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20EEBA" w14:textId="77777777" w:rsidR="00A12749" w:rsidRPr="0036263A" w:rsidRDefault="00A12749" w:rsidP="00A12749">
      <w:pPr>
        <w:bidi/>
        <w:rPr>
          <w:rFonts w:ascii="Traditional Arabic" w:eastAsia="Traditional Arabic" w:hAnsi="Traditional Arabic" w:cstheme="majorBidi"/>
          <w:b/>
          <w:bCs/>
          <w:color w:val="0F4761" w:themeColor="accent1" w:themeShade="BF"/>
          <w:sz w:val="32"/>
          <w:szCs w:val="36"/>
        </w:rPr>
      </w:pPr>
      <w:r w:rsidRPr="0036263A">
        <w:rPr>
          <w:rFonts w:ascii="Traditional Arabic" w:eastAsia="Traditional Arabic" w:hAnsi="Traditional Arabic" w:cstheme="majorBidi"/>
          <w:b/>
          <w:bCs/>
          <w:color w:val="0F4761" w:themeColor="accent1" w:themeShade="BF"/>
          <w:sz w:val="32"/>
          <w:szCs w:val="36"/>
          <w:rtl/>
        </w:rPr>
        <w:t>الفصل الأول: الإطار العام للدراسة</w:t>
      </w:r>
    </w:p>
    <w:p w14:paraId="4D731FD3" w14:textId="77777777" w:rsidR="00A12749" w:rsidRPr="00C26034" w:rsidRDefault="00A12749" w:rsidP="00A12749">
      <w:pPr>
        <w:pStyle w:val="Heading2"/>
        <w:bidi/>
        <w:rPr>
          <w:b/>
          <w:bCs/>
          <w:sz w:val="36"/>
          <w:szCs w:val="36"/>
          <w:lang w:bidi="ar-MA"/>
        </w:rPr>
      </w:pPr>
      <w:r w:rsidRPr="00C26034">
        <w:rPr>
          <w:rFonts w:ascii="Traditional Arabic" w:eastAsia="Traditional Arabic" w:hAnsi="Traditional Arabic"/>
          <w:b/>
          <w:bCs/>
          <w:szCs w:val="36"/>
          <w:lang w:bidi="ar-MA"/>
        </w:rPr>
        <w:t xml:space="preserve">1.1 </w:t>
      </w:r>
      <w:r w:rsidRPr="00C26034">
        <w:rPr>
          <w:rFonts w:ascii="Traditional Arabic" w:eastAsia="Traditional Arabic" w:hAnsi="Traditional Arabic"/>
          <w:b/>
          <w:bCs/>
          <w:szCs w:val="36"/>
          <w:rtl/>
        </w:rPr>
        <w:t>مقدمة</w:t>
      </w:r>
    </w:p>
    <w:p w14:paraId="5498BBB7" w14:textId="77777777" w:rsidR="00A12749" w:rsidRPr="00CB135C" w:rsidRDefault="00A12749" w:rsidP="00A12749">
      <w:pPr>
        <w:bidi/>
        <w:rPr>
          <w:rFonts w:ascii="Traditional Arabic" w:eastAsia="Traditional Arabic" w:hAnsi="Traditional Arabic"/>
          <w:sz w:val="32"/>
          <w:szCs w:val="28"/>
        </w:rPr>
      </w:pPr>
      <w:r w:rsidRPr="00CB135C">
        <w:rPr>
          <w:rFonts w:ascii="Traditional Arabic" w:eastAsia="Traditional Arabic" w:hAnsi="Traditional Arabic"/>
          <w:sz w:val="32"/>
          <w:szCs w:val="28"/>
          <w:rtl/>
        </w:rPr>
        <w:t>شهدت المملكة العربية السعودية خلال السنوات الأخيرة تحولًا جوهريًا في بيئة الأعمال، مدفوعًا بتوجهات رؤية 2030 التي استهدفت تعزيز التنافسية، ورفع كفاءة القطاعات الإنتاجية والخدمية، ودعم التحول نحو اقتصاد رقمي متكامل. وقد مثّل تطوير البنية التحتية الرقمية وتبني التقنيات الحديثة عنصرًا رئيسًا في هذا التحول، مما انعكس على مختلف الأنشطة التشغيلية في الشركات، وعلى رأسها سلاسل الإمداد التي تُعد محورًا أساسيًا لضمان استمرارية العمليات وتحقيق الكفاءة التشغيلية</w:t>
      </w:r>
      <w:r w:rsidRPr="00CB135C">
        <w:rPr>
          <w:rFonts w:ascii="Traditional Arabic" w:eastAsia="Traditional Arabic" w:hAnsi="Traditional Arabic"/>
          <w:sz w:val="32"/>
          <w:szCs w:val="28"/>
        </w:rPr>
        <w:t>.</w:t>
      </w:r>
    </w:p>
    <w:p w14:paraId="02664210" w14:textId="77777777" w:rsidR="00A12749" w:rsidRPr="00CB135C" w:rsidRDefault="00A12749" w:rsidP="00A12749">
      <w:pPr>
        <w:bidi/>
        <w:rPr>
          <w:rFonts w:ascii="Traditional Arabic" w:eastAsia="Traditional Arabic" w:hAnsi="Traditional Arabic"/>
          <w:sz w:val="32"/>
          <w:szCs w:val="28"/>
        </w:rPr>
      </w:pPr>
      <w:r w:rsidRPr="00CB135C">
        <w:rPr>
          <w:rFonts w:ascii="Traditional Arabic" w:eastAsia="Traditional Arabic" w:hAnsi="Traditional Arabic"/>
          <w:sz w:val="32"/>
          <w:szCs w:val="28"/>
          <w:rtl/>
        </w:rPr>
        <w:t>ومع التوسع في استخدام أنظمة التحول الرقمي—مثل أنظمة تخطيط الموارد</w:t>
      </w:r>
      <w:r w:rsidRPr="00CB135C">
        <w:rPr>
          <w:rFonts w:ascii="Traditional Arabic" w:eastAsia="Traditional Arabic" w:hAnsi="Traditional Arabic"/>
          <w:sz w:val="32"/>
          <w:szCs w:val="28"/>
        </w:rPr>
        <w:t xml:space="preserve"> ERP</w:t>
      </w:r>
      <w:r w:rsidRPr="00CB135C">
        <w:rPr>
          <w:rFonts w:ascii="Traditional Arabic" w:eastAsia="Traditional Arabic" w:hAnsi="Traditional Arabic"/>
          <w:sz w:val="32"/>
          <w:szCs w:val="28"/>
          <w:rtl/>
        </w:rPr>
        <w:t>، وتقنيات الذكاء الاصطناعي، وإنترنت الأشياء، والتحليلات التنبؤية، والروبوتات، والبلوكشين، والحلول السحابية—باتت المؤسسات السعودية أكثر قدرة على إعادة تصميم سلاسل الإمداد بطرق تدعم المرونة التشغيلية وتقلل التكاليف وتحسن مستوى الاستجابة وتدعم الشفافية وتزيد من رضا العملاء</w:t>
      </w:r>
      <w:r w:rsidRPr="00CB135C">
        <w:rPr>
          <w:rFonts w:ascii="Traditional Arabic" w:eastAsia="Traditional Arabic" w:hAnsi="Traditional Arabic"/>
          <w:sz w:val="32"/>
          <w:szCs w:val="28"/>
        </w:rPr>
        <w:t>.</w:t>
      </w:r>
    </w:p>
    <w:p w14:paraId="2801067A" w14:textId="77777777" w:rsidR="00A12749" w:rsidRPr="00CB135C" w:rsidRDefault="00A12749" w:rsidP="00A12749">
      <w:pPr>
        <w:bidi/>
        <w:rPr>
          <w:rFonts w:ascii="Traditional Arabic" w:eastAsia="Traditional Arabic" w:hAnsi="Traditional Arabic"/>
          <w:sz w:val="32"/>
          <w:szCs w:val="28"/>
        </w:rPr>
      </w:pPr>
      <w:r w:rsidRPr="00CB135C">
        <w:rPr>
          <w:rFonts w:ascii="Traditional Arabic" w:eastAsia="Traditional Arabic" w:hAnsi="Traditional Arabic"/>
          <w:sz w:val="32"/>
          <w:szCs w:val="28"/>
          <w:rtl/>
        </w:rPr>
        <w:t>وتبرز أهمية كفاءة سلسلة الإمداد في كونها أحد المحددات الرئيسة لميزة الشركات التنافسية داخل السوق السعودي، في ظل توسع صناعي وتجاري متسارع. كما أضحت كفاءة الإمداد مؤشرًا مهمًا للحكم على مدى جاهزية المؤسسات لمواكبة التحول الوطني وللتكيف مع متطلبات الاقتصاد الرقمي</w:t>
      </w:r>
      <w:r w:rsidRPr="00CB135C">
        <w:rPr>
          <w:rFonts w:ascii="Traditional Arabic" w:eastAsia="Traditional Arabic" w:hAnsi="Traditional Arabic"/>
          <w:sz w:val="32"/>
          <w:szCs w:val="28"/>
        </w:rPr>
        <w:t>.</w:t>
      </w:r>
    </w:p>
    <w:p w14:paraId="4A6245AC" w14:textId="77777777" w:rsidR="00A12749" w:rsidRPr="00CB135C" w:rsidRDefault="00A12749" w:rsidP="00A12749">
      <w:pPr>
        <w:bidi/>
        <w:rPr>
          <w:rFonts w:ascii="Traditional Arabic" w:eastAsia="Traditional Arabic" w:hAnsi="Traditional Arabic"/>
          <w:sz w:val="32"/>
          <w:szCs w:val="28"/>
        </w:rPr>
      </w:pPr>
      <w:r w:rsidRPr="00CB135C">
        <w:rPr>
          <w:rFonts w:ascii="Traditional Arabic" w:eastAsia="Traditional Arabic" w:hAnsi="Traditional Arabic"/>
          <w:sz w:val="32"/>
          <w:szCs w:val="28"/>
          <w:rtl/>
        </w:rPr>
        <w:t>وبناءً على ذلك، جاءت هذه الدراسة لتقديم تحليل شامل لكفاءة سلسلة الإمداد في الشركات السعودية في مرحلة ما بعد التحول الرقمي، وقياس أثر هذا التحول على الأداء اللوجستي ومرونة العمليات وسرعة الاستجابة وإدارة المخزون وتخطيط الطلب وخفض التكاليف وجودة العمليات التشغيلية، بما ينسجم مع المستهدفات الوطنية لرؤية 2030</w:t>
      </w:r>
      <w:r w:rsidRPr="00CB135C">
        <w:rPr>
          <w:rFonts w:ascii="Traditional Arabic" w:eastAsia="Traditional Arabic" w:hAnsi="Traditional Arabic"/>
          <w:sz w:val="32"/>
          <w:szCs w:val="28"/>
        </w:rPr>
        <w:t>.</w:t>
      </w:r>
    </w:p>
    <w:p w14:paraId="3717AFAD" w14:textId="77777777" w:rsidR="00A12749" w:rsidRPr="00CB135C" w:rsidRDefault="00A12749" w:rsidP="00A12749">
      <w:pPr>
        <w:bidi/>
        <w:rPr>
          <w:sz w:val="28"/>
          <w:szCs w:val="28"/>
          <w:lang w:bidi="ar-MA"/>
        </w:rPr>
      </w:pPr>
    </w:p>
    <w:p w14:paraId="22BB51AC" w14:textId="77777777" w:rsidR="00A12749" w:rsidRPr="00C26034" w:rsidRDefault="00A12749" w:rsidP="00A12749">
      <w:pPr>
        <w:pStyle w:val="Heading2"/>
        <w:bidi/>
        <w:rPr>
          <w:b/>
          <w:bCs/>
          <w:sz w:val="36"/>
          <w:szCs w:val="36"/>
          <w:lang w:bidi="ar-MA"/>
        </w:rPr>
      </w:pPr>
      <w:r w:rsidRPr="00C26034">
        <w:rPr>
          <w:rFonts w:ascii="Traditional Arabic" w:eastAsia="Traditional Arabic" w:hAnsi="Traditional Arabic"/>
          <w:b/>
          <w:bCs/>
          <w:szCs w:val="36"/>
          <w:lang w:bidi="ar-MA"/>
        </w:rPr>
        <w:t xml:space="preserve">1.2 </w:t>
      </w:r>
      <w:r w:rsidRPr="00C26034">
        <w:rPr>
          <w:rFonts w:ascii="Traditional Arabic" w:eastAsia="Traditional Arabic" w:hAnsi="Traditional Arabic"/>
          <w:b/>
          <w:bCs/>
          <w:szCs w:val="36"/>
          <w:rtl/>
        </w:rPr>
        <w:t>مشكلة الدراسة</w:t>
      </w:r>
    </w:p>
    <w:p w14:paraId="0738F473" w14:textId="77777777" w:rsidR="00A12749" w:rsidRPr="00CB135C" w:rsidRDefault="00A12749" w:rsidP="00A12749">
      <w:pPr>
        <w:bidi/>
        <w:rPr>
          <w:rFonts w:ascii="Traditional Arabic" w:eastAsia="Traditional Arabic" w:hAnsi="Traditional Arabic"/>
          <w:sz w:val="32"/>
          <w:szCs w:val="28"/>
        </w:rPr>
      </w:pPr>
      <w:r w:rsidRPr="00CB135C">
        <w:rPr>
          <w:rFonts w:ascii="Traditional Arabic" w:eastAsia="Traditional Arabic" w:hAnsi="Traditional Arabic"/>
          <w:sz w:val="32"/>
          <w:szCs w:val="28"/>
          <w:rtl/>
        </w:rPr>
        <w:t>على الرغم من التقدم الملحوظ في تبني التقنيات الرقمية داخل الشركات السعودية، إلا أن مستوى الاستفادة الفعلية من هذه التقنيات في رفع كفاءة سلاسل الإمداد لا يزال متفاوتًا. فعدد من المؤسسات أصبح يمتلك أنظمة رقمية متطورة، إلا أن هذا التطور لا ينعكس دائمًا على تحقيق أداء تشغيلي أفضل، نتيجة وجود عدد من الإشكاليات التي تحد من كفاءة الإمداد، ومنها محدودية التكامل بين الأنظمة الرقمية في مراحل الإمداد المختلفة، وضعف استثمار البيانات الضخمة في التنبؤ واتخاذ القرار، وعدم جاهزية بعض العاملين للتكيف مع متطلبات التحول الرقمي</w:t>
      </w:r>
      <w:r w:rsidRPr="00CB135C">
        <w:rPr>
          <w:rFonts w:ascii="Traditional Arabic" w:eastAsia="Traditional Arabic" w:hAnsi="Traditional Arabic"/>
          <w:sz w:val="32"/>
          <w:szCs w:val="28"/>
        </w:rPr>
        <w:t>.</w:t>
      </w:r>
    </w:p>
    <w:p w14:paraId="2F06A5C3" w14:textId="77777777" w:rsidR="00A12749" w:rsidRPr="00CB135C" w:rsidRDefault="00A12749" w:rsidP="00A12749">
      <w:pPr>
        <w:bidi/>
        <w:rPr>
          <w:rFonts w:ascii="Traditional Arabic" w:eastAsia="Traditional Arabic" w:hAnsi="Traditional Arabic"/>
          <w:sz w:val="32"/>
          <w:szCs w:val="28"/>
        </w:rPr>
      </w:pPr>
      <w:r w:rsidRPr="00CB135C">
        <w:rPr>
          <w:rFonts w:ascii="Traditional Arabic" w:eastAsia="Traditional Arabic" w:hAnsi="Traditional Arabic"/>
          <w:sz w:val="32"/>
          <w:szCs w:val="28"/>
          <w:rtl/>
        </w:rPr>
        <w:lastRenderedPageBreak/>
        <w:t>ويُضاف إلى ذلك تفاوت مستوى نضج التحول الرقمي بين شركة وأخرى، وتحديات تتعلق بتكلفة تبني التقنيات المتقدمة، إضافة إلى قصور واضح في استخدام الأدوات الرقمية في إدارة المخزون وتخطيط الطلب، مما يؤدي إلى ضعف في التنسيق، وتباين في جودة القرارات، وغياب الاستفادة المثلى من القدرات الرقمية المتاحة</w:t>
      </w:r>
      <w:r w:rsidRPr="00CB135C">
        <w:rPr>
          <w:rFonts w:ascii="Traditional Arabic" w:eastAsia="Traditional Arabic" w:hAnsi="Traditional Arabic"/>
          <w:sz w:val="32"/>
          <w:szCs w:val="28"/>
        </w:rPr>
        <w:t>.</w:t>
      </w:r>
    </w:p>
    <w:p w14:paraId="2D11F658" w14:textId="77777777" w:rsidR="00A12749" w:rsidRPr="00CB135C" w:rsidRDefault="00A12749" w:rsidP="00A12749">
      <w:pPr>
        <w:bidi/>
        <w:rPr>
          <w:rFonts w:ascii="Traditional Arabic" w:eastAsia="Traditional Arabic" w:hAnsi="Traditional Arabic"/>
          <w:sz w:val="32"/>
          <w:szCs w:val="28"/>
        </w:rPr>
      </w:pPr>
      <w:r w:rsidRPr="00CB135C">
        <w:rPr>
          <w:rFonts w:ascii="Traditional Arabic" w:eastAsia="Traditional Arabic" w:hAnsi="Traditional Arabic"/>
          <w:sz w:val="32"/>
          <w:szCs w:val="28"/>
          <w:rtl/>
        </w:rPr>
        <w:t>وقد بينت المقابلات الميدانية الأولية مع مختصين في سلاسل الإمداد داخل عدد من الشركات السعودية وجود فجوة واضحة بين مستوى التحول الرقمي المُطبق فعليًا والمستوى المتوقع من التحسين في الكفاءة التشغيلية. إذ لا تزال بعض الشركات تعتمد ممارسات تقليدية في مجالات حيوية مثل التخطيط، ونقاط إعادة الطلب، وإدارة المستودعات، رغم توافر أنظمة حديثة لديها</w:t>
      </w:r>
      <w:r w:rsidRPr="00CB135C">
        <w:rPr>
          <w:rFonts w:ascii="Traditional Arabic" w:eastAsia="Traditional Arabic" w:hAnsi="Traditional Arabic"/>
          <w:sz w:val="32"/>
          <w:szCs w:val="28"/>
        </w:rPr>
        <w:t>.</w:t>
      </w:r>
    </w:p>
    <w:p w14:paraId="252452E8" w14:textId="77777777" w:rsidR="00A12749" w:rsidRPr="00CB135C" w:rsidRDefault="00A12749" w:rsidP="00A12749">
      <w:pPr>
        <w:bidi/>
        <w:rPr>
          <w:rFonts w:ascii="Traditional Arabic" w:eastAsia="Traditional Arabic" w:hAnsi="Traditional Arabic"/>
          <w:sz w:val="32"/>
          <w:szCs w:val="28"/>
        </w:rPr>
      </w:pPr>
      <w:r w:rsidRPr="00CB135C">
        <w:rPr>
          <w:rFonts w:ascii="Traditional Arabic" w:eastAsia="Traditional Arabic" w:hAnsi="Traditional Arabic"/>
          <w:sz w:val="32"/>
          <w:szCs w:val="28"/>
          <w:rtl/>
        </w:rPr>
        <w:t>وبناءً على ما سبق، يمكن تلخيص مشكلة الدراسة في السؤال الرئيس التالي</w:t>
      </w:r>
      <w:r w:rsidRPr="00CB135C">
        <w:rPr>
          <w:rFonts w:ascii="Traditional Arabic" w:eastAsia="Traditional Arabic" w:hAnsi="Traditional Arabic"/>
          <w:sz w:val="32"/>
          <w:szCs w:val="28"/>
        </w:rPr>
        <w:t>:</w:t>
      </w:r>
    </w:p>
    <w:p w14:paraId="7D8D45F3" w14:textId="77777777" w:rsidR="00A12749" w:rsidRPr="00CB135C" w:rsidRDefault="00A12749" w:rsidP="00A12749">
      <w:pPr>
        <w:bidi/>
        <w:rPr>
          <w:rFonts w:ascii="Traditional Arabic" w:eastAsia="Traditional Arabic" w:hAnsi="Traditional Arabic"/>
          <w:sz w:val="32"/>
          <w:szCs w:val="28"/>
        </w:rPr>
      </w:pPr>
      <w:r w:rsidRPr="00CB135C">
        <w:rPr>
          <w:rFonts w:ascii="Traditional Arabic" w:eastAsia="Traditional Arabic" w:hAnsi="Traditional Arabic"/>
          <w:b/>
          <w:bCs/>
          <w:sz w:val="32"/>
          <w:szCs w:val="28"/>
          <w:rtl/>
        </w:rPr>
        <w:t>ما مدى كفاءة سلسلة الإمداد في الشركات السعودية بعد تطبيق التحول الرقمي في ضوء رؤية 2030؟</w:t>
      </w:r>
    </w:p>
    <w:p w14:paraId="2FC179E8" w14:textId="77777777" w:rsidR="00A12749" w:rsidRPr="00CB135C" w:rsidRDefault="00A12749" w:rsidP="00A12749">
      <w:pPr>
        <w:bidi/>
        <w:rPr>
          <w:rFonts w:ascii="Traditional Arabic" w:eastAsia="Traditional Arabic" w:hAnsi="Traditional Arabic"/>
          <w:sz w:val="32"/>
          <w:szCs w:val="28"/>
        </w:rPr>
      </w:pPr>
      <w:r w:rsidRPr="00CB135C">
        <w:rPr>
          <w:rFonts w:ascii="Traditional Arabic" w:eastAsia="Traditional Arabic" w:hAnsi="Traditional Arabic"/>
          <w:sz w:val="32"/>
          <w:szCs w:val="28"/>
          <w:rtl/>
        </w:rPr>
        <w:t>ويتفرع من هذا السؤال تساؤلات تتعلق بأثر التحول الرقمي على عناصر سلسلة الإمداد المختلفة، مثل التكامل، والتكاليف، وإدارة المخزون، وتخطيط الطلب، والمرونة، وسرعة الاستجابة</w:t>
      </w:r>
      <w:r w:rsidRPr="00CB135C">
        <w:rPr>
          <w:rFonts w:ascii="Traditional Arabic" w:eastAsia="Traditional Arabic" w:hAnsi="Traditional Arabic"/>
          <w:sz w:val="32"/>
          <w:szCs w:val="28"/>
        </w:rPr>
        <w:t>.</w:t>
      </w:r>
    </w:p>
    <w:p w14:paraId="2C6E9239" w14:textId="77777777" w:rsidR="00A12749" w:rsidRPr="00CB135C" w:rsidRDefault="00A12749" w:rsidP="00A12749">
      <w:pPr>
        <w:bidi/>
        <w:rPr>
          <w:sz w:val="28"/>
          <w:szCs w:val="28"/>
          <w:lang w:bidi="ar-MA"/>
        </w:rPr>
      </w:pPr>
    </w:p>
    <w:p w14:paraId="28EC5F7D" w14:textId="77777777" w:rsidR="00A12749" w:rsidRPr="00C26034" w:rsidRDefault="00A12749" w:rsidP="00A12749">
      <w:pPr>
        <w:pStyle w:val="Heading2"/>
        <w:bidi/>
        <w:rPr>
          <w:b/>
          <w:bCs/>
          <w:sz w:val="36"/>
          <w:szCs w:val="36"/>
          <w:lang w:bidi="ar-MA"/>
        </w:rPr>
      </w:pPr>
      <w:r w:rsidRPr="00C26034">
        <w:rPr>
          <w:rFonts w:ascii="Traditional Arabic" w:eastAsia="Traditional Arabic" w:hAnsi="Traditional Arabic"/>
          <w:b/>
          <w:bCs/>
          <w:szCs w:val="36"/>
          <w:lang w:bidi="ar-MA"/>
        </w:rPr>
        <w:t xml:space="preserve">1.3 </w:t>
      </w:r>
      <w:r w:rsidRPr="00C26034">
        <w:rPr>
          <w:rFonts w:ascii="Traditional Arabic" w:eastAsia="Traditional Arabic" w:hAnsi="Traditional Arabic"/>
          <w:b/>
          <w:bCs/>
          <w:szCs w:val="36"/>
          <w:rtl/>
        </w:rPr>
        <w:t>أهمية الدراسة</w:t>
      </w:r>
    </w:p>
    <w:p w14:paraId="0F17FC87" w14:textId="77777777" w:rsidR="00A12749" w:rsidRPr="00CB135C" w:rsidRDefault="00A12749" w:rsidP="00A12749">
      <w:pPr>
        <w:bidi/>
        <w:rPr>
          <w:rFonts w:ascii="Traditional Arabic" w:eastAsia="Traditional Arabic" w:hAnsi="Traditional Arabic"/>
          <w:b/>
          <w:bCs/>
          <w:sz w:val="32"/>
          <w:szCs w:val="28"/>
        </w:rPr>
      </w:pPr>
      <w:r w:rsidRPr="00CB135C">
        <w:rPr>
          <w:rFonts w:ascii="Traditional Arabic" w:eastAsia="Traditional Arabic" w:hAnsi="Traditional Arabic"/>
          <w:b/>
          <w:bCs/>
          <w:sz w:val="32"/>
          <w:szCs w:val="28"/>
          <w:rtl/>
        </w:rPr>
        <w:t>أولاً: الأهمية العلمية</w:t>
      </w:r>
    </w:p>
    <w:p w14:paraId="263F90C6" w14:textId="77777777" w:rsidR="00A12749" w:rsidRPr="00CB135C" w:rsidRDefault="00A12749" w:rsidP="00A12749">
      <w:pPr>
        <w:bidi/>
        <w:rPr>
          <w:rFonts w:ascii="Traditional Arabic" w:eastAsia="Traditional Arabic" w:hAnsi="Traditional Arabic"/>
          <w:b/>
          <w:bCs/>
          <w:sz w:val="32"/>
          <w:szCs w:val="28"/>
        </w:rPr>
      </w:pPr>
      <w:r w:rsidRPr="00CB135C">
        <w:rPr>
          <w:rFonts w:ascii="Traditional Arabic" w:eastAsia="Traditional Arabic" w:hAnsi="Traditional Arabic"/>
          <w:b/>
          <w:bCs/>
          <w:sz w:val="32"/>
          <w:szCs w:val="28"/>
          <w:rtl/>
        </w:rPr>
        <w:t>تنبع الأهمية العلمية لهذه الدراسة من كونها تتناول موضوعًا حديثًا ومحوريًا في إدارة سلاسل الإمداد، وهو أثر التحول الرقمي على كفاءة الإمداد في الشركات السعودية</w:t>
      </w:r>
      <w:r w:rsidRPr="00CB135C">
        <w:rPr>
          <w:rFonts w:ascii="Traditional Arabic" w:eastAsia="Traditional Arabic" w:hAnsi="Traditional Arabic"/>
          <w:b/>
          <w:bCs/>
          <w:sz w:val="32"/>
          <w:szCs w:val="28"/>
        </w:rPr>
        <w:t xml:space="preserve">. </w:t>
      </w:r>
      <w:r w:rsidRPr="00CB135C">
        <w:rPr>
          <w:rFonts w:ascii="Traditional Arabic" w:eastAsia="Traditional Arabic" w:hAnsi="Traditional Arabic"/>
          <w:b/>
          <w:bCs/>
          <w:sz w:val="32"/>
          <w:szCs w:val="28"/>
          <w:rtl/>
        </w:rPr>
        <w:t>وتتمثل أهميتها في النقاط التالية</w:t>
      </w:r>
      <w:r w:rsidRPr="00CB135C">
        <w:rPr>
          <w:rFonts w:ascii="Traditional Arabic" w:eastAsia="Traditional Arabic" w:hAnsi="Traditional Arabic"/>
          <w:b/>
          <w:bCs/>
          <w:sz w:val="32"/>
          <w:szCs w:val="28"/>
        </w:rPr>
        <w:t>:</w:t>
      </w:r>
    </w:p>
    <w:p w14:paraId="6FA1CB93" w14:textId="77777777" w:rsidR="00A12749" w:rsidRPr="00CB135C" w:rsidRDefault="00A12749" w:rsidP="00A12749">
      <w:pPr>
        <w:numPr>
          <w:ilvl w:val="0"/>
          <w:numId w:val="35"/>
        </w:numPr>
        <w:bidi/>
        <w:rPr>
          <w:rFonts w:ascii="Traditional Arabic" w:eastAsia="Traditional Arabic" w:hAnsi="Traditional Arabic"/>
          <w:b/>
          <w:bCs/>
          <w:sz w:val="32"/>
          <w:szCs w:val="28"/>
        </w:rPr>
      </w:pPr>
      <w:r w:rsidRPr="00CB135C">
        <w:rPr>
          <w:rFonts w:ascii="Traditional Arabic" w:eastAsia="Traditional Arabic" w:hAnsi="Traditional Arabic"/>
          <w:b/>
          <w:bCs/>
          <w:sz w:val="32"/>
          <w:szCs w:val="28"/>
          <w:rtl/>
        </w:rPr>
        <w:t>تقديم إطار علمي معاصر يوضح العلاقة بين التحول الرقمي وأداء سلسلة الإمداد، في ظل التغيرات التقنية المتسارعة</w:t>
      </w:r>
      <w:r w:rsidRPr="00CB135C">
        <w:rPr>
          <w:rFonts w:ascii="Traditional Arabic" w:eastAsia="Traditional Arabic" w:hAnsi="Traditional Arabic"/>
          <w:b/>
          <w:bCs/>
          <w:sz w:val="32"/>
          <w:szCs w:val="28"/>
        </w:rPr>
        <w:t>.</w:t>
      </w:r>
    </w:p>
    <w:p w14:paraId="2D0BC9D4" w14:textId="77777777" w:rsidR="00A12749" w:rsidRPr="00CB135C" w:rsidRDefault="00A12749" w:rsidP="00A12749">
      <w:pPr>
        <w:numPr>
          <w:ilvl w:val="0"/>
          <w:numId w:val="35"/>
        </w:numPr>
        <w:bidi/>
        <w:rPr>
          <w:rFonts w:ascii="Traditional Arabic" w:eastAsia="Traditional Arabic" w:hAnsi="Traditional Arabic"/>
          <w:b/>
          <w:bCs/>
          <w:sz w:val="32"/>
          <w:szCs w:val="28"/>
        </w:rPr>
      </w:pPr>
      <w:r w:rsidRPr="00CB135C">
        <w:rPr>
          <w:rFonts w:ascii="Traditional Arabic" w:eastAsia="Traditional Arabic" w:hAnsi="Traditional Arabic"/>
          <w:b/>
          <w:bCs/>
          <w:sz w:val="32"/>
          <w:szCs w:val="28"/>
          <w:rtl/>
        </w:rPr>
        <w:t>إثراء الأدبيات العربية في مجال سلاسل الإمداد الرقمية، حيث لا تزال الدراسات العربية في هذا الجانب محدودة مقارنة بالمصادر الأجنبية</w:t>
      </w:r>
      <w:r w:rsidRPr="00CB135C">
        <w:rPr>
          <w:rFonts w:ascii="Traditional Arabic" w:eastAsia="Traditional Arabic" w:hAnsi="Traditional Arabic"/>
          <w:b/>
          <w:bCs/>
          <w:sz w:val="32"/>
          <w:szCs w:val="28"/>
        </w:rPr>
        <w:t>.</w:t>
      </w:r>
    </w:p>
    <w:p w14:paraId="384A9492" w14:textId="77777777" w:rsidR="00A12749" w:rsidRPr="00CB135C" w:rsidRDefault="00A12749" w:rsidP="00A12749">
      <w:pPr>
        <w:numPr>
          <w:ilvl w:val="0"/>
          <w:numId w:val="35"/>
        </w:numPr>
        <w:bidi/>
        <w:rPr>
          <w:rFonts w:ascii="Traditional Arabic" w:eastAsia="Traditional Arabic" w:hAnsi="Traditional Arabic"/>
          <w:b/>
          <w:bCs/>
          <w:sz w:val="32"/>
          <w:szCs w:val="28"/>
        </w:rPr>
      </w:pPr>
      <w:r w:rsidRPr="00CB135C">
        <w:rPr>
          <w:rFonts w:ascii="Traditional Arabic" w:eastAsia="Traditional Arabic" w:hAnsi="Traditional Arabic"/>
          <w:b/>
          <w:bCs/>
          <w:sz w:val="32"/>
          <w:szCs w:val="28"/>
          <w:rtl/>
        </w:rPr>
        <w:t>توفير منظور تحليلي حديث يساعد الباحثين على فهم كيفية تأثير التقنيات الذكية على الممارسات اللوجستية التقليدية</w:t>
      </w:r>
      <w:r w:rsidRPr="00CB135C">
        <w:rPr>
          <w:rFonts w:ascii="Traditional Arabic" w:eastAsia="Traditional Arabic" w:hAnsi="Traditional Arabic"/>
          <w:b/>
          <w:bCs/>
          <w:sz w:val="32"/>
          <w:szCs w:val="28"/>
        </w:rPr>
        <w:t>.</w:t>
      </w:r>
    </w:p>
    <w:p w14:paraId="2032749D" w14:textId="77777777" w:rsidR="00A12749" w:rsidRPr="00CB135C" w:rsidRDefault="00A12749" w:rsidP="00A12749">
      <w:pPr>
        <w:numPr>
          <w:ilvl w:val="0"/>
          <w:numId w:val="35"/>
        </w:numPr>
        <w:bidi/>
        <w:rPr>
          <w:rFonts w:ascii="Traditional Arabic" w:eastAsia="Traditional Arabic" w:hAnsi="Traditional Arabic"/>
          <w:b/>
          <w:bCs/>
          <w:sz w:val="32"/>
          <w:szCs w:val="28"/>
        </w:rPr>
      </w:pPr>
      <w:r w:rsidRPr="00CB135C">
        <w:rPr>
          <w:rFonts w:ascii="Traditional Arabic" w:eastAsia="Traditional Arabic" w:hAnsi="Traditional Arabic"/>
          <w:b/>
          <w:bCs/>
          <w:sz w:val="32"/>
          <w:szCs w:val="28"/>
          <w:rtl/>
        </w:rPr>
        <w:lastRenderedPageBreak/>
        <w:t>دعم الأبحاث المستقبلية المرتبطة برؤية 2030، من خلال تقديم نموذج قابل للاستخدام في دراسات أخرى تتعلق بالرقمنة والعمليات التشغيلية</w:t>
      </w:r>
      <w:r w:rsidRPr="00CB135C">
        <w:rPr>
          <w:rFonts w:ascii="Traditional Arabic" w:eastAsia="Traditional Arabic" w:hAnsi="Traditional Arabic"/>
          <w:b/>
          <w:bCs/>
          <w:sz w:val="32"/>
          <w:szCs w:val="28"/>
        </w:rPr>
        <w:t>.</w:t>
      </w:r>
    </w:p>
    <w:p w14:paraId="4AB08121" w14:textId="77777777" w:rsidR="00A12749" w:rsidRPr="00CB135C" w:rsidRDefault="00A12749" w:rsidP="00A12749">
      <w:pPr>
        <w:bidi/>
        <w:rPr>
          <w:rFonts w:ascii="Traditional Arabic" w:eastAsia="Traditional Arabic" w:hAnsi="Traditional Arabic"/>
          <w:b/>
          <w:bCs/>
          <w:sz w:val="32"/>
          <w:szCs w:val="28"/>
        </w:rPr>
      </w:pPr>
      <w:r w:rsidRPr="00CB135C">
        <w:rPr>
          <w:rFonts w:ascii="Traditional Arabic" w:eastAsia="Traditional Arabic" w:hAnsi="Traditional Arabic"/>
          <w:b/>
          <w:bCs/>
          <w:sz w:val="32"/>
          <w:szCs w:val="28"/>
          <w:rtl/>
        </w:rPr>
        <w:t>ثانيًا: الأهمية العملية</w:t>
      </w:r>
    </w:p>
    <w:p w14:paraId="70569D83" w14:textId="77777777" w:rsidR="00A12749" w:rsidRPr="00CB135C" w:rsidRDefault="00A12749" w:rsidP="00A12749">
      <w:pPr>
        <w:bidi/>
        <w:rPr>
          <w:rFonts w:ascii="Traditional Arabic" w:eastAsia="Traditional Arabic" w:hAnsi="Traditional Arabic"/>
          <w:b/>
          <w:bCs/>
          <w:sz w:val="32"/>
          <w:szCs w:val="28"/>
        </w:rPr>
      </w:pPr>
      <w:r w:rsidRPr="00CB135C">
        <w:rPr>
          <w:rFonts w:ascii="Traditional Arabic" w:eastAsia="Traditional Arabic" w:hAnsi="Traditional Arabic"/>
          <w:b/>
          <w:bCs/>
          <w:sz w:val="32"/>
          <w:szCs w:val="28"/>
          <w:rtl/>
        </w:rPr>
        <w:t>تكتسب الدراسة أهمية عملية واضحة نظرًا لارتباط نتائجها المباشر بالقطاعين الصناعي والخدمي في المملكة. ويمكن تلخيص هذه الأهمية فيما يلي</w:t>
      </w:r>
      <w:r w:rsidRPr="00CB135C">
        <w:rPr>
          <w:rFonts w:ascii="Traditional Arabic" w:eastAsia="Traditional Arabic" w:hAnsi="Traditional Arabic"/>
          <w:b/>
          <w:bCs/>
          <w:sz w:val="32"/>
          <w:szCs w:val="28"/>
        </w:rPr>
        <w:t>:</w:t>
      </w:r>
    </w:p>
    <w:p w14:paraId="45E59237" w14:textId="77777777" w:rsidR="00A12749" w:rsidRPr="00CB135C" w:rsidRDefault="00A12749" w:rsidP="00A12749">
      <w:pPr>
        <w:numPr>
          <w:ilvl w:val="0"/>
          <w:numId w:val="36"/>
        </w:numPr>
        <w:bidi/>
        <w:rPr>
          <w:rFonts w:ascii="Traditional Arabic" w:eastAsia="Traditional Arabic" w:hAnsi="Traditional Arabic"/>
          <w:b/>
          <w:bCs/>
          <w:sz w:val="32"/>
          <w:szCs w:val="28"/>
        </w:rPr>
      </w:pPr>
      <w:r w:rsidRPr="00CB135C">
        <w:rPr>
          <w:rFonts w:ascii="Traditional Arabic" w:eastAsia="Traditional Arabic" w:hAnsi="Traditional Arabic"/>
          <w:b/>
          <w:bCs/>
          <w:sz w:val="32"/>
          <w:szCs w:val="28"/>
          <w:rtl/>
        </w:rPr>
        <w:t>مساعدة الشركات السعودية على تقييم مستوى نضج سلاسل الإمداد لديها بعد تطبيق التحول الرقمي</w:t>
      </w:r>
      <w:r w:rsidRPr="00CB135C">
        <w:rPr>
          <w:rFonts w:ascii="Traditional Arabic" w:eastAsia="Traditional Arabic" w:hAnsi="Traditional Arabic"/>
          <w:b/>
          <w:bCs/>
          <w:sz w:val="32"/>
          <w:szCs w:val="28"/>
        </w:rPr>
        <w:t>.</w:t>
      </w:r>
    </w:p>
    <w:p w14:paraId="132729EA" w14:textId="77777777" w:rsidR="00A12749" w:rsidRPr="00CB135C" w:rsidRDefault="00A12749" w:rsidP="00A12749">
      <w:pPr>
        <w:numPr>
          <w:ilvl w:val="0"/>
          <w:numId w:val="36"/>
        </w:numPr>
        <w:bidi/>
        <w:rPr>
          <w:rFonts w:ascii="Traditional Arabic" w:eastAsia="Traditional Arabic" w:hAnsi="Traditional Arabic"/>
          <w:b/>
          <w:bCs/>
          <w:sz w:val="32"/>
          <w:szCs w:val="28"/>
        </w:rPr>
      </w:pPr>
      <w:r w:rsidRPr="00CB135C">
        <w:rPr>
          <w:rFonts w:ascii="Traditional Arabic" w:eastAsia="Traditional Arabic" w:hAnsi="Traditional Arabic"/>
          <w:b/>
          <w:bCs/>
          <w:sz w:val="32"/>
          <w:szCs w:val="28"/>
          <w:rtl/>
        </w:rPr>
        <w:t>تقديم مؤشرات عملية يمكن الاعتماد عليها في تحسين العمليات التشغيلية المتعلقة بالمخزون، والتخطيط، والتوريد، والخدمات اللوجستية</w:t>
      </w:r>
      <w:r w:rsidRPr="00CB135C">
        <w:rPr>
          <w:rFonts w:ascii="Traditional Arabic" w:eastAsia="Traditional Arabic" w:hAnsi="Traditional Arabic"/>
          <w:b/>
          <w:bCs/>
          <w:sz w:val="32"/>
          <w:szCs w:val="28"/>
        </w:rPr>
        <w:t>.</w:t>
      </w:r>
    </w:p>
    <w:p w14:paraId="607FB8FE" w14:textId="77777777" w:rsidR="00A12749" w:rsidRPr="00CB135C" w:rsidRDefault="00A12749" w:rsidP="00A12749">
      <w:pPr>
        <w:numPr>
          <w:ilvl w:val="0"/>
          <w:numId w:val="36"/>
        </w:numPr>
        <w:bidi/>
        <w:rPr>
          <w:rFonts w:ascii="Traditional Arabic" w:eastAsia="Traditional Arabic" w:hAnsi="Traditional Arabic"/>
          <w:b/>
          <w:bCs/>
          <w:sz w:val="32"/>
          <w:szCs w:val="28"/>
        </w:rPr>
      </w:pPr>
      <w:r w:rsidRPr="00CB135C">
        <w:rPr>
          <w:rFonts w:ascii="Traditional Arabic" w:eastAsia="Traditional Arabic" w:hAnsi="Traditional Arabic"/>
          <w:b/>
          <w:bCs/>
          <w:sz w:val="32"/>
          <w:szCs w:val="28"/>
          <w:rtl/>
        </w:rPr>
        <w:t>دعم متخذي القرار في وضع خطط التطوير المستمر، وتحديد أولويات الاستثمار في الأنظمة الذكية</w:t>
      </w:r>
      <w:r w:rsidRPr="00CB135C">
        <w:rPr>
          <w:rFonts w:ascii="Traditional Arabic" w:eastAsia="Traditional Arabic" w:hAnsi="Traditional Arabic"/>
          <w:b/>
          <w:bCs/>
          <w:sz w:val="32"/>
          <w:szCs w:val="28"/>
        </w:rPr>
        <w:t>.</w:t>
      </w:r>
    </w:p>
    <w:p w14:paraId="1EE8D0F3" w14:textId="77777777" w:rsidR="00A12749" w:rsidRPr="00CB135C" w:rsidRDefault="00A12749" w:rsidP="00A12749">
      <w:pPr>
        <w:numPr>
          <w:ilvl w:val="0"/>
          <w:numId w:val="36"/>
        </w:numPr>
        <w:bidi/>
        <w:rPr>
          <w:rFonts w:ascii="Traditional Arabic" w:eastAsia="Traditional Arabic" w:hAnsi="Traditional Arabic"/>
          <w:b/>
          <w:bCs/>
          <w:sz w:val="32"/>
          <w:szCs w:val="28"/>
        </w:rPr>
      </w:pPr>
      <w:r w:rsidRPr="00CB135C">
        <w:rPr>
          <w:rFonts w:ascii="Traditional Arabic" w:eastAsia="Traditional Arabic" w:hAnsi="Traditional Arabic"/>
          <w:b/>
          <w:bCs/>
          <w:sz w:val="32"/>
          <w:szCs w:val="28"/>
          <w:rtl/>
        </w:rPr>
        <w:t>توفير نموذج قياس قابل للتطبيق في قطاعات مختلفة، بما يساعد المؤسسات على تحديد نقاط القوة والضعف داخل سلاسل الإمداد الخاصة بها</w:t>
      </w:r>
      <w:r w:rsidRPr="00CB135C">
        <w:rPr>
          <w:rFonts w:ascii="Traditional Arabic" w:eastAsia="Traditional Arabic" w:hAnsi="Traditional Arabic"/>
          <w:b/>
          <w:bCs/>
          <w:sz w:val="32"/>
          <w:szCs w:val="28"/>
        </w:rPr>
        <w:t>.</w:t>
      </w:r>
    </w:p>
    <w:p w14:paraId="64A4CA99" w14:textId="77777777" w:rsidR="00A12749" w:rsidRPr="00CB135C" w:rsidRDefault="00A12749" w:rsidP="00A12749">
      <w:pPr>
        <w:bidi/>
        <w:rPr>
          <w:sz w:val="28"/>
          <w:szCs w:val="28"/>
          <w:lang w:bidi="ar-MA"/>
        </w:rPr>
      </w:pPr>
    </w:p>
    <w:p w14:paraId="20FD44FF" w14:textId="77777777" w:rsidR="00A12749" w:rsidRPr="00C26034" w:rsidRDefault="00A12749" w:rsidP="00A12749">
      <w:pPr>
        <w:pStyle w:val="Heading2"/>
        <w:bidi/>
        <w:rPr>
          <w:b/>
          <w:bCs/>
          <w:sz w:val="36"/>
          <w:szCs w:val="36"/>
          <w:lang w:bidi="ar-MA"/>
        </w:rPr>
      </w:pPr>
      <w:r w:rsidRPr="00C26034">
        <w:rPr>
          <w:rFonts w:ascii="Traditional Arabic" w:eastAsia="Traditional Arabic" w:hAnsi="Traditional Arabic"/>
          <w:b/>
          <w:bCs/>
          <w:szCs w:val="36"/>
          <w:lang w:bidi="ar-MA"/>
        </w:rPr>
        <w:t xml:space="preserve">1.4 </w:t>
      </w:r>
      <w:r w:rsidRPr="00C26034">
        <w:rPr>
          <w:rFonts w:ascii="Traditional Arabic" w:eastAsia="Traditional Arabic" w:hAnsi="Traditional Arabic"/>
          <w:b/>
          <w:bCs/>
          <w:szCs w:val="36"/>
          <w:rtl/>
        </w:rPr>
        <w:t>أهداف الدراسة</w:t>
      </w:r>
    </w:p>
    <w:p w14:paraId="2F4CB651" w14:textId="77777777" w:rsidR="00A12749" w:rsidRPr="00CB135C" w:rsidRDefault="00A12749" w:rsidP="00A12749">
      <w:pPr>
        <w:bidi/>
        <w:rPr>
          <w:rFonts w:ascii="Traditional Arabic" w:eastAsia="Traditional Arabic" w:hAnsi="Traditional Arabic"/>
          <w:sz w:val="32"/>
          <w:szCs w:val="28"/>
        </w:rPr>
      </w:pPr>
      <w:r w:rsidRPr="00CB135C">
        <w:rPr>
          <w:rFonts w:ascii="Traditional Arabic" w:eastAsia="Traditional Arabic" w:hAnsi="Traditional Arabic"/>
          <w:sz w:val="32"/>
          <w:szCs w:val="28"/>
          <w:rtl/>
        </w:rPr>
        <w:t xml:space="preserve">يتمثل الهدف الرئيس لهذه الدراسة في </w:t>
      </w:r>
      <w:r w:rsidRPr="00CB135C">
        <w:rPr>
          <w:rFonts w:ascii="Traditional Arabic" w:eastAsia="Traditional Arabic" w:hAnsi="Traditional Arabic"/>
          <w:b/>
          <w:bCs/>
          <w:sz w:val="32"/>
          <w:szCs w:val="28"/>
          <w:rtl/>
        </w:rPr>
        <w:t>تحليل أثر التحول الرقمي على كفاءة سلسلة الإمداد في الشركات السعودية في ضوء رؤية المملكة 2030</w:t>
      </w:r>
      <w:r w:rsidRPr="00CB135C">
        <w:rPr>
          <w:rFonts w:ascii="Traditional Arabic" w:eastAsia="Traditional Arabic" w:hAnsi="Traditional Arabic"/>
          <w:sz w:val="32"/>
          <w:szCs w:val="28"/>
          <w:rtl/>
        </w:rPr>
        <w:t>، وذلك من خلال استكشاف مدى تأثير التقنيات الحديثة على أداء الإمداد والعمليات المرتبطة به</w:t>
      </w:r>
      <w:r w:rsidRPr="00CB135C">
        <w:rPr>
          <w:rFonts w:ascii="Traditional Arabic" w:eastAsia="Traditional Arabic" w:hAnsi="Traditional Arabic"/>
          <w:sz w:val="32"/>
          <w:szCs w:val="28"/>
        </w:rPr>
        <w:t>.</w:t>
      </w:r>
      <w:r w:rsidRPr="00CB135C">
        <w:rPr>
          <w:rFonts w:ascii="Traditional Arabic" w:eastAsia="Traditional Arabic" w:hAnsi="Traditional Arabic"/>
          <w:sz w:val="32"/>
          <w:szCs w:val="28"/>
        </w:rPr>
        <w:br/>
      </w:r>
      <w:r w:rsidRPr="00CB135C">
        <w:rPr>
          <w:rFonts w:ascii="Traditional Arabic" w:eastAsia="Traditional Arabic" w:hAnsi="Traditional Arabic"/>
          <w:sz w:val="32"/>
          <w:szCs w:val="28"/>
          <w:rtl/>
        </w:rPr>
        <w:t>وينبثق عن هذا الهدف العام مجموعة من الأهداف الفرعية، التي تسعى الدراسة إلى تحقيقها، وتشمل ما يلي</w:t>
      </w:r>
      <w:r w:rsidRPr="00CB135C">
        <w:rPr>
          <w:rFonts w:ascii="Traditional Arabic" w:eastAsia="Traditional Arabic" w:hAnsi="Traditional Arabic"/>
          <w:sz w:val="32"/>
          <w:szCs w:val="28"/>
        </w:rPr>
        <w:t>:</w:t>
      </w:r>
    </w:p>
    <w:p w14:paraId="2CFB0670" w14:textId="77777777" w:rsidR="00A12749" w:rsidRPr="00CB135C" w:rsidRDefault="00A12749" w:rsidP="00A12749">
      <w:pPr>
        <w:numPr>
          <w:ilvl w:val="0"/>
          <w:numId w:val="37"/>
        </w:numPr>
        <w:bidi/>
        <w:rPr>
          <w:rFonts w:ascii="Traditional Arabic" w:eastAsia="Traditional Arabic" w:hAnsi="Traditional Arabic"/>
          <w:sz w:val="32"/>
          <w:szCs w:val="28"/>
        </w:rPr>
      </w:pPr>
      <w:r w:rsidRPr="00CB135C">
        <w:rPr>
          <w:rFonts w:ascii="Traditional Arabic" w:eastAsia="Traditional Arabic" w:hAnsi="Traditional Arabic"/>
          <w:b/>
          <w:bCs/>
          <w:sz w:val="32"/>
          <w:szCs w:val="28"/>
          <w:rtl/>
        </w:rPr>
        <w:t>قياس أثر التحول الرقمي في تحسين إدارة المخزون</w:t>
      </w:r>
      <w:r w:rsidRPr="00CB135C">
        <w:rPr>
          <w:rFonts w:ascii="Traditional Arabic" w:eastAsia="Traditional Arabic" w:hAnsi="Traditional Arabic"/>
          <w:sz w:val="32"/>
          <w:szCs w:val="28"/>
          <w:rtl/>
        </w:rPr>
        <w:t xml:space="preserve"> داخل الشركات السعودية، وذلك من خلال دراسة تأثير الأنظمة الذكية على مستويات المخزون ودقتها</w:t>
      </w:r>
      <w:r w:rsidRPr="00CB135C">
        <w:rPr>
          <w:rFonts w:ascii="Traditional Arabic" w:eastAsia="Traditional Arabic" w:hAnsi="Traditional Arabic"/>
          <w:sz w:val="32"/>
          <w:szCs w:val="28"/>
        </w:rPr>
        <w:t>.</w:t>
      </w:r>
    </w:p>
    <w:p w14:paraId="3532B554" w14:textId="4276B8DF" w:rsidR="00A12749" w:rsidRPr="00CB135C" w:rsidRDefault="00A12749" w:rsidP="00A12749">
      <w:pPr>
        <w:numPr>
          <w:ilvl w:val="0"/>
          <w:numId w:val="37"/>
        </w:numPr>
        <w:bidi/>
        <w:rPr>
          <w:rFonts w:ascii="Traditional Arabic" w:eastAsia="Traditional Arabic" w:hAnsi="Traditional Arabic"/>
          <w:sz w:val="32"/>
          <w:szCs w:val="28"/>
        </w:rPr>
      </w:pPr>
      <w:r w:rsidRPr="00CB135C">
        <w:rPr>
          <w:rFonts w:ascii="Traditional Arabic" w:eastAsia="Traditional Arabic" w:hAnsi="Traditional Arabic"/>
          <w:b/>
          <w:bCs/>
          <w:sz w:val="32"/>
          <w:szCs w:val="28"/>
          <w:rtl/>
        </w:rPr>
        <w:lastRenderedPageBreak/>
        <w:t>التعرف على دور التقنيات الحديثة</w:t>
      </w:r>
      <w:r w:rsidR="007D61E1">
        <w:rPr>
          <w:rFonts w:ascii="Traditional Arabic" w:eastAsia="Traditional Arabic" w:hAnsi="Traditional Arabic" w:hint="cs"/>
          <w:sz w:val="32"/>
          <w:szCs w:val="28"/>
          <w:rtl/>
        </w:rPr>
        <w:t xml:space="preserve"> </w:t>
      </w:r>
      <w:r w:rsidRPr="00CB135C">
        <w:rPr>
          <w:rFonts w:ascii="Traditional Arabic" w:eastAsia="Traditional Arabic" w:hAnsi="Traditional Arabic"/>
          <w:sz w:val="32"/>
          <w:szCs w:val="28"/>
          <w:rtl/>
        </w:rPr>
        <w:t>مثل الذكاء الاصطناعي وإنترنت الأشياء وتحليلات البيانات—في رفع دقة تخطيط الطلب</w:t>
      </w:r>
      <w:r w:rsidRPr="00CB135C">
        <w:rPr>
          <w:rFonts w:ascii="Traditional Arabic" w:eastAsia="Traditional Arabic" w:hAnsi="Traditional Arabic"/>
          <w:sz w:val="32"/>
          <w:szCs w:val="28"/>
        </w:rPr>
        <w:t>.</w:t>
      </w:r>
    </w:p>
    <w:p w14:paraId="75632BA8" w14:textId="77777777" w:rsidR="00A12749" w:rsidRPr="00CB135C" w:rsidRDefault="00A12749" w:rsidP="00A12749">
      <w:pPr>
        <w:numPr>
          <w:ilvl w:val="0"/>
          <w:numId w:val="37"/>
        </w:numPr>
        <w:bidi/>
        <w:rPr>
          <w:rFonts w:ascii="Traditional Arabic" w:eastAsia="Traditional Arabic" w:hAnsi="Traditional Arabic"/>
          <w:sz w:val="32"/>
          <w:szCs w:val="28"/>
        </w:rPr>
      </w:pPr>
      <w:r w:rsidRPr="00CB135C">
        <w:rPr>
          <w:rFonts w:ascii="Traditional Arabic" w:eastAsia="Traditional Arabic" w:hAnsi="Traditional Arabic"/>
          <w:b/>
          <w:bCs/>
          <w:sz w:val="32"/>
          <w:szCs w:val="28"/>
          <w:rtl/>
        </w:rPr>
        <w:t>تحليل تأثير الأنظمة الرقمية على مستوى التكامل</w:t>
      </w:r>
      <w:r w:rsidRPr="00CB135C">
        <w:rPr>
          <w:rFonts w:ascii="Traditional Arabic" w:eastAsia="Traditional Arabic" w:hAnsi="Traditional Arabic"/>
          <w:sz w:val="32"/>
          <w:szCs w:val="28"/>
          <w:rtl/>
        </w:rPr>
        <w:t xml:space="preserve"> بين مراحل سلسلة الإمداد المختلفة، بدءًا من التوريد وحتى التوزيع</w:t>
      </w:r>
      <w:r w:rsidRPr="00CB135C">
        <w:rPr>
          <w:rFonts w:ascii="Traditional Arabic" w:eastAsia="Traditional Arabic" w:hAnsi="Traditional Arabic"/>
          <w:sz w:val="32"/>
          <w:szCs w:val="28"/>
        </w:rPr>
        <w:t>.</w:t>
      </w:r>
    </w:p>
    <w:p w14:paraId="788ECB8E" w14:textId="77777777" w:rsidR="00A12749" w:rsidRPr="00CB135C" w:rsidRDefault="00A12749" w:rsidP="00A12749">
      <w:pPr>
        <w:numPr>
          <w:ilvl w:val="0"/>
          <w:numId w:val="37"/>
        </w:numPr>
        <w:bidi/>
        <w:rPr>
          <w:rFonts w:ascii="Traditional Arabic" w:eastAsia="Traditional Arabic" w:hAnsi="Traditional Arabic"/>
          <w:sz w:val="32"/>
          <w:szCs w:val="28"/>
        </w:rPr>
      </w:pPr>
      <w:r w:rsidRPr="00CB135C">
        <w:rPr>
          <w:rFonts w:ascii="Traditional Arabic" w:eastAsia="Traditional Arabic" w:hAnsi="Traditional Arabic"/>
          <w:b/>
          <w:bCs/>
          <w:sz w:val="32"/>
          <w:szCs w:val="28"/>
          <w:rtl/>
        </w:rPr>
        <w:t>تحديد مدى مساهمة التحول الرقمي في خفض التكاليف التشغيلية</w:t>
      </w:r>
      <w:r w:rsidRPr="00CB135C">
        <w:rPr>
          <w:rFonts w:ascii="Traditional Arabic" w:eastAsia="Traditional Arabic" w:hAnsi="Traditional Arabic"/>
          <w:sz w:val="32"/>
          <w:szCs w:val="28"/>
          <w:rtl/>
        </w:rPr>
        <w:t xml:space="preserve"> المرتبطة بالشراء، التخزين، النقل، وإدارة المخزون</w:t>
      </w:r>
      <w:r w:rsidRPr="00CB135C">
        <w:rPr>
          <w:rFonts w:ascii="Traditional Arabic" w:eastAsia="Traditional Arabic" w:hAnsi="Traditional Arabic"/>
          <w:sz w:val="32"/>
          <w:szCs w:val="28"/>
        </w:rPr>
        <w:t>.</w:t>
      </w:r>
    </w:p>
    <w:p w14:paraId="19240CC9" w14:textId="77777777" w:rsidR="00A12749" w:rsidRPr="00CB135C" w:rsidRDefault="00A12749" w:rsidP="00A12749">
      <w:pPr>
        <w:numPr>
          <w:ilvl w:val="0"/>
          <w:numId w:val="37"/>
        </w:numPr>
        <w:bidi/>
        <w:rPr>
          <w:rFonts w:ascii="Traditional Arabic" w:eastAsia="Traditional Arabic" w:hAnsi="Traditional Arabic"/>
          <w:sz w:val="32"/>
          <w:szCs w:val="28"/>
        </w:rPr>
      </w:pPr>
      <w:r w:rsidRPr="00CB135C">
        <w:rPr>
          <w:rFonts w:ascii="Traditional Arabic" w:eastAsia="Traditional Arabic" w:hAnsi="Traditional Arabic"/>
          <w:b/>
          <w:bCs/>
          <w:sz w:val="32"/>
          <w:szCs w:val="28"/>
          <w:rtl/>
        </w:rPr>
        <w:t>دراسة أثر الرقمنة في تعزيز مرونة سلسلة الإمداد وسرعة استجابتها</w:t>
      </w:r>
      <w:r w:rsidRPr="00CB135C">
        <w:rPr>
          <w:rFonts w:ascii="Traditional Arabic" w:eastAsia="Traditional Arabic" w:hAnsi="Traditional Arabic"/>
          <w:sz w:val="32"/>
          <w:szCs w:val="28"/>
          <w:rtl/>
        </w:rPr>
        <w:t xml:space="preserve"> للتغيرات في الطلب والظروف التشغيلية</w:t>
      </w:r>
      <w:r w:rsidRPr="00CB135C">
        <w:rPr>
          <w:rFonts w:ascii="Traditional Arabic" w:eastAsia="Traditional Arabic" w:hAnsi="Traditional Arabic"/>
          <w:sz w:val="32"/>
          <w:szCs w:val="28"/>
        </w:rPr>
        <w:t>.</w:t>
      </w:r>
    </w:p>
    <w:p w14:paraId="170B3AC9" w14:textId="77777777" w:rsidR="00A12749" w:rsidRPr="00CB135C" w:rsidRDefault="00A12749" w:rsidP="00A12749">
      <w:pPr>
        <w:numPr>
          <w:ilvl w:val="0"/>
          <w:numId w:val="37"/>
        </w:numPr>
        <w:bidi/>
        <w:rPr>
          <w:rFonts w:ascii="Traditional Arabic" w:eastAsia="Traditional Arabic" w:hAnsi="Traditional Arabic"/>
          <w:sz w:val="32"/>
          <w:szCs w:val="28"/>
        </w:rPr>
      </w:pPr>
      <w:r w:rsidRPr="00CB135C">
        <w:rPr>
          <w:rFonts w:ascii="Traditional Arabic" w:eastAsia="Traditional Arabic" w:hAnsi="Traditional Arabic"/>
          <w:b/>
          <w:bCs/>
          <w:sz w:val="32"/>
          <w:szCs w:val="28"/>
          <w:rtl/>
        </w:rPr>
        <w:t>رصد أبرز التحديات والصعوبات</w:t>
      </w:r>
      <w:r w:rsidRPr="00CB135C">
        <w:rPr>
          <w:rFonts w:ascii="Traditional Arabic" w:eastAsia="Traditional Arabic" w:hAnsi="Traditional Arabic"/>
          <w:sz w:val="32"/>
          <w:szCs w:val="28"/>
          <w:rtl/>
        </w:rPr>
        <w:t xml:space="preserve"> التي تواجه الشركات في تطبيق التحول الرقمي على عمليات الإمداد، وتحديد أسبابها وانعكاساتها</w:t>
      </w:r>
      <w:r w:rsidRPr="00CB135C">
        <w:rPr>
          <w:rFonts w:ascii="Traditional Arabic" w:eastAsia="Traditional Arabic" w:hAnsi="Traditional Arabic"/>
          <w:sz w:val="32"/>
          <w:szCs w:val="28"/>
        </w:rPr>
        <w:t>.</w:t>
      </w:r>
    </w:p>
    <w:p w14:paraId="24DAFA9A" w14:textId="77777777" w:rsidR="00A12749" w:rsidRPr="00CB135C" w:rsidRDefault="00A12749" w:rsidP="00A12749">
      <w:pPr>
        <w:bidi/>
        <w:rPr>
          <w:rFonts w:ascii="Traditional Arabic" w:eastAsia="Traditional Arabic" w:hAnsi="Traditional Arabic"/>
          <w:sz w:val="32"/>
          <w:szCs w:val="28"/>
        </w:rPr>
      </w:pPr>
      <w:r w:rsidRPr="00CB135C">
        <w:rPr>
          <w:rFonts w:ascii="Traditional Arabic" w:eastAsia="Traditional Arabic" w:hAnsi="Traditional Arabic"/>
          <w:sz w:val="32"/>
          <w:szCs w:val="28"/>
          <w:rtl/>
        </w:rPr>
        <w:t>وتسعى هذه الأهداف مجتمعة إلى تقديم فهم شامل للعلاقة بين التحول الرقمي وكفاءة الإمداد، بما يدعم توجهات المملكة نحو بناء منظومة لوجستية متقدمة تنافس عالميًا</w:t>
      </w:r>
      <w:r w:rsidRPr="00CB135C">
        <w:rPr>
          <w:rFonts w:ascii="Traditional Arabic" w:eastAsia="Traditional Arabic" w:hAnsi="Traditional Arabic"/>
          <w:sz w:val="32"/>
          <w:szCs w:val="28"/>
        </w:rPr>
        <w:t>.</w:t>
      </w:r>
    </w:p>
    <w:p w14:paraId="7FCCA7A7" w14:textId="77777777" w:rsidR="00A12749" w:rsidRPr="00C26034" w:rsidRDefault="00A12749" w:rsidP="00A12749">
      <w:pPr>
        <w:pStyle w:val="Heading2"/>
        <w:bidi/>
        <w:rPr>
          <w:b/>
          <w:bCs/>
          <w:sz w:val="36"/>
          <w:szCs w:val="36"/>
          <w:lang w:bidi="ar-MA"/>
        </w:rPr>
      </w:pPr>
      <w:r w:rsidRPr="00C26034">
        <w:rPr>
          <w:rFonts w:ascii="Traditional Arabic" w:eastAsia="Traditional Arabic" w:hAnsi="Traditional Arabic"/>
          <w:b/>
          <w:bCs/>
          <w:szCs w:val="36"/>
          <w:lang w:bidi="ar-MA"/>
        </w:rPr>
        <w:t xml:space="preserve">1.5 </w:t>
      </w:r>
      <w:r w:rsidRPr="00C26034">
        <w:rPr>
          <w:rFonts w:ascii="Traditional Arabic" w:eastAsia="Traditional Arabic" w:hAnsi="Traditional Arabic"/>
          <w:b/>
          <w:bCs/>
          <w:szCs w:val="36"/>
          <w:rtl/>
        </w:rPr>
        <w:t>تساؤلات الدراسة</w:t>
      </w:r>
    </w:p>
    <w:p w14:paraId="6948BD55" w14:textId="77777777" w:rsidR="00A12749" w:rsidRPr="00CB135C" w:rsidRDefault="00A12749" w:rsidP="00A12749">
      <w:pPr>
        <w:bidi/>
        <w:rPr>
          <w:rFonts w:ascii="Traditional Arabic" w:eastAsia="Traditional Arabic" w:hAnsi="Traditional Arabic"/>
          <w:sz w:val="32"/>
          <w:szCs w:val="28"/>
        </w:rPr>
      </w:pPr>
      <w:r w:rsidRPr="00CB135C">
        <w:rPr>
          <w:rFonts w:ascii="Traditional Arabic" w:eastAsia="Traditional Arabic" w:hAnsi="Traditional Arabic"/>
          <w:sz w:val="32"/>
          <w:szCs w:val="28"/>
          <w:rtl/>
        </w:rPr>
        <w:t>انطلاقًا من مشكلة الدراسة وارتباطها بأثر التحول الرقمي على كفاءة سلاسل الإمداد في الشركات السعودية، يمكن صياغة مجموعة من التساؤلات التي تسعى الدراسة للإجابة عنها، وذلك على النحو التالي</w:t>
      </w:r>
      <w:r w:rsidRPr="00CB135C">
        <w:rPr>
          <w:rFonts w:ascii="Traditional Arabic" w:eastAsia="Traditional Arabic" w:hAnsi="Traditional Arabic"/>
          <w:sz w:val="32"/>
          <w:szCs w:val="28"/>
        </w:rPr>
        <w:t>:</w:t>
      </w:r>
    </w:p>
    <w:p w14:paraId="269455E6" w14:textId="77777777" w:rsidR="00A12749" w:rsidRPr="00CB135C" w:rsidRDefault="00A12749" w:rsidP="00A12749">
      <w:pPr>
        <w:numPr>
          <w:ilvl w:val="0"/>
          <w:numId w:val="38"/>
        </w:numPr>
        <w:bidi/>
        <w:rPr>
          <w:rFonts w:ascii="Traditional Arabic" w:eastAsia="Traditional Arabic" w:hAnsi="Traditional Arabic"/>
          <w:sz w:val="32"/>
          <w:szCs w:val="28"/>
        </w:rPr>
      </w:pPr>
      <w:r w:rsidRPr="00CB135C">
        <w:rPr>
          <w:rFonts w:ascii="Traditional Arabic" w:eastAsia="Traditional Arabic" w:hAnsi="Traditional Arabic"/>
          <w:b/>
          <w:bCs/>
          <w:sz w:val="32"/>
          <w:szCs w:val="28"/>
          <w:rtl/>
        </w:rPr>
        <w:t>ما مستوى كفاءة سلسلة الإمداد في الشركات السعودية بعد تطبيق التحول الرقمي؟</w:t>
      </w:r>
      <w:r w:rsidRPr="00CB135C">
        <w:rPr>
          <w:rFonts w:ascii="Traditional Arabic" w:eastAsia="Traditional Arabic" w:hAnsi="Traditional Arabic"/>
          <w:sz w:val="32"/>
          <w:szCs w:val="28"/>
        </w:rPr>
        <w:br/>
      </w:r>
      <w:r w:rsidRPr="00CB135C">
        <w:rPr>
          <w:rFonts w:ascii="Traditional Arabic" w:eastAsia="Traditional Arabic" w:hAnsi="Traditional Arabic"/>
          <w:sz w:val="32"/>
          <w:szCs w:val="28"/>
          <w:rtl/>
        </w:rPr>
        <w:t>ويهدف هذا التساؤل إلى تحديد مدى التحسن في الأداء التشغيلي بعد تبني الأنظمة الرقمية الحديثة</w:t>
      </w:r>
      <w:r w:rsidRPr="00CB135C">
        <w:rPr>
          <w:rFonts w:ascii="Traditional Arabic" w:eastAsia="Traditional Arabic" w:hAnsi="Traditional Arabic"/>
          <w:sz w:val="32"/>
          <w:szCs w:val="28"/>
        </w:rPr>
        <w:t>.</w:t>
      </w:r>
    </w:p>
    <w:p w14:paraId="23B0213D" w14:textId="77777777" w:rsidR="00A12749" w:rsidRPr="00CB135C" w:rsidRDefault="00A12749" w:rsidP="00A12749">
      <w:pPr>
        <w:numPr>
          <w:ilvl w:val="0"/>
          <w:numId w:val="38"/>
        </w:numPr>
        <w:bidi/>
        <w:rPr>
          <w:rFonts w:ascii="Traditional Arabic" w:eastAsia="Traditional Arabic" w:hAnsi="Traditional Arabic"/>
          <w:sz w:val="32"/>
          <w:szCs w:val="28"/>
        </w:rPr>
      </w:pPr>
      <w:r w:rsidRPr="00CB135C">
        <w:rPr>
          <w:rFonts w:ascii="Traditional Arabic" w:eastAsia="Traditional Arabic" w:hAnsi="Traditional Arabic"/>
          <w:b/>
          <w:bCs/>
          <w:sz w:val="32"/>
          <w:szCs w:val="28"/>
          <w:rtl/>
        </w:rPr>
        <w:t>كيف يسهم التحول الرقمي في تحسين إدارة المخزون داخل الشركات السعودية؟</w:t>
      </w:r>
      <w:r w:rsidRPr="00CB135C">
        <w:rPr>
          <w:rFonts w:ascii="Traditional Arabic" w:eastAsia="Traditional Arabic" w:hAnsi="Traditional Arabic"/>
          <w:sz w:val="32"/>
          <w:szCs w:val="28"/>
        </w:rPr>
        <w:br/>
      </w:r>
      <w:r w:rsidRPr="00CB135C">
        <w:rPr>
          <w:rFonts w:ascii="Traditional Arabic" w:eastAsia="Traditional Arabic" w:hAnsi="Traditional Arabic"/>
          <w:sz w:val="32"/>
          <w:szCs w:val="28"/>
          <w:rtl/>
        </w:rPr>
        <w:t>ويتناول ذلك تأثير الأنظمة الذكية على ضبط مستويات المخزون، وتقليل الهدر، ورفع الدقة التشغيلية</w:t>
      </w:r>
      <w:r w:rsidRPr="00CB135C">
        <w:rPr>
          <w:rFonts w:ascii="Traditional Arabic" w:eastAsia="Traditional Arabic" w:hAnsi="Traditional Arabic"/>
          <w:sz w:val="32"/>
          <w:szCs w:val="28"/>
        </w:rPr>
        <w:t>.</w:t>
      </w:r>
    </w:p>
    <w:p w14:paraId="36F7DBFB" w14:textId="5F9F2C22" w:rsidR="00A12749" w:rsidRPr="00CB135C" w:rsidRDefault="00A12749" w:rsidP="00A12749">
      <w:pPr>
        <w:numPr>
          <w:ilvl w:val="0"/>
          <w:numId w:val="38"/>
        </w:numPr>
        <w:bidi/>
        <w:rPr>
          <w:rFonts w:ascii="Traditional Arabic" w:eastAsia="Traditional Arabic" w:hAnsi="Traditional Arabic"/>
          <w:sz w:val="32"/>
          <w:szCs w:val="28"/>
        </w:rPr>
      </w:pPr>
      <w:r w:rsidRPr="00CB135C">
        <w:rPr>
          <w:rFonts w:ascii="Traditional Arabic" w:eastAsia="Traditional Arabic" w:hAnsi="Traditional Arabic"/>
          <w:b/>
          <w:bCs/>
          <w:sz w:val="32"/>
          <w:szCs w:val="28"/>
          <w:rtl/>
        </w:rPr>
        <w:t>ما أثر التقنيات الحديثة—مثل الذكاء الاصطناعي، إنترنت الأشياء، البيانات الضخمة، وأنظمة</w:t>
      </w:r>
      <w:r w:rsidRPr="00CB135C">
        <w:rPr>
          <w:rFonts w:ascii="Traditional Arabic" w:eastAsia="Traditional Arabic" w:hAnsi="Traditional Arabic"/>
          <w:b/>
          <w:bCs/>
          <w:sz w:val="32"/>
          <w:szCs w:val="28"/>
        </w:rPr>
        <w:t xml:space="preserve"> ERP</w:t>
      </w:r>
      <w:r w:rsidRPr="00CB135C">
        <w:rPr>
          <w:rFonts w:ascii="Traditional Arabic" w:eastAsia="Traditional Arabic" w:hAnsi="Traditional Arabic"/>
          <w:b/>
          <w:bCs/>
          <w:sz w:val="32"/>
          <w:szCs w:val="28"/>
          <w:rtl/>
        </w:rPr>
        <w:t>على دقة تخطيط الطلب؟</w:t>
      </w:r>
      <w:r w:rsidRPr="00CB135C">
        <w:rPr>
          <w:rFonts w:ascii="Traditional Arabic" w:eastAsia="Traditional Arabic" w:hAnsi="Traditional Arabic"/>
          <w:sz w:val="32"/>
          <w:szCs w:val="28"/>
        </w:rPr>
        <w:br/>
      </w:r>
      <w:r w:rsidRPr="00CB135C">
        <w:rPr>
          <w:rFonts w:ascii="Traditional Arabic" w:eastAsia="Traditional Arabic" w:hAnsi="Traditional Arabic"/>
          <w:sz w:val="32"/>
          <w:szCs w:val="28"/>
          <w:rtl/>
        </w:rPr>
        <w:t>وذلك من خلال قياس مدى قدرة هذه التقنيات على توقع الطلب وتحديد الكميات المناسبة</w:t>
      </w:r>
      <w:r w:rsidRPr="00CB135C">
        <w:rPr>
          <w:rFonts w:ascii="Traditional Arabic" w:eastAsia="Traditional Arabic" w:hAnsi="Traditional Arabic"/>
          <w:sz w:val="32"/>
          <w:szCs w:val="28"/>
        </w:rPr>
        <w:t>.</w:t>
      </w:r>
    </w:p>
    <w:p w14:paraId="5DBEF636" w14:textId="77777777" w:rsidR="00A12749" w:rsidRPr="00CB135C" w:rsidRDefault="00A12749" w:rsidP="00A12749">
      <w:pPr>
        <w:numPr>
          <w:ilvl w:val="0"/>
          <w:numId w:val="38"/>
        </w:numPr>
        <w:bidi/>
        <w:rPr>
          <w:rFonts w:ascii="Traditional Arabic" w:eastAsia="Traditional Arabic" w:hAnsi="Traditional Arabic"/>
          <w:sz w:val="32"/>
          <w:szCs w:val="28"/>
        </w:rPr>
      </w:pPr>
      <w:r w:rsidRPr="00CB135C">
        <w:rPr>
          <w:rFonts w:ascii="Traditional Arabic" w:eastAsia="Traditional Arabic" w:hAnsi="Traditional Arabic"/>
          <w:b/>
          <w:bCs/>
          <w:sz w:val="32"/>
          <w:szCs w:val="28"/>
          <w:rtl/>
        </w:rPr>
        <w:lastRenderedPageBreak/>
        <w:t>إلى أي مدى يؤثر التحول الرقمي في خفض تكاليف سلسلة الإمداد؟</w:t>
      </w:r>
      <w:r w:rsidRPr="00CB135C">
        <w:rPr>
          <w:rFonts w:ascii="Traditional Arabic" w:eastAsia="Traditional Arabic" w:hAnsi="Traditional Arabic"/>
          <w:sz w:val="32"/>
          <w:szCs w:val="28"/>
        </w:rPr>
        <w:br/>
      </w:r>
      <w:r w:rsidRPr="00CB135C">
        <w:rPr>
          <w:rFonts w:ascii="Traditional Arabic" w:eastAsia="Traditional Arabic" w:hAnsi="Traditional Arabic"/>
          <w:sz w:val="32"/>
          <w:szCs w:val="28"/>
          <w:rtl/>
        </w:rPr>
        <w:t>بما يشمل تكاليف النقل، التخزين، التوريد، والعمليات اللوجستية</w:t>
      </w:r>
      <w:r w:rsidRPr="00CB135C">
        <w:rPr>
          <w:rFonts w:ascii="Traditional Arabic" w:eastAsia="Traditional Arabic" w:hAnsi="Traditional Arabic"/>
          <w:sz w:val="32"/>
          <w:szCs w:val="28"/>
        </w:rPr>
        <w:t>.</w:t>
      </w:r>
    </w:p>
    <w:p w14:paraId="01F86125" w14:textId="77777777" w:rsidR="00A12749" w:rsidRPr="00CB135C" w:rsidRDefault="00A12749" w:rsidP="00A12749">
      <w:pPr>
        <w:numPr>
          <w:ilvl w:val="0"/>
          <w:numId w:val="38"/>
        </w:numPr>
        <w:bidi/>
        <w:rPr>
          <w:rFonts w:ascii="Traditional Arabic" w:eastAsia="Traditional Arabic" w:hAnsi="Traditional Arabic"/>
          <w:sz w:val="32"/>
          <w:szCs w:val="28"/>
        </w:rPr>
      </w:pPr>
      <w:r w:rsidRPr="00CB135C">
        <w:rPr>
          <w:rFonts w:ascii="Traditional Arabic" w:eastAsia="Traditional Arabic" w:hAnsi="Traditional Arabic"/>
          <w:b/>
          <w:bCs/>
          <w:sz w:val="32"/>
          <w:szCs w:val="28"/>
          <w:rtl/>
        </w:rPr>
        <w:t>كيف يسهم التحول الرقمي في تعزيز مرونة سلسلة الإمداد وسرعة استجابتها للتغيرات؟</w:t>
      </w:r>
      <w:r w:rsidRPr="00CB135C">
        <w:rPr>
          <w:rFonts w:ascii="Traditional Arabic" w:eastAsia="Traditional Arabic" w:hAnsi="Traditional Arabic"/>
          <w:sz w:val="32"/>
          <w:szCs w:val="28"/>
        </w:rPr>
        <w:br/>
      </w:r>
      <w:r w:rsidRPr="00CB135C">
        <w:rPr>
          <w:rFonts w:ascii="Traditional Arabic" w:eastAsia="Traditional Arabic" w:hAnsi="Traditional Arabic"/>
          <w:sz w:val="32"/>
          <w:szCs w:val="28"/>
          <w:rtl/>
        </w:rPr>
        <w:t>سواء في حالات التذبذب في الطلب، أو الاضطرابات التشغيلية</w:t>
      </w:r>
      <w:r w:rsidRPr="00CB135C">
        <w:rPr>
          <w:rFonts w:ascii="Traditional Arabic" w:eastAsia="Traditional Arabic" w:hAnsi="Traditional Arabic"/>
          <w:sz w:val="32"/>
          <w:szCs w:val="28"/>
        </w:rPr>
        <w:t>.</w:t>
      </w:r>
    </w:p>
    <w:p w14:paraId="30B36EA8" w14:textId="77777777" w:rsidR="00A12749" w:rsidRPr="00CB135C" w:rsidRDefault="00A12749" w:rsidP="00A12749">
      <w:pPr>
        <w:numPr>
          <w:ilvl w:val="0"/>
          <w:numId w:val="38"/>
        </w:numPr>
        <w:bidi/>
        <w:rPr>
          <w:rFonts w:ascii="Traditional Arabic" w:eastAsia="Traditional Arabic" w:hAnsi="Traditional Arabic"/>
          <w:sz w:val="32"/>
          <w:szCs w:val="28"/>
        </w:rPr>
      </w:pPr>
      <w:r w:rsidRPr="00CB135C">
        <w:rPr>
          <w:rFonts w:ascii="Traditional Arabic" w:eastAsia="Traditional Arabic" w:hAnsi="Traditional Arabic"/>
          <w:b/>
          <w:bCs/>
          <w:sz w:val="32"/>
          <w:szCs w:val="28"/>
          <w:rtl/>
        </w:rPr>
        <w:t>ما التحديات الرئيسة التي تواجه الشركات السعودية عند تطبيق التحول الرقمي في سلاسل الإمداد؟</w:t>
      </w:r>
      <w:r w:rsidRPr="00CB135C">
        <w:rPr>
          <w:rFonts w:ascii="Traditional Arabic" w:eastAsia="Traditional Arabic" w:hAnsi="Traditional Arabic"/>
          <w:sz w:val="32"/>
          <w:szCs w:val="28"/>
        </w:rPr>
        <w:br/>
      </w:r>
      <w:r w:rsidRPr="00CB135C">
        <w:rPr>
          <w:rFonts w:ascii="Traditional Arabic" w:eastAsia="Traditional Arabic" w:hAnsi="Traditional Arabic"/>
          <w:sz w:val="32"/>
          <w:szCs w:val="28"/>
          <w:rtl/>
        </w:rPr>
        <w:t>ويشمل ذلك التحديات التقنية والتنظيمية والبشرية والمالية</w:t>
      </w:r>
      <w:r w:rsidRPr="00CB135C">
        <w:rPr>
          <w:rFonts w:ascii="Traditional Arabic" w:eastAsia="Traditional Arabic" w:hAnsi="Traditional Arabic"/>
          <w:sz w:val="32"/>
          <w:szCs w:val="28"/>
        </w:rPr>
        <w:t>.</w:t>
      </w:r>
    </w:p>
    <w:p w14:paraId="6EA8EEEF" w14:textId="77777777" w:rsidR="00A12749" w:rsidRPr="00CB135C" w:rsidRDefault="00A12749" w:rsidP="00A12749">
      <w:pPr>
        <w:bidi/>
        <w:rPr>
          <w:rFonts w:ascii="Traditional Arabic" w:eastAsia="Traditional Arabic" w:hAnsi="Traditional Arabic"/>
          <w:sz w:val="32"/>
          <w:szCs w:val="28"/>
        </w:rPr>
      </w:pPr>
      <w:r w:rsidRPr="00CB135C">
        <w:rPr>
          <w:rFonts w:ascii="Traditional Arabic" w:eastAsia="Traditional Arabic" w:hAnsi="Traditional Arabic"/>
          <w:sz w:val="32"/>
          <w:szCs w:val="28"/>
          <w:rtl/>
        </w:rPr>
        <w:t>وتسعى الدراسة إلى تحليل هذه التساؤلات للوصول إلى فهم واضح وشامل لطبيعة العلاقة بين التحول الرقمي وكفاءة سلاسل الإمداد بما يتوافق مع مستهدفات رؤية 2030</w:t>
      </w:r>
      <w:r w:rsidRPr="00CB135C">
        <w:rPr>
          <w:rFonts w:ascii="Traditional Arabic" w:eastAsia="Traditional Arabic" w:hAnsi="Traditional Arabic"/>
          <w:sz w:val="32"/>
          <w:szCs w:val="28"/>
        </w:rPr>
        <w:t>.</w:t>
      </w:r>
    </w:p>
    <w:p w14:paraId="61E337BD" w14:textId="77777777" w:rsidR="00A12749" w:rsidRPr="00CB135C" w:rsidRDefault="00A12749" w:rsidP="00A12749">
      <w:pPr>
        <w:bidi/>
        <w:rPr>
          <w:sz w:val="28"/>
          <w:szCs w:val="28"/>
          <w:lang w:bidi="ar-MA"/>
        </w:rPr>
      </w:pPr>
    </w:p>
    <w:p w14:paraId="64DE43AC" w14:textId="77777777" w:rsidR="00A12749" w:rsidRPr="00C26034" w:rsidRDefault="00A12749" w:rsidP="00A12749">
      <w:pPr>
        <w:pStyle w:val="Heading2"/>
        <w:bidi/>
        <w:rPr>
          <w:b/>
          <w:bCs/>
          <w:sz w:val="36"/>
          <w:szCs w:val="36"/>
          <w:lang w:bidi="ar-MA"/>
        </w:rPr>
      </w:pPr>
      <w:r w:rsidRPr="00C26034">
        <w:rPr>
          <w:rFonts w:ascii="Traditional Arabic" w:eastAsia="Traditional Arabic" w:hAnsi="Traditional Arabic"/>
          <w:b/>
          <w:bCs/>
          <w:szCs w:val="36"/>
          <w:lang w:bidi="ar-MA"/>
        </w:rPr>
        <w:lastRenderedPageBreak/>
        <w:t xml:space="preserve">1.6 </w:t>
      </w:r>
      <w:r w:rsidRPr="00C26034">
        <w:rPr>
          <w:rFonts w:ascii="Traditional Arabic" w:eastAsia="Traditional Arabic" w:hAnsi="Traditional Arabic"/>
          <w:b/>
          <w:bCs/>
          <w:szCs w:val="36"/>
          <w:rtl/>
        </w:rPr>
        <w:t>فروض الدراسة</w:t>
      </w:r>
    </w:p>
    <w:p w14:paraId="3DD6FA8C" w14:textId="77777777" w:rsidR="00A12749" w:rsidRPr="00CB135C" w:rsidRDefault="00A12749" w:rsidP="00A12749">
      <w:pPr>
        <w:pStyle w:val="Heading2"/>
        <w:bidi/>
        <w:spacing w:line="240" w:lineRule="auto"/>
        <w:rPr>
          <w:rFonts w:ascii="Traditional Arabic" w:eastAsia="Traditional Arabic" w:hAnsi="Traditional Arabic" w:cstheme="minorBidi"/>
          <w:color w:val="auto"/>
          <w:szCs w:val="28"/>
        </w:rPr>
      </w:pPr>
      <w:r w:rsidRPr="00CB135C">
        <w:rPr>
          <w:rFonts w:ascii="Traditional Arabic" w:eastAsia="Traditional Arabic" w:hAnsi="Traditional Arabic" w:cstheme="minorBidi"/>
          <w:color w:val="auto"/>
          <w:szCs w:val="28"/>
          <w:rtl/>
        </w:rPr>
        <w:t>استنادًا إلى مشكلة الدراسة وتساؤلاتها، جرى تحديد مجموعة من الفروض التي تسعى الدراسة لاختبارها ميدانيًا، وذلك لقياس أثر التحول الرقمي على كفاءة سلاسل الإمداد في الشركات السعودية. وتتمثل هذه الفروض في الآتي</w:t>
      </w:r>
      <w:r w:rsidRPr="00CB135C">
        <w:rPr>
          <w:rFonts w:ascii="Traditional Arabic" w:eastAsia="Traditional Arabic" w:hAnsi="Traditional Arabic" w:cstheme="minorBidi"/>
          <w:color w:val="auto"/>
          <w:szCs w:val="28"/>
        </w:rPr>
        <w:t>:</w:t>
      </w:r>
    </w:p>
    <w:p w14:paraId="7B569743" w14:textId="77777777" w:rsidR="00A12749" w:rsidRPr="00CB135C" w:rsidRDefault="00A12749" w:rsidP="00A12749">
      <w:pPr>
        <w:pStyle w:val="Heading2"/>
        <w:numPr>
          <w:ilvl w:val="0"/>
          <w:numId w:val="39"/>
        </w:numPr>
        <w:bidi/>
        <w:spacing w:line="240" w:lineRule="auto"/>
        <w:rPr>
          <w:rFonts w:ascii="Traditional Arabic" w:eastAsia="Traditional Arabic" w:hAnsi="Traditional Arabic" w:cstheme="minorBidi"/>
          <w:color w:val="auto"/>
          <w:szCs w:val="28"/>
        </w:rPr>
      </w:pPr>
      <w:r w:rsidRPr="00CB135C">
        <w:rPr>
          <w:rFonts w:ascii="Traditional Arabic" w:eastAsia="Traditional Arabic" w:hAnsi="Traditional Arabic" w:cstheme="minorBidi"/>
          <w:color w:val="auto"/>
          <w:szCs w:val="28"/>
          <w:rtl/>
        </w:rPr>
        <w:t>يوجد أثر ذو دلالة إحصائية للتحول الرقمي على كفاءة سلسلة الإمداد في الشركات السعودية</w:t>
      </w:r>
      <w:r w:rsidRPr="00CB135C">
        <w:rPr>
          <w:rFonts w:ascii="Traditional Arabic" w:eastAsia="Traditional Arabic" w:hAnsi="Traditional Arabic" w:cstheme="minorBidi"/>
          <w:color w:val="auto"/>
          <w:szCs w:val="28"/>
        </w:rPr>
        <w:t>.</w:t>
      </w:r>
      <w:r w:rsidRPr="00CB135C">
        <w:rPr>
          <w:rFonts w:ascii="Traditional Arabic" w:eastAsia="Traditional Arabic" w:hAnsi="Traditional Arabic" w:cstheme="minorBidi"/>
          <w:color w:val="auto"/>
          <w:szCs w:val="28"/>
        </w:rPr>
        <w:br/>
      </w:r>
      <w:r w:rsidRPr="00CB135C">
        <w:rPr>
          <w:rFonts w:ascii="Traditional Arabic" w:eastAsia="Traditional Arabic" w:hAnsi="Traditional Arabic" w:cstheme="minorBidi"/>
          <w:color w:val="auto"/>
          <w:szCs w:val="28"/>
          <w:rtl/>
        </w:rPr>
        <w:t>ويهدف هذا الفرض إلى قياس العلاقة العامة بين مستوى الرقمنة والأداء اللوجستي</w:t>
      </w:r>
      <w:r w:rsidRPr="00CB135C">
        <w:rPr>
          <w:rFonts w:ascii="Traditional Arabic" w:eastAsia="Traditional Arabic" w:hAnsi="Traditional Arabic" w:cstheme="minorBidi"/>
          <w:color w:val="auto"/>
          <w:szCs w:val="28"/>
        </w:rPr>
        <w:t>.</w:t>
      </w:r>
    </w:p>
    <w:p w14:paraId="43F5CD57" w14:textId="77777777" w:rsidR="00A12749" w:rsidRPr="00CB135C" w:rsidRDefault="00A12749" w:rsidP="00A12749">
      <w:pPr>
        <w:pStyle w:val="Heading2"/>
        <w:numPr>
          <w:ilvl w:val="0"/>
          <w:numId w:val="39"/>
        </w:numPr>
        <w:bidi/>
        <w:spacing w:line="240" w:lineRule="auto"/>
        <w:rPr>
          <w:rFonts w:ascii="Traditional Arabic" w:eastAsia="Traditional Arabic" w:hAnsi="Traditional Arabic" w:cstheme="minorBidi"/>
          <w:color w:val="auto"/>
          <w:szCs w:val="28"/>
        </w:rPr>
      </w:pPr>
      <w:r w:rsidRPr="00CB135C">
        <w:rPr>
          <w:rFonts w:ascii="Traditional Arabic" w:eastAsia="Traditional Arabic" w:hAnsi="Traditional Arabic" w:cstheme="minorBidi"/>
          <w:color w:val="auto"/>
          <w:szCs w:val="28"/>
          <w:rtl/>
        </w:rPr>
        <w:t>يوجد أثر إيجابي للتحول الرقمي على تحسين إدارة المخزون</w:t>
      </w:r>
      <w:r w:rsidRPr="00CB135C">
        <w:rPr>
          <w:rFonts w:ascii="Traditional Arabic" w:eastAsia="Traditional Arabic" w:hAnsi="Traditional Arabic" w:cstheme="minorBidi"/>
          <w:color w:val="auto"/>
          <w:szCs w:val="28"/>
        </w:rPr>
        <w:t>.</w:t>
      </w:r>
      <w:r w:rsidRPr="00CB135C">
        <w:rPr>
          <w:rFonts w:ascii="Traditional Arabic" w:eastAsia="Traditional Arabic" w:hAnsi="Traditional Arabic" w:cstheme="minorBidi"/>
          <w:color w:val="auto"/>
          <w:szCs w:val="28"/>
        </w:rPr>
        <w:br/>
      </w:r>
      <w:r w:rsidRPr="00CB135C">
        <w:rPr>
          <w:rFonts w:ascii="Traditional Arabic" w:eastAsia="Traditional Arabic" w:hAnsi="Traditional Arabic" w:cstheme="minorBidi"/>
          <w:color w:val="auto"/>
          <w:szCs w:val="28"/>
          <w:rtl/>
        </w:rPr>
        <w:t>ويتمثل الأثر المتوقع في رفع دقة بيانات المخزون وتقليل الفجوات التشغيلية</w:t>
      </w:r>
      <w:r w:rsidRPr="00CB135C">
        <w:rPr>
          <w:rFonts w:ascii="Traditional Arabic" w:eastAsia="Traditional Arabic" w:hAnsi="Traditional Arabic" w:cstheme="minorBidi"/>
          <w:color w:val="auto"/>
          <w:szCs w:val="28"/>
        </w:rPr>
        <w:t>.</w:t>
      </w:r>
    </w:p>
    <w:p w14:paraId="47D360F1" w14:textId="77777777" w:rsidR="00A12749" w:rsidRPr="00CB135C" w:rsidRDefault="00A12749" w:rsidP="00A12749">
      <w:pPr>
        <w:pStyle w:val="Heading2"/>
        <w:numPr>
          <w:ilvl w:val="0"/>
          <w:numId w:val="39"/>
        </w:numPr>
        <w:bidi/>
        <w:spacing w:line="240" w:lineRule="auto"/>
        <w:rPr>
          <w:rFonts w:ascii="Traditional Arabic" w:eastAsia="Traditional Arabic" w:hAnsi="Traditional Arabic" w:cstheme="minorBidi"/>
          <w:color w:val="auto"/>
          <w:szCs w:val="28"/>
        </w:rPr>
      </w:pPr>
      <w:r w:rsidRPr="00CB135C">
        <w:rPr>
          <w:rFonts w:ascii="Traditional Arabic" w:eastAsia="Traditional Arabic" w:hAnsi="Traditional Arabic" w:cstheme="minorBidi"/>
          <w:color w:val="auto"/>
          <w:szCs w:val="28"/>
          <w:rtl/>
        </w:rPr>
        <w:t>يوجد أثر إيجابي للتقنيات الرقمية الحديثة على دقة تخطيط الطلب</w:t>
      </w:r>
      <w:r w:rsidRPr="00CB135C">
        <w:rPr>
          <w:rFonts w:ascii="Traditional Arabic" w:eastAsia="Traditional Arabic" w:hAnsi="Traditional Arabic" w:cstheme="minorBidi"/>
          <w:color w:val="auto"/>
          <w:szCs w:val="28"/>
        </w:rPr>
        <w:t>.</w:t>
      </w:r>
      <w:r w:rsidRPr="00CB135C">
        <w:rPr>
          <w:rFonts w:ascii="Traditional Arabic" w:eastAsia="Traditional Arabic" w:hAnsi="Traditional Arabic" w:cstheme="minorBidi"/>
          <w:color w:val="auto"/>
          <w:szCs w:val="28"/>
        </w:rPr>
        <w:br/>
      </w:r>
      <w:r w:rsidRPr="00CB135C">
        <w:rPr>
          <w:rFonts w:ascii="Traditional Arabic" w:eastAsia="Traditional Arabic" w:hAnsi="Traditional Arabic" w:cstheme="minorBidi"/>
          <w:color w:val="auto"/>
          <w:szCs w:val="28"/>
          <w:rtl/>
        </w:rPr>
        <w:t>بما في ذلك تقنيات الذكاء الاصطناعي، إنترنت الأشياء، والبيانات الضخمة</w:t>
      </w:r>
      <w:r w:rsidRPr="00CB135C">
        <w:rPr>
          <w:rFonts w:ascii="Traditional Arabic" w:eastAsia="Traditional Arabic" w:hAnsi="Traditional Arabic" w:cstheme="minorBidi"/>
          <w:color w:val="auto"/>
          <w:szCs w:val="28"/>
        </w:rPr>
        <w:t>.</w:t>
      </w:r>
    </w:p>
    <w:p w14:paraId="133ACB54" w14:textId="77777777" w:rsidR="00A12749" w:rsidRPr="00CB135C" w:rsidRDefault="00A12749" w:rsidP="00A12749">
      <w:pPr>
        <w:pStyle w:val="Heading2"/>
        <w:numPr>
          <w:ilvl w:val="0"/>
          <w:numId w:val="39"/>
        </w:numPr>
        <w:bidi/>
        <w:spacing w:line="240" w:lineRule="auto"/>
        <w:rPr>
          <w:rFonts w:ascii="Traditional Arabic" w:eastAsia="Traditional Arabic" w:hAnsi="Traditional Arabic" w:cstheme="minorBidi"/>
          <w:color w:val="auto"/>
          <w:szCs w:val="28"/>
        </w:rPr>
      </w:pPr>
      <w:r w:rsidRPr="00CB135C">
        <w:rPr>
          <w:rFonts w:ascii="Traditional Arabic" w:eastAsia="Traditional Arabic" w:hAnsi="Traditional Arabic" w:cstheme="minorBidi"/>
          <w:color w:val="auto"/>
          <w:szCs w:val="28"/>
          <w:rtl/>
        </w:rPr>
        <w:t>يوجد أثر للتحول الرقمي على مستوى التكامل بين مراحل سلسلة الإمداد</w:t>
      </w:r>
      <w:r w:rsidRPr="00CB135C">
        <w:rPr>
          <w:rFonts w:ascii="Traditional Arabic" w:eastAsia="Traditional Arabic" w:hAnsi="Traditional Arabic" w:cstheme="minorBidi"/>
          <w:color w:val="auto"/>
          <w:szCs w:val="28"/>
        </w:rPr>
        <w:t>.</w:t>
      </w:r>
      <w:r w:rsidRPr="00CB135C">
        <w:rPr>
          <w:rFonts w:ascii="Traditional Arabic" w:eastAsia="Traditional Arabic" w:hAnsi="Traditional Arabic" w:cstheme="minorBidi"/>
          <w:color w:val="auto"/>
          <w:szCs w:val="28"/>
        </w:rPr>
        <w:br/>
      </w:r>
      <w:r w:rsidRPr="00CB135C">
        <w:rPr>
          <w:rFonts w:ascii="Traditional Arabic" w:eastAsia="Traditional Arabic" w:hAnsi="Traditional Arabic" w:cstheme="minorBidi"/>
          <w:color w:val="auto"/>
          <w:szCs w:val="28"/>
          <w:rtl/>
        </w:rPr>
        <w:t>سواء بين الموردين، أو وحدات الإنتاج، أو شبكات التوزيع</w:t>
      </w:r>
      <w:r w:rsidRPr="00CB135C">
        <w:rPr>
          <w:rFonts w:ascii="Traditional Arabic" w:eastAsia="Traditional Arabic" w:hAnsi="Traditional Arabic" w:cstheme="minorBidi"/>
          <w:color w:val="auto"/>
          <w:szCs w:val="28"/>
        </w:rPr>
        <w:t>.</w:t>
      </w:r>
    </w:p>
    <w:p w14:paraId="51971DD2" w14:textId="77777777" w:rsidR="00A12749" w:rsidRPr="00CB135C" w:rsidRDefault="00A12749" w:rsidP="00A12749">
      <w:pPr>
        <w:pStyle w:val="Heading2"/>
        <w:numPr>
          <w:ilvl w:val="0"/>
          <w:numId w:val="39"/>
        </w:numPr>
        <w:bidi/>
        <w:spacing w:line="240" w:lineRule="auto"/>
        <w:rPr>
          <w:rFonts w:ascii="Traditional Arabic" w:eastAsia="Traditional Arabic" w:hAnsi="Traditional Arabic" w:cstheme="minorBidi"/>
          <w:color w:val="auto"/>
          <w:szCs w:val="28"/>
        </w:rPr>
      </w:pPr>
      <w:r w:rsidRPr="00CB135C">
        <w:rPr>
          <w:rFonts w:ascii="Traditional Arabic" w:eastAsia="Traditional Arabic" w:hAnsi="Traditional Arabic" w:cstheme="minorBidi"/>
          <w:color w:val="auto"/>
          <w:szCs w:val="28"/>
          <w:rtl/>
        </w:rPr>
        <w:t>يوجد أثر ذو دلالة للتحول الرقمي في خفض تكاليف سلسلة الإمداد</w:t>
      </w:r>
      <w:r w:rsidRPr="00CB135C">
        <w:rPr>
          <w:rFonts w:ascii="Traditional Arabic" w:eastAsia="Traditional Arabic" w:hAnsi="Traditional Arabic" w:cstheme="minorBidi"/>
          <w:color w:val="auto"/>
          <w:szCs w:val="28"/>
        </w:rPr>
        <w:t>.</w:t>
      </w:r>
      <w:r w:rsidRPr="00CB135C">
        <w:rPr>
          <w:rFonts w:ascii="Traditional Arabic" w:eastAsia="Traditional Arabic" w:hAnsi="Traditional Arabic" w:cstheme="minorBidi"/>
          <w:color w:val="auto"/>
          <w:szCs w:val="28"/>
        </w:rPr>
        <w:br/>
      </w:r>
      <w:r w:rsidRPr="00CB135C">
        <w:rPr>
          <w:rFonts w:ascii="Traditional Arabic" w:eastAsia="Traditional Arabic" w:hAnsi="Traditional Arabic" w:cstheme="minorBidi"/>
          <w:color w:val="auto"/>
          <w:szCs w:val="28"/>
          <w:rtl/>
        </w:rPr>
        <w:t>من خلال تحسين الكفاءة التشغيلية وتقليل الهدر والعمليات غير الضرورية</w:t>
      </w:r>
      <w:r w:rsidRPr="00CB135C">
        <w:rPr>
          <w:rFonts w:ascii="Traditional Arabic" w:eastAsia="Traditional Arabic" w:hAnsi="Traditional Arabic" w:cstheme="minorBidi"/>
          <w:color w:val="auto"/>
          <w:szCs w:val="28"/>
        </w:rPr>
        <w:t>.</w:t>
      </w:r>
    </w:p>
    <w:p w14:paraId="2D5FE5FF" w14:textId="77777777" w:rsidR="00A12749" w:rsidRPr="00CB135C" w:rsidRDefault="00A12749" w:rsidP="00A12749">
      <w:pPr>
        <w:pStyle w:val="Heading2"/>
        <w:numPr>
          <w:ilvl w:val="0"/>
          <w:numId w:val="39"/>
        </w:numPr>
        <w:bidi/>
        <w:spacing w:line="240" w:lineRule="auto"/>
        <w:rPr>
          <w:rFonts w:ascii="Traditional Arabic" w:eastAsia="Traditional Arabic" w:hAnsi="Traditional Arabic" w:cstheme="minorBidi"/>
          <w:color w:val="auto"/>
          <w:szCs w:val="28"/>
        </w:rPr>
      </w:pPr>
      <w:r w:rsidRPr="00CB135C">
        <w:rPr>
          <w:rFonts w:ascii="Traditional Arabic" w:eastAsia="Traditional Arabic" w:hAnsi="Traditional Arabic" w:cstheme="minorBidi"/>
          <w:color w:val="auto"/>
          <w:szCs w:val="28"/>
          <w:rtl/>
        </w:rPr>
        <w:t>يوجد أثر إيجابي للتحول الرقمي على مرونة سلسلة الإمداد وسرعة استجابتها</w:t>
      </w:r>
      <w:r w:rsidRPr="00CB135C">
        <w:rPr>
          <w:rFonts w:ascii="Traditional Arabic" w:eastAsia="Traditional Arabic" w:hAnsi="Traditional Arabic" w:cstheme="minorBidi"/>
          <w:color w:val="auto"/>
          <w:szCs w:val="28"/>
        </w:rPr>
        <w:t>.</w:t>
      </w:r>
      <w:r w:rsidRPr="00CB135C">
        <w:rPr>
          <w:rFonts w:ascii="Traditional Arabic" w:eastAsia="Traditional Arabic" w:hAnsi="Traditional Arabic" w:cstheme="minorBidi"/>
          <w:color w:val="auto"/>
          <w:szCs w:val="28"/>
        </w:rPr>
        <w:br/>
      </w:r>
      <w:r w:rsidRPr="00CB135C">
        <w:rPr>
          <w:rFonts w:ascii="Traditional Arabic" w:eastAsia="Traditional Arabic" w:hAnsi="Traditional Arabic" w:cstheme="minorBidi"/>
          <w:color w:val="auto"/>
          <w:szCs w:val="28"/>
          <w:rtl/>
        </w:rPr>
        <w:t>من خلال تمكين المؤسسات من التكيف مع تغيرات الطلب والاضطرابات التشغيلية</w:t>
      </w:r>
      <w:r w:rsidRPr="00CB135C">
        <w:rPr>
          <w:rFonts w:ascii="Traditional Arabic" w:eastAsia="Traditional Arabic" w:hAnsi="Traditional Arabic" w:cstheme="minorBidi"/>
          <w:color w:val="auto"/>
          <w:szCs w:val="28"/>
        </w:rPr>
        <w:t>.</w:t>
      </w:r>
    </w:p>
    <w:p w14:paraId="53071FE8" w14:textId="77777777" w:rsidR="00A12749" w:rsidRPr="00CB135C" w:rsidRDefault="00A12749" w:rsidP="00A12749">
      <w:pPr>
        <w:pStyle w:val="Heading2"/>
        <w:bidi/>
        <w:spacing w:line="240" w:lineRule="auto"/>
        <w:rPr>
          <w:rFonts w:ascii="Traditional Arabic" w:eastAsia="Traditional Arabic" w:hAnsi="Traditional Arabic" w:cstheme="minorBidi"/>
          <w:color w:val="auto"/>
          <w:szCs w:val="28"/>
        </w:rPr>
      </w:pPr>
      <w:r w:rsidRPr="00CB135C">
        <w:rPr>
          <w:rFonts w:ascii="Traditional Arabic" w:eastAsia="Traditional Arabic" w:hAnsi="Traditional Arabic" w:cstheme="minorBidi"/>
          <w:color w:val="auto"/>
          <w:szCs w:val="28"/>
          <w:rtl/>
        </w:rPr>
        <w:t>وستعمل الدراسة على اختبار هذه الفروض باستخدام الأدوات الإحصائية المناسبة بما يتوافق مع طبيعة البيانات الميدانية</w:t>
      </w:r>
      <w:r w:rsidRPr="00CB135C">
        <w:rPr>
          <w:rFonts w:ascii="Traditional Arabic" w:eastAsia="Traditional Arabic" w:hAnsi="Traditional Arabic" w:cstheme="minorBidi"/>
          <w:color w:val="auto"/>
          <w:szCs w:val="28"/>
        </w:rPr>
        <w:t>.</w:t>
      </w:r>
    </w:p>
    <w:p w14:paraId="535FF0EE" w14:textId="77777777" w:rsidR="00A12749" w:rsidRPr="00C26034" w:rsidRDefault="00A12749" w:rsidP="00A12749">
      <w:pPr>
        <w:pStyle w:val="Heading2"/>
        <w:bidi/>
        <w:rPr>
          <w:b/>
          <w:bCs/>
          <w:sz w:val="36"/>
          <w:szCs w:val="36"/>
          <w:lang w:bidi="ar-MA"/>
        </w:rPr>
      </w:pPr>
      <w:r w:rsidRPr="00C26034">
        <w:rPr>
          <w:rFonts w:ascii="Traditional Arabic" w:eastAsia="Traditional Arabic" w:hAnsi="Traditional Arabic"/>
          <w:b/>
          <w:bCs/>
          <w:szCs w:val="36"/>
          <w:lang w:bidi="ar-MA"/>
        </w:rPr>
        <w:t xml:space="preserve">1.7 </w:t>
      </w:r>
      <w:r w:rsidRPr="00C26034">
        <w:rPr>
          <w:rFonts w:ascii="Traditional Arabic" w:eastAsia="Traditional Arabic" w:hAnsi="Traditional Arabic"/>
          <w:b/>
          <w:bCs/>
          <w:szCs w:val="36"/>
          <w:rtl/>
        </w:rPr>
        <w:t>نموذج الدراسة</w:t>
      </w:r>
    </w:p>
    <w:p w14:paraId="22AAB8A6" w14:textId="77777777" w:rsidR="00A12749" w:rsidRPr="00CB135C" w:rsidRDefault="00A12749" w:rsidP="00A12749">
      <w:pPr>
        <w:bidi/>
        <w:rPr>
          <w:rFonts w:ascii="Traditional Arabic" w:eastAsia="Traditional Arabic" w:hAnsi="Traditional Arabic"/>
          <w:sz w:val="32"/>
          <w:szCs w:val="28"/>
        </w:rPr>
      </w:pPr>
      <w:r w:rsidRPr="00CB135C">
        <w:rPr>
          <w:rFonts w:ascii="Traditional Arabic" w:eastAsia="Traditional Arabic" w:hAnsi="Traditional Arabic"/>
          <w:sz w:val="32"/>
          <w:szCs w:val="28"/>
          <w:rtl/>
        </w:rPr>
        <w:t xml:space="preserve">يعتمد نموذج الدراسة المقترح على توضيح العلاقة بين متغيرين رئيسيين، هما </w:t>
      </w:r>
      <w:r w:rsidRPr="00CB135C">
        <w:rPr>
          <w:rFonts w:ascii="Traditional Arabic" w:eastAsia="Traditional Arabic" w:hAnsi="Traditional Arabic"/>
          <w:b/>
          <w:bCs/>
          <w:sz w:val="32"/>
          <w:szCs w:val="28"/>
          <w:rtl/>
        </w:rPr>
        <w:t>التحول الرقمي</w:t>
      </w:r>
      <w:r w:rsidRPr="00CB135C">
        <w:rPr>
          <w:rFonts w:ascii="Traditional Arabic" w:eastAsia="Traditional Arabic" w:hAnsi="Traditional Arabic"/>
          <w:sz w:val="32"/>
          <w:szCs w:val="28"/>
          <w:rtl/>
        </w:rPr>
        <w:t xml:space="preserve"> باعتباره المتغير المستقل، و</w:t>
      </w:r>
      <w:r w:rsidRPr="00CB135C">
        <w:rPr>
          <w:rFonts w:ascii="Traditional Arabic" w:eastAsia="Traditional Arabic" w:hAnsi="Traditional Arabic"/>
          <w:b/>
          <w:bCs/>
          <w:sz w:val="32"/>
          <w:szCs w:val="28"/>
          <w:rtl/>
        </w:rPr>
        <w:t>كفاءة سلسلة الإمداد</w:t>
      </w:r>
      <w:r w:rsidRPr="00CB135C">
        <w:rPr>
          <w:rFonts w:ascii="Traditional Arabic" w:eastAsia="Traditional Arabic" w:hAnsi="Traditional Arabic"/>
          <w:sz w:val="32"/>
          <w:szCs w:val="28"/>
          <w:rtl/>
        </w:rPr>
        <w:t xml:space="preserve"> بوصفها المتغير التابع. ويهدف هذا النموذج إلى تحليل كيفية تأثير مكونات التحول الرقمي على عناصر الأداء اللوجستي داخل الشركات السعودية</w:t>
      </w:r>
      <w:r w:rsidRPr="00CB135C">
        <w:rPr>
          <w:rFonts w:ascii="Traditional Arabic" w:eastAsia="Traditional Arabic" w:hAnsi="Traditional Arabic"/>
          <w:sz w:val="32"/>
          <w:szCs w:val="28"/>
        </w:rPr>
        <w:t>.</w:t>
      </w:r>
    </w:p>
    <w:p w14:paraId="0A7A7826" w14:textId="77777777" w:rsidR="00A12749" w:rsidRPr="00CB135C" w:rsidRDefault="00A12749" w:rsidP="00A12749">
      <w:pPr>
        <w:bidi/>
        <w:rPr>
          <w:rFonts w:ascii="Traditional Arabic" w:eastAsia="Traditional Arabic" w:hAnsi="Traditional Arabic"/>
          <w:b/>
          <w:bCs/>
          <w:sz w:val="32"/>
          <w:szCs w:val="28"/>
        </w:rPr>
      </w:pPr>
      <w:r w:rsidRPr="00CB135C">
        <w:rPr>
          <w:rFonts w:ascii="Traditional Arabic" w:eastAsia="Traditional Arabic" w:hAnsi="Traditional Arabic"/>
          <w:b/>
          <w:bCs/>
          <w:sz w:val="32"/>
          <w:szCs w:val="28"/>
          <w:rtl/>
        </w:rPr>
        <w:t>أولاً: المتغير المستقل – التحول الرقمي</w:t>
      </w:r>
      <w:r w:rsidRPr="00CB135C">
        <w:rPr>
          <w:rFonts w:ascii="Traditional Arabic" w:eastAsia="Traditional Arabic" w:hAnsi="Traditional Arabic"/>
          <w:b/>
          <w:bCs/>
          <w:sz w:val="32"/>
          <w:szCs w:val="28"/>
        </w:rPr>
        <w:t xml:space="preserve"> (Digital Transformation)</w:t>
      </w:r>
    </w:p>
    <w:p w14:paraId="175FF3FE" w14:textId="77777777" w:rsidR="00A12749" w:rsidRPr="00CB135C" w:rsidRDefault="00A12749" w:rsidP="00A12749">
      <w:pPr>
        <w:bidi/>
        <w:rPr>
          <w:rFonts w:ascii="Traditional Arabic" w:eastAsia="Traditional Arabic" w:hAnsi="Traditional Arabic"/>
          <w:sz w:val="32"/>
          <w:szCs w:val="28"/>
        </w:rPr>
      </w:pPr>
      <w:r w:rsidRPr="00CB135C">
        <w:rPr>
          <w:rFonts w:ascii="Traditional Arabic" w:eastAsia="Traditional Arabic" w:hAnsi="Traditional Arabic"/>
          <w:sz w:val="32"/>
          <w:szCs w:val="28"/>
          <w:rtl/>
        </w:rPr>
        <w:lastRenderedPageBreak/>
        <w:t>يشمل التحول الرقمي مجموعة من التقنيات والأنظمة الحديثة التي تسهم في دعم القرارات التشغيلية وتحسين كفاءة الإمداد، ومن أبرز مكوناته</w:t>
      </w:r>
      <w:r w:rsidRPr="00CB135C">
        <w:rPr>
          <w:rFonts w:ascii="Traditional Arabic" w:eastAsia="Traditional Arabic" w:hAnsi="Traditional Arabic"/>
          <w:sz w:val="32"/>
          <w:szCs w:val="28"/>
        </w:rPr>
        <w:t>:</w:t>
      </w:r>
    </w:p>
    <w:p w14:paraId="572014DD" w14:textId="77777777" w:rsidR="00A12749" w:rsidRPr="00CB135C" w:rsidRDefault="00A12749" w:rsidP="00A12749">
      <w:pPr>
        <w:numPr>
          <w:ilvl w:val="0"/>
          <w:numId w:val="40"/>
        </w:numPr>
        <w:bidi/>
        <w:rPr>
          <w:rFonts w:ascii="Traditional Arabic" w:eastAsia="Traditional Arabic" w:hAnsi="Traditional Arabic"/>
          <w:sz w:val="32"/>
          <w:szCs w:val="28"/>
        </w:rPr>
      </w:pPr>
      <w:r w:rsidRPr="00CB135C">
        <w:rPr>
          <w:rFonts w:ascii="Traditional Arabic" w:eastAsia="Traditional Arabic" w:hAnsi="Traditional Arabic"/>
          <w:b/>
          <w:bCs/>
          <w:sz w:val="32"/>
          <w:szCs w:val="28"/>
          <w:rtl/>
        </w:rPr>
        <w:t>أنظمة تخطيط الموارد</w:t>
      </w:r>
      <w:r w:rsidRPr="00CB135C">
        <w:rPr>
          <w:rFonts w:ascii="Traditional Arabic" w:eastAsia="Traditional Arabic" w:hAnsi="Traditional Arabic"/>
          <w:b/>
          <w:bCs/>
          <w:sz w:val="32"/>
          <w:szCs w:val="28"/>
        </w:rPr>
        <w:t xml:space="preserve"> ERP</w:t>
      </w:r>
      <w:r w:rsidRPr="00CB135C">
        <w:rPr>
          <w:rFonts w:ascii="Traditional Arabic" w:eastAsia="Traditional Arabic" w:hAnsi="Traditional Arabic"/>
          <w:sz w:val="32"/>
          <w:szCs w:val="28"/>
        </w:rPr>
        <w:br/>
      </w:r>
      <w:r w:rsidRPr="00CB135C">
        <w:rPr>
          <w:rFonts w:ascii="Traditional Arabic" w:eastAsia="Traditional Arabic" w:hAnsi="Traditional Arabic"/>
          <w:sz w:val="32"/>
          <w:szCs w:val="28"/>
          <w:rtl/>
        </w:rPr>
        <w:t>والتي تدعم التكامل بين الوحدات التشغيلية المختلفة وتوفر بيانات لحظية دقيقة</w:t>
      </w:r>
      <w:r w:rsidRPr="00CB135C">
        <w:rPr>
          <w:rFonts w:ascii="Traditional Arabic" w:eastAsia="Traditional Arabic" w:hAnsi="Traditional Arabic"/>
          <w:sz w:val="32"/>
          <w:szCs w:val="28"/>
        </w:rPr>
        <w:t>.</w:t>
      </w:r>
    </w:p>
    <w:p w14:paraId="04CD47F7" w14:textId="77777777" w:rsidR="00A12749" w:rsidRPr="00CB135C" w:rsidRDefault="00A12749" w:rsidP="00A12749">
      <w:pPr>
        <w:numPr>
          <w:ilvl w:val="0"/>
          <w:numId w:val="40"/>
        </w:numPr>
        <w:bidi/>
        <w:rPr>
          <w:rFonts w:ascii="Traditional Arabic" w:eastAsia="Traditional Arabic" w:hAnsi="Traditional Arabic"/>
          <w:sz w:val="32"/>
          <w:szCs w:val="28"/>
        </w:rPr>
      </w:pPr>
      <w:r w:rsidRPr="00CB135C">
        <w:rPr>
          <w:rFonts w:ascii="Traditional Arabic" w:eastAsia="Traditional Arabic" w:hAnsi="Traditional Arabic"/>
          <w:b/>
          <w:bCs/>
          <w:sz w:val="32"/>
          <w:szCs w:val="28"/>
          <w:rtl/>
        </w:rPr>
        <w:t>الذكاء الاصطناعي</w:t>
      </w:r>
      <w:r w:rsidRPr="00CB135C">
        <w:rPr>
          <w:rFonts w:ascii="Traditional Arabic" w:eastAsia="Traditional Arabic" w:hAnsi="Traditional Arabic"/>
          <w:b/>
          <w:bCs/>
          <w:sz w:val="32"/>
          <w:szCs w:val="28"/>
        </w:rPr>
        <w:t xml:space="preserve"> (AI)</w:t>
      </w:r>
      <w:r w:rsidRPr="00CB135C">
        <w:rPr>
          <w:rFonts w:ascii="Traditional Arabic" w:eastAsia="Traditional Arabic" w:hAnsi="Traditional Arabic"/>
          <w:sz w:val="32"/>
          <w:szCs w:val="28"/>
        </w:rPr>
        <w:br/>
      </w:r>
      <w:r w:rsidRPr="00CB135C">
        <w:rPr>
          <w:rFonts w:ascii="Traditional Arabic" w:eastAsia="Traditional Arabic" w:hAnsi="Traditional Arabic"/>
          <w:sz w:val="32"/>
          <w:szCs w:val="28"/>
          <w:rtl/>
        </w:rPr>
        <w:t>ويسهم في تحسين التنبؤ، وتحليل البيانات، ودعم قرارات التخطيط والإنتاج</w:t>
      </w:r>
      <w:r w:rsidRPr="00CB135C">
        <w:rPr>
          <w:rFonts w:ascii="Traditional Arabic" w:eastAsia="Traditional Arabic" w:hAnsi="Traditional Arabic"/>
          <w:sz w:val="32"/>
          <w:szCs w:val="28"/>
        </w:rPr>
        <w:t>.</w:t>
      </w:r>
    </w:p>
    <w:p w14:paraId="524E94DD" w14:textId="77777777" w:rsidR="00A12749" w:rsidRPr="00CB135C" w:rsidRDefault="00A12749" w:rsidP="00A12749">
      <w:pPr>
        <w:numPr>
          <w:ilvl w:val="0"/>
          <w:numId w:val="40"/>
        </w:numPr>
        <w:bidi/>
        <w:rPr>
          <w:rFonts w:ascii="Traditional Arabic" w:eastAsia="Traditional Arabic" w:hAnsi="Traditional Arabic"/>
          <w:sz w:val="32"/>
          <w:szCs w:val="28"/>
        </w:rPr>
      </w:pPr>
      <w:r w:rsidRPr="00CB135C">
        <w:rPr>
          <w:rFonts w:ascii="Traditional Arabic" w:eastAsia="Traditional Arabic" w:hAnsi="Traditional Arabic"/>
          <w:b/>
          <w:bCs/>
          <w:sz w:val="32"/>
          <w:szCs w:val="28"/>
          <w:rtl/>
        </w:rPr>
        <w:t>إنترنت الأشياء</w:t>
      </w:r>
      <w:r w:rsidRPr="00CB135C">
        <w:rPr>
          <w:rFonts w:ascii="Traditional Arabic" w:eastAsia="Traditional Arabic" w:hAnsi="Traditional Arabic"/>
          <w:b/>
          <w:bCs/>
          <w:sz w:val="32"/>
          <w:szCs w:val="28"/>
        </w:rPr>
        <w:t xml:space="preserve"> (IoT)</w:t>
      </w:r>
      <w:r w:rsidRPr="00CB135C">
        <w:rPr>
          <w:rFonts w:ascii="Traditional Arabic" w:eastAsia="Traditional Arabic" w:hAnsi="Traditional Arabic"/>
          <w:sz w:val="32"/>
          <w:szCs w:val="28"/>
        </w:rPr>
        <w:br/>
      </w:r>
      <w:r w:rsidRPr="00CB135C">
        <w:rPr>
          <w:rFonts w:ascii="Traditional Arabic" w:eastAsia="Traditional Arabic" w:hAnsi="Traditional Arabic"/>
          <w:sz w:val="32"/>
          <w:szCs w:val="28"/>
          <w:rtl/>
        </w:rPr>
        <w:t>ويتيح تتبع المواد والمعدات والمخزون في الوقت الفعلي، مما يعزز الشفافية في الإمداد</w:t>
      </w:r>
      <w:r w:rsidRPr="00CB135C">
        <w:rPr>
          <w:rFonts w:ascii="Traditional Arabic" w:eastAsia="Traditional Arabic" w:hAnsi="Traditional Arabic"/>
          <w:sz w:val="32"/>
          <w:szCs w:val="28"/>
        </w:rPr>
        <w:t>.</w:t>
      </w:r>
    </w:p>
    <w:p w14:paraId="2BB1BCBA" w14:textId="77777777" w:rsidR="00A12749" w:rsidRPr="00CB135C" w:rsidRDefault="00A12749" w:rsidP="00A12749">
      <w:pPr>
        <w:numPr>
          <w:ilvl w:val="0"/>
          <w:numId w:val="40"/>
        </w:numPr>
        <w:bidi/>
        <w:rPr>
          <w:rFonts w:ascii="Traditional Arabic" w:eastAsia="Traditional Arabic" w:hAnsi="Traditional Arabic"/>
          <w:sz w:val="32"/>
          <w:szCs w:val="28"/>
        </w:rPr>
      </w:pPr>
      <w:r w:rsidRPr="00CB135C">
        <w:rPr>
          <w:rFonts w:ascii="Traditional Arabic" w:eastAsia="Traditional Arabic" w:hAnsi="Traditional Arabic"/>
          <w:b/>
          <w:bCs/>
          <w:sz w:val="32"/>
          <w:szCs w:val="28"/>
          <w:rtl/>
        </w:rPr>
        <w:t>البيانات الضخمة والتحليلات المتقدمة</w:t>
      </w:r>
      <w:r w:rsidRPr="00CB135C">
        <w:rPr>
          <w:rFonts w:ascii="Traditional Arabic" w:eastAsia="Traditional Arabic" w:hAnsi="Traditional Arabic"/>
          <w:b/>
          <w:bCs/>
          <w:sz w:val="32"/>
          <w:szCs w:val="28"/>
        </w:rPr>
        <w:t xml:space="preserve"> (Big Data Analytics)</w:t>
      </w:r>
      <w:r w:rsidRPr="00CB135C">
        <w:rPr>
          <w:rFonts w:ascii="Traditional Arabic" w:eastAsia="Traditional Arabic" w:hAnsi="Traditional Arabic"/>
          <w:sz w:val="32"/>
          <w:szCs w:val="28"/>
        </w:rPr>
        <w:br/>
      </w:r>
      <w:r w:rsidRPr="00CB135C">
        <w:rPr>
          <w:rFonts w:ascii="Traditional Arabic" w:eastAsia="Traditional Arabic" w:hAnsi="Traditional Arabic"/>
          <w:sz w:val="32"/>
          <w:szCs w:val="28"/>
          <w:rtl/>
        </w:rPr>
        <w:t>وتوفر قدرة عالية على تحليل الأنماط التشغيلية وتوقع الطلب وتحديد المخاطر</w:t>
      </w:r>
      <w:r w:rsidRPr="00CB135C">
        <w:rPr>
          <w:rFonts w:ascii="Traditional Arabic" w:eastAsia="Traditional Arabic" w:hAnsi="Traditional Arabic"/>
          <w:sz w:val="32"/>
          <w:szCs w:val="28"/>
        </w:rPr>
        <w:t>.</w:t>
      </w:r>
    </w:p>
    <w:p w14:paraId="5CA1E843" w14:textId="77777777" w:rsidR="00A12749" w:rsidRPr="00CB135C" w:rsidRDefault="00A12749" w:rsidP="00A12749">
      <w:pPr>
        <w:numPr>
          <w:ilvl w:val="0"/>
          <w:numId w:val="40"/>
        </w:numPr>
        <w:bidi/>
        <w:rPr>
          <w:rFonts w:ascii="Traditional Arabic" w:eastAsia="Traditional Arabic" w:hAnsi="Traditional Arabic"/>
          <w:sz w:val="32"/>
          <w:szCs w:val="28"/>
        </w:rPr>
      </w:pPr>
      <w:r w:rsidRPr="00CB135C">
        <w:rPr>
          <w:rFonts w:ascii="Traditional Arabic" w:eastAsia="Traditional Arabic" w:hAnsi="Traditional Arabic"/>
          <w:b/>
          <w:bCs/>
          <w:sz w:val="32"/>
          <w:szCs w:val="28"/>
          <w:rtl/>
        </w:rPr>
        <w:t>الأتمتة والروبوتات</w:t>
      </w:r>
      <w:r w:rsidRPr="00CB135C">
        <w:rPr>
          <w:rFonts w:ascii="Traditional Arabic" w:eastAsia="Traditional Arabic" w:hAnsi="Traditional Arabic"/>
          <w:sz w:val="32"/>
          <w:szCs w:val="28"/>
        </w:rPr>
        <w:br/>
      </w:r>
      <w:r w:rsidRPr="00CB135C">
        <w:rPr>
          <w:rFonts w:ascii="Traditional Arabic" w:eastAsia="Traditional Arabic" w:hAnsi="Traditional Arabic"/>
          <w:sz w:val="32"/>
          <w:szCs w:val="28"/>
          <w:rtl/>
        </w:rPr>
        <w:t>وتساعد في تقليل الأخطاء البشرية، وتسريع العمليات داخل المخازن وخطوط الإنتاج</w:t>
      </w:r>
      <w:r w:rsidRPr="00CB135C">
        <w:rPr>
          <w:rFonts w:ascii="Traditional Arabic" w:eastAsia="Traditional Arabic" w:hAnsi="Traditional Arabic"/>
          <w:sz w:val="32"/>
          <w:szCs w:val="28"/>
        </w:rPr>
        <w:t>.</w:t>
      </w:r>
    </w:p>
    <w:p w14:paraId="4A583120" w14:textId="77777777" w:rsidR="00A12749" w:rsidRPr="00CB135C" w:rsidRDefault="00A12749" w:rsidP="00A12749">
      <w:pPr>
        <w:numPr>
          <w:ilvl w:val="0"/>
          <w:numId w:val="40"/>
        </w:numPr>
        <w:bidi/>
        <w:rPr>
          <w:rFonts w:ascii="Traditional Arabic" w:eastAsia="Traditional Arabic" w:hAnsi="Traditional Arabic"/>
          <w:sz w:val="32"/>
          <w:szCs w:val="28"/>
        </w:rPr>
      </w:pPr>
      <w:r w:rsidRPr="00CB135C">
        <w:rPr>
          <w:rFonts w:ascii="Traditional Arabic" w:eastAsia="Traditional Arabic" w:hAnsi="Traditional Arabic"/>
          <w:b/>
          <w:bCs/>
          <w:sz w:val="32"/>
          <w:szCs w:val="28"/>
          <w:rtl/>
        </w:rPr>
        <w:t>التكامل الرقمي</w:t>
      </w:r>
      <w:r w:rsidRPr="00CB135C">
        <w:rPr>
          <w:rFonts w:ascii="Traditional Arabic" w:eastAsia="Traditional Arabic" w:hAnsi="Traditional Arabic"/>
          <w:b/>
          <w:bCs/>
          <w:sz w:val="32"/>
          <w:szCs w:val="28"/>
        </w:rPr>
        <w:t xml:space="preserve"> (Digital Integration)</w:t>
      </w:r>
      <w:r w:rsidRPr="00CB135C">
        <w:rPr>
          <w:rFonts w:ascii="Traditional Arabic" w:eastAsia="Traditional Arabic" w:hAnsi="Traditional Arabic"/>
          <w:sz w:val="32"/>
          <w:szCs w:val="28"/>
        </w:rPr>
        <w:br/>
      </w:r>
      <w:r w:rsidRPr="00CB135C">
        <w:rPr>
          <w:rFonts w:ascii="Traditional Arabic" w:eastAsia="Traditional Arabic" w:hAnsi="Traditional Arabic"/>
          <w:sz w:val="32"/>
          <w:szCs w:val="28"/>
          <w:rtl/>
        </w:rPr>
        <w:t>ويقصد به الربط بين الموردين والمستودعات والعمليات والتوزيع عبر منصات رقمية موحدة</w:t>
      </w:r>
      <w:r w:rsidRPr="00CB135C">
        <w:rPr>
          <w:rFonts w:ascii="Traditional Arabic" w:eastAsia="Traditional Arabic" w:hAnsi="Traditional Arabic"/>
          <w:sz w:val="32"/>
          <w:szCs w:val="28"/>
        </w:rPr>
        <w:t>.</w:t>
      </w:r>
    </w:p>
    <w:p w14:paraId="346169D9" w14:textId="77777777" w:rsidR="00A12749" w:rsidRPr="00CB135C" w:rsidRDefault="00A12749" w:rsidP="00A12749">
      <w:pPr>
        <w:bidi/>
        <w:rPr>
          <w:b/>
          <w:bCs/>
          <w:sz w:val="28"/>
          <w:szCs w:val="28"/>
          <w:lang w:bidi="ar-MA"/>
        </w:rPr>
      </w:pPr>
      <w:r w:rsidRPr="00CB135C">
        <w:rPr>
          <w:b/>
          <w:bCs/>
          <w:sz w:val="28"/>
          <w:szCs w:val="28"/>
          <w:rtl/>
        </w:rPr>
        <w:t>ثانيًا: المتغير التابع – كفاءة سلسلة الإمداد</w:t>
      </w:r>
    </w:p>
    <w:p w14:paraId="18267FC7" w14:textId="77777777" w:rsidR="00A12749" w:rsidRPr="00CB135C" w:rsidRDefault="00A12749" w:rsidP="00A12749">
      <w:pPr>
        <w:bidi/>
        <w:rPr>
          <w:sz w:val="28"/>
          <w:szCs w:val="28"/>
          <w:lang w:bidi="ar-MA"/>
        </w:rPr>
      </w:pPr>
      <w:r w:rsidRPr="00CB135C">
        <w:rPr>
          <w:sz w:val="28"/>
          <w:szCs w:val="28"/>
          <w:rtl/>
        </w:rPr>
        <w:t>يتجسد مستوى كفاءة سلسلة الإمداد في مجموعة من العناصر التشغيلية الأساسية التي يمكن قياس أثر التحول الرقمي عليها، وتشمل</w:t>
      </w:r>
      <w:r w:rsidRPr="00CB135C">
        <w:rPr>
          <w:sz w:val="28"/>
          <w:szCs w:val="28"/>
          <w:lang w:bidi="ar-MA"/>
        </w:rPr>
        <w:t>:</w:t>
      </w:r>
    </w:p>
    <w:p w14:paraId="1800B5E2" w14:textId="77777777" w:rsidR="00A12749" w:rsidRPr="00CB135C" w:rsidRDefault="00A12749" w:rsidP="00A12749">
      <w:pPr>
        <w:numPr>
          <w:ilvl w:val="0"/>
          <w:numId w:val="41"/>
        </w:numPr>
        <w:bidi/>
        <w:rPr>
          <w:sz w:val="28"/>
          <w:szCs w:val="28"/>
          <w:lang w:bidi="ar-MA"/>
        </w:rPr>
      </w:pPr>
      <w:r w:rsidRPr="00CB135C">
        <w:rPr>
          <w:b/>
          <w:bCs/>
          <w:sz w:val="28"/>
          <w:szCs w:val="28"/>
          <w:rtl/>
        </w:rPr>
        <w:t>إدارة المخزون</w:t>
      </w:r>
      <w:r w:rsidRPr="00CB135C">
        <w:rPr>
          <w:sz w:val="28"/>
          <w:szCs w:val="28"/>
          <w:lang w:bidi="ar-MA"/>
        </w:rPr>
        <w:br/>
      </w:r>
      <w:r w:rsidRPr="00CB135C">
        <w:rPr>
          <w:sz w:val="28"/>
          <w:szCs w:val="28"/>
          <w:rtl/>
        </w:rPr>
        <w:t>بما في ذلك دقة الكميات، وتقليل المخزون الزائد، والحد من المخزون المتقادم</w:t>
      </w:r>
      <w:r w:rsidRPr="00CB135C">
        <w:rPr>
          <w:sz w:val="28"/>
          <w:szCs w:val="28"/>
          <w:lang w:bidi="ar-MA"/>
        </w:rPr>
        <w:t>.</w:t>
      </w:r>
    </w:p>
    <w:p w14:paraId="6E4E689B" w14:textId="77777777" w:rsidR="00A12749" w:rsidRPr="00CB135C" w:rsidRDefault="00A12749" w:rsidP="00A12749">
      <w:pPr>
        <w:numPr>
          <w:ilvl w:val="0"/>
          <w:numId w:val="41"/>
        </w:numPr>
        <w:bidi/>
        <w:rPr>
          <w:sz w:val="28"/>
          <w:szCs w:val="28"/>
          <w:lang w:bidi="ar-MA"/>
        </w:rPr>
      </w:pPr>
      <w:r w:rsidRPr="00CB135C">
        <w:rPr>
          <w:b/>
          <w:bCs/>
          <w:sz w:val="28"/>
          <w:szCs w:val="28"/>
          <w:rtl/>
        </w:rPr>
        <w:t>تخطيط الطلب</w:t>
      </w:r>
      <w:r w:rsidRPr="00CB135C">
        <w:rPr>
          <w:sz w:val="28"/>
          <w:szCs w:val="28"/>
          <w:lang w:bidi="ar-MA"/>
        </w:rPr>
        <w:br/>
      </w:r>
      <w:r w:rsidRPr="00CB135C">
        <w:rPr>
          <w:sz w:val="28"/>
          <w:szCs w:val="28"/>
          <w:rtl/>
        </w:rPr>
        <w:t>ومدى تحسين دقته بفضل البيانات والتحليلات الذكية</w:t>
      </w:r>
      <w:r w:rsidRPr="00CB135C">
        <w:rPr>
          <w:sz w:val="28"/>
          <w:szCs w:val="28"/>
          <w:lang w:bidi="ar-MA"/>
        </w:rPr>
        <w:t>.</w:t>
      </w:r>
    </w:p>
    <w:p w14:paraId="510FE36A" w14:textId="77777777" w:rsidR="00A12749" w:rsidRPr="00CB135C" w:rsidRDefault="00A12749" w:rsidP="00A12749">
      <w:pPr>
        <w:numPr>
          <w:ilvl w:val="0"/>
          <w:numId w:val="41"/>
        </w:numPr>
        <w:bidi/>
        <w:rPr>
          <w:sz w:val="28"/>
          <w:szCs w:val="28"/>
          <w:lang w:bidi="ar-MA"/>
        </w:rPr>
      </w:pPr>
      <w:r w:rsidRPr="00CB135C">
        <w:rPr>
          <w:b/>
          <w:bCs/>
          <w:sz w:val="28"/>
          <w:szCs w:val="28"/>
          <w:rtl/>
        </w:rPr>
        <w:t>التكامل اللوجستي</w:t>
      </w:r>
      <w:r w:rsidRPr="00CB135C">
        <w:rPr>
          <w:sz w:val="28"/>
          <w:szCs w:val="28"/>
          <w:lang w:bidi="ar-MA"/>
        </w:rPr>
        <w:br/>
      </w:r>
      <w:r w:rsidRPr="00CB135C">
        <w:rPr>
          <w:sz w:val="28"/>
          <w:szCs w:val="28"/>
          <w:rtl/>
        </w:rPr>
        <w:t>بين وحدات التوريد والإنتاج والتوزيع، وهو عنصر حاسم لتحقيق الانسجام في تدفق العمليات</w:t>
      </w:r>
      <w:r w:rsidRPr="00CB135C">
        <w:rPr>
          <w:sz w:val="28"/>
          <w:szCs w:val="28"/>
          <w:lang w:bidi="ar-MA"/>
        </w:rPr>
        <w:t>.</w:t>
      </w:r>
    </w:p>
    <w:p w14:paraId="699442EE" w14:textId="77777777" w:rsidR="00A12749" w:rsidRPr="00CB135C" w:rsidRDefault="00A12749" w:rsidP="00A12749">
      <w:pPr>
        <w:numPr>
          <w:ilvl w:val="0"/>
          <w:numId w:val="41"/>
        </w:numPr>
        <w:bidi/>
        <w:rPr>
          <w:sz w:val="28"/>
          <w:szCs w:val="28"/>
          <w:lang w:bidi="ar-MA"/>
        </w:rPr>
      </w:pPr>
      <w:r w:rsidRPr="00CB135C">
        <w:rPr>
          <w:b/>
          <w:bCs/>
          <w:sz w:val="28"/>
          <w:szCs w:val="28"/>
          <w:rtl/>
        </w:rPr>
        <w:lastRenderedPageBreak/>
        <w:t>خفض التكاليف التشغيلية</w:t>
      </w:r>
      <w:r w:rsidRPr="00CB135C">
        <w:rPr>
          <w:sz w:val="28"/>
          <w:szCs w:val="28"/>
          <w:lang w:bidi="ar-MA"/>
        </w:rPr>
        <w:br/>
      </w:r>
      <w:r w:rsidRPr="00CB135C">
        <w:rPr>
          <w:sz w:val="28"/>
          <w:szCs w:val="28"/>
          <w:rtl/>
        </w:rPr>
        <w:t>من خلال تحسين دورة الإمداد وتقليل الهدر في الوقت والجهود</w:t>
      </w:r>
      <w:r w:rsidRPr="00CB135C">
        <w:rPr>
          <w:sz w:val="28"/>
          <w:szCs w:val="28"/>
          <w:lang w:bidi="ar-MA"/>
        </w:rPr>
        <w:t>.</w:t>
      </w:r>
    </w:p>
    <w:p w14:paraId="77D8941A" w14:textId="77777777" w:rsidR="00A12749" w:rsidRPr="00CB135C" w:rsidRDefault="00A12749" w:rsidP="00A12749">
      <w:pPr>
        <w:numPr>
          <w:ilvl w:val="0"/>
          <w:numId w:val="41"/>
        </w:numPr>
        <w:bidi/>
        <w:rPr>
          <w:sz w:val="28"/>
          <w:szCs w:val="28"/>
          <w:lang w:bidi="ar-MA"/>
        </w:rPr>
      </w:pPr>
      <w:r w:rsidRPr="00CB135C">
        <w:rPr>
          <w:b/>
          <w:bCs/>
          <w:sz w:val="28"/>
          <w:szCs w:val="28"/>
          <w:rtl/>
        </w:rPr>
        <w:t>سرعة الاستجابة</w:t>
      </w:r>
      <w:r w:rsidRPr="00CB135C">
        <w:rPr>
          <w:sz w:val="28"/>
          <w:szCs w:val="28"/>
          <w:lang w:bidi="ar-MA"/>
        </w:rPr>
        <w:br/>
      </w:r>
      <w:r w:rsidRPr="00CB135C">
        <w:rPr>
          <w:sz w:val="28"/>
          <w:szCs w:val="28"/>
          <w:rtl/>
        </w:rPr>
        <w:t>وقدرة السلسلة على التعامل مع تغيرات الطلب والظروف المفاجئة</w:t>
      </w:r>
      <w:r w:rsidRPr="00CB135C">
        <w:rPr>
          <w:sz w:val="28"/>
          <w:szCs w:val="28"/>
          <w:lang w:bidi="ar-MA"/>
        </w:rPr>
        <w:t>.</w:t>
      </w:r>
    </w:p>
    <w:p w14:paraId="4AB69C03" w14:textId="77777777" w:rsidR="00A12749" w:rsidRPr="00CB135C" w:rsidRDefault="00A12749" w:rsidP="00A12749">
      <w:pPr>
        <w:numPr>
          <w:ilvl w:val="0"/>
          <w:numId w:val="41"/>
        </w:numPr>
        <w:bidi/>
        <w:rPr>
          <w:sz w:val="28"/>
          <w:szCs w:val="28"/>
          <w:lang w:bidi="ar-MA"/>
        </w:rPr>
      </w:pPr>
      <w:r w:rsidRPr="00CB135C">
        <w:rPr>
          <w:b/>
          <w:bCs/>
          <w:sz w:val="28"/>
          <w:szCs w:val="28"/>
          <w:rtl/>
        </w:rPr>
        <w:t>مرونة العمليات</w:t>
      </w:r>
      <w:r w:rsidRPr="00CB135C">
        <w:rPr>
          <w:sz w:val="28"/>
          <w:szCs w:val="28"/>
          <w:lang w:bidi="ar-MA"/>
        </w:rPr>
        <w:br/>
      </w:r>
      <w:r w:rsidRPr="00CB135C">
        <w:rPr>
          <w:sz w:val="28"/>
          <w:szCs w:val="28"/>
          <w:rtl/>
        </w:rPr>
        <w:t>ومدى قدرة الشركة على تعديل الإنتاج أو إعادة توزيع الموارد بسرعة وكفاءة</w:t>
      </w:r>
      <w:r w:rsidRPr="00CB135C">
        <w:rPr>
          <w:sz w:val="28"/>
          <w:szCs w:val="28"/>
          <w:lang w:bidi="ar-MA"/>
        </w:rPr>
        <w:t>.</w:t>
      </w:r>
    </w:p>
    <w:p w14:paraId="5A8BEE96" w14:textId="77777777" w:rsidR="00A12749" w:rsidRPr="00CB135C" w:rsidRDefault="00A12749" w:rsidP="00A12749">
      <w:pPr>
        <w:bidi/>
        <w:rPr>
          <w:b/>
          <w:bCs/>
          <w:sz w:val="28"/>
          <w:szCs w:val="28"/>
          <w:lang w:bidi="ar-MA"/>
        </w:rPr>
      </w:pPr>
      <w:r w:rsidRPr="00CB135C">
        <w:rPr>
          <w:b/>
          <w:bCs/>
          <w:sz w:val="28"/>
          <w:szCs w:val="28"/>
          <w:rtl/>
        </w:rPr>
        <w:t>خلاصة نموذج الدراسة</w:t>
      </w:r>
    </w:p>
    <w:p w14:paraId="454CE5FB" w14:textId="77777777" w:rsidR="00A12749" w:rsidRPr="00CB135C" w:rsidRDefault="00A12749" w:rsidP="00A12749">
      <w:pPr>
        <w:bidi/>
        <w:rPr>
          <w:sz w:val="28"/>
          <w:szCs w:val="28"/>
          <w:lang w:bidi="ar-MA"/>
        </w:rPr>
      </w:pPr>
      <w:r w:rsidRPr="00CB135C">
        <w:rPr>
          <w:sz w:val="28"/>
          <w:szCs w:val="28"/>
          <w:rtl/>
        </w:rPr>
        <w:t>يعكس النموذج العلاقة التفاعلية بين تطبيق التقنيات الرقمية الحديثة وبين تحسين أداء سلسلة الإمداد في الشركات السعودية، وهو ما يمكّن من اختبار مدى فاعلية التحول الرقمي في تحقيق متطلبات الكفاءة التشغيلية بما يتماشى مع مستهدفات رؤية المملكة 2030</w:t>
      </w:r>
      <w:r w:rsidRPr="00CB135C">
        <w:rPr>
          <w:sz w:val="28"/>
          <w:szCs w:val="28"/>
          <w:lang w:bidi="ar-MA"/>
        </w:rPr>
        <w:t>.</w:t>
      </w:r>
    </w:p>
    <w:p w14:paraId="321FA0D5" w14:textId="77777777" w:rsidR="00A12749" w:rsidRPr="00CB135C" w:rsidRDefault="00A12749" w:rsidP="00A12749">
      <w:pPr>
        <w:bidi/>
        <w:rPr>
          <w:sz w:val="28"/>
          <w:szCs w:val="28"/>
          <w:lang w:bidi="ar-MA"/>
        </w:rPr>
      </w:pPr>
    </w:p>
    <w:p w14:paraId="0269CC45" w14:textId="77777777" w:rsidR="00A12749" w:rsidRPr="00C26034" w:rsidRDefault="00A12749" w:rsidP="00A12749">
      <w:pPr>
        <w:pStyle w:val="Heading2"/>
        <w:bidi/>
        <w:rPr>
          <w:b/>
          <w:bCs/>
          <w:sz w:val="36"/>
          <w:szCs w:val="36"/>
          <w:lang w:bidi="ar-MA"/>
        </w:rPr>
      </w:pPr>
      <w:r w:rsidRPr="00C26034">
        <w:rPr>
          <w:rFonts w:ascii="Traditional Arabic" w:eastAsia="Traditional Arabic" w:hAnsi="Traditional Arabic"/>
          <w:b/>
          <w:bCs/>
          <w:szCs w:val="36"/>
          <w:lang w:bidi="ar-MA"/>
        </w:rPr>
        <w:t xml:space="preserve">1.8 </w:t>
      </w:r>
      <w:r w:rsidRPr="00C26034">
        <w:rPr>
          <w:rFonts w:ascii="Traditional Arabic" w:eastAsia="Traditional Arabic" w:hAnsi="Traditional Arabic"/>
          <w:b/>
          <w:bCs/>
          <w:szCs w:val="36"/>
          <w:rtl/>
        </w:rPr>
        <w:t>الدراسات السابقة</w:t>
      </w:r>
    </w:p>
    <w:p w14:paraId="2FCE3215" w14:textId="77777777" w:rsidR="00A12749" w:rsidRPr="00CB135C" w:rsidRDefault="00A12749" w:rsidP="00A12749">
      <w:pPr>
        <w:bidi/>
        <w:rPr>
          <w:sz w:val="28"/>
          <w:szCs w:val="28"/>
          <w:lang w:bidi="ar-MA"/>
        </w:rPr>
      </w:pPr>
      <w:r w:rsidRPr="00CB135C">
        <w:rPr>
          <w:sz w:val="28"/>
          <w:szCs w:val="28"/>
          <w:rtl/>
        </w:rPr>
        <w:t>نظرًا لأهمية موضوع التحول الرقمي وتطبيقاته في سلاسل الإمداد، شهدت السنوات الأخيرة اهتمامًا متزايدًا من الباحثين محليًا ودوليًا لدراسة أثر التقنيات الحديثة على تحسين الأداء التشغيلي. ويمكن تصنيف الدراسات السابقة المرتبطة بموضوع هذه الرسالة إلى ثلاثة محاور رئيسية</w:t>
      </w:r>
      <w:r w:rsidRPr="00CB135C">
        <w:rPr>
          <w:sz w:val="28"/>
          <w:szCs w:val="28"/>
          <w:lang w:bidi="ar-MA"/>
        </w:rPr>
        <w:t>:</w:t>
      </w:r>
      <w:r w:rsidRPr="00CB135C">
        <w:rPr>
          <w:sz w:val="28"/>
          <w:szCs w:val="28"/>
          <w:lang w:bidi="ar-MA"/>
        </w:rPr>
        <w:br/>
      </w:r>
      <w:r w:rsidRPr="00CB135C">
        <w:rPr>
          <w:b/>
          <w:bCs/>
          <w:sz w:val="28"/>
          <w:szCs w:val="28"/>
          <w:rtl/>
        </w:rPr>
        <w:t>دراسات تناولت التحول الرقمي، ودراسات ركّزت على كفاءة سلاسل الإمداد، ودراسات جمعت بين المجالين معًا</w:t>
      </w:r>
      <w:r w:rsidRPr="00CB135C">
        <w:rPr>
          <w:b/>
          <w:bCs/>
          <w:sz w:val="28"/>
          <w:szCs w:val="28"/>
          <w:lang w:bidi="ar-MA"/>
        </w:rPr>
        <w:t>.</w:t>
      </w:r>
    </w:p>
    <w:p w14:paraId="14642042" w14:textId="77777777" w:rsidR="00A12749" w:rsidRPr="00CB135C" w:rsidRDefault="00A12749" w:rsidP="00A12749">
      <w:pPr>
        <w:bidi/>
        <w:rPr>
          <w:sz w:val="28"/>
          <w:szCs w:val="28"/>
          <w:lang w:bidi="ar-MA"/>
        </w:rPr>
      </w:pPr>
    </w:p>
    <w:p w14:paraId="6036392D" w14:textId="77777777" w:rsidR="00A12749" w:rsidRPr="00CB135C" w:rsidRDefault="00A12749" w:rsidP="00A12749">
      <w:pPr>
        <w:bidi/>
        <w:rPr>
          <w:b/>
          <w:bCs/>
          <w:sz w:val="28"/>
          <w:szCs w:val="28"/>
          <w:lang w:bidi="ar-MA"/>
        </w:rPr>
      </w:pPr>
      <w:r w:rsidRPr="00CB135C">
        <w:rPr>
          <w:b/>
          <w:bCs/>
          <w:sz w:val="28"/>
          <w:szCs w:val="28"/>
          <w:rtl/>
        </w:rPr>
        <w:t>أولاً: دراسات تناولت التحول الرقمي</w:t>
      </w:r>
    </w:p>
    <w:p w14:paraId="1B3C4BD7" w14:textId="77777777" w:rsidR="00A12749" w:rsidRPr="00CB135C" w:rsidRDefault="00A12749" w:rsidP="00A12749">
      <w:pPr>
        <w:bidi/>
        <w:rPr>
          <w:sz w:val="28"/>
          <w:szCs w:val="28"/>
          <w:lang w:bidi="ar-MA"/>
        </w:rPr>
      </w:pPr>
      <w:r w:rsidRPr="00CB135C">
        <w:rPr>
          <w:sz w:val="28"/>
          <w:szCs w:val="28"/>
          <w:rtl/>
        </w:rPr>
        <w:t>ركزت هذه الفئة من الدراسات على تحليل مفهوم التحول الرقمي وأهميته في تطوير بيئات الأعمال. وقد أشارت غالبية هذه الدراسات إلى أن التحول الرقمي يُعد عاملًا رئيسًا في رفع مستوى التنافسية المؤسسية، من خلال تحسين جودة المعلومات، وتسهيل عمليات اتخاذ القرار، وتفعيل التكامل بين الوحدات التشغيلية. كما بيّنت الدراسات دور التقنيات الرقمية—مثل البيانات الضخمة والذكاء الاصطناعي والحوسبة السحابية—في تحسين العمليات الداخلية ورفع كفاءة الموارد</w:t>
      </w:r>
      <w:r w:rsidRPr="00CB135C">
        <w:rPr>
          <w:sz w:val="28"/>
          <w:szCs w:val="28"/>
          <w:lang w:bidi="ar-MA"/>
        </w:rPr>
        <w:t>.</w:t>
      </w:r>
    </w:p>
    <w:p w14:paraId="73363E6F" w14:textId="77777777" w:rsidR="00A12749" w:rsidRPr="00CB135C" w:rsidRDefault="00A12749" w:rsidP="00A12749">
      <w:pPr>
        <w:bidi/>
        <w:rPr>
          <w:sz w:val="28"/>
          <w:szCs w:val="28"/>
          <w:lang w:bidi="ar-MA"/>
        </w:rPr>
      </w:pPr>
    </w:p>
    <w:p w14:paraId="03062589" w14:textId="77777777" w:rsidR="00A12749" w:rsidRPr="00CB135C" w:rsidRDefault="00A12749" w:rsidP="00A12749">
      <w:pPr>
        <w:bidi/>
        <w:rPr>
          <w:b/>
          <w:bCs/>
          <w:sz w:val="28"/>
          <w:szCs w:val="28"/>
          <w:lang w:bidi="ar-MA"/>
        </w:rPr>
      </w:pPr>
      <w:r w:rsidRPr="00CB135C">
        <w:rPr>
          <w:b/>
          <w:bCs/>
          <w:sz w:val="28"/>
          <w:szCs w:val="28"/>
          <w:rtl/>
        </w:rPr>
        <w:t>ثانيًا: دراسات تناولت كفاءة سلاسل الإمداد</w:t>
      </w:r>
    </w:p>
    <w:p w14:paraId="1DDA99F7" w14:textId="77777777" w:rsidR="00A12749" w:rsidRPr="00CB135C" w:rsidRDefault="00A12749" w:rsidP="00A12749">
      <w:pPr>
        <w:bidi/>
        <w:rPr>
          <w:sz w:val="28"/>
          <w:szCs w:val="28"/>
          <w:lang w:bidi="ar-MA"/>
        </w:rPr>
      </w:pPr>
      <w:r w:rsidRPr="00CB135C">
        <w:rPr>
          <w:sz w:val="28"/>
          <w:szCs w:val="28"/>
          <w:rtl/>
        </w:rPr>
        <w:t xml:space="preserve">انصب اهتمام هذا النوع من الدراسات على تحليل عناصر كفاءة سلسلة الإمداد، مثل إدارة المخزون، وتخطيط الطلب، والتكامل اللوجستي، ومرونة العمليات. وأكدت الأدبيات أن كفاءة الإمداد تعتمد على قدرة </w:t>
      </w:r>
      <w:r w:rsidRPr="00CB135C">
        <w:rPr>
          <w:sz w:val="28"/>
          <w:szCs w:val="28"/>
          <w:rtl/>
        </w:rPr>
        <w:lastRenderedPageBreak/>
        <w:t>الشركات على إدارة تدفق المعلومات والمواد عبر مراحل السلسلة المختلفة، وأن ضعف التنسيق أو محدودية البيانات يؤديان إلى ارتفاع التكاليف وانخفاض مستوى الخدمة. كما ركزت بعض الدراسات على أهمية التخطيط الدقيق والشفافية وتحسين الاستجابة لضمان استدامة الإمداد في الأسواق المتغيرة</w:t>
      </w:r>
      <w:r w:rsidRPr="00CB135C">
        <w:rPr>
          <w:sz w:val="28"/>
          <w:szCs w:val="28"/>
          <w:lang w:bidi="ar-MA"/>
        </w:rPr>
        <w:t>.</w:t>
      </w:r>
    </w:p>
    <w:p w14:paraId="66515E1D" w14:textId="77777777" w:rsidR="00A12749" w:rsidRPr="00CB135C" w:rsidRDefault="00A12749" w:rsidP="00A12749">
      <w:pPr>
        <w:bidi/>
        <w:rPr>
          <w:sz w:val="28"/>
          <w:szCs w:val="28"/>
          <w:lang w:bidi="ar-MA"/>
        </w:rPr>
      </w:pPr>
    </w:p>
    <w:p w14:paraId="5A947705" w14:textId="77777777" w:rsidR="00A12749" w:rsidRPr="00CB135C" w:rsidRDefault="00A12749" w:rsidP="00A12749">
      <w:pPr>
        <w:bidi/>
        <w:rPr>
          <w:b/>
          <w:bCs/>
          <w:sz w:val="28"/>
          <w:szCs w:val="28"/>
          <w:lang w:bidi="ar-MA"/>
        </w:rPr>
      </w:pPr>
      <w:r w:rsidRPr="00CB135C">
        <w:rPr>
          <w:b/>
          <w:bCs/>
          <w:sz w:val="28"/>
          <w:szCs w:val="28"/>
          <w:rtl/>
        </w:rPr>
        <w:t>ثالثًا: دراسات دمجت بين التحول الرقمي وكفاءة الإمداد</w:t>
      </w:r>
    </w:p>
    <w:p w14:paraId="0CA6D7A8" w14:textId="77777777" w:rsidR="00A12749" w:rsidRPr="00CB135C" w:rsidRDefault="00A12749" w:rsidP="00A12749">
      <w:pPr>
        <w:bidi/>
        <w:rPr>
          <w:sz w:val="28"/>
          <w:szCs w:val="28"/>
          <w:lang w:bidi="ar-MA"/>
        </w:rPr>
      </w:pPr>
      <w:r w:rsidRPr="00CB135C">
        <w:rPr>
          <w:sz w:val="28"/>
          <w:szCs w:val="28"/>
          <w:rtl/>
        </w:rPr>
        <w:t>تُعد هذه الفئة الأقرب لموضوع الدراسة، حيث تناولت العلاقة المباشرة بين تطبيق التقنيات الرقمية وتحسين أداء سلاسل الإمداد. وقد بيّنت نتائج هذه الدراسات أن التحول الرقمي يسهم في</w:t>
      </w:r>
      <w:r w:rsidRPr="00CB135C">
        <w:rPr>
          <w:sz w:val="28"/>
          <w:szCs w:val="28"/>
          <w:lang w:bidi="ar-MA"/>
        </w:rPr>
        <w:t>:</w:t>
      </w:r>
    </w:p>
    <w:p w14:paraId="77ABFD87" w14:textId="77777777" w:rsidR="00A12749" w:rsidRPr="00CB135C" w:rsidRDefault="00A12749" w:rsidP="00A12749">
      <w:pPr>
        <w:numPr>
          <w:ilvl w:val="0"/>
          <w:numId w:val="42"/>
        </w:numPr>
        <w:bidi/>
        <w:rPr>
          <w:sz w:val="28"/>
          <w:szCs w:val="28"/>
          <w:lang w:bidi="ar-MA"/>
        </w:rPr>
      </w:pPr>
      <w:r w:rsidRPr="00CB135C">
        <w:rPr>
          <w:sz w:val="28"/>
          <w:szCs w:val="28"/>
          <w:rtl/>
        </w:rPr>
        <w:t>تعزيز دقة تخطيط الطلب عبر التحليلات التنبؤية</w:t>
      </w:r>
      <w:r w:rsidRPr="00CB135C">
        <w:rPr>
          <w:sz w:val="28"/>
          <w:szCs w:val="28"/>
          <w:lang w:bidi="ar-MA"/>
        </w:rPr>
        <w:t>.</w:t>
      </w:r>
    </w:p>
    <w:p w14:paraId="1C2A1869" w14:textId="77777777" w:rsidR="00A12749" w:rsidRPr="00CB135C" w:rsidRDefault="00A12749" w:rsidP="00A12749">
      <w:pPr>
        <w:numPr>
          <w:ilvl w:val="0"/>
          <w:numId w:val="42"/>
        </w:numPr>
        <w:bidi/>
        <w:rPr>
          <w:sz w:val="28"/>
          <w:szCs w:val="28"/>
          <w:lang w:bidi="ar-MA"/>
        </w:rPr>
      </w:pPr>
      <w:r w:rsidRPr="00CB135C">
        <w:rPr>
          <w:sz w:val="28"/>
          <w:szCs w:val="28"/>
          <w:rtl/>
        </w:rPr>
        <w:t>تحسين إدارة المخزون باستخدام أنظمة مراقبة آنية</w:t>
      </w:r>
      <w:r w:rsidRPr="00CB135C">
        <w:rPr>
          <w:sz w:val="28"/>
          <w:szCs w:val="28"/>
          <w:lang w:bidi="ar-MA"/>
        </w:rPr>
        <w:t>.</w:t>
      </w:r>
    </w:p>
    <w:p w14:paraId="15F72B12" w14:textId="77777777" w:rsidR="00A12749" w:rsidRPr="00CB135C" w:rsidRDefault="00A12749" w:rsidP="00A12749">
      <w:pPr>
        <w:numPr>
          <w:ilvl w:val="0"/>
          <w:numId w:val="42"/>
        </w:numPr>
        <w:bidi/>
        <w:rPr>
          <w:sz w:val="28"/>
          <w:szCs w:val="28"/>
          <w:lang w:bidi="ar-MA"/>
        </w:rPr>
      </w:pPr>
      <w:r w:rsidRPr="00CB135C">
        <w:rPr>
          <w:sz w:val="28"/>
          <w:szCs w:val="28"/>
          <w:rtl/>
        </w:rPr>
        <w:t>رفع جودة التنسيق بين الموردين والموزعين من خلال المنصات الرقمية</w:t>
      </w:r>
      <w:r w:rsidRPr="00CB135C">
        <w:rPr>
          <w:sz w:val="28"/>
          <w:szCs w:val="28"/>
          <w:lang w:bidi="ar-MA"/>
        </w:rPr>
        <w:t>.</w:t>
      </w:r>
    </w:p>
    <w:p w14:paraId="463C0A7C" w14:textId="77777777" w:rsidR="00A12749" w:rsidRPr="00CB135C" w:rsidRDefault="00A12749" w:rsidP="00A12749">
      <w:pPr>
        <w:numPr>
          <w:ilvl w:val="0"/>
          <w:numId w:val="42"/>
        </w:numPr>
        <w:bidi/>
        <w:rPr>
          <w:sz w:val="28"/>
          <w:szCs w:val="28"/>
          <w:lang w:bidi="ar-MA"/>
        </w:rPr>
      </w:pPr>
      <w:r w:rsidRPr="00CB135C">
        <w:rPr>
          <w:sz w:val="28"/>
          <w:szCs w:val="28"/>
          <w:rtl/>
        </w:rPr>
        <w:t>تقليل التكاليف التشغيلية الناتجة عن الأخطاء أو العمليات اليدوية</w:t>
      </w:r>
      <w:r w:rsidRPr="00CB135C">
        <w:rPr>
          <w:sz w:val="28"/>
          <w:szCs w:val="28"/>
          <w:lang w:bidi="ar-MA"/>
        </w:rPr>
        <w:t>.</w:t>
      </w:r>
    </w:p>
    <w:p w14:paraId="086B12B0" w14:textId="77777777" w:rsidR="00A12749" w:rsidRPr="00CB135C" w:rsidRDefault="00A12749" w:rsidP="00A12749">
      <w:pPr>
        <w:numPr>
          <w:ilvl w:val="0"/>
          <w:numId w:val="42"/>
        </w:numPr>
        <w:bidi/>
        <w:rPr>
          <w:sz w:val="28"/>
          <w:szCs w:val="28"/>
          <w:lang w:bidi="ar-MA"/>
        </w:rPr>
      </w:pPr>
      <w:r w:rsidRPr="00CB135C">
        <w:rPr>
          <w:sz w:val="28"/>
          <w:szCs w:val="28"/>
          <w:rtl/>
        </w:rPr>
        <w:t>زيادة سرعة الاستجابة ومرونة الإمداد في مواجهة التغيرات المفاجئة</w:t>
      </w:r>
      <w:r w:rsidRPr="00CB135C">
        <w:rPr>
          <w:sz w:val="28"/>
          <w:szCs w:val="28"/>
          <w:lang w:bidi="ar-MA"/>
        </w:rPr>
        <w:t>.</w:t>
      </w:r>
    </w:p>
    <w:p w14:paraId="0EB8A309" w14:textId="77777777" w:rsidR="00A12749" w:rsidRPr="00CB135C" w:rsidRDefault="00A12749" w:rsidP="00A12749">
      <w:pPr>
        <w:bidi/>
        <w:rPr>
          <w:sz w:val="28"/>
          <w:szCs w:val="28"/>
          <w:lang w:bidi="ar-MA"/>
        </w:rPr>
      </w:pPr>
      <w:r w:rsidRPr="00CB135C">
        <w:rPr>
          <w:sz w:val="28"/>
          <w:szCs w:val="28"/>
          <w:rtl/>
        </w:rPr>
        <w:t>كما أوضحت بعض الدراسات وجود تحديات مرتبطة بتكلفة تبني التكنولوجيا، وعدم جاهزية بعض المؤسسات للبنية الرقمية الكاملة، إضافة إلى الحاجة لتأهيل الموارد البشرية</w:t>
      </w:r>
      <w:r w:rsidRPr="00CB135C">
        <w:rPr>
          <w:sz w:val="28"/>
          <w:szCs w:val="28"/>
          <w:lang w:bidi="ar-MA"/>
        </w:rPr>
        <w:t>.</w:t>
      </w:r>
    </w:p>
    <w:p w14:paraId="5C53537B" w14:textId="77777777" w:rsidR="00A12749" w:rsidRPr="00CB135C" w:rsidRDefault="00A12749" w:rsidP="00A12749">
      <w:pPr>
        <w:bidi/>
        <w:rPr>
          <w:sz w:val="28"/>
          <w:szCs w:val="28"/>
          <w:lang w:bidi="ar-MA"/>
        </w:rPr>
      </w:pPr>
    </w:p>
    <w:p w14:paraId="03B66CE7" w14:textId="77777777" w:rsidR="00A12749" w:rsidRPr="00C26034" w:rsidRDefault="00A12749" w:rsidP="00A12749">
      <w:pPr>
        <w:pStyle w:val="Heading2"/>
        <w:bidi/>
        <w:rPr>
          <w:b/>
          <w:bCs/>
          <w:sz w:val="36"/>
          <w:szCs w:val="36"/>
          <w:lang w:bidi="ar-MA"/>
        </w:rPr>
      </w:pPr>
      <w:r w:rsidRPr="00C26034">
        <w:rPr>
          <w:rFonts w:ascii="Traditional Arabic" w:eastAsia="Traditional Arabic" w:hAnsi="Traditional Arabic"/>
          <w:b/>
          <w:bCs/>
          <w:szCs w:val="36"/>
          <w:lang w:bidi="ar-MA"/>
        </w:rPr>
        <w:t xml:space="preserve">1.9 </w:t>
      </w:r>
      <w:r w:rsidRPr="00C26034">
        <w:rPr>
          <w:rFonts w:ascii="Traditional Arabic" w:eastAsia="Traditional Arabic" w:hAnsi="Traditional Arabic"/>
          <w:b/>
          <w:bCs/>
          <w:szCs w:val="36"/>
          <w:rtl/>
        </w:rPr>
        <w:t>المنطلقات النظرية</w:t>
      </w:r>
    </w:p>
    <w:p w14:paraId="087C9DE2" w14:textId="77777777" w:rsidR="00A12749" w:rsidRPr="00CB135C" w:rsidRDefault="00A12749" w:rsidP="00A12749">
      <w:pPr>
        <w:bidi/>
        <w:rPr>
          <w:sz w:val="28"/>
          <w:szCs w:val="28"/>
          <w:lang w:bidi="ar-MA"/>
        </w:rPr>
      </w:pPr>
      <w:r w:rsidRPr="00CB135C">
        <w:rPr>
          <w:sz w:val="28"/>
          <w:szCs w:val="28"/>
          <w:rtl/>
        </w:rPr>
        <w:t>ترتكز هذه الدراسة على مجموعة من المنطلقات النظرية التي تمثل الأساس العلمي لفهم العلاقة بين التحول الرقمي وكفاءة سلاسل الإمداد. وتساعد هذه المنطلقات في تفسير كيفية تأثير التقنيات الحديثة على الأداء التشغيلي، وتوضيح الأطر المفاهيمية المستخدمة في تحليل سلاسل الإمداد في بيئات الأعمال المعاصرة. ويمكن تلخيص أهم هذه المنطلقات في النقاط التالية</w:t>
      </w:r>
      <w:r w:rsidRPr="00CB135C">
        <w:rPr>
          <w:sz w:val="28"/>
          <w:szCs w:val="28"/>
          <w:lang w:bidi="ar-MA"/>
        </w:rPr>
        <w:t>:</w:t>
      </w:r>
    </w:p>
    <w:p w14:paraId="2FC190EA" w14:textId="77777777" w:rsidR="00A12749" w:rsidRPr="00CB135C" w:rsidRDefault="00A12749" w:rsidP="00A12749">
      <w:pPr>
        <w:bidi/>
        <w:rPr>
          <w:sz w:val="28"/>
          <w:szCs w:val="28"/>
          <w:lang w:bidi="ar-MA"/>
        </w:rPr>
      </w:pPr>
    </w:p>
    <w:p w14:paraId="2FE1221F" w14:textId="77777777" w:rsidR="00A12749" w:rsidRPr="00CB135C" w:rsidRDefault="00A12749" w:rsidP="00A12749">
      <w:pPr>
        <w:bidi/>
        <w:rPr>
          <w:b/>
          <w:bCs/>
          <w:sz w:val="28"/>
          <w:szCs w:val="28"/>
          <w:lang w:bidi="ar-MA"/>
        </w:rPr>
      </w:pPr>
      <w:r w:rsidRPr="00CB135C">
        <w:rPr>
          <w:b/>
          <w:bCs/>
          <w:sz w:val="28"/>
          <w:szCs w:val="28"/>
          <w:rtl/>
        </w:rPr>
        <w:t>أولاً: نظرية سلسلة القيمة</w:t>
      </w:r>
      <w:r w:rsidRPr="00CB135C">
        <w:rPr>
          <w:b/>
          <w:bCs/>
          <w:sz w:val="28"/>
          <w:szCs w:val="28"/>
          <w:lang w:bidi="ar-MA"/>
        </w:rPr>
        <w:t xml:space="preserve"> (Value Chain Theory)</w:t>
      </w:r>
    </w:p>
    <w:p w14:paraId="6AE6D32E" w14:textId="77777777" w:rsidR="00A12749" w:rsidRPr="00CB135C" w:rsidRDefault="00A12749" w:rsidP="00A12749">
      <w:pPr>
        <w:bidi/>
        <w:rPr>
          <w:sz w:val="28"/>
          <w:szCs w:val="28"/>
          <w:lang w:bidi="ar-MA"/>
        </w:rPr>
      </w:pPr>
      <w:r w:rsidRPr="00CB135C">
        <w:rPr>
          <w:sz w:val="28"/>
          <w:szCs w:val="28"/>
          <w:rtl/>
        </w:rPr>
        <w:t>توضح هذه النظرية، التي قدّمها مايكل بورتر، أن الأنشطة التشغيلية في أي مؤسسة</w:t>
      </w:r>
      <w:r>
        <w:rPr>
          <w:rFonts w:hint="cs"/>
          <w:sz w:val="28"/>
          <w:szCs w:val="28"/>
          <w:rtl/>
        </w:rPr>
        <w:t xml:space="preserve"> </w:t>
      </w:r>
      <w:r w:rsidRPr="00CB135C">
        <w:rPr>
          <w:sz w:val="28"/>
          <w:szCs w:val="28"/>
          <w:rtl/>
        </w:rPr>
        <w:t>سواء كانت أنشطة أساسية أو مساندة—يمكن تحليلها لمعرفة مدى مساهمتها في خلق قيمة مضافة للعميل. ويُعد التحول الرقمي عنصرًا مؤثرًا في تطوير سلسلة القيمة، إذ يسهم في تحسين العمليات، ورفع جودة المعلومات، وتعزيز التكامل بين المراحل المختلفة، مما ينعكس مباشرة على كفاءة سلاسل الإمداد</w:t>
      </w:r>
      <w:r w:rsidRPr="00CB135C">
        <w:rPr>
          <w:sz w:val="28"/>
          <w:szCs w:val="28"/>
          <w:lang w:bidi="ar-MA"/>
        </w:rPr>
        <w:t>.</w:t>
      </w:r>
    </w:p>
    <w:p w14:paraId="34407656" w14:textId="77777777" w:rsidR="00A12749" w:rsidRPr="00CB135C" w:rsidRDefault="00A12749" w:rsidP="00A12749">
      <w:pPr>
        <w:bidi/>
        <w:rPr>
          <w:sz w:val="28"/>
          <w:szCs w:val="28"/>
          <w:lang w:bidi="ar-MA"/>
        </w:rPr>
      </w:pPr>
    </w:p>
    <w:p w14:paraId="28088701" w14:textId="77777777" w:rsidR="00A12749" w:rsidRPr="00CB135C" w:rsidRDefault="00A12749" w:rsidP="00A12749">
      <w:pPr>
        <w:bidi/>
        <w:rPr>
          <w:b/>
          <w:bCs/>
          <w:sz w:val="28"/>
          <w:szCs w:val="28"/>
          <w:lang w:bidi="ar-MA"/>
        </w:rPr>
      </w:pPr>
      <w:r w:rsidRPr="00CB135C">
        <w:rPr>
          <w:b/>
          <w:bCs/>
          <w:sz w:val="28"/>
          <w:szCs w:val="28"/>
          <w:rtl/>
        </w:rPr>
        <w:t>ثانيًا: نموذج</w:t>
      </w:r>
      <w:r w:rsidRPr="00CB135C">
        <w:rPr>
          <w:b/>
          <w:bCs/>
          <w:sz w:val="28"/>
          <w:szCs w:val="28"/>
          <w:lang w:bidi="ar-MA"/>
        </w:rPr>
        <w:t xml:space="preserve"> SCOR </w:t>
      </w:r>
      <w:r w:rsidRPr="00CB135C">
        <w:rPr>
          <w:b/>
          <w:bCs/>
          <w:sz w:val="28"/>
          <w:szCs w:val="28"/>
          <w:rtl/>
        </w:rPr>
        <w:t>لإدارة سلسلة الإمداد</w:t>
      </w:r>
      <w:r w:rsidRPr="00CB135C">
        <w:rPr>
          <w:b/>
          <w:bCs/>
          <w:sz w:val="28"/>
          <w:szCs w:val="28"/>
          <w:lang w:bidi="ar-MA"/>
        </w:rPr>
        <w:t xml:space="preserve"> (Supply Chain Operations Reference)</w:t>
      </w:r>
    </w:p>
    <w:p w14:paraId="6A2FE8F5" w14:textId="77777777" w:rsidR="00A12749" w:rsidRPr="00CB135C" w:rsidRDefault="00A12749" w:rsidP="00A12749">
      <w:pPr>
        <w:bidi/>
        <w:rPr>
          <w:sz w:val="28"/>
          <w:szCs w:val="28"/>
          <w:lang w:bidi="ar-MA"/>
        </w:rPr>
      </w:pPr>
      <w:r w:rsidRPr="00CB135C">
        <w:rPr>
          <w:sz w:val="28"/>
          <w:szCs w:val="28"/>
          <w:rtl/>
        </w:rPr>
        <w:t>يُعد نموذج</w:t>
      </w:r>
      <w:r w:rsidRPr="00CB135C">
        <w:rPr>
          <w:sz w:val="28"/>
          <w:szCs w:val="28"/>
          <w:lang w:bidi="ar-MA"/>
        </w:rPr>
        <w:t xml:space="preserve"> SCOR </w:t>
      </w:r>
      <w:r w:rsidRPr="00CB135C">
        <w:rPr>
          <w:sz w:val="28"/>
          <w:szCs w:val="28"/>
          <w:rtl/>
        </w:rPr>
        <w:t>من أهم النماذج العالمية المستخدمة في تحليل أداء سلاسل الإمداد، حيث يركز على خمسة مكونات رئيسية: التخطيط، الشراء، الإنتاج، التسليم، والإرجاع. ويُسهم التحول الرقمي في تحسين كل عنصر من هذه العناصر عبر</w:t>
      </w:r>
      <w:r w:rsidRPr="00CB135C">
        <w:rPr>
          <w:sz w:val="28"/>
          <w:szCs w:val="28"/>
          <w:lang w:bidi="ar-MA"/>
        </w:rPr>
        <w:t>:</w:t>
      </w:r>
    </w:p>
    <w:p w14:paraId="4B08F6AA" w14:textId="77777777" w:rsidR="00A12749" w:rsidRPr="00CB135C" w:rsidRDefault="00A12749" w:rsidP="00A12749">
      <w:pPr>
        <w:numPr>
          <w:ilvl w:val="0"/>
          <w:numId w:val="43"/>
        </w:numPr>
        <w:bidi/>
        <w:rPr>
          <w:sz w:val="28"/>
          <w:szCs w:val="28"/>
          <w:lang w:bidi="ar-MA"/>
        </w:rPr>
      </w:pPr>
      <w:r w:rsidRPr="00CB135C">
        <w:rPr>
          <w:sz w:val="28"/>
          <w:szCs w:val="28"/>
          <w:rtl/>
        </w:rPr>
        <w:t>رفع دقة التخطيط</w:t>
      </w:r>
    </w:p>
    <w:p w14:paraId="31EBB4AC" w14:textId="77777777" w:rsidR="00A12749" w:rsidRPr="00CB135C" w:rsidRDefault="00A12749" w:rsidP="00A12749">
      <w:pPr>
        <w:numPr>
          <w:ilvl w:val="0"/>
          <w:numId w:val="43"/>
        </w:numPr>
        <w:bidi/>
        <w:rPr>
          <w:sz w:val="28"/>
          <w:szCs w:val="28"/>
          <w:lang w:bidi="ar-MA"/>
        </w:rPr>
      </w:pPr>
      <w:r w:rsidRPr="00CB135C">
        <w:rPr>
          <w:sz w:val="28"/>
          <w:szCs w:val="28"/>
          <w:rtl/>
        </w:rPr>
        <w:t>تعزيز الشفافية</w:t>
      </w:r>
    </w:p>
    <w:p w14:paraId="3A7EE6F4" w14:textId="77777777" w:rsidR="00A12749" w:rsidRPr="00CB135C" w:rsidRDefault="00A12749" w:rsidP="00A12749">
      <w:pPr>
        <w:numPr>
          <w:ilvl w:val="0"/>
          <w:numId w:val="43"/>
        </w:numPr>
        <w:bidi/>
        <w:rPr>
          <w:sz w:val="28"/>
          <w:szCs w:val="28"/>
          <w:lang w:bidi="ar-MA"/>
        </w:rPr>
      </w:pPr>
      <w:r w:rsidRPr="00CB135C">
        <w:rPr>
          <w:sz w:val="28"/>
          <w:szCs w:val="28"/>
          <w:rtl/>
        </w:rPr>
        <w:t>تحسين مراقبة التدفقات</w:t>
      </w:r>
    </w:p>
    <w:p w14:paraId="316EE885" w14:textId="77777777" w:rsidR="00A12749" w:rsidRPr="00CB135C" w:rsidRDefault="00A12749" w:rsidP="00A12749">
      <w:pPr>
        <w:numPr>
          <w:ilvl w:val="0"/>
          <w:numId w:val="43"/>
        </w:numPr>
        <w:bidi/>
        <w:rPr>
          <w:sz w:val="28"/>
          <w:szCs w:val="28"/>
          <w:lang w:bidi="ar-MA"/>
        </w:rPr>
      </w:pPr>
      <w:r w:rsidRPr="00CB135C">
        <w:rPr>
          <w:sz w:val="28"/>
          <w:szCs w:val="28"/>
          <w:rtl/>
        </w:rPr>
        <w:t>دعم اتخاذ القرار</w:t>
      </w:r>
    </w:p>
    <w:p w14:paraId="06DB13E8" w14:textId="77777777" w:rsidR="00A12749" w:rsidRPr="00CB135C" w:rsidRDefault="00A12749" w:rsidP="00A12749">
      <w:pPr>
        <w:numPr>
          <w:ilvl w:val="0"/>
          <w:numId w:val="43"/>
        </w:numPr>
        <w:bidi/>
        <w:rPr>
          <w:sz w:val="28"/>
          <w:szCs w:val="28"/>
          <w:lang w:bidi="ar-MA"/>
        </w:rPr>
      </w:pPr>
      <w:r w:rsidRPr="00CB135C">
        <w:rPr>
          <w:sz w:val="28"/>
          <w:szCs w:val="28"/>
          <w:rtl/>
        </w:rPr>
        <w:t>تسهيل التتبع اللحظي للعمليات</w:t>
      </w:r>
    </w:p>
    <w:p w14:paraId="1D9759BD" w14:textId="77777777" w:rsidR="00A12749" w:rsidRPr="00CB135C" w:rsidRDefault="00A12749" w:rsidP="00A12749">
      <w:pPr>
        <w:bidi/>
        <w:rPr>
          <w:sz w:val="28"/>
          <w:szCs w:val="28"/>
          <w:lang w:bidi="ar-MA"/>
        </w:rPr>
      </w:pPr>
      <w:r w:rsidRPr="00CB135C">
        <w:rPr>
          <w:sz w:val="28"/>
          <w:szCs w:val="28"/>
          <w:rtl/>
        </w:rPr>
        <w:t>وبالتالي يُعد النموذج إطارًا مناسبًا لفهم أثر الرقمنة على كفاءة الإمداد</w:t>
      </w:r>
      <w:r w:rsidRPr="00CB135C">
        <w:rPr>
          <w:sz w:val="28"/>
          <w:szCs w:val="28"/>
          <w:lang w:bidi="ar-MA"/>
        </w:rPr>
        <w:t>.</w:t>
      </w:r>
    </w:p>
    <w:p w14:paraId="525A72D0" w14:textId="77777777" w:rsidR="00A12749" w:rsidRPr="00CB135C" w:rsidRDefault="00A12749" w:rsidP="00A12749">
      <w:pPr>
        <w:bidi/>
        <w:rPr>
          <w:sz w:val="28"/>
          <w:szCs w:val="28"/>
          <w:lang w:bidi="ar-MA"/>
        </w:rPr>
      </w:pPr>
    </w:p>
    <w:p w14:paraId="72F37684" w14:textId="77777777" w:rsidR="00A12749" w:rsidRPr="00CB135C" w:rsidRDefault="00A12749" w:rsidP="00A12749">
      <w:pPr>
        <w:bidi/>
        <w:rPr>
          <w:b/>
          <w:bCs/>
          <w:sz w:val="28"/>
          <w:szCs w:val="28"/>
          <w:lang w:bidi="ar-MA"/>
        </w:rPr>
      </w:pPr>
      <w:r w:rsidRPr="00CB135C">
        <w:rPr>
          <w:b/>
          <w:bCs/>
          <w:sz w:val="28"/>
          <w:szCs w:val="28"/>
          <w:rtl/>
        </w:rPr>
        <w:t>ثالثًا: نظرية الموارد والقدرات</w:t>
      </w:r>
      <w:r w:rsidRPr="00CB135C">
        <w:rPr>
          <w:b/>
          <w:bCs/>
          <w:sz w:val="28"/>
          <w:szCs w:val="28"/>
          <w:lang w:bidi="ar-MA"/>
        </w:rPr>
        <w:t xml:space="preserve"> (Resource-Based View – RBV)</w:t>
      </w:r>
    </w:p>
    <w:p w14:paraId="0116A7CF" w14:textId="77777777" w:rsidR="00A12749" w:rsidRPr="00CB135C" w:rsidRDefault="00A12749" w:rsidP="00A12749">
      <w:pPr>
        <w:bidi/>
        <w:rPr>
          <w:sz w:val="28"/>
          <w:szCs w:val="28"/>
          <w:lang w:bidi="ar-MA"/>
        </w:rPr>
      </w:pPr>
      <w:r w:rsidRPr="00CB135C">
        <w:rPr>
          <w:sz w:val="28"/>
          <w:szCs w:val="28"/>
          <w:rtl/>
        </w:rPr>
        <w:t>تؤكد هذه النظرية أن الميزة التنافسية للشركات تعتمد على امتلاكها موارد وقدرات يصعب على المنافسين تقليدها. ويتوافق التحول الرقمي مع هذه النظرية من خلال اعتباره قدرة تنظيمية جديدة تعزز الأداء؛ إذ توفر التقنيات الحديثة موارد معرفية، وأنظمة معلومات، وقواعد بيانات، وتكاملات إلكترونية يصعب استنساخها بسهولة، مما يرفع من كفاءة الإمداد</w:t>
      </w:r>
      <w:r w:rsidRPr="00CB135C">
        <w:rPr>
          <w:sz w:val="28"/>
          <w:szCs w:val="28"/>
          <w:lang w:bidi="ar-MA"/>
        </w:rPr>
        <w:t>.</w:t>
      </w:r>
    </w:p>
    <w:p w14:paraId="5D305B6E" w14:textId="77777777" w:rsidR="00A12749" w:rsidRPr="00CB135C" w:rsidRDefault="00A12749" w:rsidP="00A12749">
      <w:pPr>
        <w:bidi/>
        <w:rPr>
          <w:sz w:val="28"/>
          <w:szCs w:val="28"/>
          <w:lang w:bidi="ar-MA"/>
        </w:rPr>
      </w:pPr>
    </w:p>
    <w:p w14:paraId="233083C0" w14:textId="77777777" w:rsidR="00A12749" w:rsidRPr="00CB135C" w:rsidRDefault="00A12749" w:rsidP="00A12749">
      <w:pPr>
        <w:bidi/>
        <w:rPr>
          <w:b/>
          <w:bCs/>
          <w:sz w:val="28"/>
          <w:szCs w:val="28"/>
          <w:lang w:bidi="ar-MA"/>
        </w:rPr>
      </w:pPr>
      <w:r w:rsidRPr="00CB135C">
        <w:rPr>
          <w:b/>
          <w:bCs/>
          <w:sz w:val="28"/>
          <w:szCs w:val="28"/>
          <w:rtl/>
        </w:rPr>
        <w:t>رابعًا: نظرية النظم</w:t>
      </w:r>
      <w:r w:rsidRPr="00CB135C">
        <w:rPr>
          <w:b/>
          <w:bCs/>
          <w:sz w:val="28"/>
          <w:szCs w:val="28"/>
          <w:lang w:bidi="ar-MA"/>
        </w:rPr>
        <w:t xml:space="preserve"> (Systems Theory)</w:t>
      </w:r>
    </w:p>
    <w:p w14:paraId="173B1433" w14:textId="77777777" w:rsidR="00A12749" w:rsidRPr="00CB135C" w:rsidRDefault="00A12749" w:rsidP="00A12749">
      <w:pPr>
        <w:bidi/>
        <w:rPr>
          <w:sz w:val="28"/>
          <w:szCs w:val="28"/>
          <w:lang w:bidi="ar-MA"/>
        </w:rPr>
      </w:pPr>
      <w:r w:rsidRPr="00CB135C">
        <w:rPr>
          <w:sz w:val="28"/>
          <w:szCs w:val="28"/>
          <w:rtl/>
        </w:rPr>
        <w:t>تعتمد هذه النظرية على أن المؤسسة عبارة عن نظام متكامل تتفاعل مكوناته لتحقيق أهداف مشتركة. وتؤكد على أن أي ضعف في تدفق المعلومات أو الترابط بين الوحدات التشغيلية يؤثر مباشرة على كفاءة العمليات. ويساعد التحول الرقمي على تعزيز هذا الترابط من خلال أنظمة موحدة تعمل على تحديث المعلومات لحظيًا وتحسين التنسيق بين المراحل المختلفة لسلسلة الإمداد</w:t>
      </w:r>
      <w:r w:rsidRPr="00CB135C">
        <w:rPr>
          <w:sz w:val="28"/>
          <w:szCs w:val="28"/>
          <w:lang w:bidi="ar-MA"/>
        </w:rPr>
        <w:t>.</w:t>
      </w:r>
    </w:p>
    <w:p w14:paraId="5082ABE3" w14:textId="77777777" w:rsidR="00A12749" w:rsidRPr="00CB135C" w:rsidRDefault="00A12749" w:rsidP="00A12749">
      <w:pPr>
        <w:bidi/>
        <w:rPr>
          <w:sz w:val="28"/>
          <w:szCs w:val="28"/>
          <w:lang w:bidi="ar-MA"/>
        </w:rPr>
      </w:pPr>
    </w:p>
    <w:p w14:paraId="4009089E" w14:textId="77777777" w:rsidR="00A12749" w:rsidRPr="00CB135C" w:rsidRDefault="00A12749" w:rsidP="00A12749">
      <w:pPr>
        <w:bidi/>
        <w:rPr>
          <w:b/>
          <w:bCs/>
          <w:sz w:val="28"/>
          <w:szCs w:val="28"/>
          <w:lang w:bidi="ar-MA"/>
        </w:rPr>
      </w:pPr>
      <w:r w:rsidRPr="00CB135C">
        <w:rPr>
          <w:b/>
          <w:bCs/>
          <w:sz w:val="28"/>
          <w:szCs w:val="28"/>
          <w:rtl/>
        </w:rPr>
        <w:t>خامسًا: نظرية الابتكار التكنولوجي</w:t>
      </w:r>
      <w:r w:rsidRPr="00CB135C">
        <w:rPr>
          <w:b/>
          <w:bCs/>
          <w:sz w:val="28"/>
          <w:szCs w:val="28"/>
          <w:lang w:bidi="ar-MA"/>
        </w:rPr>
        <w:t xml:space="preserve"> (Technological Innovation Theory)</w:t>
      </w:r>
    </w:p>
    <w:p w14:paraId="359C777B" w14:textId="77777777" w:rsidR="00A12749" w:rsidRPr="00CB135C" w:rsidRDefault="00A12749" w:rsidP="00A12749">
      <w:pPr>
        <w:bidi/>
        <w:rPr>
          <w:sz w:val="28"/>
          <w:szCs w:val="28"/>
          <w:lang w:bidi="ar-MA"/>
        </w:rPr>
      </w:pPr>
      <w:r w:rsidRPr="00CB135C">
        <w:rPr>
          <w:sz w:val="28"/>
          <w:szCs w:val="28"/>
          <w:rtl/>
        </w:rPr>
        <w:lastRenderedPageBreak/>
        <w:t>توضح هذه النظرية أن تبني التقنيات الحديثة يساهم في تحسين العمليات وتقليل الوقت والجهد والتكاليف. وينطبق ذلك مباشرة على سلاسل الإمداد، حيث تسهم الابتكارات الرقمية—مثل الذكاء الاصطناعي والروبوتات والتحليلات التنبؤية—في تطوير قدرات الشركات على معالجة البيانات والتنبؤ وتخصيص الموارد بكفاءة أعلى</w:t>
      </w:r>
      <w:r w:rsidRPr="00CB135C">
        <w:rPr>
          <w:sz w:val="28"/>
          <w:szCs w:val="28"/>
          <w:lang w:bidi="ar-MA"/>
        </w:rPr>
        <w:t>.</w:t>
      </w:r>
    </w:p>
    <w:p w14:paraId="4EA07A9B" w14:textId="77777777" w:rsidR="00A12749" w:rsidRPr="00CB135C" w:rsidRDefault="00A12749" w:rsidP="00A12749">
      <w:pPr>
        <w:bidi/>
        <w:rPr>
          <w:sz w:val="28"/>
          <w:szCs w:val="28"/>
          <w:lang w:bidi="ar-MA"/>
        </w:rPr>
      </w:pPr>
    </w:p>
    <w:p w14:paraId="7D8C6CBD" w14:textId="77777777" w:rsidR="00A12749" w:rsidRPr="00CB135C" w:rsidRDefault="00A12749" w:rsidP="00A12749">
      <w:pPr>
        <w:bidi/>
        <w:rPr>
          <w:b/>
          <w:bCs/>
          <w:sz w:val="28"/>
          <w:szCs w:val="28"/>
          <w:lang w:bidi="ar-MA"/>
        </w:rPr>
      </w:pPr>
      <w:r w:rsidRPr="00CB135C">
        <w:rPr>
          <w:b/>
          <w:bCs/>
          <w:sz w:val="28"/>
          <w:szCs w:val="28"/>
          <w:rtl/>
        </w:rPr>
        <w:t>خلاصة المنطلقات النظرية</w:t>
      </w:r>
    </w:p>
    <w:p w14:paraId="0F348619" w14:textId="77777777" w:rsidR="00A12749" w:rsidRPr="00CB135C" w:rsidRDefault="00A12749" w:rsidP="00A12749">
      <w:pPr>
        <w:bidi/>
        <w:rPr>
          <w:sz w:val="28"/>
          <w:szCs w:val="28"/>
          <w:lang w:bidi="ar-MA"/>
        </w:rPr>
      </w:pPr>
      <w:r w:rsidRPr="00CB135C">
        <w:rPr>
          <w:sz w:val="28"/>
          <w:szCs w:val="28"/>
          <w:rtl/>
        </w:rPr>
        <w:t>تعكس هذه النظريات مجتمعة أن التحول الرقمي ليس مجرد استخدام للتقنيات الحديثة، بل هو إطار شامل يعيد تشكيل العمليات اللوجستية، ويعزز القدرة التنافسية، ويرفع كفاءة الإمداد في مختلف مراحلها. وبذلك تشكل هذه المنطلقات الأساس العلمي الذي تستند إليه الدراسة في تحليل العلاقات بين متغيراتها</w:t>
      </w:r>
      <w:r w:rsidRPr="00CB135C">
        <w:rPr>
          <w:sz w:val="28"/>
          <w:szCs w:val="28"/>
          <w:lang w:bidi="ar-MA"/>
        </w:rPr>
        <w:t>.</w:t>
      </w:r>
    </w:p>
    <w:p w14:paraId="6D09353C" w14:textId="77777777" w:rsidR="00A12749" w:rsidRPr="00C26034" w:rsidRDefault="00A12749" w:rsidP="00A12749">
      <w:pPr>
        <w:bidi/>
        <w:rPr>
          <w:sz w:val="28"/>
          <w:szCs w:val="28"/>
          <w:lang w:bidi="ar-MA"/>
        </w:rPr>
      </w:pPr>
    </w:p>
    <w:p w14:paraId="154C3BEE" w14:textId="77777777" w:rsidR="00A12749" w:rsidRPr="00C26034" w:rsidRDefault="00A12749" w:rsidP="00A12749">
      <w:pPr>
        <w:pStyle w:val="Heading2"/>
        <w:bidi/>
        <w:rPr>
          <w:b/>
          <w:bCs/>
          <w:sz w:val="36"/>
          <w:szCs w:val="36"/>
          <w:lang w:bidi="ar-MA"/>
        </w:rPr>
      </w:pPr>
      <w:r w:rsidRPr="00C26034">
        <w:rPr>
          <w:rFonts w:ascii="Traditional Arabic" w:eastAsia="Traditional Arabic" w:hAnsi="Traditional Arabic"/>
          <w:b/>
          <w:bCs/>
          <w:szCs w:val="36"/>
          <w:lang w:bidi="ar-MA"/>
        </w:rPr>
        <w:t xml:space="preserve">1.10 </w:t>
      </w:r>
      <w:r w:rsidRPr="00C26034">
        <w:rPr>
          <w:rFonts w:ascii="Traditional Arabic" w:eastAsia="Traditional Arabic" w:hAnsi="Traditional Arabic"/>
          <w:b/>
          <w:bCs/>
          <w:szCs w:val="36"/>
          <w:rtl/>
        </w:rPr>
        <w:t>منهجية الدراسة</w:t>
      </w:r>
    </w:p>
    <w:p w14:paraId="28A3DA20" w14:textId="77777777" w:rsidR="00A12749" w:rsidRPr="00CB135C" w:rsidRDefault="00A12749" w:rsidP="00A12749">
      <w:pPr>
        <w:bidi/>
        <w:rPr>
          <w:rFonts w:ascii="Traditional Arabic" w:eastAsia="Traditional Arabic" w:hAnsi="Traditional Arabic"/>
          <w:sz w:val="32"/>
          <w:szCs w:val="28"/>
        </w:rPr>
      </w:pPr>
      <w:r w:rsidRPr="00CB135C">
        <w:rPr>
          <w:rFonts w:ascii="Traditional Arabic" w:eastAsia="Traditional Arabic" w:hAnsi="Traditional Arabic"/>
          <w:sz w:val="32"/>
          <w:szCs w:val="28"/>
          <w:rtl/>
        </w:rPr>
        <w:t>اعتمدت هذه الدراسة منهجية تجمع بين الأساليب النظرية والميدانية بهدف تحليل أثر التحول الرقمي على كفاءة سلاسل الإمداد في الشركات السعودية. وتم اختيار المنهجية بما يضمن تحقيق الأهداف البحثية والإجابة عن التساؤلات المطروحة بدقة وموضوعية</w:t>
      </w:r>
      <w:r w:rsidRPr="00CB135C">
        <w:rPr>
          <w:rFonts w:ascii="Traditional Arabic" w:eastAsia="Traditional Arabic" w:hAnsi="Traditional Arabic"/>
          <w:sz w:val="32"/>
          <w:szCs w:val="28"/>
        </w:rPr>
        <w:t>.</w:t>
      </w:r>
    </w:p>
    <w:p w14:paraId="30F3CE19" w14:textId="77777777" w:rsidR="00A12749" w:rsidRPr="00CB135C" w:rsidRDefault="00A12749" w:rsidP="00A12749">
      <w:pPr>
        <w:bidi/>
        <w:rPr>
          <w:rFonts w:ascii="Traditional Arabic" w:eastAsia="Traditional Arabic" w:hAnsi="Traditional Arabic"/>
          <w:b/>
          <w:bCs/>
          <w:sz w:val="32"/>
          <w:szCs w:val="28"/>
        </w:rPr>
      </w:pPr>
      <w:r w:rsidRPr="00CB135C">
        <w:rPr>
          <w:rFonts w:ascii="Traditional Arabic" w:eastAsia="Traditional Arabic" w:hAnsi="Traditional Arabic"/>
          <w:b/>
          <w:bCs/>
          <w:sz w:val="32"/>
          <w:szCs w:val="28"/>
          <w:rtl/>
        </w:rPr>
        <w:t>أولاً: المنهج الوصفي التحليلي</w:t>
      </w:r>
    </w:p>
    <w:p w14:paraId="14367212" w14:textId="77777777" w:rsidR="00A12749" w:rsidRPr="00CB135C" w:rsidRDefault="00A12749" w:rsidP="00A12749">
      <w:pPr>
        <w:bidi/>
        <w:rPr>
          <w:rFonts w:ascii="Traditional Arabic" w:eastAsia="Traditional Arabic" w:hAnsi="Traditional Arabic"/>
          <w:sz w:val="32"/>
          <w:szCs w:val="28"/>
        </w:rPr>
      </w:pPr>
      <w:r w:rsidRPr="00CB135C">
        <w:rPr>
          <w:rFonts w:ascii="Traditional Arabic" w:eastAsia="Traditional Arabic" w:hAnsi="Traditional Arabic"/>
          <w:sz w:val="32"/>
          <w:szCs w:val="28"/>
          <w:rtl/>
        </w:rPr>
        <w:t>يُعد هذا المنهج مناسبًا لطبيعة الدراسة نظرًا لاعتماده على تحليل المفاهيم والمبادئ المرتبطة بموضوع التحول الرقمي وسلاسل الإمداد. ويشمل هذا المنهج</w:t>
      </w:r>
      <w:r w:rsidRPr="00CB135C">
        <w:rPr>
          <w:rFonts w:ascii="Traditional Arabic" w:eastAsia="Traditional Arabic" w:hAnsi="Traditional Arabic"/>
          <w:sz w:val="32"/>
          <w:szCs w:val="28"/>
        </w:rPr>
        <w:t>:</w:t>
      </w:r>
    </w:p>
    <w:p w14:paraId="07C2DFFA" w14:textId="77777777" w:rsidR="00A12749" w:rsidRPr="00CB135C" w:rsidRDefault="00A12749" w:rsidP="00A12749">
      <w:pPr>
        <w:numPr>
          <w:ilvl w:val="0"/>
          <w:numId w:val="44"/>
        </w:numPr>
        <w:bidi/>
        <w:rPr>
          <w:rFonts w:ascii="Traditional Arabic" w:eastAsia="Traditional Arabic" w:hAnsi="Traditional Arabic"/>
          <w:sz w:val="32"/>
          <w:szCs w:val="28"/>
        </w:rPr>
      </w:pPr>
      <w:r w:rsidRPr="00CB135C">
        <w:rPr>
          <w:rFonts w:ascii="Traditional Arabic" w:eastAsia="Traditional Arabic" w:hAnsi="Traditional Arabic"/>
          <w:sz w:val="32"/>
          <w:szCs w:val="28"/>
          <w:rtl/>
        </w:rPr>
        <w:t>وصف وتحليل الأدبيات المتعلقة بالتحول الرقمي</w:t>
      </w:r>
      <w:r w:rsidRPr="00CB135C">
        <w:rPr>
          <w:rFonts w:ascii="Traditional Arabic" w:eastAsia="Traditional Arabic" w:hAnsi="Traditional Arabic"/>
          <w:sz w:val="32"/>
          <w:szCs w:val="28"/>
        </w:rPr>
        <w:t>.</w:t>
      </w:r>
    </w:p>
    <w:p w14:paraId="5A173F94" w14:textId="77777777" w:rsidR="00A12749" w:rsidRPr="00CB135C" w:rsidRDefault="00A12749" w:rsidP="00A12749">
      <w:pPr>
        <w:numPr>
          <w:ilvl w:val="0"/>
          <w:numId w:val="44"/>
        </w:numPr>
        <w:bidi/>
        <w:rPr>
          <w:rFonts w:ascii="Traditional Arabic" w:eastAsia="Traditional Arabic" w:hAnsi="Traditional Arabic"/>
          <w:sz w:val="32"/>
          <w:szCs w:val="28"/>
        </w:rPr>
      </w:pPr>
      <w:r w:rsidRPr="00CB135C">
        <w:rPr>
          <w:rFonts w:ascii="Traditional Arabic" w:eastAsia="Traditional Arabic" w:hAnsi="Traditional Arabic"/>
          <w:sz w:val="32"/>
          <w:szCs w:val="28"/>
          <w:rtl/>
        </w:rPr>
        <w:t>استعراض النماذج النظرية التي تفسر كفاءة الإمداد</w:t>
      </w:r>
      <w:r w:rsidRPr="00CB135C">
        <w:rPr>
          <w:rFonts w:ascii="Traditional Arabic" w:eastAsia="Traditional Arabic" w:hAnsi="Traditional Arabic"/>
          <w:sz w:val="32"/>
          <w:szCs w:val="28"/>
        </w:rPr>
        <w:t>.</w:t>
      </w:r>
    </w:p>
    <w:p w14:paraId="48EEEEBA" w14:textId="77777777" w:rsidR="00A12749" w:rsidRPr="00CB135C" w:rsidRDefault="00A12749" w:rsidP="00A12749">
      <w:pPr>
        <w:numPr>
          <w:ilvl w:val="0"/>
          <w:numId w:val="44"/>
        </w:numPr>
        <w:bidi/>
        <w:rPr>
          <w:rFonts w:ascii="Traditional Arabic" w:eastAsia="Traditional Arabic" w:hAnsi="Traditional Arabic"/>
          <w:sz w:val="32"/>
          <w:szCs w:val="28"/>
        </w:rPr>
      </w:pPr>
      <w:r w:rsidRPr="00CB135C">
        <w:rPr>
          <w:rFonts w:ascii="Traditional Arabic" w:eastAsia="Traditional Arabic" w:hAnsi="Traditional Arabic"/>
          <w:sz w:val="32"/>
          <w:szCs w:val="28"/>
          <w:rtl/>
        </w:rPr>
        <w:t>تحليل الدراسات السابقة لتحديد الفجوة البحثية</w:t>
      </w:r>
      <w:r w:rsidRPr="00CB135C">
        <w:rPr>
          <w:rFonts w:ascii="Traditional Arabic" w:eastAsia="Traditional Arabic" w:hAnsi="Traditional Arabic"/>
          <w:sz w:val="32"/>
          <w:szCs w:val="28"/>
        </w:rPr>
        <w:t>.</w:t>
      </w:r>
    </w:p>
    <w:p w14:paraId="114926DF" w14:textId="77777777" w:rsidR="00A12749" w:rsidRPr="00CB135C" w:rsidRDefault="00A12749" w:rsidP="00A12749">
      <w:pPr>
        <w:bidi/>
        <w:rPr>
          <w:rFonts w:ascii="Traditional Arabic" w:eastAsia="Traditional Arabic" w:hAnsi="Traditional Arabic"/>
          <w:sz w:val="32"/>
          <w:szCs w:val="28"/>
        </w:rPr>
      </w:pPr>
      <w:r w:rsidRPr="00CB135C">
        <w:rPr>
          <w:rFonts w:ascii="Traditional Arabic" w:eastAsia="Traditional Arabic" w:hAnsi="Traditional Arabic"/>
          <w:sz w:val="32"/>
          <w:szCs w:val="28"/>
          <w:rtl/>
        </w:rPr>
        <w:t>ويسهم هذا الجزء في تكوين إطار نظري يساعد على تفسير النتائج الميدانية لاحقًا</w:t>
      </w:r>
      <w:r w:rsidRPr="00CB135C">
        <w:rPr>
          <w:rFonts w:ascii="Traditional Arabic" w:eastAsia="Traditional Arabic" w:hAnsi="Traditional Arabic"/>
          <w:sz w:val="32"/>
          <w:szCs w:val="28"/>
        </w:rPr>
        <w:t>.</w:t>
      </w:r>
    </w:p>
    <w:p w14:paraId="3E64EF8F" w14:textId="77777777" w:rsidR="00A12749" w:rsidRPr="00CB135C" w:rsidRDefault="00A12749" w:rsidP="00A12749">
      <w:pPr>
        <w:bidi/>
        <w:rPr>
          <w:rFonts w:ascii="Traditional Arabic" w:eastAsia="Traditional Arabic" w:hAnsi="Traditional Arabic"/>
          <w:sz w:val="32"/>
          <w:szCs w:val="28"/>
        </w:rPr>
      </w:pPr>
    </w:p>
    <w:p w14:paraId="414723C8" w14:textId="77777777" w:rsidR="00A12749" w:rsidRPr="00CB135C" w:rsidRDefault="00A12749" w:rsidP="00A12749">
      <w:pPr>
        <w:bidi/>
        <w:rPr>
          <w:rFonts w:ascii="Traditional Arabic" w:eastAsia="Traditional Arabic" w:hAnsi="Traditional Arabic"/>
          <w:b/>
          <w:bCs/>
          <w:sz w:val="32"/>
          <w:szCs w:val="28"/>
        </w:rPr>
      </w:pPr>
      <w:r w:rsidRPr="00CB135C">
        <w:rPr>
          <w:rFonts w:ascii="Traditional Arabic" w:eastAsia="Traditional Arabic" w:hAnsi="Traditional Arabic"/>
          <w:b/>
          <w:bCs/>
          <w:sz w:val="32"/>
          <w:szCs w:val="28"/>
          <w:rtl/>
        </w:rPr>
        <w:t>ثانيًا: المنهج الميداني</w:t>
      </w:r>
    </w:p>
    <w:p w14:paraId="61347989" w14:textId="77777777" w:rsidR="00A12749" w:rsidRPr="00CB135C" w:rsidRDefault="00A12749" w:rsidP="00A12749">
      <w:pPr>
        <w:bidi/>
        <w:rPr>
          <w:rFonts w:ascii="Traditional Arabic" w:eastAsia="Traditional Arabic" w:hAnsi="Traditional Arabic"/>
          <w:sz w:val="32"/>
          <w:szCs w:val="28"/>
        </w:rPr>
      </w:pPr>
      <w:r w:rsidRPr="00CB135C">
        <w:rPr>
          <w:rFonts w:ascii="Traditional Arabic" w:eastAsia="Traditional Arabic" w:hAnsi="Traditional Arabic"/>
          <w:sz w:val="32"/>
          <w:szCs w:val="28"/>
          <w:rtl/>
        </w:rPr>
        <w:lastRenderedPageBreak/>
        <w:t xml:space="preserve">استخدمت الدراسة المنهج الميداني لجمع بيانات فعلية من العاملين في مجال الإمداد والتشغيل داخل الشركات السعودية. ويعتمد هذا المنهج على تصميم </w:t>
      </w:r>
      <w:r w:rsidRPr="00CB135C">
        <w:rPr>
          <w:rFonts w:ascii="Traditional Arabic" w:eastAsia="Traditional Arabic" w:hAnsi="Traditional Arabic"/>
          <w:b/>
          <w:bCs/>
          <w:sz w:val="32"/>
          <w:szCs w:val="28"/>
          <w:rtl/>
        </w:rPr>
        <w:t>استبيان</w:t>
      </w:r>
      <w:r w:rsidRPr="00CB135C">
        <w:rPr>
          <w:rFonts w:ascii="Traditional Arabic" w:eastAsia="Traditional Arabic" w:hAnsi="Traditional Arabic"/>
          <w:sz w:val="32"/>
          <w:szCs w:val="28"/>
          <w:rtl/>
        </w:rPr>
        <w:t xml:space="preserve"> يقيس</w:t>
      </w:r>
      <w:r w:rsidRPr="00CB135C">
        <w:rPr>
          <w:rFonts w:ascii="Traditional Arabic" w:eastAsia="Traditional Arabic" w:hAnsi="Traditional Arabic"/>
          <w:sz w:val="32"/>
          <w:szCs w:val="28"/>
        </w:rPr>
        <w:t>:</w:t>
      </w:r>
    </w:p>
    <w:p w14:paraId="35275A5B" w14:textId="77777777" w:rsidR="00A12749" w:rsidRPr="00CB135C" w:rsidRDefault="00A12749" w:rsidP="00A12749">
      <w:pPr>
        <w:numPr>
          <w:ilvl w:val="0"/>
          <w:numId w:val="45"/>
        </w:numPr>
        <w:bidi/>
        <w:rPr>
          <w:rFonts w:ascii="Traditional Arabic" w:eastAsia="Traditional Arabic" w:hAnsi="Traditional Arabic"/>
          <w:sz w:val="32"/>
          <w:szCs w:val="28"/>
        </w:rPr>
      </w:pPr>
      <w:r w:rsidRPr="00CB135C">
        <w:rPr>
          <w:rFonts w:ascii="Traditional Arabic" w:eastAsia="Traditional Arabic" w:hAnsi="Traditional Arabic"/>
          <w:sz w:val="32"/>
          <w:szCs w:val="28"/>
          <w:rtl/>
        </w:rPr>
        <w:t>مستوى تطبيق التحول الرقمي</w:t>
      </w:r>
    </w:p>
    <w:p w14:paraId="41C229E1" w14:textId="77777777" w:rsidR="00A12749" w:rsidRPr="00CB135C" w:rsidRDefault="00A12749" w:rsidP="00A12749">
      <w:pPr>
        <w:numPr>
          <w:ilvl w:val="0"/>
          <w:numId w:val="45"/>
        </w:numPr>
        <w:bidi/>
        <w:rPr>
          <w:rFonts w:ascii="Traditional Arabic" w:eastAsia="Traditional Arabic" w:hAnsi="Traditional Arabic"/>
          <w:sz w:val="32"/>
          <w:szCs w:val="28"/>
        </w:rPr>
      </w:pPr>
      <w:r w:rsidRPr="00CB135C">
        <w:rPr>
          <w:rFonts w:ascii="Traditional Arabic" w:eastAsia="Traditional Arabic" w:hAnsi="Traditional Arabic"/>
          <w:sz w:val="32"/>
          <w:szCs w:val="28"/>
          <w:rtl/>
        </w:rPr>
        <w:t>نضج التقنيات المستخدمة</w:t>
      </w:r>
    </w:p>
    <w:p w14:paraId="50CD67E4" w14:textId="77777777" w:rsidR="00A12749" w:rsidRPr="00CB135C" w:rsidRDefault="00A12749" w:rsidP="00A12749">
      <w:pPr>
        <w:numPr>
          <w:ilvl w:val="0"/>
          <w:numId w:val="45"/>
        </w:numPr>
        <w:bidi/>
        <w:rPr>
          <w:rFonts w:ascii="Traditional Arabic" w:eastAsia="Traditional Arabic" w:hAnsi="Traditional Arabic"/>
          <w:sz w:val="32"/>
          <w:szCs w:val="28"/>
        </w:rPr>
      </w:pPr>
      <w:r w:rsidRPr="00CB135C">
        <w:rPr>
          <w:rFonts w:ascii="Traditional Arabic" w:eastAsia="Traditional Arabic" w:hAnsi="Traditional Arabic"/>
          <w:sz w:val="32"/>
          <w:szCs w:val="28"/>
          <w:rtl/>
        </w:rPr>
        <w:t>أثر الرقمنة على عناصر سلسلة الإمداد</w:t>
      </w:r>
    </w:p>
    <w:p w14:paraId="731776C8" w14:textId="77777777" w:rsidR="00A12749" w:rsidRPr="00CB135C" w:rsidRDefault="00A12749" w:rsidP="00A12749">
      <w:pPr>
        <w:numPr>
          <w:ilvl w:val="0"/>
          <w:numId w:val="45"/>
        </w:numPr>
        <w:bidi/>
        <w:rPr>
          <w:rFonts w:ascii="Traditional Arabic" w:eastAsia="Traditional Arabic" w:hAnsi="Traditional Arabic"/>
          <w:sz w:val="32"/>
          <w:szCs w:val="28"/>
        </w:rPr>
      </w:pPr>
      <w:r w:rsidRPr="00CB135C">
        <w:rPr>
          <w:rFonts w:ascii="Traditional Arabic" w:eastAsia="Traditional Arabic" w:hAnsi="Traditional Arabic"/>
          <w:sz w:val="32"/>
          <w:szCs w:val="28"/>
          <w:rtl/>
        </w:rPr>
        <w:t>التحديات المرتبطة بالتطبيق</w:t>
      </w:r>
    </w:p>
    <w:p w14:paraId="6634D881" w14:textId="77777777" w:rsidR="00A12749" w:rsidRPr="00CB135C" w:rsidRDefault="00A12749" w:rsidP="00A12749">
      <w:pPr>
        <w:bidi/>
        <w:rPr>
          <w:rFonts w:ascii="Traditional Arabic" w:eastAsia="Traditional Arabic" w:hAnsi="Traditional Arabic"/>
          <w:sz w:val="32"/>
          <w:szCs w:val="28"/>
        </w:rPr>
      </w:pPr>
      <w:r w:rsidRPr="00CB135C">
        <w:rPr>
          <w:rFonts w:ascii="Traditional Arabic" w:eastAsia="Traditional Arabic" w:hAnsi="Traditional Arabic"/>
          <w:sz w:val="32"/>
          <w:szCs w:val="28"/>
          <w:rtl/>
        </w:rPr>
        <w:t>كما يشمل هذا الجزء تحليل البيانات إحصائيًا للوصول إلى درجة تأثير التحول الرقمي على كفاءة الإمداد</w:t>
      </w:r>
      <w:r w:rsidRPr="00CB135C">
        <w:rPr>
          <w:rFonts w:ascii="Traditional Arabic" w:eastAsia="Traditional Arabic" w:hAnsi="Traditional Arabic"/>
          <w:sz w:val="32"/>
          <w:szCs w:val="28"/>
        </w:rPr>
        <w:t>.</w:t>
      </w:r>
    </w:p>
    <w:p w14:paraId="1462C4D4" w14:textId="77777777" w:rsidR="00A12749" w:rsidRPr="00CB135C" w:rsidRDefault="00A12749" w:rsidP="00A12749">
      <w:pPr>
        <w:bidi/>
        <w:rPr>
          <w:rFonts w:ascii="Traditional Arabic" w:eastAsia="Traditional Arabic" w:hAnsi="Traditional Arabic"/>
          <w:sz w:val="32"/>
          <w:szCs w:val="28"/>
        </w:rPr>
      </w:pPr>
    </w:p>
    <w:p w14:paraId="2C25A513" w14:textId="77777777" w:rsidR="00A12749" w:rsidRPr="00CB135C" w:rsidRDefault="00A12749" w:rsidP="00A12749">
      <w:pPr>
        <w:bidi/>
        <w:rPr>
          <w:rFonts w:ascii="Traditional Arabic" w:eastAsia="Traditional Arabic" w:hAnsi="Traditional Arabic"/>
          <w:b/>
          <w:bCs/>
          <w:sz w:val="32"/>
          <w:szCs w:val="28"/>
        </w:rPr>
      </w:pPr>
      <w:r w:rsidRPr="00CB135C">
        <w:rPr>
          <w:rFonts w:ascii="Traditional Arabic" w:eastAsia="Traditional Arabic" w:hAnsi="Traditional Arabic"/>
          <w:b/>
          <w:bCs/>
          <w:sz w:val="32"/>
          <w:szCs w:val="28"/>
          <w:rtl/>
        </w:rPr>
        <w:t>مبرّر استخدام المنهج المختلط</w:t>
      </w:r>
    </w:p>
    <w:p w14:paraId="3B3A9C40" w14:textId="77777777" w:rsidR="00A12749" w:rsidRPr="00CB135C" w:rsidRDefault="00A12749" w:rsidP="00A12749">
      <w:pPr>
        <w:bidi/>
        <w:rPr>
          <w:rFonts w:ascii="Traditional Arabic" w:eastAsia="Traditional Arabic" w:hAnsi="Traditional Arabic"/>
          <w:sz w:val="32"/>
          <w:szCs w:val="28"/>
        </w:rPr>
      </w:pPr>
      <w:r w:rsidRPr="00CB135C">
        <w:rPr>
          <w:rFonts w:ascii="Traditional Arabic" w:eastAsia="Traditional Arabic" w:hAnsi="Traditional Arabic"/>
          <w:sz w:val="32"/>
          <w:szCs w:val="28"/>
          <w:rtl/>
        </w:rPr>
        <w:t>تم الجمع بين المنهج الوصفي التحليلي والمنهج الميداني لعدة أسباب، أهمها</w:t>
      </w:r>
      <w:r w:rsidRPr="00CB135C">
        <w:rPr>
          <w:rFonts w:ascii="Traditional Arabic" w:eastAsia="Traditional Arabic" w:hAnsi="Traditional Arabic"/>
          <w:sz w:val="32"/>
          <w:szCs w:val="28"/>
        </w:rPr>
        <w:t>:</w:t>
      </w:r>
    </w:p>
    <w:p w14:paraId="52890EA1" w14:textId="77777777" w:rsidR="00A12749" w:rsidRPr="00CB135C" w:rsidRDefault="00A12749" w:rsidP="00A12749">
      <w:pPr>
        <w:numPr>
          <w:ilvl w:val="0"/>
          <w:numId w:val="46"/>
        </w:numPr>
        <w:bidi/>
        <w:rPr>
          <w:rFonts w:ascii="Traditional Arabic" w:eastAsia="Traditional Arabic" w:hAnsi="Traditional Arabic"/>
          <w:sz w:val="32"/>
          <w:szCs w:val="28"/>
        </w:rPr>
      </w:pPr>
      <w:r w:rsidRPr="00CB135C">
        <w:rPr>
          <w:rFonts w:ascii="Traditional Arabic" w:eastAsia="Traditional Arabic" w:hAnsi="Traditional Arabic"/>
          <w:sz w:val="32"/>
          <w:szCs w:val="28"/>
          <w:rtl/>
        </w:rPr>
        <w:t>الحاجة لأساس نظري يفسّر العلاقة بين المتغيرات</w:t>
      </w:r>
      <w:r w:rsidRPr="00CB135C">
        <w:rPr>
          <w:rFonts w:ascii="Traditional Arabic" w:eastAsia="Traditional Arabic" w:hAnsi="Traditional Arabic"/>
          <w:sz w:val="32"/>
          <w:szCs w:val="28"/>
        </w:rPr>
        <w:t>.</w:t>
      </w:r>
    </w:p>
    <w:p w14:paraId="6F0305FC" w14:textId="77777777" w:rsidR="00A12749" w:rsidRPr="00CB135C" w:rsidRDefault="00A12749" w:rsidP="00A12749">
      <w:pPr>
        <w:numPr>
          <w:ilvl w:val="0"/>
          <w:numId w:val="46"/>
        </w:numPr>
        <w:bidi/>
        <w:rPr>
          <w:rFonts w:ascii="Traditional Arabic" w:eastAsia="Traditional Arabic" w:hAnsi="Traditional Arabic"/>
          <w:sz w:val="32"/>
          <w:szCs w:val="28"/>
        </w:rPr>
      </w:pPr>
      <w:r w:rsidRPr="00CB135C">
        <w:rPr>
          <w:rFonts w:ascii="Traditional Arabic" w:eastAsia="Traditional Arabic" w:hAnsi="Traditional Arabic"/>
          <w:sz w:val="32"/>
          <w:szCs w:val="28"/>
          <w:rtl/>
        </w:rPr>
        <w:t>ضرورة الحصول على بيانات ميدانية حديثة من بيئات الأعمال السعودية</w:t>
      </w:r>
      <w:r w:rsidRPr="00CB135C">
        <w:rPr>
          <w:rFonts w:ascii="Traditional Arabic" w:eastAsia="Traditional Arabic" w:hAnsi="Traditional Arabic"/>
          <w:sz w:val="32"/>
          <w:szCs w:val="28"/>
        </w:rPr>
        <w:t>.</w:t>
      </w:r>
    </w:p>
    <w:p w14:paraId="62098A08" w14:textId="77777777" w:rsidR="00A12749" w:rsidRPr="00CB135C" w:rsidRDefault="00A12749" w:rsidP="00A12749">
      <w:pPr>
        <w:numPr>
          <w:ilvl w:val="0"/>
          <w:numId w:val="46"/>
        </w:numPr>
        <w:bidi/>
        <w:rPr>
          <w:rFonts w:ascii="Traditional Arabic" w:eastAsia="Traditional Arabic" w:hAnsi="Traditional Arabic"/>
          <w:sz w:val="32"/>
          <w:szCs w:val="28"/>
        </w:rPr>
      </w:pPr>
      <w:r w:rsidRPr="00CB135C">
        <w:rPr>
          <w:rFonts w:ascii="Traditional Arabic" w:eastAsia="Traditional Arabic" w:hAnsi="Traditional Arabic"/>
          <w:sz w:val="32"/>
          <w:szCs w:val="28"/>
          <w:rtl/>
        </w:rPr>
        <w:t>تعزيز موثوقية النتائج من خلال الدمج بين التحليل النظري والاختبار العملي</w:t>
      </w:r>
      <w:r w:rsidRPr="00CB135C">
        <w:rPr>
          <w:rFonts w:ascii="Traditional Arabic" w:eastAsia="Traditional Arabic" w:hAnsi="Traditional Arabic"/>
          <w:sz w:val="32"/>
          <w:szCs w:val="28"/>
        </w:rPr>
        <w:t>.</w:t>
      </w:r>
    </w:p>
    <w:p w14:paraId="23014DEB" w14:textId="77777777" w:rsidR="00A12749" w:rsidRPr="00CB135C" w:rsidRDefault="00A12749" w:rsidP="00A12749">
      <w:pPr>
        <w:bidi/>
        <w:rPr>
          <w:rFonts w:ascii="Traditional Arabic" w:eastAsia="Traditional Arabic" w:hAnsi="Traditional Arabic"/>
          <w:sz w:val="32"/>
          <w:szCs w:val="28"/>
        </w:rPr>
      </w:pPr>
      <w:r w:rsidRPr="00CB135C">
        <w:rPr>
          <w:rFonts w:ascii="Traditional Arabic" w:eastAsia="Traditional Arabic" w:hAnsi="Traditional Arabic"/>
          <w:sz w:val="32"/>
          <w:szCs w:val="28"/>
          <w:rtl/>
        </w:rPr>
        <w:t>وبذلك تسهم هذه المنهجية في تحقيق فهم شامل وعميق لموضوع الدراسة</w:t>
      </w:r>
      <w:r w:rsidRPr="00CB135C">
        <w:rPr>
          <w:rFonts w:ascii="Traditional Arabic" w:eastAsia="Traditional Arabic" w:hAnsi="Traditional Arabic"/>
          <w:sz w:val="32"/>
          <w:szCs w:val="28"/>
        </w:rPr>
        <w:t>.</w:t>
      </w:r>
    </w:p>
    <w:p w14:paraId="0416F143" w14:textId="77777777" w:rsidR="00A12749" w:rsidRPr="00CB135C" w:rsidRDefault="00A12749" w:rsidP="00A12749">
      <w:pPr>
        <w:bidi/>
        <w:rPr>
          <w:sz w:val="28"/>
          <w:szCs w:val="28"/>
          <w:lang w:bidi="ar-MA"/>
        </w:rPr>
      </w:pPr>
    </w:p>
    <w:p w14:paraId="7F32565A" w14:textId="77777777" w:rsidR="00A12749" w:rsidRPr="00C26034" w:rsidRDefault="00A12749" w:rsidP="00A12749">
      <w:pPr>
        <w:pStyle w:val="Heading2"/>
        <w:bidi/>
        <w:rPr>
          <w:b/>
          <w:bCs/>
          <w:sz w:val="36"/>
          <w:szCs w:val="36"/>
          <w:lang w:bidi="ar-MA"/>
        </w:rPr>
      </w:pPr>
      <w:r w:rsidRPr="00C26034">
        <w:rPr>
          <w:rFonts w:ascii="Traditional Arabic" w:eastAsia="Traditional Arabic" w:hAnsi="Traditional Arabic"/>
          <w:b/>
          <w:bCs/>
          <w:szCs w:val="36"/>
          <w:lang w:bidi="ar-MA"/>
        </w:rPr>
        <w:t xml:space="preserve">1.11 </w:t>
      </w:r>
      <w:r w:rsidRPr="00C26034">
        <w:rPr>
          <w:rFonts w:ascii="Traditional Arabic" w:eastAsia="Traditional Arabic" w:hAnsi="Traditional Arabic"/>
          <w:b/>
          <w:bCs/>
          <w:szCs w:val="36"/>
          <w:rtl/>
        </w:rPr>
        <w:t>مصادر البيانات</w:t>
      </w:r>
    </w:p>
    <w:p w14:paraId="4927B1AE" w14:textId="77777777" w:rsidR="00A12749" w:rsidRPr="00CB135C" w:rsidRDefault="00A12749" w:rsidP="00A12749">
      <w:pPr>
        <w:bidi/>
        <w:ind w:left="360"/>
        <w:rPr>
          <w:rFonts w:ascii="Traditional Arabic" w:eastAsia="Traditional Arabic" w:hAnsi="Traditional Arabic"/>
          <w:sz w:val="32"/>
          <w:szCs w:val="28"/>
        </w:rPr>
      </w:pPr>
      <w:r w:rsidRPr="00CB135C">
        <w:rPr>
          <w:rFonts w:ascii="Traditional Arabic" w:eastAsia="Traditional Arabic" w:hAnsi="Traditional Arabic"/>
          <w:sz w:val="32"/>
          <w:szCs w:val="28"/>
          <w:rtl/>
        </w:rPr>
        <w:t>اعتمدت هذه الدراسة على نوعين رئيسيين من مصادر البيانات، وذلك بهدف توفير معلومات شاملة تدعم الجانب النظري والجزء الميداني من البحث، وتساعد في تحليل أثر التحول الرقمي على كفاءة سلاسل الإمداد بدقة وموضوعية</w:t>
      </w:r>
      <w:r w:rsidRPr="00CB135C">
        <w:rPr>
          <w:rFonts w:ascii="Traditional Arabic" w:eastAsia="Traditional Arabic" w:hAnsi="Traditional Arabic"/>
          <w:sz w:val="32"/>
          <w:szCs w:val="28"/>
        </w:rPr>
        <w:t>.</w:t>
      </w:r>
    </w:p>
    <w:p w14:paraId="12D84B23" w14:textId="77777777" w:rsidR="00A12749" w:rsidRDefault="00A12749" w:rsidP="00A12749">
      <w:pPr>
        <w:bidi/>
        <w:ind w:left="360"/>
        <w:rPr>
          <w:rFonts w:ascii="Traditional Arabic" w:eastAsia="Traditional Arabic" w:hAnsi="Traditional Arabic"/>
          <w:sz w:val="32"/>
          <w:szCs w:val="28"/>
        </w:rPr>
      </w:pPr>
    </w:p>
    <w:p w14:paraId="0EC738E9" w14:textId="77777777" w:rsidR="00A12749" w:rsidRPr="00CB135C" w:rsidRDefault="00A12749" w:rsidP="00A12749">
      <w:pPr>
        <w:bidi/>
        <w:ind w:left="360"/>
        <w:rPr>
          <w:rFonts w:ascii="Traditional Arabic" w:eastAsia="Traditional Arabic" w:hAnsi="Traditional Arabic"/>
          <w:sz w:val="32"/>
          <w:szCs w:val="28"/>
        </w:rPr>
      </w:pPr>
    </w:p>
    <w:p w14:paraId="0BDF0928" w14:textId="77777777" w:rsidR="00A12749" w:rsidRPr="00CB135C" w:rsidRDefault="00A12749" w:rsidP="00A12749">
      <w:pPr>
        <w:bidi/>
        <w:ind w:left="360"/>
        <w:rPr>
          <w:rFonts w:ascii="Traditional Arabic" w:eastAsia="Traditional Arabic" w:hAnsi="Traditional Arabic"/>
          <w:b/>
          <w:bCs/>
          <w:sz w:val="32"/>
          <w:szCs w:val="28"/>
        </w:rPr>
      </w:pPr>
      <w:r w:rsidRPr="00CB135C">
        <w:rPr>
          <w:rFonts w:ascii="Traditional Arabic" w:eastAsia="Traditional Arabic" w:hAnsi="Traditional Arabic"/>
          <w:b/>
          <w:bCs/>
          <w:sz w:val="32"/>
          <w:szCs w:val="28"/>
          <w:rtl/>
        </w:rPr>
        <w:lastRenderedPageBreak/>
        <w:t>أولاً: المصادر الأولية</w:t>
      </w:r>
      <w:r w:rsidRPr="00CB135C">
        <w:rPr>
          <w:rFonts w:ascii="Traditional Arabic" w:eastAsia="Traditional Arabic" w:hAnsi="Traditional Arabic"/>
          <w:b/>
          <w:bCs/>
          <w:sz w:val="32"/>
          <w:szCs w:val="28"/>
        </w:rPr>
        <w:t xml:space="preserve"> (Primary Data)</w:t>
      </w:r>
    </w:p>
    <w:p w14:paraId="066EF417" w14:textId="77777777" w:rsidR="00A12749" w:rsidRPr="00CB135C" w:rsidRDefault="00A12749" w:rsidP="00A12749">
      <w:pPr>
        <w:bidi/>
        <w:ind w:left="360"/>
        <w:rPr>
          <w:rFonts w:ascii="Traditional Arabic" w:eastAsia="Traditional Arabic" w:hAnsi="Traditional Arabic"/>
          <w:sz w:val="32"/>
          <w:szCs w:val="28"/>
        </w:rPr>
      </w:pPr>
      <w:r w:rsidRPr="00CB135C">
        <w:rPr>
          <w:rFonts w:ascii="Traditional Arabic" w:eastAsia="Traditional Arabic" w:hAnsi="Traditional Arabic"/>
          <w:sz w:val="32"/>
          <w:szCs w:val="28"/>
          <w:rtl/>
        </w:rPr>
        <w:t xml:space="preserve">تمثلت المصادر الأولية في </w:t>
      </w:r>
      <w:r w:rsidRPr="00CB135C">
        <w:rPr>
          <w:rFonts w:ascii="Traditional Arabic" w:eastAsia="Traditional Arabic" w:hAnsi="Traditional Arabic"/>
          <w:b/>
          <w:bCs/>
          <w:sz w:val="32"/>
          <w:szCs w:val="28"/>
          <w:rtl/>
        </w:rPr>
        <w:t>الاستبيان الميداني</w:t>
      </w:r>
      <w:r w:rsidRPr="00CB135C">
        <w:rPr>
          <w:rFonts w:ascii="Traditional Arabic" w:eastAsia="Traditional Arabic" w:hAnsi="Traditional Arabic"/>
          <w:sz w:val="32"/>
          <w:szCs w:val="28"/>
          <w:rtl/>
        </w:rPr>
        <w:t xml:space="preserve"> الذي جرى تصميمه وتوزيعه على العاملين في مجالات الإمداد، والعمليات، وإدارة المخزون، وتخطيط الطلب داخل الشركات السعودية</w:t>
      </w:r>
      <w:r w:rsidRPr="00CB135C">
        <w:rPr>
          <w:rFonts w:ascii="Traditional Arabic" w:eastAsia="Traditional Arabic" w:hAnsi="Traditional Arabic"/>
          <w:sz w:val="32"/>
          <w:szCs w:val="28"/>
        </w:rPr>
        <w:t>.</w:t>
      </w:r>
      <w:r w:rsidRPr="00CB135C">
        <w:rPr>
          <w:rFonts w:ascii="Traditional Arabic" w:eastAsia="Traditional Arabic" w:hAnsi="Traditional Arabic"/>
          <w:sz w:val="32"/>
          <w:szCs w:val="28"/>
        </w:rPr>
        <w:br/>
      </w:r>
      <w:r w:rsidRPr="00CB135C">
        <w:rPr>
          <w:rFonts w:ascii="Traditional Arabic" w:eastAsia="Traditional Arabic" w:hAnsi="Traditional Arabic"/>
          <w:sz w:val="32"/>
          <w:szCs w:val="28"/>
          <w:rtl/>
        </w:rPr>
        <w:t>ويهدف هذا الاستبيان إلى</w:t>
      </w:r>
      <w:r w:rsidRPr="00CB135C">
        <w:rPr>
          <w:rFonts w:ascii="Traditional Arabic" w:eastAsia="Traditional Arabic" w:hAnsi="Traditional Arabic"/>
          <w:sz w:val="32"/>
          <w:szCs w:val="28"/>
        </w:rPr>
        <w:t>:</w:t>
      </w:r>
    </w:p>
    <w:p w14:paraId="6996BE71" w14:textId="77777777" w:rsidR="00A12749" w:rsidRPr="00CB135C" w:rsidRDefault="00A12749" w:rsidP="00A12749">
      <w:pPr>
        <w:numPr>
          <w:ilvl w:val="0"/>
          <w:numId w:val="47"/>
        </w:numPr>
        <w:bidi/>
        <w:rPr>
          <w:rFonts w:ascii="Traditional Arabic" w:eastAsia="Traditional Arabic" w:hAnsi="Traditional Arabic"/>
          <w:sz w:val="32"/>
          <w:szCs w:val="28"/>
        </w:rPr>
      </w:pPr>
      <w:r w:rsidRPr="00CB135C">
        <w:rPr>
          <w:rFonts w:ascii="Traditional Arabic" w:eastAsia="Traditional Arabic" w:hAnsi="Traditional Arabic"/>
          <w:sz w:val="32"/>
          <w:szCs w:val="28"/>
          <w:rtl/>
        </w:rPr>
        <w:t>قياس مستوى تطبيق التحول الرقمي في الشركات</w:t>
      </w:r>
      <w:r w:rsidRPr="00CB135C">
        <w:rPr>
          <w:rFonts w:ascii="Traditional Arabic" w:eastAsia="Traditional Arabic" w:hAnsi="Traditional Arabic"/>
          <w:sz w:val="32"/>
          <w:szCs w:val="28"/>
        </w:rPr>
        <w:t>.</w:t>
      </w:r>
    </w:p>
    <w:p w14:paraId="5714D5B5" w14:textId="77777777" w:rsidR="00A12749" w:rsidRPr="00CB135C" w:rsidRDefault="00A12749" w:rsidP="00A12749">
      <w:pPr>
        <w:numPr>
          <w:ilvl w:val="0"/>
          <w:numId w:val="47"/>
        </w:numPr>
        <w:bidi/>
        <w:rPr>
          <w:rFonts w:ascii="Traditional Arabic" w:eastAsia="Traditional Arabic" w:hAnsi="Traditional Arabic"/>
          <w:sz w:val="32"/>
          <w:szCs w:val="28"/>
        </w:rPr>
      </w:pPr>
      <w:r w:rsidRPr="00CB135C">
        <w:rPr>
          <w:rFonts w:ascii="Traditional Arabic" w:eastAsia="Traditional Arabic" w:hAnsi="Traditional Arabic"/>
          <w:sz w:val="32"/>
          <w:szCs w:val="28"/>
          <w:rtl/>
        </w:rPr>
        <w:t>تقييم أثر التقنيات الرقمية على عناصر سلسلة الإمداد</w:t>
      </w:r>
      <w:r w:rsidRPr="00CB135C">
        <w:rPr>
          <w:rFonts w:ascii="Traditional Arabic" w:eastAsia="Traditional Arabic" w:hAnsi="Traditional Arabic"/>
          <w:sz w:val="32"/>
          <w:szCs w:val="28"/>
        </w:rPr>
        <w:t>.</w:t>
      </w:r>
    </w:p>
    <w:p w14:paraId="555766BB" w14:textId="77777777" w:rsidR="00A12749" w:rsidRPr="00CB135C" w:rsidRDefault="00A12749" w:rsidP="00A12749">
      <w:pPr>
        <w:numPr>
          <w:ilvl w:val="0"/>
          <w:numId w:val="47"/>
        </w:numPr>
        <w:bidi/>
        <w:rPr>
          <w:rFonts w:ascii="Traditional Arabic" w:eastAsia="Traditional Arabic" w:hAnsi="Traditional Arabic"/>
          <w:sz w:val="32"/>
          <w:szCs w:val="28"/>
        </w:rPr>
      </w:pPr>
      <w:r w:rsidRPr="00CB135C">
        <w:rPr>
          <w:rFonts w:ascii="Traditional Arabic" w:eastAsia="Traditional Arabic" w:hAnsi="Traditional Arabic"/>
          <w:sz w:val="32"/>
          <w:szCs w:val="28"/>
          <w:rtl/>
        </w:rPr>
        <w:t>تحديد التحديات التي تواجه المؤسسات عند تطبيق التحول الرقمي</w:t>
      </w:r>
      <w:r w:rsidRPr="00CB135C">
        <w:rPr>
          <w:rFonts w:ascii="Traditional Arabic" w:eastAsia="Traditional Arabic" w:hAnsi="Traditional Arabic"/>
          <w:sz w:val="32"/>
          <w:szCs w:val="28"/>
        </w:rPr>
        <w:t>.</w:t>
      </w:r>
    </w:p>
    <w:p w14:paraId="150CF5F1" w14:textId="77777777" w:rsidR="00A12749" w:rsidRPr="00CB135C" w:rsidRDefault="00A12749" w:rsidP="00A12749">
      <w:pPr>
        <w:numPr>
          <w:ilvl w:val="0"/>
          <w:numId w:val="47"/>
        </w:numPr>
        <w:bidi/>
        <w:rPr>
          <w:rFonts w:ascii="Traditional Arabic" w:eastAsia="Traditional Arabic" w:hAnsi="Traditional Arabic"/>
          <w:sz w:val="32"/>
          <w:szCs w:val="28"/>
        </w:rPr>
      </w:pPr>
      <w:r w:rsidRPr="00CB135C">
        <w:rPr>
          <w:rFonts w:ascii="Traditional Arabic" w:eastAsia="Traditional Arabic" w:hAnsi="Traditional Arabic"/>
          <w:sz w:val="32"/>
          <w:szCs w:val="28"/>
          <w:rtl/>
        </w:rPr>
        <w:t>جمع بيانات مباشرة تدعم اختبار فروض الدراسة وتحليل النتائج إحصائيًا</w:t>
      </w:r>
      <w:r w:rsidRPr="00CB135C">
        <w:rPr>
          <w:rFonts w:ascii="Traditional Arabic" w:eastAsia="Traditional Arabic" w:hAnsi="Traditional Arabic"/>
          <w:sz w:val="32"/>
          <w:szCs w:val="28"/>
        </w:rPr>
        <w:t>.</w:t>
      </w:r>
    </w:p>
    <w:p w14:paraId="2D43E882" w14:textId="77777777" w:rsidR="00A12749" w:rsidRPr="00CB135C" w:rsidRDefault="00A12749" w:rsidP="00A12749">
      <w:pPr>
        <w:bidi/>
        <w:ind w:left="360"/>
        <w:rPr>
          <w:rFonts w:ascii="Traditional Arabic" w:eastAsia="Traditional Arabic" w:hAnsi="Traditional Arabic"/>
          <w:sz w:val="32"/>
          <w:szCs w:val="28"/>
        </w:rPr>
      </w:pPr>
      <w:r w:rsidRPr="00CB135C">
        <w:rPr>
          <w:rFonts w:ascii="Traditional Arabic" w:eastAsia="Traditional Arabic" w:hAnsi="Traditional Arabic"/>
          <w:sz w:val="32"/>
          <w:szCs w:val="28"/>
          <w:rtl/>
        </w:rPr>
        <w:t>ويُعد الاستبيان أداة مناسبة لقياس المتغيرات السلوكية والتشغيلية، نظرًا لقدرته على الوصول إلى آراء الممارسين داخل بيئة العمل</w:t>
      </w:r>
      <w:r w:rsidRPr="00CB135C">
        <w:rPr>
          <w:rFonts w:ascii="Traditional Arabic" w:eastAsia="Traditional Arabic" w:hAnsi="Traditional Arabic"/>
          <w:sz w:val="32"/>
          <w:szCs w:val="28"/>
        </w:rPr>
        <w:t>.</w:t>
      </w:r>
    </w:p>
    <w:p w14:paraId="213B816B" w14:textId="77777777" w:rsidR="00A12749" w:rsidRPr="00CB135C" w:rsidRDefault="00A12749" w:rsidP="00A12749">
      <w:pPr>
        <w:bidi/>
        <w:ind w:left="360"/>
        <w:rPr>
          <w:rFonts w:ascii="Traditional Arabic" w:eastAsia="Traditional Arabic" w:hAnsi="Traditional Arabic"/>
          <w:sz w:val="32"/>
          <w:szCs w:val="28"/>
        </w:rPr>
      </w:pPr>
    </w:p>
    <w:p w14:paraId="02E0B693" w14:textId="77777777" w:rsidR="00A12749" w:rsidRPr="00CB135C" w:rsidRDefault="00A12749" w:rsidP="00A12749">
      <w:pPr>
        <w:bidi/>
        <w:ind w:left="360"/>
        <w:rPr>
          <w:rFonts w:ascii="Traditional Arabic" w:eastAsia="Traditional Arabic" w:hAnsi="Traditional Arabic"/>
          <w:b/>
          <w:bCs/>
          <w:sz w:val="32"/>
          <w:szCs w:val="28"/>
        </w:rPr>
      </w:pPr>
      <w:r w:rsidRPr="00CB135C">
        <w:rPr>
          <w:rFonts w:ascii="Traditional Arabic" w:eastAsia="Traditional Arabic" w:hAnsi="Traditional Arabic"/>
          <w:b/>
          <w:bCs/>
          <w:sz w:val="32"/>
          <w:szCs w:val="28"/>
          <w:rtl/>
        </w:rPr>
        <w:t>ثانيًا: المصادر الثانوية</w:t>
      </w:r>
      <w:r w:rsidRPr="00CB135C">
        <w:rPr>
          <w:rFonts w:ascii="Traditional Arabic" w:eastAsia="Traditional Arabic" w:hAnsi="Traditional Arabic"/>
          <w:b/>
          <w:bCs/>
          <w:sz w:val="32"/>
          <w:szCs w:val="28"/>
        </w:rPr>
        <w:t xml:space="preserve"> (Secondary Data)</w:t>
      </w:r>
    </w:p>
    <w:p w14:paraId="01C8CA92" w14:textId="77777777" w:rsidR="00A12749" w:rsidRPr="00CB135C" w:rsidRDefault="00A12749" w:rsidP="00A12749">
      <w:pPr>
        <w:bidi/>
        <w:ind w:left="360"/>
        <w:rPr>
          <w:rFonts w:ascii="Traditional Arabic" w:eastAsia="Traditional Arabic" w:hAnsi="Traditional Arabic"/>
          <w:sz w:val="32"/>
          <w:szCs w:val="28"/>
        </w:rPr>
      </w:pPr>
      <w:r w:rsidRPr="00CB135C">
        <w:rPr>
          <w:rFonts w:ascii="Traditional Arabic" w:eastAsia="Traditional Arabic" w:hAnsi="Traditional Arabic"/>
          <w:sz w:val="32"/>
          <w:szCs w:val="28"/>
          <w:rtl/>
        </w:rPr>
        <w:t>شملت المصادر الثانوية المواد العلمية المنشورة في</w:t>
      </w:r>
      <w:r w:rsidRPr="00CB135C">
        <w:rPr>
          <w:rFonts w:ascii="Traditional Arabic" w:eastAsia="Traditional Arabic" w:hAnsi="Traditional Arabic"/>
          <w:sz w:val="32"/>
          <w:szCs w:val="28"/>
        </w:rPr>
        <w:t>:</w:t>
      </w:r>
    </w:p>
    <w:p w14:paraId="0F0FFA1E" w14:textId="77777777" w:rsidR="00A12749" w:rsidRPr="00CB135C" w:rsidRDefault="00A12749" w:rsidP="00A12749">
      <w:pPr>
        <w:numPr>
          <w:ilvl w:val="0"/>
          <w:numId w:val="48"/>
        </w:numPr>
        <w:bidi/>
        <w:rPr>
          <w:rFonts w:ascii="Traditional Arabic" w:eastAsia="Traditional Arabic" w:hAnsi="Traditional Arabic"/>
          <w:sz w:val="32"/>
          <w:szCs w:val="28"/>
        </w:rPr>
      </w:pPr>
      <w:r w:rsidRPr="00CB135C">
        <w:rPr>
          <w:rFonts w:ascii="Traditional Arabic" w:eastAsia="Traditional Arabic" w:hAnsi="Traditional Arabic"/>
          <w:sz w:val="32"/>
          <w:szCs w:val="28"/>
          <w:rtl/>
        </w:rPr>
        <w:t>الكتب والمراجع المتخصصة في إدارة سلاسل الإمداد والتحول الرقمي</w:t>
      </w:r>
      <w:r w:rsidRPr="00CB135C">
        <w:rPr>
          <w:rFonts w:ascii="Traditional Arabic" w:eastAsia="Traditional Arabic" w:hAnsi="Traditional Arabic"/>
          <w:sz w:val="32"/>
          <w:szCs w:val="28"/>
        </w:rPr>
        <w:t>.</w:t>
      </w:r>
    </w:p>
    <w:p w14:paraId="72FB086A" w14:textId="77777777" w:rsidR="00A12749" w:rsidRPr="00CB135C" w:rsidRDefault="00A12749" w:rsidP="00A12749">
      <w:pPr>
        <w:numPr>
          <w:ilvl w:val="0"/>
          <w:numId w:val="48"/>
        </w:numPr>
        <w:bidi/>
        <w:rPr>
          <w:rFonts w:ascii="Traditional Arabic" w:eastAsia="Traditional Arabic" w:hAnsi="Traditional Arabic"/>
          <w:sz w:val="32"/>
          <w:szCs w:val="28"/>
        </w:rPr>
      </w:pPr>
      <w:r w:rsidRPr="00CB135C">
        <w:rPr>
          <w:rFonts w:ascii="Traditional Arabic" w:eastAsia="Traditional Arabic" w:hAnsi="Traditional Arabic"/>
          <w:sz w:val="32"/>
          <w:szCs w:val="28"/>
          <w:rtl/>
        </w:rPr>
        <w:t>الأبحاث والدراسات السابقة ذات العلاقة بموضوع الرقمنة وكفاءة الإمداد</w:t>
      </w:r>
      <w:r w:rsidRPr="00CB135C">
        <w:rPr>
          <w:rFonts w:ascii="Traditional Arabic" w:eastAsia="Traditional Arabic" w:hAnsi="Traditional Arabic"/>
          <w:sz w:val="32"/>
          <w:szCs w:val="28"/>
        </w:rPr>
        <w:t>.</w:t>
      </w:r>
    </w:p>
    <w:p w14:paraId="237EB394" w14:textId="77777777" w:rsidR="00A12749" w:rsidRPr="00CB135C" w:rsidRDefault="00A12749" w:rsidP="00A12749">
      <w:pPr>
        <w:numPr>
          <w:ilvl w:val="0"/>
          <w:numId w:val="48"/>
        </w:numPr>
        <w:bidi/>
        <w:rPr>
          <w:rFonts w:ascii="Traditional Arabic" w:eastAsia="Traditional Arabic" w:hAnsi="Traditional Arabic"/>
          <w:sz w:val="32"/>
          <w:szCs w:val="28"/>
        </w:rPr>
      </w:pPr>
      <w:r w:rsidRPr="00CB135C">
        <w:rPr>
          <w:rFonts w:ascii="Traditional Arabic" w:eastAsia="Traditional Arabic" w:hAnsi="Traditional Arabic"/>
          <w:sz w:val="32"/>
          <w:szCs w:val="28"/>
          <w:rtl/>
        </w:rPr>
        <w:t>التقارير الرسمية الصادرة عن جهات حكومية مثل وزارة الصناعة، وزارة الاقتصاد، وهيئة البيانات والذكاء الاصطناعي</w:t>
      </w:r>
      <w:r w:rsidRPr="00CB135C">
        <w:rPr>
          <w:rFonts w:ascii="Traditional Arabic" w:eastAsia="Traditional Arabic" w:hAnsi="Traditional Arabic"/>
          <w:sz w:val="32"/>
          <w:szCs w:val="28"/>
        </w:rPr>
        <w:t>.</w:t>
      </w:r>
    </w:p>
    <w:p w14:paraId="4EBBF9C6" w14:textId="77777777" w:rsidR="00A12749" w:rsidRPr="00CB135C" w:rsidRDefault="00A12749" w:rsidP="00A12749">
      <w:pPr>
        <w:numPr>
          <w:ilvl w:val="0"/>
          <w:numId w:val="48"/>
        </w:numPr>
        <w:bidi/>
        <w:rPr>
          <w:rFonts w:ascii="Traditional Arabic" w:eastAsia="Traditional Arabic" w:hAnsi="Traditional Arabic"/>
          <w:sz w:val="32"/>
          <w:szCs w:val="28"/>
        </w:rPr>
      </w:pPr>
      <w:r w:rsidRPr="00CB135C">
        <w:rPr>
          <w:rFonts w:ascii="Traditional Arabic" w:eastAsia="Traditional Arabic" w:hAnsi="Traditional Arabic"/>
          <w:sz w:val="32"/>
          <w:szCs w:val="28"/>
          <w:rtl/>
        </w:rPr>
        <w:t>المقالات العلمية والدوريات المحكمة</w:t>
      </w:r>
      <w:r w:rsidRPr="00CB135C">
        <w:rPr>
          <w:rFonts w:ascii="Traditional Arabic" w:eastAsia="Traditional Arabic" w:hAnsi="Traditional Arabic"/>
          <w:sz w:val="32"/>
          <w:szCs w:val="28"/>
        </w:rPr>
        <w:t>.</w:t>
      </w:r>
    </w:p>
    <w:p w14:paraId="1C6A05EF" w14:textId="77777777" w:rsidR="00A12749" w:rsidRPr="00CB135C" w:rsidRDefault="00A12749" w:rsidP="00A12749">
      <w:pPr>
        <w:numPr>
          <w:ilvl w:val="0"/>
          <w:numId w:val="48"/>
        </w:numPr>
        <w:bidi/>
        <w:rPr>
          <w:rFonts w:ascii="Traditional Arabic" w:eastAsia="Traditional Arabic" w:hAnsi="Traditional Arabic"/>
          <w:sz w:val="32"/>
          <w:szCs w:val="28"/>
        </w:rPr>
      </w:pPr>
      <w:r w:rsidRPr="00CB135C">
        <w:rPr>
          <w:rFonts w:ascii="Traditional Arabic" w:eastAsia="Traditional Arabic" w:hAnsi="Traditional Arabic"/>
          <w:sz w:val="32"/>
          <w:szCs w:val="28"/>
          <w:rtl/>
        </w:rPr>
        <w:t>وثائق رؤية المملكة 2030 والمبادرات اللوجستية المرتبطة بها</w:t>
      </w:r>
      <w:r w:rsidRPr="00CB135C">
        <w:rPr>
          <w:rFonts w:ascii="Traditional Arabic" w:eastAsia="Traditional Arabic" w:hAnsi="Traditional Arabic"/>
          <w:sz w:val="32"/>
          <w:szCs w:val="28"/>
        </w:rPr>
        <w:t>.</w:t>
      </w:r>
    </w:p>
    <w:p w14:paraId="2A7275F8" w14:textId="77777777" w:rsidR="00A12749" w:rsidRPr="00CB135C" w:rsidRDefault="00A12749" w:rsidP="00A12749">
      <w:pPr>
        <w:bidi/>
        <w:ind w:left="360"/>
        <w:rPr>
          <w:rFonts w:ascii="Traditional Arabic" w:eastAsia="Traditional Arabic" w:hAnsi="Traditional Arabic"/>
          <w:sz w:val="32"/>
          <w:szCs w:val="28"/>
        </w:rPr>
      </w:pPr>
      <w:r w:rsidRPr="00CB135C">
        <w:rPr>
          <w:rFonts w:ascii="Traditional Arabic" w:eastAsia="Traditional Arabic" w:hAnsi="Traditional Arabic"/>
          <w:sz w:val="32"/>
          <w:szCs w:val="28"/>
          <w:rtl/>
        </w:rPr>
        <w:lastRenderedPageBreak/>
        <w:t>وساعدت هذه المصادر على بناء الإطار النظري وتحديد الفجوة البحثية، بالإضافة إلى دعم التحليل الميداني من خلال مقارنته بنتائج الأدبيات العلمية</w:t>
      </w:r>
      <w:r w:rsidRPr="00CB135C">
        <w:rPr>
          <w:rFonts w:ascii="Traditional Arabic" w:eastAsia="Traditional Arabic" w:hAnsi="Traditional Arabic"/>
          <w:sz w:val="32"/>
          <w:szCs w:val="28"/>
        </w:rPr>
        <w:t>.</w:t>
      </w:r>
    </w:p>
    <w:p w14:paraId="04248443" w14:textId="77777777" w:rsidR="00A12749" w:rsidRPr="00CB135C" w:rsidRDefault="00A12749" w:rsidP="00A12749">
      <w:pPr>
        <w:bidi/>
        <w:ind w:left="360"/>
        <w:rPr>
          <w:sz w:val="28"/>
          <w:szCs w:val="28"/>
          <w:lang w:bidi="ar-MA"/>
        </w:rPr>
      </w:pPr>
    </w:p>
    <w:p w14:paraId="07F2B7AA" w14:textId="77777777" w:rsidR="00A12749" w:rsidRPr="00C26034" w:rsidRDefault="00A12749" w:rsidP="00A12749">
      <w:pPr>
        <w:pStyle w:val="Heading2"/>
        <w:bidi/>
        <w:rPr>
          <w:b/>
          <w:bCs/>
          <w:sz w:val="36"/>
          <w:szCs w:val="36"/>
          <w:lang w:bidi="ar-MA"/>
        </w:rPr>
      </w:pPr>
      <w:r w:rsidRPr="00C26034">
        <w:rPr>
          <w:rFonts w:ascii="Traditional Arabic" w:eastAsia="Traditional Arabic" w:hAnsi="Traditional Arabic"/>
          <w:b/>
          <w:bCs/>
          <w:szCs w:val="36"/>
          <w:lang w:bidi="ar-MA"/>
        </w:rPr>
        <w:t xml:space="preserve">1.12 </w:t>
      </w:r>
      <w:r w:rsidRPr="00C26034">
        <w:rPr>
          <w:rFonts w:ascii="Traditional Arabic" w:eastAsia="Traditional Arabic" w:hAnsi="Traditional Arabic"/>
          <w:b/>
          <w:bCs/>
          <w:szCs w:val="36"/>
          <w:rtl/>
        </w:rPr>
        <w:t>أدوات الدراسة</w:t>
      </w:r>
    </w:p>
    <w:p w14:paraId="057CA684" w14:textId="77777777" w:rsidR="00A12749" w:rsidRPr="00CB135C" w:rsidRDefault="00A12749" w:rsidP="00A12749">
      <w:pPr>
        <w:bidi/>
        <w:rPr>
          <w:rFonts w:ascii="Traditional Arabic" w:eastAsia="Traditional Arabic" w:hAnsi="Traditional Arabic"/>
          <w:sz w:val="32"/>
          <w:szCs w:val="28"/>
        </w:rPr>
      </w:pPr>
      <w:r w:rsidRPr="00CB135C">
        <w:rPr>
          <w:rFonts w:ascii="Traditional Arabic" w:eastAsia="Traditional Arabic" w:hAnsi="Traditional Arabic"/>
          <w:sz w:val="32"/>
          <w:szCs w:val="28"/>
          <w:rtl/>
        </w:rPr>
        <w:t xml:space="preserve">اعتمدت الدراسة على </w:t>
      </w:r>
      <w:r w:rsidRPr="00CB135C">
        <w:rPr>
          <w:rFonts w:ascii="Traditional Arabic" w:eastAsia="Traditional Arabic" w:hAnsi="Traditional Arabic"/>
          <w:b/>
          <w:bCs/>
          <w:sz w:val="32"/>
          <w:szCs w:val="28"/>
          <w:rtl/>
        </w:rPr>
        <w:t>أداة الاستبانة</w:t>
      </w:r>
      <w:r w:rsidRPr="00CB135C">
        <w:rPr>
          <w:rFonts w:ascii="Traditional Arabic" w:eastAsia="Traditional Arabic" w:hAnsi="Traditional Arabic"/>
          <w:sz w:val="32"/>
          <w:szCs w:val="28"/>
          <w:rtl/>
        </w:rPr>
        <w:t xml:space="preserve"> بوصفها الأداة الرئيسة لجمع البيانات الميدانية المتعلقة بمتغيرات الدراسة. وتم اختيار هذه الأداة نظرًا لقدرتها على قياس الاتجاهات والتصورات العملية للعاملين في سلاسل الإمداد داخل الشركات السعودية، إضافة إلى ملاءمتها لطبيعة الدراسة التي تتطلب بيانات كمية قابلة للتحليل الإحصائي</w:t>
      </w:r>
      <w:r w:rsidRPr="00CB135C">
        <w:rPr>
          <w:rFonts w:ascii="Traditional Arabic" w:eastAsia="Traditional Arabic" w:hAnsi="Traditional Arabic"/>
          <w:sz w:val="32"/>
          <w:szCs w:val="28"/>
        </w:rPr>
        <w:t>.</w:t>
      </w:r>
    </w:p>
    <w:p w14:paraId="1A0CBA72" w14:textId="77777777" w:rsidR="00A12749" w:rsidRPr="00CB135C" w:rsidRDefault="00A12749" w:rsidP="00A12749">
      <w:pPr>
        <w:bidi/>
        <w:rPr>
          <w:rFonts w:ascii="Traditional Arabic" w:eastAsia="Traditional Arabic" w:hAnsi="Traditional Arabic"/>
          <w:b/>
          <w:bCs/>
          <w:sz w:val="32"/>
          <w:szCs w:val="28"/>
        </w:rPr>
      </w:pPr>
      <w:r w:rsidRPr="00CB135C">
        <w:rPr>
          <w:rFonts w:ascii="Traditional Arabic" w:eastAsia="Traditional Arabic" w:hAnsi="Traditional Arabic"/>
          <w:b/>
          <w:bCs/>
          <w:sz w:val="32"/>
          <w:szCs w:val="28"/>
          <w:rtl/>
        </w:rPr>
        <w:t>أولاً: تصميم الاستبانة</w:t>
      </w:r>
    </w:p>
    <w:p w14:paraId="75596C7F" w14:textId="77777777" w:rsidR="00A12749" w:rsidRPr="00CB135C" w:rsidRDefault="00A12749" w:rsidP="00A12749">
      <w:pPr>
        <w:bidi/>
        <w:rPr>
          <w:rFonts w:ascii="Traditional Arabic" w:eastAsia="Traditional Arabic" w:hAnsi="Traditional Arabic"/>
          <w:sz w:val="32"/>
          <w:szCs w:val="28"/>
        </w:rPr>
      </w:pPr>
      <w:r w:rsidRPr="00CB135C">
        <w:rPr>
          <w:rFonts w:ascii="Traditional Arabic" w:eastAsia="Traditional Arabic" w:hAnsi="Traditional Arabic"/>
          <w:sz w:val="32"/>
          <w:szCs w:val="28"/>
          <w:rtl/>
        </w:rPr>
        <w:t>تم تصميم الاستبانة بشكل يضمن تغطية جميع المتغيرات الأساسية للدراسة، بحيث تشمل ثلاثة محاور رئيسية</w:t>
      </w:r>
      <w:r w:rsidRPr="00CB135C">
        <w:rPr>
          <w:rFonts w:ascii="Traditional Arabic" w:eastAsia="Traditional Arabic" w:hAnsi="Traditional Arabic"/>
          <w:sz w:val="32"/>
          <w:szCs w:val="28"/>
        </w:rPr>
        <w:t>:</w:t>
      </w:r>
    </w:p>
    <w:p w14:paraId="02A4301D" w14:textId="77777777" w:rsidR="00A12749" w:rsidRPr="00CB135C" w:rsidRDefault="00A12749" w:rsidP="00A12749">
      <w:pPr>
        <w:numPr>
          <w:ilvl w:val="0"/>
          <w:numId w:val="49"/>
        </w:numPr>
        <w:bidi/>
        <w:rPr>
          <w:rFonts w:ascii="Traditional Arabic" w:eastAsia="Traditional Arabic" w:hAnsi="Traditional Arabic"/>
          <w:sz w:val="32"/>
          <w:szCs w:val="28"/>
        </w:rPr>
      </w:pPr>
      <w:r w:rsidRPr="00CB135C">
        <w:rPr>
          <w:rFonts w:ascii="Traditional Arabic" w:eastAsia="Traditional Arabic" w:hAnsi="Traditional Arabic"/>
          <w:b/>
          <w:bCs/>
          <w:sz w:val="32"/>
          <w:szCs w:val="28"/>
          <w:rtl/>
        </w:rPr>
        <w:t>محور التحول الرقمي</w:t>
      </w:r>
      <w:r w:rsidRPr="00CB135C">
        <w:rPr>
          <w:rFonts w:ascii="Traditional Arabic" w:eastAsia="Traditional Arabic" w:hAnsi="Traditional Arabic"/>
          <w:b/>
          <w:bCs/>
          <w:sz w:val="32"/>
          <w:szCs w:val="28"/>
        </w:rPr>
        <w:t>:</w:t>
      </w:r>
      <w:r w:rsidRPr="00CB135C">
        <w:rPr>
          <w:rFonts w:ascii="Traditional Arabic" w:eastAsia="Traditional Arabic" w:hAnsi="Traditional Arabic"/>
          <w:sz w:val="32"/>
          <w:szCs w:val="28"/>
        </w:rPr>
        <w:br/>
      </w:r>
      <w:r w:rsidRPr="00CB135C">
        <w:rPr>
          <w:rFonts w:ascii="Traditional Arabic" w:eastAsia="Traditional Arabic" w:hAnsi="Traditional Arabic"/>
          <w:sz w:val="32"/>
          <w:szCs w:val="28"/>
          <w:rtl/>
        </w:rPr>
        <w:t>ويتضمن فقرات تقيس مستوى تطبيق التقنيات الرقمية مثل أنظمة</w:t>
      </w:r>
      <w:r w:rsidRPr="00CB135C">
        <w:rPr>
          <w:rFonts w:ascii="Traditional Arabic" w:eastAsia="Traditional Arabic" w:hAnsi="Traditional Arabic"/>
          <w:sz w:val="32"/>
          <w:szCs w:val="28"/>
        </w:rPr>
        <w:t xml:space="preserve"> ERP</w:t>
      </w:r>
      <w:r w:rsidRPr="00CB135C">
        <w:rPr>
          <w:rFonts w:ascii="Traditional Arabic" w:eastAsia="Traditional Arabic" w:hAnsi="Traditional Arabic"/>
          <w:sz w:val="32"/>
          <w:szCs w:val="28"/>
          <w:rtl/>
        </w:rPr>
        <w:t>، الذكاء الاصطناعي، إنترنت الأشياء، البيانات الضخمة، والأتمتة</w:t>
      </w:r>
      <w:r w:rsidRPr="00CB135C">
        <w:rPr>
          <w:rFonts w:ascii="Traditional Arabic" w:eastAsia="Traditional Arabic" w:hAnsi="Traditional Arabic"/>
          <w:sz w:val="32"/>
          <w:szCs w:val="28"/>
        </w:rPr>
        <w:t>.</w:t>
      </w:r>
    </w:p>
    <w:p w14:paraId="6FD67245" w14:textId="77777777" w:rsidR="00A12749" w:rsidRPr="00CB135C" w:rsidRDefault="00A12749" w:rsidP="00A12749">
      <w:pPr>
        <w:numPr>
          <w:ilvl w:val="0"/>
          <w:numId w:val="49"/>
        </w:numPr>
        <w:bidi/>
        <w:rPr>
          <w:rFonts w:ascii="Traditional Arabic" w:eastAsia="Traditional Arabic" w:hAnsi="Traditional Arabic"/>
          <w:sz w:val="32"/>
          <w:szCs w:val="28"/>
        </w:rPr>
      </w:pPr>
      <w:r w:rsidRPr="00CB135C">
        <w:rPr>
          <w:rFonts w:ascii="Traditional Arabic" w:eastAsia="Traditional Arabic" w:hAnsi="Traditional Arabic"/>
          <w:b/>
          <w:bCs/>
          <w:sz w:val="32"/>
          <w:szCs w:val="28"/>
          <w:rtl/>
        </w:rPr>
        <w:t>محور كفاءة سلسلة الإمداد</w:t>
      </w:r>
      <w:r w:rsidRPr="00CB135C">
        <w:rPr>
          <w:rFonts w:ascii="Traditional Arabic" w:eastAsia="Traditional Arabic" w:hAnsi="Traditional Arabic"/>
          <w:b/>
          <w:bCs/>
          <w:sz w:val="32"/>
          <w:szCs w:val="28"/>
        </w:rPr>
        <w:t>:</w:t>
      </w:r>
      <w:r w:rsidRPr="00CB135C">
        <w:rPr>
          <w:rFonts w:ascii="Traditional Arabic" w:eastAsia="Traditional Arabic" w:hAnsi="Traditional Arabic"/>
          <w:sz w:val="32"/>
          <w:szCs w:val="28"/>
        </w:rPr>
        <w:br/>
      </w:r>
      <w:r w:rsidRPr="00CB135C">
        <w:rPr>
          <w:rFonts w:ascii="Traditional Arabic" w:eastAsia="Traditional Arabic" w:hAnsi="Traditional Arabic"/>
          <w:sz w:val="32"/>
          <w:szCs w:val="28"/>
          <w:rtl/>
        </w:rPr>
        <w:t>ويقيس مجموعة من العناصر التشغيلية مثل إدارة المخزون، تخطيط الطلب، التكامل اللوجستي، التكاليف، سرعة الاستجابة، ومرونة الإمداد</w:t>
      </w:r>
      <w:r w:rsidRPr="00CB135C">
        <w:rPr>
          <w:rFonts w:ascii="Traditional Arabic" w:eastAsia="Traditional Arabic" w:hAnsi="Traditional Arabic"/>
          <w:sz w:val="32"/>
          <w:szCs w:val="28"/>
        </w:rPr>
        <w:t>.</w:t>
      </w:r>
    </w:p>
    <w:p w14:paraId="10EAA194" w14:textId="77777777" w:rsidR="00A12749" w:rsidRPr="00CB135C" w:rsidRDefault="00A12749" w:rsidP="00A12749">
      <w:pPr>
        <w:numPr>
          <w:ilvl w:val="0"/>
          <w:numId w:val="49"/>
        </w:numPr>
        <w:bidi/>
        <w:rPr>
          <w:rFonts w:ascii="Traditional Arabic" w:eastAsia="Traditional Arabic" w:hAnsi="Traditional Arabic"/>
          <w:sz w:val="32"/>
          <w:szCs w:val="28"/>
        </w:rPr>
      </w:pPr>
      <w:r w:rsidRPr="00CB135C">
        <w:rPr>
          <w:rFonts w:ascii="Traditional Arabic" w:eastAsia="Traditional Arabic" w:hAnsi="Traditional Arabic"/>
          <w:b/>
          <w:bCs/>
          <w:sz w:val="32"/>
          <w:szCs w:val="28"/>
          <w:rtl/>
        </w:rPr>
        <w:t>محور التحديات</w:t>
      </w:r>
      <w:r w:rsidRPr="00CB135C">
        <w:rPr>
          <w:rFonts w:ascii="Traditional Arabic" w:eastAsia="Traditional Arabic" w:hAnsi="Traditional Arabic"/>
          <w:b/>
          <w:bCs/>
          <w:sz w:val="32"/>
          <w:szCs w:val="28"/>
        </w:rPr>
        <w:t>:</w:t>
      </w:r>
      <w:r w:rsidRPr="00CB135C">
        <w:rPr>
          <w:rFonts w:ascii="Traditional Arabic" w:eastAsia="Traditional Arabic" w:hAnsi="Traditional Arabic"/>
          <w:sz w:val="32"/>
          <w:szCs w:val="28"/>
        </w:rPr>
        <w:br/>
      </w:r>
      <w:r w:rsidRPr="00CB135C">
        <w:rPr>
          <w:rFonts w:ascii="Traditional Arabic" w:eastAsia="Traditional Arabic" w:hAnsi="Traditional Arabic"/>
          <w:sz w:val="32"/>
          <w:szCs w:val="28"/>
          <w:rtl/>
        </w:rPr>
        <w:t>ويهدف إلى رصد العقبات التقنية والبشرية والتنظيمية المرتبطة بتطبيق التحول الرقمي</w:t>
      </w:r>
      <w:r w:rsidRPr="00CB135C">
        <w:rPr>
          <w:rFonts w:ascii="Traditional Arabic" w:eastAsia="Traditional Arabic" w:hAnsi="Traditional Arabic"/>
          <w:sz w:val="32"/>
          <w:szCs w:val="28"/>
        </w:rPr>
        <w:t>.</w:t>
      </w:r>
    </w:p>
    <w:p w14:paraId="14457386" w14:textId="77777777" w:rsidR="00A12749" w:rsidRPr="00CB135C" w:rsidRDefault="00A12749" w:rsidP="00A12749">
      <w:pPr>
        <w:bidi/>
        <w:rPr>
          <w:rFonts w:ascii="Traditional Arabic" w:eastAsia="Traditional Arabic" w:hAnsi="Traditional Arabic"/>
          <w:sz w:val="32"/>
          <w:szCs w:val="28"/>
        </w:rPr>
      </w:pPr>
    </w:p>
    <w:p w14:paraId="476D9D77" w14:textId="77777777" w:rsidR="00A12749" w:rsidRPr="00CB135C" w:rsidRDefault="00A12749" w:rsidP="00A12749">
      <w:pPr>
        <w:bidi/>
        <w:rPr>
          <w:rFonts w:ascii="Traditional Arabic" w:eastAsia="Traditional Arabic" w:hAnsi="Traditional Arabic"/>
          <w:b/>
          <w:bCs/>
          <w:sz w:val="32"/>
          <w:szCs w:val="28"/>
        </w:rPr>
      </w:pPr>
      <w:r w:rsidRPr="00CB135C">
        <w:rPr>
          <w:rFonts w:ascii="Traditional Arabic" w:eastAsia="Traditional Arabic" w:hAnsi="Traditional Arabic"/>
          <w:b/>
          <w:bCs/>
          <w:sz w:val="32"/>
          <w:szCs w:val="28"/>
          <w:rtl/>
        </w:rPr>
        <w:t>ثانيًا: خصائص الأداة</w:t>
      </w:r>
    </w:p>
    <w:p w14:paraId="533ECA80" w14:textId="77777777" w:rsidR="00A12749" w:rsidRPr="00CB135C" w:rsidRDefault="00A12749" w:rsidP="00A12749">
      <w:pPr>
        <w:bidi/>
        <w:rPr>
          <w:rFonts w:ascii="Traditional Arabic" w:eastAsia="Traditional Arabic" w:hAnsi="Traditional Arabic"/>
          <w:sz w:val="32"/>
          <w:szCs w:val="28"/>
        </w:rPr>
      </w:pPr>
      <w:r w:rsidRPr="00CB135C">
        <w:rPr>
          <w:rFonts w:ascii="Traditional Arabic" w:eastAsia="Traditional Arabic" w:hAnsi="Traditional Arabic"/>
          <w:sz w:val="32"/>
          <w:szCs w:val="28"/>
          <w:rtl/>
        </w:rPr>
        <w:t xml:space="preserve">تمت صياغة فقرات الاستبانة باستخدام </w:t>
      </w:r>
      <w:r w:rsidRPr="00CB135C">
        <w:rPr>
          <w:rFonts w:ascii="Traditional Arabic" w:eastAsia="Traditional Arabic" w:hAnsi="Traditional Arabic"/>
          <w:b/>
          <w:bCs/>
          <w:sz w:val="32"/>
          <w:szCs w:val="28"/>
          <w:rtl/>
        </w:rPr>
        <w:t>مقياس ليكرت الخماسي</w:t>
      </w:r>
      <w:r w:rsidRPr="00CB135C">
        <w:rPr>
          <w:rFonts w:ascii="Traditional Arabic" w:eastAsia="Traditional Arabic" w:hAnsi="Traditional Arabic"/>
          <w:sz w:val="32"/>
          <w:szCs w:val="28"/>
          <w:rtl/>
        </w:rPr>
        <w:t xml:space="preserve"> لقياس درجة الموافقة على كل عبارة، وذلك بهدف تحويل التصورات الشخصية للمستجيبين إلى بيانات كمية قابلة للتحليل</w:t>
      </w:r>
      <w:r w:rsidRPr="00CB135C">
        <w:rPr>
          <w:rFonts w:ascii="Traditional Arabic" w:eastAsia="Traditional Arabic" w:hAnsi="Traditional Arabic"/>
          <w:sz w:val="32"/>
          <w:szCs w:val="28"/>
        </w:rPr>
        <w:t>.</w:t>
      </w:r>
    </w:p>
    <w:p w14:paraId="2AEB7C66" w14:textId="77777777" w:rsidR="00A12749" w:rsidRPr="00CB135C" w:rsidRDefault="00A12749" w:rsidP="00A12749">
      <w:pPr>
        <w:bidi/>
        <w:rPr>
          <w:rFonts w:ascii="Traditional Arabic" w:eastAsia="Traditional Arabic" w:hAnsi="Traditional Arabic"/>
          <w:sz w:val="32"/>
          <w:szCs w:val="28"/>
        </w:rPr>
      </w:pPr>
      <w:r w:rsidRPr="00CB135C">
        <w:rPr>
          <w:rFonts w:ascii="Traditional Arabic" w:eastAsia="Traditional Arabic" w:hAnsi="Traditional Arabic"/>
          <w:sz w:val="32"/>
          <w:szCs w:val="28"/>
          <w:rtl/>
        </w:rPr>
        <w:lastRenderedPageBreak/>
        <w:t xml:space="preserve">كما تمت مراجعة الاستبانة من قبل مجموعة من </w:t>
      </w:r>
      <w:r w:rsidRPr="00CB135C">
        <w:rPr>
          <w:rFonts w:ascii="Traditional Arabic" w:eastAsia="Traditional Arabic" w:hAnsi="Traditional Arabic"/>
          <w:b/>
          <w:bCs/>
          <w:sz w:val="32"/>
          <w:szCs w:val="28"/>
          <w:rtl/>
        </w:rPr>
        <w:t>المحكمين الأكاديميين</w:t>
      </w:r>
      <w:r w:rsidRPr="00CB135C">
        <w:rPr>
          <w:rFonts w:ascii="Traditional Arabic" w:eastAsia="Traditional Arabic" w:hAnsi="Traditional Arabic"/>
          <w:sz w:val="32"/>
          <w:szCs w:val="28"/>
          <w:rtl/>
        </w:rPr>
        <w:t xml:space="preserve"> للتأكد من سلامة الصياغة، ووضوح الفقرات، وملاءمتها لأهداف الدراسة</w:t>
      </w:r>
      <w:r w:rsidRPr="00CB135C">
        <w:rPr>
          <w:rFonts w:ascii="Traditional Arabic" w:eastAsia="Traditional Arabic" w:hAnsi="Traditional Arabic"/>
          <w:sz w:val="32"/>
          <w:szCs w:val="28"/>
        </w:rPr>
        <w:t>.</w:t>
      </w:r>
    </w:p>
    <w:p w14:paraId="27101E1D" w14:textId="77777777" w:rsidR="00A12749" w:rsidRPr="00CB135C" w:rsidRDefault="00A12749" w:rsidP="00A12749">
      <w:pPr>
        <w:bidi/>
        <w:rPr>
          <w:rFonts w:ascii="Traditional Arabic" w:eastAsia="Traditional Arabic" w:hAnsi="Traditional Arabic"/>
          <w:sz w:val="32"/>
          <w:szCs w:val="28"/>
          <w:rtl/>
          <w:lang w:bidi="ar-MA"/>
        </w:rPr>
      </w:pPr>
    </w:p>
    <w:p w14:paraId="305FF5D5" w14:textId="77777777" w:rsidR="00A12749" w:rsidRPr="00CB135C" w:rsidRDefault="00A12749" w:rsidP="00A12749">
      <w:pPr>
        <w:bidi/>
        <w:rPr>
          <w:rFonts w:ascii="Traditional Arabic" w:eastAsia="Traditional Arabic" w:hAnsi="Traditional Arabic"/>
          <w:b/>
          <w:bCs/>
          <w:sz w:val="32"/>
          <w:szCs w:val="28"/>
        </w:rPr>
      </w:pPr>
      <w:r w:rsidRPr="00CB135C">
        <w:rPr>
          <w:rFonts w:ascii="Traditional Arabic" w:eastAsia="Traditional Arabic" w:hAnsi="Traditional Arabic"/>
          <w:b/>
          <w:bCs/>
          <w:sz w:val="32"/>
          <w:szCs w:val="28"/>
          <w:rtl/>
        </w:rPr>
        <w:t>ثالثًا: مبرر استخدام الاستبانة</w:t>
      </w:r>
    </w:p>
    <w:p w14:paraId="6C66C82A" w14:textId="77777777" w:rsidR="00A12749" w:rsidRPr="00CB135C" w:rsidRDefault="00A12749" w:rsidP="00A12749">
      <w:pPr>
        <w:bidi/>
        <w:rPr>
          <w:rFonts w:ascii="Traditional Arabic" w:eastAsia="Traditional Arabic" w:hAnsi="Traditional Arabic"/>
          <w:sz w:val="32"/>
          <w:szCs w:val="28"/>
        </w:rPr>
      </w:pPr>
      <w:r w:rsidRPr="00CB135C">
        <w:rPr>
          <w:rFonts w:ascii="Traditional Arabic" w:eastAsia="Traditional Arabic" w:hAnsi="Traditional Arabic"/>
          <w:sz w:val="32"/>
          <w:szCs w:val="28"/>
          <w:rtl/>
        </w:rPr>
        <w:t>اختيرت هذه الأداة بناءً على</w:t>
      </w:r>
      <w:r w:rsidRPr="00CB135C">
        <w:rPr>
          <w:rFonts w:ascii="Traditional Arabic" w:eastAsia="Traditional Arabic" w:hAnsi="Traditional Arabic"/>
          <w:sz w:val="32"/>
          <w:szCs w:val="28"/>
        </w:rPr>
        <w:t>:</w:t>
      </w:r>
    </w:p>
    <w:p w14:paraId="3E19E0A7" w14:textId="77777777" w:rsidR="00A12749" w:rsidRPr="00CB135C" w:rsidRDefault="00A12749" w:rsidP="00A12749">
      <w:pPr>
        <w:numPr>
          <w:ilvl w:val="0"/>
          <w:numId w:val="50"/>
        </w:numPr>
        <w:bidi/>
        <w:rPr>
          <w:rFonts w:ascii="Traditional Arabic" w:eastAsia="Traditional Arabic" w:hAnsi="Traditional Arabic"/>
          <w:sz w:val="32"/>
          <w:szCs w:val="28"/>
        </w:rPr>
      </w:pPr>
      <w:r w:rsidRPr="00CB135C">
        <w:rPr>
          <w:rFonts w:ascii="Traditional Arabic" w:eastAsia="Traditional Arabic" w:hAnsi="Traditional Arabic"/>
          <w:sz w:val="32"/>
          <w:szCs w:val="28"/>
          <w:rtl/>
        </w:rPr>
        <w:t>قدرتها على جمع بيانات دقيقة من عدد كبير من المستجيبين</w:t>
      </w:r>
      <w:r w:rsidRPr="00CB135C">
        <w:rPr>
          <w:rFonts w:ascii="Traditional Arabic" w:eastAsia="Traditional Arabic" w:hAnsi="Traditional Arabic"/>
          <w:sz w:val="32"/>
          <w:szCs w:val="28"/>
        </w:rPr>
        <w:t>.</w:t>
      </w:r>
    </w:p>
    <w:p w14:paraId="01CC4801" w14:textId="77777777" w:rsidR="00A12749" w:rsidRPr="00CB135C" w:rsidRDefault="00A12749" w:rsidP="00A12749">
      <w:pPr>
        <w:numPr>
          <w:ilvl w:val="0"/>
          <w:numId w:val="50"/>
        </w:numPr>
        <w:bidi/>
        <w:rPr>
          <w:rFonts w:ascii="Traditional Arabic" w:eastAsia="Traditional Arabic" w:hAnsi="Traditional Arabic"/>
          <w:sz w:val="32"/>
          <w:szCs w:val="28"/>
        </w:rPr>
      </w:pPr>
      <w:r w:rsidRPr="00CB135C">
        <w:rPr>
          <w:rFonts w:ascii="Traditional Arabic" w:eastAsia="Traditional Arabic" w:hAnsi="Traditional Arabic"/>
          <w:sz w:val="32"/>
          <w:szCs w:val="28"/>
          <w:rtl/>
        </w:rPr>
        <w:t>سهولة تحليلها إحصائيًا وربطها بمتغيرات الدراسة</w:t>
      </w:r>
      <w:r w:rsidRPr="00CB135C">
        <w:rPr>
          <w:rFonts w:ascii="Traditional Arabic" w:eastAsia="Traditional Arabic" w:hAnsi="Traditional Arabic"/>
          <w:sz w:val="32"/>
          <w:szCs w:val="28"/>
        </w:rPr>
        <w:t>.</w:t>
      </w:r>
    </w:p>
    <w:p w14:paraId="14F2FFF8" w14:textId="77777777" w:rsidR="00A12749" w:rsidRPr="00CB135C" w:rsidRDefault="00A12749" w:rsidP="00A12749">
      <w:pPr>
        <w:numPr>
          <w:ilvl w:val="0"/>
          <w:numId w:val="50"/>
        </w:numPr>
        <w:bidi/>
        <w:rPr>
          <w:rFonts w:ascii="Traditional Arabic" w:eastAsia="Traditional Arabic" w:hAnsi="Traditional Arabic"/>
          <w:sz w:val="32"/>
          <w:szCs w:val="28"/>
          <w:rtl/>
        </w:rPr>
      </w:pPr>
      <w:r w:rsidRPr="00CB135C">
        <w:rPr>
          <w:rFonts w:ascii="Traditional Arabic" w:eastAsia="Traditional Arabic" w:hAnsi="Traditional Arabic"/>
          <w:sz w:val="32"/>
          <w:szCs w:val="28"/>
          <w:rtl/>
        </w:rPr>
        <w:t>مناسبتها لقياس أثر التحول الرقمي على عناصر سلسلة الإمداد بصورة عملية ومباشرة</w:t>
      </w:r>
      <w:r w:rsidRPr="00CB135C">
        <w:rPr>
          <w:rFonts w:ascii="Traditional Arabic" w:eastAsia="Traditional Arabic" w:hAnsi="Traditional Arabic"/>
          <w:sz w:val="32"/>
          <w:szCs w:val="28"/>
        </w:rPr>
        <w:t>.</w:t>
      </w:r>
    </w:p>
    <w:p w14:paraId="49528A03" w14:textId="77777777" w:rsidR="00A12749" w:rsidRPr="00C26034" w:rsidRDefault="00A12749" w:rsidP="00A12749">
      <w:pPr>
        <w:pStyle w:val="Heading2"/>
        <w:bidi/>
        <w:rPr>
          <w:b/>
          <w:bCs/>
          <w:sz w:val="36"/>
          <w:szCs w:val="36"/>
          <w:lang w:bidi="ar-MA"/>
        </w:rPr>
      </w:pPr>
      <w:r w:rsidRPr="00C26034">
        <w:rPr>
          <w:rFonts w:ascii="Traditional Arabic" w:eastAsia="Traditional Arabic" w:hAnsi="Traditional Arabic"/>
          <w:b/>
          <w:bCs/>
          <w:szCs w:val="36"/>
          <w:lang w:bidi="ar-MA"/>
        </w:rPr>
        <w:t xml:space="preserve">1.13 </w:t>
      </w:r>
      <w:r w:rsidRPr="00C26034">
        <w:rPr>
          <w:rFonts w:ascii="Traditional Arabic" w:eastAsia="Traditional Arabic" w:hAnsi="Traditional Arabic"/>
          <w:b/>
          <w:bCs/>
          <w:szCs w:val="36"/>
          <w:rtl/>
        </w:rPr>
        <w:t>الأساليب الإحصائية</w:t>
      </w:r>
    </w:p>
    <w:p w14:paraId="7E85796A" w14:textId="77777777" w:rsidR="00A12749" w:rsidRPr="00CB135C" w:rsidRDefault="00A12749" w:rsidP="00A12749">
      <w:pPr>
        <w:pStyle w:val="ListParagraph"/>
        <w:bidi/>
        <w:ind w:left="1080"/>
        <w:rPr>
          <w:sz w:val="28"/>
          <w:szCs w:val="28"/>
          <w:lang w:bidi="ar-MA"/>
        </w:rPr>
      </w:pPr>
      <w:r w:rsidRPr="00CB135C">
        <w:rPr>
          <w:sz w:val="28"/>
          <w:szCs w:val="28"/>
          <w:rtl/>
        </w:rPr>
        <w:t>اعتمدت الدراسة على مجموعة من الأساليب الإحصائية التي تهدف إلى تحليل البيانات الميدانية المستخلصة من الاستبانة، والتحقق من صحة الفروض وموثوقية النتائج. وقد تم اختيار هذه الأساليب بما يتناسب مع طبيعة المتغيرات ونوعية البيانات التي تتطلب تحليلًا كميًا دقيقًا. وتشمل الأساليب المستخدمة ما يلي</w:t>
      </w:r>
      <w:r w:rsidRPr="00CB135C">
        <w:rPr>
          <w:sz w:val="28"/>
          <w:szCs w:val="28"/>
          <w:lang w:bidi="ar-MA"/>
        </w:rPr>
        <w:t>:</w:t>
      </w:r>
    </w:p>
    <w:p w14:paraId="618FE007" w14:textId="77777777" w:rsidR="00A12749" w:rsidRPr="00CB135C" w:rsidRDefault="00A12749" w:rsidP="00A12749">
      <w:pPr>
        <w:pStyle w:val="ListParagraph"/>
        <w:bidi/>
        <w:ind w:left="1080"/>
        <w:rPr>
          <w:sz w:val="28"/>
          <w:szCs w:val="28"/>
          <w:lang w:bidi="ar-MA"/>
        </w:rPr>
      </w:pPr>
    </w:p>
    <w:p w14:paraId="67924495" w14:textId="77777777" w:rsidR="00A12749" w:rsidRPr="00CB135C" w:rsidRDefault="00A12749" w:rsidP="00A12749">
      <w:pPr>
        <w:pStyle w:val="ListParagraph"/>
        <w:bidi/>
        <w:ind w:left="1080"/>
        <w:rPr>
          <w:b/>
          <w:bCs/>
          <w:sz w:val="28"/>
          <w:szCs w:val="28"/>
          <w:lang w:bidi="ar-MA"/>
        </w:rPr>
      </w:pPr>
      <w:r w:rsidRPr="00CB135C">
        <w:rPr>
          <w:b/>
          <w:bCs/>
          <w:sz w:val="28"/>
          <w:szCs w:val="28"/>
          <w:rtl/>
        </w:rPr>
        <w:t>أولاً: الإحصاءات الوصفية</w:t>
      </w:r>
      <w:r w:rsidRPr="00CB135C">
        <w:rPr>
          <w:b/>
          <w:bCs/>
          <w:sz w:val="28"/>
          <w:szCs w:val="28"/>
          <w:lang w:bidi="ar-MA"/>
        </w:rPr>
        <w:t xml:space="preserve"> (Descriptive Statistics)</w:t>
      </w:r>
    </w:p>
    <w:p w14:paraId="715DF260" w14:textId="77777777" w:rsidR="00A12749" w:rsidRPr="00CB135C" w:rsidRDefault="00A12749" w:rsidP="00A12749">
      <w:pPr>
        <w:pStyle w:val="ListParagraph"/>
        <w:bidi/>
        <w:ind w:left="1080"/>
        <w:rPr>
          <w:sz w:val="28"/>
          <w:szCs w:val="28"/>
          <w:lang w:bidi="ar-MA"/>
        </w:rPr>
      </w:pPr>
      <w:r w:rsidRPr="00CB135C">
        <w:rPr>
          <w:sz w:val="28"/>
          <w:szCs w:val="28"/>
          <w:rtl/>
        </w:rPr>
        <w:t>اُستخدمت لتحليل خصائص عينة الدراسة، وبيان اتجاهات استجابات المشاركين، وتشمل</w:t>
      </w:r>
      <w:r w:rsidRPr="00CB135C">
        <w:rPr>
          <w:sz w:val="28"/>
          <w:szCs w:val="28"/>
          <w:lang w:bidi="ar-MA"/>
        </w:rPr>
        <w:t>:</w:t>
      </w:r>
    </w:p>
    <w:p w14:paraId="3C283C72" w14:textId="77777777" w:rsidR="00A12749" w:rsidRPr="00CB135C" w:rsidRDefault="00A12749" w:rsidP="00A12749">
      <w:pPr>
        <w:pStyle w:val="ListParagraph"/>
        <w:numPr>
          <w:ilvl w:val="0"/>
          <w:numId w:val="51"/>
        </w:numPr>
        <w:bidi/>
        <w:rPr>
          <w:sz w:val="28"/>
          <w:szCs w:val="28"/>
          <w:lang w:bidi="ar-MA"/>
        </w:rPr>
      </w:pPr>
      <w:r w:rsidRPr="00CB135C">
        <w:rPr>
          <w:b/>
          <w:bCs/>
          <w:sz w:val="28"/>
          <w:szCs w:val="28"/>
          <w:rtl/>
        </w:rPr>
        <w:t>المتوسطات الحسابية</w:t>
      </w:r>
      <w:r w:rsidRPr="00CB135C">
        <w:rPr>
          <w:sz w:val="28"/>
          <w:szCs w:val="28"/>
          <w:rtl/>
        </w:rPr>
        <w:t xml:space="preserve"> لقياس درجة الموافقة على فقرات الاستبانة</w:t>
      </w:r>
      <w:r w:rsidRPr="00CB135C">
        <w:rPr>
          <w:sz w:val="28"/>
          <w:szCs w:val="28"/>
          <w:lang w:bidi="ar-MA"/>
        </w:rPr>
        <w:t>.</w:t>
      </w:r>
    </w:p>
    <w:p w14:paraId="6EA3A6B8" w14:textId="77777777" w:rsidR="00A12749" w:rsidRPr="00CB135C" w:rsidRDefault="00A12749" w:rsidP="00A12749">
      <w:pPr>
        <w:pStyle w:val="ListParagraph"/>
        <w:numPr>
          <w:ilvl w:val="0"/>
          <w:numId w:val="51"/>
        </w:numPr>
        <w:bidi/>
        <w:rPr>
          <w:sz w:val="28"/>
          <w:szCs w:val="28"/>
          <w:lang w:bidi="ar-MA"/>
        </w:rPr>
      </w:pPr>
      <w:r w:rsidRPr="00CB135C">
        <w:rPr>
          <w:b/>
          <w:bCs/>
          <w:sz w:val="28"/>
          <w:szCs w:val="28"/>
          <w:rtl/>
        </w:rPr>
        <w:t>الانحراف المعياري</w:t>
      </w:r>
      <w:r w:rsidRPr="00CB135C">
        <w:rPr>
          <w:sz w:val="28"/>
          <w:szCs w:val="28"/>
          <w:rtl/>
        </w:rPr>
        <w:t xml:space="preserve"> لمعرفة مستوى تشتت البيانات حول المتوسطات</w:t>
      </w:r>
      <w:r w:rsidRPr="00CB135C">
        <w:rPr>
          <w:sz w:val="28"/>
          <w:szCs w:val="28"/>
          <w:lang w:bidi="ar-MA"/>
        </w:rPr>
        <w:t>.</w:t>
      </w:r>
    </w:p>
    <w:p w14:paraId="173FE1B9" w14:textId="77777777" w:rsidR="00A12749" w:rsidRPr="00CB135C" w:rsidRDefault="00A12749" w:rsidP="00A12749">
      <w:pPr>
        <w:pStyle w:val="ListParagraph"/>
        <w:numPr>
          <w:ilvl w:val="0"/>
          <w:numId w:val="51"/>
        </w:numPr>
        <w:bidi/>
        <w:rPr>
          <w:sz w:val="28"/>
          <w:szCs w:val="28"/>
          <w:lang w:bidi="ar-MA"/>
        </w:rPr>
      </w:pPr>
      <w:r w:rsidRPr="00CB135C">
        <w:rPr>
          <w:b/>
          <w:bCs/>
          <w:sz w:val="28"/>
          <w:szCs w:val="28"/>
          <w:rtl/>
        </w:rPr>
        <w:t>التكرارات والنسب المئوية</w:t>
      </w:r>
      <w:r w:rsidRPr="00CB135C">
        <w:rPr>
          <w:sz w:val="28"/>
          <w:szCs w:val="28"/>
          <w:rtl/>
        </w:rPr>
        <w:t xml:space="preserve"> لعرض الخصائص الديموغرافية لعينة الدراسة</w:t>
      </w:r>
      <w:r w:rsidRPr="00CB135C">
        <w:rPr>
          <w:sz w:val="28"/>
          <w:szCs w:val="28"/>
          <w:lang w:bidi="ar-MA"/>
        </w:rPr>
        <w:t>.</w:t>
      </w:r>
    </w:p>
    <w:p w14:paraId="08C339DF" w14:textId="77777777" w:rsidR="00A12749" w:rsidRPr="00CB135C" w:rsidRDefault="00A12749" w:rsidP="00A12749">
      <w:pPr>
        <w:pStyle w:val="ListParagraph"/>
        <w:bidi/>
        <w:ind w:left="1080"/>
        <w:rPr>
          <w:sz w:val="28"/>
          <w:szCs w:val="28"/>
          <w:lang w:bidi="ar-MA"/>
        </w:rPr>
      </w:pPr>
    </w:p>
    <w:p w14:paraId="448FD450" w14:textId="77777777" w:rsidR="00A12749" w:rsidRPr="00CB135C" w:rsidRDefault="00A12749" w:rsidP="00A12749">
      <w:pPr>
        <w:pStyle w:val="ListParagraph"/>
        <w:bidi/>
        <w:ind w:left="1080"/>
        <w:rPr>
          <w:b/>
          <w:bCs/>
          <w:sz w:val="28"/>
          <w:szCs w:val="28"/>
          <w:lang w:bidi="ar-MA"/>
        </w:rPr>
      </w:pPr>
      <w:r w:rsidRPr="00CB135C">
        <w:rPr>
          <w:b/>
          <w:bCs/>
          <w:sz w:val="28"/>
          <w:szCs w:val="28"/>
          <w:rtl/>
        </w:rPr>
        <w:t>ثانيًا: اختبار الثبات – معامل كرونباخ ألفا</w:t>
      </w:r>
      <w:r w:rsidRPr="00CB135C">
        <w:rPr>
          <w:b/>
          <w:bCs/>
          <w:sz w:val="28"/>
          <w:szCs w:val="28"/>
          <w:lang w:bidi="ar-MA"/>
        </w:rPr>
        <w:t xml:space="preserve"> (Cronbach’s Alpha)</w:t>
      </w:r>
    </w:p>
    <w:p w14:paraId="5CD0D2A8" w14:textId="77777777" w:rsidR="00A12749" w:rsidRPr="00CB135C" w:rsidRDefault="00A12749" w:rsidP="00A12749">
      <w:pPr>
        <w:pStyle w:val="ListParagraph"/>
        <w:bidi/>
        <w:ind w:left="1080"/>
        <w:rPr>
          <w:sz w:val="28"/>
          <w:szCs w:val="28"/>
          <w:lang w:bidi="ar-MA"/>
        </w:rPr>
      </w:pPr>
      <w:r w:rsidRPr="00CB135C">
        <w:rPr>
          <w:sz w:val="28"/>
          <w:szCs w:val="28"/>
          <w:rtl/>
        </w:rPr>
        <w:t xml:space="preserve">تم تطبيق معامل كرونباخ ألفا لقياس </w:t>
      </w:r>
      <w:r w:rsidRPr="00CB135C">
        <w:rPr>
          <w:b/>
          <w:bCs/>
          <w:sz w:val="28"/>
          <w:szCs w:val="28"/>
          <w:rtl/>
        </w:rPr>
        <w:t>درجة اتساق</w:t>
      </w:r>
      <w:r w:rsidRPr="00CB135C">
        <w:rPr>
          <w:sz w:val="28"/>
          <w:szCs w:val="28"/>
          <w:rtl/>
        </w:rPr>
        <w:t xml:space="preserve"> فقرات الاستبانة بجميع محاورها، والتأكد من موثوقية الأداة وقدرتها على قياس المتغيرات بشكل دقيق. ويُعد هذا الاختبار من أكثر أدوات الثبات استخدامًا في الدراسات الميدانية</w:t>
      </w:r>
      <w:r w:rsidRPr="00CB135C">
        <w:rPr>
          <w:sz w:val="28"/>
          <w:szCs w:val="28"/>
          <w:lang w:bidi="ar-MA"/>
        </w:rPr>
        <w:t>.</w:t>
      </w:r>
    </w:p>
    <w:p w14:paraId="522E6FD1" w14:textId="77777777" w:rsidR="00A12749" w:rsidRPr="00CB135C" w:rsidRDefault="00A12749" w:rsidP="00A12749">
      <w:pPr>
        <w:pStyle w:val="ListParagraph"/>
        <w:bidi/>
        <w:ind w:left="1080"/>
        <w:rPr>
          <w:sz w:val="28"/>
          <w:szCs w:val="28"/>
          <w:lang w:bidi="ar-MA"/>
        </w:rPr>
      </w:pPr>
    </w:p>
    <w:p w14:paraId="5A847745" w14:textId="77777777" w:rsidR="00A12749" w:rsidRPr="00CB135C" w:rsidRDefault="00A12749" w:rsidP="00A12749">
      <w:pPr>
        <w:pStyle w:val="ListParagraph"/>
        <w:bidi/>
        <w:ind w:left="1080"/>
        <w:rPr>
          <w:b/>
          <w:bCs/>
          <w:sz w:val="28"/>
          <w:szCs w:val="28"/>
          <w:lang w:bidi="ar-MA"/>
        </w:rPr>
      </w:pPr>
      <w:r w:rsidRPr="00CB135C">
        <w:rPr>
          <w:b/>
          <w:bCs/>
          <w:sz w:val="28"/>
          <w:szCs w:val="28"/>
          <w:rtl/>
        </w:rPr>
        <w:t>ثالثًا: اختبار التوزيع الطبيعي للبيانات</w:t>
      </w:r>
      <w:r w:rsidRPr="00CB135C">
        <w:rPr>
          <w:b/>
          <w:bCs/>
          <w:sz w:val="28"/>
          <w:szCs w:val="28"/>
          <w:lang w:bidi="ar-MA"/>
        </w:rPr>
        <w:t xml:space="preserve"> (Normality Test)</w:t>
      </w:r>
    </w:p>
    <w:p w14:paraId="26E083CF" w14:textId="77777777" w:rsidR="00A12749" w:rsidRPr="00CB135C" w:rsidRDefault="00A12749" w:rsidP="00A12749">
      <w:pPr>
        <w:pStyle w:val="ListParagraph"/>
        <w:bidi/>
        <w:ind w:left="1080"/>
        <w:rPr>
          <w:sz w:val="28"/>
          <w:szCs w:val="28"/>
          <w:lang w:bidi="ar-MA"/>
        </w:rPr>
      </w:pPr>
      <w:r w:rsidRPr="00CB135C">
        <w:rPr>
          <w:sz w:val="28"/>
          <w:szCs w:val="28"/>
          <w:rtl/>
        </w:rPr>
        <w:lastRenderedPageBreak/>
        <w:t>اعتمدت الدراسة على اختبارات التوزيع الطبيعي للتأكد من إمكانية استخدام الأساليب الإحصائية الاستنتاجية المناسبة، إضافة إلى تحديد ما إذا كانت البيانات تتوافق مع الفرضيات الإحصائية المطلوبة لتحليل الانحدار</w:t>
      </w:r>
      <w:r w:rsidRPr="00CB135C">
        <w:rPr>
          <w:sz w:val="28"/>
          <w:szCs w:val="28"/>
          <w:lang w:bidi="ar-MA"/>
        </w:rPr>
        <w:t>.</w:t>
      </w:r>
    </w:p>
    <w:p w14:paraId="0E2D6BB4" w14:textId="77777777" w:rsidR="00A12749" w:rsidRPr="00CB135C" w:rsidRDefault="00A12749" w:rsidP="00A12749">
      <w:pPr>
        <w:pStyle w:val="ListParagraph"/>
        <w:bidi/>
        <w:ind w:left="1080"/>
        <w:rPr>
          <w:sz w:val="28"/>
          <w:szCs w:val="28"/>
          <w:lang w:bidi="ar-MA"/>
        </w:rPr>
      </w:pPr>
    </w:p>
    <w:p w14:paraId="7F898126" w14:textId="77777777" w:rsidR="00A12749" w:rsidRPr="00CB135C" w:rsidRDefault="00A12749" w:rsidP="00A12749">
      <w:pPr>
        <w:pStyle w:val="ListParagraph"/>
        <w:bidi/>
        <w:ind w:left="1080"/>
        <w:rPr>
          <w:b/>
          <w:bCs/>
          <w:sz w:val="28"/>
          <w:szCs w:val="28"/>
          <w:lang w:bidi="ar-MA"/>
        </w:rPr>
      </w:pPr>
      <w:r w:rsidRPr="00CB135C">
        <w:rPr>
          <w:b/>
          <w:bCs/>
          <w:sz w:val="28"/>
          <w:szCs w:val="28"/>
          <w:rtl/>
        </w:rPr>
        <w:t>رابعًا: الانحدار المتعدد</w:t>
      </w:r>
      <w:r w:rsidRPr="00CB135C">
        <w:rPr>
          <w:b/>
          <w:bCs/>
          <w:sz w:val="28"/>
          <w:szCs w:val="28"/>
          <w:lang w:bidi="ar-MA"/>
        </w:rPr>
        <w:t xml:space="preserve"> (Multiple Regression Analysis)</w:t>
      </w:r>
    </w:p>
    <w:p w14:paraId="592C87D0" w14:textId="77777777" w:rsidR="00A12749" w:rsidRPr="00CB135C" w:rsidRDefault="00A12749" w:rsidP="00A12749">
      <w:pPr>
        <w:pStyle w:val="ListParagraph"/>
        <w:bidi/>
        <w:ind w:left="1080"/>
        <w:rPr>
          <w:sz w:val="28"/>
          <w:szCs w:val="28"/>
          <w:lang w:bidi="ar-MA"/>
        </w:rPr>
      </w:pPr>
      <w:r w:rsidRPr="00CB135C">
        <w:rPr>
          <w:sz w:val="28"/>
          <w:szCs w:val="28"/>
          <w:rtl/>
        </w:rPr>
        <w:t xml:space="preserve">اُستخدم لتحليل تأثير </w:t>
      </w:r>
      <w:r w:rsidRPr="00CB135C">
        <w:rPr>
          <w:b/>
          <w:bCs/>
          <w:sz w:val="28"/>
          <w:szCs w:val="28"/>
          <w:rtl/>
        </w:rPr>
        <w:t>التحول الرقمي (المتغير المستقل)</w:t>
      </w:r>
      <w:r w:rsidRPr="00CB135C">
        <w:rPr>
          <w:sz w:val="28"/>
          <w:szCs w:val="28"/>
          <w:rtl/>
        </w:rPr>
        <w:t xml:space="preserve"> على كفاءة </w:t>
      </w:r>
      <w:r w:rsidRPr="00CB135C">
        <w:rPr>
          <w:b/>
          <w:bCs/>
          <w:sz w:val="28"/>
          <w:szCs w:val="28"/>
          <w:rtl/>
        </w:rPr>
        <w:t>سلسلة الإمداد (المتغير التابع)</w:t>
      </w:r>
      <w:r w:rsidRPr="00CB135C">
        <w:rPr>
          <w:sz w:val="28"/>
          <w:szCs w:val="28"/>
          <w:rtl/>
        </w:rPr>
        <w:t>، إلى جانب قياس أثر كل بُعد من أبعاد التحول الرقمي على عناصر الإمداد التشغيلية. ويسمح تحليل الانحدار بتفسير العلاقة بين المتغيرات وتحديد قوة التأثير ودلالته الإحصائية</w:t>
      </w:r>
      <w:r w:rsidRPr="00CB135C">
        <w:rPr>
          <w:sz w:val="28"/>
          <w:szCs w:val="28"/>
          <w:lang w:bidi="ar-MA"/>
        </w:rPr>
        <w:t>.</w:t>
      </w:r>
    </w:p>
    <w:p w14:paraId="1C631DE4" w14:textId="77777777" w:rsidR="00A12749" w:rsidRPr="00CB135C" w:rsidRDefault="00A12749" w:rsidP="00A12749">
      <w:pPr>
        <w:pStyle w:val="ListParagraph"/>
        <w:bidi/>
        <w:ind w:left="1080"/>
        <w:rPr>
          <w:sz w:val="28"/>
          <w:szCs w:val="28"/>
          <w:lang w:bidi="ar-MA"/>
        </w:rPr>
      </w:pPr>
    </w:p>
    <w:p w14:paraId="217E79D0" w14:textId="77777777" w:rsidR="00A12749" w:rsidRPr="00CB135C" w:rsidRDefault="00A12749" w:rsidP="00A12749">
      <w:pPr>
        <w:pStyle w:val="ListParagraph"/>
        <w:bidi/>
        <w:ind w:left="1080"/>
        <w:rPr>
          <w:b/>
          <w:bCs/>
          <w:sz w:val="28"/>
          <w:szCs w:val="28"/>
          <w:lang w:bidi="ar-MA"/>
        </w:rPr>
      </w:pPr>
      <w:r w:rsidRPr="00CB135C">
        <w:rPr>
          <w:b/>
          <w:bCs/>
          <w:sz w:val="28"/>
          <w:szCs w:val="28"/>
          <w:rtl/>
        </w:rPr>
        <w:t>خامسًا: اختبار الفروض الإحصائية</w:t>
      </w:r>
    </w:p>
    <w:p w14:paraId="0C13ED11" w14:textId="77777777" w:rsidR="00A12749" w:rsidRPr="00CB135C" w:rsidRDefault="00A12749" w:rsidP="00A12749">
      <w:pPr>
        <w:pStyle w:val="ListParagraph"/>
        <w:bidi/>
        <w:ind w:left="1080"/>
        <w:rPr>
          <w:sz w:val="28"/>
          <w:szCs w:val="28"/>
          <w:lang w:bidi="ar-MA"/>
        </w:rPr>
      </w:pPr>
      <w:r w:rsidRPr="00CB135C">
        <w:rPr>
          <w:sz w:val="28"/>
          <w:szCs w:val="28"/>
          <w:rtl/>
        </w:rPr>
        <w:t>تم تطبيق مجموعة من الاختبارات للتحقق من صحة الفروض، وتشمل</w:t>
      </w:r>
      <w:r w:rsidRPr="00CB135C">
        <w:rPr>
          <w:sz w:val="28"/>
          <w:szCs w:val="28"/>
          <w:lang w:bidi="ar-MA"/>
        </w:rPr>
        <w:t>:</w:t>
      </w:r>
    </w:p>
    <w:p w14:paraId="737A6A1B" w14:textId="77777777" w:rsidR="00A12749" w:rsidRPr="00CB135C" w:rsidRDefault="00A12749" w:rsidP="00A12749">
      <w:pPr>
        <w:pStyle w:val="ListParagraph"/>
        <w:numPr>
          <w:ilvl w:val="0"/>
          <w:numId w:val="52"/>
        </w:numPr>
        <w:bidi/>
        <w:rPr>
          <w:sz w:val="28"/>
          <w:szCs w:val="28"/>
          <w:lang w:bidi="ar-MA"/>
        </w:rPr>
      </w:pPr>
      <w:r w:rsidRPr="00CB135C">
        <w:rPr>
          <w:b/>
          <w:bCs/>
          <w:sz w:val="28"/>
          <w:szCs w:val="28"/>
          <w:rtl/>
        </w:rPr>
        <w:t>اختبار الدلالة الإحصائية</w:t>
      </w:r>
      <w:r w:rsidRPr="00CB135C">
        <w:rPr>
          <w:b/>
          <w:bCs/>
          <w:sz w:val="28"/>
          <w:szCs w:val="28"/>
          <w:lang w:bidi="ar-MA"/>
        </w:rPr>
        <w:t xml:space="preserve"> (p-value)</w:t>
      </w:r>
    </w:p>
    <w:p w14:paraId="3A459235" w14:textId="77777777" w:rsidR="00A12749" w:rsidRPr="00CB135C" w:rsidRDefault="00A12749" w:rsidP="00A12749">
      <w:pPr>
        <w:pStyle w:val="ListParagraph"/>
        <w:numPr>
          <w:ilvl w:val="0"/>
          <w:numId w:val="52"/>
        </w:numPr>
        <w:bidi/>
        <w:rPr>
          <w:sz w:val="28"/>
          <w:szCs w:val="28"/>
          <w:lang w:bidi="ar-MA"/>
        </w:rPr>
      </w:pPr>
      <w:r w:rsidRPr="00CB135C">
        <w:rPr>
          <w:b/>
          <w:bCs/>
          <w:sz w:val="28"/>
          <w:szCs w:val="28"/>
          <w:rtl/>
        </w:rPr>
        <w:t>معامل التحديد</w:t>
      </w:r>
      <w:r w:rsidRPr="00CB135C">
        <w:rPr>
          <w:b/>
          <w:bCs/>
          <w:sz w:val="28"/>
          <w:szCs w:val="28"/>
          <w:lang w:bidi="ar-MA"/>
        </w:rPr>
        <w:t xml:space="preserve"> (R²)</w:t>
      </w:r>
      <w:r w:rsidRPr="00CB135C">
        <w:rPr>
          <w:sz w:val="28"/>
          <w:szCs w:val="28"/>
          <w:lang w:bidi="ar-MA"/>
        </w:rPr>
        <w:t xml:space="preserve"> </w:t>
      </w:r>
      <w:r w:rsidRPr="00CB135C">
        <w:rPr>
          <w:sz w:val="28"/>
          <w:szCs w:val="28"/>
          <w:rtl/>
        </w:rPr>
        <w:t>لقياس نسبة تفسير المتغير المستقل للمتغير التابع</w:t>
      </w:r>
      <w:r w:rsidRPr="00CB135C">
        <w:rPr>
          <w:sz w:val="28"/>
          <w:szCs w:val="28"/>
          <w:lang w:bidi="ar-MA"/>
        </w:rPr>
        <w:t>.</w:t>
      </w:r>
    </w:p>
    <w:p w14:paraId="1A06D399" w14:textId="77777777" w:rsidR="00A12749" w:rsidRPr="00CB135C" w:rsidRDefault="00A12749" w:rsidP="00A12749">
      <w:pPr>
        <w:pStyle w:val="ListParagraph"/>
        <w:numPr>
          <w:ilvl w:val="0"/>
          <w:numId w:val="52"/>
        </w:numPr>
        <w:bidi/>
        <w:rPr>
          <w:sz w:val="28"/>
          <w:szCs w:val="28"/>
          <w:lang w:bidi="ar-MA"/>
        </w:rPr>
      </w:pPr>
      <w:r w:rsidRPr="00CB135C">
        <w:rPr>
          <w:b/>
          <w:bCs/>
          <w:sz w:val="28"/>
          <w:szCs w:val="28"/>
          <w:rtl/>
        </w:rPr>
        <w:t>اختبار</w:t>
      </w:r>
      <w:r w:rsidRPr="00CB135C">
        <w:rPr>
          <w:b/>
          <w:bCs/>
          <w:sz w:val="28"/>
          <w:szCs w:val="28"/>
          <w:lang w:bidi="ar-MA"/>
        </w:rPr>
        <w:t xml:space="preserve"> F</w:t>
      </w:r>
      <w:r w:rsidRPr="00CB135C">
        <w:rPr>
          <w:sz w:val="28"/>
          <w:szCs w:val="28"/>
          <w:lang w:bidi="ar-MA"/>
        </w:rPr>
        <w:t xml:space="preserve"> </w:t>
      </w:r>
      <w:r w:rsidRPr="00CB135C">
        <w:rPr>
          <w:sz w:val="28"/>
          <w:szCs w:val="28"/>
          <w:rtl/>
        </w:rPr>
        <w:t>لبيان ملاءمة النموذج الإحصائي ككل</w:t>
      </w:r>
      <w:r w:rsidRPr="00CB135C">
        <w:rPr>
          <w:sz w:val="28"/>
          <w:szCs w:val="28"/>
          <w:lang w:bidi="ar-MA"/>
        </w:rPr>
        <w:t>.</w:t>
      </w:r>
    </w:p>
    <w:p w14:paraId="12F04DFB" w14:textId="77777777" w:rsidR="00A12749" w:rsidRPr="00CB135C" w:rsidRDefault="00A12749" w:rsidP="00A12749">
      <w:pPr>
        <w:pStyle w:val="ListParagraph"/>
        <w:numPr>
          <w:ilvl w:val="0"/>
          <w:numId w:val="52"/>
        </w:numPr>
        <w:bidi/>
        <w:rPr>
          <w:sz w:val="28"/>
          <w:szCs w:val="28"/>
          <w:lang w:bidi="ar-MA"/>
        </w:rPr>
      </w:pPr>
      <w:r w:rsidRPr="00CB135C">
        <w:rPr>
          <w:b/>
          <w:bCs/>
          <w:sz w:val="28"/>
          <w:szCs w:val="28"/>
          <w:rtl/>
        </w:rPr>
        <w:t>اختبار</w:t>
      </w:r>
      <w:r w:rsidRPr="00CB135C">
        <w:rPr>
          <w:b/>
          <w:bCs/>
          <w:sz w:val="28"/>
          <w:szCs w:val="28"/>
          <w:lang w:bidi="ar-MA"/>
        </w:rPr>
        <w:t xml:space="preserve"> t</w:t>
      </w:r>
      <w:r w:rsidRPr="00CB135C">
        <w:rPr>
          <w:sz w:val="28"/>
          <w:szCs w:val="28"/>
          <w:lang w:bidi="ar-MA"/>
        </w:rPr>
        <w:t xml:space="preserve"> </w:t>
      </w:r>
      <w:r w:rsidRPr="00CB135C">
        <w:rPr>
          <w:sz w:val="28"/>
          <w:szCs w:val="28"/>
          <w:rtl/>
        </w:rPr>
        <w:t>لقياس دلالة تأثير كل متغير فرعي</w:t>
      </w:r>
      <w:r w:rsidRPr="00CB135C">
        <w:rPr>
          <w:sz w:val="28"/>
          <w:szCs w:val="28"/>
          <w:lang w:bidi="ar-MA"/>
        </w:rPr>
        <w:t>.</w:t>
      </w:r>
    </w:p>
    <w:p w14:paraId="27EC4EE8" w14:textId="77777777" w:rsidR="00A12749" w:rsidRPr="00CB135C" w:rsidRDefault="00A12749" w:rsidP="00A12749">
      <w:pPr>
        <w:pStyle w:val="ListParagraph"/>
        <w:bidi/>
        <w:ind w:left="1080"/>
        <w:rPr>
          <w:sz w:val="28"/>
          <w:szCs w:val="28"/>
          <w:lang w:bidi="ar-MA"/>
        </w:rPr>
      </w:pPr>
    </w:p>
    <w:p w14:paraId="2F9BE104" w14:textId="77777777" w:rsidR="00A12749" w:rsidRPr="00C26034" w:rsidRDefault="00A12749" w:rsidP="00A12749">
      <w:pPr>
        <w:pStyle w:val="Heading2"/>
        <w:bidi/>
        <w:rPr>
          <w:b/>
          <w:bCs/>
          <w:sz w:val="36"/>
          <w:szCs w:val="36"/>
          <w:lang w:bidi="ar-MA"/>
        </w:rPr>
      </w:pPr>
      <w:r w:rsidRPr="00C26034">
        <w:rPr>
          <w:rFonts w:ascii="Traditional Arabic" w:eastAsia="Traditional Arabic" w:hAnsi="Traditional Arabic"/>
          <w:b/>
          <w:bCs/>
          <w:szCs w:val="36"/>
          <w:lang w:bidi="ar-MA"/>
        </w:rPr>
        <w:t xml:space="preserve">1.14 </w:t>
      </w:r>
      <w:r w:rsidRPr="00C26034">
        <w:rPr>
          <w:rFonts w:ascii="Traditional Arabic" w:eastAsia="Traditional Arabic" w:hAnsi="Traditional Arabic"/>
          <w:b/>
          <w:bCs/>
          <w:szCs w:val="36"/>
          <w:rtl/>
        </w:rPr>
        <w:t>حدود الدراسة</w:t>
      </w:r>
    </w:p>
    <w:p w14:paraId="0A141BEA" w14:textId="77777777" w:rsidR="00A12749" w:rsidRPr="00C26034" w:rsidRDefault="00A12749" w:rsidP="00A12749">
      <w:pPr>
        <w:bidi/>
        <w:rPr>
          <w:sz w:val="28"/>
          <w:szCs w:val="28"/>
          <w:lang w:bidi="ar-MA"/>
        </w:rPr>
      </w:pPr>
      <w:r w:rsidRPr="00C26034">
        <w:rPr>
          <w:rFonts w:ascii="Traditional Arabic" w:eastAsia="Traditional Arabic" w:hAnsi="Traditional Arabic"/>
          <w:sz w:val="32"/>
          <w:szCs w:val="28"/>
          <w:rtl/>
        </w:rPr>
        <w:t>تشمل الحدود التالية</w:t>
      </w:r>
      <w:r w:rsidRPr="00C26034">
        <w:rPr>
          <w:rFonts w:ascii="Traditional Arabic" w:eastAsia="Traditional Arabic" w:hAnsi="Traditional Arabic"/>
          <w:sz w:val="32"/>
          <w:szCs w:val="28"/>
          <w:lang w:bidi="ar-MA"/>
        </w:rPr>
        <w:t>:</w:t>
      </w:r>
    </w:p>
    <w:p w14:paraId="407FA218" w14:textId="77777777" w:rsidR="00A12749" w:rsidRPr="00C26034" w:rsidRDefault="00A12749" w:rsidP="00A12749">
      <w:pPr>
        <w:numPr>
          <w:ilvl w:val="0"/>
          <w:numId w:val="2"/>
        </w:numPr>
        <w:bidi/>
        <w:spacing w:line="240" w:lineRule="auto"/>
        <w:rPr>
          <w:sz w:val="28"/>
          <w:szCs w:val="28"/>
          <w:lang w:bidi="ar-MA"/>
        </w:rPr>
      </w:pPr>
      <w:r w:rsidRPr="00C26034">
        <w:rPr>
          <w:rFonts w:ascii="Traditional Arabic" w:eastAsia="Traditional Arabic" w:hAnsi="Traditional Arabic"/>
          <w:b/>
          <w:bCs/>
          <w:sz w:val="32"/>
          <w:szCs w:val="28"/>
          <w:rtl/>
        </w:rPr>
        <w:t>حدود مكانية</w:t>
      </w:r>
      <w:r w:rsidRPr="00C26034">
        <w:rPr>
          <w:rFonts w:ascii="Traditional Arabic" w:eastAsia="Traditional Arabic" w:hAnsi="Traditional Arabic"/>
          <w:b/>
          <w:bCs/>
          <w:sz w:val="32"/>
          <w:szCs w:val="28"/>
          <w:lang w:bidi="ar-MA"/>
        </w:rPr>
        <w:t>:</w:t>
      </w:r>
      <w:r w:rsidRPr="00C26034">
        <w:rPr>
          <w:rFonts w:ascii="Traditional Arabic" w:eastAsia="Traditional Arabic" w:hAnsi="Traditional Arabic"/>
          <w:b/>
          <w:sz w:val="32"/>
          <w:szCs w:val="28"/>
          <w:lang w:bidi="ar-MA"/>
        </w:rPr>
        <w:t xml:space="preserve"> </w:t>
      </w:r>
      <w:r w:rsidRPr="00C26034">
        <w:rPr>
          <w:rFonts w:ascii="Traditional Arabic" w:eastAsia="Traditional Arabic" w:hAnsi="Traditional Arabic"/>
          <w:b/>
          <w:sz w:val="32"/>
          <w:szCs w:val="28"/>
          <w:rtl/>
        </w:rPr>
        <w:t>شركات داخل المملكة العربية السعودية</w:t>
      </w:r>
      <w:r w:rsidRPr="00C26034">
        <w:rPr>
          <w:rFonts w:ascii="Traditional Arabic" w:eastAsia="Traditional Arabic" w:hAnsi="Traditional Arabic"/>
          <w:b/>
          <w:sz w:val="32"/>
          <w:szCs w:val="28"/>
          <w:lang w:bidi="ar-MA"/>
        </w:rPr>
        <w:t>.</w:t>
      </w:r>
    </w:p>
    <w:p w14:paraId="7B7A547F" w14:textId="77777777" w:rsidR="00A12749" w:rsidRPr="00C26034" w:rsidRDefault="00A12749" w:rsidP="00A12749">
      <w:pPr>
        <w:numPr>
          <w:ilvl w:val="0"/>
          <w:numId w:val="2"/>
        </w:numPr>
        <w:bidi/>
        <w:spacing w:line="240" w:lineRule="auto"/>
        <w:rPr>
          <w:sz w:val="28"/>
          <w:szCs w:val="28"/>
          <w:lang w:bidi="ar-MA"/>
        </w:rPr>
      </w:pPr>
      <w:r w:rsidRPr="00C26034">
        <w:rPr>
          <w:rFonts w:ascii="Traditional Arabic" w:eastAsia="Traditional Arabic" w:hAnsi="Traditional Arabic"/>
          <w:b/>
          <w:bCs/>
          <w:sz w:val="32"/>
          <w:szCs w:val="28"/>
          <w:rtl/>
        </w:rPr>
        <w:t>حدود زمانية</w:t>
      </w:r>
      <w:r w:rsidRPr="00C26034">
        <w:rPr>
          <w:rFonts w:ascii="Traditional Arabic" w:eastAsia="Traditional Arabic" w:hAnsi="Traditional Arabic"/>
          <w:b/>
          <w:bCs/>
          <w:sz w:val="32"/>
          <w:szCs w:val="28"/>
          <w:lang w:bidi="ar-MA"/>
        </w:rPr>
        <w:t>:</w:t>
      </w:r>
      <w:r w:rsidRPr="00C26034">
        <w:rPr>
          <w:rFonts w:ascii="Traditional Arabic" w:eastAsia="Traditional Arabic" w:hAnsi="Traditional Arabic"/>
          <w:b/>
          <w:sz w:val="32"/>
          <w:szCs w:val="28"/>
          <w:lang w:bidi="ar-MA"/>
        </w:rPr>
        <w:t xml:space="preserve"> </w:t>
      </w:r>
      <w:r w:rsidRPr="00C26034">
        <w:rPr>
          <w:rFonts w:ascii="Traditional Arabic" w:eastAsia="Traditional Arabic" w:hAnsi="Traditional Arabic"/>
          <w:b/>
          <w:sz w:val="32"/>
          <w:szCs w:val="28"/>
          <w:rtl/>
        </w:rPr>
        <w:t>العام 2024/2025</w:t>
      </w:r>
      <w:r w:rsidRPr="00C26034">
        <w:rPr>
          <w:rFonts w:ascii="Traditional Arabic" w:eastAsia="Traditional Arabic" w:hAnsi="Traditional Arabic"/>
          <w:b/>
          <w:sz w:val="32"/>
          <w:szCs w:val="28"/>
          <w:lang w:bidi="ar-MA"/>
        </w:rPr>
        <w:t>.</w:t>
      </w:r>
    </w:p>
    <w:p w14:paraId="1F088DEA" w14:textId="77777777" w:rsidR="00A12749" w:rsidRPr="00CA2A37" w:rsidRDefault="00A12749" w:rsidP="00A12749">
      <w:pPr>
        <w:numPr>
          <w:ilvl w:val="0"/>
          <w:numId w:val="2"/>
        </w:numPr>
        <w:bidi/>
        <w:spacing w:line="240" w:lineRule="auto"/>
        <w:rPr>
          <w:sz w:val="28"/>
          <w:szCs w:val="28"/>
          <w:lang w:bidi="ar-MA"/>
        </w:rPr>
      </w:pPr>
      <w:r w:rsidRPr="00C26034">
        <w:rPr>
          <w:rFonts w:ascii="Traditional Arabic" w:eastAsia="Traditional Arabic" w:hAnsi="Traditional Arabic"/>
          <w:b/>
          <w:bCs/>
          <w:sz w:val="32"/>
          <w:szCs w:val="28"/>
          <w:rtl/>
        </w:rPr>
        <w:t>حدود موضوعية</w:t>
      </w:r>
      <w:r w:rsidRPr="00C26034">
        <w:rPr>
          <w:rFonts w:ascii="Traditional Arabic" w:eastAsia="Traditional Arabic" w:hAnsi="Traditional Arabic"/>
          <w:b/>
          <w:bCs/>
          <w:sz w:val="32"/>
          <w:szCs w:val="28"/>
          <w:lang w:bidi="ar-MA"/>
        </w:rPr>
        <w:t>:</w:t>
      </w:r>
      <w:r w:rsidRPr="00C26034">
        <w:rPr>
          <w:rFonts w:ascii="Traditional Arabic" w:eastAsia="Traditional Arabic" w:hAnsi="Traditional Arabic"/>
          <w:b/>
          <w:sz w:val="32"/>
          <w:szCs w:val="28"/>
          <w:lang w:bidi="ar-MA"/>
        </w:rPr>
        <w:t xml:space="preserve"> </w:t>
      </w:r>
      <w:r w:rsidRPr="00C26034">
        <w:rPr>
          <w:rFonts w:ascii="Traditional Arabic" w:eastAsia="Traditional Arabic" w:hAnsi="Traditional Arabic"/>
          <w:b/>
          <w:sz w:val="32"/>
          <w:szCs w:val="28"/>
          <w:rtl/>
        </w:rPr>
        <w:t>التحول الرقمي – كفاءة سلسلة الإمداد</w:t>
      </w:r>
      <w:r w:rsidRPr="00C26034">
        <w:rPr>
          <w:rFonts w:ascii="Traditional Arabic" w:eastAsia="Traditional Arabic" w:hAnsi="Traditional Arabic"/>
          <w:b/>
          <w:sz w:val="32"/>
          <w:szCs w:val="28"/>
          <w:lang w:bidi="ar-MA"/>
        </w:rPr>
        <w:t>.</w:t>
      </w:r>
    </w:p>
    <w:p w14:paraId="26391490" w14:textId="77777777" w:rsidR="00A12749" w:rsidRPr="00CA2A37" w:rsidRDefault="00A12749" w:rsidP="00A12749">
      <w:pPr>
        <w:pStyle w:val="Heading1"/>
        <w:bidi/>
        <w:rPr>
          <w:b/>
          <w:bCs/>
          <w:sz w:val="44"/>
          <w:szCs w:val="44"/>
          <w:lang w:bidi="ar-MA"/>
        </w:rPr>
      </w:pPr>
      <w:r w:rsidRPr="00C26034">
        <w:rPr>
          <w:rFonts w:ascii="Traditional Arabic" w:eastAsia="Traditional Arabic" w:hAnsi="Traditional Arabic"/>
          <w:b/>
          <w:bCs/>
          <w:sz w:val="32"/>
          <w:szCs w:val="44"/>
          <w:rtl/>
        </w:rPr>
        <w:t>الفصل الثاني: الإطار النظري</w:t>
      </w:r>
    </w:p>
    <w:p w14:paraId="76D6A7E2" w14:textId="77777777" w:rsidR="00A12749" w:rsidRDefault="00A12749" w:rsidP="00A12749">
      <w:pPr>
        <w:bidi/>
        <w:rPr>
          <w:rFonts w:ascii="Traditional Arabic" w:eastAsia="Traditional Arabic" w:hAnsi="Traditional Arabic"/>
          <w:sz w:val="32"/>
          <w:szCs w:val="28"/>
          <w:rtl/>
        </w:rPr>
      </w:pPr>
    </w:p>
    <w:p w14:paraId="23F3858F" w14:textId="77777777" w:rsidR="00A12749" w:rsidRPr="006B570B" w:rsidRDefault="00A12749" w:rsidP="00A12749">
      <w:pPr>
        <w:bidi/>
        <w:rPr>
          <w:b/>
          <w:bCs/>
          <w:sz w:val="28"/>
          <w:szCs w:val="28"/>
          <w:rtl/>
          <w:lang w:bidi="ar-MA"/>
        </w:rPr>
      </w:pPr>
      <w:r w:rsidRPr="00C26034">
        <w:rPr>
          <w:rFonts w:ascii="Traditional Arabic" w:eastAsia="Traditional Arabic" w:hAnsi="Traditional Arabic"/>
          <w:b/>
          <w:bCs/>
          <w:sz w:val="32"/>
          <w:szCs w:val="28"/>
          <w:rtl/>
        </w:rPr>
        <w:t>تمهيد</w:t>
      </w:r>
    </w:p>
    <w:p w14:paraId="50578D8C" w14:textId="77777777" w:rsidR="00A12749" w:rsidRPr="00C26034" w:rsidRDefault="00A12749" w:rsidP="00A12749">
      <w:pPr>
        <w:bidi/>
        <w:rPr>
          <w:sz w:val="28"/>
          <w:szCs w:val="28"/>
          <w:lang w:bidi="ar-MA"/>
        </w:rPr>
      </w:pPr>
      <w:r w:rsidRPr="00C26034">
        <w:rPr>
          <w:rFonts w:ascii="Traditional Arabic" w:eastAsia="Traditional Arabic" w:hAnsi="Traditional Arabic"/>
          <w:sz w:val="32"/>
          <w:szCs w:val="28"/>
          <w:rtl/>
        </w:rPr>
        <w:t xml:space="preserve">يمثل التحول الرقمي أحد أهم المحركات الأساسية لإعادة تشكيل نماذج الأعمال في العصر الحديث، وخاصة في سلاسل الإمداد التي تعد العمود الفقري للعمليات التشغيلية. ومع التطور التقني المتسارع، أصبح تحسين كفاءة الإمداد يعتمد بشكل رئيسي على استخدام الأنظمة الذكية والبيانات الضخمة وتقنيات الاتصال </w:t>
      </w:r>
      <w:r w:rsidRPr="00C26034">
        <w:rPr>
          <w:rFonts w:ascii="Traditional Arabic" w:eastAsia="Traditional Arabic" w:hAnsi="Traditional Arabic"/>
          <w:sz w:val="32"/>
          <w:szCs w:val="28"/>
          <w:rtl/>
        </w:rPr>
        <w:lastRenderedPageBreak/>
        <w:t>الحديثة، مما أحدث نقلة نوعية في قدرة الشركات على إدارة تدفق المواد والمعلومات والعمليات عبر شبكات الإمداد</w:t>
      </w:r>
      <w:r w:rsidRPr="00C26034">
        <w:rPr>
          <w:rFonts w:ascii="Traditional Arabic" w:eastAsia="Traditional Arabic" w:hAnsi="Traditional Arabic"/>
          <w:sz w:val="32"/>
          <w:szCs w:val="28"/>
          <w:lang w:bidi="ar-MA"/>
        </w:rPr>
        <w:t>.</w:t>
      </w:r>
    </w:p>
    <w:p w14:paraId="49DE2274" w14:textId="77777777" w:rsidR="00A12749" w:rsidRPr="00C26034" w:rsidRDefault="00A12749" w:rsidP="00A12749">
      <w:pPr>
        <w:bidi/>
        <w:rPr>
          <w:sz w:val="28"/>
          <w:szCs w:val="28"/>
          <w:lang w:bidi="ar-MA"/>
        </w:rPr>
      </w:pPr>
      <w:r w:rsidRPr="00C26034">
        <w:rPr>
          <w:rFonts w:ascii="Traditional Arabic" w:eastAsia="Traditional Arabic" w:hAnsi="Traditional Arabic"/>
          <w:sz w:val="32"/>
          <w:szCs w:val="28"/>
          <w:rtl/>
        </w:rPr>
        <w:t>وفي المملكة العربية السعودية، جاء دعم رؤية 2030 ليعزز من أهمية تطوير سلاسل الإمداد الوطنية، ويدفع بالمؤسسات نحو تبني استراتيجيات تحول رقمي شاملة، بهدف رفع مستوى التنافسية وتحقيق استدامة اقتصادية وتشغيلية</w:t>
      </w:r>
      <w:r>
        <w:rPr>
          <w:rFonts w:ascii="Traditional Arabic" w:eastAsia="Traditional Arabic" w:hAnsi="Traditional Arabic" w:hint="cs"/>
          <w:sz w:val="32"/>
          <w:szCs w:val="28"/>
          <w:rtl/>
          <w:lang w:bidi="ar-MA"/>
        </w:rPr>
        <w:t>.</w:t>
      </w:r>
    </w:p>
    <w:p w14:paraId="69DC99E0" w14:textId="77777777" w:rsidR="00A12749" w:rsidRPr="00C26034" w:rsidRDefault="00A12749" w:rsidP="00A12749">
      <w:pPr>
        <w:bidi/>
        <w:rPr>
          <w:sz w:val="28"/>
          <w:szCs w:val="28"/>
          <w:lang w:bidi="ar-MA"/>
        </w:rPr>
      </w:pPr>
      <w:r w:rsidRPr="00C26034">
        <w:rPr>
          <w:rFonts w:ascii="Traditional Arabic" w:eastAsia="Traditional Arabic" w:hAnsi="Traditional Arabic"/>
          <w:sz w:val="32"/>
          <w:szCs w:val="28"/>
          <w:rtl/>
        </w:rPr>
        <w:t>يهدف هذا الفصل إلى تقديم الأساس النظري الذي تستند إليه الدراسة، من خلال مناقشة مفاهيم التحول الرقمي، ونظرية سلسلة الإمداد، ونماذج الكفاءة التشغيلية، والتطبيقات العملية في ضوء رؤية 2030</w:t>
      </w:r>
      <w:r w:rsidRPr="00C26034">
        <w:rPr>
          <w:rFonts w:ascii="Traditional Arabic" w:eastAsia="Traditional Arabic" w:hAnsi="Traditional Arabic"/>
          <w:sz w:val="32"/>
          <w:szCs w:val="28"/>
          <w:lang w:bidi="ar-MA"/>
        </w:rPr>
        <w:t>.</w:t>
      </w:r>
    </w:p>
    <w:p w14:paraId="4F080921" w14:textId="77777777" w:rsidR="00A12749" w:rsidRPr="00C26034" w:rsidRDefault="00A12749" w:rsidP="00A12749">
      <w:pPr>
        <w:bidi/>
        <w:rPr>
          <w:sz w:val="28"/>
          <w:szCs w:val="28"/>
          <w:lang w:bidi="ar-MA"/>
        </w:rPr>
      </w:pPr>
    </w:p>
    <w:p w14:paraId="02532044" w14:textId="77777777" w:rsidR="00A12749" w:rsidRPr="00E97B43" w:rsidRDefault="00A12749" w:rsidP="00A12749">
      <w:pPr>
        <w:bidi/>
        <w:rPr>
          <w:rFonts w:ascii="Traditional Arabic" w:eastAsia="Traditional Arabic" w:hAnsi="Traditional Arabic"/>
          <w:b/>
          <w:bCs/>
          <w:sz w:val="32"/>
          <w:szCs w:val="28"/>
          <w:lang w:bidi="ar-MA"/>
        </w:rPr>
      </w:pPr>
      <w:r w:rsidRPr="00C26034">
        <w:rPr>
          <w:rFonts w:ascii="Traditional Arabic" w:eastAsia="Traditional Arabic" w:hAnsi="Traditional Arabic"/>
          <w:b/>
          <w:bCs/>
          <w:sz w:val="32"/>
          <w:szCs w:val="28"/>
          <w:rtl/>
        </w:rPr>
        <w:t>المبحث الأول: سلسلة الإمداد</w:t>
      </w:r>
      <w:r>
        <w:rPr>
          <w:rFonts w:ascii="Traditional Arabic" w:eastAsia="Traditional Arabic" w:hAnsi="Traditional Arabic" w:hint="cs"/>
          <w:b/>
          <w:bCs/>
          <w:sz w:val="32"/>
          <w:szCs w:val="28"/>
          <w:rtl/>
        </w:rPr>
        <w:t xml:space="preserve"> </w:t>
      </w:r>
      <w:r w:rsidRPr="00C26034">
        <w:rPr>
          <w:rFonts w:ascii="Traditional Arabic" w:eastAsia="Traditional Arabic" w:hAnsi="Traditional Arabic"/>
          <w:b/>
          <w:bCs/>
          <w:sz w:val="32"/>
          <w:szCs w:val="28"/>
          <w:lang w:bidi="ar-MA"/>
        </w:rPr>
        <w:t xml:space="preserve"> </w:t>
      </w:r>
    </w:p>
    <w:p w14:paraId="4A098C0C" w14:textId="77777777" w:rsidR="00A12749" w:rsidRPr="00C26034" w:rsidRDefault="00A12749" w:rsidP="00A12749">
      <w:pPr>
        <w:pStyle w:val="Heading2"/>
        <w:bidi/>
        <w:rPr>
          <w:b/>
          <w:bCs/>
          <w:sz w:val="36"/>
          <w:szCs w:val="36"/>
          <w:lang w:bidi="ar-MA"/>
        </w:rPr>
      </w:pPr>
      <w:r w:rsidRPr="00C26034">
        <w:rPr>
          <w:rFonts w:ascii="Traditional Arabic" w:eastAsia="Traditional Arabic" w:hAnsi="Traditional Arabic"/>
          <w:b/>
          <w:bCs/>
          <w:szCs w:val="36"/>
          <w:lang w:bidi="ar-MA"/>
        </w:rPr>
        <w:lastRenderedPageBreak/>
        <w:t xml:space="preserve">.1 </w:t>
      </w:r>
      <w:r>
        <w:rPr>
          <w:rFonts w:ascii="Traditional Arabic" w:eastAsia="Traditional Arabic" w:hAnsi="Traditional Arabic" w:hint="cs"/>
          <w:b/>
          <w:bCs/>
          <w:szCs w:val="36"/>
          <w:rtl/>
          <w:lang w:bidi="ar-MA"/>
        </w:rPr>
        <w:t>2</w:t>
      </w:r>
      <w:r w:rsidRPr="00C26034">
        <w:rPr>
          <w:rFonts w:ascii="Traditional Arabic" w:eastAsia="Traditional Arabic" w:hAnsi="Traditional Arabic"/>
          <w:b/>
          <w:bCs/>
          <w:szCs w:val="36"/>
          <w:rtl/>
        </w:rPr>
        <w:t>مقدمة حول سلسلة الإمداد</w:t>
      </w:r>
    </w:p>
    <w:p w14:paraId="6B4E7CCE" w14:textId="77777777" w:rsidR="00A12749" w:rsidRDefault="00A12749" w:rsidP="00A12749">
      <w:pPr>
        <w:pStyle w:val="Heading2"/>
        <w:bidi/>
        <w:rPr>
          <w:rFonts w:ascii="Traditional Arabic" w:eastAsia="Traditional Arabic" w:hAnsi="Traditional Arabic" w:cstheme="minorBidi"/>
          <w:color w:val="auto"/>
          <w:szCs w:val="28"/>
          <w:rtl/>
        </w:rPr>
      </w:pPr>
      <w:r w:rsidRPr="004E4E8A">
        <w:rPr>
          <w:rFonts w:ascii="Traditional Arabic" w:eastAsia="Traditional Arabic" w:hAnsi="Traditional Arabic" w:cstheme="minorBidi"/>
          <w:color w:val="auto"/>
          <w:szCs w:val="28"/>
          <w:rtl/>
        </w:rPr>
        <w:t>تمثل سلسلة الإمداد منظومة مترابطة تضم جميع الأنشطة المرتبطة بتدفق المواد والمعلومات منذ مرحلة الحصول على المدخلات وحتى وصول المنتج النهائي للمستهلك. وتشمل هذه الأنشطة التوريد، الإنتاج، التخزين، النقل، التوزيع، وإدارة الطلب. وتختلف كفاءة الإمداد بين مؤسسة وأخرى بناءً على مستوى التنظيم، وفعالية الأنظمة المستخدمة، وقدرة الشركة على التنسيق بين مختلف مراحل السلسلة. وتعد سلاسل الإمداد ذات الكفاءة العالية عنصرًا حاسمًا في خفض التكاليف، وضمان توفر المنتجات في الوقت المناسب، وتحسين جودة الخدمة</w:t>
      </w:r>
      <w:r w:rsidRPr="004E4E8A">
        <w:rPr>
          <w:rFonts w:ascii="Traditional Arabic" w:eastAsia="Traditional Arabic" w:hAnsi="Traditional Arabic" w:cstheme="minorBidi"/>
          <w:color w:val="auto"/>
          <w:szCs w:val="28"/>
        </w:rPr>
        <w:t>.</w:t>
      </w:r>
    </w:p>
    <w:p w14:paraId="3D16D084" w14:textId="77777777" w:rsidR="00A12749" w:rsidRPr="00C26034" w:rsidRDefault="00A12749" w:rsidP="00A12749">
      <w:pPr>
        <w:pStyle w:val="Heading2"/>
        <w:bidi/>
        <w:rPr>
          <w:b/>
          <w:bCs/>
          <w:sz w:val="36"/>
          <w:szCs w:val="36"/>
          <w:lang w:bidi="ar-MA"/>
        </w:rPr>
      </w:pPr>
      <w:r>
        <w:rPr>
          <w:rFonts w:ascii="Traditional Arabic" w:eastAsia="Traditional Arabic" w:hAnsi="Traditional Arabic" w:hint="cs"/>
          <w:b/>
          <w:bCs/>
          <w:szCs w:val="36"/>
          <w:rtl/>
          <w:lang w:bidi="ar-MA"/>
        </w:rPr>
        <w:t>2</w:t>
      </w:r>
      <w:r w:rsidRPr="00C26034">
        <w:rPr>
          <w:rFonts w:ascii="Traditional Arabic" w:eastAsia="Traditional Arabic" w:hAnsi="Traditional Arabic"/>
          <w:b/>
          <w:bCs/>
          <w:szCs w:val="36"/>
          <w:lang w:bidi="ar-MA"/>
        </w:rPr>
        <w:t>2.</w:t>
      </w:r>
      <w:r w:rsidRPr="00C26034">
        <w:rPr>
          <w:rFonts w:ascii="Traditional Arabic" w:eastAsia="Traditional Arabic" w:hAnsi="Traditional Arabic"/>
          <w:b/>
          <w:bCs/>
          <w:szCs w:val="36"/>
          <w:rtl/>
        </w:rPr>
        <w:t>تعريف سلسلة الإمداد</w:t>
      </w:r>
    </w:p>
    <w:p w14:paraId="2F4A1E2A" w14:textId="77777777" w:rsidR="00A12749" w:rsidRDefault="00A12749" w:rsidP="00A12749">
      <w:pPr>
        <w:pStyle w:val="Heading2"/>
        <w:bidi/>
        <w:rPr>
          <w:rFonts w:ascii="Traditional Arabic" w:eastAsia="Traditional Arabic" w:hAnsi="Traditional Arabic" w:cstheme="minorBidi"/>
          <w:color w:val="auto"/>
          <w:szCs w:val="28"/>
          <w:rtl/>
        </w:rPr>
      </w:pPr>
      <w:r w:rsidRPr="004E4E8A">
        <w:rPr>
          <w:rFonts w:ascii="Traditional Arabic" w:eastAsia="Traditional Arabic" w:hAnsi="Traditional Arabic" w:cstheme="minorBidi"/>
          <w:color w:val="auto"/>
          <w:szCs w:val="28"/>
          <w:rtl/>
        </w:rPr>
        <w:t xml:space="preserve">تُعرَّف سلسلة الإمداد بأنها </w:t>
      </w:r>
      <w:r w:rsidRPr="004E4E8A">
        <w:rPr>
          <w:rFonts w:ascii="Traditional Arabic" w:eastAsia="Traditional Arabic" w:hAnsi="Traditional Arabic" w:cstheme="minorBidi"/>
          <w:b/>
          <w:bCs/>
          <w:color w:val="auto"/>
          <w:szCs w:val="28"/>
          <w:rtl/>
        </w:rPr>
        <w:t>مجموعة من الأنشطة والإجراءات التي تهدف إلى توفير السلع والخدمات للعميل بأعلى مستوى من الكفاءة</w:t>
      </w:r>
      <w:r w:rsidRPr="004E4E8A">
        <w:rPr>
          <w:rFonts w:ascii="Traditional Arabic" w:eastAsia="Traditional Arabic" w:hAnsi="Traditional Arabic" w:cstheme="minorBidi"/>
          <w:color w:val="auto"/>
          <w:szCs w:val="28"/>
          <w:rtl/>
        </w:rPr>
        <w:t>، وتشمل عمليات الشراء، التخطيط، الإنتاج، والخدمات اللوجستية</w:t>
      </w:r>
      <w:r w:rsidRPr="004E4E8A">
        <w:rPr>
          <w:rFonts w:ascii="Traditional Arabic" w:eastAsia="Traditional Arabic" w:hAnsi="Traditional Arabic" w:cstheme="minorBidi"/>
          <w:color w:val="auto"/>
          <w:szCs w:val="28"/>
        </w:rPr>
        <w:t>.</w:t>
      </w:r>
      <w:r w:rsidRPr="004E4E8A">
        <w:rPr>
          <w:rFonts w:ascii="Traditional Arabic" w:eastAsia="Traditional Arabic" w:hAnsi="Traditional Arabic" w:cstheme="minorBidi"/>
          <w:color w:val="auto"/>
          <w:szCs w:val="28"/>
        </w:rPr>
        <w:br/>
      </w:r>
      <w:r w:rsidRPr="004E4E8A">
        <w:rPr>
          <w:rFonts w:ascii="Traditional Arabic" w:eastAsia="Traditional Arabic" w:hAnsi="Traditional Arabic" w:cstheme="minorBidi"/>
          <w:color w:val="auto"/>
          <w:szCs w:val="28"/>
          <w:rtl/>
        </w:rPr>
        <w:t xml:space="preserve">كما تُعرّف بأنها </w:t>
      </w:r>
      <w:r w:rsidRPr="004E4E8A">
        <w:rPr>
          <w:rFonts w:ascii="Traditional Arabic" w:eastAsia="Traditional Arabic" w:hAnsi="Traditional Arabic" w:cstheme="minorBidi"/>
          <w:b/>
          <w:bCs/>
          <w:color w:val="auto"/>
          <w:szCs w:val="28"/>
          <w:rtl/>
        </w:rPr>
        <w:t>شبكة مترابطة من الموردين والمصنعين والموزعين والعملاء تعمل بشكل متكامل لتسهيل تدفق المواد والمعلومات والموارد المالية عبر مراحل الإمداد المختلفة</w:t>
      </w:r>
      <w:r w:rsidRPr="004E4E8A">
        <w:rPr>
          <w:rFonts w:ascii="Traditional Arabic" w:eastAsia="Traditional Arabic" w:hAnsi="Traditional Arabic" w:cstheme="minorBidi"/>
          <w:color w:val="auto"/>
          <w:szCs w:val="28"/>
        </w:rPr>
        <w:t>.</w:t>
      </w:r>
      <w:r w:rsidRPr="004E4E8A">
        <w:rPr>
          <w:rFonts w:ascii="Traditional Arabic" w:eastAsia="Traditional Arabic" w:hAnsi="Traditional Arabic" w:cstheme="minorBidi"/>
          <w:color w:val="auto"/>
          <w:szCs w:val="28"/>
        </w:rPr>
        <w:br/>
      </w:r>
      <w:r w:rsidRPr="004E4E8A">
        <w:rPr>
          <w:rFonts w:ascii="Traditional Arabic" w:eastAsia="Traditional Arabic" w:hAnsi="Traditional Arabic" w:cstheme="minorBidi"/>
          <w:color w:val="auto"/>
          <w:szCs w:val="28"/>
          <w:rtl/>
        </w:rPr>
        <w:t>ويجمع هذا المفهوم بين الجانبين التشغيلي والإستراتيجي، مما يجعل إدارة الإمداد عنصرًا رئيسيًا في قدرة المؤسسات على المنافسة</w:t>
      </w:r>
      <w:r w:rsidRPr="004E4E8A">
        <w:rPr>
          <w:rFonts w:ascii="Traditional Arabic" w:eastAsia="Traditional Arabic" w:hAnsi="Traditional Arabic" w:cstheme="minorBidi"/>
          <w:color w:val="auto"/>
          <w:szCs w:val="28"/>
        </w:rPr>
        <w:t>.</w:t>
      </w:r>
    </w:p>
    <w:p w14:paraId="4973EC4D" w14:textId="77777777" w:rsidR="00A12749" w:rsidRPr="00097817" w:rsidRDefault="00A12749" w:rsidP="00A12749">
      <w:pPr>
        <w:pStyle w:val="Heading2"/>
        <w:bidi/>
        <w:rPr>
          <w:rFonts w:ascii="Traditional Arabic" w:eastAsia="Traditional Arabic" w:hAnsi="Traditional Arabic" w:cstheme="minorBidi"/>
          <w:color w:val="auto"/>
          <w:szCs w:val="28"/>
        </w:rPr>
      </w:pPr>
      <w:r>
        <w:rPr>
          <w:rFonts w:ascii="Traditional Arabic" w:eastAsia="Traditional Arabic" w:hAnsi="Traditional Arabic" w:hint="cs"/>
          <w:b/>
          <w:bCs/>
          <w:szCs w:val="36"/>
          <w:rtl/>
          <w:lang w:bidi="ar-MA"/>
        </w:rPr>
        <w:t>3</w:t>
      </w:r>
      <w:r w:rsidRPr="00C26034">
        <w:rPr>
          <w:rFonts w:ascii="Traditional Arabic" w:eastAsia="Traditional Arabic" w:hAnsi="Traditional Arabic"/>
          <w:b/>
          <w:bCs/>
          <w:szCs w:val="36"/>
          <w:lang w:bidi="ar-MA"/>
        </w:rPr>
        <w:t>.</w:t>
      </w:r>
      <w:r>
        <w:rPr>
          <w:rFonts w:ascii="Traditional Arabic" w:eastAsia="Traditional Arabic" w:hAnsi="Traditional Arabic" w:hint="cs"/>
          <w:b/>
          <w:bCs/>
          <w:szCs w:val="36"/>
          <w:rtl/>
          <w:lang w:bidi="ar-MA"/>
        </w:rPr>
        <w:t>2</w:t>
      </w:r>
      <w:r w:rsidRPr="00C26034">
        <w:rPr>
          <w:rFonts w:ascii="Traditional Arabic" w:eastAsia="Traditional Arabic" w:hAnsi="Traditional Arabic"/>
          <w:b/>
          <w:bCs/>
          <w:szCs w:val="36"/>
          <w:lang w:bidi="ar-MA"/>
        </w:rPr>
        <w:t xml:space="preserve"> </w:t>
      </w:r>
      <w:r w:rsidRPr="00C26034">
        <w:rPr>
          <w:rFonts w:ascii="Traditional Arabic" w:eastAsia="Traditional Arabic" w:hAnsi="Traditional Arabic"/>
          <w:b/>
          <w:bCs/>
          <w:szCs w:val="36"/>
          <w:rtl/>
        </w:rPr>
        <w:t>أهمية سلسلة الإمداد</w:t>
      </w:r>
    </w:p>
    <w:p w14:paraId="7F3D24E7" w14:textId="77777777" w:rsidR="00A12749" w:rsidRPr="004E4E8A" w:rsidRDefault="00A12749" w:rsidP="00A12749">
      <w:pPr>
        <w:bidi/>
        <w:rPr>
          <w:rFonts w:ascii="Traditional Arabic" w:eastAsia="Traditional Arabic" w:hAnsi="Traditional Arabic"/>
          <w:sz w:val="32"/>
          <w:szCs w:val="28"/>
        </w:rPr>
      </w:pPr>
      <w:r w:rsidRPr="004E4E8A">
        <w:rPr>
          <w:rFonts w:ascii="Traditional Arabic" w:eastAsia="Traditional Arabic" w:hAnsi="Traditional Arabic"/>
          <w:sz w:val="32"/>
          <w:szCs w:val="28"/>
          <w:rtl/>
        </w:rPr>
        <w:t>تأتي أهمية سلسلة الإمداد من دورها في</w:t>
      </w:r>
      <w:r w:rsidRPr="004E4E8A">
        <w:rPr>
          <w:rFonts w:ascii="Traditional Arabic" w:eastAsia="Traditional Arabic" w:hAnsi="Traditional Arabic"/>
          <w:sz w:val="32"/>
          <w:szCs w:val="28"/>
        </w:rPr>
        <w:t>:</w:t>
      </w:r>
    </w:p>
    <w:p w14:paraId="67BDB770" w14:textId="77777777" w:rsidR="00A12749" w:rsidRPr="004E4E8A" w:rsidRDefault="00A12749" w:rsidP="00A12749">
      <w:pPr>
        <w:numPr>
          <w:ilvl w:val="0"/>
          <w:numId w:val="53"/>
        </w:numPr>
        <w:bidi/>
        <w:rPr>
          <w:rFonts w:ascii="Traditional Arabic" w:eastAsia="Traditional Arabic" w:hAnsi="Traditional Arabic"/>
          <w:sz w:val="32"/>
          <w:szCs w:val="28"/>
        </w:rPr>
      </w:pPr>
      <w:r w:rsidRPr="004E4E8A">
        <w:rPr>
          <w:rFonts w:ascii="Traditional Arabic" w:eastAsia="Traditional Arabic" w:hAnsi="Traditional Arabic"/>
          <w:sz w:val="32"/>
          <w:szCs w:val="28"/>
          <w:rtl/>
        </w:rPr>
        <w:t>خفض التكاليف التشغيلية وتحسين استغلال الموارد</w:t>
      </w:r>
      <w:r w:rsidRPr="004E4E8A">
        <w:rPr>
          <w:rFonts w:ascii="Traditional Arabic" w:eastAsia="Traditional Arabic" w:hAnsi="Traditional Arabic"/>
          <w:sz w:val="32"/>
          <w:szCs w:val="28"/>
        </w:rPr>
        <w:t>.</w:t>
      </w:r>
    </w:p>
    <w:p w14:paraId="743337E6" w14:textId="77777777" w:rsidR="00A12749" w:rsidRPr="004E4E8A" w:rsidRDefault="00A12749" w:rsidP="00A12749">
      <w:pPr>
        <w:numPr>
          <w:ilvl w:val="0"/>
          <w:numId w:val="53"/>
        </w:numPr>
        <w:bidi/>
        <w:rPr>
          <w:rFonts w:ascii="Traditional Arabic" w:eastAsia="Traditional Arabic" w:hAnsi="Traditional Arabic"/>
          <w:sz w:val="32"/>
          <w:szCs w:val="28"/>
        </w:rPr>
      </w:pPr>
      <w:r w:rsidRPr="004E4E8A">
        <w:rPr>
          <w:rFonts w:ascii="Traditional Arabic" w:eastAsia="Traditional Arabic" w:hAnsi="Traditional Arabic"/>
          <w:sz w:val="32"/>
          <w:szCs w:val="28"/>
          <w:rtl/>
        </w:rPr>
        <w:t>ضمان توفر المنتجات في الأوقات المناسبة</w:t>
      </w:r>
      <w:r w:rsidRPr="004E4E8A">
        <w:rPr>
          <w:rFonts w:ascii="Traditional Arabic" w:eastAsia="Traditional Arabic" w:hAnsi="Traditional Arabic"/>
          <w:sz w:val="32"/>
          <w:szCs w:val="28"/>
        </w:rPr>
        <w:t>.</w:t>
      </w:r>
    </w:p>
    <w:p w14:paraId="6BF46831" w14:textId="77777777" w:rsidR="00A12749" w:rsidRPr="004E4E8A" w:rsidRDefault="00A12749" w:rsidP="00A12749">
      <w:pPr>
        <w:numPr>
          <w:ilvl w:val="0"/>
          <w:numId w:val="53"/>
        </w:numPr>
        <w:bidi/>
        <w:rPr>
          <w:rFonts w:ascii="Traditional Arabic" w:eastAsia="Traditional Arabic" w:hAnsi="Traditional Arabic"/>
          <w:sz w:val="32"/>
          <w:szCs w:val="28"/>
        </w:rPr>
      </w:pPr>
      <w:r w:rsidRPr="004E4E8A">
        <w:rPr>
          <w:rFonts w:ascii="Traditional Arabic" w:eastAsia="Traditional Arabic" w:hAnsi="Traditional Arabic"/>
          <w:sz w:val="32"/>
          <w:szCs w:val="28"/>
          <w:rtl/>
        </w:rPr>
        <w:t>رفع دقة التنبؤ بالطلب</w:t>
      </w:r>
      <w:r w:rsidRPr="004E4E8A">
        <w:rPr>
          <w:rFonts w:ascii="Traditional Arabic" w:eastAsia="Traditional Arabic" w:hAnsi="Traditional Arabic"/>
          <w:sz w:val="32"/>
          <w:szCs w:val="28"/>
        </w:rPr>
        <w:t>.</w:t>
      </w:r>
    </w:p>
    <w:p w14:paraId="1A4E0089" w14:textId="77777777" w:rsidR="00A12749" w:rsidRPr="004E4E8A" w:rsidRDefault="00A12749" w:rsidP="00A12749">
      <w:pPr>
        <w:numPr>
          <w:ilvl w:val="0"/>
          <w:numId w:val="53"/>
        </w:numPr>
        <w:bidi/>
        <w:rPr>
          <w:rFonts w:ascii="Traditional Arabic" w:eastAsia="Traditional Arabic" w:hAnsi="Traditional Arabic"/>
          <w:sz w:val="32"/>
          <w:szCs w:val="28"/>
        </w:rPr>
      </w:pPr>
      <w:r w:rsidRPr="004E4E8A">
        <w:rPr>
          <w:rFonts w:ascii="Traditional Arabic" w:eastAsia="Traditional Arabic" w:hAnsi="Traditional Arabic"/>
          <w:sz w:val="32"/>
          <w:szCs w:val="28"/>
          <w:rtl/>
        </w:rPr>
        <w:t>تعزيز الميزة التنافسية للمؤسسة</w:t>
      </w:r>
      <w:r w:rsidRPr="004E4E8A">
        <w:rPr>
          <w:rFonts w:ascii="Traditional Arabic" w:eastAsia="Traditional Arabic" w:hAnsi="Traditional Arabic"/>
          <w:sz w:val="32"/>
          <w:szCs w:val="28"/>
        </w:rPr>
        <w:t>.</w:t>
      </w:r>
    </w:p>
    <w:p w14:paraId="3D774E6D" w14:textId="77777777" w:rsidR="00A12749" w:rsidRPr="004E4E8A" w:rsidRDefault="00A12749" w:rsidP="00A12749">
      <w:pPr>
        <w:numPr>
          <w:ilvl w:val="0"/>
          <w:numId w:val="53"/>
        </w:numPr>
        <w:bidi/>
        <w:rPr>
          <w:rFonts w:ascii="Traditional Arabic" w:eastAsia="Traditional Arabic" w:hAnsi="Traditional Arabic"/>
          <w:sz w:val="32"/>
          <w:szCs w:val="28"/>
        </w:rPr>
      </w:pPr>
      <w:r w:rsidRPr="004E4E8A">
        <w:rPr>
          <w:rFonts w:ascii="Traditional Arabic" w:eastAsia="Traditional Arabic" w:hAnsi="Traditional Arabic"/>
          <w:sz w:val="32"/>
          <w:szCs w:val="28"/>
          <w:rtl/>
        </w:rPr>
        <w:t>تحسين تجربة العملاء من خلال تحسين الخدمات اللوجستية</w:t>
      </w:r>
      <w:r w:rsidRPr="004E4E8A">
        <w:rPr>
          <w:rFonts w:ascii="Traditional Arabic" w:eastAsia="Traditional Arabic" w:hAnsi="Traditional Arabic"/>
          <w:sz w:val="32"/>
          <w:szCs w:val="28"/>
        </w:rPr>
        <w:t>.</w:t>
      </w:r>
    </w:p>
    <w:p w14:paraId="25089074" w14:textId="77777777" w:rsidR="00A12749" w:rsidRPr="004E4E8A" w:rsidRDefault="00A12749" w:rsidP="00A12749">
      <w:pPr>
        <w:numPr>
          <w:ilvl w:val="0"/>
          <w:numId w:val="53"/>
        </w:numPr>
        <w:bidi/>
        <w:rPr>
          <w:rFonts w:ascii="Traditional Arabic" w:eastAsia="Traditional Arabic" w:hAnsi="Traditional Arabic"/>
          <w:sz w:val="32"/>
          <w:szCs w:val="28"/>
        </w:rPr>
      </w:pPr>
      <w:r w:rsidRPr="004E4E8A">
        <w:rPr>
          <w:rFonts w:ascii="Traditional Arabic" w:eastAsia="Traditional Arabic" w:hAnsi="Traditional Arabic"/>
          <w:sz w:val="32"/>
          <w:szCs w:val="28"/>
          <w:rtl/>
        </w:rPr>
        <w:t>دعم استمرارية الأعمال وتقليل مخاطر الانقطاع</w:t>
      </w:r>
      <w:r w:rsidRPr="004E4E8A">
        <w:rPr>
          <w:rFonts w:ascii="Traditional Arabic" w:eastAsia="Traditional Arabic" w:hAnsi="Traditional Arabic"/>
          <w:sz w:val="32"/>
          <w:szCs w:val="28"/>
        </w:rPr>
        <w:t>.</w:t>
      </w:r>
    </w:p>
    <w:p w14:paraId="549A7859" w14:textId="77777777" w:rsidR="00A12749" w:rsidRPr="004E4E8A" w:rsidRDefault="00A12749" w:rsidP="00A12749">
      <w:pPr>
        <w:bidi/>
        <w:rPr>
          <w:sz w:val="28"/>
          <w:szCs w:val="28"/>
          <w:lang w:bidi="ar-MA"/>
        </w:rPr>
      </w:pPr>
    </w:p>
    <w:p w14:paraId="4507CFBD" w14:textId="77777777" w:rsidR="00A12749" w:rsidRPr="00C26034" w:rsidRDefault="00A12749" w:rsidP="00A12749">
      <w:pPr>
        <w:pStyle w:val="Heading2"/>
        <w:bidi/>
        <w:rPr>
          <w:b/>
          <w:bCs/>
          <w:sz w:val="36"/>
          <w:szCs w:val="36"/>
          <w:lang w:bidi="ar-MA"/>
        </w:rPr>
      </w:pPr>
      <w:r>
        <w:rPr>
          <w:rFonts w:ascii="Traditional Arabic" w:eastAsia="Traditional Arabic" w:hAnsi="Traditional Arabic" w:hint="cs"/>
          <w:b/>
          <w:bCs/>
          <w:szCs w:val="36"/>
          <w:rtl/>
          <w:lang w:bidi="ar-MA"/>
        </w:rPr>
        <w:t>4</w:t>
      </w:r>
      <w:r w:rsidRPr="00C26034">
        <w:rPr>
          <w:rFonts w:ascii="Traditional Arabic" w:eastAsia="Traditional Arabic" w:hAnsi="Traditional Arabic"/>
          <w:b/>
          <w:bCs/>
          <w:szCs w:val="36"/>
          <w:lang w:bidi="ar-MA"/>
        </w:rPr>
        <w:t xml:space="preserve">. </w:t>
      </w:r>
      <w:r>
        <w:rPr>
          <w:rFonts w:ascii="Traditional Arabic" w:eastAsia="Traditional Arabic" w:hAnsi="Traditional Arabic" w:hint="cs"/>
          <w:b/>
          <w:bCs/>
          <w:szCs w:val="36"/>
          <w:rtl/>
          <w:lang w:bidi="ar-MA"/>
        </w:rPr>
        <w:t xml:space="preserve">2 </w:t>
      </w:r>
      <w:r w:rsidRPr="00C26034">
        <w:rPr>
          <w:rFonts w:ascii="Traditional Arabic" w:eastAsia="Traditional Arabic" w:hAnsi="Traditional Arabic"/>
          <w:b/>
          <w:bCs/>
          <w:szCs w:val="36"/>
          <w:rtl/>
        </w:rPr>
        <w:t>أهداف سلسلة الإمداد</w:t>
      </w:r>
    </w:p>
    <w:p w14:paraId="57B96498" w14:textId="77777777" w:rsidR="00A12749" w:rsidRPr="004E4E8A" w:rsidRDefault="00A12749" w:rsidP="00A12749">
      <w:pPr>
        <w:pStyle w:val="Heading2"/>
        <w:bidi/>
        <w:rPr>
          <w:rFonts w:ascii="Traditional Arabic" w:eastAsia="Traditional Arabic" w:hAnsi="Traditional Arabic" w:cstheme="minorBidi"/>
          <w:color w:val="auto"/>
          <w:szCs w:val="28"/>
        </w:rPr>
      </w:pPr>
      <w:r w:rsidRPr="004E4E8A">
        <w:rPr>
          <w:rFonts w:ascii="Traditional Arabic" w:eastAsia="Traditional Arabic" w:hAnsi="Traditional Arabic" w:cstheme="minorBidi"/>
          <w:color w:val="auto"/>
          <w:szCs w:val="28"/>
          <w:rtl/>
        </w:rPr>
        <w:t>تهدف إدارة سلسلة الإمداد إلى</w:t>
      </w:r>
      <w:r w:rsidRPr="004E4E8A">
        <w:rPr>
          <w:rFonts w:ascii="Traditional Arabic" w:eastAsia="Traditional Arabic" w:hAnsi="Traditional Arabic" w:cstheme="minorBidi"/>
          <w:color w:val="auto"/>
          <w:szCs w:val="28"/>
        </w:rPr>
        <w:t>:</w:t>
      </w:r>
    </w:p>
    <w:p w14:paraId="7E54FA60" w14:textId="77777777" w:rsidR="00A12749" w:rsidRPr="004E4E8A" w:rsidRDefault="00A12749" w:rsidP="00A12749">
      <w:pPr>
        <w:pStyle w:val="Heading2"/>
        <w:numPr>
          <w:ilvl w:val="0"/>
          <w:numId w:val="54"/>
        </w:numPr>
        <w:bidi/>
        <w:rPr>
          <w:rFonts w:ascii="Traditional Arabic" w:eastAsia="Traditional Arabic" w:hAnsi="Traditional Arabic" w:cstheme="minorBidi"/>
          <w:color w:val="auto"/>
          <w:szCs w:val="28"/>
        </w:rPr>
      </w:pPr>
      <w:r w:rsidRPr="004E4E8A">
        <w:rPr>
          <w:rFonts w:ascii="Traditional Arabic" w:eastAsia="Traditional Arabic" w:hAnsi="Traditional Arabic" w:cstheme="minorBidi"/>
          <w:color w:val="auto"/>
          <w:szCs w:val="28"/>
          <w:rtl/>
        </w:rPr>
        <w:t>تعزيز الكفاءة التشغيلية عبر تحسين تدفق العمليات</w:t>
      </w:r>
      <w:r w:rsidRPr="004E4E8A">
        <w:rPr>
          <w:rFonts w:ascii="Traditional Arabic" w:eastAsia="Traditional Arabic" w:hAnsi="Traditional Arabic" w:cstheme="minorBidi"/>
          <w:color w:val="auto"/>
          <w:szCs w:val="28"/>
        </w:rPr>
        <w:t>.</w:t>
      </w:r>
    </w:p>
    <w:p w14:paraId="1D1628F1" w14:textId="77777777" w:rsidR="00A12749" w:rsidRPr="004E4E8A" w:rsidRDefault="00A12749" w:rsidP="00A12749">
      <w:pPr>
        <w:pStyle w:val="Heading2"/>
        <w:numPr>
          <w:ilvl w:val="0"/>
          <w:numId w:val="54"/>
        </w:numPr>
        <w:bidi/>
        <w:rPr>
          <w:rFonts w:ascii="Traditional Arabic" w:eastAsia="Traditional Arabic" w:hAnsi="Traditional Arabic" w:cstheme="minorBidi"/>
          <w:color w:val="auto"/>
          <w:szCs w:val="28"/>
        </w:rPr>
      </w:pPr>
      <w:r w:rsidRPr="004E4E8A">
        <w:rPr>
          <w:rFonts w:ascii="Traditional Arabic" w:eastAsia="Traditional Arabic" w:hAnsi="Traditional Arabic" w:cstheme="minorBidi"/>
          <w:color w:val="auto"/>
          <w:szCs w:val="28"/>
          <w:rtl/>
        </w:rPr>
        <w:t>تقليل زمن الدورة</w:t>
      </w:r>
      <w:r w:rsidRPr="004E4E8A">
        <w:rPr>
          <w:rFonts w:ascii="Traditional Arabic" w:eastAsia="Traditional Arabic" w:hAnsi="Traditional Arabic" w:cstheme="minorBidi"/>
          <w:color w:val="auto"/>
          <w:szCs w:val="28"/>
        </w:rPr>
        <w:t xml:space="preserve"> (Lead Time) </w:t>
      </w:r>
      <w:r w:rsidRPr="004E4E8A">
        <w:rPr>
          <w:rFonts w:ascii="Traditional Arabic" w:eastAsia="Traditional Arabic" w:hAnsi="Traditional Arabic" w:cstheme="minorBidi"/>
          <w:color w:val="auto"/>
          <w:szCs w:val="28"/>
          <w:rtl/>
        </w:rPr>
        <w:t>بين مراحل الإمداد</w:t>
      </w:r>
      <w:r w:rsidRPr="004E4E8A">
        <w:rPr>
          <w:rFonts w:ascii="Traditional Arabic" w:eastAsia="Traditional Arabic" w:hAnsi="Traditional Arabic" w:cstheme="minorBidi"/>
          <w:color w:val="auto"/>
          <w:szCs w:val="28"/>
        </w:rPr>
        <w:t>.</w:t>
      </w:r>
    </w:p>
    <w:p w14:paraId="762D66F6" w14:textId="77777777" w:rsidR="00A12749" w:rsidRPr="004E4E8A" w:rsidRDefault="00A12749" w:rsidP="00A12749">
      <w:pPr>
        <w:pStyle w:val="Heading2"/>
        <w:numPr>
          <w:ilvl w:val="0"/>
          <w:numId w:val="54"/>
        </w:numPr>
        <w:bidi/>
        <w:rPr>
          <w:rFonts w:ascii="Traditional Arabic" w:eastAsia="Traditional Arabic" w:hAnsi="Traditional Arabic" w:cstheme="minorBidi"/>
          <w:color w:val="auto"/>
          <w:szCs w:val="28"/>
        </w:rPr>
      </w:pPr>
      <w:r w:rsidRPr="004E4E8A">
        <w:rPr>
          <w:rFonts w:ascii="Traditional Arabic" w:eastAsia="Traditional Arabic" w:hAnsi="Traditional Arabic" w:cstheme="minorBidi"/>
          <w:color w:val="auto"/>
          <w:szCs w:val="28"/>
          <w:rtl/>
        </w:rPr>
        <w:t>رفع مستوى دقة المعلومات المتبادلة داخل الشبكة اللوجستية</w:t>
      </w:r>
      <w:r w:rsidRPr="004E4E8A">
        <w:rPr>
          <w:rFonts w:ascii="Traditional Arabic" w:eastAsia="Traditional Arabic" w:hAnsi="Traditional Arabic" w:cstheme="minorBidi"/>
          <w:color w:val="auto"/>
          <w:szCs w:val="28"/>
        </w:rPr>
        <w:t>.</w:t>
      </w:r>
    </w:p>
    <w:p w14:paraId="46D3DB29" w14:textId="77777777" w:rsidR="00A12749" w:rsidRPr="004E4E8A" w:rsidRDefault="00A12749" w:rsidP="00A12749">
      <w:pPr>
        <w:pStyle w:val="Heading2"/>
        <w:numPr>
          <w:ilvl w:val="0"/>
          <w:numId w:val="54"/>
        </w:numPr>
        <w:bidi/>
        <w:rPr>
          <w:rFonts w:ascii="Traditional Arabic" w:eastAsia="Traditional Arabic" w:hAnsi="Traditional Arabic" w:cstheme="minorBidi"/>
          <w:color w:val="auto"/>
          <w:szCs w:val="28"/>
        </w:rPr>
      </w:pPr>
      <w:r w:rsidRPr="004E4E8A">
        <w:rPr>
          <w:rFonts w:ascii="Traditional Arabic" w:eastAsia="Traditional Arabic" w:hAnsi="Traditional Arabic" w:cstheme="minorBidi"/>
          <w:color w:val="auto"/>
          <w:szCs w:val="28"/>
          <w:rtl/>
        </w:rPr>
        <w:t>تحسين العلاقات بين الموردين والعملاء لضمان انسيابية العمل</w:t>
      </w:r>
      <w:r w:rsidRPr="004E4E8A">
        <w:rPr>
          <w:rFonts w:ascii="Traditional Arabic" w:eastAsia="Traditional Arabic" w:hAnsi="Traditional Arabic" w:cstheme="minorBidi"/>
          <w:color w:val="auto"/>
          <w:szCs w:val="28"/>
        </w:rPr>
        <w:t>.</w:t>
      </w:r>
    </w:p>
    <w:p w14:paraId="488B8E08" w14:textId="77777777" w:rsidR="00A12749" w:rsidRPr="004E4E8A" w:rsidRDefault="00A12749" w:rsidP="00A12749">
      <w:pPr>
        <w:pStyle w:val="Heading2"/>
        <w:numPr>
          <w:ilvl w:val="0"/>
          <w:numId w:val="54"/>
        </w:numPr>
        <w:bidi/>
        <w:rPr>
          <w:rFonts w:ascii="Traditional Arabic" w:eastAsia="Traditional Arabic" w:hAnsi="Traditional Arabic" w:cstheme="minorBidi"/>
          <w:color w:val="auto"/>
          <w:szCs w:val="28"/>
        </w:rPr>
      </w:pPr>
      <w:r w:rsidRPr="004E4E8A">
        <w:rPr>
          <w:rFonts w:ascii="Traditional Arabic" w:eastAsia="Traditional Arabic" w:hAnsi="Traditional Arabic" w:cstheme="minorBidi"/>
          <w:color w:val="auto"/>
          <w:szCs w:val="28"/>
          <w:rtl/>
        </w:rPr>
        <w:t>تحقيق توازن مستمر بين العرض والطلب</w:t>
      </w:r>
      <w:r w:rsidRPr="004E4E8A">
        <w:rPr>
          <w:rFonts w:ascii="Traditional Arabic" w:eastAsia="Traditional Arabic" w:hAnsi="Traditional Arabic" w:cstheme="minorBidi"/>
          <w:color w:val="auto"/>
          <w:szCs w:val="28"/>
        </w:rPr>
        <w:t>.</w:t>
      </w:r>
    </w:p>
    <w:p w14:paraId="2CD4B674" w14:textId="77777777" w:rsidR="00A12749" w:rsidRPr="00C26034" w:rsidRDefault="00A12749" w:rsidP="00A12749">
      <w:pPr>
        <w:pStyle w:val="Heading2"/>
        <w:bidi/>
        <w:rPr>
          <w:b/>
          <w:bCs/>
          <w:sz w:val="36"/>
          <w:szCs w:val="36"/>
          <w:lang w:bidi="ar-MA"/>
        </w:rPr>
      </w:pPr>
      <w:r>
        <w:rPr>
          <w:rFonts w:ascii="Traditional Arabic" w:eastAsia="Traditional Arabic" w:hAnsi="Traditional Arabic" w:hint="cs"/>
          <w:b/>
          <w:bCs/>
          <w:szCs w:val="36"/>
          <w:rtl/>
          <w:lang w:bidi="ar-MA"/>
        </w:rPr>
        <w:t>2.5</w:t>
      </w:r>
      <w:r w:rsidRPr="00C26034">
        <w:rPr>
          <w:rFonts w:ascii="Traditional Arabic" w:eastAsia="Traditional Arabic" w:hAnsi="Traditional Arabic"/>
          <w:b/>
          <w:bCs/>
          <w:szCs w:val="36"/>
          <w:lang w:bidi="ar-MA"/>
        </w:rPr>
        <w:t xml:space="preserve"> </w:t>
      </w:r>
      <w:r w:rsidRPr="00C26034">
        <w:rPr>
          <w:rFonts w:ascii="Traditional Arabic" w:eastAsia="Traditional Arabic" w:hAnsi="Traditional Arabic"/>
          <w:b/>
          <w:bCs/>
          <w:szCs w:val="36"/>
          <w:rtl/>
        </w:rPr>
        <w:t>مكونات سلسلة الإمداد</w:t>
      </w:r>
    </w:p>
    <w:p w14:paraId="7768490B" w14:textId="77777777" w:rsidR="00A12749" w:rsidRPr="00C26034" w:rsidRDefault="00A12749" w:rsidP="00A12749">
      <w:pPr>
        <w:bidi/>
        <w:rPr>
          <w:sz w:val="28"/>
          <w:szCs w:val="28"/>
          <w:lang w:bidi="ar-MA"/>
        </w:rPr>
      </w:pPr>
      <w:r w:rsidRPr="00C26034">
        <w:rPr>
          <w:rFonts w:ascii="Traditional Arabic" w:eastAsia="Traditional Arabic" w:hAnsi="Traditional Arabic"/>
          <w:sz w:val="32"/>
          <w:szCs w:val="28"/>
          <w:rtl/>
        </w:rPr>
        <w:t>تتكون سلسلة الإمداد من الركائز التالية</w:t>
      </w:r>
      <w:r w:rsidRPr="00C26034">
        <w:rPr>
          <w:rFonts w:ascii="Traditional Arabic" w:eastAsia="Traditional Arabic" w:hAnsi="Traditional Arabic"/>
          <w:sz w:val="32"/>
          <w:szCs w:val="28"/>
          <w:lang w:bidi="ar-MA"/>
        </w:rPr>
        <w:t>:</w:t>
      </w:r>
    </w:p>
    <w:p w14:paraId="76C72114" w14:textId="77777777" w:rsidR="00A12749" w:rsidRPr="00C26034" w:rsidRDefault="00A12749" w:rsidP="00A12749">
      <w:pPr>
        <w:numPr>
          <w:ilvl w:val="0"/>
          <w:numId w:val="3"/>
        </w:numPr>
        <w:bidi/>
        <w:spacing w:line="240" w:lineRule="auto"/>
        <w:rPr>
          <w:sz w:val="28"/>
          <w:szCs w:val="28"/>
          <w:lang w:bidi="ar-MA"/>
        </w:rPr>
      </w:pPr>
      <w:r w:rsidRPr="00C26034">
        <w:rPr>
          <w:rFonts w:ascii="Traditional Arabic" w:eastAsia="Traditional Arabic" w:hAnsi="Traditional Arabic"/>
          <w:b/>
          <w:bCs/>
          <w:sz w:val="32"/>
          <w:szCs w:val="28"/>
          <w:rtl/>
        </w:rPr>
        <w:t>التوريد</w:t>
      </w:r>
      <w:r w:rsidRPr="00C26034">
        <w:rPr>
          <w:rFonts w:ascii="Traditional Arabic" w:eastAsia="Traditional Arabic" w:hAnsi="Traditional Arabic"/>
          <w:b/>
          <w:bCs/>
          <w:sz w:val="32"/>
          <w:szCs w:val="28"/>
          <w:lang w:bidi="ar-MA"/>
        </w:rPr>
        <w:t xml:space="preserve"> (Procurement)</w:t>
      </w:r>
    </w:p>
    <w:p w14:paraId="504D06A8" w14:textId="77777777" w:rsidR="00A12749" w:rsidRPr="00C26034" w:rsidRDefault="00A12749" w:rsidP="00A12749">
      <w:pPr>
        <w:numPr>
          <w:ilvl w:val="0"/>
          <w:numId w:val="3"/>
        </w:numPr>
        <w:bidi/>
        <w:spacing w:line="240" w:lineRule="auto"/>
        <w:rPr>
          <w:sz w:val="28"/>
          <w:szCs w:val="28"/>
          <w:lang w:bidi="ar-MA"/>
        </w:rPr>
      </w:pPr>
      <w:r w:rsidRPr="00C26034">
        <w:rPr>
          <w:rFonts w:ascii="Traditional Arabic" w:eastAsia="Traditional Arabic" w:hAnsi="Traditional Arabic"/>
          <w:b/>
          <w:bCs/>
          <w:sz w:val="32"/>
          <w:szCs w:val="28"/>
          <w:rtl/>
        </w:rPr>
        <w:t>الإنتاج</w:t>
      </w:r>
      <w:r w:rsidRPr="00C26034">
        <w:rPr>
          <w:rFonts w:ascii="Traditional Arabic" w:eastAsia="Traditional Arabic" w:hAnsi="Traditional Arabic"/>
          <w:b/>
          <w:bCs/>
          <w:sz w:val="32"/>
          <w:szCs w:val="28"/>
          <w:lang w:bidi="ar-MA"/>
        </w:rPr>
        <w:t xml:space="preserve"> (Manufacturing)</w:t>
      </w:r>
    </w:p>
    <w:p w14:paraId="360547C1" w14:textId="77777777" w:rsidR="00A12749" w:rsidRPr="00C26034" w:rsidRDefault="00A12749" w:rsidP="00A12749">
      <w:pPr>
        <w:numPr>
          <w:ilvl w:val="0"/>
          <w:numId w:val="3"/>
        </w:numPr>
        <w:bidi/>
        <w:spacing w:line="240" w:lineRule="auto"/>
        <w:rPr>
          <w:sz w:val="28"/>
          <w:szCs w:val="28"/>
          <w:lang w:bidi="ar-MA"/>
        </w:rPr>
      </w:pPr>
      <w:r w:rsidRPr="00C26034">
        <w:rPr>
          <w:rFonts w:ascii="Traditional Arabic" w:eastAsia="Traditional Arabic" w:hAnsi="Traditional Arabic"/>
          <w:b/>
          <w:bCs/>
          <w:sz w:val="32"/>
          <w:szCs w:val="28"/>
          <w:rtl/>
        </w:rPr>
        <w:t>إدارة المخزون</w:t>
      </w:r>
      <w:r w:rsidRPr="00C26034">
        <w:rPr>
          <w:rFonts w:ascii="Traditional Arabic" w:eastAsia="Traditional Arabic" w:hAnsi="Traditional Arabic"/>
          <w:b/>
          <w:bCs/>
          <w:sz w:val="32"/>
          <w:szCs w:val="28"/>
          <w:lang w:bidi="ar-MA"/>
        </w:rPr>
        <w:t xml:space="preserve"> (Inventory Management)</w:t>
      </w:r>
    </w:p>
    <w:p w14:paraId="039E8019" w14:textId="77777777" w:rsidR="00A12749" w:rsidRPr="00C26034" w:rsidRDefault="00A12749" w:rsidP="00A12749">
      <w:pPr>
        <w:numPr>
          <w:ilvl w:val="0"/>
          <w:numId w:val="3"/>
        </w:numPr>
        <w:bidi/>
        <w:spacing w:line="240" w:lineRule="auto"/>
        <w:rPr>
          <w:sz w:val="28"/>
          <w:szCs w:val="28"/>
          <w:lang w:bidi="ar-MA"/>
        </w:rPr>
      </w:pPr>
      <w:r w:rsidRPr="00C26034">
        <w:rPr>
          <w:rFonts w:ascii="Traditional Arabic" w:eastAsia="Traditional Arabic" w:hAnsi="Traditional Arabic"/>
          <w:b/>
          <w:bCs/>
          <w:sz w:val="32"/>
          <w:szCs w:val="28"/>
          <w:rtl/>
        </w:rPr>
        <w:t>النقل والتوزيع</w:t>
      </w:r>
      <w:r w:rsidRPr="00C26034">
        <w:rPr>
          <w:rFonts w:ascii="Traditional Arabic" w:eastAsia="Traditional Arabic" w:hAnsi="Traditional Arabic"/>
          <w:b/>
          <w:bCs/>
          <w:sz w:val="32"/>
          <w:szCs w:val="28"/>
          <w:lang w:bidi="ar-MA"/>
        </w:rPr>
        <w:t xml:space="preserve"> (Logistics &amp; Distribution)</w:t>
      </w:r>
    </w:p>
    <w:p w14:paraId="72A4EF68" w14:textId="77777777" w:rsidR="00A12749" w:rsidRPr="00C26034" w:rsidRDefault="00A12749" w:rsidP="00A12749">
      <w:pPr>
        <w:numPr>
          <w:ilvl w:val="0"/>
          <w:numId w:val="3"/>
        </w:numPr>
        <w:bidi/>
        <w:spacing w:line="240" w:lineRule="auto"/>
        <w:rPr>
          <w:sz w:val="28"/>
          <w:szCs w:val="28"/>
          <w:lang w:bidi="ar-MA"/>
        </w:rPr>
      </w:pPr>
      <w:r w:rsidRPr="00C26034">
        <w:rPr>
          <w:rFonts w:ascii="Traditional Arabic" w:eastAsia="Traditional Arabic" w:hAnsi="Traditional Arabic"/>
          <w:b/>
          <w:bCs/>
          <w:sz w:val="32"/>
          <w:szCs w:val="28"/>
          <w:rtl/>
        </w:rPr>
        <w:t>التخطيط والتنبؤ</w:t>
      </w:r>
      <w:r w:rsidRPr="00C26034">
        <w:rPr>
          <w:rFonts w:ascii="Traditional Arabic" w:eastAsia="Traditional Arabic" w:hAnsi="Traditional Arabic"/>
          <w:b/>
          <w:bCs/>
          <w:sz w:val="32"/>
          <w:szCs w:val="28"/>
          <w:lang w:bidi="ar-MA"/>
        </w:rPr>
        <w:t xml:space="preserve"> (Planning &amp; Forecasting)</w:t>
      </w:r>
    </w:p>
    <w:p w14:paraId="3C816F0E" w14:textId="77777777" w:rsidR="00A12749" w:rsidRPr="00C26034" w:rsidRDefault="00A12749" w:rsidP="00A12749">
      <w:pPr>
        <w:numPr>
          <w:ilvl w:val="0"/>
          <w:numId w:val="3"/>
        </w:numPr>
        <w:bidi/>
        <w:spacing w:line="240" w:lineRule="auto"/>
        <w:rPr>
          <w:sz w:val="28"/>
          <w:szCs w:val="28"/>
          <w:lang w:bidi="ar-MA"/>
        </w:rPr>
      </w:pPr>
      <w:r w:rsidRPr="00C26034">
        <w:rPr>
          <w:rFonts w:ascii="Traditional Arabic" w:eastAsia="Traditional Arabic" w:hAnsi="Traditional Arabic"/>
          <w:b/>
          <w:bCs/>
          <w:sz w:val="32"/>
          <w:szCs w:val="28"/>
          <w:rtl/>
        </w:rPr>
        <w:t>خدمة العملاء</w:t>
      </w:r>
      <w:r w:rsidRPr="00C26034">
        <w:rPr>
          <w:rFonts w:ascii="Traditional Arabic" w:eastAsia="Traditional Arabic" w:hAnsi="Traditional Arabic"/>
          <w:b/>
          <w:bCs/>
          <w:sz w:val="32"/>
          <w:szCs w:val="28"/>
          <w:lang w:bidi="ar-MA"/>
        </w:rPr>
        <w:t xml:space="preserve"> (Customer Service)</w:t>
      </w:r>
    </w:p>
    <w:p w14:paraId="4C8E32BE" w14:textId="77777777" w:rsidR="00A12749" w:rsidRPr="00CC612A" w:rsidRDefault="00A12749" w:rsidP="00A12749">
      <w:pPr>
        <w:numPr>
          <w:ilvl w:val="0"/>
          <w:numId w:val="3"/>
        </w:numPr>
        <w:bidi/>
        <w:rPr>
          <w:sz w:val="28"/>
          <w:szCs w:val="28"/>
          <w:lang w:bidi="ar-MA"/>
        </w:rPr>
      </w:pPr>
      <w:r w:rsidRPr="00C26034">
        <w:rPr>
          <w:rFonts w:ascii="Traditional Arabic" w:eastAsia="Traditional Arabic" w:hAnsi="Traditional Arabic"/>
          <w:b/>
          <w:bCs/>
          <w:sz w:val="32"/>
          <w:szCs w:val="28"/>
          <w:rtl/>
        </w:rPr>
        <w:t>إدارة المعلومات</w:t>
      </w:r>
      <w:r w:rsidRPr="00C26034">
        <w:rPr>
          <w:rFonts w:ascii="Traditional Arabic" w:eastAsia="Traditional Arabic" w:hAnsi="Traditional Arabic"/>
          <w:b/>
          <w:bCs/>
          <w:sz w:val="32"/>
          <w:szCs w:val="28"/>
          <w:lang w:bidi="ar-MA"/>
        </w:rPr>
        <w:t xml:space="preserve"> (Information Flow)</w:t>
      </w:r>
    </w:p>
    <w:p w14:paraId="063D87E1" w14:textId="77777777" w:rsidR="00A12749" w:rsidRPr="00CC612A" w:rsidRDefault="00A12749" w:rsidP="00A12749">
      <w:pPr>
        <w:pStyle w:val="Heading2"/>
        <w:bidi/>
        <w:rPr>
          <w:rFonts w:ascii="Traditional Arabic" w:eastAsia="Traditional Arabic" w:hAnsi="Traditional Arabic"/>
          <w:b/>
          <w:bCs/>
          <w:szCs w:val="36"/>
        </w:rPr>
      </w:pPr>
      <w:r>
        <w:rPr>
          <w:rFonts w:ascii="Traditional Arabic" w:eastAsia="Traditional Arabic" w:hAnsi="Traditional Arabic" w:hint="cs"/>
          <w:b/>
          <w:bCs/>
          <w:szCs w:val="36"/>
          <w:rtl/>
          <w:lang w:bidi="ar-MA"/>
        </w:rPr>
        <w:lastRenderedPageBreak/>
        <w:t>6</w:t>
      </w:r>
      <w:r w:rsidRPr="00C26034">
        <w:rPr>
          <w:rFonts w:ascii="Traditional Arabic" w:eastAsia="Traditional Arabic" w:hAnsi="Traditional Arabic"/>
          <w:b/>
          <w:bCs/>
          <w:szCs w:val="36"/>
          <w:lang w:bidi="ar-MA"/>
        </w:rPr>
        <w:t>.</w:t>
      </w:r>
      <w:r>
        <w:rPr>
          <w:rFonts w:ascii="Traditional Arabic" w:eastAsia="Traditional Arabic" w:hAnsi="Traditional Arabic" w:hint="cs"/>
          <w:b/>
          <w:bCs/>
          <w:szCs w:val="36"/>
          <w:rtl/>
          <w:lang w:bidi="ar-MA"/>
        </w:rPr>
        <w:t>2</w:t>
      </w:r>
      <w:r w:rsidRPr="00C26034">
        <w:rPr>
          <w:rFonts w:ascii="Traditional Arabic" w:eastAsia="Traditional Arabic" w:hAnsi="Traditional Arabic"/>
          <w:b/>
          <w:bCs/>
          <w:szCs w:val="36"/>
          <w:lang w:bidi="ar-MA"/>
        </w:rPr>
        <w:t xml:space="preserve"> </w:t>
      </w:r>
      <w:r w:rsidRPr="00CC612A">
        <w:rPr>
          <w:rFonts w:ascii="Traditional Arabic" w:eastAsia="Traditional Arabic" w:hAnsi="Traditional Arabic"/>
          <w:b/>
          <w:bCs/>
          <w:szCs w:val="36"/>
          <w:rtl/>
        </w:rPr>
        <w:t>التحديات التي تواجه سلاسل الإمداد التقليدية</w:t>
      </w:r>
    </w:p>
    <w:p w14:paraId="019288F3" w14:textId="77777777" w:rsidR="00A12749" w:rsidRPr="00CC612A" w:rsidRDefault="00A12749" w:rsidP="00A12749">
      <w:pPr>
        <w:bidi/>
        <w:spacing w:line="240" w:lineRule="auto"/>
        <w:ind w:left="360"/>
        <w:rPr>
          <w:rFonts w:ascii="Traditional Arabic" w:eastAsia="Traditional Arabic" w:hAnsi="Traditional Arabic"/>
          <w:sz w:val="32"/>
          <w:szCs w:val="28"/>
        </w:rPr>
      </w:pPr>
      <w:r w:rsidRPr="00CC612A">
        <w:rPr>
          <w:rFonts w:ascii="Traditional Arabic" w:eastAsia="Traditional Arabic" w:hAnsi="Traditional Arabic"/>
          <w:sz w:val="32"/>
          <w:szCs w:val="28"/>
          <w:rtl/>
        </w:rPr>
        <w:t>تواجه سلاسل الإمداد التقليدية مجموعة من التحديات الجوهرية التي تؤثر بشكل مباشر على كفاءتها وقدرتها على تلبية احتياجات السوق، وقد شكّلت هذه التحديات الدافع الرئيسي لاعتماد التحول الرقمي. ومن أبرز هذه التحديات</w:t>
      </w:r>
      <w:r w:rsidRPr="00CC612A">
        <w:rPr>
          <w:rFonts w:ascii="Traditional Arabic" w:eastAsia="Traditional Arabic" w:hAnsi="Traditional Arabic"/>
          <w:sz w:val="32"/>
          <w:szCs w:val="28"/>
        </w:rPr>
        <w:t>:</w:t>
      </w:r>
    </w:p>
    <w:p w14:paraId="6D9C8D52" w14:textId="77777777" w:rsidR="00A12749" w:rsidRPr="00CC612A" w:rsidRDefault="00A12749" w:rsidP="00A12749">
      <w:pPr>
        <w:pStyle w:val="ListParagraph"/>
        <w:numPr>
          <w:ilvl w:val="0"/>
          <w:numId w:val="32"/>
        </w:numPr>
        <w:bidi/>
        <w:spacing w:line="240" w:lineRule="auto"/>
        <w:rPr>
          <w:rFonts w:ascii="Traditional Arabic" w:eastAsia="Traditional Arabic" w:hAnsi="Traditional Arabic"/>
          <w:b/>
          <w:bCs/>
          <w:sz w:val="32"/>
          <w:szCs w:val="28"/>
        </w:rPr>
      </w:pPr>
      <w:r w:rsidRPr="00CC612A">
        <w:rPr>
          <w:rFonts w:ascii="Traditional Arabic" w:eastAsia="Traditional Arabic" w:hAnsi="Traditional Arabic"/>
          <w:b/>
          <w:bCs/>
          <w:sz w:val="32"/>
          <w:szCs w:val="28"/>
          <w:rtl/>
        </w:rPr>
        <w:t>نقص البيانات الدقيقة والموثوقة</w:t>
      </w:r>
    </w:p>
    <w:p w14:paraId="29E661BA" w14:textId="77777777" w:rsidR="00A12749" w:rsidRPr="00CC612A" w:rsidRDefault="00A12749" w:rsidP="00A12749">
      <w:pPr>
        <w:bidi/>
        <w:spacing w:line="240" w:lineRule="auto"/>
        <w:ind w:left="360"/>
        <w:rPr>
          <w:rFonts w:ascii="Traditional Arabic" w:eastAsia="Traditional Arabic" w:hAnsi="Traditional Arabic"/>
          <w:sz w:val="32"/>
          <w:szCs w:val="28"/>
        </w:rPr>
      </w:pPr>
      <w:r w:rsidRPr="00CC612A">
        <w:rPr>
          <w:rFonts w:ascii="Traditional Arabic" w:eastAsia="Traditional Arabic" w:hAnsi="Traditional Arabic"/>
          <w:sz w:val="32"/>
          <w:szCs w:val="28"/>
          <w:rtl/>
        </w:rPr>
        <w:t>تعتمد سلاسل الإمداد التقليدية على بيانات مشتتة وغير محدثة، مما يجعل عملية التخطيط وإدارة الطلب غير دقيقة. هذا النقص ينعكس على كفاءة المخزون، ويزيد من احتمالية الوقوع في أخطاء تشغيلية تؤدي إلى تعطّل الإمداد</w:t>
      </w:r>
      <w:r w:rsidRPr="00CC612A">
        <w:rPr>
          <w:rFonts w:ascii="Traditional Arabic" w:eastAsia="Traditional Arabic" w:hAnsi="Traditional Arabic"/>
          <w:sz w:val="32"/>
          <w:szCs w:val="28"/>
        </w:rPr>
        <w:t>.</w:t>
      </w:r>
    </w:p>
    <w:p w14:paraId="063FE0FC" w14:textId="77777777" w:rsidR="00A12749" w:rsidRPr="00CC612A" w:rsidRDefault="00A12749" w:rsidP="00A12749">
      <w:pPr>
        <w:pStyle w:val="ListParagraph"/>
        <w:numPr>
          <w:ilvl w:val="0"/>
          <w:numId w:val="32"/>
        </w:numPr>
        <w:bidi/>
        <w:spacing w:line="240" w:lineRule="auto"/>
        <w:rPr>
          <w:rFonts w:ascii="Traditional Arabic" w:eastAsia="Traditional Arabic" w:hAnsi="Traditional Arabic"/>
          <w:b/>
          <w:bCs/>
          <w:sz w:val="32"/>
          <w:szCs w:val="28"/>
        </w:rPr>
      </w:pPr>
      <w:r w:rsidRPr="00CC612A">
        <w:rPr>
          <w:rFonts w:ascii="Traditional Arabic" w:eastAsia="Traditional Arabic" w:hAnsi="Traditional Arabic"/>
          <w:b/>
          <w:bCs/>
          <w:sz w:val="32"/>
          <w:szCs w:val="28"/>
          <w:rtl/>
        </w:rPr>
        <w:t>بطء الاستجابة للتغيرات في السوق</w:t>
      </w:r>
    </w:p>
    <w:p w14:paraId="5BA6D0CD" w14:textId="77777777" w:rsidR="00A12749" w:rsidRPr="00CC612A" w:rsidRDefault="00A12749" w:rsidP="00A12749">
      <w:pPr>
        <w:bidi/>
        <w:spacing w:line="240" w:lineRule="auto"/>
        <w:ind w:left="360"/>
        <w:rPr>
          <w:rFonts w:ascii="Traditional Arabic" w:eastAsia="Traditional Arabic" w:hAnsi="Traditional Arabic"/>
          <w:sz w:val="32"/>
          <w:szCs w:val="28"/>
        </w:rPr>
      </w:pPr>
      <w:r w:rsidRPr="00CC612A">
        <w:rPr>
          <w:rFonts w:ascii="Traditional Arabic" w:eastAsia="Traditional Arabic" w:hAnsi="Traditional Arabic"/>
          <w:sz w:val="32"/>
          <w:szCs w:val="28"/>
          <w:rtl/>
        </w:rPr>
        <w:t>التغيرات السريعة في مستويات الطلب أو ظروف التوريد تحتاج إلى استجابة لحظية، بينما تعتمد النظم التقليدية على إجراءات يدوية وبطيئة. هذا البطء يؤدي إلى فقدان فرص تسويقية وزيادة التكاليف الناتجة عن ضعف المرونة التشغيلية</w:t>
      </w:r>
      <w:r w:rsidRPr="00CC612A">
        <w:rPr>
          <w:rFonts w:ascii="Traditional Arabic" w:eastAsia="Traditional Arabic" w:hAnsi="Traditional Arabic"/>
          <w:sz w:val="32"/>
          <w:szCs w:val="28"/>
        </w:rPr>
        <w:t>.</w:t>
      </w:r>
    </w:p>
    <w:p w14:paraId="29A53D96" w14:textId="77777777" w:rsidR="00A12749" w:rsidRPr="00CC612A" w:rsidRDefault="00A12749" w:rsidP="00A12749">
      <w:pPr>
        <w:pStyle w:val="ListParagraph"/>
        <w:numPr>
          <w:ilvl w:val="0"/>
          <w:numId w:val="31"/>
        </w:numPr>
        <w:bidi/>
        <w:spacing w:line="240" w:lineRule="auto"/>
        <w:rPr>
          <w:rFonts w:ascii="Traditional Arabic" w:eastAsia="Traditional Arabic" w:hAnsi="Traditional Arabic"/>
          <w:b/>
          <w:bCs/>
          <w:sz w:val="32"/>
          <w:szCs w:val="28"/>
        </w:rPr>
      </w:pPr>
      <w:r w:rsidRPr="00CC612A">
        <w:rPr>
          <w:rFonts w:ascii="Traditional Arabic" w:eastAsia="Traditional Arabic" w:hAnsi="Traditional Arabic"/>
          <w:b/>
          <w:bCs/>
          <w:sz w:val="32"/>
          <w:szCs w:val="28"/>
          <w:rtl/>
        </w:rPr>
        <w:t>تعدد الأنظمة غير المتكاملة</w:t>
      </w:r>
    </w:p>
    <w:p w14:paraId="433879A9" w14:textId="77777777" w:rsidR="00A12749" w:rsidRPr="00CC612A" w:rsidRDefault="00A12749" w:rsidP="00A12749">
      <w:pPr>
        <w:bidi/>
        <w:spacing w:line="240" w:lineRule="auto"/>
        <w:ind w:left="360"/>
        <w:rPr>
          <w:rFonts w:ascii="Traditional Arabic" w:eastAsia="Traditional Arabic" w:hAnsi="Traditional Arabic"/>
          <w:sz w:val="32"/>
          <w:szCs w:val="28"/>
        </w:rPr>
      </w:pPr>
      <w:r w:rsidRPr="00CC612A">
        <w:rPr>
          <w:rFonts w:ascii="Traditional Arabic" w:eastAsia="Traditional Arabic" w:hAnsi="Traditional Arabic"/>
          <w:sz w:val="32"/>
          <w:szCs w:val="28"/>
          <w:rtl/>
        </w:rPr>
        <w:t>تعمل العديد من المؤسسات التقليدية بأنظمة مستقلة وغير مترابطة بين التوريد والإنتاج والمستودعات والمبيعات. هذا الانفصال يسبب فجوات في المعلومات، ويؤدي إلى ضعف التنسيق، وازدواجية الجهود، وإصدار قرارات مبنية على بيانات غير مكتملة</w:t>
      </w:r>
      <w:r w:rsidRPr="00CC612A">
        <w:rPr>
          <w:rFonts w:ascii="Traditional Arabic" w:eastAsia="Traditional Arabic" w:hAnsi="Traditional Arabic"/>
          <w:sz w:val="32"/>
          <w:szCs w:val="28"/>
        </w:rPr>
        <w:t>.</w:t>
      </w:r>
    </w:p>
    <w:p w14:paraId="68A01DE3" w14:textId="77777777" w:rsidR="00A12749" w:rsidRPr="00CC612A" w:rsidRDefault="00A12749" w:rsidP="00A12749">
      <w:pPr>
        <w:pStyle w:val="ListParagraph"/>
        <w:numPr>
          <w:ilvl w:val="0"/>
          <w:numId w:val="31"/>
        </w:numPr>
        <w:bidi/>
        <w:spacing w:line="240" w:lineRule="auto"/>
        <w:rPr>
          <w:rFonts w:ascii="Traditional Arabic" w:eastAsia="Traditional Arabic" w:hAnsi="Traditional Arabic"/>
          <w:b/>
          <w:bCs/>
          <w:sz w:val="32"/>
          <w:szCs w:val="28"/>
        </w:rPr>
      </w:pPr>
      <w:r w:rsidRPr="00CC612A">
        <w:rPr>
          <w:rFonts w:ascii="Traditional Arabic" w:eastAsia="Traditional Arabic" w:hAnsi="Traditional Arabic"/>
          <w:b/>
          <w:bCs/>
          <w:sz w:val="32"/>
          <w:szCs w:val="28"/>
          <w:rtl/>
        </w:rPr>
        <w:t>مشاكل المخزون (الزيادة والنقص)</w:t>
      </w:r>
    </w:p>
    <w:p w14:paraId="61A770F8" w14:textId="77777777" w:rsidR="00A12749" w:rsidRPr="00CC612A" w:rsidRDefault="00A12749" w:rsidP="00A12749">
      <w:pPr>
        <w:bidi/>
        <w:spacing w:line="240" w:lineRule="auto"/>
        <w:ind w:left="360"/>
        <w:rPr>
          <w:rFonts w:ascii="Traditional Arabic" w:eastAsia="Traditional Arabic" w:hAnsi="Traditional Arabic"/>
          <w:sz w:val="32"/>
          <w:szCs w:val="28"/>
        </w:rPr>
      </w:pPr>
      <w:r w:rsidRPr="00CC612A">
        <w:rPr>
          <w:rFonts w:ascii="Traditional Arabic" w:eastAsia="Traditional Arabic" w:hAnsi="Traditional Arabic"/>
          <w:sz w:val="32"/>
          <w:szCs w:val="28"/>
          <w:rtl/>
        </w:rPr>
        <w:t>بسبب غياب أدوات التحليل والمتابعة اللحظية، تظهر مشكلات واضحة في مستويات المخزون، مثل تراكم مخزون راكد يستهلك المساحات والتكاليف، أو حدوث نقص مفاجئ يؤدي إلى انقطاع التوريد وعدم تلبية الطلب الفعلي</w:t>
      </w:r>
      <w:r w:rsidRPr="00CC612A">
        <w:rPr>
          <w:rFonts w:ascii="Traditional Arabic" w:eastAsia="Traditional Arabic" w:hAnsi="Traditional Arabic"/>
          <w:sz w:val="32"/>
          <w:szCs w:val="28"/>
        </w:rPr>
        <w:t>.</w:t>
      </w:r>
    </w:p>
    <w:p w14:paraId="6FA5BC52" w14:textId="77777777" w:rsidR="00A12749" w:rsidRPr="00CC612A" w:rsidRDefault="00A12749" w:rsidP="00A12749">
      <w:pPr>
        <w:pStyle w:val="ListParagraph"/>
        <w:numPr>
          <w:ilvl w:val="0"/>
          <w:numId w:val="29"/>
        </w:numPr>
        <w:bidi/>
        <w:spacing w:line="240" w:lineRule="auto"/>
        <w:rPr>
          <w:rFonts w:ascii="Traditional Arabic" w:eastAsia="Traditional Arabic" w:hAnsi="Traditional Arabic"/>
          <w:b/>
          <w:bCs/>
          <w:sz w:val="32"/>
          <w:szCs w:val="28"/>
        </w:rPr>
      </w:pPr>
      <w:r w:rsidRPr="00CC612A">
        <w:rPr>
          <w:rFonts w:ascii="Traditional Arabic" w:eastAsia="Traditional Arabic" w:hAnsi="Traditional Arabic"/>
          <w:b/>
          <w:bCs/>
          <w:sz w:val="32"/>
          <w:szCs w:val="28"/>
          <w:rtl/>
        </w:rPr>
        <w:t>ارتفاع التكاليف التشغيلية</w:t>
      </w:r>
    </w:p>
    <w:p w14:paraId="44369B03" w14:textId="77777777" w:rsidR="00A12749" w:rsidRPr="00CC612A" w:rsidRDefault="00A12749" w:rsidP="00A12749">
      <w:pPr>
        <w:bidi/>
        <w:spacing w:line="240" w:lineRule="auto"/>
        <w:ind w:left="360"/>
        <w:rPr>
          <w:rFonts w:ascii="Traditional Arabic" w:eastAsia="Traditional Arabic" w:hAnsi="Traditional Arabic"/>
          <w:sz w:val="32"/>
          <w:szCs w:val="28"/>
        </w:rPr>
      </w:pPr>
      <w:r w:rsidRPr="00CC612A">
        <w:rPr>
          <w:rFonts w:ascii="Traditional Arabic" w:eastAsia="Traditional Arabic" w:hAnsi="Traditional Arabic"/>
          <w:sz w:val="32"/>
          <w:szCs w:val="28"/>
          <w:rtl/>
        </w:rPr>
        <w:t>تسبب العمليات اليدوية، وضعف التخطيط، وكثرة الأخطاء التشغيلية في زيادة تكاليف النقل والتخزين والعمالة. كما تساهم دورة الإمداد الطويلة في رفع التكلفة الإجمالية وتشكل عبئًا على المؤسسة</w:t>
      </w:r>
      <w:r w:rsidRPr="00CC612A">
        <w:rPr>
          <w:rFonts w:ascii="Traditional Arabic" w:eastAsia="Traditional Arabic" w:hAnsi="Traditional Arabic"/>
          <w:sz w:val="32"/>
          <w:szCs w:val="28"/>
        </w:rPr>
        <w:t>.</w:t>
      </w:r>
    </w:p>
    <w:p w14:paraId="7DE59A6D" w14:textId="77777777" w:rsidR="00A12749" w:rsidRPr="00CC612A" w:rsidRDefault="00A12749" w:rsidP="00A12749">
      <w:pPr>
        <w:pStyle w:val="ListParagraph"/>
        <w:numPr>
          <w:ilvl w:val="0"/>
          <w:numId w:val="30"/>
        </w:numPr>
        <w:bidi/>
        <w:spacing w:line="240" w:lineRule="auto"/>
        <w:rPr>
          <w:rFonts w:ascii="Traditional Arabic" w:eastAsia="Traditional Arabic" w:hAnsi="Traditional Arabic"/>
          <w:sz w:val="32"/>
          <w:szCs w:val="28"/>
        </w:rPr>
      </w:pPr>
      <w:r w:rsidRPr="00CC612A">
        <w:rPr>
          <w:rFonts w:ascii="Traditional Arabic" w:eastAsia="Traditional Arabic" w:hAnsi="Traditional Arabic"/>
          <w:sz w:val="32"/>
          <w:szCs w:val="28"/>
          <w:rtl/>
        </w:rPr>
        <w:t>ضعف التواصل داخل الشبكة اللوجستية</w:t>
      </w:r>
    </w:p>
    <w:p w14:paraId="6C624DB8" w14:textId="77777777" w:rsidR="00A12749" w:rsidRPr="00CC612A" w:rsidRDefault="00A12749" w:rsidP="00A12749">
      <w:pPr>
        <w:bidi/>
        <w:spacing w:line="240" w:lineRule="auto"/>
        <w:ind w:left="360"/>
        <w:rPr>
          <w:rFonts w:ascii="Traditional Arabic" w:eastAsia="Traditional Arabic" w:hAnsi="Traditional Arabic"/>
          <w:sz w:val="32"/>
          <w:szCs w:val="28"/>
        </w:rPr>
      </w:pPr>
      <w:r w:rsidRPr="00CC612A">
        <w:rPr>
          <w:rFonts w:ascii="Traditional Arabic" w:eastAsia="Traditional Arabic" w:hAnsi="Traditional Arabic"/>
          <w:sz w:val="32"/>
          <w:szCs w:val="28"/>
          <w:rtl/>
        </w:rPr>
        <w:t>تعاني السلاسل التقليدية من غياب قنوات اتصال فعّالة بين الموردين والمصنعين والموزعين. يؤدي ذلك إلى تأخر وصول المعلومات، وعدم وضوح الأولويات، وتكرار العمليات، مما يؤثر في جودة الخدمة وزمن التسليم</w:t>
      </w:r>
      <w:r w:rsidRPr="00CC612A">
        <w:rPr>
          <w:rFonts w:ascii="Traditional Arabic" w:eastAsia="Traditional Arabic" w:hAnsi="Traditional Arabic"/>
          <w:sz w:val="32"/>
          <w:szCs w:val="28"/>
        </w:rPr>
        <w:t>.</w:t>
      </w:r>
    </w:p>
    <w:p w14:paraId="124C6B15" w14:textId="77777777" w:rsidR="00A12749" w:rsidRPr="00CC612A" w:rsidRDefault="00A12749" w:rsidP="00A12749">
      <w:pPr>
        <w:pStyle w:val="ListParagraph"/>
        <w:numPr>
          <w:ilvl w:val="0"/>
          <w:numId w:val="3"/>
        </w:numPr>
        <w:bidi/>
        <w:spacing w:line="240" w:lineRule="auto"/>
        <w:rPr>
          <w:rFonts w:ascii="Traditional Arabic" w:eastAsia="Traditional Arabic" w:hAnsi="Traditional Arabic"/>
          <w:b/>
          <w:bCs/>
          <w:sz w:val="32"/>
          <w:szCs w:val="28"/>
        </w:rPr>
      </w:pPr>
      <w:r w:rsidRPr="00CC612A">
        <w:rPr>
          <w:rFonts w:ascii="Traditional Arabic" w:eastAsia="Traditional Arabic" w:hAnsi="Traditional Arabic"/>
          <w:b/>
          <w:bCs/>
          <w:sz w:val="32"/>
          <w:szCs w:val="28"/>
          <w:rtl/>
        </w:rPr>
        <w:t>محدودية القدرة على التنبؤ وإدارة المخاطر</w:t>
      </w:r>
    </w:p>
    <w:p w14:paraId="18B4B303" w14:textId="77777777" w:rsidR="00A12749" w:rsidRPr="00CC612A" w:rsidRDefault="00A12749" w:rsidP="00A12749">
      <w:pPr>
        <w:bidi/>
        <w:spacing w:line="240" w:lineRule="auto"/>
        <w:ind w:left="360"/>
        <w:rPr>
          <w:rFonts w:ascii="Traditional Arabic" w:eastAsia="Traditional Arabic" w:hAnsi="Traditional Arabic"/>
          <w:sz w:val="32"/>
          <w:szCs w:val="28"/>
        </w:rPr>
      </w:pPr>
      <w:r w:rsidRPr="00CC612A">
        <w:rPr>
          <w:rFonts w:ascii="Traditional Arabic" w:eastAsia="Traditional Arabic" w:hAnsi="Traditional Arabic"/>
          <w:sz w:val="32"/>
          <w:szCs w:val="28"/>
          <w:rtl/>
        </w:rPr>
        <w:lastRenderedPageBreak/>
        <w:t>غياب الأدوات الرقمية المتقدمة يحرم المؤسسات من القدرة على تحليل أنماط الطلب، وتوقع الانقطاعات، وتحديد المخاطر مبكرًا، مما يضعف قدرتها على الاستجابة للأزمات أو التغيرات المفاجئة</w:t>
      </w:r>
      <w:r w:rsidRPr="00CC612A">
        <w:rPr>
          <w:rFonts w:ascii="Traditional Arabic" w:eastAsia="Traditional Arabic" w:hAnsi="Traditional Arabic"/>
          <w:sz w:val="32"/>
          <w:szCs w:val="28"/>
        </w:rPr>
        <w:t>.</w:t>
      </w:r>
    </w:p>
    <w:p w14:paraId="67443E46" w14:textId="77777777" w:rsidR="00A12749" w:rsidRPr="00C26034" w:rsidRDefault="00A12749" w:rsidP="00A12749">
      <w:pPr>
        <w:pStyle w:val="Heading2"/>
        <w:bidi/>
        <w:rPr>
          <w:sz w:val="28"/>
          <w:szCs w:val="28"/>
          <w:lang w:bidi="ar-MA"/>
        </w:rPr>
      </w:pPr>
    </w:p>
    <w:p w14:paraId="4015E882" w14:textId="77777777" w:rsidR="00A12749" w:rsidRPr="00CA2A37" w:rsidRDefault="00A12749" w:rsidP="00A12749">
      <w:pPr>
        <w:bidi/>
        <w:jc w:val="center"/>
        <w:rPr>
          <w:b/>
          <w:bCs/>
          <w:sz w:val="36"/>
          <w:szCs w:val="36"/>
          <w:lang w:bidi="ar-MA"/>
        </w:rPr>
      </w:pPr>
      <w:r w:rsidRPr="00CA2A37">
        <w:rPr>
          <w:rFonts w:ascii="Traditional Arabic" w:eastAsia="Traditional Arabic" w:hAnsi="Traditional Arabic"/>
          <w:b/>
          <w:bCs/>
          <w:sz w:val="36"/>
          <w:szCs w:val="36"/>
          <w:rtl/>
        </w:rPr>
        <w:t>المبحث الثاني: التحول الرقمي</w:t>
      </w:r>
      <w:r w:rsidRPr="00CA2A37">
        <w:rPr>
          <w:rFonts w:ascii="Traditional Arabic" w:eastAsia="Traditional Arabic" w:hAnsi="Traditional Arabic"/>
          <w:b/>
          <w:bCs/>
          <w:sz w:val="36"/>
          <w:szCs w:val="36"/>
          <w:lang w:bidi="ar-MA"/>
        </w:rPr>
        <w:t xml:space="preserve"> (Digital Transformation)</w:t>
      </w:r>
    </w:p>
    <w:p w14:paraId="23859E57" w14:textId="77777777" w:rsidR="00A12749" w:rsidRDefault="00A12749" w:rsidP="00A12749">
      <w:pPr>
        <w:pStyle w:val="Heading2"/>
        <w:bidi/>
        <w:rPr>
          <w:rFonts w:ascii="Traditional Arabic" w:eastAsia="Traditional Arabic" w:hAnsi="Traditional Arabic"/>
          <w:b/>
          <w:bCs/>
          <w:szCs w:val="36"/>
          <w:rtl/>
        </w:rPr>
      </w:pPr>
      <w:r>
        <w:rPr>
          <w:rFonts w:ascii="Traditional Arabic" w:eastAsia="Traditional Arabic" w:hAnsi="Traditional Arabic" w:hint="cs"/>
          <w:b/>
          <w:bCs/>
          <w:szCs w:val="36"/>
          <w:rtl/>
          <w:lang w:bidi="ar-MA"/>
        </w:rPr>
        <w:t>2.7</w:t>
      </w:r>
      <w:r w:rsidRPr="00C26034">
        <w:rPr>
          <w:rFonts w:ascii="Traditional Arabic" w:eastAsia="Traditional Arabic" w:hAnsi="Traditional Arabic"/>
          <w:b/>
          <w:bCs/>
          <w:szCs w:val="36"/>
          <w:lang w:bidi="ar-MA"/>
        </w:rPr>
        <w:t xml:space="preserve"> </w:t>
      </w:r>
      <w:r w:rsidRPr="00C26034">
        <w:rPr>
          <w:rFonts w:ascii="Traditional Arabic" w:eastAsia="Traditional Arabic" w:hAnsi="Traditional Arabic"/>
          <w:b/>
          <w:bCs/>
          <w:szCs w:val="36"/>
          <w:rtl/>
        </w:rPr>
        <w:t>مقدمة</w:t>
      </w:r>
    </w:p>
    <w:p w14:paraId="581844A6" w14:textId="77777777" w:rsidR="00A12749" w:rsidRPr="00912254" w:rsidRDefault="00A12749" w:rsidP="00A12749">
      <w:pPr>
        <w:bidi/>
      </w:pPr>
      <w:r w:rsidRPr="00912254">
        <w:rPr>
          <w:rtl/>
        </w:rPr>
        <w:t xml:space="preserve">شهد العالم خلال العقدين الأخيرين تحولًا جذريًا في الطريقة التي تُدار بها الأعمال، نتيجة التطور المتسارع في التقنيات الرقمية، وظهور مفاهيم جديدة مثل الذكاء الاصطناعي، والبيانات الضخمة، وإنترنت الأشياء، والحوسبة السحابية، والروبوتات، والبلوكشين. هذه التقنيات لم تعد مجرد أدوات مساندة للعمليات، بل أصبحت جزءًا جوهريًا من بناء النماذج التشغيلية الحديثة، الأمر الذي جعل </w:t>
      </w:r>
      <w:r w:rsidRPr="00912254">
        <w:rPr>
          <w:b/>
          <w:bCs/>
          <w:rtl/>
        </w:rPr>
        <w:t>التحول الرقمي</w:t>
      </w:r>
      <w:r w:rsidRPr="00912254">
        <w:rPr>
          <w:rtl/>
        </w:rPr>
        <w:t xml:space="preserve"> خيارًا استراتيجيًا لا يمكن تجاهله لأي مؤسسة تسعى للبقاء أو المنافسة في بيئة عالمية شديدة التغير</w:t>
      </w:r>
      <w:r w:rsidRPr="00912254">
        <w:t>.</w:t>
      </w:r>
    </w:p>
    <w:p w14:paraId="360E745D" w14:textId="77777777" w:rsidR="00A12749" w:rsidRPr="00912254" w:rsidRDefault="00A12749" w:rsidP="00A12749">
      <w:pPr>
        <w:bidi/>
      </w:pPr>
      <w:r w:rsidRPr="00912254">
        <w:rPr>
          <w:rtl/>
        </w:rPr>
        <w:t xml:space="preserve">ويُعد التحول الرقمي من أكثر الاتجاهات تأثيرًا في مجال الإدارة الحديثة، خصوصًا في القطاعات الصناعية والخدمية واللوجستية، حيث تعتمد هذه القطاعات بشكل كبير على تدفق المعلومات وسرعة اتخاذ القرار وتكامل الأنظمة. ومع تعاظم دور التكنولوجيا واستبدال كثير من الإجراءات اليدوية القديمة بأنظمة رقمية ذكية، أصبح التحول الرقمي ليس مجرد تحديث للأنظمة، بل هو </w:t>
      </w:r>
      <w:r w:rsidRPr="00912254">
        <w:rPr>
          <w:b/>
          <w:bCs/>
          <w:rtl/>
        </w:rPr>
        <w:t>إعادة هندسة شاملة للعمليات، وإعادة تعريف لكيفية تقديم القيمة للعملاء، وإعادة صياغة لهيكل الأعمال بأكمله</w:t>
      </w:r>
      <w:r w:rsidRPr="00912254">
        <w:t>.</w:t>
      </w:r>
    </w:p>
    <w:p w14:paraId="6392E861" w14:textId="77777777" w:rsidR="00A12749" w:rsidRPr="00912254" w:rsidRDefault="00A12749" w:rsidP="00A12749">
      <w:pPr>
        <w:bidi/>
      </w:pPr>
      <w:r w:rsidRPr="00912254">
        <w:rPr>
          <w:rtl/>
        </w:rPr>
        <w:t>ولا يقتصر التحول الرقمي على أتمتة المهام فقط، بل يشمل إعادة تصميم تفكير المنظمة بالكامل، من خلال</w:t>
      </w:r>
      <w:r w:rsidRPr="00912254">
        <w:t>:</w:t>
      </w:r>
    </w:p>
    <w:p w14:paraId="15E9ADDA" w14:textId="77777777" w:rsidR="00A12749" w:rsidRPr="00912254" w:rsidRDefault="00A12749" w:rsidP="00A12749">
      <w:pPr>
        <w:numPr>
          <w:ilvl w:val="0"/>
          <w:numId w:val="6"/>
        </w:numPr>
        <w:bidi/>
      </w:pPr>
      <w:r w:rsidRPr="00912254">
        <w:rPr>
          <w:rtl/>
        </w:rPr>
        <w:t>رفع مستوى الوعي الرقمي لدى الموارد البشرية</w:t>
      </w:r>
    </w:p>
    <w:p w14:paraId="40BF4B27" w14:textId="77777777" w:rsidR="00A12749" w:rsidRPr="00912254" w:rsidRDefault="00A12749" w:rsidP="00A12749">
      <w:pPr>
        <w:numPr>
          <w:ilvl w:val="0"/>
          <w:numId w:val="6"/>
        </w:numPr>
        <w:bidi/>
      </w:pPr>
      <w:r w:rsidRPr="00912254">
        <w:rPr>
          <w:rtl/>
        </w:rPr>
        <w:t>بناء ثقافة تتبنى التغيير المستمر</w:t>
      </w:r>
    </w:p>
    <w:p w14:paraId="05B2F189" w14:textId="77777777" w:rsidR="00A12749" w:rsidRPr="00912254" w:rsidRDefault="00A12749" w:rsidP="00A12749">
      <w:pPr>
        <w:numPr>
          <w:ilvl w:val="0"/>
          <w:numId w:val="6"/>
        </w:numPr>
        <w:bidi/>
      </w:pPr>
      <w:r w:rsidRPr="00912254">
        <w:rPr>
          <w:rtl/>
        </w:rPr>
        <w:t>الاستفادة من البيانات الهائلة المتاحة</w:t>
      </w:r>
    </w:p>
    <w:p w14:paraId="3CE8CA7E" w14:textId="77777777" w:rsidR="00A12749" w:rsidRPr="00912254" w:rsidRDefault="00A12749" w:rsidP="00A12749">
      <w:pPr>
        <w:numPr>
          <w:ilvl w:val="0"/>
          <w:numId w:val="6"/>
        </w:numPr>
        <w:bidi/>
      </w:pPr>
      <w:r w:rsidRPr="00912254">
        <w:rPr>
          <w:rtl/>
        </w:rPr>
        <w:t>تطوير البنية التحتية التقنية</w:t>
      </w:r>
    </w:p>
    <w:p w14:paraId="49AD26AE" w14:textId="77777777" w:rsidR="00A12749" w:rsidRPr="00912254" w:rsidRDefault="00A12749" w:rsidP="00A12749">
      <w:pPr>
        <w:numPr>
          <w:ilvl w:val="0"/>
          <w:numId w:val="6"/>
        </w:numPr>
        <w:bidi/>
      </w:pPr>
      <w:r w:rsidRPr="00912254">
        <w:rPr>
          <w:rtl/>
        </w:rPr>
        <w:t>ربط الأنظمة والكيانات داخليًا وخارجيًا</w:t>
      </w:r>
    </w:p>
    <w:p w14:paraId="12B1B210" w14:textId="77777777" w:rsidR="00A12749" w:rsidRPr="00912254" w:rsidRDefault="00A12749" w:rsidP="00A12749">
      <w:pPr>
        <w:numPr>
          <w:ilvl w:val="0"/>
          <w:numId w:val="6"/>
        </w:numPr>
        <w:bidi/>
      </w:pPr>
      <w:r w:rsidRPr="00912254">
        <w:rPr>
          <w:rtl/>
        </w:rPr>
        <w:t>الاستفادة من التحليلات التنبؤية وذكاء الأعمال</w:t>
      </w:r>
    </w:p>
    <w:p w14:paraId="4608C2EA" w14:textId="77777777" w:rsidR="00A12749" w:rsidRPr="00912254" w:rsidRDefault="00A12749" w:rsidP="00A12749">
      <w:pPr>
        <w:bidi/>
      </w:pPr>
      <w:r w:rsidRPr="00912254">
        <w:rPr>
          <w:rtl/>
        </w:rPr>
        <w:t>ومع التطور المستمر للسوق السعودي، واندماج المملكة في الاقتصاد العالمي عبر رؤية 2030، أصبح التحول الرقمي عنصرًا محوريًا في تطوير سلاسل الإمداد السعودية ورفع كفاءتها. فالرؤية الوطنية ركزت بشكل كبير على التحول الرقمي باعتباره محركًا رئيسيًا للنمو الاقتصادي، وداعمًا للتنافسية، وركيزة لتقوية البنية اللوجستية، وجعل المملكة مركزًا عالميًا للخدمات اللوجستية</w:t>
      </w:r>
      <w:r w:rsidRPr="00912254">
        <w:t>.</w:t>
      </w:r>
    </w:p>
    <w:p w14:paraId="592A6033" w14:textId="77777777" w:rsidR="00A12749" w:rsidRPr="00912254" w:rsidRDefault="00A12749" w:rsidP="00A12749">
      <w:pPr>
        <w:bidi/>
      </w:pPr>
      <w:r w:rsidRPr="00912254">
        <w:rPr>
          <w:rtl/>
        </w:rPr>
        <w:t xml:space="preserve">لقد أسهمت التقنيات الرقمية في تحسين دقة المعلومات المتعلقة بالإنتاج والمخزون والطلب والنقل، وساعدت في تكامل الأنظمة بين الموردين والمصنعين والموزعين والعملاء، كما ساهمت في رفع قدرة الشركات على التنبؤ والتخطيط. وبذلك، أصبح التحول الرقمي عاملًا مؤثرًا في </w:t>
      </w:r>
      <w:r w:rsidRPr="00912254">
        <w:rPr>
          <w:b/>
          <w:bCs/>
          <w:rtl/>
        </w:rPr>
        <w:t>تحسين الجودة، وخفض التكاليف، وتقليل الأخطاء التشغيلية، ورفع سرعة الاستجابة، وتحسين خدمة العملاء</w:t>
      </w:r>
      <w:r w:rsidRPr="00912254">
        <w:t>.</w:t>
      </w:r>
    </w:p>
    <w:p w14:paraId="49B97286" w14:textId="77777777" w:rsidR="00A12749" w:rsidRPr="00912254" w:rsidRDefault="00A12749" w:rsidP="00A12749">
      <w:pPr>
        <w:bidi/>
      </w:pPr>
      <w:r w:rsidRPr="00912254">
        <w:rPr>
          <w:rtl/>
        </w:rPr>
        <w:lastRenderedPageBreak/>
        <w:t>وتتجه المؤسسات اليوم إلى التحول الرقمي ليس فقط من أجل التطوير، بل لأن البيئة المحيطة أصبحت تفرض عليها ذلك. فالأسواق أصبحت أكثر تنافسية، وتوقعات العملاء أصبحت أعلى، وسلاسل الإمداد أصبحت أكثر تعقيدًا وتشابكًا، كما أن المخاطر أصبحت أشد وأسرع في الظهور، الأمر الذي يجعل امتلاك أنظمة رقمية قوية شرطًا أساسيًا للمنافسة والاستمرارية</w:t>
      </w:r>
      <w:r w:rsidRPr="00912254">
        <w:t>.</w:t>
      </w:r>
    </w:p>
    <w:p w14:paraId="6A6B4B08" w14:textId="77777777" w:rsidR="00A12749" w:rsidRPr="00912254" w:rsidRDefault="00A12749" w:rsidP="00A12749">
      <w:pPr>
        <w:bidi/>
      </w:pPr>
      <w:r w:rsidRPr="00912254">
        <w:rPr>
          <w:rtl/>
        </w:rPr>
        <w:t xml:space="preserve">ويمكن القول إن التحول الرقمي يمثل </w:t>
      </w:r>
      <w:r w:rsidRPr="00912254">
        <w:rPr>
          <w:b/>
          <w:bCs/>
          <w:rtl/>
        </w:rPr>
        <w:t>ثورة إدارية وتقنية</w:t>
      </w:r>
      <w:r w:rsidRPr="00912254">
        <w:rPr>
          <w:rtl/>
        </w:rPr>
        <w:t xml:space="preserve"> تسعى من خلالها المؤسسات إلى تحقيق عدة مكاسب جوهرية</w:t>
      </w:r>
      <w:r w:rsidRPr="00912254">
        <w:t>:</w:t>
      </w:r>
    </w:p>
    <w:p w14:paraId="312A4F45" w14:textId="77777777" w:rsidR="00A12749" w:rsidRPr="00912254" w:rsidRDefault="00A12749" w:rsidP="00A12749">
      <w:pPr>
        <w:numPr>
          <w:ilvl w:val="0"/>
          <w:numId w:val="7"/>
        </w:numPr>
        <w:bidi/>
      </w:pPr>
      <w:r w:rsidRPr="00912254">
        <w:rPr>
          <w:b/>
          <w:bCs/>
          <w:rtl/>
        </w:rPr>
        <w:t>تسريع اتخاذ القرار</w:t>
      </w:r>
      <w:r w:rsidRPr="00912254">
        <w:rPr>
          <w:rtl/>
        </w:rPr>
        <w:t xml:space="preserve"> بناءً على بيانات دقيقة وفورية</w:t>
      </w:r>
    </w:p>
    <w:p w14:paraId="3F2FC9FB" w14:textId="77777777" w:rsidR="00A12749" w:rsidRPr="00912254" w:rsidRDefault="00A12749" w:rsidP="00A12749">
      <w:pPr>
        <w:numPr>
          <w:ilvl w:val="0"/>
          <w:numId w:val="7"/>
        </w:numPr>
        <w:bidi/>
      </w:pPr>
      <w:r w:rsidRPr="00912254">
        <w:rPr>
          <w:b/>
          <w:bCs/>
          <w:rtl/>
        </w:rPr>
        <w:t>رفع كفاءة الموارد</w:t>
      </w:r>
      <w:r w:rsidRPr="00912254">
        <w:rPr>
          <w:rtl/>
        </w:rPr>
        <w:t xml:space="preserve"> عبر تحسين العمليات وتقليل الهدر</w:t>
      </w:r>
    </w:p>
    <w:p w14:paraId="276479B4" w14:textId="77777777" w:rsidR="00A12749" w:rsidRPr="00912254" w:rsidRDefault="00A12749" w:rsidP="00A12749">
      <w:pPr>
        <w:numPr>
          <w:ilvl w:val="0"/>
          <w:numId w:val="7"/>
        </w:numPr>
        <w:bidi/>
      </w:pPr>
      <w:r w:rsidRPr="00912254">
        <w:rPr>
          <w:b/>
          <w:bCs/>
          <w:rtl/>
        </w:rPr>
        <w:t>زيادة الشفافية</w:t>
      </w:r>
      <w:r w:rsidRPr="00912254">
        <w:rPr>
          <w:rtl/>
        </w:rPr>
        <w:t xml:space="preserve"> داخل سلسلة الإمداد</w:t>
      </w:r>
    </w:p>
    <w:p w14:paraId="549DA7DC" w14:textId="77777777" w:rsidR="00A12749" w:rsidRPr="00912254" w:rsidRDefault="00A12749" w:rsidP="00A12749">
      <w:pPr>
        <w:numPr>
          <w:ilvl w:val="0"/>
          <w:numId w:val="7"/>
        </w:numPr>
        <w:bidi/>
      </w:pPr>
      <w:r w:rsidRPr="00912254">
        <w:rPr>
          <w:b/>
          <w:bCs/>
          <w:rtl/>
        </w:rPr>
        <w:t>رفع القدرة التنبؤية</w:t>
      </w:r>
      <w:r w:rsidRPr="00912254">
        <w:rPr>
          <w:rtl/>
        </w:rPr>
        <w:t xml:space="preserve"> في إدارة الطلب والمخزون</w:t>
      </w:r>
    </w:p>
    <w:p w14:paraId="3F3D88F9" w14:textId="77777777" w:rsidR="00A12749" w:rsidRPr="00912254" w:rsidRDefault="00A12749" w:rsidP="00A12749">
      <w:pPr>
        <w:numPr>
          <w:ilvl w:val="0"/>
          <w:numId w:val="7"/>
        </w:numPr>
        <w:bidi/>
      </w:pPr>
      <w:r w:rsidRPr="00912254">
        <w:rPr>
          <w:b/>
          <w:bCs/>
          <w:rtl/>
        </w:rPr>
        <w:t>تحقيق تكامل أعلى</w:t>
      </w:r>
      <w:r w:rsidRPr="00912254">
        <w:rPr>
          <w:rtl/>
        </w:rPr>
        <w:t xml:space="preserve"> بين الأقسام الداخلية والموردين والعملاء</w:t>
      </w:r>
    </w:p>
    <w:p w14:paraId="36BCA16F" w14:textId="77777777" w:rsidR="00A12749" w:rsidRPr="00912254" w:rsidRDefault="00A12749" w:rsidP="00A12749">
      <w:pPr>
        <w:numPr>
          <w:ilvl w:val="0"/>
          <w:numId w:val="7"/>
        </w:numPr>
        <w:bidi/>
      </w:pPr>
      <w:r w:rsidRPr="00912254">
        <w:rPr>
          <w:b/>
          <w:bCs/>
          <w:rtl/>
        </w:rPr>
        <w:t>تحسين تجربة العميل</w:t>
      </w:r>
      <w:r w:rsidRPr="00912254">
        <w:rPr>
          <w:rtl/>
        </w:rPr>
        <w:t xml:space="preserve"> عبر الخدمات الذكية</w:t>
      </w:r>
    </w:p>
    <w:p w14:paraId="7D89E527" w14:textId="77777777" w:rsidR="00A12749" w:rsidRPr="00912254" w:rsidRDefault="00A12749" w:rsidP="00A12749">
      <w:pPr>
        <w:numPr>
          <w:ilvl w:val="0"/>
          <w:numId w:val="7"/>
        </w:numPr>
        <w:bidi/>
      </w:pPr>
      <w:r w:rsidRPr="00912254">
        <w:rPr>
          <w:b/>
          <w:bCs/>
          <w:rtl/>
        </w:rPr>
        <w:t>دعم الاستدامة</w:t>
      </w:r>
      <w:r w:rsidRPr="00912254">
        <w:rPr>
          <w:rtl/>
        </w:rPr>
        <w:t xml:space="preserve"> وتقليل الاستهلاك غير الضروري للموارد</w:t>
      </w:r>
    </w:p>
    <w:p w14:paraId="2E291476" w14:textId="77777777" w:rsidR="00A12749" w:rsidRPr="00912254" w:rsidRDefault="00A12749" w:rsidP="00A12749">
      <w:pPr>
        <w:bidi/>
      </w:pPr>
      <w:r w:rsidRPr="00912254">
        <w:rPr>
          <w:rtl/>
        </w:rPr>
        <w:t>وفي ظل التطورات المتسارعة التي يشهدها العالم في تقنيات الذكاء الاصطناعي والتعلم الآلي والروبوتات الذكية، أصبح التحول الرقمي في سلاسل الإمداد أحد أهم المؤشرات على قدرة الشركات على مواجهة التحديات العالمية مثل الأزمات الاقتصادية، وتقلبات الطلب، واضطرابات النقل العالمي، الأمر الذي يجعل من التحول الرقمي مكونًا استراتيجيًا في نجاح سلاسل الإمداد، وليس مجرد عنصر تقني أو إداري</w:t>
      </w:r>
      <w:r w:rsidRPr="00912254">
        <w:t>.</w:t>
      </w:r>
    </w:p>
    <w:p w14:paraId="7902C01D" w14:textId="77777777" w:rsidR="00A12749" w:rsidRPr="00912254" w:rsidRDefault="00A12749" w:rsidP="00A12749">
      <w:pPr>
        <w:bidi/>
      </w:pPr>
      <w:r w:rsidRPr="00912254">
        <w:rPr>
          <w:rtl/>
        </w:rPr>
        <w:t>ومع رؤية المملكة 2030، التي تسعى إلى تحويل الاقتصاد السعودي إلى اقتصاد رقمي متقدم، أصبح التحول الرقمي في سلاسل الإمداد ضرورة وطنية، وليس خيارًا للشركات وحدها. فالدولة تسعى لجعل المملكة محورًا لوجستيًا عالميًا، وتطوير البنية التحتية الرقمية، وتطبيق أنظمة تخطيط موارد المؤسسات الحكومية، وتعزيز التجارة الإلكترونية، وتقليل الاعتماد على العمليات الورقية، وتطوير الأنظمة الجمركية، وربط الموانئ بالأنظمة الرقمية، وتطبيق تقنيات تتبع الشحنات والمخزون في الزمن الحقيقي</w:t>
      </w:r>
      <w:r w:rsidRPr="00912254">
        <w:t>.</w:t>
      </w:r>
    </w:p>
    <w:p w14:paraId="79912326" w14:textId="77777777" w:rsidR="00A12749" w:rsidRPr="00912254" w:rsidRDefault="00A12749" w:rsidP="00A12749">
      <w:pPr>
        <w:bidi/>
      </w:pPr>
      <w:r w:rsidRPr="00912254">
        <w:rPr>
          <w:rtl/>
        </w:rPr>
        <w:t xml:space="preserve">ومن هنا فإن التحول الرقمي في سلاسل الإمداد لم يعد مجرد كماليات، بل أصبح </w:t>
      </w:r>
      <w:r w:rsidRPr="00912254">
        <w:rPr>
          <w:b/>
          <w:bCs/>
          <w:rtl/>
        </w:rPr>
        <w:t>جوهرًا في تحقيق التنافسية</w:t>
      </w:r>
      <w:r w:rsidRPr="00912254">
        <w:rPr>
          <w:rtl/>
        </w:rPr>
        <w:t xml:space="preserve"> و</w:t>
      </w:r>
      <w:r w:rsidRPr="00912254">
        <w:rPr>
          <w:b/>
          <w:bCs/>
          <w:rtl/>
        </w:rPr>
        <w:t>أساسًا في رفع كفاءة الإمداد</w:t>
      </w:r>
      <w:r w:rsidRPr="00912254">
        <w:rPr>
          <w:rtl/>
        </w:rPr>
        <w:t xml:space="preserve"> و</w:t>
      </w:r>
      <w:r w:rsidRPr="00912254">
        <w:rPr>
          <w:b/>
          <w:bCs/>
          <w:rtl/>
        </w:rPr>
        <w:t>شرطًا للتماشي مع متطلبات رؤية 2030</w:t>
      </w:r>
      <w:r w:rsidRPr="00912254">
        <w:t xml:space="preserve">. </w:t>
      </w:r>
      <w:r w:rsidRPr="00912254">
        <w:rPr>
          <w:rtl/>
        </w:rPr>
        <w:t>كما أن المؤسسات التي تتأخر في تبني التحول الرقمي أصبحت تواجه مخاطر كبيرة، منها ضعف القدرة التنافسية، وزيادة التكاليف، وتراجع جودة الخدمات، وعدم القدرة على مجاراة تطلعات السوق والعملاء</w:t>
      </w:r>
      <w:r w:rsidRPr="00912254">
        <w:t>.</w:t>
      </w:r>
    </w:p>
    <w:p w14:paraId="4FFE6A81" w14:textId="77777777" w:rsidR="00A12749" w:rsidRPr="00912254" w:rsidRDefault="00A12749" w:rsidP="00A12749">
      <w:pPr>
        <w:bidi/>
      </w:pPr>
      <w:r w:rsidRPr="00912254">
        <w:rPr>
          <w:rtl/>
        </w:rPr>
        <w:t>وبذلك تشكل هذه المقدمة مدخلًا مهمًا لفهم دور التحول الرقمي في سلاسل الإمداد السعودية، ومدى تأثير هذه التقنيات على كفاءة الإمداد، وذلك استنادًا إلى الاتجاهات الحديثة والاحتياجات المتزايدة للسوق الوطني والدولي، مما يجعل هذا المبحث حجر الأساس في ربط الدراسة بالسياق الإداري والاقتصادي والتقني المعاصر</w:t>
      </w:r>
      <w:r w:rsidRPr="00912254">
        <w:t>.</w:t>
      </w:r>
    </w:p>
    <w:p w14:paraId="6E48C0E2" w14:textId="77777777" w:rsidR="00A12749" w:rsidRPr="00C26034" w:rsidRDefault="00A12749" w:rsidP="00A12749">
      <w:pPr>
        <w:bidi/>
        <w:rPr>
          <w:sz w:val="28"/>
          <w:szCs w:val="28"/>
          <w:lang w:bidi="ar-MA"/>
        </w:rPr>
      </w:pPr>
    </w:p>
    <w:p w14:paraId="781C9F20" w14:textId="77777777" w:rsidR="00A12749" w:rsidRPr="00C26034" w:rsidRDefault="00A12749" w:rsidP="00A12749">
      <w:pPr>
        <w:pStyle w:val="Heading2"/>
        <w:bidi/>
        <w:rPr>
          <w:b/>
          <w:bCs/>
          <w:sz w:val="36"/>
          <w:szCs w:val="36"/>
          <w:lang w:bidi="ar-MA"/>
        </w:rPr>
      </w:pPr>
      <w:r>
        <w:rPr>
          <w:rFonts w:ascii="Traditional Arabic" w:eastAsia="Traditional Arabic" w:hAnsi="Traditional Arabic" w:hint="cs"/>
          <w:b/>
          <w:bCs/>
          <w:szCs w:val="36"/>
          <w:rtl/>
          <w:lang w:bidi="ar-MA"/>
        </w:rPr>
        <w:lastRenderedPageBreak/>
        <w:t>2.8</w:t>
      </w:r>
      <w:r w:rsidRPr="00C26034">
        <w:rPr>
          <w:rFonts w:ascii="Traditional Arabic" w:eastAsia="Traditional Arabic" w:hAnsi="Traditional Arabic"/>
          <w:b/>
          <w:bCs/>
          <w:szCs w:val="36"/>
          <w:lang w:bidi="ar-MA"/>
        </w:rPr>
        <w:t xml:space="preserve"> </w:t>
      </w:r>
      <w:r w:rsidRPr="00C26034">
        <w:rPr>
          <w:rFonts w:ascii="Traditional Arabic" w:eastAsia="Traditional Arabic" w:hAnsi="Traditional Arabic"/>
          <w:b/>
          <w:bCs/>
          <w:szCs w:val="36"/>
          <w:rtl/>
        </w:rPr>
        <w:t>تعريف التحول الرقمي</w:t>
      </w:r>
    </w:p>
    <w:p w14:paraId="7D1186BB" w14:textId="77777777" w:rsidR="00A12749" w:rsidRPr="00CB5F02" w:rsidRDefault="00A12749" w:rsidP="00A12749">
      <w:pPr>
        <w:bidi/>
        <w:rPr>
          <w:rFonts w:ascii="Traditional Arabic" w:eastAsia="Traditional Arabic" w:hAnsi="Traditional Arabic"/>
          <w:sz w:val="32"/>
          <w:szCs w:val="28"/>
        </w:rPr>
      </w:pPr>
      <w:r w:rsidRPr="00CB5F02">
        <w:rPr>
          <w:rFonts w:ascii="Traditional Arabic" w:eastAsia="Traditional Arabic" w:hAnsi="Traditional Arabic"/>
          <w:sz w:val="32"/>
          <w:szCs w:val="28"/>
          <w:rtl/>
        </w:rPr>
        <w:t xml:space="preserve">التحول الرقمي هو </w:t>
      </w:r>
      <w:r w:rsidRPr="00CB5F02">
        <w:rPr>
          <w:rFonts w:ascii="Traditional Arabic" w:eastAsia="Traditional Arabic" w:hAnsi="Traditional Arabic"/>
          <w:b/>
          <w:bCs/>
          <w:sz w:val="32"/>
          <w:szCs w:val="28"/>
          <w:rtl/>
        </w:rPr>
        <w:t>عملية استراتيجية تقوم على دمج التقنيات الذكية داخل الأنشطة التشغيلية والإدارية بهدف إعادة تصميم نماذج العمل وتحسين الأداء وتعزيز القدرة التنافسية</w:t>
      </w:r>
      <w:r w:rsidRPr="00CB5F02">
        <w:rPr>
          <w:rFonts w:ascii="Traditional Arabic" w:eastAsia="Traditional Arabic" w:hAnsi="Traditional Arabic"/>
          <w:sz w:val="32"/>
          <w:szCs w:val="28"/>
        </w:rPr>
        <w:t>.</w:t>
      </w:r>
    </w:p>
    <w:p w14:paraId="246ABABB" w14:textId="77777777" w:rsidR="00A12749" w:rsidRPr="00CB5F02" w:rsidRDefault="00A12749" w:rsidP="00A12749">
      <w:pPr>
        <w:bidi/>
        <w:rPr>
          <w:rFonts w:ascii="Traditional Arabic" w:eastAsia="Traditional Arabic" w:hAnsi="Traditional Arabic"/>
          <w:sz w:val="32"/>
          <w:szCs w:val="28"/>
        </w:rPr>
      </w:pPr>
      <w:r w:rsidRPr="00CB5F02">
        <w:rPr>
          <w:rFonts w:ascii="Traditional Arabic" w:eastAsia="Traditional Arabic" w:hAnsi="Traditional Arabic"/>
          <w:sz w:val="32"/>
          <w:szCs w:val="28"/>
          <w:rtl/>
        </w:rPr>
        <w:t>ويتضمن التحول الرقمي</w:t>
      </w:r>
      <w:r w:rsidRPr="00CB5F02">
        <w:rPr>
          <w:rFonts w:ascii="Traditional Arabic" w:eastAsia="Traditional Arabic" w:hAnsi="Traditional Arabic"/>
          <w:sz w:val="32"/>
          <w:szCs w:val="28"/>
        </w:rPr>
        <w:t>:</w:t>
      </w:r>
    </w:p>
    <w:p w14:paraId="2D8A6915" w14:textId="77777777" w:rsidR="00A12749" w:rsidRPr="00CB5F02" w:rsidRDefault="00A12749" w:rsidP="00A12749">
      <w:pPr>
        <w:numPr>
          <w:ilvl w:val="0"/>
          <w:numId w:val="55"/>
        </w:numPr>
        <w:bidi/>
        <w:rPr>
          <w:rFonts w:ascii="Traditional Arabic" w:eastAsia="Traditional Arabic" w:hAnsi="Traditional Arabic"/>
          <w:sz w:val="32"/>
          <w:szCs w:val="28"/>
        </w:rPr>
      </w:pPr>
      <w:r w:rsidRPr="00CB5F02">
        <w:rPr>
          <w:rFonts w:ascii="Traditional Arabic" w:eastAsia="Traditional Arabic" w:hAnsi="Traditional Arabic"/>
          <w:sz w:val="32"/>
          <w:szCs w:val="28"/>
          <w:rtl/>
        </w:rPr>
        <w:t>إعادة تصميم العمليات لتصبح أكثر مرونة وكفاءة</w:t>
      </w:r>
      <w:r w:rsidRPr="00CB5F02">
        <w:rPr>
          <w:rFonts w:ascii="Traditional Arabic" w:eastAsia="Traditional Arabic" w:hAnsi="Traditional Arabic"/>
          <w:sz w:val="32"/>
          <w:szCs w:val="28"/>
        </w:rPr>
        <w:t>.</w:t>
      </w:r>
    </w:p>
    <w:p w14:paraId="31EE199B" w14:textId="77777777" w:rsidR="00A12749" w:rsidRPr="00CB5F02" w:rsidRDefault="00A12749" w:rsidP="00A12749">
      <w:pPr>
        <w:numPr>
          <w:ilvl w:val="0"/>
          <w:numId w:val="55"/>
        </w:numPr>
        <w:bidi/>
        <w:rPr>
          <w:rFonts w:ascii="Traditional Arabic" w:eastAsia="Traditional Arabic" w:hAnsi="Traditional Arabic"/>
          <w:sz w:val="32"/>
          <w:szCs w:val="28"/>
        </w:rPr>
      </w:pPr>
      <w:r w:rsidRPr="00CB5F02">
        <w:rPr>
          <w:rFonts w:ascii="Traditional Arabic" w:eastAsia="Traditional Arabic" w:hAnsi="Traditional Arabic"/>
          <w:sz w:val="32"/>
          <w:szCs w:val="28"/>
          <w:rtl/>
        </w:rPr>
        <w:t>الانتقال من اتخاذ القرار التقليدي إلى القرارات المبنية على البيانات</w:t>
      </w:r>
      <w:r w:rsidRPr="00CB5F02">
        <w:rPr>
          <w:rFonts w:ascii="Traditional Arabic" w:eastAsia="Traditional Arabic" w:hAnsi="Traditional Arabic"/>
          <w:sz w:val="32"/>
          <w:szCs w:val="28"/>
        </w:rPr>
        <w:t>.</w:t>
      </w:r>
    </w:p>
    <w:p w14:paraId="16591405" w14:textId="77777777" w:rsidR="00A12749" w:rsidRPr="00CB5F02" w:rsidRDefault="00A12749" w:rsidP="00A12749">
      <w:pPr>
        <w:numPr>
          <w:ilvl w:val="0"/>
          <w:numId w:val="55"/>
        </w:numPr>
        <w:bidi/>
        <w:rPr>
          <w:rFonts w:ascii="Traditional Arabic" w:eastAsia="Traditional Arabic" w:hAnsi="Traditional Arabic"/>
          <w:sz w:val="32"/>
          <w:szCs w:val="28"/>
        </w:rPr>
      </w:pPr>
      <w:r w:rsidRPr="00CB5F02">
        <w:rPr>
          <w:rFonts w:ascii="Traditional Arabic" w:eastAsia="Traditional Arabic" w:hAnsi="Traditional Arabic"/>
          <w:sz w:val="32"/>
          <w:szCs w:val="28"/>
          <w:rtl/>
        </w:rPr>
        <w:t>بناء أنظمة متكاملة تربط جميع الوحدات التشغيلية</w:t>
      </w:r>
      <w:r w:rsidRPr="00CB5F02">
        <w:rPr>
          <w:rFonts w:ascii="Traditional Arabic" w:eastAsia="Traditional Arabic" w:hAnsi="Traditional Arabic"/>
          <w:sz w:val="32"/>
          <w:szCs w:val="28"/>
        </w:rPr>
        <w:t>.</w:t>
      </w:r>
    </w:p>
    <w:p w14:paraId="7261CCF2" w14:textId="77777777" w:rsidR="00A12749" w:rsidRPr="00CB5F02" w:rsidRDefault="00A12749" w:rsidP="00A12749">
      <w:pPr>
        <w:numPr>
          <w:ilvl w:val="0"/>
          <w:numId w:val="55"/>
        </w:numPr>
        <w:bidi/>
        <w:rPr>
          <w:rFonts w:ascii="Traditional Arabic" w:eastAsia="Traditional Arabic" w:hAnsi="Traditional Arabic"/>
          <w:sz w:val="32"/>
          <w:szCs w:val="28"/>
        </w:rPr>
      </w:pPr>
      <w:r w:rsidRPr="00CB5F02">
        <w:rPr>
          <w:rFonts w:ascii="Traditional Arabic" w:eastAsia="Traditional Arabic" w:hAnsi="Traditional Arabic"/>
          <w:sz w:val="32"/>
          <w:szCs w:val="28"/>
          <w:rtl/>
        </w:rPr>
        <w:t>تطوير مهارات العاملين الرقمية</w:t>
      </w:r>
      <w:r w:rsidRPr="00CB5F02">
        <w:rPr>
          <w:rFonts w:ascii="Traditional Arabic" w:eastAsia="Traditional Arabic" w:hAnsi="Traditional Arabic"/>
          <w:sz w:val="32"/>
          <w:szCs w:val="28"/>
        </w:rPr>
        <w:t>.</w:t>
      </w:r>
    </w:p>
    <w:p w14:paraId="2D00448B" w14:textId="77777777" w:rsidR="00A12749" w:rsidRPr="00CB5F02" w:rsidRDefault="00A12749" w:rsidP="00A12749">
      <w:pPr>
        <w:numPr>
          <w:ilvl w:val="0"/>
          <w:numId w:val="55"/>
        </w:numPr>
        <w:bidi/>
        <w:rPr>
          <w:rFonts w:ascii="Traditional Arabic" w:eastAsia="Traditional Arabic" w:hAnsi="Traditional Arabic"/>
          <w:sz w:val="32"/>
          <w:szCs w:val="28"/>
        </w:rPr>
      </w:pPr>
      <w:r w:rsidRPr="00CB5F02">
        <w:rPr>
          <w:rFonts w:ascii="Traditional Arabic" w:eastAsia="Traditional Arabic" w:hAnsi="Traditional Arabic"/>
          <w:sz w:val="32"/>
          <w:szCs w:val="28"/>
          <w:rtl/>
        </w:rPr>
        <w:t>تعزيز ثقافة الابتكار داخل المؤسسة</w:t>
      </w:r>
      <w:r w:rsidRPr="00CB5F02">
        <w:rPr>
          <w:rFonts w:ascii="Traditional Arabic" w:eastAsia="Traditional Arabic" w:hAnsi="Traditional Arabic"/>
          <w:sz w:val="32"/>
          <w:szCs w:val="28"/>
        </w:rPr>
        <w:t>.</w:t>
      </w:r>
    </w:p>
    <w:p w14:paraId="7E52603C" w14:textId="77777777" w:rsidR="00A12749" w:rsidRPr="00CB5F02" w:rsidRDefault="00A12749" w:rsidP="00A12749">
      <w:pPr>
        <w:bidi/>
        <w:rPr>
          <w:rFonts w:ascii="Traditional Arabic" w:eastAsia="Traditional Arabic" w:hAnsi="Traditional Arabic"/>
          <w:sz w:val="32"/>
          <w:szCs w:val="28"/>
        </w:rPr>
      </w:pPr>
      <w:r w:rsidRPr="00CB5F02">
        <w:rPr>
          <w:rFonts w:ascii="Traditional Arabic" w:eastAsia="Traditional Arabic" w:hAnsi="Traditional Arabic"/>
          <w:sz w:val="32"/>
          <w:szCs w:val="28"/>
          <w:rtl/>
        </w:rPr>
        <w:t xml:space="preserve">وبذلك يمثل التحول الرقمي </w:t>
      </w:r>
      <w:r w:rsidRPr="00CB5F02">
        <w:rPr>
          <w:rFonts w:ascii="Traditional Arabic" w:eastAsia="Traditional Arabic" w:hAnsi="Traditional Arabic"/>
          <w:b/>
          <w:bCs/>
          <w:sz w:val="32"/>
          <w:szCs w:val="28"/>
          <w:rtl/>
        </w:rPr>
        <w:t>رحلة تطوير طويلة المدى</w:t>
      </w:r>
      <w:r w:rsidRPr="00CB5F02">
        <w:rPr>
          <w:rFonts w:ascii="Traditional Arabic" w:eastAsia="Traditional Arabic" w:hAnsi="Traditional Arabic"/>
          <w:sz w:val="32"/>
          <w:szCs w:val="28"/>
          <w:rtl/>
        </w:rPr>
        <w:t xml:space="preserve"> تهدف إلى الوصول لمنظومة تشغيلية ذكية وقادرة على التنبؤ والاستجابة بسرعة</w:t>
      </w:r>
      <w:r w:rsidRPr="00CB5F02">
        <w:rPr>
          <w:rFonts w:ascii="Traditional Arabic" w:eastAsia="Traditional Arabic" w:hAnsi="Traditional Arabic"/>
          <w:sz w:val="32"/>
          <w:szCs w:val="28"/>
        </w:rPr>
        <w:t>.</w:t>
      </w:r>
    </w:p>
    <w:p w14:paraId="3942D289" w14:textId="77777777" w:rsidR="00A12749" w:rsidRPr="00CB5F02" w:rsidRDefault="00A12749" w:rsidP="00A12749">
      <w:pPr>
        <w:bidi/>
        <w:rPr>
          <w:sz w:val="28"/>
          <w:szCs w:val="28"/>
          <w:lang w:bidi="ar-MA"/>
        </w:rPr>
      </w:pPr>
    </w:p>
    <w:p w14:paraId="5393AB9C" w14:textId="77777777" w:rsidR="00A12749" w:rsidRDefault="00A12749" w:rsidP="00A12749">
      <w:pPr>
        <w:pStyle w:val="Heading2"/>
        <w:bidi/>
        <w:rPr>
          <w:rFonts w:ascii="Traditional Arabic" w:eastAsia="Traditional Arabic" w:hAnsi="Traditional Arabic"/>
          <w:b/>
          <w:bCs/>
          <w:szCs w:val="36"/>
          <w:rtl/>
        </w:rPr>
      </w:pPr>
      <w:r w:rsidRPr="00C26034">
        <w:rPr>
          <w:rFonts w:ascii="Traditional Arabic" w:eastAsia="Traditional Arabic" w:hAnsi="Traditional Arabic"/>
          <w:b/>
          <w:bCs/>
          <w:szCs w:val="36"/>
          <w:lang w:bidi="ar-MA"/>
        </w:rPr>
        <w:t>.</w:t>
      </w:r>
      <w:r>
        <w:rPr>
          <w:rFonts w:ascii="Traditional Arabic" w:eastAsia="Traditional Arabic" w:hAnsi="Traditional Arabic" w:hint="cs"/>
          <w:b/>
          <w:bCs/>
          <w:szCs w:val="36"/>
          <w:rtl/>
          <w:lang w:bidi="ar-MA"/>
        </w:rPr>
        <w:t>2.9</w:t>
      </w:r>
      <w:r w:rsidRPr="00C26034">
        <w:rPr>
          <w:rFonts w:ascii="Traditional Arabic" w:eastAsia="Traditional Arabic" w:hAnsi="Traditional Arabic"/>
          <w:b/>
          <w:bCs/>
          <w:szCs w:val="36"/>
          <w:lang w:bidi="ar-MA"/>
        </w:rPr>
        <w:t xml:space="preserve"> </w:t>
      </w:r>
      <w:r w:rsidRPr="00C26034">
        <w:rPr>
          <w:rFonts w:ascii="Traditional Arabic" w:eastAsia="Traditional Arabic" w:hAnsi="Traditional Arabic"/>
          <w:b/>
          <w:bCs/>
          <w:szCs w:val="36"/>
          <w:rtl/>
        </w:rPr>
        <w:t>أهداف التحول الرقمي</w:t>
      </w:r>
    </w:p>
    <w:p w14:paraId="632B5158" w14:textId="77777777" w:rsidR="00A12749" w:rsidRPr="0003526B" w:rsidRDefault="00A12749" w:rsidP="00A12749">
      <w:pPr>
        <w:bidi/>
      </w:pPr>
      <w:r w:rsidRPr="0003526B">
        <w:rPr>
          <w:rtl/>
        </w:rPr>
        <w:t xml:space="preserve">يهدف التحول الرقمي إلى تحقيق مجموعة واسعة من الأهداف التي تسهم في تطوير أداء المؤسسات ورفع مستوى كفاءتها التشغيلية والإستراتيجية. ولا يقتصر الهدف من التحول الرقمي على إدخال التكنولوجيا في بيئة العمل فقط، بل يسعى إلى </w:t>
      </w:r>
      <w:r w:rsidRPr="0003526B">
        <w:rPr>
          <w:b/>
          <w:bCs/>
          <w:rtl/>
        </w:rPr>
        <w:t>إعادة صياغة النموذج التشغيلي</w:t>
      </w:r>
      <w:r w:rsidRPr="0003526B">
        <w:rPr>
          <w:rtl/>
        </w:rPr>
        <w:t xml:space="preserve"> للمنظمة بطريقة أكثر ذكاءً ومرونة وقدرة على المنافسة. ومن أبرز أهداف التحول الرقمي ما يلي</w:t>
      </w:r>
      <w:r w:rsidRPr="0003526B">
        <w:t>:</w:t>
      </w:r>
    </w:p>
    <w:p w14:paraId="0FDC765D" w14:textId="77777777" w:rsidR="00A12749" w:rsidRPr="00CC612A" w:rsidRDefault="00A12749" w:rsidP="00A12749">
      <w:pPr>
        <w:pStyle w:val="ListParagraph"/>
        <w:numPr>
          <w:ilvl w:val="0"/>
          <w:numId w:val="33"/>
        </w:numPr>
        <w:bidi/>
        <w:rPr>
          <w:b/>
          <w:bCs/>
        </w:rPr>
      </w:pPr>
      <w:r w:rsidRPr="00CC612A">
        <w:rPr>
          <w:b/>
          <w:bCs/>
          <w:rtl/>
        </w:rPr>
        <w:t>تحسين جودة المعلومات ودقتها</w:t>
      </w:r>
    </w:p>
    <w:p w14:paraId="17B575A6" w14:textId="77777777" w:rsidR="00A12749" w:rsidRPr="0003526B" w:rsidRDefault="00A12749" w:rsidP="00A12749">
      <w:pPr>
        <w:bidi/>
      </w:pPr>
      <w:r w:rsidRPr="0003526B">
        <w:rPr>
          <w:rtl/>
        </w:rPr>
        <w:t>يُعد توفير المعلومات الدقيقة واللحظية من أهم مخرجات التحول الرقمي، إذ تعتمد الأنظمة الرقمية على جمع البيانات وتحليلها بشكل مستمر، مما يساعد المؤسسات على</w:t>
      </w:r>
      <w:r w:rsidRPr="0003526B">
        <w:t>:</w:t>
      </w:r>
    </w:p>
    <w:p w14:paraId="276F2D0F" w14:textId="77777777" w:rsidR="00A12749" w:rsidRPr="0003526B" w:rsidRDefault="00A12749" w:rsidP="00A12749">
      <w:pPr>
        <w:numPr>
          <w:ilvl w:val="0"/>
          <w:numId w:val="8"/>
        </w:numPr>
        <w:bidi/>
      </w:pPr>
      <w:r w:rsidRPr="0003526B">
        <w:rPr>
          <w:rtl/>
        </w:rPr>
        <w:t>تقليل الأخطاء الناتجة عن الإدخال اليدوي</w:t>
      </w:r>
      <w:r w:rsidRPr="0003526B">
        <w:t>.</w:t>
      </w:r>
    </w:p>
    <w:p w14:paraId="6F20646D" w14:textId="77777777" w:rsidR="00A12749" w:rsidRPr="0003526B" w:rsidRDefault="00A12749" w:rsidP="00A12749">
      <w:pPr>
        <w:numPr>
          <w:ilvl w:val="0"/>
          <w:numId w:val="8"/>
        </w:numPr>
        <w:bidi/>
      </w:pPr>
      <w:r w:rsidRPr="0003526B">
        <w:rPr>
          <w:rtl/>
        </w:rPr>
        <w:t>تحسين وضوح العمليات التشغيلية</w:t>
      </w:r>
      <w:r w:rsidRPr="0003526B">
        <w:t>.</w:t>
      </w:r>
    </w:p>
    <w:p w14:paraId="48B98A7B" w14:textId="77777777" w:rsidR="00A12749" w:rsidRPr="0003526B" w:rsidRDefault="00A12749" w:rsidP="00A12749">
      <w:pPr>
        <w:numPr>
          <w:ilvl w:val="0"/>
          <w:numId w:val="8"/>
        </w:numPr>
        <w:bidi/>
      </w:pPr>
      <w:r w:rsidRPr="0003526B">
        <w:rPr>
          <w:rtl/>
        </w:rPr>
        <w:t>رفع مستوى الشفافية داخل سلسلة الإمداد</w:t>
      </w:r>
      <w:r w:rsidRPr="0003526B">
        <w:t>.</w:t>
      </w:r>
    </w:p>
    <w:p w14:paraId="11026548" w14:textId="77777777" w:rsidR="00A12749" w:rsidRPr="00CC612A" w:rsidRDefault="00A12749" w:rsidP="00A12749">
      <w:pPr>
        <w:pStyle w:val="ListParagraph"/>
        <w:numPr>
          <w:ilvl w:val="0"/>
          <w:numId w:val="33"/>
        </w:numPr>
        <w:bidi/>
        <w:rPr>
          <w:b/>
          <w:bCs/>
        </w:rPr>
      </w:pPr>
      <w:r w:rsidRPr="00CC612A">
        <w:rPr>
          <w:b/>
          <w:bCs/>
          <w:rtl/>
        </w:rPr>
        <w:lastRenderedPageBreak/>
        <w:t>تسريع عملية اتخاذ القرار</w:t>
      </w:r>
    </w:p>
    <w:p w14:paraId="23F43168" w14:textId="77777777" w:rsidR="00A12749" w:rsidRPr="0003526B" w:rsidRDefault="00A12749" w:rsidP="00A12749">
      <w:pPr>
        <w:bidi/>
      </w:pPr>
      <w:r w:rsidRPr="0003526B">
        <w:rPr>
          <w:rtl/>
        </w:rPr>
        <w:t>تتيح التقنيات الرقمية—مثل التحليلات المتقدمة وذكاء الأعمال—إمكانية الوصول إلى المعلومات بشكل مباشر وفوري، مما يسهم في</w:t>
      </w:r>
      <w:r w:rsidRPr="0003526B">
        <w:t>:</w:t>
      </w:r>
    </w:p>
    <w:p w14:paraId="6A1829BC" w14:textId="77777777" w:rsidR="00A12749" w:rsidRPr="0003526B" w:rsidRDefault="00A12749" w:rsidP="00A12749">
      <w:pPr>
        <w:numPr>
          <w:ilvl w:val="0"/>
          <w:numId w:val="9"/>
        </w:numPr>
        <w:bidi/>
      </w:pPr>
      <w:r w:rsidRPr="0003526B">
        <w:rPr>
          <w:rtl/>
        </w:rPr>
        <w:t>اتخاذ قرارات أسرع وأكثر دقة</w:t>
      </w:r>
      <w:r w:rsidRPr="0003526B">
        <w:t>.</w:t>
      </w:r>
    </w:p>
    <w:p w14:paraId="3C061206" w14:textId="77777777" w:rsidR="00A12749" w:rsidRPr="0003526B" w:rsidRDefault="00A12749" w:rsidP="00A12749">
      <w:pPr>
        <w:numPr>
          <w:ilvl w:val="0"/>
          <w:numId w:val="9"/>
        </w:numPr>
        <w:bidi/>
      </w:pPr>
      <w:r w:rsidRPr="0003526B">
        <w:rPr>
          <w:rtl/>
        </w:rPr>
        <w:t>الاستجابة للتغيرات المفاجئة في السوق</w:t>
      </w:r>
      <w:r w:rsidRPr="0003526B">
        <w:t>.</w:t>
      </w:r>
    </w:p>
    <w:p w14:paraId="4FEE4C44" w14:textId="77777777" w:rsidR="00A12749" w:rsidRPr="0003526B" w:rsidRDefault="00A12749" w:rsidP="00A12749">
      <w:pPr>
        <w:numPr>
          <w:ilvl w:val="0"/>
          <w:numId w:val="9"/>
        </w:numPr>
        <w:bidi/>
      </w:pPr>
      <w:r w:rsidRPr="0003526B">
        <w:rPr>
          <w:rtl/>
        </w:rPr>
        <w:t>رفع قدرة الإدارة على التنبؤ بالمخاطر والفرص</w:t>
      </w:r>
      <w:r w:rsidRPr="0003526B">
        <w:t>.</w:t>
      </w:r>
    </w:p>
    <w:p w14:paraId="03F0AF9D" w14:textId="77777777" w:rsidR="00A12749" w:rsidRPr="00CC612A" w:rsidRDefault="00A12749" w:rsidP="00A12749">
      <w:pPr>
        <w:pStyle w:val="ListParagraph"/>
        <w:numPr>
          <w:ilvl w:val="0"/>
          <w:numId w:val="33"/>
        </w:numPr>
        <w:bidi/>
        <w:rPr>
          <w:b/>
          <w:bCs/>
        </w:rPr>
      </w:pPr>
      <w:r w:rsidRPr="00CC612A">
        <w:rPr>
          <w:b/>
          <w:bCs/>
          <w:rtl/>
        </w:rPr>
        <w:t>خفض التكاليف التشغيلية</w:t>
      </w:r>
    </w:p>
    <w:p w14:paraId="438DC485" w14:textId="77777777" w:rsidR="00A12749" w:rsidRPr="0003526B" w:rsidRDefault="00A12749" w:rsidP="00A12749">
      <w:pPr>
        <w:bidi/>
      </w:pPr>
      <w:r w:rsidRPr="0003526B">
        <w:rPr>
          <w:rtl/>
        </w:rPr>
        <w:t>من خلال أتمتة العمليات وتحسين كفاءة الموارد، يساعد التحول الرقمي في</w:t>
      </w:r>
      <w:r w:rsidRPr="0003526B">
        <w:t>:</w:t>
      </w:r>
    </w:p>
    <w:p w14:paraId="30B8FBC8" w14:textId="77777777" w:rsidR="00A12749" w:rsidRPr="0003526B" w:rsidRDefault="00A12749" w:rsidP="00A12749">
      <w:pPr>
        <w:numPr>
          <w:ilvl w:val="0"/>
          <w:numId w:val="10"/>
        </w:numPr>
        <w:bidi/>
      </w:pPr>
      <w:r w:rsidRPr="0003526B">
        <w:rPr>
          <w:rtl/>
        </w:rPr>
        <w:t>تقليل الهدر التشغيلي</w:t>
      </w:r>
      <w:r w:rsidRPr="0003526B">
        <w:t>.</w:t>
      </w:r>
    </w:p>
    <w:p w14:paraId="439FFCDA" w14:textId="77777777" w:rsidR="00A12749" w:rsidRPr="0003526B" w:rsidRDefault="00A12749" w:rsidP="00A12749">
      <w:pPr>
        <w:numPr>
          <w:ilvl w:val="0"/>
          <w:numId w:val="10"/>
        </w:numPr>
        <w:bidi/>
      </w:pPr>
      <w:r w:rsidRPr="0003526B">
        <w:rPr>
          <w:rtl/>
        </w:rPr>
        <w:t>خفض تكاليف النقل والتخزين</w:t>
      </w:r>
      <w:r w:rsidRPr="0003526B">
        <w:t>.</w:t>
      </w:r>
    </w:p>
    <w:p w14:paraId="6BB3FED3" w14:textId="77777777" w:rsidR="00A12749" w:rsidRPr="0003526B" w:rsidRDefault="00A12749" w:rsidP="00A12749">
      <w:pPr>
        <w:numPr>
          <w:ilvl w:val="0"/>
          <w:numId w:val="10"/>
        </w:numPr>
        <w:bidi/>
      </w:pPr>
      <w:r w:rsidRPr="0003526B">
        <w:rPr>
          <w:rtl/>
        </w:rPr>
        <w:t>تقليل الاعتماد على العمليات الورقية</w:t>
      </w:r>
      <w:r w:rsidRPr="0003526B">
        <w:t>.</w:t>
      </w:r>
    </w:p>
    <w:p w14:paraId="7343D75D" w14:textId="77777777" w:rsidR="00A12749" w:rsidRPr="0003526B" w:rsidRDefault="00A12749" w:rsidP="00A12749">
      <w:pPr>
        <w:numPr>
          <w:ilvl w:val="0"/>
          <w:numId w:val="10"/>
        </w:numPr>
        <w:bidi/>
      </w:pPr>
      <w:r w:rsidRPr="0003526B">
        <w:rPr>
          <w:rtl/>
        </w:rPr>
        <w:t>تحسين استخدام الأصول اللوجستية</w:t>
      </w:r>
      <w:r w:rsidRPr="0003526B">
        <w:t>.</w:t>
      </w:r>
    </w:p>
    <w:p w14:paraId="0CAA0E96" w14:textId="77777777" w:rsidR="00A12749" w:rsidRPr="00CC612A" w:rsidRDefault="00A12749" w:rsidP="00A12749">
      <w:pPr>
        <w:pStyle w:val="ListParagraph"/>
        <w:numPr>
          <w:ilvl w:val="0"/>
          <w:numId w:val="33"/>
        </w:numPr>
        <w:bidi/>
        <w:rPr>
          <w:b/>
          <w:bCs/>
        </w:rPr>
      </w:pPr>
      <w:r w:rsidRPr="00CC612A">
        <w:rPr>
          <w:b/>
          <w:bCs/>
          <w:rtl/>
        </w:rPr>
        <w:t>تعزيز التكامل بين الأقسام والأنظمة</w:t>
      </w:r>
    </w:p>
    <w:p w14:paraId="72FE5772" w14:textId="77777777" w:rsidR="00A12749" w:rsidRPr="0003526B" w:rsidRDefault="00A12749" w:rsidP="00A12749">
      <w:pPr>
        <w:bidi/>
      </w:pPr>
      <w:r w:rsidRPr="0003526B">
        <w:rPr>
          <w:rtl/>
        </w:rPr>
        <w:t>يعد التكامل بين الأنظمة الرقمية أحد أهم أهداف التحول الرقمي، حيث يؤدي إلى</w:t>
      </w:r>
      <w:r w:rsidRPr="0003526B">
        <w:t>:</w:t>
      </w:r>
    </w:p>
    <w:p w14:paraId="226DB125" w14:textId="77777777" w:rsidR="00A12749" w:rsidRPr="0003526B" w:rsidRDefault="00A12749" w:rsidP="00A12749">
      <w:pPr>
        <w:numPr>
          <w:ilvl w:val="0"/>
          <w:numId w:val="11"/>
        </w:numPr>
        <w:bidi/>
      </w:pPr>
      <w:r w:rsidRPr="0003526B">
        <w:rPr>
          <w:rtl/>
        </w:rPr>
        <w:t>تحسين تدفق المعلومات بين الإدارات</w:t>
      </w:r>
      <w:r w:rsidRPr="0003526B">
        <w:t>.</w:t>
      </w:r>
    </w:p>
    <w:p w14:paraId="65318E50" w14:textId="77777777" w:rsidR="00A12749" w:rsidRPr="0003526B" w:rsidRDefault="00A12749" w:rsidP="00A12749">
      <w:pPr>
        <w:numPr>
          <w:ilvl w:val="0"/>
          <w:numId w:val="11"/>
        </w:numPr>
        <w:bidi/>
      </w:pPr>
      <w:r w:rsidRPr="0003526B">
        <w:rPr>
          <w:rtl/>
        </w:rPr>
        <w:t>ربط التوريد بالإنتاج والتوزيع</w:t>
      </w:r>
      <w:r w:rsidRPr="0003526B">
        <w:t>.</w:t>
      </w:r>
    </w:p>
    <w:p w14:paraId="392D83E8" w14:textId="77777777" w:rsidR="00A12749" w:rsidRPr="0003526B" w:rsidRDefault="00A12749" w:rsidP="00A12749">
      <w:pPr>
        <w:numPr>
          <w:ilvl w:val="0"/>
          <w:numId w:val="11"/>
        </w:numPr>
        <w:bidi/>
      </w:pPr>
      <w:r w:rsidRPr="0003526B">
        <w:rPr>
          <w:rtl/>
        </w:rPr>
        <w:t>رفع مستوى التنسيق بين الموردين والعملاء</w:t>
      </w:r>
      <w:r w:rsidRPr="0003526B">
        <w:t>.</w:t>
      </w:r>
    </w:p>
    <w:p w14:paraId="222A23E4" w14:textId="77777777" w:rsidR="00A12749" w:rsidRPr="0003526B" w:rsidRDefault="00A12749" w:rsidP="00A12749">
      <w:pPr>
        <w:numPr>
          <w:ilvl w:val="0"/>
          <w:numId w:val="11"/>
        </w:numPr>
        <w:bidi/>
      </w:pPr>
      <w:r w:rsidRPr="0003526B">
        <w:rPr>
          <w:rtl/>
        </w:rPr>
        <w:t>تقليل التضارب في القرارات والإجراءات</w:t>
      </w:r>
      <w:r w:rsidRPr="0003526B">
        <w:t>.</w:t>
      </w:r>
    </w:p>
    <w:p w14:paraId="45AF95AE" w14:textId="77777777" w:rsidR="00A12749" w:rsidRPr="0003526B" w:rsidRDefault="00A12749" w:rsidP="00A12749">
      <w:pPr>
        <w:bidi/>
        <w:rPr>
          <w:b/>
          <w:bCs/>
        </w:rPr>
      </w:pPr>
      <w:r w:rsidRPr="0003526B">
        <w:rPr>
          <w:b/>
          <w:bCs/>
          <w:rtl/>
        </w:rPr>
        <w:t>تحسين مستوى خدمة العملاء</w:t>
      </w:r>
    </w:p>
    <w:p w14:paraId="7C0E025C" w14:textId="77777777" w:rsidR="00A12749" w:rsidRPr="0003526B" w:rsidRDefault="00A12749" w:rsidP="00A12749">
      <w:pPr>
        <w:bidi/>
      </w:pPr>
      <w:r w:rsidRPr="0003526B">
        <w:rPr>
          <w:rtl/>
        </w:rPr>
        <w:t>يسهم التحول الرقمي في تقديم تجربة أفضل للعملاء من خلال</w:t>
      </w:r>
      <w:r w:rsidRPr="0003526B">
        <w:t>:</w:t>
      </w:r>
    </w:p>
    <w:p w14:paraId="407D6E92" w14:textId="77777777" w:rsidR="00A12749" w:rsidRPr="0003526B" w:rsidRDefault="00A12749" w:rsidP="00A12749">
      <w:pPr>
        <w:numPr>
          <w:ilvl w:val="0"/>
          <w:numId w:val="12"/>
        </w:numPr>
        <w:bidi/>
      </w:pPr>
      <w:r w:rsidRPr="0003526B">
        <w:rPr>
          <w:rtl/>
        </w:rPr>
        <w:t>تسريع الاستجابة لطلبات العملاء</w:t>
      </w:r>
      <w:r w:rsidRPr="0003526B">
        <w:t>.</w:t>
      </w:r>
    </w:p>
    <w:p w14:paraId="2707A74A" w14:textId="77777777" w:rsidR="00A12749" w:rsidRPr="0003526B" w:rsidRDefault="00A12749" w:rsidP="00A12749">
      <w:pPr>
        <w:numPr>
          <w:ilvl w:val="0"/>
          <w:numId w:val="12"/>
        </w:numPr>
        <w:bidi/>
      </w:pPr>
      <w:r w:rsidRPr="0003526B">
        <w:rPr>
          <w:rtl/>
        </w:rPr>
        <w:t>ضمان توفر المنتجات في الوقت المناسب</w:t>
      </w:r>
      <w:r w:rsidRPr="0003526B">
        <w:t>.</w:t>
      </w:r>
    </w:p>
    <w:p w14:paraId="6BA989F6" w14:textId="77777777" w:rsidR="00A12749" w:rsidRPr="0003526B" w:rsidRDefault="00A12749" w:rsidP="00A12749">
      <w:pPr>
        <w:numPr>
          <w:ilvl w:val="0"/>
          <w:numId w:val="12"/>
        </w:numPr>
        <w:bidi/>
      </w:pPr>
      <w:r w:rsidRPr="0003526B">
        <w:rPr>
          <w:rtl/>
        </w:rPr>
        <w:t>تقليل الأخطاء في خدمة ما بعد البيع</w:t>
      </w:r>
      <w:r w:rsidRPr="0003526B">
        <w:t>.</w:t>
      </w:r>
    </w:p>
    <w:p w14:paraId="621E9887" w14:textId="77777777" w:rsidR="00A12749" w:rsidRPr="0003526B" w:rsidRDefault="00A12749" w:rsidP="00A12749">
      <w:pPr>
        <w:numPr>
          <w:ilvl w:val="0"/>
          <w:numId w:val="12"/>
        </w:numPr>
        <w:bidi/>
      </w:pPr>
      <w:r w:rsidRPr="0003526B">
        <w:rPr>
          <w:rtl/>
        </w:rPr>
        <w:t>تطوير قنوات رقمية للتواصل والتتبع</w:t>
      </w:r>
      <w:r w:rsidRPr="0003526B">
        <w:t>.</w:t>
      </w:r>
    </w:p>
    <w:p w14:paraId="4ACE5E1D" w14:textId="77777777" w:rsidR="00A12749" w:rsidRPr="00CC612A" w:rsidRDefault="00A12749" w:rsidP="00A12749">
      <w:pPr>
        <w:pStyle w:val="ListParagraph"/>
        <w:numPr>
          <w:ilvl w:val="0"/>
          <w:numId w:val="33"/>
        </w:numPr>
        <w:bidi/>
        <w:rPr>
          <w:b/>
          <w:bCs/>
        </w:rPr>
      </w:pPr>
      <w:r w:rsidRPr="00CC612A">
        <w:rPr>
          <w:b/>
          <w:bCs/>
          <w:rtl/>
        </w:rPr>
        <w:t>زيادة الابتكار المؤسسي</w:t>
      </w:r>
    </w:p>
    <w:p w14:paraId="69FD6E07" w14:textId="77777777" w:rsidR="00A12749" w:rsidRPr="0003526B" w:rsidRDefault="00A12749" w:rsidP="00A12749">
      <w:pPr>
        <w:bidi/>
      </w:pPr>
      <w:r w:rsidRPr="0003526B">
        <w:rPr>
          <w:rtl/>
        </w:rPr>
        <w:t>يحفّز التحول الرقمي المؤسسات على البحث عن حلول مبتكرة في</w:t>
      </w:r>
      <w:r w:rsidRPr="0003526B">
        <w:t>:</w:t>
      </w:r>
    </w:p>
    <w:p w14:paraId="3A72E72C" w14:textId="77777777" w:rsidR="00A12749" w:rsidRPr="0003526B" w:rsidRDefault="00A12749" w:rsidP="00A12749">
      <w:pPr>
        <w:numPr>
          <w:ilvl w:val="0"/>
          <w:numId w:val="13"/>
        </w:numPr>
        <w:bidi/>
      </w:pPr>
      <w:r w:rsidRPr="0003526B">
        <w:rPr>
          <w:rtl/>
        </w:rPr>
        <w:lastRenderedPageBreak/>
        <w:t>تصميم المنتجات والخدمات</w:t>
      </w:r>
      <w:r w:rsidRPr="0003526B">
        <w:t>.</w:t>
      </w:r>
    </w:p>
    <w:p w14:paraId="651B5AA6" w14:textId="77777777" w:rsidR="00A12749" w:rsidRPr="0003526B" w:rsidRDefault="00A12749" w:rsidP="00A12749">
      <w:pPr>
        <w:numPr>
          <w:ilvl w:val="0"/>
          <w:numId w:val="13"/>
        </w:numPr>
        <w:bidi/>
      </w:pPr>
      <w:r w:rsidRPr="0003526B">
        <w:rPr>
          <w:rtl/>
        </w:rPr>
        <w:t>تطوير نماذج العمل</w:t>
      </w:r>
      <w:r w:rsidRPr="0003526B">
        <w:t>.</w:t>
      </w:r>
    </w:p>
    <w:p w14:paraId="65718013" w14:textId="77777777" w:rsidR="00A12749" w:rsidRPr="0003526B" w:rsidRDefault="00A12749" w:rsidP="00A12749">
      <w:pPr>
        <w:numPr>
          <w:ilvl w:val="0"/>
          <w:numId w:val="13"/>
        </w:numPr>
        <w:bidi/>
      </w:pPr>
      <w:r w:rsidRPr="0003526B">
        <w:rPr>
          <w:rtl/>
        </w:rPr>
        <w:t>تحسين الأداء</w:t>
      </w:r>
      <w:r w:rsidRPr="0003526B">
        <w:t>.</w:t>
      </w:r>
    </w:p>
    <w:p w14:paraId="4E4B36B6" w14:textId="77777777" w:rsidR="00A12749" w:rsidRPr="0003526B" w:rsidRDefault="00A12749" w:rsidP="00A12749">
      <w:pPr>
        <w:numPr>
          <w:ilvl w:val="0"/>
          <w:numId w:val="13"/>
        </w:numPr>
        <w:bidi/>
      </w:pPr>
      <w:r w:rsidRPr="0003526B">
        <w:rPr>
          <w:rtl/>
        </w:rPr>
        <w:t>استثمار التقنيات الحديثة مثل الذكاء الاصطناعي وإنترنت الأشياء</w:t>
      </w:r>
      <w:r w:rsidRPr="0003526B">
        <w:t>.</w:t>
      </w:r>
    </w:p>
    <w:p w14:paraId="367ECDD8" w14:textId="77777777" w:rsidR="00A12749" w:rsidRPr="00CC612A" w:rsidRDefault="00A12749" w:rsidP="00A12749">
      <w:pPr>
        <w:pStyle w:val="ListParagraph"/>
        <w:numPr>
          <w:ilvl w:val="0"/>
          <w:numId w:val="33"/>
        </w:numPr>
        <w:bidi/>
        <w:rPr>
          <w:b/>
          <w:bCs/>
        </w:rPr>
      </w:pPr>
      <w:r w:rsidRPr="00CC612A">
        <w:rPr>
          <w:b/>
          <w:bCs/>
          <w:rtl/>
        </w:rPr>
        <w:t>دعم الاستدامة وتحسين كفاءة استخدام الموارد</w:t>
      </w:r>
    </w:p>
    <w:p w14:paraId="39AB9642" w14:textId="77777777" w:rsidR="00A12749" w:rsidRPr="0003526B" w:rsidRDefault="00A12749" w:rsidP="00A12749">
      <w:pPr>
        <w:bidi/>
      </w:pPr>
      <w:r w:rsidRPr="0003526B">
        <w:rPr>
          <w:rtl/>
        </w:rPr>
        <w:t>حيث يساهم التحول الرقمي في</w:t>
      </w:r>
      <w:r w:rsidRPr="0003526B">
        <w:t>:</w:t>
      </w:r>
    </w:p>
    <w:p w14:paraId="06B04410" w14:textId="77777777" w:rsidR="00A12749" w:rsidRPr="0003526B" w:rsidRDefault="00A12749" w:rsidP="00A12749">
      <w:pPr>
        <w:numPr>
          <w:ilvl w:val="0"/>
          <w:numId w:val="14"/>
        </w:numPr>
        <w:bidi/>
      </w:pPr>
      <w:r w:rsidRPr="0003526B">
        <w:rPr>
          <w:rtl/>
        </w:rPr>
        <w:t>تقليل استهلاك الورق والطاقة</w:t>
      </w:r>
      <w:r w:rsidRPr="0003526B">
        <w:t>.</w:t>
      </w:r>
    </w:p>
    <w:p w14:paraId="332FC45F" w14:textId="77777777" w:rsidR="00A12749" w:rsidRPr="0003526B" w:rsidRDefault="00A12749" w:rsidP="00A12749">
      <w:pPr>
        <w:numPr>
          <w:ilvl w:val="0"/>
          <w:numId w:val="14"/>
        </w:numPr>
        <w:bidi/>
      </w:pPr>
      <w:r w:rsidRPr="0003526B">
        <w:rPr>
          <w:rtl/>
        </w:rPr>
        <w:t>تحسين كفاءة النقل وتقليل الانبعاثات</w:t>
      </w:r>
      <w:r w:rsidRPr="0003526B">
        <w:t>.</w:t>
      </w:r>
    </w:p>
    <w:p w14:paraId="4A8D50F2" w14:textId="77777777" w:rsidR="00A12749" w:rsidRPr="0003526B" w:rsidRDefault="00A12749" w:rsidP="00A12749">
      <w:pPr>
        <w:numPr>
          <w:ilvl w:val="0"/>
          <w:numId w:val="14"/>
        </w:numPr>
        <w:bidi/>
      </w:pPr>
      <w:r w:rsidRPr="0003526B">
        <w:rPr>
          <w:rtl/>
        </w:rPr>
        <w:t>دعم توجه المملكة نحو اقتصاد رقمي مستدام</w:t>
      </w:r>
      <w:r w:rsidRPr="0003526B">
        <w:t>.</w:t>
      </w:r>
    </w:p>
    <w:p w14:paraId="2A6724FD" w14:textId="77777777" w:rsidR="00A12749" w:rsidRPr="00CC612A" w:rsidRDefault="00A12749" w:rsidP="00A12749">
      <w:pPr>
        <w:pStyle w:val="ListParagraph"/>
        <w:numPr>
          <w:ilvl w:val="0"/>
          <w:numId w:val="33"/>
        </w:numPr>
        <w:bidi/>
        <w:rPr>
          <w:b/>
          <w:bCs/>
        </w:rPr>
      </w:pPr>
      <w:r w:rsidRPr="00CC612A">
        <w:rPr>
          <w:b/>
          <w:bCs/>
          <w:rtl/>
        </w:rPr>
        <w:t>رفع القدرة التنافسية</w:t>
      </w:r>
    </w:p>
    <w:p w14:paraId="5202C5EA" w14:textId="77777777" w:rsidR="00A12749" w:rsidRPr="0003526B" w:rsidRDefault="00A12749" w:rsidP="00A12749">
      <w:pPr>
        <w:bidi/>
      </w:pPr>
      <w:r w:rsidRPr="0003526B">
        <w:rPr>
          <w:rtl/>
        </w:rPr>
        <w:t>يمكّن التحول الرقمي المؤسسات من مواجهة التحديات عبر</w:t>
      </w:r>
      <w:r w:rsidRPr="0003526B">
        <w:t>:</w:t>
      </w:r>
    </w:p>
    <w:p w14:paraId="4F6F9133" w14:textId="77777777" w:rsidR="00A12749" w:rsidRPr="0003526B" w:rsidRDefault="00A12749" w:rsidP="00A12749">
      <w:pPr>
        <w:numPr>
          <w:ilvl w:val="0"/>
          <w:numId w:val="15"/>
        </w:numPr>
        <w:bidi/>
      </w:pPr>
      <w:r w:rsidRPr="0003526B">
        <w:rPr>
          <w:rtl/>
        </w:rPr>
        <w:t>تقديم خدمات أسرع وأكثر جودة</w:t>
      </w:r>
      <w:r w:rsidRPr="0003526B">
        <w:t>.</w:t>
      </w:r>
    </w:p>
    <w:p w14:paraId="062240A6" w14:textId="77777777" w:rsidR="00A12749" w:rsidRPr="0003526B" w:rsidRDefault="00A12749" w:rsidP="00A12749">
      <w:pPr>
        <w:numPr>
          <w:ilvl w:val="0"/>
          <w:numId w:val="15"/>
        </w:numPr>
        <w:bidi/>
      </w:pPr>
      <w:r w:rsidRPr="0003526B">
        <w:rPr>
          <w:rtl/>
        </w:rPr>
        <w:t>اكتساب مرونة أكبر في سلاسل الإمداد</w:t>
      </w:r>
      <w:r w:rsidRPr="0003526B">
        <w:t>.</w:t>
      </w:r>
    </w:p>
    <w:p w14:paraId="6B16E217" w14:textId="77777777" w:rsidR="00A12749" w:rsidRPr="0003526B" w:rsidRDefault="00A12749" w:rsidP="00A12749">
      <w:pPr>
        <w:numPr>
          <w:ilvl w:val="0"/>
          <w:numId w:val="15"/>
        </w:numPr>
        <w:bidi/>
      </w:pPr>
      <w:r w:rsidRPr="0003526B">
        <w:rPr>
          <w:rtl/>
        </w:rPr>
        <w:t>تحسين موقعها في الأسواق المحلية والعالمية</w:t>
      </w:r>
      <w:r w:rsidRPr="0003526B">
        <w:t>.</w:t>
      </w:r>
    </w:p>
    <w:p w14:paraId="67EC78A0" w14:textId="77777777" w:rsidR="00A12749" w:rsidRPr="00060736" w:rsidRDefault="00A12749" w:rsidP="00A12749">
      <w:pPr>
        <w:pStyle w:val="Heading2"/>
        <w:bidi/>
        <w:rPr>
          <w:rFonts w:ascii="Traditional Arabic" w:eastAsia="Traditional Arabic" w:hAnsi="Traditional Arabic"/>
          <w:b/>
          <w:bCs/>
          <w:szCs w:val="36"/>
        </w:rPr>
      </w:pPr>
      <w:r>
        <w:rPr>
          <w:rFonts w:ascii="Traditional Arabic" w:eastAsia="Traditional Arabic" w:hAnsi="Traditional Arabic" w:hint="cs"/>
          <w:b/>
          <w:bCs/>
          <w:szCs w:val="36"/>
          <w:rtl/>
        </w:rPr>
        <w:t>2.10</w:t>
      </w:r>
      <w:r w:rsidRPr="00060736">
        <w:rPr>
          <w:rFonts w:ascii="Traditional Arabic" w:eastAsia="Traditional Arabic" w:hAnsi="Traditional Arabic" w:hint="cs"/>
          <w:b/>
          <w:bCs/>
          <w:szCs w:val="36"/>
          <w:rtl/>
        </w:rPr>
        <w:t xml:space="preserve"> الانظمة المساعدة في سلاسل الامداد </w:t>
      </w:r>
    </w:p>
    <w:p w14:paraId="75DC7E18" w14:textId="77777777" w:rsidR="00A12749" w:rsidRPr="00CB5F02" w:rsidRDefault="00A12749" w:rsidP="00A12749">
      <w:pPr>
        <w:numPr>
          <w:ilvl w:val="0"/>
          <w:numId w:val="56"/>
        </w:numPr>
        <w:bidi/>
        <w:spacing w:line="240" w:lineRule="auto"/>
        <w:rPr>
          <w:rFonts w:ascii="Traditional Arabic" w:eastAsia="Traditional Arabic" w:hAnsi="Traditional Arabic"/>
          <w:b/>
          <w:bCs/>
          <w:sz w:val="32"/>
          <w:szCs w:val="28"/>
        </w:rPr>
      </w:pPr>
      <w:r w:rsidRPr="00CB5F02">
        <w:rPr>
          <w:rFonts w:ascii="Traditional Arabic" w:eastAsia="Traditional Arabic" w:hAnsi="Traditional Arabic"/>
          <w:b/>
          <w:bCs/>
          <w:sz w:val="32"/>
          <w:szCs w:val="28"/>
          <w:rtl/>
        </w:rPr>
        <w:t>أنظمة</w:t>
      </w:r>
      <w:r w:rsidRPr="00CB5F02">
        <w:rPr>
          <w:rFonts w:ascii="Traditional Arabic" w:eastAsia="Traditional Arabic" w:hAnsi="Traditional Arabic"/>
          <w:b/>
          <w:bCs/>
          <w:sz w:val="32"/>
          <w:szCs w:val="28"/>
        </w:rPr>
        <w:t xml:space="preserve"> ERP</w:t>
      </w:r>
    </w:p>
    <w:p w14:paraId="26DE551B" w14:textId="77777777" w:rsidR="00A12749" w:rsidRPr="00CB5F02" w:rsidRDefault="00A12749" w:rsidP="00A12749">
      <w:pPr>
        <w:numPr>
          <w:ilvl w:val="0"/>
          <w:numId w:val="4"/>
        </w:numPr>
        <w:bidi/>
        <w:spacing w:line="240" w:lineRule="auto"/>
        <w:rPr>
          <w:rFonts w:ascii="Traditional Arabic" w:eastAsia="Traditional Arabic" w:hAnsi="Traditional Arabic"/>
          <w:sz w:val="32"/>
          <w:szCs w:val="28"/>
        </w:rPr>
      </w:pPr>
      <w:r w:rsidRPr="00CB5F02">
        <w:rPr>
          <w:rFonts w:ascii="Traditional Arabic" w:eastAsia="Traditional Arabic" w:hAnsi="Traditional Arabic"/>
          <w:sz w:val="32"/>
          <w:szCs w:val="28"/>
          <w:rtl/>
        </w:rPr>
        <w:t>مثل</w:t>
      </w:r>
      <w:r w:rsidRPr="00CB5F02">
        <w:rPr>
          <w:rFonts w:ascii="Traditional Arabic" w:eastAsia="Traditional Arabic" w:hAnsi="Traditional Arabic"/>
          <w:sz w:val="32"/>
          <w:szCs w:val="28"/>
        </w:rPr>
        <w:t xml:space="preserve"> Oracle </w:t>
      </w:r>
      <w:r w:rsidRPr="00CB5F02">
        <w:rPr>
          <w:rFonts w:ascii="Traditional Arabic" w:eastAsia="Traditional Arabic" w:hAnsi="Traditional Arabic"/>
          <w:sz w:val="32"/>
          <w:szCs w:val="28"/>
          <w:rtl/>
        </w:rPr>
        <w:t>و</w:t>
      </w:r>
      <w:r w:rsidRPr="00CB5F02">
        <w:rPr>
          <w:rFonts w:ascii="Traditional Arabic" w:eastAsia="Traditional Arabic" w:hAnsi="Traditional Arabic"/>
          <w:sz w:val="32"/>
          <w:szCs w:val="28"/>
        </w:rPr>
        <w:t xml:space="preserve"> SAP</w:t>
      </w:r>
      <w:r w:rsidRPr="00CB5F02">
        <w:rPr>
          <w:rFonts w:ascii="Traditional Arabic" w:eastAsia="Traditional Arabic" w:hAnsi="Traditional Arabic"/>
          <w:sz w:val="32"/>
          <w:szCs w:val="28"/>
          <w:rtl/>
        </w:rPr>
        <w:t>، وتساعد في</w:t>
      </w:r>
      <w:r w:rsidRPr="00CB5F02">
        <w:rPr>
          <w:rFonts w:ascii="Traditional Arabic" w:eastAsia="Traditional Arabic" w:hAnsi="Traditional Arabic"/>
          <w:sz w:val="32"/>
          <w:szCs w:val="28"/>
        </w:rPr>
        <w:t>:</w:t>
      </w:r>
    </w:p>
    <w:p w14:paraId="3A73C659" w14:textId="77777777" w:rsidR="00A12749" w:rsidRPr="00CB5F02" w:rsidRDefault="00A12749" w:rsidP="00A12749">
      <w:pPr>
        <w:numPr>
          <w:ilvl w:val="0"/>
          <w:numId w:val="4"/>
        </w:numPr>
        <w:bidi/>
        <w:spacing w:line="240" w:lineRule="auto"/>
        <w:rPr>
          <w:rFonts w:ascii="Traditional Arabic" w:eastAsia="Traditional Arabic" w:hAnsi="Traditional Arabic"/>
          <w:sz w:val="32"/>
          <w:szCs w:val="28"/>
        </w:rPr>
      </w:pPr>
      <w:r w:rsidRPr="00CB5F02">
        <w:rPr>
          <w:rFonts w:ascii="Traditional Arabic" w:eastAsia="Traditional Arabic" w:hAnsi="Traditional Arabic"/>
          <w:sz w:val="32"/>
          <w:szCs w:val="28"/>
          <w:rtl/>
        </w:rPr>
        <w:t>توحيد البيانات</w:t>
      </w:r>
    </w:p>
    <w:p w14:paraId="068D207F" w14:textId="77777777" w:rsidR="00A12749" w:rsidRPr="00CB5F02" w:rsidRDefault="00A12749" w:rsidP="00A12749">
      <w:pPr>
        <w:numPr>
          <w:ilvl w:val="0"/>
          <w:numId w:val="4"/>
        </w:numPr>
        <w:bidi/>
        <w:spacing w:line="240" w:lineRule="auto"/>
        <w:rPr>
          <w:rFonts w:ascii="Traditional Arabic" w:eastAsia="Traditional Arabic" w:hAnsi="Traditional Arabic"/>
          <w:sz w:val="32"/>
          <w:szCs w:val="28"/>
        </w:rPr>
      </w:pPr>
      <w:r w:rsidRPr="00CB5F02">
        <w:rPr>
          <w:rFonts w:ascii="Traditional Arabic" w:eastAsia="Traditional Arabic" w:hAnsi="Traditional Arabic"/>
          <w:sz w:val="32"/>
          <w:szCs w:val="28"/>
          <w:rtl/>
        </w:rPr>
        <w:t>تحسين التخطيط</w:t>
      </w:r>
    </w:p>
    <w:p w14:paraId="6F246BA5" w14:textId="77777777" w:rsidR="00A12749" w:rsidRPr="00CB5F02" w:rsidRDefault="00A12749" w:rsidP="00A12749">
      <w:pPr>
        <w:numPr>
          <w:ilvl w:val="0"/>
          <w:numId w:val="4"/>
        </w:numPr>
        <w:bidi/>
        <w:spacing w:line="240" w:lineRule="auto"/>
        <w:rPr>
          <w:rFonts w:ascii="Traditional Arabic" w:eastAsia="Traditional Arabic" w:hAnsi="Traditional Arabic"/>
          <w:sz w:val="32"/>
          <w:szCs w:val="28"/>
        </w:rPr>
      </w:pPr>
      <w:r w:rsidRPr="00CB5F02">
        <w:rPr>
          <w:rFonts w:ascii="Traditional Arabic" w:eastAsia="Traditional Arabic" w:hAnsi="Traditional Arabic"/>
          <w:sz w:val="32"/>
          <w:szCs w:val="28"/>
          <w:rtl/>
        </w:rPr>
        <w:t>دعم التنبؤ</w:t>
      </w:r>
    </w:p>
    <w:p w14:paraId="63428C08" w14:textId="77777777" w:rsidR="00A12749" w:rsidRPr="00CB5F02" w:rsidRDefault="00A12749" w:rsidP="00A12749">
      <w:pPr>
        <w:numPr>
          <w:ilvl w:val="0"/>
          <w:numId w:val="4"/>
        </w:numPr>
        <w:bidi/>
        <w:spacing w:line="240" w:lineRule="auto"/>
        <w:rPr>
          <w:rFonts w:ascii="Traditional Arabic" w:eastAsia="Traditional Arabic" w:hAnsi="Traditional Arabic"/>
          <w:sz w:val="32"/>
          <w:szCs w:val="28"/>
        </w:rPr>
      </w:pPr>
      <w:r w:rsidRPr="00CB5F02">
        <w:rPr>
          <w:rFonts w:ascii="Traditional Arabic" w:eastAsia="Traditional Arabic" w:hAnsi="Traditional Arabic"/>
          <w:sz w:val="32"/>
          <w:szCs w:val="28"/>
          <w:rtl/>
        </w:rPr>
        <w:t>تقليل الأخطاء التشغيلية</w:t>
      </w:r>
    </w:p>
    <w:p w14:paraId="0B02E8C0" w14:textId="77777777" w:rsidR="00A12749" w:rsidRPr="00CB5F02" w:rsidRDefault="00A12749" w:rsidP="00A12749">
      <w:pPr>
        <w:numPr>
          <w:ilvl w:val="0"/>
          <w:numId w:val="56"/>
        </w:numPr>
        <w:bidi/>
        <w:spacing w:line="240" w:lineRule="auto"/>
        <w:rPr>
          <w:rFonts w:ascii="Traditional Arabic" w:eastAsia="Traditional Arabic" w:hAnsi="Traditional Arabic"/>
          <w:b/>
          <w:bCs/>
          <w:sz w:val="32"/>
          <w:szCs w:val="28"/>
        </w:rPr>
      </w:pPr>
      <w:r w:rsidRPr="00CB5F02">
        <w:rPr>
          <w:rFonts w:ascii="Traditional Arabic" w:eastAsia="Traditional Arabic" w:hAnsi="Traditional Arabic"/>
          <w:b/>
          <w:bCs/>
          <w:sz w:val="32"/>
          <w:szCs w:val="28"/>
        </w:rPr>
        <w:t xml:space="preserve">2. </w:t>
      </w:r>
      <w:r w:rsidRPr="00CB5F02">
        <w:rPr>
          <w:rFonts w:ascii="Traditional Arabic" w:eastAsia="Traditional Arabic" w:hAnsi="Traditional Arabic"/>
          <w:b/>
          <w:bCs/>
          <w:sz w:val="32"/>
          <w:szCs w:val="28"/>
          <w:rtl/>
        </w:rPr>
        <w:t>البيانات الضخمة والتحليلات</w:t>
      </w:r>
    </w:p>
    <w:p w14:paraId="09A7B910" w14:textId="77777777" w:rsidR="00A12749" w:rsidRPr="00CB5F02" w:rsidRDefault="00A12749" w:rsidP="00A12749">
      <w:pPr>
        <w:numPr>
          <w:ilvl w:val="0"/>
          <w:numId w:val="4"/>
        </w:numPr>
        <w:bidi/>
        <w:spacing w:line="240" w:lineRule="auto"/>
        <w:rPr>
          <w:rFonts w:ascii="Traditional Arabic" w:eastAsia="Traditional Arabic" w:hAnsi="Traditional Arabic"/>
          <w:sz w:val="32"/>
          <w:szCs w:val="28"/>
        </w:rPr>
      </w:pPr>
      <w:r w:rsidRPr="00CB5F02">
        <w:rPr>
          <w:rFonts w:ascii="Traditional Arabic" w:eastAsia="Traditional Arabic" w:hAnsi="Traditional Arabic"/>
          <w:sz w:val="32"/>
          <w:szCs w:val="28"/>
          <w:rtl/>
        </w:rPr>
        <w:t>تستخدم لتحليل أنماط السوق، قياس الطلب المستقبلي، وتقييم الأداء</w:t>
      </w:r>
      <w:r w:rsidRPr="00CB5F02">
        <w:rPr>
          <w:rFonts w:ascii="Traditional Arabic" w:eastAsia="Traditional Arabic" w:hAnsi="Traditional Arabic"/>
          <w:sz w:val="32"/>
          <w:szCs w:val="28"/>
        </w:rPr>
        <w:t>.</w:t>
      </w:r>
    </w:p>
    <w:p w14:paraId="02734DD8" w14:textId="77777777" w:rsidR="00A12749" w:rsidRPr="00CB5F02" w:rsidRDefault="00A12749" w:rsidP="00A12749">
      <w:pPr>
        <w:numPr>
          <w:ilvl w:val="0"/>
          <w:numId w:val="56"/>
        </w:numPr>
        <w:bidi/>
        <w:spacing w:line="240" w:lineRule="auto"/>
        <w:rPr>
          <w:rFonts w:ascii="Traditional Arabic" w:eastAsia="Traditional Arabic" w:hAnsi="Traditional Arabic"/>
          <w:b/>
          <w:bCs/>
          <w:sz w:val="32"/>
          <w:szCs w:val="28"/>
        </w:rPr>
      </w:pPr>
      <w:r w:rsidRPr="00CB5F02">
        <w:rPr>
          <w:rFonts w:ascii="Traditional Arabic" w:eastAsia="Traditional Arabic" w:hAnsi="Traditional Arabic"/>
          <w:b/>
          <w:bCs/>
          <w:sz w:val="32"/>
          <w:szCs w:val="28"/>
        </w:rPr>
        <w:t xml:space="preserve">3. </w:t>
      </w:r>
      <w:r w:rsidRPr="00CB5F02">
        <w:rPr>
          <w:rFonts w:ascii="Traditional Arabic" w:eastAsia="Traditional Arabic" w:hAnsi="Traditional Arabic"/>
          <w:b/>
          <w:bCs/>
          <w:sz w:val="32"/>
          <w:szCs w:val="28"/>
          <w:rtl/>
        </w:rPr>
        <w:t>الذكاء الاصطناعي</w:t>
      </w:r>
    </w:p>
    <w:p w14:paraId="1C7DFF55" w14:textId="77777777" w:rsidR="00A12749" w:rsidRPr="00CB5F02" w:rsidRDefault="00A12749" w:rsidP="00A12749">
      <w:pPr>
        <w:numPr>
          <w:ilvl w:val="0"/>
          <w:numId w:val="4"/>
        </w:numPr>
        <w:bidi/>
        <w:spacing w:line="240" w:lineRule="auto"/>
        <w:rPr>
          <w:rFonts w:ascii="Traditional Arabic" w:eastAsia="Traditional Arabic" w:hAnsi="Traditional Arabic"/>
          <w:sz w:val="32"/>
          <w:szCs w:val="28"/>
        </w:rPr>
      </w:pPr>
      <w:r w:rsidRPr="00CB5F02">
        <w:rPr>
          <w:rFonts w:ascii="Traditional Arabic" w:eastAsia="Traditional Arabic" w:hAnsi="Traditional Arabic"/>
          <w:sz w:val="32"/>
          <w:szCs w:val="28"/>
          <w:rtl/>
        </w:rPr>
        <w:lastRenderedPageBreak/>
        <w:t>يدعم</w:t>
      </w:r>
      <w:r w:rsidRPr="00CB5F02">
        <w:rPr>
          <w:rFonts w:ascii="Traditional Arabic" w:eastAsia="Traditional Arabic" w:hAnsi="Traditional Arabic"/>
          <w:sz w:val="32"/>
          <w:szCs w:val="28"/>
        </w:rPr>
        <w:t>:</w:t>
      </w:r>
    </w:p>
    <w:p w14:paraId="28B92BA3" w14:textId="77777777" w:rsidR="00A12749" w:rsidRPr="00CB5F02" w:rsidRDefault="00A12749" w:rsidP="00A12749">
      <w:pPr>
        <w:numPr>
          <w:ilvl w:val="0"/>
          <w:numId w:val="4"/>
        </w:numPr>
        <w:bidi/>
        <w:spacing w:line="240" w:lineRule="auto"/>
        <w:rPr>
          <w:rFonts w:ascii="Traditional Arabic" w:eastAsia="Traditional Arabic" w:hAnsi="Traditional Arabic"/>
          <w:sz w:val="32"/>
          <w:szCs w:val="28"/>
        </w:rPr>
      </w:pPr>
      <w:r w:rsidRPr="00CB5F02">
        <w:rPr>
          <w:rFonts w:ascii="Traditional Arabic" w:eastAsia="Traditional Arabic" w:hAnsi="Traditional Arabic"/>
          <w:sz w:val="32"/>
          <w:szCs w:val="28"/>
          <w:rtl/>
        </w:rPr>
        <w:t>التنبؤ بالطلب</w:t>
      </w:r>
    </w:p>
    <w:p w14:paraId="62CBC8D4" w14:textId="77777777" w:rsidR="00A12749" w:rsidRPr="00CB5F02" w:rsidRDefault="00A12749" w:rsidP="00A12749">
      <w:pPr>
        <w:numPr>
          <w:ilvl w:val="0"/>
          <w:numId w:val="4"/>
        </w:numPr>
        <w:bidi/>
        <w:spacing w:line="240" w:lineRule="auto"/>
        <w:rPr>
          <w:rFonts w:ascii="Traditional Arabic" w:eastAsia="Traditional Arabic" w:hAnsi="Traditional Arabic"/>
          <w:sz w:val="32"/>
          <w:szCs w:val="28"/>
        </w:rPr>
      </w:pPr>
      <w:r w:rsidRPr="00CB5F02">
        <w:rPr>
          <w:rFonts w:ascii="Traditional Arabic" w:eastAsia="Traditional Arabic" w:hAnsi="Traditional Arabic"/>
          <w:sz w:val="32"/>
          <w:szCs w:val="28"/>
          <w:rtl/>
        </w:rPr>
        <w:t>تحسين مسارات النقل</w:t>
      </w:r>
    </w:p>
    <w:p w14:paraId="3EE46B32" w14:textId="77777777" w:rsidR="00A12749" w:rsidRPr="00CB5F02" w:rsidRDefault="00A12749" w:rsidP="00A12749">
      <w:pPr>
        <w:numPr>
          <w:ilvl w:val="0"/>
          <w:numId w:val="4"/>
        </w:numPr>
        <w:bidi/>
        <w:spacing w:line="240" w:lineRule="auto"/>
        <w:rPr>
          <w:rFonts w:ascii="Traditional Arabic" w:eastAsia="Traditional Arabic" w:hAnsi="Traditional Arabic"/>
          <w:sz w:val="32"/>
          <w:szCs w:val="28"/>
        </w:rPr>
      </w:pPr>
      <w:r w:rsidRPr="00CB5F02">
        <w:rPr>
          <w:rFonts w:ascii="Traditional Arabic" w:eastAsia="Traditional Arabic" w:hAnsi="Traditional Arabic"/>
          <w:sz w:val="32"/>
          <w:szCs w:val="28"/>
          <w:rtl/>
        </w:rPr>
        <w:t>إدارة المخزون الذكية</w:t>
      </w:r>
    </w:p>
    <w:p w14:paraId="5BF13282" w14:textId="77777777" w:rsidR="00A12749" w:rsidRPr="00CB5F02" w:rsidRDefault="00A12749" w:rsidP="00A12749">
      <w:pPr>
        <w:numPr>
          <w:ilvl w:val="0"/>
          <w:numId w:val="56"/>
        </w:numPr>
        <w:bidi/>
        <w:spacing w:line="240" w:lineRule="auto"/>
        <w:rPr>
          <w:rFonts w:ascii="Traditional Arabic" w:eastAsia="Traditional Arabic" w:hAnsi="Traditional Arabic"/>
          <w:b/>
          <w:bCs/>
          <w:sz w:val="32"/>
          <w:szCs w:val="28"/>
        </w:rPr>
      </w:pPr>
      <w:r w:rsidRPr="00CB5F02">
        <w:rPr>
          <w:rFonts w:ascii="Traditional Arabic" w:eastAsia="Traditional Arabic" w:hAnsi="Traditional Arabic"/>
          <w:b/>
          <w:bCs/>
          <w:sz w:val="32"/>
          <w:szCs w:val="28"/>
        </w:rPr>
        <w:t xml:space="preserve">4. </w:t>
      </w:r>
      <w:r w:rsidRPr="00CB5F02">
        <w:rPr>
          <w:rFonts w:ascii="Traditional Arabic" w:eastAsia="Traditional Arabic" w:hAnsi="Traditional Arabic"/>
          <w:b/>
          <w:bCs/>
          <w:sz w:val="32"/>
          <w:szCs w:val="28"/>
          <w:rtl/>
        </w:rPr>
        <w:t>إنترنت الأشياء</w:t>
      </w:r>
    </w:p>
    <w:p w14:paraId="4F2B7ACB" w14:textId="77777777" w:rsidR="00A12749" w:rsidRPr="00CB5F02" w:rsidRDefault="00A12749" w:rsidP="00A12749">
      <w:pPr>
        <w:numPr>
          <w:ilvl w:val="0"/>
          <w:numId w:val="4"/>
        </w:numPr>
        <w:bidi/>
        <w:spacing w:line="240" w:lineRule="auto"/>
        <w:rPr>
          <w:rFonts w:ascii="Traditional Arabic" w:eastAsia="Traditional Arabic" w:hAnsi="Traditional Arabic"/>
          <w:sz w:val="32"/>
          <w:szCs w:val="28"/>
        </w:rPr>
      </w:pPr>
      <w:r w:rsidRPr="00CB5F02">
        <w:rPr>
          <w:rFonts w:ascii="Traditional Arabic" w:eastAsia="Traditional Arabic" w:hAnsi="Traditional Arabic"/>
          <w:sz w:val="32"/>
          <w:szCs w:val="28"/>
          <w:rtl/>
        </w:rPr>
        <w:t>يساعد في تتبع المنتجات والمركبات والمخزون لحظيًا</w:t>
      </w:r>
      <w:r w:rsidRPr="00CB5F02">
        <w:rPr>
          <w:rFonts w:ascii="Traditional Arabic" w:eastAsia="Traditional Arabic" w:hAnsi="Traditional Arabic"/>
          <w:sz w:val="32"/>
          <w:szCs w:val="28"/>
        </w:rPr>
        <w:t>.</w:t>
      </w:r>
    </w:p>
    <w:p w14:paraId="5212A838" w14:textId="77777777" w:rsidR="00A12749" w:rsidRPr="00CB5F02" w:rsidRDefault="00A12749" w:rsidP="00A12749">
      <w:pPr>
        <w:numPr>
          <w:ilvl w:val="0"/>
          <w:numId w:val="56"/>
        </w:numPr>
        <w:bidi/>
        <w:spacing w:line="240" w:lineRule="auto"/>
        <w:rPr>
          <w:rFonts w:ascii="Traditional Arabic" w:eastAsia="Traditional Arabic" w:hAnsi="Traditional Arabic"/>
          <w:b/>
          <w:bCs/>
          <w:sz w:val="32"/>
          <w:szCs w:val="28"/>
        </w:rPr>
      </w:pPr>
      <w:r w:rsidRPr="00CB5F02">
        <w:rPr>
          <w:rFonts w:ascii="Traditional Arabic" w:eastAsia="Traditional Arabic" w:hAnsi="Traditional Arabic"/>
          <w:b/>
          <w:bCs/>
          <w:sz w:val="32"/>
          <w:szCs w:val="28"/>
          <w:rtl/>
        </w:rPr>
        <w:t>البلوكشين</w:t>
      </w:r>
    </w:p>
    <w:p w14:paraId="30CC4A74" w14:textId="77777777" w:rsidR="00A12749" w:rsidRPr="00CB5F02" w:rsidRDefault="00A12749" w:rsidP="00A12749">
      <w:pPr>
        <w:numPr>
          <w:ilvl w:val="0"/>
          <w:numId w:val="4"/>
        </w:numPr>
        <w:bidi/>
        <w:spacing w:line="240" w:lineRule="auto"/>
        <w:rPr>
          <w:rFonts w:ascii="Traditional Arabic" w:eastAsia="Traditional Arabic" w:hAnsi="Traditional Arabic"/>
          <w:sz w:val="32"/>
          <w:szCs w:val="28"/>
        </w:rPr>
      </w:pPr>
      <w:r w:rsidRPr="00CB5F02">
        <w:rPr>
          <w:rFonts w:ascii="Traditional Arabic" w:eastAsia="Traditional Arabic" w:hAnsi="Traditional Arabic"/>
          <w:sz w:val="32"/>
          <w:szCs w:val="28"/>
          <w:rtl/>
        </w:rPr>
        <w:t>يوفر مستوى عالٍ من الشفافية، ويوثق العمليات اللوجستية بكفاءة</w:t>
      </w:r>
      <w:r w:rsidRPr="00CB5F02">
        <w:rPr>
          <w:rFonts w:ascii="Traditional Arabic" w:eastAsia="Traditional Arabic" w:hAnsi="Traditional Arabic"/>
          <w:sz w:val="32"/>
          <w:szCs w:val="28"/>
        </w:rPr>
        <w:t>.</w:t>
      </w:r>
    </w:p>
    <w:p w14:paraId="28512360" w14:textId="77777777" w:rsidR="00A12749" w:rsidRPr="00CB5F02" w:rsidRDefault="00A12749" w:rsidP="00A12749">
      <w:pPr>
        <w:numPr>
          <w:ilvl w:val="0"/>
          <w:numId w:val="56"/>
        </w:numPr>
        <w:bidi/>
        <w:spacing w:line="240" w:lineRule="auto"/>
        <w:rPr>
          <w:rFonts w:ascii="Traditional Arabic" w:eastAsia="Traditional Arabic" w:hAnsi="Traditional Arabic"/>
          <w:b/>
          <w:bCs/>
          <w:sz w:val="32"/>
          <w:szCs w:val="28"/>
        </w:rPr>
      </w:pPr>
      <w:r w:rsidRPr="00CB5F02">
        <w:rPr>
          <w:rFonts w:ascii="Traditional Arabic" w:eastAsia="Traditional Arabic" w:hAnsi="Traditional Arabic"/>
          <w:b/>
          <w:bCs/>
          <w:sz w:val="32"/>
          <w:szCs w:val="28"/>
          <w:rtl/>
        </w:rPr>
        <w:t>الأتمتة والروبوتات</w:t>
      </w:r>
    </w:p>
    <w:p w14:paraId="4BC6EE8B" w14:textId="77777777" w:rsidR="00A12749" w:rsidRPr="00CB5F02" w:rsidRDefault="00A12749" w:rsidP="00A12749">
      <w:pPr>
        <w:numPr>
          <w:ilvl w:val="0"/>
          <w:numId w:val="4"/>
        </w:numPr>
        <w:bidi/>
        <w:spacing w:line="240" w:lineRule="auto"/>
        <w:rPr>
          <w:rFonts w:ascii="Traditional Arabic" w:eastAsia="Traditional Arabic" w:hAnsi="Traditional Arabic"/>
          <w:sz w:val="32"/>
          <w:szCs w:val="28"/>
        </w:rPr>
      </w:pPr>
      <w:r w:rsidRPr="00CB5F02">
        <w:rPr>
          <w:rFonts w:ascii="Traditional Arabic" w:eastAsia="Traditional Arabic" w:hAnsi="Traditional Arabic"/>
          <w:sz w:val="32"/>
          <w:szCs w:val="28"/>
          <w:rtl/>
        </w:rPr>
        <w:t>تعمل على تسريع العمليات داخل المستودعات وتقليل الأخطاء البشرية</w:t>
      </w:r>
      <w:r w:rsidRPr="00CB5F02">
        <w:rPr>
          <w:rFonts w:ascii="Traditional Arabic" w:eastAsia="Traditional Arabic" w:hAnsi="Traditional Arabic"/>
          <w:sz w:val="32"/>
          <w:szCs w:val="28"/>
        </w:rPr>
        <w:t>.</w:t>
      </w:r>
    </w:p>
    <w:p w14:paraId="29BA2E14" w14:textId="77777777" w:rsidR="00A12749" w:rsidRPr="00C26034" w:rsidRDefault="00A12749" w:rsidP="00A12749">
      <w:pPr>
        <w:numPr>
          <w:ilvl w:val="0"/>
          <w:numId w:val="4"/>
        </w:numPr>
        <w:bidi/>
        <w:spacing w:line="240" w:lineRule="auto"/>
        <w:rPr>
          <w:sz w:val="28"/>
          <w:szCs w:val="28"/>
          <w:lang w:bidi="ar-MA"/>
        </w:rPr>
      </w:pPr>
      <w:r w:rsidRPr="00C26034">
        <w:rPr>
          <w:rFonts w:ascii="Traditional Arabic" w:eastAsia="Traditional Arabic" w:hAnsi="Traditional Arabic"/>
          <w:sz w:val="32"/>
          <w:szCs w:val="28"/>
          <w:rtl/>
        </w:rPr>
        <w:t>تقليل الأخطاء</w:t>
      </w:r>
    </w:p>
    <w:p w14:paraId="6686781A" w14:textId="77777777" w:rsidR="00A12749" w:rsidRPr="00C26034" w:rsidRDefault="00A12749" w:rsidP="00A12749">
      <w:pPr>
        <w:numPr>
          <w:ilvl w:val="0"/>
          <w:numId w:val="4"/>
        </w:numPr>
        <w:bidi/>
        <w:spacing w:line="240" w:lineRule="auto"/>
        <w:rPr>
          <w:sz w:val="28"/>
          <w:szCs w:val="28"/>
          <w:lang w:bidi="ar-MA"/>
        </w:rPr>
      </w:pPr>
      <w:r w:rsidRPr="00C26034">
        <w:rPr>
          <w:rFonts w:ascii="Traditional Arabic" w:eastAsia="Traditional Arabic" w:hAnsi="Traditional Arabic"/>
          <w:sz w:val="32"/>
          <w:szCs w:val="28"/>
          <w:rtl/>
        </w:rPr>
        <w:t>دعم التنبؤات</w:t>
      </w:r>
    </w:p>
    <w:p w14:paraId="4FBA582F" w14:textId="77777777" w:rsidR="00A12749" w:rsidRPr="00097817" w:rsidRDefault="00A12749" w:rsidP="00A12749">
      <w:pPr>
        <w:numPr>
          <w:ilvl w:val="0"/>
          <w:numId w:val="56"/>
        </w:numPr>
        <w:bidi/>
        <w:spacing w:line="240" w:lineRule="auto"/>
        <w:rPr>
          <w:rFonts w:ascii="Traditional Arabic" w:eastAsia="Traditional Arabic" w:hAnsi="Traditional Arabic"/>
          <w:b/>
          <w:bCs/>
          <w:sz w:val="32"/>
          <w:szCs w:val="28"/>
        </w:rPr>
      </w:pPr>
      <w:r w:rsidRPr="00097817">
        <w:rPr>
          <w:rFonts w:ascii="Traditional Arabic" w:eastAsia="Traditional Arabic" w:hAnsi="Traditional Arabic"/>
          <w:b/>
          <w:bCs/>
          <w:sz w:val="32"/>
          <w:szCs w:val="28"/>
          <w:rtl/>
        </w:rPr>
        <w:t>البيانات الضخمة والتحليلات</w:t>
      </w:r>
      <w:r w:rsidRPr="00097817">
        <w:rPr>
          <w:rFonts w:ascii="Traditional Arabic" w:eastAsia="Traditional Arabic" w:hAnsi="Traditional Arabic"/>
          <w:b/>
          <w:bCs/>
          <w:sz w:val="32"/>
          <w:szCs w:val="28"/>
        </w:rPr>
        <w:t xml:space="preserve"> Big Data &amp; Analytics</w:t>
      </w:r>
    </w:p>
    <w:p w14:paraId="3AD5DBA4" w14:textId="77777777" w:rsidR="00A12749" w:rsidRDefault="00A12749" w:rsidP="00A12749">
      <w:pPr>
        <w:bidi/>
        <w:spacing w:line="240" w:lineRule="auto"/>
        <w:ind w:left="360"/>
        <w:rPr>
          <w:rFonts w:ascii="Traditional Arabic" w:eastAsia="Traditional Arabic" w:hAnsi="Traditional Arabic"/>
          <w:szCs w:val="28"/>
          <w:rtl/>
        </w:rPr>
      </w:pPr>
      <w:r w:rsidRPr="00097817">
        <w:rPr>
          <w:rFonts w:ascii="Traditional Arabic" w:eastAsia="Traditional Arabic" w:hAnsi="Traditional Arabic"/>
          <w:szCs w:val="28"/>
          <w:rtl/>
        </w:rPr>
        <w:t>تمثل البيانات الضخمة والتحليلات المتقدمة أحد أهم أدوات التطوير في سلاسل الإمداد الحديثة، حيث تُمكّن المؤسسات من التعامل مع كميات هائلة ومتنوعة من البيانات التي يتم جمعها من مصادر مختلفة داخل السلسلة وخارجها. وتُسهم هذه التقنيات في تقديم رؤى دقيقة تساعد في اتخاذ القرارات التشغيلية والاستراتيجية بشكل أكثر فعالية</w:t>
      </w:r>
      <w:r w:rsidRPr="00097817">
        <w:rPr>
          <w:rFonts w:ascii="Traditional Arabic" w:eastAsia="Traditional Arabic" w:hAnsi="Traditional Arabic"/>
          <w:szCs w:val="28"/>
        </w:rPr>
        <w:t>.</w:t>
      </w:r>
    </w:p>
    <w:p w14:paraId="3957F0E1" w14:textId="77777777" w:rsidR="00A12749" w:rsidRDefault="00A12749" w:rsidP="00A12749">
      <w:pPr>
        <w:bidi/>
        <w:spacing w:line="240" w:lineRule="auto"/>
        <w:ind w:left="360"/>
        <w:rPr>
          <w:rFonts w:ascii="Traditional Arabic" w:eastAsia="Traditional Arabic" w:hAnsi="Traditional Arabic"/>
          <w:szCs w:val="28"/>
          <w:rtl/>
        </w:rPr>
      </w:pPr>
      <w:r w:rsidRPr="00CB5F02">
        <w:rPr>
          <w:rFonts w:ascii="Traditional Arabic" w:eastAsia="Traditional Arabic" w:hAnsi="Traditional Arabic"/>
          <w:szCs w:val="28"/>
          <w:rtl/>
        </w:rPr>
        <w:t>وتتيح البيانات الضخمة للمؤسسات القدرة على تحليل سلوك السوق وتحديد أنماط الطلب المستقبلية، من خلال استخدام خوارزميات متقدمة تعتمد على الذكاء الاصطناعي والتعلم الآلي. كما تسهم في تحسين إدارة المخزون عبر التنبؤ بالكميات المناسبة وتقليل الهدر، إضافة إلى تعزيز القدرة على التخطيط وتحديد المخاطر المحتملة في وقت مبكر</w:t>
      </w:r>
      <w:r w:rsidRPr="00CB5F02">
        <w:rPr>
          <w:rFonts w:ascii="Traditional Arabic" w:eastAsia="Traditional Arabic" w:hAnsi="Traditional Arabic"/>
          <w:szCs w:val="28"/>
        </w:rPr>
        <w:t>.</w:t>
      </w:r>
    </w:p>
    <w:p w14:paraId="7DC0BA75" w14:textId="77777777" w:rsidR="00A12749" w:rsidRDefault="00A12749" w:rsidP="00A12749">
      <w:pPr>
        <w:bidi/>
        <w:spacing w:line="240" w:lineRule="auto"/>
        <w:ind w:left="360"/>
        <w:rPr>
          <w:rFonts w:ascii="Traditional Arabic" w:eastAsia="Traditional Arabic" w:hAnsi="Traditional Arabic"/>
          <w:szCs w:val="28"/>
          <w:rtl/>
        </w:rPr>
      </w:pPr>
      <w:r w:rsidRPr="00CB5F02">
        <w:rPr>
          <w:rFonts w:ascii="Traditional Arabic" w:eastAsia="Traditional Arabic" w:hAnsi="Traditional Arabic"/>
          <w:szCs w:val="28"/>
          <w:rtl/>
        </w:rPr>
        <w:t>وتساعد التحليلات التنبؤية المؤسسات على</w:t>
      </w:r>
      <w:r w:rsidRPr="00CB5F02">
        <w:rPr>
          <w:rFonts w:ascii="Traditional Arabic" w:eastAsia="Traditional Arabic" w:hAnsi="Traditional Arabic"/>
          <w:szCs w:val="28"/>
        </w:rPr>
        <w:t>:</w:t>
      </w:r>
    </w:p>
    <w:p w14:paraId="65BE08B9" w14:textId="77777777" w:rsidR="00A12749" w:rsidRPr="00CB5F02" w:rsidRDefault="00A12749" w:rsidP="00A12749">
      <w:pPr>
        <w:pStyle w:val="Heading2"/>
        <w:numPr>
          <w:ilvl w:val="0"/>
          <w:numId w:val="57"/>
        </w:numPr>
        <w:bidi/>
        <w:rPr>
          <w:rFonts w:ascii="Traditional Arabic" w:eastAsia="Traditional Arabic" w:hAnsi="Traditional Arabic" w:cstheme="minorBidi"/>
          <w:color w:val="auto"/>
          <w:szCs w:val="28"/>
        </w:rPr>
      </w:pPr>
      <w:r w:rsidRPr="00CB5F02">
        <w:rPr>
          <w:rFonts w:ascii="Traditional Arabic" w:eastAsia="Traditional Arabic" w:hAnsi="Traditional Arabic" w:cstheme="minorBidi"/>
          <w:color w:val="auto"/>
          <w:szCs w:val="28"/>
          <w:rtl/>
        </w:rPr>
        <w:lastRenderedPageBreak/>
        <w:t>تحديد الاتجاهات المستقبلية للطلب</w:t>
      </w:r>
      <w:r w:rsidRPr="00CB5F02">
        <w:rPr>
          <w:rFonts w:ascii="Traditional Arabic" w:eastAsia="Traditional Arabic" w:hAnsi="Traditional Arabic" w:cstheme="minorBidi"/>
          <w:color w:val="auto"/>
          <w:szCs w:val="28"/>
        </w:rPr>
        <w:t>.</w:t>
      </w:r>
    </w:p>
    <w:p w14:paraId="4661828A" w14:textId="77777777" w:rsidR="00A12749" w:rsidRPr="00CB5F02" w:rsidRDefault="00A12749" w:rsidP="00A12749">
      <w:pPr>
        <w:pStyle w:val="Heading2"/>
        <w:numPr>
          <w:ilvl w:val="0"/>
          <w:numId w:val="57"/>
        </w:numPr>
        <w:bidi/>
        <w:rPr>
          <w:rFonts w:ascii="Traditional Arabic" w:eastAsia="Traditional Arabic" w:hAnsi="Traditional Arabic" w:cstheme="minorBidi"/>
          <w:color w:val="auto"/>
          <w:szCs w:val="28"/>
        </w:rPr>
      </w:pPr>
      <w:r w:rsidRPr="00CB5F02">
        <w:rPr>
          <w:rFonts w:ascii="Traditional Arabic" w:eastAsia="Traditional Arabic" w:hAnsi="Traditional Arabic" w:cstheme="minorBidi"/>
          <w:color w:val="auto"/>
          <w:szCs w:val="28"/>
          <w:rtl/>
        </w:rPr>
        <w:t>تحسين خطط الإنتاج والتوزيع</w:t>
      </w:r>
      <w:r w:rsidRPr="00CB5F02">
        <w:rPr>
          <w:rFonts w:ascii="Traditional Arabic" w:eastAsia="Traditional Arabic" w:hAnsi="Traditional Arabic" w:cstheme="minorBidi"/>
          <w:color w:val="auto"/>
          <w:szCs w:val="28"/>
        </w:rPr>
        <w:t>.</w:t>
      </w:r>
    </w:p>
    <w:p w14:paraId="25D9C01A" w14:textId="77777777" w:rsidR="00A12749" w:rsidRPr="00CB5F02" w:rsidRDefault="00A12749" w:rsidP="00A12749">
      <w:pPr>
        <w:pStyle w:val="Heading2"/>
        <w:numPr>
          <w:ilvl w:val="0"/>
          <w:numId w:val="57"/>
        </w:numPr>
        <w:bidi/>
        <w:rPr>
          <w:rFonts w:ascii="Traditional Arabic" w:eastAsia="Traditional Arabic" w:hAnsi="Traditional Arabic" w:cstheme="minorBidi"/>
          <w:color w:val="auto"/>
          <w:szCs w:val="28"/>
        </w:rPr>
      </w:pPr>
      <w:r w:rsidRPr="00CB5F02">
        <w:rPr>
          <w:rFonts w:ascii="Traditional Arabic" w:eastAsia="Traditional Arabic" w:hAnsi="Traditional Arabic" w:cstheme="minorBidi"/>
          <w:color w:val="auto"/>
          <w:szCs w:val="28"/>
          <w:rtl/>
        </w:rPr>
        <w:t>تقليل التكاليف الناتجة عن الأخطاء التشغيلية</w:t>
      </w:r>
      <w:r w:rsidRPr="00CB5F02">
        <w:rPr>
          <w:rFonts w:ascii="Traditional Arabic" w:eastAsia="Traditional Arabic" w:hAnsi="Traditional Arabic" w:cstheme="minorBidi"/>
          <w:color w:val="auto"/>
          <w:szCs w:val="28"/>
        </w:rPr>
        <w:t>.</w:t>
      </w:r>
    </w:p>
    <w:p w14:paraId="2DAB625D" w14:textId="77777777" w:rsidR="00A12749" w:rsidRPr="00CB5F02" w:rsidRDefault="00A12749" w:rsidP="00A12749">
      <w:pPr>
        <w:pStyle w:val="Heading2"/>
        <w:numPr>
          <w:ilvl w:val="0"/>
          <w:numId w:val="57"/>
        </w:numPr>
        <w:bidi/>
        <w:rPr>
          <w:rFonts w:ascii="Traditional Arabic" w:eastAsia="Traditional Arabic" w:hAnsi="Traditional Arabic" w:cstheme="minorBidi"/>
          <w:color w:val="auto"/>
          <w:szCs w:val="28"/>
        </w:rPr>
      </w:pPr>
      <w:r w:rsidRPr="00CB5F02">
        <w:rPr>
          <w:rFonts w:ascii="Traditional Arabic" w:eastAsia="Traditional Arabic" w:hAnsi="Traditional Arabic" w:cstheme="minorBidi"/>
          <w:color w:val="auto"/>
          <w:szCs w:val="28"/>
          <w:rtl/>
        </w:rPr>
        <w:t>دعم اتخاذ القرار المبني على البيانات بدلاً من التقديرات الشخصية</w:t>
      </w:r>
      <w:r w:rsidRPr="00CB5F02">
        <w:rPr>
          <w:rFonts w:ascii="Traditional Arabic" w:eastAsia="Traditional Arabic" w:hAnsi="Traditional Arabic" w:cstheme="minorBidi"/>
          <w:color w:val="auto"/>
          <w:szCs w:val="28"/>
        </w:rPr>
        <w:t>.</w:t>
      </w:r>
    </w:p>
    <w:p w14:paraId="22E9571D" w14:textId="77777777" w:rsidR="00A12749" w:rsidRPr="00CB5F02" w:rsidRDefault="00A12749" w:rsidP="00A12749">
      <w:pPr>
        <w:pStyle w:val="Heading2"/>
        <w:numPr>
          <w:ilvl w:val="0"/>
          <w:numId w:val="57"/>
        </w:numPr>
        <w:bidi/>
        <w:rPr>
          <w:rFonts w:ascii="Traditional Arabic" w:eastAsia="Traditional Arabic" w:hAnsi="Traditional Arabic" w:cstheme="minorBidi"/>
          <w:color w:val="auto"/>
          <w:szCs w:val="28"/>
        </w:rPr>
      </w:pPr>
      <w:r w:rsidRPr="00CB5F02">
        <w:rPr>
          <w:rFonts w:ascii="Traditional Arabic" w:eastAsia="Traditional Arabic" w:hAnsi="Traditional Arabic" w:cstheme="minorBidi"/>
          <w:color w:val="auto"/>
          <w:szCs w:val="28"/>
          <w:rtl/>
        </w:rPr>
        <w:t>وبذلك تُعد البيانات الضخمة والتحليلات ركيزة أساسية في التحول الرقمي لسلاسل الإمداد، نظرًا لدورها في رفع الكفاءة، وتطوير الأداء، وزيادة سرعة الاستجابة داخل الشبكة اللوجستية</w:t>
      </w:r>
      <w:r w:rsidRPr="00CB5F02">
        <w:rPr>
          <w:rFonts w:ascii="Traditional Arabic" w:eastAsia="Traditional Arabic" w:hAnsi="Traditional Arabic" w:cstheme="minorBidi"/>
          <w:color w:val="auto"/>
          <w:szCs w:val="28"/>
        </w:rPr>
        <w:t>.</w:t>
      </w:r>
    </w:p>
    <w:p w14:paraId="6CBFB864" w14:textId="77777777" w:rsidR="00A12749" w:rsidRPr="00097817" w:rsidRDefault="00A12749" w:rsidP="00A12749">
      <w:pPr>
        <w:bidi/>
        <w:spacing w:line="240" w:lineRule="auto"/>
        <w:ind w:left="360"/>
        <w:rPr>
          <w:b/>
          <w:bCs/>
          <w:sz w:val="36"/>
          <w:szCs w:val="36"/>
          <w:lang w:bidi="ar-MA"/>
        </w:rPr>
      </w:pPr>
    </w:p>
    <w:p w14:paraId="1211D1C3" w14:textId="77777777" w:rsidR="00A12749" w:rsidRDefault="00A12749" w:rsidP="00A12749">
      <w:pPr>
        <w:bidi/>
        <w:jc w:val="center"/>
        <w:rPr>
          <w:rFonts w:ascii="Traditional Arabic" w:eastAsia="Traditional Arabic" w:hAnsi="Traditional Arabic"/>
          <w:b/>
          <w:bCs/>
          <w:sz w:val="40"/>
          <w:szCs w:val="36"/>
          <w:rtl/>
        </w:rPr>
      </w:pPr>
    </w:p>
    <w:p w14:paraId="50A8DC03" w14:textId="77777777" w:rsidR="00A12749" w:rsidRDefault="00A12749" w:rsidP="00A12749">
      <w:pPr>
        <w:bidi/>
        <w:jc w:val="center"/>
        <w:rPr>
          <w:rFonts w:ascii="Traditional Arabic" w:eastAsia="Traditional Arabic" w:hAnsi="Traditional Arabic"/>
          <w:b/>
          <w:bCs/>
          <w:sz w:val="40"/>
          <w:szCs w:val="36"/>
          <w:rtl/>
        </w:rPr>
      </w:pPr>
    </w:p>
    <w:p w14:paraId="790D4570" w14:textId="77777777" w:rsidR="00A12749" w:rsidRDefault="00A12749" w:rsidP="00A12749">
      <w:pPr>
        <w:bidi/>
        <w:jc w:val="center"/>
        <w:rPr>
          <w:rFonts w:ascii="Traditional Arabic" w:eastAsia="Traditional Arabic" w:hAnsi="Traditional Arabic"/>
          <w:b/>
          <w:bCs/>
          <w:sz w:val="40"/>
          <w:szCs w:val="36"/>
          <w:rtl/>
        </w:rPr>
      </w:pPr>
    </w:p>
    <w:p w14:paraId="0D2DDE8A" w14:textId="77777777" w:rsidR="00A12749" w:rsidRPr="00CC612A" w:rsidRDefault="00A12749" w:rsidP="00A12749">
      <w:pPr>
        <w:bidi/>
        <w:jc w:val="center"/>
        <w:rPr>
          <w:b/>
          <w:bCs/>
          <w:sz w:val="36"/>
          <w:szCs w:val="36"/>
          <w:lang w:bidi="ar-MA"/>
        </w:rPr>
      </w:pPr>
      <w:r w:rsidRPr="00CC612A">
        <w:rPr>
          <w:rFonts w:ascii="Traditional Arabic" w:eastAsia="Traditional Arabic" w:hAnsi="Traditional Arabic"/>
          <w:b/>
          <w:bCs/>
          <w:sz w:val="40"/>
          <w:szCs w:val="36"/>
          <w:rtl/>
        </w:rPr>
        <w:t>المبحث الثالث: كفاءة سلسلة الإمداد بعد التحول الرقمي</w:t>
      </w:r>
    </w:p>
    <w:p w14:paraId="33BF098F" w14:textId="77777777" w:rsidR="00A12749" w:rsidRDefault="00A12749" w:rsidP="00A12749">
      <w:pPr>
        <w:pStyle w:val="Heading2"/>
        <w:bidi/>
        <w:rPr>
          <w:rFonts w:ascii="Traditional Arabic" w:eastAsia="Traditional Arabic" w:hAnsi="Traditional Arabic"/>
          <w:b/>
          <w:bCs/>
          <w:szCs w:val="36"/>
          <w:rtl/>
        </w:rPr>
      </w:pPr>
      <w:r>
        <w:rPr>
          <w:rFonts w:ascii="Traditional Arabic" w:eastAsia="Traditional Arabic" w:hAnsi="Traditional Arabic" w:hint="cs"/>
          <w:b/>
          <w:bCs/>
          <w:szCs w:val="36"/>
          <w:rtl/>
          <w:lang w:bidi="ar-MA"/>
        </w:rPr>
        <w:t>2.11</w:t>
      </w:r>
      <w:r w:rsidRPr="00C26034">
        <w:rPr>
          <w:rFonts w:ascii="Traditional Arabic" w:eastAsia="Traditional Arabic" w:hAnsi="Traditional Arabic"/>
          <w:b/>
          <w:bCs/>
          <w:szCs w:val="36"/>
          <w:lang w:bidi="ar-MA"/>
        </w:rPr>
        <w:t xml:space="preserve"> </w:t>
      </w:r>
      <w:r w:rsidRPr="00C26034">
        <w:rPr>
          <w:rFonts w:ascii="Traditional Arabic" w:eastAsia="Traditional Arabic" w:hAnsi="Traditional Arabic"/>
          <w:b/>
          <w:bCs/>
          <w:szCs w:val="36"/>
          <w:rtl/>
        </w:rPr>
        <w:t>تعريف كفاءة سلسلة الإمداد</w:t>
      </w:r>
    </w:p>
    <w:p w14:paraId="42DE79FB" w14:textId="77777777" w:rsidR="00A12749" w:rsidRPr="002932CE" w:rsidRDefault="00A12749" w:rsidP="00A12749">
      <w:pPr>
        <w:bidi/>
      </w:pPr>
      <w:r w:rsidRPr="002932CE">
        <w:rPr>
          <w:rtl/>
        </w:rPr>
        <w:t xml:space="preserve">تشير </w:t>
      </w:r>
      <w:r w:rsidRPr="002932CE">
        <w:rPr>
          <w:b/>
          <w:bCs/>
          <w:rtl/>
        </w:rPr>
        <w:t>كفاءة سلسلة الإمداد</w:t>
      </w:r>
      <w:r w:rsidRPr="002932CE">
        <w:rPr>
          <w:rtl/>
        </w:rPr>
        <w:t xml:space="preserve"> إلى قدرة المنظمة على إدارة تدفق المواد والمعلومات والعمليات بين جميع مراحل سلسلة الإمداد</w:t>
      </w:r>
      <w:r w:rsidRPr="002932CE">
        <w:t xml:space="preserve">—from </w:t>
      </w:r>
      <w:r w:rsidRPr="002932CE">
        <w:rPr>
          <w:rtl/>
        </w:rPr>
        <w:t>الموردين مرورًا بعمليات الإنتاج والتخزين والنقل وحتى وصول المنتج إلى المستهلك النهائي—بأعلى مستوى من الأداء وبأقل تكلفة ممكنة، مع تحقيق مستوى عالٍ من الجودة والسرعة والمرونة في مختلف الأنشطة التشغيلية</w:t>
      </w:r>
      <w:r w:rsidRPr="002932CE">
        <w:t>.</w:t>
      </w:r>
    </w:p>
    <w:p w14:paraId="6BFA7383" w14:textId="77777777" w:rsidR="00A12749" w:rsidRPr="002932CE" w:rsidRDefault="00A12749" w:rsidP="00A12749">
      <w:pPr>
        <w:bidi/>
      </w:pPr>
      <w:r w:rsidRPr="002932CE">
        <w:rPr>
          <w:rtl/>
        </w:rPr>
        <w:t xml:space="preserve">وتعني الكفاءة هنا تحقيق </w:t>
      </w:r>
      <w:r w:rsidRPr="002932CE">
        <w:rPr>
          <w:b/>
          <w:bCs/>
          <w:rtl/>
        </w:rPr>
        <w:t>التوازن المثالي</w:t>
      </w:r>
      <w:r w:rsidRPr="002932CE">
        <w:rPr>
          <w:rtl/>
        </w:rPr>
        <w:t xml:space="preserve"> بين عدة عناصر رئيسة، تشمل</w:t>
      </w:r>
      <w:r w:rsidRPr="002932CE">
        <w:t>:</w:t>
      </w:r>
    </w:p>
    <w:p w14:paraId="022E66EC" w14:textId="77777777" w:rsidR="00A12749" w:rsidRPr="002932CE" w:rsidRDefault="00A12749" w:rsidP="00A12749">
      <w:pPr>
        <w:numPr>
          <w:ilvl w:val="0"/>
          <w:numId w:val="16"/>
        </w:numPr>
        <w:bidi/>
      </w:pPr>
      <w:r w:rsidRPr="002932CE">
        <w:rPr>
          <w:b/>
          <w:bCs/>
          <w:rtl/>
        </w:rPr>
        <w:t>تقليل التكاليف التشغيلية</w:t>
      </w:r>
      <w:r w:rsidRPr="002932CE">
        <w:rPr>
          <w:rtl/>
        </w:rPr>
        <w:t xml:space="preserve"> في الشراء، التخزين، النقل، والمناولة</w:t>
      </w:r>
      <w:r w:rsidRPr="002932CE">
        <w:t>.</w:t>
      </w:r>
    </w:p>
    <w:p w14:paraId="492F28CD" w14:textId="77777777" w:rsidR="00A12749" w:rsidRPr="002932CE" w:rsidRDefault="00A12749" w:rsidP="00A12749">
      <w:pPr>
        <w:numPr>
          <w:ilvl w:val="0"/>
          <w:numId w:val="16"/>
        </w:numPr>
        <w:bidi/>
      </w:pPr>
      <w:r w:rsidRPr="002932CE">
        <w:rPr>
          <w:b/>
          <w:bCs/>
          <w:rtl/>
        </w:rPr>
        <w:t>رفع جودة العمليات</w:t>
      </w:r>
      <w:r w:rsidRPr="002932CE">
        <w:rPr>
          <w:rtl/>
        </w:rPr>
        <w:t xml:space="preserve"> المرتبطة بالإمداد وتقليل الأخطاء التشغيلية</w:t>
      </w:r>
      <w:r w:rsidRPr="002932CE">
        <w:t>.</w:t>
      </w:r>
    </w:p>
    <w:p w14:paraId="313D1BBD" w14:textId="77777777" w:rsidR="00A12749" w:rsidRPr="002932CE" w:rsidRDefault="00A12749" w:rsidP="00A12749">
      <w:pPr>
        <w:numPr>
          <w:ilvl w:val="0"/>
          <w:numId w:val="16"/>
        </w:numPr>
        <w:bidi/>
      </w:pPr>
      <w:r w:rsidRPr="002932CE">
        <w:rPr>
          <w:b/>
          <w:bCs/>
          <w:rtl/>
        </w:rPr>
        <w:t>تسريع دورة الطلب</w:t>
      </w:r>
      <w:r w:rsidRPr="002932CE">
        <w:rPr>
          <w:rtl/>
        </w:rPr>
        <w:t xml:space="preserve"> وتحسين زمن التسليم</w:t>
      </w:r>
      <w:r w:rsidRPr="002932CE">
        <w:t xml:space="preserve"> (Lead Time).</w:t>
      </w:r>
    </w:p>
    <w:p w14:paraId="105DF549" w14:textId="77777777" w:rsidR="00A12749" w:rsidRPr="002932CE" w:rsidRDefault="00A12749" w:rsidP="00A12749">
      <w:pPr>
        <w:numPr>
          <w:ilvl w:val="0"/>
          <w:numId w:val="16"/>
        </w:numPr>
        <w:bidi/>
      </w:pPr>
      <w:r w:rsidRPr="002932CE">
        <w:rPr>
          <w:b/>
          <w:bCs/>
          <w:rtl/>
        </w:rPr>
        <w:t>تحسين القدرة التنبؤية</w:t>
      </w:r>
      <w:r w:rsidRPr="002932CE">
        <w:rPr>
          <w:rtl/>
        </w:rPr>
        <w:t xml:space="preserve"> في تقدير الكميات المطلوبة والسلوك الشرائي</w:t>
      </w:r>
      <w:r w:rsidRPr="002932CE">
        <w:t>.</w:t>
      </w:r>
    </w:p>
    <w:p w14:paraId="7F9799E7" w14:textId="77777777" w:rsidR="00A12749" w:rsidRPr="002932CE" w:rsidRDefault="00A12749" w:rsidP="00A12749">
      <w:pPr>
        <w:numPr>
          <w:ilvl w:val="0"/>
          <w:numId w:val="16"/>
        </w:numPr>
        <w:bidi/>
      </w:pPr>
      <w:r w:rsidRPr="002932CE">
        <w:rPr>
          <w:b/>
          <w:bCs/>
          <w:rtl/>
        </w:rPr>
        <w:t>رفع مستوى التكامل والانسجام</w:t>
      </w:r>
      <w:r w:rsidRPr="002932CE">
        <w:rPr>
          <w:rtl/>
        </w:rPr>
        <w:t xml:space="preserve"> بين مراحل سلسلة الإمداد المختلفة</w:t>
      </w:r>
      <w:r w:rsidRPr="002932CE">
        <w:t>.</w:t>
      </w:r>
    </w:p>
    <w:p w14:paraId="75F82F72" w14:textId="77777777" w:rsidR="00A12749" w:rsidRPr="002932CE" w:rsidRDefault="00A12749" w:rsidP="00A12749">
      <w:pPr>
        <w:numPr>
          <w:ilvl w:val="0"/>
          <w:numId w:val="16"/>
        </w:numPr>
        <w:bidi/>
      </w:pPr>
      <w:r w:rsidRPr="002932CE">
        <w:rPr>
          <w:b/>
          <w:bCs/>
          <w:rtl/>
        </w:rPr>
        <w:t>تعزيز المرونة</w:t>
      </w:r>
      <w:r w:rsidRPr="002932CE">
        <w:rPr>
          <w:rtl/>
        </w:rPr>
        <w:t xml:space="preserve"> في التعامل مع التغيرات المفاجئة في الطلب أو العرض</w:t>
      </w:r>
      <w:r w:rsidRPr="002932CE">
        <w:t>.</w:t>
      </w:r>
    </w:p>
    <w:p w14:paraId="4D41246B" w14:textId="77777777" w:rsidR="00A12749" w:rsidRPr="002932CE" w:rsidRDefault="00A12749" w:rsidP="00A12749">
      <w:pPr>
        <w:bidi/>
      </w:pPr>
      <w:r w:rsidRPr="002932CE">
        <w:rPr>
          <w:rtl/>
        </w:rPr>
        <w:lastRenderedPageBreak/>
        <w:t>وفي السياق الحديث، لا تُقاس كفاءة سلسلة الإمداد فقط بقدرتها على توفير المنتجات بأقل تكلفة، بل أصبحت تعتمد بشكل كبير على قدرتها على</w:t>
      </w:r>
      <w:r w:rsidRPr="002932CE">
        <w:t>:</w:t>
      </w:r>
    </w:p>
    <w:p w14:paraId="571F0E63" w14:textId="77777777" w:rsidR="00A12749" w:rsidRPr="002932CE" w:rsidRDefault="00A12749" w:rsidP="00A12749">
      <w:pPr>
        <w:numPr>
          <w:ilvl w:val="0"/>
          <w:numId w:val="17"/>
        </w:numPr>
        <w:bidi/>
      </w:pPr>
      <w:r w:rsidRPr="002932CE">
        <w:rPr>
          <w:b/>
          <w:bCs/>
          <w:rtl/>
        </w:rPr>
        <w:t>الاستجابة السريعة للمتغيرات السوقية،</w:t>
      </w:r>
    </w:p>
    <w:p w14:paraId="5D77CCEC" w14:textId="77777777" w:rsidR="00A12749" w:rsidRPr="002932CE" w:rsidRDefault="00A12749" w:rsidP="00A12749">
      <w:pPr>
        <w:numPr>
          <w:ilvl w:val="0"/>
          <w:numId w:val="17"/>
        </w:numPr>
        <w:bidi/>
      </w:pPr>
      <w:r w:rsidRPr="002932CE">
        <w:rPr>
          <w:b/>
          <w:bCs/>
          <w:rtl/>
        </w:rPr>
        <w:t>استثمار البيانات الضخمة والتحليلات التنبؤية،</w:t>
      </w:r>
    </w:p>
    <w:p w14:paraId="57FD5538" w14:textId="77777777" w:rsidR="00A12749" w:rsidRPr="002932CE" w:rsidRDefault="00A12749" w:rsidP="00A12749">
      <w:pPr>
        <w:numPr>
          <w:ilvl w:val="0"/>
          <w:numId w:val="17"/>
        </w:numPr>
        <w:bidi/>
      </w:pPr>
      <w:r w:rsidRPr="002932CE">
        <w:rPr>
          <w:b/>
          <w:bCs/>
          <w:rtl/>
        </w:rPr>
        <w:t>تطبيق الأنظمة الرقمية المتقدمة،</w:t>
      </w:r>
    </w:p>
    <w:p w14:paraId="2CBB3D3B" w14:textId="77777777" w:rsidR="00A12749" w:rsidRPr="002932CE" w:rsidRDefault="00A12749" w:rsidP="00A12749">
      <w:pPr>
        <w:numPr>
          <w:ilvl w:val="0"/>
          <w:numId w:val="17"/>
        </w:numPr>
        <w:bidi/>
      </w:pPr>
      <w:r w:rsidRPr="002932CE">
        <w:rPr>
          <w:b/>
          <w:bCs/>
          <w:rtl/>
        </w:rPr>
        <w:t>وتحقيق استدامة العمليات</w:t>
      </w:r>
      <w:r w:rsidRPr="002932CE">
        <w:rPr>
          <w:b/>
          <w:bCs/>
        </w:rPr>
        <w:t>.</w:t>
      </w:r>
    </w:p>
    <w:p w14:paraId="2628CBE3" w14:textId="77777777" w:rsidR="00A12749" w:rsidRPr="002932CE" w:rsidRDefault="00A12749" w:rsidP="00A12749">
      <w:pPr>
        <w:bidi/>
      </w:pPr>
      <w:r w:rsidRPr="002932CE">
        <w:rPr>
          <w:rtl/>
        </w:rPr>
        <w:t>ومع دخول التقنيات الذكية والأنظمة الرقمية في إدارة الإمداد، أصبح مفهوم الكفاءة يشمل عناصر جديدة مثل</w:t>
      </w:r>
      <w:r w:rsidRPr="002932CE">
        <w:t>:</w:t>
      </w:r>
    </w:p>
    <w:p w14:paraId="062299F0" w14:textId="77777777" w:rsidR="00A12749" w:rsidRPr="002932CE" w:rsidRDefault="00A12749" w:rsidP="00A12749">
      <w:pPr>
        <w:numPr>
          <w:ilvl w:val="0"/>
          <w:numId w:val="18"/>
        </w:numPr>
        <w:bidi/>
      </w:pPr>
      <w:r w:rsidRPr="002932CE">
        <w:rPr>
          <w:b/>
          <w:bCs/>
          <w:rtl/>
        </w:rPr>
        <w:t>التتبع اللحظي للشحنات والمخزون</w:t>
      </w:r>
      <w:r w:rsidRPr="002932CE">
        <w:rPr>
          <w:rtl/>
        </w:rPr>
        <w:t xml:space="preserve"> باستخدام إنترنت الأشياء</w:t>
      </w:r>
      <w:r w:rsidRPr="002932CE">
        <w:t>.</w:t>
      </w:r>
    </w:p>
    <w:p w14:paraId="787830D3" w14:textId="77777777" w:rsidR="00A12749" w:rsidRPr="002932CE" w:rsidRDefault="00A12749" w:rsidP="00A12749">
      <w:pPr>
        <w:numPr>
          <w:ilvl w:val="0"/>
          <w:numId w:val="18"/>
        </w:numPr>
        <w:bidi/>
      </w:pPr>
      <w:r w:rsidRPr="002932CE">
        <w:rPr>
          <w:b/>
          <w:bCs/>
          <w:rtl/>
        </w:rPr>
        <w:t>تحليل الأنماط السلوكية للطلب</w:t>
      </w:r>
      <w:r w:rsidRPr="002932CE">
        <w:rPr>
          <w:rtl/>
        </w:rPr>
        <w:t xml:space="preserve"> باستخدام الذكاء الاصطناعي</w:t>
      </w:r>
      <w:r w:rsidRPr="002932CE">
        <w:t>.</w:t>
      </w:r>
    </w:p>
    <w:p w14:paraId="35F6080A" w14:textId="77777777" w:rsidR="00A12749" w:rsidRPr="002932CE" w:rsidRDefault="00A12749" w:rsidP="00A12749">
      <w:pPr>
        <w:numPr>
          <w:ilvl w:val="0"/>
          <w:numId w:val="18"/>
        </w:numPr>
        <w:bidi/>
      </w:pPr>
      <w:r w:rsidRPr="002932CE">
        <w:rPr>
          <w:b/>
          <w:bCs/>
          <w:rtl/>
        </w:rPr>
        <w:t>تقليل المخزون الزائد</w:t>
      </w:r>
      <w:r w:rsidRPr="002932CE">
        <w:rPr>
          <w:rtl/>
        </w:rPr>
        <w:t xml:space="preserve"> عبر أنظمة إدارة متقدمة</w:t>
      </w:r>
      <w:r w:rsidRPr="002932CE">
        <w:t>.</w:t>
      </w:r>
    </w:p>
    <w:p w14:paraId="3A9F2500" w14:textId="77777777" w:rsidR="00A12749" w:rsidRPr="00CB18C9" w:rsidRDefault="00A12749" w:rsidP="00A12749">
      <w:pPr>
        <w:numPr>
          <w:ilvl w:val="0"/>
          <w:numId w:val="18"/>
        </w:numPr>
        <w:bidi/>
      </w:pPr>
      <w:r w:rsidRPr="002932CE">
        <w:rPr>
          <w:b/>
          <w:bCs/>
          <w:rtl/>
        </w:rPr>
        <w:t>تحسين الاتصال اللحظي</w:t>
      </w:r>
      <w:r w:rsidRPr="002932CE">
        <w:rPr>
          <w:rtl/>
        </w:rPr>
        <w:t xml:space="preserve"> بين الموردين والمصنعين والموزعين</w:t>
      </w:r>
      <w:r w:rsidRPr="002932CE">
        <w:t>.</w:t>
      </w:r>
    </w:p>
    <w:p w14:paraId="065B41C7" w14:textId="77777777" w:rsidR="00A12749" w:rsidRPr="00C26034" w:rsidRDefault="00A12749" w:rsidP="00A12749">
      <w:pPr>
        <w:pStyle w:val="Heading2"/>
        <w:numPr>
          <w:ilvl w:val="1"/>
          <w:numId w:val="61"/>
        </w:numPr>
        <w:bidi/>
        <w:rPr>
          <w:b/>
          <w:bCs/>
          <w:sz w:val="36"/>
          <w:szCs w:val="36"/>
          <w:lang w:bidi="ar-MA"/>
        </w:rPr>
      </w:pPr>
      <w:r w:rsidRPr="00C26034">
        <w:rPr>
          <w:rFonts w:ascii="Traditional Arabic" w:eastAsia="Traditional Arabic" w:hAnsi="Traditional Arabic"/>
          <w:b/>
          <w:bCs/>
          <w:szCs w:val="36"/>
          <w:rtl/>
        </w:rPr>
        <w:lastRenderedPageBreak/>
        <w:t>أبعاد كفاءة سلسلة الإمداد</w:t>
      </w:r>
    </w:p>
    <w:p w14:paraId="75F71B6C" w14:textId="77777777" w:rsidR="00A12749" w:rsidRPr="00A9772B" w:rsidRDefault="00A12749" w:rsidP="00A12749">
      <w:pPr>
        <w:pStyle w:val="Heading2"/>
        <w:numPr>
          <w:ilvl w:val="1"/>
          <w:numId w:val="15"/>
        </w:numPr>
        <w:bidi/>
        <w:rPr>
          <w:rFonts w:asciiTheme="minorHAnsi" w:eastAsiaTheme="minorHAnsi" w:hAnsiTheme="minorHAnsi" w:cstheme="minorBidi"/>
          <w:color w:val="auto"/>
          <w:sz w:val="24"/>
          <w:szCs w:val="24"/>
        </w:rPr>
      </w:pPr>
      <w:r w:rsidRPr="00A9772B">
        <w:rPr>
          <w:rFonts w:asciiTheme="minorHAnsi" w:eastAsiaTheme="minorHAnsi" w:hAnsiTheme="minorHAnsi" w:cstheme="minorBidi"/>
          <w:color w:val="auto"/>
          <w:sz w:val="24"/>
          <w:szCs w:val="24"/>
          <w:rtl/>
        </w:rPr>
        <w:t>الكفاءة التشغيلية</w:t>
      </w:r>
    </w:p>
    <w:p w14:paraId="23E3FDEA" w14:textId="77777777" w:rsidR="00A12749" w:rsidRPr="00A9772B" w:rsidRDefault="00A12749" w:rsidP="00A12749">
      <w:pPr>
        <w:pStyle w:val="Heading2"/>
        <w:bidi/>
        <w:rPr>
          <w:rFonts w:asciiTheme="minorHAnsi" w:eastAsiaTheme="minorHAnsi" w:hAnsiTheme="minorHAnsi" w:cstheme="minorBidi"/>
          <w:color w:val="auto"/>
          <w:sz w:val="24"/>
          <w:szCs w:val="24"/>
        </w:rPr>
      </w:pPr>
      <w:r w:rsidRPr="00A9772B">
        <w:rPr>
          <w:rFonts w:asciiTheme="minorHAnsi" w:eastAsiaTheme="minorHAnsi" w:hAnsiTheme="minorHAnsi" w:cstheme="minorBidi"/>
          <w:color w:val="auto"/>
          <w:sz w:val="24"/>
          <w:szCs w:val="24"/>
          <w:rtl/>
        </w:rPr>
        <w:t>تشير الكفاءة التشغيلية إلى قدرة سلسلة الإمداد على تنفيذ الأنشطة المختلفة بأقل قدر ممكن من الهدر والوقت والتكاليف. وتشمل تحسين دورة العمل، رفع الإنتاجية، تقليل الأخطاء، وتحقيق انسيابية في تدفق العمليات عبر مراحل الإمداد المختلفة</w:t>
      </w:r>
      <w:r w:rsidRPr="00A9772B">
        <w:rPr>
          <w:rFonts w:asciiTheme="minorHAnsi" w:eastAsiaTheme="minorHAnsi" w:hAnsiTheme="minorHAnsi" w:cstheme="minorBidi"/>
          <w:color w:val="auto"/>
          <w:sz w:val="24"/>
          <w:szCs w:val="24"/>
        </w:rPr>
        <w:t>.</w:t>
      </w:r>
    </w:p>
    <w:p w14:paraId="7C90C143" w14:textId="77777777" w:rsidR="00A12749" w:rsidRPr="00A9772B" w:rsidRDefault="00A12749" w:rsidP="00A12749">
      <w:pPr>
        <w:pStyle w:val="Heading2"/>
        <w:bidi/>
        <w:rPr>
          <w:rFonts w:asciiTheme="minorHAnsi" w:eastAsiaTheme="minorHAnsi" w:hAnsiTheme="minorHAnsi" w:cstheme="minorBidi"/>
          <w:color w:val="auto"/>
          <w:sz w:val="24"/>
          <w:szCs w:val="24"/>
        </w:rPr>
      </w:pPr>
    </w:p>
    <w:p w14:paraId="58531D93" w14:textId="77777777" w:rsidR="00A12749" w:rsidRPr="00A9772B" w:rsidRDefault="00A12749" w:rsidP="00A12749">
      <w:pPr>
        <w:pStyle w:val="Heading2"/>
        <w:numPr>
          <w:ilvl w:val="1"/>
          <w:numId w:val="15"/>
        </w:numPr>
        <w:bidi/>
        <w:rPr>
          <w:rFonts w:asciiTheme="minorHAnsi" w:eastAsiaTheme="minorHAnsi" w:hAnsiTheme="minorHAnsi" w:cstheme="minorBidi"/>
          <w:color w:val="auto"/>
          <w:sz w:val="24"/>
          <w:szCs w:val="24"/>
        </w:rPr>
      </w:pPr>
      <w:r w:rsidRPr="00A9772B">
        <w:rPr>
          <w:rFonts w:asciiTheme="minorHAnsi" w:eastAsiaTheme="minorHAnsi" w:hAnsiTheme="minorHAnsi" w:cstheme="minorBidi"/>
          <w:color w:val="auto"/>
          <w:sz w:val="24"/>
          <w:szCs w:val="24"/>
          <w:rtl/>
        </w:rPr>
        <w:t>السرعة والاستجابة</w:t>
      </w:r>
    </w:p>
    <w:p w14:paraId="07A28286" w14:textId="77777777" w:rsidR="00A12749" w:rsidRPr="00A9772B" w:rsidRDefault="00A12749" w:rsidP="00A12749">
      <w:pPr>
        <w:pStyle w:val="Heading2"/>
        <w:bidi/>
        <w:rPr>
          <w:rFonts w:asciiTheme="minorHAnsi" w:eastAsiaTheme="minorHAnsi" w:hAnsiTheme="minorHAnsi" w:cstheme="minorBidi"/>
          <w:color w:val="auto"/>
          <w:sz w:val="24"/>
          <w:szCs w:val="24"/>
        </w:rPr>
      </w:pPr>
      <w:r w:rsidRPr="00A9772B">
        <w:rPr>
          <w:rFonts w:asciiTheme="minorHAnsi" w:eastAsiaTheme="minorHAnsi" w:hAnsiTheme="minorHAnsi" w:cstheme="minorBidi"/>
          <w:color w:val="auto"/>
          <w:sz w:val="24"/>
          <w:szCs w:val="24"/>
          <w:rtl/>
        </w:rPr>
        <w:t>تعكس السرعة قدرة السلسلة على التعامل مع الطلبات والمتغيرات في السوق بسرعة وفعالية، بينما تشير الاستجابة إلى قدرة المؤسسة على التكيف مع الاضطرابات والمستجدات التشغيلية. ويعد هذا البعد مهمًا لضمان استمرارية تدفق المنتجات وتحقيق ميزة تنافسية</w:t>
      </w:r>
      <w:r w:rsidRPr="00A9772B">
        <w:rPr>
          <w:rFonts w:asciiTheme="minorHAnsi" w:eastAsiaTheme="minorHAnsi" w:hAnsiTheme="minorHAnsi" w:cstheme="minorBidi"/>
          <w:color w:val="auto"/>
          <w:sz w:val="24"/>
          <w:szCs w:val="24"/>
        </w:rPr>
        <w:t>.</w:t>
      </w:r>
    </w:p>
    <w:p w14:paraId="0075F44C" w14:textId="77777777" w:rsidR="00A12749" w:rsidRPr="00A9772B" w:rsidRDefault="00A12749" w:rsidP="00A12749">
      <w:pPr>
        <w:pStyle w:val="Heading2"/>
        <w:bidi/>
        <w:rPr>
          <w:rFonts w:asciiTheme="minorHAnsi" w:eastAsiaTheme="minorHAnsi" w:hAnsiTheme="minorHAnsi" w:cstheme="minorBidi"/>
          <w:color w:val="auto"/>
          <w:sz w:val="24"/>
          <w:szCs w:val="24"/>
        </w:rPr>
      </w:pPr>
    </w:p>
    <w:p w14:paraId="4829C221" w14:textId="77777777" w:rsidR="00A12749" w:rsidRPr="00A9772B" w:rsidRDefault="00A12749" w:rsidP="00A12749">
      <w:pPr>
        <w:pStyle w:val="Heading2"/>
        <w:numPr>
          <w:ilvl w:val="1"/>
          <w:numId w:val="15"/>
        </w:numPr>
        <w:bidi/>
        <w:rPr>
          <w:rFonts w:asciiTheme="minorHAnsi" w:eastAsiaTheme="minorHAnsi" w:hAnsiTheme="minorHAnsi" w:cstheme="minorBidi"/>
          <w:color w:val="auto"/>
          <w:sz w:val="24"/>
          <w:szCs w:val="24"/>
        </w:rPr>
      </w:pPr>
      <w:r w:rsidRPr="00A9772B">
        <w:rPr>
          <w:rFonts w:asciiTheme="minorHAnsi" w:eastAsiaTheme="minorHAnsi" w:hAnsiTheme="minorHAnsi" w:cstheme="minorBidi"/>
          <w:color w:val="auto"/>
          <w:sz w:val="24"/>
          <w:szCs w:val="24"/>
          <w:rtl/>
        </w:rPr>
        <w:t>تكامل المعلومات</w:t>
      </w:r>
    </w:p>
    <w:p w14:paraId="05094083" w14:textId="77777777" w:rsidR="00A12749" w:rsidRPr="00A9772B" w:rsidRDefault="00A12749" w:rsidP="00A12749">
      <w:pPr>
        <w:pStyle w:val="Heading2"/>
        <w:bidi/>
        <w:rPr>
          <w:rFonts w:asciiTheme="minorHAnsi" w:eastAsiaTheme="minorHAnsi" w:hAnsiTheme="minorHAnsi" w:cstheme="minorBidi"/>
          <w:color w:val="auto"/>
          <w:sz w:val="24"/>
          <w:szCs w:val="24"/>
        </w:rPr>
      </w:pPr>
      <w:r w:rsidRPr="00A9772B">
        <w:rPr>
          <w:rFonts w:asciiTheme="minorHAnsi" w:eastAsiaTheme="minorHAnsi" w:hAnsiTheme="minorHAnsi" w:cstheme="minorBidi"/>
          <w:color w:val="auto"/>
          <w:sz w:val="24"/>
          <w:szCs w:val="24"/>
          <w:rtl/>
        </w:rPr>
        <w:t>يمثل تكامل المعلومات مستوى الترابط بين الأنظمة والمعلومات المتدفقة بين الموردين، الإنتاج، المستودعات، والتوزيع. فكلما زاد التكامل؛ ارتفع مستوى الشفافية وتحسن اتخاذ القرار، وانخفضت الأخطاء الناتجة عن تضارب البيانات أو تأخرها</w:t>
      </w:r>
      <w:r w:rsidRPr="00A9772B">
        <w:rPr>
          <w:rFonts w:asciiTheme="minorHAnsi" w:eastAsiaTheme="minorHAnsi" w:hAnsiTheme="minorHAnsi" w:cstheme="minorBidi"/>
          <w:color w:val="auto"/>
          <w:sz w:val="24"/>
          <w:szCs w:val="24"/>
        </w:rPr>
        <w:t>.</w:t>
      </w:r>
    </w:p>
    <w:p w14:paraId="4EFC9C55" w14:textId="77777777" w:rsidR="00A12749" w:rsidRPr="00A9772B" w:rsidRDefault="00A12749" w:rsidP="00A12749">
      <w:pPr>
        <w:pStyle w:val="Heading2"/>
        <w:bidi/>
        <w:rPr>
          <w:rFonts w:asciiTheme="minorHAnsi" w:eastAsiaTheme="minorHAnsi" w:hAnsiTheme="minorHAnsi" w:cstheme="minorBidi"/>
          <w:color w:val="auto"/>
          <w:sz w:val="24"/>
          <w:szCs w:val="24"/>
        </w:rPr>
      </w:pPr>
    </w:p>
    <w:p w14:paraId="4C06524D" w14:textId="77777777" w:rsidR="00A12749" w:rsidRPr="00A9772B" w:rsidRDefault="00A12749" w:rsidP="00A12749">
      <w:pPr>
        <w:pStyle w:val="Heading2"/>
        <w:numPr>
          <w:ilvl w:val="1"/>
          <w:numId w:val="15"/>
        </w:numPr>
        <w:bidi/>
        <w:rPr>
          <w:rFonts w:asciiTheme="minorHAnsi" w:eastAsiaTheme="minorHAnsi" w:hAnsiTheme="minorHAnsi" w:cstheme="minorBidi"/>
          <w:color w:val="auto"/>
          <w:sz w:val="24"/>
          <w:szCs w:val="24"/>
        </w:rPr>
      </w:pPr>
      <w:r w:rsidRPr="00A9772B">
        <w:rPr>
          <w:rFonts w:asciiTheme="minorHAnsi" w:eastAsiaTheme="minorHAnsi" w:hAnsiTheme="minorHAnsi" w:cstheme="minorBidi"/>
          <w:color w:val="auto"/>
          <w:sz w:val="24"/>
          <w:szCs w:val="24"/>
          <w:rtl/>
        </w:rPr>
        <w:t>إدارة المخزون</w:t>
      </w:r>
    </w:p>
    <w:p w14:paraId="2990439E" w14:textId="77777777" w:rsidR="00A12749" w:rsidRPr="00A9772B" w:rsidRDefault="00A12749" w:rsidP="00A12749">
      <w:pPr>
        <w:pStyle w:val="Heading2"/>
        <w:bidi/>
        <w:rPr>
          <w:rFonts w:asciiTheme="minorHAnsi" w:eastAsiaTheme="minorHAnsi" w:hAnsiTheme="minorHAnsi" w:cstheme="minorBidi"/>
          <w:color w:val="auto"/>
          <w:sz w:val="24"/>
          <w:szCs w:val="24"/>
        </w:rPr>
      </w:pPr>
      <w:r w:rsidRPr="00A9772B">
        <w:rPr>
          <w:rFonts w:asciiTheme="minorHAnsi" w:eastAsiaTheme="minorHAnsi" w:hAnsiTheme="minorHAnsi" w:cstheme="minorBidi"/>
          <w:color w:val="auto"/>
          <w:sz w:val="24"/>
          <w:szCs w:val="24"/>
          <w:rtl/>
        </w:rPr>
        <w:t>يتعلق هذا البعد بقدرة المؤسسة على ضبط مستويات المخزون بشكل يوازن بين عدم التوفر</w:t>
      </w:r>
      <w:r w:rsidRPr="00A9772B">
        <w:rPr>
          <w:rFonts w:asciiTheme="minorHAnsi" w:eastAsiaTheme="minorHAnsi" w:hAnsiTheme="minorHAnsi" w:cstheme="minorBidi"/>
          <w:color w:val="auto"/>
          <w:sz w:val="24"/>
          <w:szCs w:val="24"/>
        </w:rPr>
        <w:t xml:space="preserve"> (Stock-out) </w:t>
      </w:r>
      <w:r w:rsidRPr="00A9772B">
        <w:rPr>
          <w:rFonts w:asciiTheme="minorHAnsi" w:eastAsiaTheme="minorHAnsi" w:hAnsiTheme="minorHAnsi" w:cstheme="minorBidi"/>
          <w:color w:val="auto"/>
          <w:sz w:val="24"/>
          <w:szCs w:val="24"/>
          <w:rtl/>
        </w:rPr>
        <w:t>والمخزون الزائد. وتشمل إدارة المخزون استخدام أنظمة ذكية لتحسين التنبؤ، تقليل الراكد، ومراقبة الكميات لحظيًا</w:t>
      </w:r>
      <w:r w:rsidRPr="00A9772B">
        <w:rPr>
          <w:rFonts w:asciiTheme="minorHAnsi" w:eastAsiaTheme="minorHAnsi" w:hAnsiTheme="minorHAnsi" w:cstheme="minorBidi"/>
          <w:color w:val="auto"/>
          <w:sz w:val="24"/>
          <w:szCs w:val="24"/>
        </w:rPr>
        <w:t>.</w:t>
      </w:r>
    </w:p>
    <w:p w14:paraId="1E7ED09A" w14:textId="77777777" w:rsidR="00A12749" w:rsidRPr="00A9772B" w:rsidRDefault="00A12749" w:rsidP="00A12749">
      <w:pPr>
        <w:pStyle w:val="Heading2"/>
        <w:bidi/>
        <w:rPr>
          <w:rFonts w:asciiTheme="minorHAnsi" w:eastAsiaTheme="minorHAnsi" w:hAnsiTheme="minorHAnsi" w:cstheme="minorBidi"/>
          <w:color w:val="auto"/>
          <w:sz w:val="24"/>
          <w:szCs w:val="24"/>
        </w:rPr>
      </w:pPr>
    </w:p>
    <w:p w14:paraId="02157360" w14:textId="77777777" w:rsidR="00A12749" w:rsidRPr="00A9772B" w:rsidRDefault="00A12749" w:rsidP="00A12749">
      <w:pPr>
        <w:pStyle w:val="Heading2"/>
        <w:numPr>
          <w:ilvl w:val="1"/>
          <w:numId w:val="15"/>
        </w:numPr>
        <w:bidi/>
        <w:rPr>
          <w:rFonts w:asciiTheme="minorHAnsi" w:eastAsiaTheme="minorHAnsi" w:hAnsiTheme="minorHAnsi" w:cstheme="minorBidi"/>
          <w:color w:val="auto"/>
          <w:sz w:val="24"/>
          <w:szCs w:val="24"/>
        </w:rPr>
      </w:pPr>
      <w:r w:rsidRPr="00A9772B">
        <w:rPr>
          <w:rFonts w:asciiTheme="minorHAnsi" w:eastAsiaTheme="minorHAnsi" w:hAnsiTheme="minorHAnsi" w:cstheme="minorBidi"/>
          <w:color w:val="auto"/>
          <w:sz w:val="24"/>
          <w:szCs w:val="24"/>
          <w:rtl/>
        </w:rPr>
        <w:t>التخطيط والتنبؤ</w:t>
      </w:r>
    </w:p>
    <w:p w14:paraId="0BF7CBAC" w14:textId="77777777" w:rsidR="00A12749" w:rsidRPr="00A9772B" w:rsidRDefault="00A12749" w:rsidP="00A12749">
      <w:pPr>
        <w:pStyle w:val="Heading2"/>
        <w:bidi/>
        <w:rPr>
          <w:rFonts w:asciiTheme="minorHAnsi" w:eastAsiaTheme="minorHAnsi" w:hAnsiTheme="minorHAnsi" w:cstheme="minorBidi"/>
          <w:color w:val="auto"/>
          <w:sz w:val="24"/>
          <w:szCs w:val="24"/>
        </w:rPr>
      </w:pPr>
      <w:r w:rsidRPr="00A9772B">
        <w:rPr>
          <w:rFonts w:asciiTheme="minorHAnsi" w:eastAsiaTheme="minorHAnsi" w:hAnsiTheme="minorHAnsi" w:cstheme="minorBidi"/>
          <w:color w:val="auto"/>
          <w:sz w:val="24"/>
          <w:szCs w:val="24"/>
          <w:rtl/>
        </w:rPr>
        <w:t>يركز هذا البعد على قدرة سلسلة الإمداد على استخدام البيانات والتحليلات المتقدمة لتوقع الطلب وإعداد خطط إنتاج وتوزيع ملائمة. ويعد التخطيط الدقيق عنصرًا مهمًا لضمان تلبية احتياجات السوق وتجنب التقلبات في مستويات المخزون</w:t>
      </w:r>
      <w:r w:rsidRPr="00A9772B">
        <w:rPr>
          <w:rFonts w:asciiTheme="minorHAnsi" w:eastAsiaTheme="minorHAnsi" w:hAnsiTheme="minorHAnsi" w:cstheme="minorBidi"/>
          <w:color w:val="auto"/>
          <w:sz w:val="24"/>
          <w:szCs w:val="24"/>
        </w:rPr>
        <w:t>.</w:t>
      </w:r>
    </w:p>
    <w:p w14:paraId="3C4D35E4" w14:textId="77777777" w:rsidR="00A12749" w:rsidRPr="00A9772B" w:rsidRDefault="00A12749" w:rsidP="00A12749">
      <w:pPr>
        <w:pStyle w:val="Heading2"/>
        <w:bidi/>
        <w:rPr>
          <w:rFonts w:asciiTheme="minorHAnsi" w:eastAsiaTheme="minorHAnsi" w:hAnsiTheme="minorHAnsi" w:cstheme="minorBidi"/>
          <w:color w:val="auto"/>
          <w:sz w:val="24"/>
          <w:szCs w:val="24"/>
        </w:rPr>
      </w:pPr>
    </w:p>
    <w:p w14:paraId="79194355" w14:textId="77777777" w:rsidR="00A12749" w:rsidRPr="00A9772B" w:rsidRDefault="00A12749" w:rsidP="00A12749">
      <w:pPr>
        <w:pStyle w:val="Heading2"/>
        <w:numPr>
          <w:ilvl w:val="1"/>
          <w:numId w:val="15"/>
        </w:numPr>
        <w:bidi/>
        <w:rPr>
          <w:rFonts w:asciiTheme="minorHAnsi" w:eastAsiaTheme="minorHAnsi" w:hAnsiTheme="minorHAnsi" w:cstheme="minorBidi"/>
          <w:color w:val="auto"/>
          <w:sz w:val="24"/>
          <w:szCs w:val="24"/>
        </w:rPr>
      </w:pPr>
      <w:r w:rsidRPr="00A9772B">
        <w:rPr>
          <w:rFonts w:asciiTheme="minorHAnsi" w:eastAsiaTheme="minorHAnsi" w:hAnsiTheme="minorHAnsi" w:cstheme="minorBidi"/>
          <w:color w:val="auto"/>
          <w:sz w:val="24"/>
          <w:szCs w:val="24"/>
          <w:rtl/>
        </w:rPr>
        <w:t>خفض التكاليف</w:t>
      </w:r>
    </w:p>
    <w:p w14:paraId="59390ACA" w14:textId="77777777" w:rsidR="00A12749" w:rsidRPr="00A9772B" w:rsidRDefault="00A12749" w:rsidP="00A12749">
      <w:pPr>
        <w:pStyle w:val="Heading2"/>
        <w:bidi/>
        <w:rPr>
          <w:rFonts w:asciiTheme="minorHAnsi" w:eastAsiaTheme="minorHAnsi" w:hAnsiTheme="minorHAnsi" w:cstheme="minorBidi"/>
          <w:color w:val="auto"/>
          <w:sz w:val="24"/>
          <w:szCs w:val="24"/>
        </w:rPr>
      </w:pPr>
      <w:r w:rsidRPr="00A9772B">
        <w:rPr>
          <w:rFonts w:asciiTheme="minorHAnsi" w:eastAsiaTheme="minorHAnsi" w:hAnsiTheme="minorHAnsi" w:cstheme="minorBidi"/>
          <w:color w:val="auto"/>
          <w:sz w:val="24"/>
          <w:szCs w:val="24"/>
          <w:rtl/>
        </w:rPr>
        <w:t>يتمثل هذا البعد في قدرة سلسلة الإمداد على تقليل المصاريف التشغيلية عبر تحسين العمليات، تقليل الهدر، رفع الإنتاجية، وتبني أساليب نقل وتوزيع فعالة. ويسهم خفض التكاليف في تعزيز الربحية وفي زيادة القدرة على المنافسة في الأسواق</w:t>
      </w:r>
      <w:r w:rsidRPr="00A9772B">
        <w:rPr>
          <w:rFonts w:asciiTheme="minorHAnsi" w:eastAsiaTheme="minorHAnsi" w:hAnsiTheme="minorHAnsi" w:cstheme="minorBidi"/>
          <w:color w:val="auto"/>
          <w:sz w:val="24"/>
          <w:szCs w:val="24"/>
        </w:rPr>
        <w:t>.</w:t>
      </w:r>
    </w:p>
    <w:p w14:paraId="7C5FCB69" w14:textId="77777777" w:rsidR="00A12749" w:rsidRDefault="00A12749" w:rsidP="00A12749">
      <w:pPr>
        <w:pStyle w:val="Heading2"/>
        <w:bidi/>
        <w:rPr>
          <w:rFonts w:asciiTheme="minorHAnsi" w:eastAsiaTheme="minorHAnsi" w:hAnsiTheme="minorHAnsi" w:cstheme="minorBidi"/>
          <w:color w:val="auto"/>
          <w:sz w:val="24"/>
          <w:szCs w:val="24"/>
          <w:rtl/>
        </w:rPr>
      </w:pPr>
    </w:p>
    <w:p w14:paraId="020B67CB" w14:textId="77777777" w:rsidR="00A12749" w:rsidRPr="00A9772B" w:rsidRDefault="00A12749" w:rsidP="00A12749">
      <w:pPr>
        <w:bidi/>
      </w:pPr>
    </w:p>
    <w:p w14:paraId="0A9998E9" w14:textId="77777777" w:rsidR="00A12749" w:rsidRPr="00A9772B" w:rsidRDefault="00A12749" w:rsidP="00A12749">
      <w:pPr>
        <w:pStyle w:val="Heading2"/>
        <w:numPr>
          <w:ilvl w:val="1"/>
          <w:numId w:val="15"/>
        </w:numPr>
        <w:bidi/>
        <w:rPr>
          <w:rFonts w:asciiTheme="minorHAnsi" w:eastAsiaTheme="minorHAnsi" w:hAnsiTheme="minorHAnsi" w:cstheme="minorBidi"/>
          <w:color w:val="auto"/>
          <w:sz w:val="24"/>
          <w:szCs w:val="24"/>
        </w:rPr>
      </w:pPr>
      <w:r w:rsidRPr="00A9772B">
        <w:rPr>
          <w:rFonts w:asciiTheme="minorHAnsi" w:eastAsiaTheme="minorHAnsi" w:hAnsiTheme="minorHAnsi" w:cstheme="minorBidi"/>
          <w:color w:val="auto"/>
          <w:sz w:val="24"/>
          <w:szCs w:val="24"/>
          <w:rtl/>
        </w:rPr>
        <w:lastRenderedPageBreak/>
        <w:t>تحسين الجودة</w:t>
      </w:r>
    </w:p>
    <w:p w14:paraId="418BE509" w14:textId="77777777" w:rsidR="00A12749" w:rsidRPr="00A9772B" w:rsidRDefault="00A12749" w:rsidP="00A12749">
      <w:pPr>
        <w:pStyle w:val="Heading2"/>
        <w:bidi/>
        <w:rPr>
          <w:rFonts w:asciiTheme="minorHAnsi" w:eastAsiaTheme="minorHAnsi" w:hAnsiTheme="minorHAnsi" w:cstheme="minorBidi"/>
          <w:color w:val="auto"/>
          <w:sz w:val="24"/>
          <w:szCs w:val="24"/>
        </w:rPr>
      </w:pPr>
      <w:r w:rsidRPr="00A9772B">
        <w:rPr>
          <w:rFonts w:asciiTheme="minorHAnsi" w:eastAsiaTheme="minorHAnsi" w:hAnsiTheme="minorHAnsi" w:cstheme="minorBidi"/>
          <w:color w:val="auto"/>
          <w:sz w:val="24"/>
          <w:szCs w:val="24"/>
          <w:rtl/>
        </w:rPr>
        <w:t>يعكس هذا البعد قدرة سلسلة الإمداد على تقديم منتجات وخدمات عالية الجودة عبر مراقبة العمليات، وضمان مطابقة المواصفات، وتقليل الأخطاء والمرتجعات. كما يشمل جودة الخدمة المقدمة للعملاء طوال مراحل التوريد والإنتاج والتوزيع</w:t>
      </w:r>
      <w:r w:rsidRPr="00A9772B">
        <w:rPr>
          <w:rFonts w:asciiTheme="minorHAnsi" w:eastAsiaTheme="minorHAnsi" w:hAnsiTheme="minorHAnsi" w:cstheme="minorBidi"/>
          <w:color w:val="auto"/>
          <w:sz w:val="24"/>
          <w:szCs w:val="24"/>
        </w:rPr>
        <w:t>.</w:t>
      </w:r>
    </w:p>
    <w:p w14:paraId="2EDE5231" w14:textId="77777777" w:rsidR="00A12749" w:rsidRPr="00C26034" w:rsidRDefault="00A12749" w:rsidP="00A12749">
      <w:pPr>
        <w:pStyle w:val="Heading2"/>
        <w:bidi/>
        <w:rPr>
          <w:b/>
          <w:bCs/>
          <w:sz w:val="36"/>
          <w:szCs w:val="36"/>
          <w:lang w:bidi="ar-MA"/>
        </w:rPr>
      </w:pPr>
      <w:r>
        <w:rPr>
          <w:rFonts w:ascii="Traditional Arabic" w:eastAsia="Traditional Arabic" w:hAnsi="Traditional Arabic" w:hint="cs"/>
          <w:b/>
          <w:bCs/>
          <w:szCs w:val="36"/>
          <w:rtl/>
          <w:lang w:bidi="ar-MA"/>
        </w:rPr>
        <w:t xml:space="preserve">2.13 </w:t>
      </w:r>
      <w:r w:rsidRPr="00C26034">
        <w:rPr>
          <w:rFonts w:ascii="Traditional Arabic" w:eastAsia="Traditional Arabic" w:hAnsi="Traditional Arabic"/>
          <w:b/>
          <w:bCs/>
          <w:szCs w:val="36"/>
          <w:lang w:bidi="ar-MA"/>
        </w:rPr>
        <w:t xml:space="preserve"> </w:t>
      </w:r>
      <w:r w:rsidRPr="00C26034">
        <w:rPr>
          <w:rFonts w:ascii="Traditional Arabic" w:eastAsia="Traditional Arabic" w:hAnsi="Traditional Arabic"/>
          <w:b/>
          <w:bCs/>
          <w:szCs w:val="36"/>
          <w:rtl/>
        </w:rPr>
        <w:t>أثر التحول الرقمي على كفاءة الإمداد</w:t>
      </w:r>
    </w:p>
    <w:p w14:paraId="2203FABE" w14:textId="77777777" w:rsidR="00A12749" w:rsidRPr="00060736" w:rsidRDefault="00A12749" w:rsidP="00A12749">
      <w:pPr>
        <w:pStyle w:val="Heading2"/>
        <w:numPr>
          <w:ilvl w:val="0"/>
          <w:numId w:val="1"/>
        </w:numPr>
        <w:bidi/>
        <w:rPr>
          <w:rFonts w:ascii="Traditional Arabic" w:eastAsia="Traditional Arabic" w:hAnsi="Traditional Arabic"/>
          <w:b/>
          <w:bCs/>
          <w:color w:val="000000" w:themeColor="text1"/>
          <w:sz w:val="22"/>
          <w:szCs w:val="24"/>
          <w:rtl/>
        </w:rPr>
      </w:pPr>
      <w:r w:rsidRPr="00060736">
        <w:rPr>
          <w:rFonts w:ascii="Traditional Arabic" w:eastAsia="Traditional Arabic" w:hAnsi="Traditional Arabic"/>
          <w:b/>
          <w:bCs/>
          <w:color w:val="000000" w:themeColor="text1"/>
          <w:sz w:val="22"/>
          <w:szCs w:val="24"/>
          <w:rtl/>
        </w:rPr>
        <w:t>رفع دقة التنبؤ بالطلب</w:t>
      </w:r>
    </w:p>
    <w:p w14:paraId="0DB715CE" w14:textId="77777777" w:rsidR="00A12749" w:rsidRPr="006956A8" w:rsidRDefault="00A12749" w:rsidP="00A12749">
      <w:pPr>
        <w:pStyle w:val="ListParagraph"/>
        <w:bidi/>
      </w:pPr>
      <w:r w:rsidRPr="006956A8">
        <w:rPr>
          <w:rtl/>
        </w:rPr>
        <w:t>عد تحسين دقة التنبؤ بالطلب أحد أهم النتائج المباشرة للتحول الرقمي في سلاسل الإمداد، حيث تعتمد المؤسسات الحديثة على البيانات والتحليلات الذكية لتوقع احتياجات السوق بدقة أعلى من الأساليب التقليدية التي كانت تعتمد على الخبرة الشخصية أو الجداول التاريخية فقط. وقد أسهم التطور الرقمي في تغيّر جذري لطريقة التوقع، مما انعكس بشكل مباشر على كفاءة التخطيط وتقليل الهدر وتحسين مستوى الخدمة</w:t>
      </w:r>
      <w:r w:rsidRPr="006956A8">
        <w:t>.</w:t>
      </w:r>
    </w:p>
    <w:p w14:paraId="43CC3DF4" w14:textId="77777777" w:rsidR="00A12749" w:rsidRPr="00B23B91" w:rsidRDefault="00A12749" w:rsidP="00A12749">
      <w:pPr>
        <w:pStyle w:val="ListParagraph"/>
        <w:numPr>
          <w:ilvl w:val="1"/>
          <w:numId w:val="34"/>
        </w:numPr>
        <w:bidi/>
        <w:rPr>
          <w:b/>
          <w:bCs/>
        </w:rPr>
      </w:pPr>
      <w:r w:rsidRPr="00B23B91">
        <w:rPr>
          <w:b/>
          <w:bCs/>
          <w:rtl/>
        </w:rPr>
        <w:t>التحليلات التنبؤية</w:t>
      </w:r>
      <w:r w:rsidRPr="00B23B91">
        <w:rPr>
          <w:rFonts w:hint="cs"/>
          <w:b/>
          <w:bCs/>
          <w:rtl/>
        </w:rPr>
        <w:t xml:space="preserve"> </w:t>
      </w:r>
      <w:r w:rsidRPr="00B23B91">
        <w:rPr>
          <w:b/>
          <w:bCs/>
        </w:rPr>
        <w:t xml:space="preserve"> (Predictive Analytics)</w:t>
      </w:r>
    </w:p>
    <w:p w14:paraId="0D718360" w14:textId="77777777" w:rsidR="00A12749" w:rsidRPr="006956A8" w:rsidRDefault="00A12749" w:rsidP="00A12749">
      <w:pPr>
        <w:pStyle w:val="ListParagraph"/>
        <w:bidi/>
      </w:pPr>
      <w:r w:rsidRPr="006956A8">
        <w:rPr>
          <w:rtl/>
        </w:rPr>
        <w:t>قدّمت التحليلات التنبؤية نقلة نوعية في إدارة الطلب، إذ تتيح للمؤسسات تحليل كمّ ضخم من البيانات، وربطها بأنماط البيع الموسمية، واتجاهات السوق، وسلوك العملاء</w:t>
      </w:r>
      <w:r w:rsidRPr="006956A8">
        <w:t>.</w:t>
      </w:r>
      <w:r w:rsidRPr="006956A8">
        <w:br/>
      </w:r>
      <w:r w:rsidRPr="006956A8">
        <w:rPr>
          <w:rtl/>
        </w:rPr>
        <w:t>وتشمل أهم مزاياها</w:t>
      </w:r>
      <w:r w:rsidRPr="006956A8">
        <w:t>:</w:t>
      </w:r>
    </w:p>
    <w:p w14:paraId="56C9A329" w14:textId="77777777" w:rsidR="00A12749" w:rsidRPr="006956A8" w:rsidRDefault="00A12749" w:rsidP="00A12749">
      <w:pPr>
        <w:pStyle w:val="ListParagraph"/>
        <w:numPr>
          <w:ilvl w:val="0"/>
          <w:numId w:val="19"/>
        </w:numPr>
        <w:bidi/>
      </w:pPr>
      <w:r w:rsidRPr="006956A8">
        <w:rPr>
          <w:rtl/>
        </w:rPr>
        <w:t>اكتشاف الاتجاهات المستقبلية قبل حدوثها</w:t>
      </w:r>
      <w:r w:rsidRPr="006956A8">
        <w:t>.</w:t>
      </w:r>
    </w:p>
    <w:p w14:paraId="108538F5" w14:textId="77777777" w:rsidR="00A12749" w:rsidRPr="006956A8" w:rsidRDefault="00A12749" w:rsidP="00A12749">
      <w:pPr>
        <w:pStyle w:val="ListParagraph"/>
        <w:numPr>
          <w:ilvl w:val="0"/>
          <w:numId w:val="19"/>
        </w:numPr>
        <w:bidi/>
      </w:pPr>
      <w:r w:rsidRPr="006956A8">
        <w:rPr>
          <w:rtl/>
        </w:rPr>
        <w:t>التنبؤ بالكميات المطلوبة بدقة أعلى</w:t>
      </w:r>
      <w:r w:rsidRPr="006956A8">
        <w:t>.</w:t>
      </w:r>
    </w:p>
    <w:p w14:paraId="61E6D968" w14:textId="77777777" w:rsidR="00A12749" w:rsidRPr="006956A8" w:rsidRDefault="00A12749" w:rsidP="00A12749">
      <w:pPr>
        <w:pStyle w:val="ListParagraph"/>
        <w:numPr>
          <w:ilvl w:val="0"/>
          <w:numId w:val="19"/>
        </w:numPr>
        <w:bidi/>
      </w:pPr>
      <w:r w:rsidRPr="006956A8">
        <w:rPr>
          <w:rtl/>
        </w:rPr>
        <w:t>الحد من التقلبات غير المتوقعة في مستويات المخزون</w:t>
      </w:r>
      <w:r w:rsidRPr="006956A8">
        <w:t>.</w:t>
      </w:r>
    </w:p>
    <w:p w14:paraId="702F52C7" w14:textId="77777777" w:rsidR="00A12749" w:rsidRPr="006956A8" w:rsidRDefault="00A12749" w:rsidP="00A12749">
      <w:pPr>
        <w:pStyle w:val="ListParagraph"/>
        <w:numPr>
          <w:ilvl w:val="0"/>
          <w:numId w:val="19"/>
        </w:numPr>
        <w:bidi/>
      </w:pPr>
      <w:r w:rsidRPr="006956A8">
        <w:rPr>
          <w:rtl/>
        </w:rPr>
        <w:t>دعم عمليات التخطيط والإنتاج بناءً على طلب فعلي وليس افتراضي</w:t>
      </w:r>
      <w:r w:rsidRPr="006956A8">
        <w:t>.</w:t>
      </w:r>
    </w:p>
    <w:p w14:paraId="6287A0FD" w14:textId="77777777" w:rsidR="00A12749" w:rsidRPr="006956A8" w:rsidRDefault="00A12749" w:rsidP="00A12749">
      <w:pPr>
        <w:pStyle w:val="ListParagraph"/>
        <w:bidi/>
      </w:pPr>
      <w:r w:rsidRPr="006956A8">
        <w:rPr>
          <w:rtl/>
        </w:rPr>
        <w:t>هذه التحليلات تعتمد على خوارزميات متقدمة تستطيع معالجة بيانات معقدة بسرعة عالية، مما يرفع كفاءة القرار</w:t>
      </w:r>
      <w:r w:rsidRPr="006956A8">
        <w:t>.</w:t>
      </w:r>
    </w:p>
    <w:p w14:paraId="0837FE21" w14:textId="77777777" w:rsidR="00A12749" w:rsidRPr="006956A8" w:rsidRDefault="00A12749" w:rsidP="00A12749">
      <w:pPr>
        <w:pStyle w:val="ListParagraph"/>
        <w:bidi/>
      </w:pPr>
    </w:p>
    <w:p w14:paraId="671CE0E6" w14:textId="77777777" w:rsidR="00A12749" w:rsidRPr="00060736" w:rsidRDefault="00A12749" w:rsidP="00A12749">
      <w:pPr>
        <w:pStyle w:val="ListParagraph"/>
        <w:numPr>
          <w:ilvl w:val="0"/>
          <w:numId w:val="34"/>
        </w:numPr>
        <w:bidi/>
        <w:rPr>
          <w:b/>
          <w:bCs/>
          <w:rtl/>
        </w:rPr>
      </w:pPr>
      <w:r w:rsidRPr="00060736">
        <w:rPr>
          <w:b/>
          <w:bCs/>
          <w:rtl/>
        </w:rPr>
        <w:t xml:space="preserve"> تعزيز سرعة الاستجابة</w:t>
      </w:r>
      <w:r w:rsidRPr="00060736">
        <w:rPr>
          <w:b/>
          <w:bCs/>
        </w:rPr>
        <w:t xml:space="preserve"> (Enhancing Responsiveness)</w:t>
      </w:r>
      <w:r w:rsidRPr="00060736">
        <w:rPr>
          <w:rFonts w:hint="cs"/>
          <w:b/>
          <w:bCs/>
          <w:rtl/>
        </w:rPr>
        <w:t>:</w:t>
      </w:r>
    </w:p>
    <w:p w14:paraId="59ECB823" w14:textId="77777777" w:rsidR="00A12749" w:rsidRPr="00A9772B" w:rsidRDefault="00A12749" w:rsidP="00A12749">
      <w:pPr>
        <w:bidi/>
        <w:ind w:left="1080"/>
      </w:pPr>
      <w:r w:rsidRPr="00060736">
        <w:rPr>
          <w:rtl/>
        </w:rPr>
        <w:t>تمثل سرعة الاستجابة أحد أهم مؤشرات كفاءة سلسلة الإمداد، إذ تعكس قدرة المؤسسة على التعامل السريع مع المتغيرات في الطلب والظروف التشغيلية. ويُعد هذا البعد عنصرًا محوريًا في بناء ميزة تنافسية في الأسواق التي تتسم بالتقلبات وسرعة التغير</w:t>
      </w:r>
      <w:r w:rsidRPr="00060736">
        <w:t>.</w:t>
      </w:r>
      <w:r w:rsidRPr="00060736">
        <w:br/>
      </w:r>
      <w:r w:rsidRPr="00A9772B">
        <w:rPr>
          <w:rtl/>
        </w:rPr>
        <w:t>وتسهم التقنيات الرقمية الحديثة في تعزيز هذا الجانب من خلال</w:t>
      </w:r>
      <w:r w:rsidRPr="00A9772B">
        <w:t>:</w:t>
      </w:r>
    </w:p>
    <w:p w14:paraId="6960F5B9" w14:textId="77777777" w:rsidR="00A12749" w:rsidRPr="00A9772B" w:rsidRDefault="00A12749" w:rsidP="00A12749">
      <w:pPr>
        <w:pStyle w:val="Heading2"/>
        <w:numPr>
          <w:ilvl w:val="1"/>
          <w:numId w:val="58"/>
        </w:numPr>
        <w:bidi/>
        <w:rPr>
          <w:rFonts w:asciiTheme="minorHAnsi" w:eastAsiaTheme="minorHAnsi" w:hAnsiTheme="minorHAnsi" w:cstheme="minorBidi"/>
          <w:color w:val="auto"/>
          <w:sz w:val="24"/>
          <w:szCs w:val="24"/>
        </w:rPr>
      </w:pPr>
      <w:r w:rsidRPr="00A9772B">
        <w:rPr>
          <w:rFonts w:asciiTheme="minorHAnsi" w:eastAsiaTheme="minorHAnsi" w:hAnsiTheme="minorHAnsi" w:cstheme="minorBidi"/>
          <w:color w:val="auto"/>
          <w:sz w:val="24"/>
          <w:szCs w:val="24"/>
          <w:rtl/>
        </w:rPr>
        <w:lastRenderedPageBreak/>
        <w:t>توفير بيانات لحظية حول مستويات المخزون، وحالة الطلب، وتقدم عمليات النقل والتوزيع</w:t>
      </w:r>
      <w:r w:rsidRPr="00A9772B">
        <w:rPr>
          <w:rFonts w:asciiTheme="minorHAnsi" w:eastAsiaTheme="minorHAnsi" w:hAnsiTheme="minorHAnsi" w:cstheme="minorBidi"/>
          <w:color w:val="auto"/>
          <w:sz w:val="24"/>
          <w:szCs w:val="24"/>
        </w:rPr>
        <w:t>.</w:t>
      </w:r>
    </w:p>
    <w:p w14:paraId="47BFA056" w14:textId="77777777" w:rsidR="00A12749" w:rsidRPr="00A9772B" w:rsidRDefault="00A12749" w:rsidP="00A12749">
      <w:pPr>
        <w:pStyle w:val="Heading2"/>
        <w:numPr>
          <w:ilvl w:val="1"/>
          <w:numId w:val="58"/>
        </w:numPr>
        <w:bidi/>
        <w:rPr>
          <w:rFonts w:asciiTheme="minorHAnsi" w:eastAsiaTheme="minorHAnsi" w:hAnsiTheme="minorHAnsi" w:cstheme="minorBidi"/>
          <w:color w:val="auto"/>
          <w:sz w:val="24"/>
          <w:szCs w:val="24"/>
        </w:rPr>
      </w:pPr>
      <w:r w:rsidRPr="00A9772B">
        <w:rPr>
          <w:rFonts w:asciiTheme="minorHAnsi" w:eastAsiaTheme="minorHAnsi" w:hAnsiTheme="minorHAnsi" w:cstheme="minorBidi"/>
          <w:color w:val="auto"/>
          <w:sz w:val="24"/>
          <w:szCs w:val="24"/>
          <w:rtl/>
        </w:rPr>
        <w:t>تسريع اتخاذ القرار عبر أنظمة ذكية تدعم التحليل الفوري للمعلومات</w:t>
      </w:r>
      <w:r w:rsidRPr="00A9772B">
        <w:rPr>
          <w:rFonts w:asciiTheme="minorHAnsi" w:eastAsiaTheme="minorHAnsi" w:hAnsiTheme="minorHAnsi" w:cstheme="minorBidi"/>
          <w:color w:val="auto"/>
          <w:sz w:val="24"/>
          <w:szCs w:val="24"/>
        </w:rPr>
        <w:t>.</w:t>
      </w:r>
    </w:p>
    <w:p w14:paraId="1D76CCD3" w14:textId="77777777" w:rsidR="00A12749" w:rsidRPr="00A9772B" w:rsidRDefault="00A12749" w:rsidP="00A12749">
      <w:pPr>
        <w:pStyle w:val="Heading2"/>
        <w:numPr>
          <w:ilvl w:val="1"/>
          <w:numId w:val="58"/>
        </w:numPr>
        <w:bidi/>
        <w:rPr>
          <w:rFonts w:asciiTheme="minorHAnsi" w:eastAsiaTheme="minorHAnsi" w:hAnsiTheme="minorHAnsi" w:cstheme="minorBidi"/>
          <w:color w:val="auto"/>
          <w:sz w:val="24"/>
          <w:szCs w:val="24"/>
        </w:rPr>
      </w:pPr>
      <w:r w:rsidRPr="00A9772B">
        <w:rPr>
          <w:rFonts w:asciiTheme="minorHAnsi" w:eastAsiaTheme="minorHAnsi" w:hAnsiTheme="minorHAnsi" w:cstheme="minorBidi"/>
          <w:color w:val="auto"/>
          <w:sz w:val="24"/>
          <w:szCs w:val="24"/>
          <w:rtl/>
        </w:rPr>
        <w:t>تحسين التخطيط الديناميكي بحيث يمكن تعديل الخطط التشغيلية عند حدوث أي اضطراب أو تغيير طارئ</w:t>
      </w:r>
      <w:r w:rsidRPr="00A9772B">
        <w:rPr>
          <w:rFonts w:asciiTheme="minorHAnsi" w:eastAsiaTheme="minorHAnsi" w:hAnsiTheme="minorHAnsi" w:cstheme="minorBidi"/>
          <w:color w:val="auto"/>
          <w:sz w:val="24"/>
          <w:szCs w:val="24"/>
        </w:rPr>
        <w:t>.</w:t>
      </w:r>
    </w:p>
    <w:p w14:paraId="719C7C5D" w14:textId="77777777" w:rsidR="00A12749" w:rsidRPr="00A9772B" w:rsidRDefault="00A12749" w:rsidP="00A12749">
      <w:pPr>
        <w:pStyle w:val="Heading2"/>
        <w:numPr>
          <w:ilvl w:val="1"/>
          <w:numId w:val="58"/>
        </w:numPr>
        <w:bidi/>
        <w:rPr>
          <w:rFonts w:asciiTheme="minorHAnsi" w:eastAsiaTheme="minorHAnsi" w:hAnsiTheme="minorHAnsi" w:cstheme="minorBidi"/>
          <w:color w:val="auto"/>
          <w:sz w:val="24"/>
          <w:szCs w:val="24"/>
        </w:rPr>
      </w:pPr>
      <w:r w:rsidRPr="00A9772B">
        <w:rPr>
          <w:rFonts w:asciiTheme="minorHAnsi" w:eastAsiaTheme="minorHAnsi" w:hAnsiTheme="minorHAnsi" w:cstheme="minorBidi"/>
          <w:color w:val="auto"/>
          <w:sz w:val="24"/>
          <w:szCs w:val="24"/>
          <w:rtl/>
        </w:rPr>
        <w:t>رفع القدرة على تلبية الطلبات المفاجئة نتيجة زيادة المرونة في تخصيص الموارد وإعادة جدولة العمليات</w:t>
      </w:r>
      <w:r w:rsidRPr="00A9772B">
        <w:rPr>
          <w:rFonts w:asciiTheme="minorHAnsi" w:eastAsiaTheme="minorHAnsi" w:hAnsiTheme="minorHAnsi" w:cstheme="minorBidi"/>
          <w:color w:val="auto"/>
          <w:sz w:val="24"/>
          <w:szCs w:val="24"/>
        </w:rPr>
        <w:t>.</w:t>
      </w:r>
    </w:p>
    <w:p w14:paraId="1B5BE117" w14:textId="77777777" w:rsidR="00A12749" w:rsidRPr="00A9772B" w:rsidRDefault="00A12749" w:rsidP="00A12749">
      <w:pPr>
        <w:pStyle w:val="Heading2"/>
        <w:numPr>
          <w:ilvl w:val="1"/>
          <w:numId w:val="58"/>
        </w:numPr>
        <w:bidi/>
        <w:rPr>
          <w:rFonts w:asciiTheme="minorHAnsi" w:eastAsiaTheme="minorHAnsi" w:hAnsiTheme="minorHAnsi" w:cstheme="minorBidi"/>
          <w:color w:val="auto"/>
          <w:sz w:val="24"/>
          <w:szCs w:val="24"/>
        </w:rPr>
      </w:pPr>
      <w:r w:rsidRPr="00A9772B">
        <w:rPr>
          <w:rFonts w:asciiTheme="minorHAnsi" w:eastAsiaTheme="minorHAnsi" w:hAnsiTheme="minorHAnsi" w:cstheme="minorBidi"/>
          <w:color w:val="auto"/>
          <w:sz w:val="24"/>
          <w:szCs w:val="24"/>
          <w:rtl/>
        </w:rPr>
        <w:t>تعزيز التواصل الفوري بين الموردين، المستودعات، وشبكات التوزيع، مما يقلل من زمن التأخير ويضمن دقة التسليم</w:t>
      </w:r>
      <w:r w:rsidRPr="00A9772B">
        <w:rPr>
          <w:rFonts w:asciiTheme="minorHAnsi" w:eastAsiaTheme="minorHAnsi" w:hAnsiTheme="minorHAnsi" w:cstheme="minorBidi"/>
          <w:color w:val="auto"/>
          <w:sz w:val="24"/>
          <w:szCs w:val="24"/>
        </w:rPr>
        <w:t>.</w:t>
      </w:r>
    </w:p>
    <w:p w14:paraId="2ED6F903" w14:textId="77777777" w:rsidR="00A12749" w:rsidRPr="00A9772B" w:rsidRDefault="00A12749" w:rsidP="00A12749">
      <w:pPr>
        <w:pStyle w:val="Heading2"/>
        <w:numPr>
          <w:ilvl w:val="1"/>
          <w:numId w:val="58"/>
        </w:numPr>
        <w:bidi/>
      </w:pPr>
      <w:r w:rsidRPr="00A9772B">
        <w:rPr>
          <w:rFonts w:asciiTheme="minorHAnsi" w:eastAsiaTheme="minorHAnsi" w:hAnsiTheme="minorHAnsi" w:cstheme="minorBidi"/>
          <w:color w:val="auto"/>
          <w:sz w:val="24"/>
          <w:szCs w:val="24"/>
          <w:rtl/>
        </w:rPr>
        <w:t>وبذلك يساهم تعزيز سرعة الاستجابة في رفع جودة الخدمات وتحسين تجربة العملاء وزيادة جاهزية سلسلة الإمداد للتعامل مع التحديات التشغيلية المختلفة</w:t>
      </w:r>
      <w:r w:rsidRPr="00A9772B">
        <w:t>.</w:t>
      </w:r>
    </w:p>
    <w:p w14:paraId="081BB0C6" w14:textId="77777777" w:rsidR="00A12749" w:rsidRDefault="00A12749" w:rsidP="00A12749">
      <w:pPr>
        <w:pStyle w:val="Heading2"/>
        <w:numPr>
          <w:ilvl w:val="1"/>
          <w:numId w:val="58"/>
        </w:numPr>
        <w:bidi/>
        <w:rPr>
          <w:rFonts w:asciiTheme="minorHAnsi" w:eastAsiaTheme="minorHAnsi" w:hAnsiTheme="minorHAnsi" w:cstheme="minorBidi"/>
          <w:color w:val="auto"/>
          <w:sz w:val="24"/>
          <w:szCs w:val="24"/>
          <w:rtl/>
        </w:rPr>
      </w:pPr>
      <w:r w:rsidRPr="00060736">
        <w:rPr>
          <w:rFonts w:asciiTheme="minorHAnsi" w:eastAsiaTheme="minorHAnsi" w:hAnsiTheme="minorHAnsi" w:cstheme="minorBidi"/>
          <w:color w:val="auto"/>
          <w:sz w:val="24"/>
          <w:szCs w:val="24"/>
          <w:rtl/>
        </w:rPr>
        <w:t>تتبع الشحنات لحظيًا</w:t>
      </w:r>
      <w:r w:rsidRPr="00060736">
        <w:rPr>
          <w:rFonts w:asciiTheme="minorHAnsi" w:eastAsiaTheme="minorHAnsi" w:hAnsiTheme="minorHAnsi" w:cstheme="minorBidi"/>
          <w:color w:val="auto"/>
          <w:sz w:val="24"/>
          <w:szCs w:val="24"/>
        </w:rPr>
        <w:t xml:space="preserve"> (Real-Time Shipment Tracking)</w:t>
      </w:r>
    </w:p>
    <w:p w14:paraId="295956C0" w14:textId="77777777" w:rsidR="00A12749" w:rsidRPr="00624408" w:rsidRDefault="00A12749" w:rsidP="00A12749">
      <w:pPr>
        <w:bidi/>
      </w:pPr>
    </w:p>
    <w:p w14:paraId="6361CDC7" w14:textId="77777777" w:rsidR="00A12749" w:rsidRDefault="00A12749" w:rsidP="00A12749">
      <w:pPr>
        <w:pStyle w:val="ListParagraph"/>
        <w:numPr>
          <w:ilvl w:val="0"/>
          <w:numId w:val="34"/>
        </w:numPr>
        <w:bidi/>
        <w:rPr>
          <w:b/>
          <w:bCs/>
        </w:rPr>
      </w:pPr>
      <w:r w:rsidRPr="00624408">
        <w:rPr>
          <w:b/>
          <w:bCs/>
          <w:rtl/>
        </w:rPr>
        <w:t>تحسين التخطيط اللوجستي</w:t>
      </w:r>
      <w:r w:rsidRPr="00624408">
        <w:rPr>
          <w:b/>
          <w:bCs/>
        </w:rPr>
        <w:t xml:space="preserve"> (Logistics Planning Optimization)</w:t>
      </w:r>
    </w:p>
    <w:p w14:paraId="3A2036D1" w14:textId="77777777" w:rsidR="00A12749" w:rsidRPr="00624408" w:rsidRDefault="00A12749" w:rsidP="00A12749">
      <w:pPr>
        <w:bidi/>
        <w:ind w:left="360"/>
        <w:rPr>
          <w:b/>
          <w:bCs/>
        </w:rPr>
      </w:pPr>
    </w:p>
    <w:p w14:paraId="00E3BC82" w14:textId="77777777" w:rsidR="00A12749" w:rsidRDefault="00A12749" w:rsidP="00A12749">
      <w:pPr>
        <w:bidi/>
        <w:ind w:left="360"/>
        <w:rPr>
          <w:rtl/>
        </w:rPr>
      </w:pPr>
      <w:r w:rsidRPr="00624408">
        <w:rPr>
          <w:rtl/>
        </w:rPr>
        <w:t>ساهم التحول الرقمي في رفع كفاءة التخطيط اللوجستي من خلال استخدام أدوات تحليل البيانات، والمحاكاة الرقمية، وخوارزميات الذكاء الاصطناعي. ويساعد ذلك على</w:t>
      </w:r>
      <w:r w:rsidRPr="00624408">
        <w:t>:</w:t>
      </w:r>
    </w:p>
    <w:p w14:paraId="3BC36CC4" w14:textId="77777777" w:rsidR="00A12749" w:rsidRDefault="00A12749" w:rsidP="00A12749">
      <w:pPr>
        <w:pStyle w:val="ListParagraph"/>
        <w:numPr>
          <w:ilvl w:val="0"/>
          <w:numId w:val="20"/>
        </w:numPr>
        <w:bidi/>
        <w:rPr>
          <w:rtl/>
        </w:rPr>
      </w:pPr>
      <w:r w:rsidRPr="00B23B91">
        <w:rPr>
          <w:rtl/>
        </w:rPr>
        <w:t>تحسين مسارات النقل لتحقيق أسرع وقت وأقل تكلفة</w:t>
      </w:r>
      <w:r w:rsidRPr="00B23B91">
        <w:t>.</w:t>
      </w:r>
    </w:p>
    <w:p w14:paraId="5330751E" w14:textId="77777777" w:rsidR="00A12749" w:rsidRPr="00B23B91" w:rsidRDefault="00A12749" w:rsidP="00A12749">
      <w:pPr>
        <w:pStyle w:val="Heading2"/>
        <w:numPr>
          <w:ilvl w:val="0"/>
          <w:numId w:val="20"/>
        </w:numPr>
        <w:bidi/>
        <w:rPr>
          <w:rFonts w:asciiTheme="minorHAnsi" w:eastAsiaTheme="minorHAnsi" w:hAnsiTheme="minorHAnsi" w:cstheme="minorBidi"/>
          <w:color w:val="auto"/>
          <w:sz w:val="24"/>
          <w:szCs w:val="24"/>
        </w:rPr>
      </w:pPr>
      <w:r w:rsidRPr="00B23B91">
        <w:rPr>
          <w:rFonts w:asciiTheme="minorHAnsi" w:eastAsiaTheme="minorHAnsi" w:hAnsiTheme="minorHAnsi" w:cstheme="minorBidi"/>
          <w:color w:val="auto"/>
          <w:sz w:val="24"/>
          <w:szCs w:val="24"/>
          <w:rtl/>
        </w:rPr>
        <w:t>توزيع الشحنات على المركبات بشكل أفضل</w:t>
      </w:r>
      <w:r w:rsidRPr="00B23B91">
        <w:rPr>
          <w:rFonts w:asciiTheme="minorHAnsi" w:eastAsiaTheme="minorHAnsi" w:hAnsiTheme="minorHAnsi" w:cstheme="minorBidi"/>
          <w:color w:val="auto"/>
          <w:sz w:val="24"/>
          <w:szCs w:val="24"/>
        </w:rPr>
        <w:t>.</w:t>
      </w:r>
    </w:p>
    <w:p w14:paraId="0509E402" w14:textId="77777777" w:rsidR="00A12749" w:rsidRPr="00B23B91" w:rsidRDefault="00A12749" w:rsidP="00A12749">
      <w:pPr>
        <w:pStyle w:val="Heading2"/>
        <w:numPr>
          <w:ilvl w:val="0"/>
          <w:numId w:val="20"/>
        </w:numPr>
        <w:bidi/>
        <w:rPr>
          <w:rFonts w:asciiTheme="minorHAnsi" w:eastAsiaTheme="minorHAnsi" w:hAnsiTheme="minorHAnsi" w:cstheme="minorBidi"/>
          <w:color w:val="auto"/>
          <w:sz w:val="24"/>
          <w:szCs w:val="24"/>
        </w:rPr>
      </w:pPr>
      <w:r w:rsidRPr="00B23B91">
        <w:rPr>
          <w:rFonts w:asciiTheme="minorHAnsi" w:eastAsiaTheme="minorHAnsi" w:hAnsiTheme="minorHAnsi" w:cstheme="minorBidi"/>
          <w:color w:val="auto"/>
          <w:sz w:val="24"/>
          <w:szCs w:val="24"/>
          <w:rtl/>
        </w:rPr>
        <w:t>تحسين الجداول الزمنية للتحميل والتنزيل</w:t>
      </w:r>
      <w:r w:rsidRPr="00B23B91">
        <w:rPr>
          <w:rFonts w:asciiTheme="minorHAnsi" w:eastAsiaTheme="minorHAnsi" w:hAnsiTheme="minorHAnsi" w:cstheme="minorBidi"/>
          <w:color w:val="auto"/>
          <w:sz w:val="24"/>
          <w:szCs w:val="24"/>
        </w:rPr>
        <w:t>.</w:t>
      </w:r>
    </w:p>
    <w:p w14:paraId="677CC79D" w14:textId="77777777" w:rsidR="00A12749" w:rsidRPr="00B23B91" w:rsidRDefault="00A12749" w:rsidP="00A12749">
      <w:pPr>
        <w:pStyle w:val="Heading2"/>
        <w:numPr>
          <w:ilvl w:val="0"/>
          <w:numId w:val="20"/>
        </w:numPr>
        <w:bidi/>
        <w:rPr>
          <w:rFonts w:asciiTheme="minorHAnsi" w:eastAsiaTheme="minorHAnsi" w:hAnsiTheme="minorHAnsi" w:cstheme="minorBidi"/>
          <w:color w:val="auto"/>
          <w:sz w:val="24"/>
          <w:szCs w:val="24"/>
        </w:rPr>
      </w:pPr>
      <w:r w:rsidRPr="00B23B91">
        <w:rPr>
          <w:rFonts w:asciiTheme="minorHAnsi" w:eastAsiaTheme="minorHAnsi" w:hAnsiTheme="minorHAnsi" w:cstheme="minorBidi"/>
          <w:color w:val="auto"/>
          <w:sz w:val="24"/>
          <w:szCs w:val="24"/>
          <w:rtl/>
        </w:rPr>
        <w:t>التنبؤ بالأوقات المثلى للتسليم بناءً على بيانات المرور والطقس وأنماط الطلب</w:t>
      </w:r>
      <w:r w:rsidRPr="00B23B91">
        <w:rPr>
          <w:rFonts w:asciiTheme="minorHAnsi" w:eastAsiaTheme="minorHAnsi" w:hAnsiTheme="minorHAnsi" w:cstheme="minorBidi"/>
          <w:color w:val="auto"/>
          <w:sz w:val="24"/>
          <w:szCs w:val="24"/>
        </w:rPr>
        <w:t>.</w:t>
      </w:r>
    </w:p>
    <w:p w14:paraId="3902B64A" w14:textId="77777777" w:rsidR="00A12749" w:rsidRPr="00B23B91" w:rsidRDefault="00A12749" w:rsidP="00A12749">
      <w:pPr>
        <w:pStyle w:val="Heading2"/>
        <w:numPr>
          <w:ilvl w:val="0"/>
          <w:numId w:val="20"/>
        </w:numPr>
        <w:bidi/>
        <w:rPr>
          <w:rFonts w:asciiTheme="minorHAnsi" w:eastAsiaTheme="minorHAnsi" w:hAnsiTheme="minorHAnsi" w:cstheme="minorBidi"/>
          <w:color w:val="auto"/>
          <w:sz w:val="24"/>
          <w:szCs w:val="24"/>
        </w:rPr>
      </w:pPr>
      <w:r w:rsidRPr="00B23B91">
        <w:rPr>
          <w:rFonts w:asciiTheme="minorHAnsi" w:eastAsiaTheme="minorHAnsi" w:hAnsiTheme="minorHAnsi" w:cstheme="minorBidi"/>
          <w:color w:val="auto"/>
          <w:sz w:val="24"/>
          <w:szCs w:val="24"/>
          <w:rtl/>
        </w:rPr>
        <w:t>وبذلك أصبحت الشركات قادرة على التعامل بسرعة مع التغيرات المفاجئة، سواء كانت زيادة في الطلب، أو تأخر في النقل، أو تغيرات في خطط التوزيع</w:t>
      </w:r>
      <w:r w:rsidRPr="00B23B91">
        <w:rPr>
          <w:rFonts w:asciiTheme="minorHAnsi" w:eastAsiaTheme="minorHAnsi" w:hAnsiTheme="minorHAnsi" w:cstheme="minorBidi"/>
          <w:color w:val="auto"/>
          <w:sz w:val="24"/>
          <w:szCs w:val="24"/>
        </w:rPr>
        <w:t>.</w:t>
      </w:r>
    </w:p>
    <w:p w14:paraId="38181012" w14:textId="77777777" w:rsidR="00A12749" w:rsidRPr="00624408" w:rsidRDefault="00A12749" w:rsidP="00A12749">
      <w:pPr>
        <w:bidi/>
        <w:ind w:left="360"/>
        <w:rPr>
          <w:b/>
          <w:bCs/>
        </w:rPr>
      </w:pPr>
    </w:p>
    <w:p w14:paraId="0E2D5E8E" w14:textId="77777777" w:rsidR="00A12749" w:rsidRPr="007E60CC" w:rsidRDefault="00A12749" w:rsidP="00A12749">
      <w:pPr>
        <w:pStyle w:val="Heading2"/>
        <w:bidi/>
        <w:rPr>
          <w:rFonts w:ascii="Traditional Arabic" w:eastAsia="Traditional Arabic" w:hAnsi="Traditional Arabic"/>
          <w:b/>
          <w:bCs/>
          <w:szCs w:val="36"/>
        </w:rPr>
      </w:pPr>
    </w:p>
    <w:p w14:paraId="7D912328" w14:textId="77777777" w:rsidR="00A12749" w:rsidRPr="007E60CC" w:rsidRDefault="00A12749" w:rsidP="00A12749">
      <w:pPr>
        <w:pStyle w:val="Heading2"/>
        <w:bidi/>
        <w:ind w:left="360"/>
        <w:rPr>
          <w:rFonts w:ascii="Traditional Arabic" w:eastAsia="Traditional Arabic" w:hAnsi="Traditional Arabic"/>
          <w:b/>
          <w:bCs/>
          <w:szCs w:val="36"/>
        </w:rPr>
      </w:pPr>
      <w:r>
        <w:rPr>
          <w:rFonts w:ascii="Traditional Arabic" w:eastAsia="Traditional Arabic" w:hAnsi="Traditional Arabic"/>
          <w:b/>
          <w:bCs/>
          <w:szCs w:val="36"/>
        </w:rPr>
        <w:t xml:space="preserve"> </w:t>
      </w:r>
      <w:r w:rsidRPr="00624408">
        <w:rPr>
          <w:rFonts w:asciiTheme="minorHAnsi" w:eastAsiaTheme="minorHAnsi" w:hAnsiTheme="minorHAnsi" w:cstheme="minorBidi"/>
          <w:b/>
          <w:bCs/>
          <w:color w:val="auto"/>
          <w:sz w:val="24"/>
          <w:szCs w:val="24"/>
        </w:rPr>
        <w:t xml:space="preserve">-4 </w:t>
      </w:r>
      <w:r w:rsidRPr="00624408">
        <w:rPr>
          <w:rFonts w:asciiTheme="minorHAnsi" w:eastAsiaTheme="minorHAnsi" w:hAnsiTheme="minorHAnsi" w:cstheme="minorBidi"/>
          <w:b/>
          <w:bCs/>
          <w:color w:val="auto"/>
          <w:sz w:val="24"/>
          <w:szCs w:val="24"/>
          <w:rtl/>
        </w:rPr>
        <w:t>رفع مستوى الخدمة</w:t>
      </w:r>
      <w:r w:rsidRPr="00624408">
        <w:rPr>
          <w:rFonts w:asciiTheme="minorHAnsi" w:eastAsiaTheme="minorHAnsi" w:hAnsiTheme="minorHAnsi" w:cstheme="minorBidi"/>
          <w:b/>
          <w:bCs/>
          <w:color w:val="auto"/>
          <w:sz w:val="24"/>
          <w:szCs w:val="24"/>
        </w:rPr>
        <w:t xml:space="preserve"> (Service Level Improvement)</w:t>
      </w:r>
    </w:p>
    <w:p w14:paraId="43FEB0DD" w14:textId="77777777" w:rsidR="00A12749" w:rsidRPr="00B23B91" w:rsidRDefault="00A12749" w:rsidP="00A12749">
      <w:pPr>
        <w:pStyle w:val="Heading2"/>
        <w:bidi/>
        <w:rPr>
          <w:rFonts w:asciiTheme="minorHAnsi" w:eastAsiaTheme="minorHAnsi" w:hAnsiTheme="minorHAnsi" w:cstheme="minorBidi"/>
          <w:color w:val="auto"/>
          <w:sz w:val="24"/>
          <w:szCs w:val="24"/>
        </w:rPr>
      </w:pPr>
      <w:r w:rsidRPr="00B23B91">
        <w:rPr>
          <w:rFonts w:asciiTheme="minorHAnsi" w:eastAsiaTheme="minorHAnsi" w:hAnsiTheme="minorHAnsi" w:cstheme="minorBidi"/>
          <w:color w:val="auto"/>
          <w:sz w:val="24"/>
          <w:szCs w:val="24"/>
          <w:rtl/>
        </w:rPr>
        <w:t>تسهم الأنظمة الرقمية في تعزيز مستوى الخدمة بشكل ملموس، الأمر الذي ينعكس مباشرة على رضا العملاء وثقتهم. وقد ساعد التحول الرقمي على</w:t>
      </w:r>
      <w:r w:rsidRPr="00B23B91">
        <w:rPr>
          <w:rFonts w:asciiTheme="minorHAnsi" w:eastAsiaTheme="minorHAnsi" w:hAnsiTheme="minorHAnsi" w:cstheme="minorBidi"/>
          <w:color w:val="auto"/>
          <w:sz w:val="24"/>
          <w:szCs w:val="24"/>
        </w:rPr>
        <w:t>:</w:t>
      </w:r>
    </w:p>
    <w:p w14:paraId="1CD3E787" w14:textId="77777777" w:rsidR="00A12749" w:rsidRPr="00B23B91" w:rsidRDefault="00A12749" w:rsidP="00A12749">
      <w:pPr>
        <w:pStyle w:val="Heading2"/>
        <w:numPr>
          <w:ilvl w:val="0"/>
          <w:numId w:val="21"/>
        </w:numPr>
        <w:bidi/>
        <w:rPr>
          <w:rFonts w:asciiTheme="minorHAnsi" w:eastAsiaTheme="minorHAnsi" w:hAnsiTheme="minorHAnsi" w:cstheme="minorBidi"/>
          <w:color w:val="auto"/>
          <w:sz w:val="24"/>
          <w:szCs w:val="24"/>
        </w:rPr>
      </w:pPr>
      <w:r w:rsidRPr="00B23B91">
        <w:rPr>
          <w:rFonts w:asciiTheme="minorHAnsi" w:eastAsiaTheme="minorHAnsi" w:hAnsiTheme="minorHAnsi" w:cstheme="minorBidi"/>
          <w:color w:val="auto"/>
          <w:sz w:val="24"/>
          <w:szCs w:val="24"/>
          <w:rtl/>
        </w:rPr>
        <w:t>تقليل زمن الاستجابة لمعالجة الشكاوى أو الاستفسارات</w:t>
      </w:r>
      <w:r w:rsidRPr="00B23B91">
        <w:rPr>
          <w:rFonts w:asciiTheme="minorHAnsi" w:eastAsiaTheme="minorHAnsi" w:hAnsiTheme="minorHAnsi" w:cstheme="minorBidi"/>
          <w:color w:val="auto"/>
          <w:sz w:val="24"/>
          <w:szCs w:val="24"/>
        </w:rPr>
        <w:t>.</w:t>
      </w:r>
    </w:p>
    <w:p w14:paraId="0865E656" w14:textId="77777777" w:rsidR="00A12749" w:rsidRPr="00B23B91" w:rsidRDefault="00A12749" w:rsidP="00A12749">
      <w:pPr>
        <w:pStyle w:val="Heading2"/>
        <w:numPr>
          <w:ilvl w:val="0"/>
          <w:numId w:val="20"/>
        </w:numPr>
        <w:bidi/>
        <w:rPr>
          <w:rFonts w:asciiTheme="minorHAnsi" w:eastAsiaTheme="minorHAnsi" w:hAnsiTheme="minorHAnsi" w:cstheme="minorBidi"/>
          <w:color w:val="auto"/>
          <w:sz w:val="24"/>
          <w:szCs w:val="24"/>
        </w:rPr>
      </w:pPr>
      <w:r w:rsidRPr="00B23B91">
        <w:rPr>
          <w:rFonts w:asciiTheme="minorHAnsi" w:eastAsiaTheme="minorHAnsi" w:hAnsiTheme="minorHAnsi" w:cstheme="minorBidi"/>
          <w:color w:val="auto"/>
          <w:sz w:val="24"/>
          <w:szCs w:val="24"/>
          <w:rtl/>
        </w:rPr>
        <w:t>توفير قنوات رقمية للتواصل المباشر مع العملاء</w:t>
      </w:r>
      <w:r w:rsidRPr="00B23B91">
        <w:rPr>
          <w:rFonts w:asciiTheme="minorHAnsi" w:eastAsiaTheme="minorHAnsi" w:hAnsiTheme="minorHAnsi" w:cstheme="minorBidi"/>
          <w:color w:val="auto"/>
          <w:sz w:val="24"/>
          <w:szCs w:val="24"/>
        </w:rPr>
        <w:t>.</w:t>
      </w:r>
    </w:p>
    <w:p w14:paraId="48421EE0" w14:textId="77777777" w:rsidR="00A12749" w:rsidRPr="00B23B91" w:rsidRDefault="00A12749" w:rsidP="00A12749">
      <w:pPr>
        <w:pStyle w:val="Heading2"/>
        <w:numPr>
          <w:ilvl w:val="0"/>
          <w:numId w:val="20"/>
        </w:numPr>
        <w:bidi/>
        <w:rPr>
          <w:rFonts w:asciiTheme="minorHAnsi" w:eastAsiaTheme="minorHAnsi" w:hAnsiTheme="minorHAnsi" w:cstheme="minorBidi"/>
          <w:color w:val="auto"/>
          <w:sz w:val="24"/>
          <w:szCs w:val="24"/>
        </w:rPr>
      </w:pPr>
      <w:r w:rsidRPr="00B23B91">
        <w:rPr>
          <w:rFonts w:asciiTheme="minorHAnsi" w:eastAsiaTheme="minorHAnsi" w:hAnsiTheme="minorHAnsi" w:cstheme="minorBidi"/>
          <w:color w:val="auto"/>
          <w:sz w:val="24"/>
          <w:szCs w:val="24"/>
          <w:rtl/>
        </w:rPr>
        <w:t>تسريع معالجة الطلبات عبر نظم</w:t>
      </w:r>
      <w:r w:rsidRPr="00B23B91">
        <w:rPr>
          <w:rFonts w:asciiTheme="minorHAnsi" w:eastAsiaTheme="minorHAnsi" w:hAnsiTheme="minorHAnsi" w:cstheme="minorBidi"/>
          <w:color w:val="auto"/>
          <w:sz w:val="24"/>
          <w:szCs w:val="24"/>
        </w:rPr>
        <w:t xml:space="preserve"> ERP </w:t>
      </w:r>
      <w:r w:rsidRPr="00B23B91">
        <w:rPr>
          <w:rFonts w:asciiTheme="minorHAnsi" w:eastAsiaTheme="minorHAnsi" w:hAnsiTheme="minorHAnsi" w:cstheme="minorBidi"/>
          <w:color w:val="auto"/>
          <w:sz w:val="24"/>
          <w:szCs w:val="24"/>
          <w:rtl/>
        </w:rPr>
        <w:t>و</w:t>
      </w:r>
      <w:r w:rsidRPr="00B23B91">
        <w:rPr>
          <w:rFonts w:asciiTheme="minorHAnsi" w:eastAsiaTheme="minorHAnsi" w:hAnsiTheme="minorHAnsi" w:cstheme="minorBidi"/>
          <w:color w:val="auto"/>
          <w:sz w:val="24"/>
          <w:szCs w:val="24"/>
        </w:rPr>
        <w:t xml:space="preserve">WMS </w:t>
      </w:r>
      <w:r w:rsidRPr="00B23B91">
        <w:rPr>
          <w:rFonts w:asciiTheme="minorHAnsi" w:eastAsiaTheme="minorHAnsi" w:hAnsiTheme="minorHAnsi" w:cstheme="minorBidi"/>
          <w:color w:val="auto"/>
          <w:sz w:val="24"/>
          <w:szCs w:val="24"/>
          <w:rtl/>
        </w:rPr>
        <w:t>و</w:t>
      </w:r>
      <w:r w:rsidRPr="00B23B91">
        <w:rPr>
          <w:rFonts w:asciiTheme="minorHAnsi" w:eastAsiaTheme="minorHAnsi" w:hAnsiTheme="minorHAnsi" w:cstheme="minorBidi"/>
          <w:color w:val="auto"/>
          <w:sz w:val="24"/>
          <w:szCs w:val="24"/>
        </w:rPr>
        <w:t>TMS.</w:t>
      </w:r>
    </w:p>
    <w:p w14:paraId="2BA7429B" w14:textId="77777777" w:rsidR="00A12749" w:rsidRPr="00B23B91" w:rsidRDefault="00A12749" w:rsidP="00A12749">
      <w:pPr>
        <w:pStyle w:val="Heading2"/>
        <w:numPr>
          <w:ilvl w:val="0"/>
          <w:numId w:val="20"/>
        </w:numPr>
        <w:bidi/>
        <w:rPr>
          <w:rFonts w:asciiTheme="minorHAnsi" w:eastAsiaTheme="minorHAnsi" w:hAnsiTheme="minorHAnsi" w:cstheme="minorBidi"/>
          <w:color w:val="auto"/>
          <w:sz w:val="24"/>
          <w:szCs w:val="24"/>
        </w:rPr>
      </w:pPr>
      <w:r w:rsidRPr="00B23B91">
        <w:rPr>
          <w:rFonts w:asciiTheme="minorHAnsi" w:eastAsiaTheme="minorHAnsi" w:hAnsiTheme="minorHAnsi" w:cstheme="minorBidi"/>
          <w:color w:val="auto"/>
          <w:sz w:val="24"/>
          <w:szCs w:val="24"/>
          <w:rtl/>
        </w:rPr>
        <w:t>ضمان توفر المنتج المناسب في المكان المناسب في الوقت المناسب</w:t>
      </w:r>
      <w:r w:rsidRPr="00B23B91">
        <w:rPr>
          <w:rFonts w:asciiTheme="minorHAnsi" w:eastAsiaTheme="minorHAnsi" w:hAnsiTheme="minorHAnsi" w:cstheme="minorBidi"/>
          <w:color w:val="auto"/>
          <w:sz w:val="24"/>
          <w:szCs w:val="24"/>
        </w:rPr>
        <w:t>.</w:t>
      </w:r>
    </w:p>
    <w:p w14:paraId="4AB2F5DF" w14:textId="77777777" w:rsidR="00A12749" w:rsidRPr="00B23B91" w:rsidRDefault="00A12749" w:rsidP="00A12749">
      <w:pPr>
        <w:pStyle w:val="Heading2"/>
        <w:numPr>
          <w:ilvl w:val="0"/>
          <w:numId w:val="20"/>
        </w:numPr>
        <w:bidi/>
        <w:rPr>
          <w:rFonts w:asciiTheme="minorHAnsi" w:eastAsiaTheme="minorHAnsi" w:hAnsiTheme="minorHAnsi" w:cstheme="minorBidi"/>
          <w:color w:val="auto"/>
          <w:sz w:val="24"/>
          <w:szCs w:val="24"/>
        </w:rPr>
      </w:pPr>
      <w:r w:rsidRPr="00B23B91">
        <w:rPr>
          <w:rFonts w:asciiTheme="minorHAnsi" w:eastAsiaTheme="minorHAnsi" w:hAnsiTheme="minorHAnsi" w:cstheme="minorBidi"/>
          <w:color w:val="auto"/>
          <w:sz w:val="24"/>
          <w:szCs w:val="24"/>
          <w:rtl/>
        </w:rPr>
        <w:t>كما أدت هذه التقنيات إلى تحسين الاتصال بين الأقسام الداخلية (التوريد – المخزون – المبيعات – التوزيع)، مما قلل الأخطاء التشغيلية ورفع جودة الخدمة بشكل يجمع بين السرعة والدقة</w:t>
      </w:r>
      <w:r w:rsidRPr="00B23B91">
        <w:rPr>
          <w:rFonts w:asciiTheme="minorHAnsi" w:eastAsiaTheme="minorHAnsi" w:hAnsiTheme="minorHAnsi" w:cstheme="minorBidi"/>
          <w:color w:val="auto"/>
          <w:sz w:val="24"/>
          <w:szCs w:val="24"/>
        </w:rPr>
        <w:t>.</w:t>
      </w:r>
    </w:p>
    <w:p w14:paraId="4E8F4361" w14:textId="77777777" w:rsidR="00A12749" w:rsidRPr="00624408" w:rsidRDefault="00A12749" w:rsidP="00A12749">
      <w:pPr>
        <w:pStyle w:val="Heading2"/>
        <w:numPr>
          <w:ilvl w:val="2"/>
          <w:numId w:val="20"/>
        </w:numPr>
        <w:bidi/>
        <w:rPr>
          <w:rFonts w:asciiTheme="minorHAnsi" w:eastAsiaTheme="minorHAnsi" w:hAnsiTheme="minorHAnsi" w:cstheme="minorBidi"/>
          <w:b/>
          <w:bCs/>
          <w:color w:val="auto"/>
          <w:sz w:val="24"/>
          <w:szCs w:val="24"/>
        </w:rPr>
      </w:pPr>
      <w:r w:rsidRPr="00624408">
        <w:rPr>
          <w:rFonts w:asciiTheme="minorHAnsi" w:eastAsiaTheme="minorHAnsi" w:hAnsiTheme="minorHAnsi" w:cstheme="minorBidi"/>
          <w:b/>
          <w:bCs/>
          <w:color w:val="auto"/>
          <w:sz w:val="24"/>
          <w:szCs w:val="24"/>
          <w:rtl/>
        </w:rPr>
        <w:t>تخفيض التكاليف التشغيلية</w:t>
      </w:r>
    </w:p>
    <w:p w14:paraId="6918B222" w14:textId="77777777" w:rsidR="00A12749" w:rsidRPr="00C26034" w:rsidRDefault="00A12749" w:rsidP="00A12749">
      <w:pPr>
        <w:bidi/>
        <w:rPr>
          <w:sz w:val="28"/>
          <w:szCs w:val="28"/>
          <w:lang w:bidi="ar-MA"/>
        </w:rPr>
      </w:pPr>
      <w:r w:rsidRPr="00C26034">
        <w:rPr>
          <w:rFonts w:ascii="Traditional Arabic" w:eastAsia="Traditional Arabic" w:hAnsi="Traditional Arabic"/>
          <w:sz w:val="32"/>
          <w:szCs w:val="28"/>
          <w:rtl/>
        </w:rPr>
        <w:t>مثل تكاليف النقل – التخزين – الفاقد – المهدر</w:t>
      </w:r>
      <w:r w:rsidRPr="00C26034">
        <w:rPr>
          <w:rFonts w:ascii="Traditional Arabic" w:eastAsia="Traditional Arabic" w:hAnsi="Traditional Arabic"/>
          <w:sz w:val="32"/>
          <w:szCs w:val="28"/>
          <w:lang w:bidi="ar-MA"/>
        </w:rPr>
        <w:t>.</w:t>
      </w:r>
    </w:p>
    <w:p w14:paraId="7376B0A5" w14:textId="77777777" w:rsidR="00A12749" w:rsidRPr="00C26034" w:rsidRDefault="00A12749" w:rsidP="00A12749">
      <w:pPr>
        <w:bidi/>
        <w:rPr>
          <w:b/>
          <w:bCs/>
          <w:sz w:val="28"/>
          <w:szCs w:val="28"/>
          <w:lang w:bidi="ar-MA"/>
        </w:rPr>
      </w:pPr>
      <w:r w:rsidRPr="00C26034">
        <w:rPr>
          <w:rFonts w:ascii="Traditional Arabic" w:eastAsia="Traditional Arabic" w:hAnsi="Traditional Arabic"/>
          <w:b/>
          <w:bCs/>
          <w:sz w:val="32"/>
          <w:szCs w:val="28"/>
          <w:rtl/>
        </w:rPr>
        <w:t>المبحث الرابع: رؤية 2030 وتطوير سلاسل الإمداد السعودية</w:t>
      </w:r>
    </w:p>
    <w:p w14:paraId="2B63922B" w14:textId="77777777" w:rsidR="00A12749" w:rsidRPr="00C26034" w:rsidRDefault="00A12749" w:rsidP="00A12749">
      <w:pPr>
        <w:pStyle w:val="Heading2"/>
        <w:bidi/>
        <w:rPr>
          <w:b/>
          <w:bCs/>
          <w:sz w:val="36"/>
          <w:szCs w:val="36"/>
          <w:lang w:bidi="ar-MA"/>
        </w:rPr>
      </w:pPr>
      <w:r>
        <w:rPr>
          <w:rFonts w:ascii="Traditional Arabic" w:eastAsia="Traditional Arabic" w:hAnsi="Traditional Arabic" w:hint="cs"/>
          <w:b/>
          <w:bCs/>
          <w:szCs w:val="36"/>
          <w:rtl/>
          <w:lang w:bidi="ar-MA"/>
        </w:rPr>
        <w:t>2.14</w:t>
      </w:r>
      <w:r>
        <w:rPr>
          <w:rFonts w:ascii="Traditional Arabic" w:eastAsia="Traditional Arabic" w:hAnsi="Traditional Arabic"/>
          <w:b/>
          <w:bCs/>
          <w:szCs w:val="36"/>
          <w:lang w:bidi="ar-MA"/>
        </w:rPr>
        <w:t xml:space="preserve"> </w:t>
      </w:r>
      <w:r w:rsidRPr="00C26034">
        <w:rPr>
          <w:rFonts w:ascii="Traditional Arabic" w:eastAsia="Traditional Arabic" w:hAnsi="Traditional Arabic"/>
          <w:b/>
          <w:bCs/>
          <w:szCs w:val="36"/>
          <w:rtl/>
        </w:rPr>
        <w:t>ارتباط سلاسل الإمداد برؤية 2030</w:t>
      </w:r>
    </w:p>
    <w:p w14:paraId="25EB4893" w14:textId="77777777" w:rsidR="00A12749" w:rsidRPr="00826C2B" w:rsidRDefault="00A12749" w:rsidP="00A12749">
      <w:pPr>
        <w:bidi/>
        <w:rPr>
          <w:rFonts w:ascii="Traditional Arabic" w:eastAsia="Traditional Arabic" w:hAnsi="Traditional Arabic"/>
          <w:sz w:val="32"/>
          <w:szCs w:val="28"/>
        </w:rPr>
      </w:pPr>
      <w:r w:rsidRPr="00826C2B">
        <w:rPr>
          <w:rFonts w:ascii="Traditional Arabic" w:eastAsia="Traditional Arabic" w:hAnsi="Traditional Arabic"/>
          <w:sz w:val="32"/>
          <w:szCs w:val="28"/>
          <w:rtl/>
        </w:rPr>
        <w:t xml:space="preserve">تمثل </w:t>
      </w:r>
      <w:r w:rsidRPr="00826C2B">
        <w:rPr>
          <w:rFonts w:ascii="Traditional Arabic" w:eastAsia="Traditional Arabic" w:hAnsi="Traditional Arabic"/>
          <w:b/>
          <w:bCs/>
          <w:sz w:val="32"/>
          <w:szCs w:val="28"/>
          <w:rtl/>
        </w:rPr>
        <w:t>رؤية المملكة العربية السعودية 2030</w:t>
      </w:r>
      <w:r w:rsidRPr="00826C2B">
        <w:rPr>
          <w:rFonts w:ascii="Traditional Arabic" w:eastAsia="Traditional Arabic" w:hAnsi="Traditional Arabic"/>
          <w:sz w:val="32"/>
          <w:szCs w:val="28"/>
          <w:rtl/>
        </w:rPr>
        <w:t xml:space="preserve"> إطارًا استراتيجيًا شاملًا يهدف إلى تحويل المملكة إلى قوة اقتصادية عالمية تعتمد على التنوع والاستدامة والابتكار. وفي هذا السياق، حظيت </w:t>
      </w:r>
      <w:r w:rsidRPr="00826C2B">
        <w:rPr>
          <w:rFonts w:ascii="Traditional Arabic" w:eastAsia="Traditional Arabic" w:hAnsi="Traditional Arabic"/>
          <w:b/>
          <w:bCs/>
          <w:sz w:val="32"/>
          <w:szCs w:val="28"/>
          <w:rtl/>
        </w:rPr>
        <w:t>سلاسل الإمداد</w:t>
      </w:r>
      <w:r w:rsidRPr="00826C2B">
        <w:rPr>
          <w:rFonts w:ascii="Traditional Arabic" w:eastAsia="Traditional Arabic" w:hAnsi="Traditional Arabic"/>
          <w:sz w:val="32"/>
          <w:szCs w:val="28"/>
          <w:rtl/>
        </w:rPr>
        <w:t xml:space="preserve"> باهتمام كبير ضمن برامج الرؤية ومبادراتها، نظرًا لدورها المحوري في دعم الاقتصاد الوطني، ورفع كفاءة القطاعات الصناعية والتجارية والخدماتية، وتعزيز مكانة المملكة كمركز لوجستي عالمي</w:t>
      </w:r>
      <w:r w:rsidRPr="00826C2B">
        <w:rPr>
          <w:rFonts w:ascii="Traditional Arabic" w:eastAsia="Traditional Arabic" w:hAnsi="Traditional Arabic"/>
          <w:sz w:val="32"/>
          <w:szCs w:val="28"/>
        </w:rPr>
        <w:t>.</w:t>
      </w:r>
    </w:p>
    <w:p w14:paraId="4E4BF7C8" w14:textId="77777777" w:rsidR="00A12749" w:rsidRPr="00826C2B" w:rsidRDefault="00A12749" w:rsidP="00A12749">
      <w:pPr>
        <w:bidi/>
        <w:rPr>
          <w:rFonts w:ascii="Traditional Arabic" w:eastAsia="Traditional Arabic" w:hAnsi="Traditional Arabic"/>
          <w:sz w:val="32"/>
          <w:szCs w:val="28"/>
        </w:rPr>
      </w:pPr>
      <w:r w:rsidRPr="00826C2B">
        <w:rPr>
          <w:rFonts w:ascii="Traditional Arabic" w:eastAsia="Traditional Arabic" w:hAnsi="Traditional Arabic"/>
          <w:sz w:val="32"/>
          <w:szCs w:val="28"/>
          <w:rtl/>
        </w:rPr>
        <w:t>تركز رؤية 2030 على تطوير سلاسل الإمداد من خلال مجموعة من المستهدفات الرئيسية، أبرزها</w:t>
      </w:r>
      <w:r w:rsidRPr="00826C2B">
        <w:rPr>
          <w:rFonts w:ascii="Traditional Arabic" w:eastAsia="Traditional Arabic" w:hAnsi="Traditional Arabic"/>
          <w:sz w:val="32"/>
          <w:szCs w:val="28"/>
        </w:rPr>
        <w:t>:</w:t>
      </w:r>
    </w:p>
    <w:p w14:paraId="536D9F54" w14:textId="77777777" w:rsidR="00A12749" w:rsidRPr="00826C2B" w:rsidRDefault="00A12749" w:rsidP="00A12749">
      <w:pPr>
        <w:bidi/>
        <w:rPr>
          <w:rFonts w:ascii="Traditional Arabic" w:eastAsia="Traditional Arabic" w:hAnsi="Traditional Arabic"/>
          <w:sz w:val="32"/>
          <w:szCs w:val="28"/>
        </w:rPr>
      </w:pPr>
    </w:p>
    <w:p w14:paraId="2F863408" w14:textId="77777777" w:rsidR="00A12749" w:rsidRPr="00A9772B" w:rsidRDefault="00A12749" w:rsidP="00A12749">
      <w:pPr>
        <w:pStyle w:val="ListParagraph"/>
        <w:numPr>
          <w:ilvl w:val="1"/>
          <w:numId w:val="20"/>
        </w:numPr>
        <w:bidi/>
        <w:rPr>
          <w:rFonts w:ascii="Traditional Arabic" w:eastAsia="Traditional Arabic" w:hAnsi="Traditional Arabic"/>
          <w:b/>
          <w:bCs/>
          <w:sz w:val="32"/>
          <w:szCs w:val="28"/>
        </w:rPr>
      </w:pPr>
      <w:r w:rsidRPr="00A9772B">
        <w:rPr>
          <w:rFonts w:ascii="Traditional Arabic" w:eastAsia="Traditional Arabic" w:hAnsi="Traditional Arabic"/>
          <w:b/>
          <w:bCs/>
          <w:sz w:val="32"/>
          <w:szCs w:val="28"/>
          <w:rtl/>
        </w:rPr>
        <w:t>تعزيز البنية التحتية اللوجستية</w:t>
      </w:r>
    </w:p>
    <w:p w14:paraId="4A86DA91" w14:textId="77777777" w:rsidR="00A12749" w:rsidRPr="00826C2B" w:rsidRDefault="00A12749" w:rsidP="00A12749">
      <w:pPr>
        <w:bidi/>
        <w:rPr>
          <w:rFonts w:ascii="Traditional Arabic" w:eastAsia="Traditional Arabic" w:hAnsi="Traditional Arabic"/>
          <w:sz w:val="32"/>
          <w:szCs w:val="28"/>
        </w:rPr>
      </w:pPr>
      <w:r w:rsidRPr="00826C2B">
        <w:rPr>
          <w:rFonts w:ascii="Traditional Arabic" w:eastAsia="Traditional Arabic" w:hAnsi="Traditional Arabic"/>
          <w:sz w:val="32"/>
          <w:szCs w:val="28"/>
          <w:rtl/>
        </w:rPr>
        <w:t>تسعى الرؤية إلى بناء بنية تحتية لوجستية متكاملة وحديثة تتناسب مع موقع المملكة الجغرافي الاستراتيجي بين ثلاث قارات. ويشمل ذلك</w:t>
      </w:r>
      <w:r w:rsidRPr="00826C2B">
        <w:rPr>
          <w:rFonts w:ascii="Traditional Arabic" w:eastAsia="Traditional Arabic" w:hAnsi="Traditional Arabic"/>
          <w:sz w:val="32"/>
          <w:szCs w:val="28"/>
        </w:rPr>
        <w:t>:</w:t>
      </w:r>
    </w:p>
    <w:p w14:paraId="327BC757" w14:textId="77777777" w:rsidR="00A12749" w:rsidRPr="00826C2B" w:rsidRDefault="00A12749" w:rsidP="00A12749">
      <w:pPr>
        <w:numPr>
          <w:ilvl w:val="0"/>
          <w:numId w:val="22"/>
        </w:numPr>
        <w:bidi/>
        <w:rPr>
          <w:rFonts w:ascii="Traditional Arabic" w:eastAsia="Traditional Arabic" w:hAnsi="Traditional Arabic"/>
          <w:sz w:val="32"/>
          <w:szCs w:val="28"/>
        </w:rPr>
      </w:pPr>
      <w:r w:rsidRPr="00826C2B">
        <w:rPr>
          <w:rFonts w:ascii="Traditional Arabic" w:eastAsia="Traditional Arabic" w:hAnsi="Traditional Arabic"/>
          <w:sz w:val="32"/>
          <w:szCs w:val="28"/>
          <w:rtl/>
        </w:rPr>
        <w:t>إنشاء وتطوير مناطق لوجستية متطورة</w:t>
      </w:r>
      <w:r w:rsidRPr="00826C2B">
        <w:rPr>
          <w:rFonts w:ascii="Traditional Arabic" w:eastAsia="Traditional Arabic" w:hAnsi="Traditional Arabic"/>
          <w:sz w:val="32"/>
          <w:szCs w:val="28"/>
        </w:rPr>
        <w:t>.</w:t>
      </w:r>
    </w:p>
    <w:p w14:paraId="519B2634" w14:textId="77777777" w:rsidR="00A12749" w:rsidRPr="00826C2B" w:rsidRDefault="00A12749" w:rsidP="00A12749">
      <w:pPr>
        <w:numPr>
          <w:ilvl w:val="0"/>
          <w:numId w:val="22"/>
        </w:numPr>
        <w:bidi/>
        <w:rPr>
          <w:rFonts w:ascii="Traditional Arabic" w:eastAsia="Traditional Arabic" w:hAnsi="Traditional Arabic"/>
          <w:sz w:val="32"/>
          <w:szCs w:val="28"/>
        </w:rPr>
      </w:pPr>
      <w:r w:rsidRPr="00826C2B">
        <w:rPr>
          <w:rFonts w:ascii="Traditional Arabic" w:eastAsia="Traditional Arabic" w:hAnsi="Traditional Arabic"/>
          <w:sz w:val="32"/>
          <w:szCs w:val="28"/>
          <w:rtl/>
        </w:rPr>
        <w:lastRenderedPageBreak/>
        <w:t>تحسين شبكات الطرق والسكك الحديدية</w:t>
      </w:r>
      <w:r w:rsidRPr="00826C2B">
        <w:rPr>
          <w:rFonts w:ascii="Traditional Arabic" w:eastAsia="Traditional Arabic" w:hAnsi="Traditional Arabic"/>
          <w:sz w:val="32"/>
          <w:szCs w:val="28"/>
        </w:rPr>
        <w:t>.</w:t>
      </w:r>
    </w:p>
    <w:p w14:paraId="48156B50" w14:textId="77777777" w:rsidR="00A12749" w:rsidRPr="00826C2B" w:rsidRDefault="00A12749" w:rsidP="00A12749">
      <w:pPr>
        <w:numPr>
          <w:ilvl w:val="0"/>
          <w:numId w:val="22"/>
        </w:numPr>
        <w:bidi/>
        <w:rPr>
          <w:rFonts w:ascii="Traditional Arabic" w:eastAsia="Traditional Arabic" w:hAnsi="Traditional Arabic"/>
          <w:sz w:val="32"/>
          <w:szCs w:val="28"/>
        </w:rPr>
      </w:pPr>
      <w:r w:rsidRPr="00826C2B">
        <w:rPr>
          <w:rFonts w:ascii="Traditional Arabic" w:eastAsia="Traditional Arabic" w:hAnsi="Traditional Arabic"/>
          <w:sz w:val="32"/>
          <w:szCs w:val="28"/>
          <w:rtl/>
        </w:rPr>
        <w:t>ربط الموانئ والمطارات بالمراكز الصناعية والتجارية</w:t>
      </w:r>
      <w:r w:rsidRPr="00826C2B">
        <w:rPr>
          <w:rFonts w:ascii="Traditional Arabic" w:eastAsia="Traditional Arabic" w:hAnsi="Traditional Arabic"/>
          <w:sz w:val="32"/>
          <w:szCs w:val="28"/>
        </w:rPr>
        <w:t>.</w:t>
      </w:r>
    </w:p>
    <w:p w14:paraId="78C2AE68" w14:textId="77777777" w:rsidR="00A12749" w:rsidRPr="00826C2B" w:rsidRDefault="00A12749" w:rsidP="00A12749">
      <w:pPr>
        <w:bidi/>
        <w:rPr>
          <w:rFonts w:ascii="Traditional Arabic" w:eastAsia="Traditional Arabic" w:hAnsi="Traditional Arabic"/>
          <w:sz w:val="32"/>
          <w:szCs w:val="28"/>
        </w:rPr>
      </w:pPr>
      <w:r w:rsidRPr="00826C2B">
        <w:rPr>
          <w:rFonts w:ascii="Traditional Arabic" w:eastAsia="Traditional Arabic" w:hAnsi="Traditional Arabic"/>
          <w:sz w:val="32"/>
          <w:szCs w:val="28"/>
          <w:rtl/>
        </w:rPr>
        <w:t>هذه التحديثات تسهم في رفع كفاءة نقل البضائع، وتقليل زمن الدورة اللوجستية، وتعزيز قدرة المملكة على جذب الاستثمارات الأجنبية</w:t>
      </w:r>
      <w:r w:rsidRPr="00826C2B">
        <w:rPr>
          <w:rFonts w:ascii="Traditional Arabic" w:eastAsia="Traditional Arabic" w:hAnsi="Traditional Arabic"/>
          <w:sz w:val="32"/>
          <w:szCs w:val="28"/>
        </w:rPr>
        <w:t>.</w:t>
      </w:r>
    </w:p>
    <w:p w14:paraId="5FA9BD85" w14:textId="77777777" w:rsidR="00A12749" w:rsidRPr="00826C2B" w:rsidRDefault="00A12749" w:rsidP="00A12749">
      <w:pPr>
        <w:bidi/>
        <w:rPr>
          <w:rFonts w:ascii="Traditional Arabic" w:eastAsia="Traditional Arabic" w:hAnsi="Traditional Arabic"/>
          <w:sz w:val="32"/>
          <w:szCs w:val="28"/>
        </w:rPr>
      </w:pPr>
    </w:p>
    <w:p w14:paraId="0DD88D55" w14:textId="77777777" w:rsidR="00A12749" w:rsidRPr="00E15B97" w:rsidRDefault="00A12749" w:rsidP="00A12749">
      <w:pPr>
        <w:pStyle w:val="ListParagraph"/>
        <w:numPr>
          <w:ilvl w:val="1"/>
          <w:numId w:val="20"/>
        </w:numPr>
        <w:bidi/>
        <w:rPr>
          <w:rFonts w:ascii="Traditional Arabic" w:eastAsia="Traditional Arabic" w:hAnsi="Traditional Arabic"/>
          <w:b/>
          <w:bCs/>
          <w:sz w:val="32"/>
          <w:szCs w:val="28"/>
        </w:rPr>
      </w:pPr>
      <w:r w:rsidRPr="00E15B97">
        <w:rPr>
          <w:rFonts w:ascii="Traditional Arabic" w:eastAsia="Traditional Arabic" w:hAnsi="Traditional Arabic"/>
          <w:b/>
          <w:bCs/>
          <w:sz w:val="32"/>
          <w:szCs w:val="28"/>
          <w:rtl/>
        </w:rPr>
        <w:t>رفع ترتيب المملكة في مؤشر الأداء اللوجستي العالمي</w:t>
      </w:r>
      <w:r w:rsidRPr="00E15B97">
        <w:rPr>
          <w:rFonts w:ascii="Traditional Arabic" w:eastAsia="Traditional Arabic" w:hAnsi="Traditional Arabic"/>
          <w:b/>
          <w:bCs/>
          <w:sz w:val="32"/>
          <w:szCs w:val="28"/>
        </w:rPr>
        <w:t xml:space="preserve"> (LPI)</w:t>
      </w:r>
    </w:p>
    <w:p w14:paraId="47B2AC94" w14:textId="77777777" w:rsidR="00A12749" w:rsidRPr="00826C2B" w:rsidRDefault="00A12749" w:rsidP="00A12749">
      <w:pPr>
        <w:bidi/>
        <w:rPr>
          <w:rFonts w:ascii="Traditional Arabic" w:eastAsia="Traditional Arabic" w:hAnsi="Traditional Arabic"/>
          <w:sz w:val="32"/>
          <w:szCs w:val="28"/>
        </w:rPr>
      </w:pPr>
      <w:r w:rsidRPr="00826C2B">
        <w:rPr>
          <w:rFonts w:ascii="Traditional Arabic" w:eastAsia="Traditional Arabic" w:hAnsi="Traditional Arabic"/>
          <w:sz w:val="32"/>
          <w:szCs w:val="28"/>
          <w:rtl/>
        </w:rPr>
        <w:t>أحد أهداف رؤية 2030 هو تحسين موقع المملكة عالميًا في مؤشر</w:t>
      </w:r>
      <w:r w:rsidRPr="00826C2B">
        <w:rPr>
          <w:rFonts w:ascii="Traditional Arabic" w:eastAsia="Traditional Arabic" w:hAnsi="Traditional Arabic"/>
          <w:sz w:val="32"/>
          <w:szCs w:val="28"/>
        </w:rPr>
        <w:t xml:space="preserve"> LPI</w:t>
      </w:r>
      <w:r w:rsidRPr="00826C2B">
        <w:rPr>
          <w:rFonts w:ascii="Traditional Arabic" w:eastAsia="Traditional Arabic" w:hAnsi="Traditional Arabic"/>
          <w:sz w:val="32"/>
          <w:szCs w:val="28"/>
          <w:rtl/>
        </w:rPr>
        <w:t>، الذي يقيس</w:t>
      </w:r>
      <w:r w:rsidRPr="00826C2B">
        <w:rPr>
          <w:rFonts w:ascii="Traditional Arabic" w:eastAsia="Traditional Arabic" w:hAnsi="Traditional Arabic"/>
          <w:sz w:val="32"/>
          <w:szCs w:val="28"/>
        </w:rPr>
        <w:t>:</w:t>
      </w:r>
    </w:p>
    <w:p w14:paraId="2C93742C" w14:textId="77777777" w:rsidR="00A12749" w:rsidRPr="00826C2B" w:rsidRDefault="00A12749" w:rsidP="00A12749">
      <w:pPr>
        <w:numPr>
          <w:ilvl w:val="0"/>
          <w:numId w:val="23"/>
        </w:numPr>
        <w:bidi/>
        <w:rPr>
          <w:rFonts w:ascii="Traditional Arabic" w:eastAsia="Traditional Arabic" w:hAnsi="Traditional Arabic"/>
          <w:sz w:val="32"/>
          <w:szCs w:val="28"/>
        </w:rPr>
      </w:pPr>
      <w:r w:rsidRPr="00826C2B">
        <w:rPr>
          <w:rFonts w:ascii="Traditional Arabic" w:eastAsia="Traditional Arabic" w:hAnsi="Traditional Arabic"/>
          <w:sz w:val="32"/>
          <w:szCs w:val="28"/>
          <w:rtl/>
        </w:rPr>
        <w:t>كفاءة الجمارك</w:t>
      </w:r>
    </w:p>
    <w:p w14:paraId="2FDC7D9F" w14:textId="77777777" w:rsidR="00A12749" w:rsidRPr="00826C2B" w:rsidRDefault="00A12749" w:rsidP="00A12749">
      <w:pPr>
        <w:numPr>
          <w:ilvl w:val="0"/>
          <w:numId w:val="23"/>
        </w:numPr>
        <w:bidi/>
        <w:rPr>
          <w:rFonts w:ascii="Traditional Arabic" w:eastAsia="Traditional Arabic" w:hAnsi="Traditional Arabic"/>
          <w:sz w:val="32"/>
          <w:szCs w:val="28"/>
        </w:rPr>
      </w:pPr>
      <w:r w:rsidRPr="00826C2B">
        <w:rPr>
          <w:rFonts w:ascii="Traditional Arabic" w:eastAsia="Traditional Arabic" w:hAnsi="Traditional Arabic"/>
          <w:sz w:val="32"/>
          <w:szCs w:val="28"/>
          <w:rtl/>
        </w:rPr>
        <w:t>جودة البنية التحتية</w:t>
      </w:r>
    </w:p>
    <w:p w14:paraId="38CC1B19" w14:textId="77777777" w:rsidR="00A12749" w:rsidRPr="00826C2B" w:rsidRDefault="00A12749" w:rsidP="00A12749">
      <w:pPr>
        <w:numPr>
          <w:ilvl w:val="0"/>
          <w:numId w:val="23"/>
        </w:numPr>
        <w:bidi/>
        <w:rPr>
          <w:rFonts w:ascii="Traditional Arabic" w:eastAsia="Traditional Arabic" w:hAnsi="Traditional Arabic"/>
          <w:sz w:val="32"/>
          <w:szCs w:val="28"/>
        </w:rPr>
      </w:pPr>
      <w:r w:rsidRPr="00826C2B">
        <w:rPr>
          <w:rFonts w:ascii="Traditional Arabic" w:eastAsia="Traditional Arabic" w:hAnsi="Traditional Arabic"/>
          <w:sz w:val="32"/>
          <w:szCs w:val="28"/>
          <w:rtl/>
        </w:rPr>
        <w:t>سهولة شحن البضائع</w:t>
      </w:r>
    </w:p>
    <w:p w14:paraId="09385BDC" w14:textId="77777777" w:rsidR="00A12749" w:rsidRPr="00826C2B" w:rsidRDefault="00A12749" w:rsidP="00A12749">
      <w:pPr>
        <w:numPr>
          <w:ilvl w:val="0"/>
          <w:numId w:val="23"/>
        </w:numPr>
        <w:bidi/>
        <w:rPr>
          <w:rFonts w:ascii="Traditional Arabic" w:eastAsia="Traditional Arabic" w:hAnsi="Traditional Arabic"/>
          <w:sz w:val="32"/>
          <w:szCs w:val="28"/>
        </w:rPr>
      </w:pPr>
      <w:r w:rsidRPr="00826C2B">
        <w:rPr>
          <w:rFonts w:ascii="Traditional Arabic" w:eastAsia="Traditional Arabic" w:hAnsi="Traditional Arabic"/>
          <w:sz w:val="32"/>
          <w:szCs w:val="28"/>
          <w:rtl/>
        </w:rPr>
        <w:t>تتبع الشحنات</w:t>
      </w:r>
    </w:p>
    <w:p w14:paraId="5228CF3A" w14:textId="77777777" w:rsidR="00A12749" w:rsidRPr="00826C2B" w:rsidRDefault="00A12749" w:rsidP="00A12749">
      <w:pPr>
        <w:numPr>
          <w:ilvl w:val="0"/>
          <w:numId w:val="23"/>
        </w:numPr>
        <w:bidi/>
        <w:rPr>
          <w:rFonts w:ascii="Traditional Arabic" w:eastAsia="Traditional Arabic" w:hAnsi="Traditional Arabic"/>
          <w:sz w:val="32"/>
          <w:szCs w:val="28"/>
        </w:rPr>
      </w:pPr>
      <w:r w:rsidRPr="00826C2B">
        <w:rPr>
          <w:rFonts w:ascii="Traditional Arabic" w:eastAsia="Traditional Arabic" w:hAnsi="Traditional Arabic"/>
          <w:sz w:val="32"/>
          <w:szCs w:val="28"/>
          <w:rtl/>
        </w:rPr>
        <w:t>سرعة التسليم</w:t>
      </w:r>
    </w:p>
    <w:p w14:paraId="02A2C8C7" w14:textId="77777777" w:rsidR="00A12749" w:rsidRPr="00826C2B" w:rsidRDefault="00A12749" w:rsidP="00A12749">
      <w:pPr>
        <w:bidi/>
        <w:rPr>
          <w:rFonts w:ascii="Traditional Arabic" w:eastAsia="Traditional Arabic" w:hAnsi="Traditional Arabic"/>
          <w:sz w:val="32"/>
          <w:szCs w:val="28"/>
        </w:rPr>
      </w:pPr>
      <w:r w:rsidRPr="00826C2B">
        <w:rPr>
          <w:rFonts w:ascii="Traditional Arabic" w:eastAsia="Traditional Arabic" w:hAnsi="Traditional Arabic"/>
          <w:sz w:val="32"/>
          <w:szCs w:val="28"/>
          <w:rtl/>
        </w:rPr>
        <w:t>وقد شهدت المملكة بالفعل تحسنًا ملحوظًا في هذا المؤشر خلال السنوات الماضية نتيجة الإصلاحات اللوجستية والرقمية</w:t>
      </w:r>
      <w:r w:rsidRPr="00826C2B">
        <w:rPr>
          <w:rFonts w:ascii="Traditional Arabic" w:eastAsia="Traditional Arabic" w:hAnsi="Traditional Arabic"/>
          <w:sz w:val="32"/>
          <w:szCs w:val="28"/>
        </w:rPr>
        <w:t>.</w:t>
      </w:r>
    </w:p>
    <w:p w14:paraId="39FD3291" w14:textId="77777777" w:rsidR="00A12749" w:rsidRPr="00E15B97" w:rsidRDefault="00A12749" w:rsidP="00A12749">
      <w:pPr>
        <w:pStyle w:val="ListParagraph"/>
        <w:numPr>
          <w:ilvl w:val="1"/>
          <w:numId w:val="20"/>
        </w:numPr>
        <w:bidi/>
        <w:rPr>
          <w:rFonts w:ascii="Traditional Arabic" w:eastAsia="Traditional Arabic" w:hAnsi="Traditional Arabic"/>
          <w:b/>
          <w:bCs/>
          <w:sz w:val="32"/>
          <w:szCs w:val="28"/>
        </w:rPr>
      </w:pPr>
      <w:r w:rsidRPr="00E15B97">
        <w:rPr>
          <w:rFonts w:ascii="Traditional Arabic" w:eastAsia="Traditional Arabic" w:hAnsi="Traditional Arabic"/>
          <w:b/>
          <w:bCs/>
          <w:sz w:val="32"/>
          <w:szCs w:val="28"/>
          <w:rtl/>
        </w:rPr>
        <w:t>تطوير الموانئ والمطارات</w:t>
      </w:r>
    </w:p>
    <w:p w14:paraId="4189A7F7" w14:textId="77777777" w:rsidR="00A12749" w:rsidRPr="00826C2B" w:rsidRDefault="00A12749" w:rsidP="00A12749">
      <w:pPr>
        <w:bidi/>
        <w:rPr>
          <w:rFonts w:ascii="Traditional Arabic" w:eastAsia="Traditional Arabic" w:hAnsi="Traditional Arabic"/>
          <w:sz w:val="32"/>
          <w:szCs w:val="28"/>
        </w:rPr>
      </w:pPr>
      <w:r w:rsidRPr="00826C2B">
        <w:rPr>
          <w:rFonts w:ascii="Traditional Arabic" w:eastAsia="Traditional Arabic" w:hAnsi="Traditional Arabic"/>
          <w:sz w:val="32"/>
          <w:szCs w:val="28"/>
          <w:rtl/>
        </w:rPr>
        <w:t>تُعد الموانئ والمطارات بوابة رئيسية لسلاسل الإمداد الدولية. لذلك ركزت الرؤية على</w:t>
      </w:r>
      <w:r w:rsidRPr="00826C2B">
        <w:rPr>
          <w:rFonts w:ascii="Traditional Arabic" w:eastAsia="Traditional Arabic" w:hAnsi="Traditional Arabic"/>
          <w:sz w:val="32"/>
          <w:szCs w:val="28"/>
        </w:rPr>
        <w:t>:</w:t>
      </w:r>
    </w:p>
    <w:p w14:paraId="58FD7D8E" w14:textId="77777777" w:rsidR="00A12749" w:rsidRPr="00826C2B" w:rsidRDefault="00A12749" w:rsidP="00A12749">
      <w:pPr>
        <w:numPr>
          <w:ilvl w:val="0"/>
          <w:numId w:val="24"/>
        </w:numPr>
        <w:bidi/>
        <w:rPr>
          <w:rFonts w:ascii="Traditional Arabic" w:eastAsia="Traditional Arabic" w:hAnsi="Traditional Arabic"/>
          <w:sz w:val="32"/>
          <w:szCs w:val="28"/>
        </w:rPr>
      </w:pPr>
      <w:r w:rsidRPr="00826C2B">
        <w:rPr>
          <w:rFonts w:ascii="Traditional Arabic" w:eastAsia="Traditional Arabic" w:hAnsi="Traditional Arabic"/>
          <w:sz w:val="32"/>
          <w:szCs w:val="28"/>
          <w:rtl/>
        </w:rPr>
        <w:t>تحديث الموانئ البحرية ورفع طاقتها الاستيعابية</w:t>
      </w:r>
      <w:r w:rsidRPr="00826C2B">
        <w:rPr>
          <w:rFonts w:ascii="Traditional Arabic" w:eastAsia="Traditional Arabic" w:hAnsi="Traditional Arabic"/>
          <w:sz w:val="32"/>
          <w:szCs w:val="28"/>
        </w:rPr>
        <w:t>.</w:t>
      </w:r>
    </w:p>
    <w:p w14:paraId="0FC68DBA" w14:textId="77777777" w:rsidR="00A12749" w:rsidRPr="00826C2B" w:rsidRDefault="00A12749" w:rsidP="00A12749">
      <w:pPr>
        <w:numPr>
          <w:ilvl w:val="0"/>
          <w:numId w:val="24"/>
        </w:numPr>
        <w:bidi/>
        <w:rPr>
          <w:rFonts w:ascii="Traditional Arabic" w:eastAsia="Traditional Arabic" w:hAnsi="Traditional Arabic"/>
          <w:sz w:val="32"/>
          <w:szCs w:val="28"/>
        </w:rPr>
      </w:pPr>
      <w:r w:rsidRPr="00826C2B">
        <w:rPr>
          <w:rFonts w:ascii="Traditional Arabic" w:eastAsia="Traditional Arabic" w:hAnsi="Traditional Arabic"/>
          <w:sz w:val="32"/>
          <w:szCs w:val="28"/>
          <w:rtl/>
        </w:rPr>
        <w:t>تطوير المطارات وزيادة كفاءتها التشغيلية</w:t>
      </w:r>
      <w:r w:rsidRPr="00826C2B">
        <w:rPr>
          <w:rFonts w:ascii="Traditional Arabic" w:eastAsia="Traditional Arabic" w:hAnsi="Traditional Arabic"/>
          <w:sz w:val="32"/>
          <w:szCs w:val="28"/>
        </w:rPr>
        <w:t>.</w:t>
      </w:r>
    </w:p>
    <w:p w14:paraId="4F37C394" w14:textId="77777777" w:rsidR="00A12749" w:rsidRPr="00826C2B" w:rsidRDefault="00A12749" w:rsidP="00A12749">
      <w:pPr>
        <w:numPr>
          <w:ilvl w:val="0"/>
          <w:numId w:val="24"/>
        </w:numPr>
        <w:bidi/>
        <w:rPr>
          <w:rFonts w:ascii="Traditional Arabic" w:eastAsia="Traditional Arabic" w:hAnsi="Traditional Arabic"/>
          <w:sz w:val="32"/>
          <w:szCs w:val="28"/>
        </w:rPr>
      </w:pPr>
      <w:r w:rsidRPr="00826C2B">
        <w:rPr>
          <w:rFonts w:ascii="Traditional Arabic" w:eastAsia="Traditional Arabic" w:hAnsi="Traditional Arabic"/>
          <w:sz w:val="32"/>
          <w:szCs w:val="28"/>
          <w:rtl/>
        </w:rPr>
        <w:t>تحسين الأنظمة المتعلقة بالشحن الجوي والبحري</w:t>
      </w:r>
      <w:r w:rsidRPr="00826C2B">
        <w:rPr>
          <w:rFonts w:ascii="Traditional Arabic" w:eastAsia="Traditional Arabic" w:hAnsi="Traditional Arabic"/>
          <w:sz w:val="32"/>
          <w:szCs w:val="28"/>
        </w:rPr>
        <w:t>.</w:t>
      </w:r>
    </w:p>
    <w:p w14:paraId="2956E8A6" w14:textId="77777777" w:rsidR="00A12749" w:rsidRPr="00826C2B" w:rsidRDefault="00A12749" w:rsidP="00A12749">
      <w:pPr>
        <w:numPr>
          <w:ilvl w:val="0"/>
          <w:numId w:val="24"/>
        </w:numPr>
        <w:bidi/>
        <w:rPr>
          <w:rFonts w:ascii="Traditional Arabic" w:eastAsia="Traditional Arabic" w:hAnsi="Traditional Arabic"/>
          <w:sz w:val="32"/>
          <w:szCs w:val="28"/>
        </w:rPr>
      </w:pPr>
      <w:r w:rsidRPr="00826C2B">
        <w:rPr>
          <w:rFonts w:ascii="Traditional Arabic" w:eastAsia="Traditional Arabic" w:hAnsi="Traditional Arabic"/>
          <w:sz w:val="32"/>
          <w:szCs w:val="28"/>
          <w:rtl/>
        </w:rPr>
        <w:t>تطبيق تقنيات تتبع الحاويات والبضائع</w:t>
      </w:r>
      <w:r w:rsidRPr="00826C2B">
        <w:rPr>
          <w:rFonts w:ascii="Traditional Arabic" w:eastAsia="Traditional Arabic" w:hAnsi="Traditional Arabic"/>
          <w:sz w:val="32"/>
          <w:szCs w:val="28"/>
        </w:rPr>
        <w:t>.</w:t>
      </w:r>
    </w:p>
    <w:p w14:paraId="0627E0A8" w14:textId="77777777" w:rsidR="00A12749" w:rsidRPr="00826C2B" w:rsidRDefault="00A12749" w:rsidP="00A12749">
      <w:pPr>
        <w:bidi/>
        <w:rPr>
          <w:rFonts w:ascii="Traditional Arabic" w:eastAsia="Traditional Arabic" w:hAnsi="Traditional Arabic"/>
          <w:sz w:val="32"/>
          <w:szCs w:val="28"/>
        </w:rPr>
      </w:pPr>
      <w:r w:rsidRPr="00826C2B">
        <w:rPr>
          <w:rFonts w:ascii="Traditional Arabic" w:eastAsia="Traditional Arabic" w:hAnsi="Traditional Arabic"/>
          <w:sz w:val="32"/>
          <w:szCs w:val="28"/>
          <w:rtl/>
        </w:rPr>
        <w:t>هذه التطويرات جعلت المملكة نقطة عبور رئيسية للبضائع في المنطقة</w:t>
      </w:r>
      <w:r w:rsidRPr="00826C2B">
        <w:rPr>
          <w:rFonts w:ascii="Traditional Arabic" w:eastAsia="Traditional Arabic" w:hAnsi="Traditional Arabic"/>
          <w:sz w:val="32"/>
          <w:szCs w:val="28"/>
        </w:rPr>
        <w:t>.</w:t>
      </w:r>
    </w:p>
    <w:p w14:paraId="42E230EC" w14:textId="77777777" w:rsidR="00A12749" w:rsidRPr="00826C2B" w:rsidRDefault="00A12749" w:rsidP="00A12749">
      <w:pPr>
        <w:bidi/>
        <w:rPr>
          <w:rFonts w:ascii="Traditional Arabic" w:eastAsia="Traditional Arabic" w:hAnsi="Traditional Arabic"/>
          <w:sz w:val="32"/>
          <w:szCs w:val="28"/>
        </w:rPr>
      </w:pPr>
    </w:p>
    <w:p w14:paraId="7A7BA7CC" w14:textId="77777777" w:rsidR="00A12749" w:rsidRPr="00A9772B" w:rsidRDefault="00A12749" w:rsidP="00A12749">
      <w:pPr>
        <w:pStyle w:val="ListParagraph"/>
        <w:numPr>
          <w:ilvl w:val="1"/>
          <w:numId w:val="20"/>
        </w:numPr>
        <w:bidi/>
        <w:rPr>
          <w:rFonts w:ascii="Traditional Arabic" w:eastAsia="Traditional Arabic" w:hAnsi="Traditional Arabic"/>
          <w:b/>
          <w:bCs/>
          <w:sz w:val="32"/>
          <w:szCs w:val="28"/>
        </w:rPr>
      </w:pPr>
      <w:r w:rsidRPr="00A9772B">
        <w:rPr>
          <w:rFonts w:ascii="Traditional Arabic" w:eastAsia="Traditional Arabic" w:hAnsi="Traditional Arabic"/>
          <w:b/>
          <w:bCs/>
          <w:sz w:val="32"/>
          <w:szCs w:val="28"/>
          <w:rtl/>
        </w:rPr>
        <w:t>دعم سلاسل الإمداد الوطنية والصناعية</w:t>
      </w:r>
    </w:p>
    <w:p w14:paraId="74E123AF" w14:textId="77777777" w:rsidR="00A12749" w:rsidRPr="00826C2B" w:rsidRDefault="00A12749" w:rsidP="00A12749">
      <w:pPr>
        <w:bidi/>
        <w:rPr>
          <w:rFonts w:ascii="Traditional Arabic" w:eastAsia="Traditional Arabic" w:hAnsi="Traditional Arabic"/>
          <w:sz w:val="32"/>
          <w:szCs w:val="28"/>
        </w:rPr>
      </w:pPr>
      <w:r w:rsidRPr="00826C2B">
        <w:rPr>
          <w:rFonts w:ascii="Traditional Arabic" w:eastAsia="Traditional Arabic" w:hAnsi="Traditional Arabic"/>
          <w:sz w:val="32"/>
          <w:szCs w:val="28"/>
          <w:rtl/>
        </w:rPr>
        <w:t>تهدف الرؤية إلى تمكين المصانع والقطاعات الإنتاجية السعودية من بناء سلاسل إمداد محلية قوية، وتقليل الاعتماد على الواردات، عبر</w:t>
      </w:r>
      <w:r w:rsidRPr="00826C2B">
        <w:rPr>
          <w:rFonts w:ascii="Traditional Arabic" w:eastAsia="Traditional Arabic" w:hAnsi="Traditional Arabic"/>
          <w:sz w:val="32"/>
          <w:szCs w:val="28"/>
        </w:rPr>
        <w:t>:</w:t>
      </w:r>
    </w:p>
    <w:p w14:paraId="7C22E409" w14:textId="77777777" w:rsidR="00A12749" w:rsidRPr="00826C2B" w:rsidRDefault="00A12749" w:rsidP="00A12749">
      <w:pPr>
        <w:numPr>
          <w:ilvl w:val="0"/>
          <w:numId w:val="25"/>
        </w:numPr>
        <w:bidi/>
        <w:rPr>
          <w:rFonts w:ascii="Traditional Arabic" w:eastAsia="Traditional Arabic" w:hAnsi="Traditional Arabic"/>
          <w:sz w:val="32"/>
          <w:szCs w:val="28"/>
        </w:rPr>
      </w:pPr>
      <w:r w:rsidRPr="00826C2B">
        <w:rPr>
          <w:rFonts w:ascii="Traditional Arabic" w:eastAsia="Traditional Arabic" w:hAnsi="Traditional Arabic"/>
          <w:sz w:val="32"/>
          <w:szCs w:val="28"/>
          <w:rtl/>
        </w:rPr>
        <w:t>دعم المصانع الوطنية</w:t>
      </w:r>
      <w:r w:rsidRPr="00826C2B">
        <w:rPr>
          <w:rFonts w:ascii="Traditional Arabic" w:eastAsia="Traditional Arabic" w:hAnsi="Traditional Arabic"/>
          <w:sz w:val="32"/>
          <w:szCs w:val="28"/>
        </w:rPr>
        <w:t>.</w:t>
      </w:r>
    </w:p>
    <w:p w14:paraId="61932A06" w14:textId="77777777" w:rsidR="00A12749" w:rsidRPr="00826C2B" w:rsidRDefault="00A12749" w:rsidP="00A12749">
      <w:pPr>
        <w:numPr>
          <w:ilvl w:val="0"/>
          <w:numId w:val="25"/>
        </w:numPr>
        <w:bidi/>
        <w:rPr>
          <w:rFonts w:ascii="Traditional Arabic" w:eastAsia="Traditional Arabic" w:hAnsi="Traditional Arabic"/>
          <w:sz w:val="32"/>
          <w:szCs w:val="28"/>
        </w:rPr>
      </w:pPr>
      <w:r w:rsidRPr="00826C2B">
        <w:rPr>
          <w:rFonts w:ascii="Traditional Arabic" w:eastAsia="Traditional Arabic" w:hAnsi="Traditional Arabic"/>
          <w:sz w:val="32"/>
          <w:szCs w:val="28"/>
          <w:rtl/>
        </w:rPr>
        <w:t>تشجيع التصنيع المحلي للمواد الخام والأجزاء</w:t>
      </w:r>
      <w:r w:rsidRPr="00826C2B">
        <w:rPr>
          <w:rFonts w:ascii="Traditional Arabic" w:eastAsia="Traditional Arabic" w:hAnsi="Traditional Arabic"/>
          <w:sz w:val="32"/>
          <w:szCs w:val="28"/>
        </w:rPr>
        <w:t>.</w:t>
      </w:r>
    </w:p>
    <w:p w14:paraId="65C012A7" w14:textId="77777777" w:rsidR="00A12749" w:rsidRPr="00826C2B" w:rsidRDefault="00A12749" w:rsidP="00A12749">
      <w:pPr>
        <w:numPr>
          <w:ilvl w:val="0"/>
          <w:numId w:val="25"/>
        </w:numPr>
        <w:bidi/>
        <w:rPr>
          <w:rFonts w:ascii="Traditional Arabic" w:eastAsia="Traditional Arabic" w:hAnsi="Traditional Arabic"/>
          <w:sz w:val="32"/>
          <w:szCs w:val="28"/>
        </w:rPr>
      </w:pPr>
      <w:r w:rsidRPr="00826C2B">
        <w:rPr>
          <w:rFonts w:ascii="Traditional Arabic" w:eastAsia="Traditional Arabic" w:hAnsi="Traditional Arabic"/>
          <w:sz w:val="32"/>
          <w:szCs w:val="28"/>
          <w:rtl/>
        </w:rPr>
        <w:t>تسهيل وصول الشركات إلى المورّدين المحليين والعالميين</w:t>
      </w:r>
      <w:r w:rsidRPr="00826C2B">
        <w:rPr>
          <w:rFonts w:ascii="Traditional Arabic" w:eastAsia="Traditional Arabic" w:hAnsi="Traditional Arabic"/>
          <w:sz w:val="32"/>
          <w:szCs w:val="28"/>
        </w:rPr>
        <w:t>.</w:t>
      </w:r>
    </w:p>
    <w:p w14:paraId="14986EC8" w14:textId="77777777" w:rsidR="00A12749" w:rsidRPr="00826C2B" w:rsidRDefault="00A12749" w:rsidP="00A12749">
      <w:pPr>
        <w:numPr>
          <w:ilvl w:val="0"/>
          <w:numId w:val="25"/>
        </w:numPr>
        <w:bidi/>
        <w:rPr>
          <w:rFonts w:ascii="Traditional Arabic" w:eastAsia="Traditional Arabic" w:hAnsi="Traditional Arabic"/>
          <w:sz w:val="32"/>
          <w:szCs w:val="28"/>
        </w:rPr>
      </w:pPr>
      <w:r w:rsidRPr="00826C2B">
        <w:rPr>
          <w:rFonts w:ascii="Traditional Arabic" w:eastAsia="Traditional Arabic" w:hAnsi="Traditional Arabic"/>
          <w:sz w:val="32"/>
          <w:szCs w:val="28"/>
          <w:rtl/>
        </w:rPr>
        <w:t>تعزيز القدرة التنافسية للقطاعات الصناعية</w:t>
      </w:r>
      <w:r w:rsidRPr="00826C2B">
        <w:rPr>
          <w:rFonts w:ascii="Traditional Arabic" w:eastAsia="Traditional Arabic" w:hAnsi="Traditional Arabic"/>
          <w:sz w:val="32"/>
          <w:szCs w:val="28"/>
        </w:rPr>
        <w:t>.</w:t>
      </w:r>
    </w:p>
    <w:p w14:paraId="36DEA787" w14:textId="77777777" w:rsidR="00A12749" w:rsidRPr="00826C2B" w:rsidRDefault="00A12749" w:rsidP="00A12749">
      <w:pPr>
        <w:bidi/>
        <w:rPr>
          <w:rFonts w:ascii="Traditional Arabic" w:eastAsia="Traditional Arabic" w:hAnsi="Traditional Arabic"/>
          <w:sz w:val="32"/>
          <w:szCs w:val="28"/>
        </w:rPr>
      </w:pPr>
      <w:r w:rsidRPr="00826C2B">
        <w:rPr>
          <w:rFonts w:ascii="Traditional Arabic" w:eastAsia="Traditional Arabic" w:hAnsi="Traditional Arabic"/>
          <w:sz w:val="32"/>
          <w:szCs w:val="28"/>
          <w:rtl/>
        </w:rPr>
        <w:t>يسهم هذا الدعم في تحقيق الأمن الصناعي والغذائي، ويعزز القدرة الإنتاجية الوطنية</w:t>
      </w:r>
      <w:r w:rsidRPr="00826C2B">
        <w:rPr>
          <w:rFonts w:ascii="Traditional Arabic" w:eastAsia="Traditional Arabic" w:hAnsi="Traditional Arabic"/>
          <w:sz w:val="32"/>
          <w:szCs w:val="28"/>
        </w:rPr>
        <w:t>.</w:t>
      </w:r>
    </w:p>
    <w:p w14:paraId="16CDBAB7" w14:textId="77777777" w:rsidR="00A12749" w:rsidRPr="00826C2B" w:rsidRDefault="00A12749" w:rsidP="00A12749">
      <w:pPr>
        <w:bidi/>
        <w:rPr>
          <w:rFonts w:ascii="Traditional Arabic" w:eastAsia="Traditional Arabic" w:hAnsi="Traditional Arabic"/>
          <w:sz w:val="32"/>
          <w:szCs w:val="28"/>
        </w:rPr>
      </w:pPr>
    </w:p>
    <w:p w14:paraId="6D80BBB2" w14:textId="77777777" w:rsidR="00A12749" w:rsidRPr="00A9772B" w:rsidRDefault="00A12749" w:rsidP="00A12749">
      <w:pPr>
        <w:pStyle w:val="ListParagraph"/>
        <w:numPr>
          <w:ilvl w:val="1"/>
          <w:numId w:val="20"/>
        </w:numPr>
        <w:bidi/>
        <w:rPr>
          <w:rFonts w:ascii="Traditional Arabic" w:eastAsia="Traditional Arabic" w:hAnsi="Traditional Arabic"/>
          <w:b/>
          <w:bCs/>
          <w:sz w:val="32"/>
          <w:szCs w:val="28"/>
        </w:rPr>
      </w:pPr>
      <w:r w:rsidRPr="00A9772B">
        <w:rPr>
          <w:rFonts w:ascii="Traditional Arabic" w:eastAsia="Traditional Arabic" w:hAnsi="Traditional Arabic"/>
          <w:b/>
          <w:bCs/>
          <w:sz w:val="32"/>
          <w:szCs w:val="28"/>
          <w:rtl/>
        </w:rPr>
        <w:t>زيادة المحتوى المحلي</w:t>
      </w:r>
      <w:r w:rsidRPr="00A9772B">
        <w:rPr>
          <w:rFonts w:ascii="Traditional Arabic" w:eastAsia="Traditional Arabic" w:hAnsi="Traditional Arabic"/>
          <w:b/>
          <w:bCs/>
          <w:sz w:val="32"/>
          <w:szCs w:val="28"/>
        </w:rPr>
        <w:t xml:space="preserve"> (Localization)</w:t>
      </w:r>
    </w:p>
    <w:p w14:paraId="7EAD84DC" w14:textId="77777777" w:rsidR="00A12749" w:rsidRPr="00826C2B" w:rsidRDefault="00A12749" w:rsidP="00A12749">
      <w:pPr>
        <w:bidi/>
        <w:rPr>
          <w:rFonts w:ascii="Traditional Arabic" w:eastAsia="Traditional Arabic" w:hAnsi="Traditional Arabic"/>
          <w:sz w:val="32"/>
          <w:szCs w:val="28"/>
        </w:rPr>
      </w:pPr>
      <w:r w:rsidRPr="00826C2B">
        <w:rPr>
          <w:rFonts w:ascii="Traditional Arabic" w:eastAsia="Traditional Arabic" w:hAnsi="Traditional Arabic"/>
          <w:sz w:val="32"/>
          <w:szCs w:val="28"/>
          <w:rtl/>
        </w:rPr>
        <w:t>يعد رفع نسبة المحتوى المحلي أحد أهم ركائز الرؤية، ويتم تحقيقه من خلال</w:t>
      </w:r>
      <w:r w:rsidRPr="00826C2B">
        <w:rPr>
          <w:rFonts w:ascii="Traditional Arabic" w:eastAsia="Traditional Arabic" w:hAnsi="Traditional Arabic"/>
          <w:sz w:val="32"/>
          <w:szCs w:val="28"/>
        </w:rPr>
        <w:t>:</w:t>
      </w:r>
    </w:p>
    <w:p w14:paraId="61CEED06" w14:textId="77777777" w:rsidR="00A12749" w:rsidRPr="00826C2B" w:rsidRDefault="00A12749" w:rsidP="00A12749">
      <w:pPr>
        <w:numPr>
          <w:ilvl w:val="0"/>
          <w:numId w:val="26"/>
        </w:numPr>
        <w:bidi/>
        <w:rPr>
          <w:rFonts w:ascii="Traditional Arabic" w:eastAsia="Traditional Arabic" w:hAnsi="Traditional Arabic"/>
          <w:sz w:val="32"/>
          <w:szCs w:val="28"/>
        </w:rPr>
      </w:pPr>
      <w:r w:rsidRPr="00826C2B">
        <w:rPr>
          <w:rFonts w:ascii="Traditional Arabic" w:eastAsia="Traditional Arabic" w:hAnsi="Traditional Arabic"/>
          <w:sz w:val="32"/>
          <w:szCs w:val="28"/>
          <w:rtl/>
        </w:rPr>
        <w:t>تشجيع الشركات على شراء المنتجات والخدمات من الموردين المحليين</w:t>
      </w:r>
      <w:r w:rsidRPr="00826C2B">
        <w:rPr>
          <w:rFonts w:ascii="Traditional Arabic" w:eastAsia="Traditional Arabic" w:hAnsi="Traditional Arabic"/>
          <w:sz w:val="32"/>
          <w:szCs w:val="28"/>
        </w:rPr>
        <w:t>.</w:t>
      </w:r>
    </w:p>
    <w:p w14:paraId="5A67D7D2" w14:textId="77777777" w:rsidR="00A12749" w:rsidRPr="00826C2B" w:rsidRDefault="00A12749" w:rsidP="00A12749">
      <w:pPr>
        <w:numPr>
          <w:ilvl w:val="0"/>
          <w:numId w:val="26"/>
        </w:numPr>
        <w:bidi/>
        <w:rPr>
          <w:rFonts w:ascii="Traditional Arabic" w:eastAsia="Traditional Arabic" w:hAnsi="Traditional Arabic"/>
          <w:sz w:val="32"/>
          <w:szCs w:val="28"/>
        </w:rPr>
      </w:pPr>
      <w:r w:rsidRPr="00826C2B">
        <w:rPr>
          <w:rFonts w:ascii="Traditional Arabic" w:eastAsia="Traditional Arabic" w:hAnsi="Traditional Arabic"/>
          <w:sz w:val="32"/>
          <w:szCs w:val="28"/>
          <w:rtl/>
        </w:rPr>
        <w:t>دعم الصناعة الوطنية لتلبية احتياجات السوق</w:t>
      </w:r>
      <w:r w:rsidRPr="00826C2B">
        <w:rPr>
          <w:rFonts w:ascii="Traditional Arabic" w:eastAsia="Traditional Arabic" w:hAnsi="Traditional Arabic"/>
          <w:sz w:val="32"/>
          <w:szCs w:val="28"/>
        </w:rPr>
        <w:t>.</w:t>
      </w:r>
    </w:p>
    <w:p w14:paraId="5CCF688E" w14:textId="77777777" w:rsidR="00A12749" w:rsidRPr="00826C2B" w:rsidRDefault="00A12749" w:rsidP="00A12749">
      <w:pPr>
        <w:numPr>
          <w:ilvl w:val="0"/>
          <w:numId w:val="26"/>
        </w:numPr>
        <w:bidi/>
        <w:rPr>
          <w:rFonts w:ascii="Traditional Arabic" w:eastAsia="Traditional Arabic" w:hAnsi="Traditional Arabic"/>
          <w:sz w:val="32"/>
          <w:szCs w:val="28"/>
        </w:rPr>
      </w:pPr>
      <w:r w:rsidRPr="00826C2B">
        <w:rPr>
          <w:rFonts w:ascii="Traditional Arabic" w:eastAsia="Traditional Arabic" w:hAnsi="Traditional Arabic"/>
          <w:sz w:val="32"/>
          <w:szCs w:val="28"/>
          <w:rtl/>
        </w:rPr>
        <w:t>تقليل الاعتماد على المنتجات المستوردة</w:t>
      </w:r>
      <w:r w:rsidRPr="00826C2B">
        <w:rPr>
          <w:rFonts w:ascii="Traditional Arabic" w:eastAsia="Traditional Arabic" w:hAnsi="Traditional Arabic"/>
          <w:sz w:val="32"/>
          <w:szCs w:val="28"/>
        </w:rPr>
        <w:t>.</w:t>
      </w:r>
    </w:p>
    <w:p w14:paraId="1BEB048D" w14:textId="77777777" w:rsidR="00A12749" w:rsidRPr="00826C2B" w:rsidRDefault="00A12749" w:rsidP="00A12749">
      <w:pPr>
        <w:bidi/>
        <w:rPr>
          <w:rFonts w:ascii="Traditional Arabic" w:eastAsia="Traditional Arabic" w:hAnsi="Traditional Arabic"/>
          <w:sz w:val="32"/>
          <w:szCs w:val="28"/>
        </w:rPr>
      </w:pPr>
      <w:r w:rsidRPr="00826C2B">
        <w:rPr>
          <w:rFonts w:ascii="Traditional Arabic" w:eastAsia="Traditional Arabic" w:hAnsi="Traditional Arabic"/>
          <w:sz w:val="32"/>
          <w:szCs w:val="28"/>
          <w:rtl/>
        </w:rPr>
        <w:t>هذا الاتجاه يعزز الاستدامة ويعيد تشكيل سلاسل الإمداد بما يتناسب مع الاقتصاد المحلي</w:t>
      </w:r>
      <w:r w:rsidRPr="00826C2B">
        <w:rPr>
          <w:rFonts w:ascii="Traditional Arabic" w:eastAsia="Traditional Arabic" w:hAnsi="Traditional Arabic"/>
          <w:sz w:val="32"/>
          <w:szCs w:val="28"/>
        </w:rPr>
        <w:t>.</w:t>
      </w:r>
    </w:p>
    <w:p w14:paraId="221A5D75" w14:textId="77777777" w:rsidR="00A12749" w:rsidRPr="00826C2B" w:rsidRDefault="00A12749" w:rsidP="00A12749">
      <w:pPr>
        <w:bidi/>
        <w:rPr>
          <w:rFonts w:ascii="Traditional Arabic" w:eastAsia="Traditional Arabic" w:hAnsi="Traditional Arabic"/>
          <w:sz w:val="32"/>
          <w:szCs w:val="28"/>
        </w:rPr>
      </w:pPr>
    </w:p>
    <w:p w14:paraId="688008E0" w14:textId="77777777" w:rsidR="00A12749" w:rsidRPr="00A9772B" w:rsidRDefault="00A12749" w:rsidP="00A12749">
      <w:pPr>
        <w:pStyle w:val="ListParagraph"/>
        <w:numPr>
          <w:ilvl w:val="1"/>
          <w:numId w:val="20"/>
        </w:numPr>
        <w:bidi/>
        <w:rPr>
          <w:rFonts w:ascii="Traditional Arabic" w:eastAsia="Traditional Arabic" w:hAnsi="Traditional Arabic"/>
          <w:b/>
          <w:bCs/>
          <w:sz w:val="32"/>
          <w:szCs w:val="28"/>
        </w:rPr>
      </w:pPr>
      <w:r w:rsidRPr="00A9772B">
        <w:rPr>
          <w:rFonts w:ascii="Traditional Arabic" w:eastAsia="Traditional Arabic" w:hAnsi="Traditional Arabic"/>
          <w:b/>
          <w:bCs/>
          <w:sz w:val="32"/>
          <w:szCs w:val="28"/>
          <w:rtl/>
        </w:rPr>
        <w:t>رقمنة العمليات الحكومية</w:t>
      </w:r>
    </w:p>
    <w:p w14:paraId="12E15C22" w14:textId="77777777" w:rsidR="00A12749" w:rsidRPr="00826C2B" w:rsidRDefault="00A12749" w:rsidP="00A12749">
      <w:pPr>
        <w:bidi/>
        <w:rPr>
          <w:rFonts w:ascii="Traditional Arabic" w:eastAsia="Traditional Arabic" w:hAnsi="Traditional Arabic"/>
          <w:sz w:val="32"/>
          <w:szCs w:val="28"/>
        </w:rPr>
      </w:pPr>
      <w:r w:rsidRPr="00826C2B">
        <w:rPr>
          <w:rFonts w:ascii="Traditional Arabic" w:eastAsia="Traditional Arabic" w:hAnsi="Traditional Arabic"/>
          <w:sz w:val="32"/>
          <w:szCs w:val="28"/>
          <w:rtl/>
        </w:rPr>
        <w:t>أطلقت الرؤية عددًا كبيرًا من المبادرات الرقمية التي تهدف إلى تسريع الإجراءات وتحسين الشفافية، ومنها</w:t>
      </w:r>
      <w:r w:rsidRPr="00826C2B">
        <w:rPr>
          <w:rFonts w:ascii="Traditional Arabic" w:eastAsia="Traditional Arabic" w:hAnsi="Traditional Arabic"/>
          <w:sz w:val="32"/>
          <w:szCs w:val="28"/>
        </w:rPr>
        <w:t>:</w:t>
      </w:r>
    </w:p>
    <w:p w14:paraId="6A984743" w14:textId="77777777" w:rsidR="00A12749" w:rsidRPr="00826C2B" w:rsidRDefault="00A12749" w:rsidP="00A12749">
      <w:pPr>
        <w:numPr>
          <w:ilvl w:val="0"/>
          <w:numId w:val="27"/>
        </w:numPr>
        <w:bidi/>
        <w:rPr>
          <w:rFonts w:ascii="Traditional Arabic" w:eastAsia="Traditional Arabic" w:hAnsi="Traditional Arabic"/>
          <w:sz w:val="32"/>
          <w:szCs w:val="28"/>
        </w:rPr>
      </w:pPr>
      <w:r w:rsidRPr="00826C2B">
        <w:rPr>
          <w:rFonts w:ascii="Traditional Arabic" w:eastAsia="Traditional Arabic" w:hAnsi="Traditional Arabic"/>
          <w:sz w:val="32"/>
          <w:szCs w:val="28"/>
          <w:rtl/>
        </w:rPr>
        <w:lastRenderedPageBreak/>
        <w:t xml:space="preserve">منصة </w:t>
      </w:r>
      <w:r w:rsidRPr="00826C2B">
        <w:rPr>
          <w:rFonts w:ascii="Traditional Arabic" w:eastAsia="Traditional Arabic" w:hAnsi="Traditional Arabic"/>
          <w:b/>
          <w:bCs/>
          <w:sz w:val="32"/>
          <w:szCs w:val="28"/>
          <w:rtl/>
        </w:rPr>
        <w:t>فسح</w:t>
      </w:r>
      <w:r w:rsidRPr="00826C2B">
        <w:rPr>
          <w:rFonts w:ascii="Traditional Arabic" w:eastAsia="Traditional Arabic" w:hAnsi="Traditional Arabic"/>
          <w:sz w:val="32"/>
          <w:szCs w:val="28"/>
          <w:rtl/>
        </w:rPr>
        <w:t xml:space="preserve"> للتخليص الجمركي</w:t>
      </w:r>
      <w:r w:rsidRPr="00826C2B">
        <w:rPr>
          <w:rFonts w:ascii="Traditional Arabic" w:eastAsia="Traditional Arabic" w:hAnsi="Traditional Arabic"/>
          <w:sz w:val="32"/>
          <w:szCs w:val="28"/>
        </w:rPr>
        <w:t>.</w:t>
      </w:r>
    </w:p>
    <w:p w14:paraId="6EF2B70B" w14:textId="77777777" w:rsidR="00A12749" w:rsidRPr="00826C2B" w:rsidRDefault="00A12749" w:rsidP="00A12749">
      <w:pPr>
        <w:numPr>
          <w:ilvl w:val="0"/>
          <w:numId w:val="27"/>
        </w:numPr>
        <w:bidi/>
        <w:rPr>
          <w:rFonts w:ascii="Traditional Arabic" w:eastAsia="Traditional Arabic" w:hAnsi="Traditional Arabic"/>
          <w:sz w:val="32"/>
          <w:szCs w:val="28"/>
        </w:rPr>
      </w:pPr>
      <w:r w:rsidRPr="00826C2B">
        <w:rPr>
          <w:rFonts w:ascii="Traditional Arabic" w:eastAsia="Traditional Arabic" w:hAnsi="Traditional Arabic"/>
          <w:sz w:val="32"/>
          <w:szCs w:val="28"/>
          <w:rtl/>
        </w:rPr>
        <w:t>المنصة الوطنية للنقل والخدمات اللوجستية</w:t>
      </w:r>
      <w:r w:rsidRPr="00826C2B">
        <w:rPr>
          <w:rFonts w:ascii="Traditional Arabic" w:eastAsia="Traditional Arabic" w:hAnsi="Traditional Arabic"/>
          <w:sz w:val="32"/>
          <w:szCs w:val="28"/>
        </w:rPr>
        <w:t>.</w:t>
      </w:r>
    </w:p>
    <w:p w14:paraId="70651BCD" w14:textId="77777777" w:rsidR="00A12749" w:rsidRPr="00826C2B" w:rsidRDefault="00A12749" w:rsidP="00A12749">
      <w:pPr>
        <w:numPr>
          <w:ilvl w:val="0"/>
          <w:numId w:val="27"/>
        </w:numPr>
        <w:bidi/>
        <w:rPr>
          <w:rFonts w:ascii="Traditional Arabic" w:eastAsia="Traditional Arabic" w:hAnsi="Traditional Arabic"/>
          <w:sz w:val="32"/>
          <w:szCs w:val="28"/>
        </w:rPr>
      </w:pPr>
      <w:r w:rsidRPr="00826C2B">
        <w:rPr>
          <w:rFonts w:ascii="Traditional Arabic" w:eastAsia="Traditional Arabic" w:hAnsi="Traditional Arabic"/>
          <w:sz w:val="32"/>
          <w:szCs w:val="28"/>
          <w:rtl/>
        </w:rPr>
        <w:t>الربط الإلكتروني بين الجهات الحكومية والقطاع الخاص</w:t>
      </w:r>
      <w:r w:rsidRPr="00826C2B">
        <w:rPr>
          <w:rFonts w:ascii="Traditional Arabic" w:eastAsia="Traditional Arabic" w:hAnsi="Traditional Arabic"/>
          <w:sz w:val="32"/>
          <w:szCs w:val="28"/>
        </w:rPr>
        <w:t>.</w:t>
      </w:r>
    </w:p>
    <w:p w14:paraId="71E87C95" w14:textId="77777777" w:rsidR="00A12749" w:rsidRPr="00826C2B" w:rsidRDefault="00A12749" w:rsidP="00A12749">
      <w:pPr>
        <w:numPr>
          <w:ilvl w:val="0"/>
          <w:numId w:val="27"/>
        </w:numPr>
        <w:bidi/>
        <w:rPr>
          <w:rFonts w:ascii="Traditional Arabic" w:eastAsia="Traditional Arabic" w:hAnsi="Traditional Arabic"/>
          <w:sz w:val="32"/>
          <w:szCs w:val="28"/>
        </w:rPr>
      </w:pPr>
      <w:r w:rsidRPr="00826C2B">
        <w:rPr>
          <w:rFonts w:ascii="Traditional Arabic" w:eastAsia="Traditional Arabic" w:hAnsi="Traditional Arabic"/>
          <w:sz w:val="32"/>
          <w:szCs w:val="28"/>
          <w:rtl/>
        </w:rPr>
        <w:t>التحول نحو حكومة رقمية شاملة</w:t>
      </w:r>
      <w:r w:rsidRPr="00826C2B">
        <w:rPr>
          <w:rFonts w:ascii="Traditional Arabic" w:eastAsia="Traditional Arabic" w:hAnsi="Traditional Arabic"/>
          <w:sz w:val="32"/>
          <w:szCs w:val="28"/>
        </w:rPr>
        <w:t>.</w:t>
      </w:r>
    </w:p>
    <w:p w14:paraId="7F005CBB" w14:textId="77777777" w:rsidR="00A12749" w:rsidRDefault="00A12749" w:rsidP="00A12749">
      <w:pPr>
        <w:bidi/>
        <w:rPr>
          <w:rFonts w:ascii="Traditional Arabic" w:eastAsia="Traditional Arabic" w:hAnsi="Traditional Arabic"/>
          <w:sz w:val="32"/>
          <w:szCs w:val="28"/>
          <w:rtl/>
        </w:rPr>
      </w:pPr>
      <w:r w:rsidRPr="00826C2B">
        <w:rPr>
          <w:rFonts w:ascii="Traditional Arabic" w:eastAsia="Traditional Arabic" w:hAnsi="Traditional Arabic"/>
          <w:sz w:val="32"/>
          <w:szCs w:val="28"/>
          <w:rtl/>
        </w:rPr>
        <w:t>هذه الرقمنة ساهمت في تقليل زمن التخليص والتفتيش، وسرّعت حركة البضائع، ورفعت كفاءة الخدمات اللوجستية</w:t>
      </w:r>
      <w:r w:rsidRPr="00826C2B">
        <w:rPr>
          <w:rFonts w:ascii="Traditional Arabic" w:eastAsia="Traditional Arabic" w:hAnsi="Traditional Arabic"/>
          <w:sz w:val="32"/>
          <w:szCs w:val="28"/>
        </w:rPr>
        <w:t>.</w:t>
      </w:r>
    </w:p>
    <w:p w14:paraId="4BF274D5" w14:textId="77777777" w:rsidR="00A12749" w:rsidRPr="00193357" w:rsidRDefault="00A12749" w:rsidP="00A12749">
      <w:pPr>
        <w:pStyle w:val="Heading2"/>
        <w:numPr>
          <w:ilvl w:val="1"/>
          <w:numId w:val="62"/>
        </w:numPr>
        <w:bidi/>
        <w:rPr>
          <w:rFonts w:ascii="Traditional Arabic" w:eastAsia="Traditional Arabic" w:hAnsi="Traditional Arabic"/>
          <w:b/>
          <w:bCs/>
          <w:szCs w:val="36"/>
        </w:rPr>
      </w:pPr>
      <w:r w:rsidRPr="00313FE4">
        <w:rPr>
          <w:rFonts w:ascii="Traditional Arabic" w:eastAsia="Traditional Arabic" w:hAnsi="Traditional Arabic"/>
          <w:b/>
          <w:bCs/>
          <w:szCs w:val="36"/>
          <w:rtl/>
        </w:rPr>
        <w:lastRenderedPageBreak/>
        <w:t>رؤية المملكة العربية السعودية 2030</w:t>
      </w:r>
      <w:r>
        <w:rPr>
          <w:rFonts w:ascii="Traditional Arabic" w:eastAsia="Traditional Arabic" w:hAnsi="Traditional Arabic" w:hint="cs"/>
          <w:b/>
          <w:bCs/>
          <w:szCs w:val="36"/>
          <w:rtl/>
        </w:rPr>
        <w:t xml:space="preserve"> في المبادرات</w:t>
      </w:r>
      <w:r w:rsidRPr="00313FE4">
        <w:rPr>
          <w:rFonts w:ascii="Traditional Arabic" w:eastAsia="Traditional Arabic" w:hAnsi="Traditional Arabic"/>
          <w:b/>
          <w:bCs/>
          <w:szCs w:val="36"/>
          <w:rtl/>
        </w:rPr>
        <w:t xml:space="preserve"> </w:t>
      </w:r>
      <w:r>
        <w:rPr>
          <w:rFonts w:ascii="Traditional Arabic" w:eastAsia="Traditional Arabic" w:hAnsi="Traditional Arabic" w:hint="cs"/>
          <w:b/>
          <w:bCs/>
          <w:szCs w:val="36"/>
          <w:rtl/>
        </w:rPr>
        <w:t>:</w:t>
      </w:r>
    </w:p>
    <w:p w14:paraId="2F78F5CF" w14:textId="77777777" w:rsidR="00A12749" w:rsidRPr="00313FE4" w:rsidRDefault="00A12749" w:rsidP="00A12749">
      <w:pPr>
        <w:pStyle w:val="Heading2"/>
        <w:bidi/>
        <w:rPr>
          <w:rFonts w:ascii="Traditional Arabic" w:eastAsia="Traditional Arabic" w:hAnsi="Traditional Arabic"/>
          <w:b/>
          <w:bCs/>
          <w:szCs w:val="36"/>
        </w:rPr>
      </w:pPr>
      <w:r w:rsidRPr="00B23B91">
        <w:rPr>
          <w:rFonts w:ascii="Traditional Arabic" w:eastAsia="Traditional Arabic" w:hAnsi="Traditional Arabic" w:cstheme="minorBidi"/>
          <w:color w:val="auto"/>
          <w:szCs w:val="28"/>
          <w:rtl/>
        </w:rPr>
        <w:t>الاستراتيجية التي تهدف إلى تعزيز كفاءة سلاسل الإمداد، وتطوير البنية التحتية اللوجستية، وتحويل المملكة إلى منصة عالمية للربط التجاري بين القارات الثلاث. وقد شكّلت هذه المبادرات الأساس الذي تعتمد عليه المؤسسات في تطوير عملياتها وتبنّي التقنيات الحديثة، مما أسهم في رفع الأداء اللوجستي، وتحسين حركة التجارة، ودعم استراتيجيات النمو الاقتصادي. ومن أبرز هذه المبادرات ما يلي</w:t>
      </w:r>
      <w:r w:rsidRPr="00B23B91">
        <w:rPr>
          <w:rFonts w:ascii="Traditional Arabic" w:eastAsia="Traditional Arabic" w:hAnsi="Traditional Arabic" w:cstheme="minorBidi"/>
          <w:color w:val="auto"/>
          <w:szCs w:val="28"/>
        </w:rPr>
        <w:t>:</w:t>
      </w:r>
    </w:p>
    <w:p w14:paraId="4E7AC54A" w14:textId="77777777" w:rsidR="00A12749" w:rsidRPr="00B23B91" w:rsidRDefault="00A12749" w:rsidP="00A12749">
      <w:pPr>
        <w:pStyle w:val="Heading2"/>
        <w:numPr>
          <w:ilvl w:val="1"/>
          <w:numId w:val="20"/>
        </w:numPr>
        <w:bidi/>
        <w:rPr>
          <w:rFonts w:ascii="Traditional Arabic" w:eastAsia="Traditional Arabic" w:hAnsi="Traditional Arabic" w:cstheme="minorBidi"/>
          <w:b/>
          <w:bCs/>
          <w:color w:val="auto"/>
          <w:szCs w:val="28"/>
        </w:rPr>
      </w:pPr>
      <w:r w:rsidRPr="00B23B91">
        <w:rPr>
          <w:rFonts w:ascii="Traditional Arabic" w:eastAsia="Traditional Arabic" w:hAnsi="Traditional Arabic" w:cstheme="minorBidi"/>
          <w:b/>
          <w:bCs/>
          <w:color w:val="auto"/>
          <w:szCs w:val="28"/>
          <w:rtl/>
        </w:rPr>
        <w:t>تطوير برنامج التحول الوطني</w:t>
      </w:r>
      <w:r w:rsidRPr="00B23B91">
        <w:rPr>
          <w:rFonts w:ascii="Traditional Arabic" w:eastAsia="Traditional Arabic" w:hAnsi="Traditional Arabic" w:cstheme="minorBidi"/>
          <w:b/>
          <w:bCs/>
          <w:color w:val="auto"/>
          <w:szCs w:val="28"/>
        </w:rPr>
        <w:t xml:space="preserve"> (NTP)</w:t>
      </w:r>
    </w:p>
    <w:p w14:paraId="56EF7F79" w14:textId="77777777" w:rsidR="00A12749" w:rsidRPr="00B23B91" w:rsidRDefault="00A12749" w:rsidP="00A12749">
      <w:pPr>
        <w:pStyle w:val="Heading2"/>
        <w:bidi/>
        <w:ind w:left="1440"/>
        <w:rPr>
          <w:rFonts w:ascii="Traditional Arabic" w:eastAsia="Traditional Arabic" w:hAnsi="Traditional Arabic" w:cstheme="minorBidi"/>
          <w:color w:val="auto"/>
          <w:szCs w:val="28"/>
        </w:rPr>
      </w:pPr>
      <w:r w:rsidRPr="00B23B91">
        <w:rPr>
          <w:rFonts w:ascii="Traditional Arabic" w:eastAsia="Traditional Arabic" w:hAnsi="Traditional Arabic" w:cstheme="minorBidi"/>
          <w:color w:val="auto"/>
          <w:szCs w:val="28"/>
          <w:rtl/>
        </w:rPr>
        <w:t>يعد برنامج التحول الوطني أحد أهم البرامج التنفيذية لرؤية 2030، حيث يستهدف رفع كفاءة القطاعات الحكومية والخاصة المرتبطة بالإمداد. ويركز البرنامج على</w:t>
      </w:r>
      <w:r w:rsidRPr="00B23B91">
        <w:rPr>
          <w:rFonts w:ascii="Traditional Arabic" w:eastAsia="Traditional Arabic" w:hAnsi="Traditional Arabic" w:cstheme="minorBidi"/>
          <w:color w:val="auto"/>
          <w:szCs w:val="28"/>
        </w:rPr>
        <w:t>:</w:t>
      </w:r>
    </w:p>
    <w:p w14:paraId="3CFA2BC2" w14:textId="77777777" w:rsidR="00A12749" w:rsidRPr="00B23B91" w:rsidRDefault="00A12749" w:rsidP="00A12749">
      <w:pPr>
        <w:pStyle w:val="Heading2"/>
        <w:bidi/>
        <w:ind w:left="1440"/>
        <w:rPr>
          <w:rFonts w:ascii="Traditional Arabic" w:eastAsia="Traditional Arabic" w:hAnsi="Traditional Arabic" w:cstheme="minorBidi"/>
          <w:color w:val="auto"/>
          <w:szCs w:val="28"/>
        </w:rPr>
      </w:pPr>
      <w:r w:rsidRPr="00B23B91">
        <w:rPr>
          <w:rFonts w:ascii="Traditional Arabic" w:eastAsia="Traditional Arabic" w:hAnsi="Traditional Arabic" w:cstheme="minorBidi"/>
          <w:color w:val="auto"/>
          <w:szCs w:val="28"/>
          <w:rtl/>
        </w:rPr>
        <w:t>تحسين فعالية الأنظمة والإجراءات المتعلقة بالتجارة والنقل</w:t>
      </w:r>
      <w:r w:rsidRPr="00B23B91">
        <w:rPr>
          <w:rFonts w:ascii="Traditional Arabic" w:eastAsia="Traditional Arabic" w:hAnsi="Traditional Arabic" w:cstheme="minorBidi"/>
          <w:color w:val="auto"/>
          <w:szCs w:val="28"/>
        </w:rPr>
        <w:t>.</w:t>
      </w:r>
    </w:p>
    <w:p w14:paraId="646D9368" w14:textId="77777777" w:rsidR="00A12749" w:rsidRPr="00B23B91" w:rsidRDefault="00A12749" w:rsidP="00A12749">
      <w:pPr>
        <w:pStyle w:val="Heading2"/>
        <w:bidi/>
        <w:ind w:left="1440"/>
        <w:rPr>
          <w:rFonts w:ascii="Traditional Arabic" w:eastAsia="Traditional Arabic" w:hAnsi="Traditional Arabic" w:cstheme="minorBidi"/>
          <w:color w:val="auto"/>
          <w:szCs w:val="28"/>
        </w:rPr>
      </w:pPr>
      <w:r w:rsidRPr="00B23B91">
        <w:rPr>
          <w:rFonts w:ascii="Traditional Arabic" w:eastAsia="Traditional Arabic" w:hAnsi="Traditional Arabic" w:cstheme="minorBidi"/>
          <w:color w:val="auto"/>
          <w:szCs w:val="28"/>
          <w:rtl/>
        </w:rPr>
        <w:t>تطوير البنية التحتية للطرق والموانئ والخدمات اللوجستية</w:t>
      </w:r>
      <w:r w:rsidRPr="00B23B91">
        <w:rPr>
          <w:rFonts w:ascii="Traditional Arabic" w:eastAsia="Traditional Arabic" w:hAnsi="Traditional Arabic" w:cstheme="minorBidi"/>
          <w:color w:val="auto"/>
          <w:szCs w:val="28"/>
        </w:rPr>
        <w:t>.</w:t>
      </w:r>
    </w:p>
    <w:p w14:paraId="5ABCE621" w14:textId="77777777" w:rsidR="00A12749" w:rsidRPr="00B23B91" w:rsidRDefault="00A12749" w:rsidP="00A12749">
      <w:pPr>
        <w:pStyle w:val="Heading2"/>
        <w:bidi/>
        <w:ind w:left="1440"/>
        <w:rPr>
          <w:rFonts w:ascii="Traditional Arabic" w:eastAsia="Traditional Arabic" w:hAnsi="Traditional Arabic" w:cstheme="minorBidi"/>
          <w:color w:val="auto"/>
          <w:szCs w:val="28"/>
        </w:rPr>
      </w:pPr>
      <w:r w:rsidRPr="00B23B91">
        <w:rPr>
          <w:rFonts w:ascii="Traditional Arabic" w:eastAsia="Traditional Arabic" w:hAnsi="Traditional Arabic" w:cstheme="minorBidi"/>
          <w:color w:val="auto"/>
          <w:szCs w:val="28"/>
          <w:rtl/>
        </w:rPr>
        <w:t>تعزيز التكامل بين الجهات الحكومية والقطاع الخاص لرفع مستوى الأداء اللوجستي</w:t>
      </w:r>
      <w:r w:rsidRPr="00B23B91">
        <w:rPr>
          <w:rFonts w:ascii="Traditional Arabic" w:eastAsia="Traditional Arabic" w:hAnsi="Traditional Arabic" w:cstheme="minorBidi"/>
          <w:color w:val="auto"/>
          <w:szCs w:val="28"/>
        </w:rPr>
        <w:t>.</w:t>
      </w:r>
    </w:p>
    <w:p w14:paraId="1BD568AA" w14:textId="77777777" w:rsidR="00A12749" w:rsidRPr="00B23B91" w:rsidRDefault="00A12749" w:rsidP="00A12749">
      <w:pPr>
        <w:pStyle w:val="Heading2"/>
        <w:bidi/>
        <w:ind w:left="1440"/>
        <w:rPr>
          <w:rFonts w:ascii="Traditional Arabic" w:eastAsia="Traditional Arabic" w:hAnsi="Traditional Arabic" w:cstheme="minorBidi"/>
          <w:color w:val="auto"/>
          <w:szCs w:val="28"/>
        </w:rPr>
      </w:pPr>
      <w:r w:rsidRPr="00B23B91">
        <w:rPr>
          <w:rFonts w:ascii="Traditional Arabic" w:eastAsia="Traditional Arabic" w:hAnsi="Traditional Arabic" w:cstheme="minorBidi"/>
          <w:color w:val="auto"/>
          <w:szCs w:val="28"/>
          <w:rtl/>
        </w:rPr>
        <w:t>دعم التحول الرقمي في الخدمات الحكومية بما يسرّع حركة الشحن والتخليص الجمركي</w:t>
      </w:r>
      <w:r w:rsidRPr="00B23B91">
        <w:rPr>
          <w:rFonts w:ascii="Traditional Arabic" w:eastAsia="Traditional Arabic" w:hAnsi="Traditional Arabic" w:cstheme="minorBidi"/>
          <w:color w:val="auto"/>
          <w:szCs w:val="28"/>
        </w:rPr>
        <w:t>.</w:t>
      </w:r>
    </w:p>
    <w:p w14:paraId="651D1214" w14:textId="77777777" w:rsidR="00A12749" w:rsidRPr="00B23B91" w:rsidRDefault="00A12749" w:rsidP="00A12749">
      <w:pPr>
        <w:pStyle w:val="Heading2"/>
        <w:bidi/>
        <w:ind w:left="1440"/>
        <w:rPr>
          <w:rFonts w:ascii="Traditional Arabic" w:eastAsia="Traditional Arabic" w:hAnsi="Traditional Arabic" w:cstheme="minorBidi"/>
          <w:color w:val="auto"/>
          <w:szCs w:val="28"/>
        </w:rPr>
      </w:pPr>
      <w:r w:rsidRPr="00B23B91">
        <w:rPr>
          <w:rFonts w:ascii="Traditional Arabic" w:eastAsia="Traditional Arabic" w:hAnsi="Traditional Arabic" w:cstheme="minorBidi"/>
          <w:color w:val="auto"/>
          <w:szCs w:val="28"/>
          <w:rtl/>
        </w:rPr>
        <w:t>وقد أسهم البرنامج في بناء بيئة لوجستية أكثر مرونة، تُمكّن الشركات من التخطيط والتنفيذ بكفاءة أعلى</w:t>
      </w:r>
      <w:r w:rsidRPr="00B23B91">
        <w:rPr>
          <w:rFonts w:ascii="Traditional Arabic" w:eastAsia="Traditional Arabic" w:hAnsi="Traditional Arabic" w:cstheme="minorBidi"/>
          <w:color w:val="auto"/>
          <w:szCs w:val="28"/>
        </w:rPr>
        <w:t>.</w:t>
      </w:r>
    </w:p>
    <w:p w14:paraId="274B7EAE" w14:textId="77777777" w:rsidR="00A12749" w:rsidRPr="00B23B91" w:rsidRDefault="00A12749" w:rsidP="00A12749">
      <w:pPr>
        <w:pStyle w:val="Heading2"/>
        <w:bidi/>
        <w:ind w:left="1440"/>
        <w:rPr>
          <w:rFonts w:ascii="Traditional Arabic" w:eastAsia="Traditional Arabic" w:hAnsi="Traditional Arabic" w:cstheme="minorBidi"/>
          <w:color w:val="auto"/>
          <w:szCs w:val="28"/>
        </w:rPr>
      </w:pPr>
    </w:p>
    <w:p w14:paraId="1647A4E4" w14:textId="77777777" w:rsidR="00A12749" w:rsidRPr="00B23B91" w:rsidRDefault="00A12749" w:rsidP="00A12749">
      <w:pPr>
        <w:pStyle w:val="Heading2"/>
        <w:bidi/>
        <w:ind w:left="1440"/>
        <w:rPr>
          <w:rFonts w:ascii="Traditional Arabic" w:eastAsia="Traditional Arabic" w:hAnsi="Traditional Arabic" w:cstheme="minorBidi"/>
          <w:color w:val="auto"/>
          <w:szCs w:val="28"/>
        </w:rPr>
      </w:pPr>
      <w:r w:rsidRPr="00B23B91">
        <w:rPr>
          <w:rFonts w:ascii="Traditional Arabic" w:eastAsia="Traditional Arabic" w:hAnsi="Traditional Arabic" w:cstheme="minorBidi"/>
          <w:color w:val="auto"/>
          <w:szCs w:val="28"/>
        </w:rPr>
        <w:t xml:space="preserve">2. </w:t>
      </w:r>
      <w:r w:rsidRPr="00B23B91">
        <w:rPr>
          <w:rFonts w:ascii="Traditional Arabic" w:eastAsia="Traditional Arabic" w:hAnsi="Traditional Arabic" w:cstheme="minorBidi"/>
          <w:color w:val="auto"/>
          <w:szCs w:val="28"/>
          <w:rtl/>
        </w:rPr>
        <w:t>إطلاق برنامج سلاسل الإمداد العالمية</w:t>
      </w:r>
      <w:r w:rsidRPr="00B23B91">
        <w:rPr>
          <w:rFonts w:ascii="Traditional Arabic" w:eastAsia="Traditional Arabic" w:hAnsi="Traditional Arabic" w:cstheme="minorBidi"/>
          <w:color w:val="auto"/>
          <w:szCs w:val="28"/>
        </w:rPr>
        <w:t xml:space="preserve"> (Global Supply Chain Resilience Initiative – GSCRI)</w:t>
      </w:r>
    </w:p>
    <w:p w14:paraId="558D83D6" w14:textId="77777777" w:rsidR="00A12749" w:rsidRPr="00B23B91" w:rsidRDefault="00A12749" w:rsidP="00A12749">
      <w:pPr>
        <w:pStyle w:val="Heading2"/>
        <w:bidi/>
        <w:ind w:left="1440"/>
        <w:rPr>
          <w:rFonts w:ascii="Traditional Arabic" w:eastAsia="Traditional Arabic" w:hAnsi="Traditional Arabic" w:cstheme="minorBidi"/>
          <w:color w:val="auto"/>
          <w:szCs w:val="28"/>
        </w:rPr>
      </w:pPr>
      <w:r w:rsidRPr="00B23B91">
        <w:rPr>
          <w:rFonts w:ascii="Traditional Arabic" w:eastAsia="Traditional Arabic" w:hAnsi="Traditional Arabic" w:cstheme="minorBidi"/>
          <w:color w:val="auto"/>
          <w:szCs w:val="28"/>
          <w:rtl/>
        </w:rPr>
        <w:t>يمثل هذا البرنامج إحدى الركائز الأساسية لجذب الاستثمارات الأجنبية الضخمة في قطاع سلاسل الإمداد. ويهدف البرنامج إلى</w:t>
      </w:r>
      <w:r w:rsidRPr="00B23B91">
        <w:rPr>
          <w:rFonts w:ascii="Traditional Arabic" w:eastAsia="Traditional Arabic" w:hAnsi="Traditional Arabic" w:cstheme="minorBidi"/>
          <w:color w:val="auto"/>
          <w:szCs w:val="28"/>
        </w:rPr>
        <w:t>:</w:t>
      </w:r>
    </w:p>
    <w:p w14:paraId="31078DBF" w14:textId="77777777" w:rsidR="00A12749" w:rsidRPr="00B23B91" w:rsidRDefault="00A12749" w:rsidP="00A12749">
      <w:pPr>
        <w:pStyle w:val="Heading2"/>
        <w:bidi/>
        <w:ind w:left="1440"/>
        <w:rPr>
          <w:rFonts w:ascii="Traditional Arabic" w:eastAsia="Traditional Arabic" w:hAnsi="Traditional Arabic" w:cstheme="minorBidi"/>
          <w:color w:val="auto"/>
          <w:szCs w:val="28"/>
        </w:rPr>
      </w:pPr>
      <w:r w:rsidRPr="00B23B91">
        <w:rPr>
          <w:rFonts w:ascii="Traditional Arabic" w:eastAsia="Traditional Arabic" w:hAnsi="Traditional Arabic" w:cstheme="minorBidi"/>
          <w:color w:val="auto"/>
          <w:szCs w:val="28"/>
          <w:rtl/>
        </w:rPr>
        <w:t>استقطاب الشركات العالمية لبناء مراكز لوجستية وإنتاجية في المملكة</w:t>
      </w:r>
      <w:r w:rsidRPr="00B23B91">
        <w:rPr>
          <w:rFonts w:ascii="Traditional Arabic" w:eastAsia="Traditional Arabic" w:hAnsi="Traditional Arabic" w:cstheme="minorBidi"/>
          <w:color w:val="auto"/>
          <w:szCs w:val="28"/>
        </w:rPr>
        <w:t>.</w:t>
      </w:r>
    </w:p>
    <w:p w14:paraId="09D5AC89" w14:textId="77777777" w:rsidR="00A12749" w:rsidRPr="00B23B91" w:rsidRDefault="00A12749" w:rsidP="00A12749">
      <w:pPr>
        <w:pStyle w:val="Heading2"/>
        <w:bidi/>
        <w:ind w:left="1440"/>
        <w:rPr>
          <w:rFonts w:ascii="Traditional Arabic" w:eastAsia="Traditional Arabic" w:hAnsi="Traditional Arabic" w:cstheme="minorBidi"/>
          <w:color w:val="auto"/>
          <w:szCs w:val="28"/>
        </w:rPr>
      </w:pPr>
      <w:r w:rsidRPr="00B23B91">
        <w:rPr>
          <w:rFonts w:ascii="Traditional Arabic" w:eastAsia="Traditional Arabic" w:hAnsi="Traditional Arabic" w:cstheme="minorBidi"/>
          <w:color w:val="auto"/>
          <w:szCs w:val="28"/>
          <w:rtl/>
        </w:rPr>
        <w:t>تعزيز مرونة سلاسل الإمداد العالمية عبر توطين أجزاء مهمة منها داخل السعودية</w:t>
      </w:r>
      <w:r w:rsidRPr="00B23B91">
        <w:rPr>
          <w:rFonts w:ascii="Traditional Arabic" w:eastAsia="Traditional Arabic" w:hAnsi="Traditional Arabic" w:cstheme="minorBidi"/>
          <w:color w:val="auto"/>
          <w:szCs w:val="28"/>
        </w:rPr>
        <w:t>.</w:t>
      </w:r>
    </w:p>
    <w:p w14:paraId="6548B692" w14:textId="77777777" w:rsidR="00A12749" w:rsidRPr="00B23B91" w:rsidRDefault="00A12749" w:rsidP="00A12749">
      <w:pPr>
        <w:pStyle w:val="Heading2"/>
        <w:bidi/>
        <w:ind w:left="1440"/>
        <w:rPr>
          <w:rFonts w:ascii="Traditional Arabic" w:eastAsia="Traditional Arabic" w:hAnsi="Traditional Arabic" w:cstheme="minorBidi"/>
          <w:color w:val="auto"/>
          <w:szCs w:val="28"/>
        </w:rPr>
      </w:pPr>
      <w:r w:rsidRPr="00B23B91">
        <w:rPr>
          <w:rFonts w:ascii="Traditional Arabic" w:eastAsia="Traditional Arabic" w:hAnsi="Traditional Arabic" w:cstheme="minorBidi"/>
          <w:color w:val="auto"/>
          <w:szCs w:val="28"/>
          <w:rtl/>
        </w:rPr>
        <w:lastRenderedPageBreak/>
        <w:t>دعم الشركات في إدارة المخاطر المرتبطة باضطرابات الإمداد العالمية</w:t>
      </w:r>
      <w:r w:rsidRPr="00B23B91">
        <w:rPr>
          <w:rFonts w:ascii="Traditional Arabic" w:eastAsia="Traditional Arabic" w:hAnsi="Traditional Arabic" w:cstheme="minorBidi"/>
          <w:color w:val="auto"/>
          <w:szCs w:val="28"/>
        </w:rPr>
        <w:t>.</w:t>
      </w:r>
    </w:p>
    <w:p w14:paraId="3190DEB9" w14:textId="77777777" w:rsidR="00A12749" w:rsidRPr="00B23B91" w:rsidRDefault="00A12749" w:rsidP="00A12749">
      <w:pPr>
        <w:pStyle w:val="Heading2"/>
        <w:bidi/>
        <w:ind w:left="1440"/>
        <w:rPr>
          <w:rFonts w:ascii="Traditional Arabic" w:eastAsia="Traditional Arabic" w:hAnsi="Traditional Arabic" w:cstheme="minorBidi"/>
          <w:color w:val="auto"/>
          <w:szCs w:val="28"/>
        </w:rPr>
      </w:pPr>
      <w:r w:rsidRPr="00B23B91">
        <w:rPr>
          <w:rFonts w:ascii="Traditional Arabic" w:eastAsia="Traditional Arabic" w:hAnsi="Traditional Arabic" w:cstheme="minorBidi"/>
          <w:color w:val="auto"/>
          <w:szCs w:val="28"/>
          <w:rtl/>
        </w:rPr>
        <w:t>توفير حوافز مالية وتشريعية تعزز جاذبية المملكة للمستثمرين الدوليين</w:t>
      </w:r>
      <w:r w:rsidRPr="00B23B91">
        <w:rPr>
          <w:rFonts w:ascii="Traditional Arabic" w:eastAsia="Traditional Arabic" w:hAnsi="Traditional Arabic" w:cstheme="minorBidi"/>
          <w:color w:val="auto"/>
          <w:szCs w:val="28"/>
        </w:rPr>
        <w:t>.</w:t>
      </w:r>
    </w:p>
    <w:p w14:paraId="1DBD3753" w14:textId="77777777" w:rsidR="00A12749" w:rsidRPr="00B23B91" w:rsidRDefault="00A12749" w:rsidP="00A12749">
      <w:pPr>
        <w:pStyle w:val="Heading2"/>
        <w:bidi/>
        <w:ind w:left="1440"/>
        <w:rPr>
          <w:rFonts w:ascii="Traditional Arabic" w:eastAsia="Traditional Arabic" w:hAnsi="Traditional Arabic" w:cstheme="minorBidi"/>
          <w:color w:val="auto"/>
          <w:szCs w:val="28"/>
        </w:rPr>
      </w:pPr>
      <w:r w:rsidRPr="00B23B91">
        <w:rPr>
          <w:rFonts w:ascii="Traditional Arabic" w:eastAsia="Traditional Arabic" w:hAnsi="Traditional Arabic" w:cstheme="minorBidi"/>
          <w:color w:val="auto"/>
          <w:szCs w:val="28"/>
          <w:rtl/>
        </w:rPr>
        <w:t>وقد جعل هذا البرنامج من المملكة نقطة محورية في إعادة تشكيل سلاسل الإمداد العالمية بعد جائحة كورونا والأزمات الاقتصادية</w:t>
      </w:r>
      <w:r w:rsidRPr="00B23B91">
        <w:rPr>
          <w:rFonts w:ascii="Traditional Arabic" w:eastAsia="Traditional Arabic" w:hAnsi="Traditional Arabic" w:cstheme="minorBidi"/>
          <w:color w:val="auto"/>
          <w:szCs w:val="28"/>
        </w:rPr>
        <w:t>.</w:t>
      </w:r>
    </w:p>
    <w:p w14:paraId="7F003601" w14:textId="77777777" w:rsidR="00A12749" w:rsidRPr="00B23B91" w:rsidRDefault="00A12749" w:rsidP="00A12749">
      <w:pPr>
        <w:pStyle w:val="Heading2"/>
        <w:numPr>
          <w:ilvl w:val="1"/>
          <w:numId w:val="20"/>
        </w:numPr>
        <w:bidi/>
        <w:rPr>
          <w:rFonts w:ascii="Traditional Arabic" w:eastAsia="Traditional Arabic" w:hAnsi="Traditional Arabic" w:cstheme="minorBidi"/>
          <w:b/>
          <w:bCs/>
          <w:color w:val="auto"/>
          <w:szCs w:val="28"/>
        </w:rPr>
      </w:pPr>
      <w:r w:rsidRPr="00B23B91">
        <w:rPr>
          <w:rFonts w:ascii="Traditional Arabic" w:eastAsia="Traditional Arabic" w:hAnsi="Traditional Arabic" w:cstheme="minorBidi"/>
          <w:b/>
          <w:bCs/>
          <w:color w:val="auto"/>
          <w:szCs w:val="28"/>
          <w:rtl/>
        </w:rPr>
        <w:t>برنامج الصناعة الوطنية والخدمات اللوجستية</w:t>
      </w:r>
      <w:r w:rsidRPr="00B23B91">
        <w:rPr>
          <w:rFonts w:ascii="Traditional Arabic" w:eastAsia="Traditional Arabic" w:hAnsi="Traditional Arabic" w:cstheme="minorBidi"/>
          <w:b/>
          <w:bCs/>
          <w:color w:val="auto"/>
          <w:szCs w:val="28"/>
        </w:rPr>
        <w:t xml:space="preserve"> (NIDLP)</w:t>
      </w:r>
    </w:p>
    <w:p w14:paraId="4624AFCF" w14:textId="77777777" w:rsidR="00A12749" w:rsidRPr="00B23B91" w:rsidRDefault="00A12749" w:rsidP="00A12749">
      <w:pPr>
        <w:pStyle w:val="Heading2"/>
        <w:bidi/>
        <w:ind w:left="1440"/>
        <w:rPr>
          <w:rFonts w:ascii="Traditional Arabic" w:eastAsia="Traditional Arabic" w:hAnsi="Traditional Arabic" w:cstheme="minorBidi"/>
          <w:color w:val="auto"/>
          <w:szCs w:val="28"/>
        </w:rPr>
      </w:pPr>
      <w:r w:rsidRPr="00B23B91">
        <w:rPr>
          <w:rFonts w:ascii="Traditional Arabic" w:eastAsia="Traditional Arabic" w:hAnsi="Traditional Arabic" w:cstheme="minorBidi"/>
          <w:color w:val="auto"/>
          <w:szCs w:val="28"/>
          <w:rtl/>
        </w:rPr>
        <w:t>يُعد برنامج</w:t>
      </w:r>
      <w:r w:rsidRPr="00B23B91">
        <w:rPr>
          <w:rFonts w:ascii="Traditional Arabic" w:eastAsia="Traditional Arabic" w:hAnsi="Traditional Arabic" w:cstheme="minorBidi"/>
          <w:color w:val="auto"/>
          <w:szCs w:val="28"/>
        </w:rPr>
        <w:t xml:space="preserve"> NIDLP </w:t>
      </w:r>
      <w:r w:rsidRPr="00B23B91">
        <w:rPr>
          <w:rFonts w:ascii="Traditional Arabic" w:eastAsia="Traditional Arabic" w:hAnsi="Traditional Arabic" w:cstheme="minorBidi"/>
          <w:color w:val="auto"/>
          <w:szCs w:val="28"/>
          <w:rtl/>
        </w:rPr>
        <w:t>أحد أكبر برامج الرؤية وأكثرها ارتباطًا بسلاسل الإمداد، إذ يجمع بين الصناعة، والخدمات اللوجستية، والتعدين، والطاقة. ويركز على</w:t>
      </w:r>
      <w:r w:rsidRPr="00B23B91">
        <w:rPr>
          <w:rFonts w:ascii="Traditional Arabic" w:eastAsia="Traditional Arabic" w:hAnsi="Traditional Arabic" w:cstheme="minorBidi"/>
          <w:color w:val="auto"/>
          <w:szCs w:val="28"/>
        </w:rPr>
        <w:t>:</w:t>
      </w:r>
    </w:p>
    <w:p w14:paraId="08798453" w14:textId="77777777" w:rsidR="00A12749" w:rsidRPr="00B23B91" w:rsidRDefault="00A12749" w:rsidP="00A12749">
      <w:pPr>
        <w:pStyle w:val="Heading2"/>
        <w:bidi/>
        <w:ind w:left="1440"/>
        <w:rPr>
          <w:rFonts w:ascii="Traditional Arabic" w:eastAsia="Traditional Arabic" w:hAnsi="Traditional Arabic" w:cstheme="minorBidi"/>
          <w:color w:val="auto"/>
          <w:szCs w:val="28"/>
        </w:rPr>
      </w:pPr>
      <w:r w:rsidRPr="00B23B91">
        <w:rPr>
          <w:rFonts w:ascii="Traditional Arabic" w:eastAsia="Traditional Arabic" w:hAnsi="Traditional Arabic" w:cstheme="minorBidi"/>
          <w:color w:val="auto"/>
          <w:szCs w:val="28"/>
          <w:rtl/>
        </w:rPr>
        <w:t>تطوير مناطق لوجستية وصناعية متكاملة</w:t>
      </w:r>
      <w:r w:rsidRPr="00B23B91">
        <w:rPr>
          <w:rFonts w:ascii="Traditional Arabic" w:eastAsia="Traditional Arabic" w:hAnsi="Traditional Arabic" w:cstheme="minorBidi"/>
          <w:color w:val="auto"/>
          <w:szCs w:val="28"/>
        </w:rPr>
        <w:t>.</w:t>
      </w:r>
    </w:p>
    <w:p w14:paraId="38D61BC0" w14:textId="77777777" w:rsidR="00A12749" w:rsidRPr="00B23B91" w:rsidRDefault="00A12749" w:rsidP="00A12749">
      <w:pPr>
        <w:pStyle w:val="Heading2"/>
        <w:bidi/>
        <w:ind w:left="1440"/>
        <w:rPr>
          <w:rFonts w:ascii="Traditional Arabic" w:eastAsia="Traditional Arabic" w:hAnsi="Traditional Arabic" w:cstheme="minorBidi"/>
          <w:color w:val="auto"/>
          <w:szCs w:val="28"/>
        </w:rPr>
      </w:pPr>
      <w:r w:rsidRPr="00B23B91">
        <w:rPr>
          <w:rFonts w:ascii="Traditional Arabic" w:eastAsia="Traditional Arabic" w:hAnsi="Traditional Arabic" w:cstheme="minorBidi"/>
          <w:color w:val="auto"/>
          <w:szCs w:val="28"/>
          <w:rtl/>
        </w:rPr>
        <w:t>رفع مساهمة قطاع الخدمات اللوجستية في الناتج المحلي</w:t>
      </w:r>
      <w:r w:rsidRPr="00B23B91">
        <w:rPr>
          <w:rFonts w:ascii="Traditional Arabic" w:eastAsia="Traditional Arabic" w:hAnsi="Traditional Arabic" w:cstheme="minorBidi"/>
          <w:color w:val="auto"/>
          <w:szCs w:val="28"/>
        </w:rPr>
        <w:t>.</w:t>
      </w:r>
    </w:p>
    <w:p w14:paraId="08F3660D" w14:textId="77777777" w:rsidR="00A12749" w:rsidRPr="00B23B91" w:rsidRDefault="00A12749" w:rsidP="00A12749">
      <w:pPr>
        <w:pStyle w:val="Heading2"/>
        <w:bidi/>
        <w:ind w:left="1440"/>
        <w:rPr>
          <w:rFonts w:ascii="Traditional Arabic" w:eastAsia="Traditional Arabic" w:hAnsi="Traditional Arabic" w:cstheme="minorBidi"/>
          <w:color w:val="auto"/>
          <w:szCs w:val="28"/>
        </w:rPr>
      </w:pPr>
      <w:r w:rsidRPr="00B23B91">
        <w:rPr>
          <w:rFonts w:ascii="Traditional Arabic" w:eastAsia="Traditional Arabic" w:hAnsi="Traditional Arabic" w:cstheme="minorBidi"/>
          <w:color w:val="auto"/>
          <w:szCs w:val="28"/>
          <w:rtl/>
        </w:rPr>
        <w:t>تسهيل حركة البضائع عبر ربط الموانئ والمناطق الصناعية بشبكات النقل</w:t>
      </w:r>
      <w:r w:rsidRPr="00B23B91">
        <w:rPr>
          <w:rFonts w:ascii="Traditional Arabic" w:eastAsia="Traditional Arabic" w:hAnsi="Traditional Arabic" w:cstheme="minorBidi"/>
          <w:color w:val="auto"/>
          <w:szCs w:val="28"/>
        </w:rPr>
        <w:t>.</w:t>
      </w:r>
    </w:p>
    <w:p w14:paraId="7C9EB744" w14:textId="77777777" w:rsidR="00A12749" w:rsidRPr="00B23B91" w:rsidRDefault="00A12749" w:rsidP="00A12749">
      <w:pPr>
        <w:pStyle w:val="Heading2"/>
        <w:bidi/>
        <w:ind w:left="1440"/>
        <w:rPr>
          <w:rFonts w:ascii="Traditional Arabic" w:eastAsia="Traditional Arabic" w:hAnsi="Traditional Arabic" w:cstheme="minorBidi"/>
          <w:color w:val="auto"/>
          <w:szCs w:val="28"/>
        </w:rPr>
      </w:pPr>
      <w:r w:rsidRPr="00B23B91">
        <w:rPr>
          <w:rFonts w:ascii="Traditional Arabic" w:eastAsia="Traditional Arabic" w:hAnsi="Traditional Arabic" w:cstheme="minorBidi"/>
          <w:color w:val="auto"/>
          <w:szCs w:val="28"/>
          <w:rtl/>
        </w:rPr>
        <w:t>تحسين كفاءة عمليات التخزين والتوزيع</w:t>
      </w:r>
      <w:r w:rsidRPr="00B23B91">
        <w:rPr>
          <w:rFonts w:ascii="Traditional Arabic" w:eastAsia="Traditional Arabic" w:hAnsi="Traditional Arabic" w:cstheme="minorBidi"/>
          <w:color w:val="auto"/>
          <w:szCs w:val="28"/>
        </w:rPr>
        <w:t>.</w:t>
      </w:r>
    </w:p>
    <w:p w14:paraId="6FE9B4E5" w14:textId="77777777" w:rsidR="00A12749" w:rsidRPr="00B23B91" w:rsidRDefault="00A12749" w:rsidP="00A12749">
      <w:pPr>
        <w:pStyle w:val="Heading2"/>
        <w:bidi/>
        <w:ind w:left="1440"/>
        <w:rPr>
          <w:rFonts w:ascii="Traditional Arabic" w:eastAsia="Traditional Arabic" w:hAnsi="Traditional Arabic" w:cstheme="minorBidi"/>
          <w:color w:val="auto"/>
          <w:szCs w:val="28"/>
        </w:rPr>
      </w:pPr>
      <w:r w:rsidRPr="00B23B91">
        <w:rPr>
          <w:rFonts w:ascii="Traditional Arabic" w:eastAsia="Traditional Arabic" w:hAnsi="Traditional Arabic" w:cstheme="minorBidi"/>
          <w:color w:val="auto"/>
          <w:szCs w:val="28"/>
          <w:rtl/>
        </w:rPr>
        <w:t>دعم الشركات لتبني أنظمة متقدمة لإدارة الإمداد</w:t>
      </w:r>
      <w:r w:rsidRPr="00B23B91">
        <w:rPr>
          <w:rFonts w:ascii="Traditional Arabic" w:eastAsia="Traditional Arabic" w:hAnsi="Traditional Arabic" w:cstheme="minorBidi"/>
          <w:color w:val="auto"/>
          <w:szCs w:val="28"/>
        </w:rPr>
        <w:t>.</w:t>
      </w:r>
    </w:p>
    <w:p w14:paraId="73CDA582" w14:textId="77777777" w:rsidR="00A12749" w:rsidRPr="00B23B91" w:rsidRDefault="00A12749" w:rsidP="00A12749">
      <w:pPr>
        <w:pStyle w:val="Heading2"/>
        <w:bidi/>
        <w:ind w:left="1440"/>
        <w:rPr>
          <w:rFonts w:ascii="Traditional Arabic" w:eastAsia="Traditional Arabic" w:hAnsi="Traditional Arabic" w:cstheme="minorBidi"/>
          <w:color w:val="auto"/>
          <w:szCs w:val="28"/>
        </w:rPr>
      </w:pPr>
      <w:r w:rsidRPr="00B23B91">
        <w:rPr>
          <w:rFonts w:ascii="Traditional Arabic" w:eastAsia="Traditional Arabic" w:hAnsi="Traditional Arabic" w:cstheme="minorBidi"/>
          <w:color w:val="auto"/>
          <w:szCs w:val="28"/>
          <w:rtl/>
        </w:rPr>
        <w:t>كما يسعى البرنامج إلى جعل المملكة مركزًا عالميًا للخدمات اللوجستية بحلول عام 2030</w:t>
      </w:r>
      <w:r w:rsidRPr="00B23B91">
        <w:rPr>
          <w:rFonts w:ascii="Traditional Arabic" w:eastAsia="Traditional Arabic" w:hAnsi="Traditional Arabic" w:cstheme="minorBidi"/>
          <w:color w:val="auto"/>
          <w:szCs w:val="28"/>
        </w:rPr>
        <w:t>.</w:t>
      </w:r>
    </w:p>
    <w:p w14:paraId="335350DB" w14:textId="77777777" w:rsidR="00A12749" w:rsidRPr="00B23B91" w:rsidRDefault="00A12749" w:rsidP="00A12749">
      <w:pPr>
        <w:pStyle w:val="Heading2"/>
        <w:bidi/>
        <w:rPr>
          <w:rFonts w:ascii="Traditional Arabic" w:eastAsia="Traditional Arabic" w:hAnsi="Traditional Arabic" w:cstheme="minorBidi"/>
          <w:color w:val="auto"/>
          <w:szCs w:val="28"/>
        </w:rPr>
      </w:pPr>
    </w:p>
    <w:p w14:paraId="1E51B94D" w14:textId="77777777" w:rsidR="00A12749" w:rsidRPr="00B23B91" w:rsidRDefault="00A12749" w:rsidP="00A12749">
      <w:pPr>
        <w:pStyle w:val="Heading2"/>
        <w:numPr>
          <w:ilvl w:val="1"/>
          <w:numId w:val="20"/>
        </w:numPr>
        <w:bidi/>
        <w:rPr>
          <w:rFonts w:ascii="Traditional Arabic" w:eastAsia="Traditional Arabic" w:hAnsi="Traditional Arabic" w:cstheme="minorBidi"/>
          <w:b/>
          <w:bCs/>
          <w:color w:val="auto"/>
          <w:szCs w:val="28"/>
        </w:rPr>
      </w:pPr>
      <w:r w:rsidRPr="00B23B91">
        <w:rPr>
          <w:rFonts w:ascii="Traditional Arabic" w:eastAsia="Traditional Arabic" w:hAnsi="Traditional Arabic" w:cstheme="minorBidi"/>
          <w:b/>
          <w:bCs/>
          <w:color w:val="auto"/>
          <w:szCs w:val="28"/>
          <w:rtl/>
        </w:rPr>
        <w:t>تبني تقنيات الثورة الصناعية الرابعة</w:t>
      </w:r>
      <w:r w:rsidRPr="00B23B91">
        <w:rPr>
          <w:rFonts w:ascii="Traditional Arabic" w:eastAsia="Traditional Arabic" w:hAnsi="Traditional Arabic" w:cstheme="minorBidi"/>
          <w:b/>
          <w:bCs/>
          <w:color w:val="auto"/>
          <w:szCs w:val="28"/>
        </w:rPr>
        <w:t xml:space="preserve"> (Industry 4.0)</w:t>
      </w:r>
    </w:p>
    <w:p w14:paraId="403E8D59" w14:textId="77777777" w:rsidR="00A12749" w:rsidRPr="00B23B91" w:rsidRDefault="00A12749" w:rsidP="00A12749">
      <w:pPr>
        <w:pStyle w:val="Heading2"/>
        <w:bidi/>
        <w:ind w:left="1440"/>
        <w:rPr>
          <w:rFonts w:ascii="Traditional Arabic" w:eastAsia="Traditional Arabic" w:hAnsi="Traditional Arabic" w:cstheme="minorBidi"/>
          <w:color w:val="auto"/>
          <w:szCs w:val="28"/>
        </w:rPr>
      </w:pPr>
      <w:r w:rsidRPr="00B23B91">
        <w:rPr>
          <w:rFonts w:ascii="Traditional Arabic" w:eastAsia="Traditional Arabic" w:hAnsi="Traditional Arabic" w:cstheme="minorBidi"/>
          <w:color w:val="auto"/>
          <w:szCs w:val="28"/>
          <w:rtl/>
        </w:rPr>
        <w:t>أولت رؤية 2030 اهتمامًا كبيرًا بتسريع التحول الرقمي عبر تبني التقنيات الحديثة في المصانع والمستودعات وسلاسل الإمداد، مثل</w:t>
      </w:r>
      <w:r w:rsidRPr="00B23B91">
        <w:rPr>
          <w:rFonts w:ascii="Traditional Arabic" w:eastAsia="Traditional Arabic" w:hAnsi="Traditional Arabic" w:cstheme="minorBidi"/>
          <w:color w:val="auto"/>
          <w:szCs w:val="28"/>
        </w:rPr>
        <w:t>:</w:t>
      </w:r>
    </w:p>
    <w:p w14:paraId="3AC16906" w14:textId="77777777" w:rsidR="00A12749" w:rsidRPr="00B23B91" w:rsidRDefault="00A12749" w:rsidP="00A12749">
      <w:pPr>
        <w:pStyle w:val="Heading2"/>
        <w:bidi/>
        <w:ind w:left="1440"/>
        <w:rPr>
          <w:rFonts w:ascii="Traditional Arabic" w:eastAsia="Traditional Arabic" w:hAnsi="Traditional Arabic" w:cstheme="minorBidi"/>
          <w:color w:val="auto"/>
          <w:szCs w:val="28"/>
        </w:rPr>
      </w:pPr>
      <w:r w:rsidRPr="00B23B91">
        <w:rPr>
          <w:rFonts w:ascii="Traditional Arabic" w:eastAsia="Traditional Arabic" w:hAnsi="Traditional Arabic" w:cstheme="minorBidi"/>
          <w:color w:val="auto"/>
          <w:szCs w:val="28"/>
          <w:rtl/>
        </w:rPr>
        <w:t>الذكاء الاصطناعي</w:t>
      </w:r>
      <w:r w:rsidRPr="00B23B91">
        <w:rPr>
          <w:rFonts w:ascii="Traditional Arabic" w:eastAsia="Traditional Arabic" w:hAnsi="Traditional Arabic" w:cstheme="minorBidi"/>
          <w:color w:val="auto"/>
          <w:szCs w:val="28"/>
        </w:rPr>
        <w:t xml:space="preserve"> (AI)</w:t>
      </w:r>
    </w:p>
    <w:p w14:paraId="28E6CEEB" w14:textId="77777777" w:rsidR="00A12749" w:rsidRPr="00B23B91" w:rsidRDefault="00A12749" w:rsidP="00A12749">
      <w:pPr>
        <w:pStyle w:val="Heading2"/>
        <w:bidi/>
        <w:ind w:left="1440"/>
        <w:rPr>
          <w:rFonts w:ascii="Traditional Arabic" w:eastAsia="Traditional Arabic" w:hAnsi="Traditional Arabic" w:cstheme="minorBidi"/>
          <w:color w:val="auto"/>
          <w:szCs w:val="28"/>
        </w:rPr>
      </w:pPr>
      <w:r w:rsidRPr="00B23B91">
        <w:rPr>
          <w:rFonts w:ascii="Traditional Arabic" w:eastAsia="Traditional Arabic" w:hAnsi="Traditional Arabic" w:cstheme="minorBidi"/>
          <w:color w:val="auto"/>
          <w:szCs w:val="28"/>
          <w:rtl/>
        </w:rPr>
        <w:t>إنترنت الأشياء</w:t>
      </w:r>
      <w:r w:rsidRPr="00B23B91">
        <w:rPr>
          <w:rFonts w:ascii="Traditional Arabic" w:eastAsia="Traditional Arabic" w:hAnsi="Traditional Arabic" w:cstheme="minorBidi"/>
          <w:color w:val="auto"/>
          <w:szCs w:val="28"/>
        </w:rPr>
        <w:t xml:space="preserve"> (IoT)</w:t>
      </w:r>
    </w:p>
    <w:p w14:paraId="399CC8A4" w14:textId="77777777" w:rsidR="00A12749" w:rsidRPr="00B23B91" w:rsidRDefault="00A12749" w:rsidP="00A12749">
      <w:pPr>
        <w:pStyle w:val="Heading2"/>
        <w:bidi/>
        <w:ind w:left="1440"/>
        <w:rPr>
          <w:rFonts w:ascii="Traditional Arabic" w:eastAsia="Traditional Arabic" w:hAnsi="Traditional Arabic" w:cstheme="minorBidi"/>
          <w:color w:val="auto"/>
          <w:szCs w:val="28"/>
        </w:rPr>
      </w:pPr>
      <w:r w:rsidRPr="00B23B91">
        <w:rPr>
          <w:rFonts w:ascii="Traditional Arabic" w:eastAsia="Traditional Arabic" w:hAnsi="Traditional Arabic" w:cstheme="minorBidi"/>
          <w:color w:val="auto"/>
          <w:szCs w:val="28"/>
          <w:rtl/>
        </w:rPr>
        <w:lastRenderedPageBreak/>
        <w:t>الروبوتات والأتمتة</w:t>
      </w:r>
    </w:p>
    <w:p w14:paraId="4ECA090E" w14:textId="77777777" w:rsidR="00A12749" w:rsidRPr="00B23B91" w:rsidRDefault="00A12749" w:rsidP="00A12749">
      <w:pPr>
        <w:pStyle w:val="Heading2"/>
        <w:bidi/>
        <w:ind w:left="1440"/>
        <w:rPr>
          <w:rFonts w:ascii="Traditional Arabic" w:eastAsia="Traditional Arabic" w:hAnsi="Traditional Arabic" w:cstheme="minorBidi"/>
          <w:color w:val="auto"/>
          <w:szCs w:val="28"/>
        </w:rPr>
      </w:pPr>
      <w:r w:rsidRPr="00B23B91">
        <w:rPr>
          <w:rFonts w:ascii="Traditional Arabic" w:eastAsia="Traditional Arabic" w:hAnsi="Traditional Arabic" w:cstheme="minorBidi"/>
          <w:color w:val="auto"/>
          <w:szCs w:val="28"/>
          <w:rtl/>
        </w:rPr>
        <w:t>البلوكشين</w:t>
      </w:r>
    </w:p>
    <w:p w14:paraId="37CA30E2" w14:textId="77777777" w:rsidR="00A12749" w:rsidRPr="00B23B91" w:rsidRDefault="00A12749" w:rsidP="00A12749">
      <w:pPr>
        <w:pStyle w:val="Heading2"/>
        <w:bidi/>
        <w:ind w:left="1440"/>
        <w:rPr>
          <w:rFonts w:ascii="Traditional Arabic" w:eastAsia="Traditional Arabic" w:hAnsi="Traditional Arabic" w:cstheme="minorBidi"/>
          <w:color w:val="auto"/>
          <w:szCs w:val="28"/>
        </w:rPr>
      </w:pPr>
      <w:r w:rsidRPr="00B23B91">
        <w:rPr>
          <w:rFonts w:ascii="Traditional Arabic" w:eastAsia="Traditional Arabic" w:hAnsi="Traditional Arabic" w:cstheme="minorBidi"/>
          <w:color w:val="auto"/>
          <w:szCs w:val="28"/>
          <w:rtl/>
        </w:rPr>
        <w:t>الطباعة ثلاثية الأبعاد</w:t>
      </w:r>
    </w:p>
    <w:p w14:paraId="62C21CED" w14:textId="77777777" w:rsidR="00A12749" w:rsidRPr="00B23B91" w:rsidRDefault="00A12749" w:rsidP="00A12749">
      <w:pPr>
        <w:pStyle w:val="Heading2"/>
        <w:bidi/>
        <w:ind w:left="1440"/>
        <w:rPr>
          <w:rFonts w:ascii="Traditional Arabic" w:eastAsia="Traditional Arabic" w:hAnsi="Traditional Arabic" w:cstheme="minorBidi"/>
          <w:color w:val="auto"/>
          <w:szCs w:val="28"/>
        </w:rPr>
      </w:pPr>
      <w:r w:rsidRPr="00B23B91">
        <w:rPr>
          <w:rFonts w:ascii="Traditional Arabic" w:eastAsia="Traditional Arabic" w:hAnsi="Traditional Arabic" w:cstheme="minorBidi"/>
          <w:color w:val="auto"/>
          <w:szCs w:val="28"/>
          <w:rtl/>
        </w:rPr>
        <w:t>التحليلات التنبؤية</w:t>
      </w:r>
    </w:p>
    <w:p w14:paraId="4BDC8D3C" w14:textId="77777777" w:rsidR="00A12749" w:rsidRPr="00B23B91" w:rsidRDefault="00A12749" w:rsidP="00A12749">
      <w:pPr>
        <w:pStyle w:val="Heading2"/>
        <w:bidi/>
        <w:ind w:left="1440"/>
        <w:rPr>
          <w:rFonts w:ascii="Traditional Arabic" w:eastAsia="Traditional Arabic" w:hAnsi="Traditional Arabic" w:cstheme="minorBidi"/>
          <w:color w:val="auto"/>
          <w:szCs w:val="28"/>
        </w:rPr>
      </w:pPr>
      <w:r w:rsidRPr="00B23B91">
        <w:rPr>
          <w:rFonts w:ascii="Traditional Arabic" w:eastAsia="Traditional Arabic" w:hAnsi="Traditional Arabic" w:cstheme="minorBidi"/>
          <w:color w:val="auto"/>
          <w:szCs w:val="28"/>
          <w:rtl/>
        </w:rPr>
        <w:t>هذه التقنيات ساعدت على</w:t>
      </w:r>
      <w:r w:rsidRPr="00B23B91">
        <w:rPr>
          <w:rFonts w:ascii="Traditional Arabic" w:eastAsia="Traditional Arabic" w:hAnsi="Traditional Arabic" w:cstheme="minorBidi"/>
          <w:color w:val="auto"/>
          <w:szCs w:val="28"/>
        </w:rPr>
        <w:t>:</w:t>
      </w:r>
    </w:p>
    <w:p w14:paraId="6723082B" w14:textId="77777777" w:rsidR="00A12749" w:rsidRPr="00B23B91" w:rsidRDefault="00A12749" w:rsidP="00A12749">
      <w:pPr>
        <w:pStyle w:val="Heading2"/>
        <w:bidi/>
        <w:ind w:left="1440"/>
        <w:rPr>
          <w:rFonts w:ascii="Traditional Arabic" w:eastAsia="Traditional Arabic" w:hAnsi="Traditional Arabic" w:cstheme="minorBidi"/>
          <w:color w:val="auto"/>
          <w:szCs w:val="28"/>
        </w:rPr>
      </w:pPr>
      <w:r w:rsidRPr="00B23B91">
        <w:rPr>
          <w:rFonts w:ascii="Traditional Arabic" w:eastAsia="Traditional Arabic" w:hAnsi="Traditional Arabic" w:cstheme="minorBidi"/>
          <w:color w:val="auto"/>
          <w:szCs w:val="28"/>
          <w:rtl/>
        </w:rPr>
        <w:t>تحسين التنبؤ بالطلب وإدارة المخزون</w:t>
      </w:r>
      <w:r w:rsidRPr="00B23B91">
        <w:rPr>
          <w:rFonts w:ascii="Traditional Arabic" w:eastAsia="Traditional Arabic" w:hAnsi="Traditional Arabic" w:cstheme="minorBidi"/>
          <w:color w:val="auto"/>
          <w:szCs w:val="28"/>
        </w:rPr>
        <w:t>.</w:t>
      </w:r>
    </w:p>
    <w:p w14:paraId="45FD3D80" w14:textId="77777777" w:rsidR="00A12749" w:rsidRPr="00B23B91" w:rsidRDefault="00A12749" w:rsidP="00A12749">
      <w:pPr>
        <w:pStyle w:val="Heading2"/>
        <w:bidi/>
        <w:ind w:left="1440"/>
        <w:rPr>
          <w:rFonts w:ascii="Traditional Arabic" w:eastAsia="Traditional Arabic" w:hAnsi="Traditional Arabic" w:cstheme="minorBidi"/>
          <w:color w:val="auto"/>
          <w:szCs w:val="28"/>
        </w:rPr>
      </w:pPr>
      <w:r w:rsidRPr="00B23B91">
        <w:rPr>
          <w:rFonts w:ascii="Traditional Arabic" w:eastAsia="Traditional Arabic" w:hAnsi="Traditional Arabic" w:cstheme="minorBidi"/>
          <w:color w:val="auto"/>
          <w:szCs w:val="28"/>
          <w:rtl/>
        </w:rPr>
        <w:t>تسريع عمليات النقل والتوزيع</w:t>
      </w:r>
      <w:r w:rsidRPr="00B23B91">
        <w:rPr>
          <w:rFonts w:ascii="Traditional Arabic" w:eastAsia="Traditional Arabic" w:hAnsi="Traditional Arabic" w:cstheme="minorBidi"/>
          <w:color w:val="auto"/>
          <w:szCs w:val="28"/>
        </w:rPr>
        <w:t>.</w:t>
      </w:r>
    </w:p>
    <w:p w14:paraId="1F2D3636" w14:textId="77777777" w:rsidR="00A12749" w:rsidRPr="00B23B91" w:rsidRDefault="00A12749" w:rsidP="00A12749">
      <w:pPr>
        <w:pStyle w:val="Heading2"/>
        <w:bidi/>
        <w:ind w:left="1440"/>
        <w:rPr>
          <w:rFonts w:ascii="Traditional Arabic" w:eastAsia="Traditional Arabic" w:hAnsi="Traditional Arabic" w:cstheme="minorBidi"/>
          <w:color w:val="auto"/>
          <w:szCs w:val="28"/>
        </w:rPr>
      </w:pPr>
      <w:r w:rsidRPr="00B23B91">
        <w:rPr>
          <w:rFonts w:ascii="Traditional Arabic" w:eastAsia="Traditional Arabic" w:hAnsi="Traditional Arabic" w:cstheme="minorBidi"/>
          <w:color w:val="auto"/>
          <w:szCs w:val="28"/>
          <w:rtl/>
        </w:rPr>
        <w:t>تحسين دقة العمليات وتقليل الأخطاء</w:t>
      </w:r>
      <w:r w:rsidRPr="00B23B91">
        <w:rPr>
          <w:rFonts w:ascii="Traditional Arabic" w:eastAsia="Traditional Arabic" w:hAnsi="Traditional Arabic" w:cstheme="minorBidi"/>
          <w:color w:val="auto"/>
          <w:szCs w:val="28"/>
        </w:rPr>
        <w:t>.</w:t>
      </w:r>
    </w:p>
    <w:p w14:paraId="24857FE0" w14:textId="77777777" w:rsidR="00A12749" w:rsidRPr="00B23B91" w:rsidRDefault="00A12749" w:rsidP="00A12749">
      <w:pPr>
        <w:pStyle w:val="Heading2"/>
        <w:bidi/>
        <w:ind w:left="1440"/>
        <w:rPr>
          <w:rFonts w:ascii="Traditional Arabic" w:eastAsia="Traditional Arabic" w:hAnsi="Traditional Arabic" w:cstheme="minorBidi"/>
          <w:color w:val="auto"/>
          <w:szCs w:val="28"/>
        </w:rPr>
      </w:pPr>
      <w:r w:rsidRPr="00B23B91">
        <w:rPr>
          <w:rFonts w:ascii="Traditional Arabic" w:eastAsia="Traditional Arabic" w:hAnsi="Traditional Arabic" w:cstheme="minorBidi"/>
          <w:color w:val="auto"/>
          <w:szCs w:val="28"/>
          <w:rtl/>
        </w:rPr>
        <w:t>رفع مستوى السلامة والكفاءة التشغيلية</w:t>
      </w:r>
      <w:r w:rsidRPr="00B23B91">
        <w:rPr>
          <w:rFonts w:ascii="Traditional Arabic" w:eastAsia="Traditional Arabic" w:hAnsi="Traditional Arabic" w:cstheme="minorBidi"/>
          <w:color w:val="auto"/>
          <w:szCs w:val="28"/>
        </w:rPr>
        <w:t>.</w:t>
      </w:r>
    </w:p>
    <w:p w14:paraId="30876814" w14:textId="77777777" w:rsidR="00A12749" w:rsidRPr="00B23B91" w:rsidRDefault="00A12749" w:rsidP="00A12749">
      <w:pPr>
        <w:pStyle w:val="Heading2"/>
        <w:bidi/>
        <w:ind w:left="1440"/>
        <w:rPr>
          <w:rFonts w:ascii="Traditional Arabic" w:eastAsia="Traditional Arabic" w:hAnsi="Traditional Arabic" w:cstheme="minorBidi"/>
          <w:color w:val="auto"/>
          <w:szCs w:val="28"/>
        </w:rPr>
      </w:pPr>
      <w:r w:rsidRPr="00B23B91">
        <w:rPr>
          <w:rFonts w:ascii="Traditional Arabic" w:eastAsia="Traditional Arabic" w:hAnsi="Traditional Arabic" w:cstheme="minorBidi"/>
          <w:color w:val="auto"/>
          <w:szCs w:val="28"/>
          <w:rtl/>
        </w:rPr>
        <w:t>وتتبنى المملكة هذه التقنيات ضمن مبادرات واسعة تستهدف تحديث القطاعات الصناعية واللوجستية</w:t>
      </w:r>
      <w:r w:rsidRPr="00B23B91">
        <w:rPr>
          <w:rFonts w:ascii="Traditional Arabic" w:eastAsia="Traditional Arabic" w:hAnsi="Traditional Arabic" w:cstheme="minorBidi"/>
          <w:color w:val="auto"/>
          <w:szCs w:val="28"/>
        </w:rPr>
        <w:t>.</w:t>
      </w:r>
    </w:p>
    <w:p w14:paraId="55B0877A" w14:textId="77777777" w:rsidR="00A12749" w:rsidRPr="00B23B91" w:rsidRDefault="00A12749" w:rsidP="00A12749">
      <w:pPr>
        <w:pStyle w:val="Heading2"/>
        <w:numPr>
          <w:ilvl w:val="1"/>
          <w:numId w:val="20"/>
        </w:numPr>
        <w:bidi/>
        <w:rPr>
          <w:rFonts w:ascii="Traditional Arabic" w:eastAsia="Traditional Arabic" w:hAnsi="Traditional Arabic" w:cstheme="minorBidi"/>
          <w:b/>
          <w:bCs/>
          <w:color w:val="auto"/>
          <w:szCs w:val="28"/>
        </w:rPr>
      </w:pPr>
      <w:r w:rsidRPr="00B23B91">
        <w:rPr>
          <w:rFonts w:ascii="Traditional Arabic" w:eastAsia="Traditional Arabic" w:hAnsi="Traditional Arabic" w:cstheme="minorBidi"/>
          <w:b/>
          <w:bCs/>
          <w:color w:val="auto"/>
          <w:szCs w:val="28"/>
          <w:rtl/>
        </w:rPr>
        <w:t>تعزيز التجارة الإلكترونية</w:t>
      </w:r>
      <w:r w:rsidRPr="00B23B91">
        <w:rPr>
          <w:rFonts w:ascii="Traditional Arabic" w:eastAsia="Traditional Arabic" w:hAnsi="Traditional Arabic" w:cstheme="minorBidi"/>
          <w:b/>
          <w:bCs/>
          <w:color w:val="auto"/>
          <w:szCs w:val="28"/>
        </w:rPr>
        <w:t xml:space="preserve"> (E-Commerce Enablement)</w:t>
      </w:r>
    </w:p>
    <w:p w14:paraId="704A46B5" w14:textId="77777777" w:rsidR="00A12749" w:rsidRPr="00B23B91" w:rsidRDefault="00A12749" w:rsidP="00A12749">
      <w:pPr>
        <w:pStyle w:val="Heading2"/>
        <w:bidi/>
        <w:ind w:left="1440"/>
        <w:rPr>
          <w:rFonts w:ascii="Traditional Arabic" w:eastAsia="Traditional Arabic" w:hAnsi="Traditional Arabic" w:cstheme="minorBidi"/>
          <w:color w:val="auto"/>
          <w:szCs w:val="28"/>
        </w:rPr>
      </w:pPr>
      <w:r w:rsidRPr="00B23B91">
        <w:rPr>
          <w:rFonts w:ascii="Traditional Arabic" w:eastAsia="Traditional Arabic" w:hAnsi="Traditional Arabic" w:cstheme="minorBidi"/>
          <w:color w:val="auto"/>
          <w:szCs w:val="28"/>
          <w:rtl/>
        </w:rPr>
        <w:t>في ضوء النمو السريع للتجارة الإلكترونية، ركزت الرؤية على تطوير منظومة رقمية تدعم هذا التحول، من خلال</w:t>
      </w:r>
      <w:r w:rsidRPr="00B23B91">
        <w:rPr>
          <w:rFonts w:ascii="Traditional Arabic" w:eastAsia="Traditional Arabic" w:hAnsi="Traditional Arabic" w:cstheme="minorBidi"/>
          <w:color w:val="auto"/>
          <w:szCs w:val="28"/>
        </w:rPr>
        <w:t>:</w:t>
      </w:r>
    </w:p>
    <w:p w14:paraId="6C878377" w14:textId="77777777" w:rsidR="00A12749" w:rsidRPr="00B23B91" w:rsidRDefault="00A12749" w:rsidP="00A12749">
      <w:pPr>
        <w:pStyle w:val="Heading2"/>
        <w:bidi/>
        <w:ind w:left="1440"/>
        <w:rPr>
          <w:rFonts w:ascii="Traditional Arabic" w:eastAsia="Traditional Arabic" w:hAnsi="Traditional Arabic" w:cstheme="minorBidi"/>
          <w:color w:val="auto"/>
          <w:szCs w:val="28"/>
        </w:rPr>
      </w:pPr>
      <w:r w:rsidRPr="00B23B91">
        <w:rPr>
          <w:rFonts w:ascii="Traditional Arabic" w:eastAsia="Traditional Arabic" w:hAnsi="Traditional Arabic" w:cstheme="minorBidi"/>
          <w:color w:val="auto"/>
          <w:szCs w:val="28"/>
          <w:rtl/>
        </w:rPr>
        <w:t>بناء منصات وطنية للتجارة الإلكترونية</w:t>
      </w:r>
      <w:r w:rsidRPr="00B23B91">
        <w:rPr>
          <w:rFonts w:ascii="Traditional Arabic" w:eastAsia="Traditional Arabic" w:hAnsi="Traditional Arabic" w:cstheme="minorBidi"/>
          <w:color w:val="auto"/>
          <w:szCs w:val="28"/>
        </w:rPr>
        <w:t>.</w:t>
      </w:r>
    </w:p>
    <w:p w14:paraId="25CB53DC" w14:textId="77777777" w:rsidR="00A12749" w:rsidRPr="00B23B91" w:rsidRDefault="00A12749" w:rsidP="00A12749">
      <w:pPr>
        <w:pStyle w:val="Heading2"/>
        <w:bidi/>
        <w:ind w:left="1440"/>
        <w:rPr>
          <w:rFonts w:ascii="Traditional Arabic" w:eastAsia="Traditional Arabic" w:hAnsi="Traditional Arabic" w:cstheme="minorBidi"/>
          <w:color w:val="auto"/>
          <w:szCs w:val="28"/>
        </w:rPr>
      </w:pPr>
      <w:r w:rsidRPr="00B23B91">
        <w:rPr>
          <w:rFonts w:ascii="Traditional Arabic" w:eastAsia="Traditional Arabic" w:hAnsi="Traditional Arabic" w:cstheme="minorBidi"/>
          <w:color w:val="auto"/>
          <w:szCs w:val="28"/>
          <w:rtl/>
        </w:rPr>
        <w:t>تحسين خدمات التوصيل واللوجستيات المرتبطة بها</w:t>
      </w:r>
      <w:r w:rsidRPr="00B23B91">
        <w:rPr>
          <w:rFonts w:ascii="Traditional Arabic" w:eastAsia="Traditional Arabic" w:hAnsi="Traditional Arabic" w:cstheme="minorBidi"/>
          <w:color w:val="auto"/>
          <w:szCs w:val="28"/>
        </w:rPr>
        <w:t>.</w:t>
      </w:r>
    </w:p>
    <w:p w14:paraId="045CDA7E" w14:textId="77777777" w:rsidR="00A12749" w:rsidRPr="00B23B91" w:rsidRDefault="00A12749" w:rsidP="00A12749">
      <w:pPr>
        <w:pStyle w:val="Heading2"/>
        <w:bidi/>
        <w:ind w:left="1440"/>
        <w:rPr>
          <w:rFonts w:ascii="Traditional Arabic" w:eastAsia="Traditional Arabic" w:hAnsi="Traditional Arabic" w:cstheme="minorBidi"/>
          <w:color w:val="auto"/>
          <w:szCs w:val="28"/>
        </w:rPr>
      </w:pPr>
      <w:r w:rsidRPr="00B23B91">
        <w:rPr>
          <w:rFonts w:ascii="Traditional Arabic" w:eastAsia="Traditional Arabic" w:hAnsi="Traditional Arabic" w:cstheme="minorBidi"/>
          <w:color w:val="auto"/>
          <w:szCs w:val="28"/>
          <w:rtl/>
        </w:rPr>
        <w:t>تطوير التشريعات لضمان سرعة التعاملات الرقمية</w:t>
      </w:r>
      <w:r w:rsidRPr="00B23B91">
        <w:rPr>
          <w:rFonts w:ascii="Traditional Arabic" w:eastAsia="Traditional Arabic" w:hAnsi="Traditional Arabic" w:cstheme="minorBidi"/>
          <w:color w:val="auto"/>
          <w:szCs w:val="28"/>
        </w:rPr>
        <w:t>.</w:t>
      </w:r>
    </w:p>
    <w:p w14:paraId="7936D6C2" w14:textId="77777777" w:rsidR="00A12749" w:rsidRPr="00B23B91" w:rsidRDefault="00A12749" w:rsidP="00A12749">
      <w:pPr>
        <w:pStyle w:val="Heading2"/>
        <w:bidi/>
        <w:ind w:left="1440"/>
        <w:rPr>
          <w:rFonts w:ascii="Traditional Arabic" w:eastAsia="Traditional Arabic" w:hAnsi="Traditional Arabic" w:cstheme="minorBidi"/>
          <w:color w:val="auto"/>
          <w:szCs w:val="28"/>
        </w:rPr>
      </w:pPr>
      <w:r w:rsidRPr="00B23B91">
        <w:rPr>
          <w:rFonts w:ascii="Traditional Arabic" w:eastAsia="Traditional Arabic" w:hAnsi="Traditional Arabic" w:cstheme="minorBidi"/>
          <w:color w:val="auto"/>
          <w:szCs w:val="28"/>
          <w:rtl/>
        </w:rPr>
        <w:t>دعم شركات التوصيل المحلية والمنصات الرقمية</w:t>
      </w:r>
      <w:r w:rsidRPr="00B23B91">
        <w:rPr>
          <w:rFonts w:ascii="Traditional Arabic" w:eastAsia="Traditional Arabic" w:hAnsi="Traditional Arabic" w:cstheme="minorBidi"/>
          <w:color w:val="auto"/>
          <w:szCs w:val="28"/>
        </w:rPr>
        <w:t>.</w:t>
      </w:r>
    </w:p>
    <w:p w14:paraId="47D9B927" w14:textId="77777777" w:rsidR="00A12749" w:rsidRPr="00B23B91" w:rsidRDefault="00A12749" w:rsidP="00A12749">
      <w:pPr>
        <w:pStyle w:val="Heading2"/>
        <w:bidi/>
        <w:ind w:left="1440"/>
        <w:rPr>
          <w:rFonts w:ascii="Traditional Arabic" w:eastAsia="Traditional Arabic" w:hAnsi="Traditional Arabic" w:cstheme="minorBidi"/>
          <w:color w:val="auto"/>
          <w:szCs w:val="28"/>
        </w:rPr>
      </w:pPr>
      <w:r w:rsidRPr="00B23B91">
        <w:rPr>
          <w:rFonts w:ascii="Traditional Arabic" w:eastAsia="Traditional Arabic" w:hAnsi="Traditional Arabic" w:cstheme="minorBidi"/>
          <w:color w:val="auto"/>
          <w:szCs w:val="28"/>
          <w:rtl/>
        </w:rPr>
        <w:t>تحسين أنظمة الدفع الإلكتروني والتوثيق الرقمي</w:t>
      </w:r>
      <w:r w:rsidRPr="00B23B91">
        <w:rPr>
          <w:rFonts w:ascii="Traditional Arabic" w:eastAsia="Traditional Arabic" w:hAnsi="Traditional Arabic" w:cstheme="minorBidi"/>
          <w:color w:val="auto"/>
          <w:szCs w:val="28"/>
        </w:rPr>
        <w:t>.</w:t>
      </w:r>
    </w:p>
    <w:p w14:paraId="06A0DD92" w14:textId="77777777" w:rsidR="00A12749" w:rsidRPr="00B23B91" w:rsidRDefault="00A12749" w:rsidP="00A12749">
      <w:pPr>
        <w:pStyle w:val="Heading2"/>
        <w:bidi/>
        <w:ind w:left="1440"/>
        <w:rPr>
          <w:rFonts w:ascii="Traditional Arabic" w:eastAsia="Traditional Arabic" w:hAnsi="Traditional Arabic" w:cstheme="minorBidi"/>
          <w:color w:val="auto"/>
          <w:szCs w:val="28"/>
        </w:rPr>
      </w:pPr>
      <w:r w:rsidRPr="00B23B91">
        <w:rPr>
          <w:rFonts w:ascii="Traditional Arabic" w:eastAsia="Traditional Arabic" w:hAnsi="Traditional Arabic" w:cstheme="minorBidi"/>
          <w:color w:val="auto"/>
          <w:szCs w:val="28"/>
          <w:rtl/>
        </w:rPr>
        <w:lastRenderedPageBreak/>
        <w:t>وقد أسهم ذلك في رفع جاهزية سلاسل الإمداد للتعامل مع الطلبيات السريعة، والكم الهائل من الشحنات المتدفقة يوميًا</w:t>
      </w:r>
      <w:r w:rsidRPr="00B23B91">
        <w:rPr>
          <w:rFonts w:ascii="Traditional Arabic" w:eastAsia="Traditional Arabic" w:hAnsi="Traditional Arabic" w:cstheme="minorBidi"/>
          <w:color w:val="auto"/>
          <w:szCs w:val="28"/>
        </w:rPr>
        <w:t>.</w:t>
      </w:r>
    </w:p>
    <w:p w14:paraId="6460D9B1" w14:textId="77777777" w:rsidR="00A12749" w:rsidRPr="00B23B91" w:rsidRDefault="00A12749" w:rsidP="00A12749">
      <w:pPr>
        <w:pStyle w:val="Heading2"/>
        <w:bidi/>
        <w:ind w:left="720"/>
        <w:rPr>
          <w:rFonts w:ascii="Traditional Arabic" w:eastAsia="Traditional Arabic" w:hAnsi="Traditional Arabic"/>
          <w:b/>
          <w:bCs/>
          <w:szCs w:val="36"/>
        </w:rPr>
      </w:pPr>
      <w:r>
        <w:rPr>
          <w:rFonts w:ascii="Traditional Arabic" w:eastAsia="Traditional Arabic" w:hAnsi="Traditional Arabic" w:hint="cs"/>
          <w:b/>
          <w:bCs/>
          <w:szCs w:val="36"/>
          <w:rtl/>
        </w:rPr>
        <w:t>2.16</w:t>
      </w:r>
      <w:r>
        <w:rPr>
          <w:rFonts w:ascii="Traditional Arabic" w:eastAsia="Traditional Arabic" w:hAnsi="Traditional Arabic"/>
          <w:b/>
          <w:bCs/>
          <w:szCs w:val="36"/>
        </w:rPr>
        <w:t xml:space="preserve"> </w:t>
      </w:r>
      <w:r w:rsidRPr="00B23B91">
        <w:rPr>
          <w:rFonts w:ascii="Traditional Arabic" w:eastAsia="Traditional Arabic" w:hAnsi="Traditional Arabic"/>
          <w:b/>
          <w:bCs/>
          <w:szCs w:val="36"/>
        </w:rPr>
        <w:t xml:space="preserve"> </w:t>
      </w:r>
      <w:r>
        <w:rPr>
          <w:rFonts w:ascii="Traditional Arabic" w:eastAsia="Traditional Arabic" w:hAnsi="Traditional Arabic" w:hint="cs"/>
          <w:b/>
          <w:bCs/>
          <w:szCs w:val="36"/>
          <w:rtl/>
        </w:rPr>
        <w:t xml:space="preserve">  </w:t>
      </w:r>
      <w:r w:rsidRPr="00B23B91">
        <w:rPr>
          <w:rFonts w:ascii="Traditional Arabic" w:eastAsia="Traditional Arabic" w:hAnsi="Traditional Arabic"/>
          <w:b/>
          <w:bCs/>
          <w:szCs w:val="36"/>
          <w:rtl/>
        </w:rPr>
        <w:t>أثر رؤية 2030 على سلاسل الإمداد</w:t>
      </w:r>
    </w:p>
    <w:p w14:paraId="728C4938" w14:textId="77777777" w:rsidR="00A12749" w:rsidRPr="00C26034" w:rsidRDefault="00A12749" w:rsidP="00A12749">
      <w:pPr>
        <w:numPr>
          <w:ilvl w:val="0"/>
          <w:numId w:val="5"/>
        </w:numPr>
        <w:bidi/>
        <w:spacing w:line="240" w:lineRule="auto"/>
        <w:rPr>
          <w:sz w:val="28"/>
          <w:szCs w:val="28"/>
          <w:lang w:bidi="ar-MA"/>
        </w:rPr>
      </w:pPr>
      <w:r w:rsidRPr="00C26034">
        <w:rPr>
          <w:rFonts w:ascii="Traditional Arabic" w:eastAsia="Traditional Arabic" w:hAnsi="Traditional Arabic"/>
          <w:sz w:val="32"/>
          <w:szCs w:val="28"/>
          <w:rtl/>
        </w:rPr>
        <w:t>رفع جودة البنية التحتية</w:t>
      </w:r>
      <w:r w:rsidRPr="00C26034">
        <w:rPr>
          <w:rFonts w:ascii="Traditional Arabic" w:eastAsia="Traditional Arabic" w:hAnsi="Traditional Arabic"/>
          <w:sz w:val="32"/>
          <w:szCs w:val="28"/>
          <w:lang w:bidi="ar-MA"/>
        </w:rPr>
        <w:t>.</w:t>
      </w:r>
    </w:p>
    <w:p w14:paraId="0AE1D518" w14:textId="77777777" w:rsidR="00A12749" w:rsidRPr="00C26034" w:rsidRDefault="00A12749" w:rsidP="00A12749">
      <w:pPr>
        <w:numPr>
          <w:ilvl w:val="0"/>
          <w:numId w:val="5"/>
        </w:numPr>
        <w:bidi/>
        <w:spacing w:line="240" w:lineRule="auto"/>
        <w:rPr>
          <w:sz w:val="28"/>
          <w:szCs w:val="28"/>
          <w:lang w:bidi="ar-MA"/>
        </w:rPr>
      </w:pPr>
      <w:r w:rsidRPr="00C26034">
        <w:rPr>
          <w:rFonts w:ascii="Traditional Arabic" w:eastAsia="Traditional Arabic" w:hAnsi="Traditional Arabic"/>
          <w:sz w:val="32"/>
          <w:szCs w:val="28"/>
          <w:rtl/>
        </w:rPr>
        <w:t>زيادة جاذبية الاستثمار الصناعي</w:t>
      </w:r>
      <w:r w:rsidRPr="00C26034">
        <w:rPr>
          <w:rFonts w:ascii="Traditional Arabic" w:eastAsia="Traditional Arabic" w:hAnsi="Traditional Arabic"/>
          <w:sz w:val="32"/>
          <w:szCs w:val="28"/>
          <w:lang w:bidi="ar-MA"/>
        </w:rPr>
        <w:t>.</w:t>
      </w:r>
    </w:p>
    <w:p w14:paraId="14B8B4FD" w14:textId="77777777" w:rsidR="00A12749" w:rsidRPr="00C26034" w:rsidRDefault="00A12749" w:rsidP="00A12749">
      <w:pPr>
        <w:numPr>
          <w:ilvl w:val="0"/>
          <w:numId w:val="5"/>
        </w:numPr>
        <w:bidi/>
        <w:spacing w:line="240" w:lineRule="auto"/>
        <w:rPr>
          <w:sz w:val="28"/>
          <w:szCs w:val="28"/>
          <w:lang w:bidi="ar-MA"/>
        </w:rPr>
      </w:pPr>
      <w:r w:rsidRPr="00C26034">
        <w:rPr>
          <w:rFonts w:ascii="Traditional Arabic" w:eastAsia="Traditional Arabic" w:hAnsi="Traditional Arabic"/>
          <w:sz w:val="32"/>
          <w:szCs w:val="28"/>
          <w:rtl/>
        </w:rPr>
        <w:t>تعزيز حركة التجارة</w:t>
      </w:r>
      <w:r w:rsidRPr="00C26034">
        <w:rPr>
          <w:rFonts w:ascii="Traditional Arabic" w:eastAsia="Traditional Arabic" w:hAnsi="Traditional Arabic"/>
          <w:sz w:val="32"/>
          <w:szCs w:val="28"/>
          <w:lang w:bidi="ar-MA"/>
        </w:rPr>
        <w:t>.</w:t>
      </w:r>
    </w:p>
    <w:p w14:paraId="0D041B64" w14:textId="77777777" w:rsidR="00A12749" w:rsidRPr="00C26034" w:rsidRDefault="00A12749" w:rsidP="00A12749">
      <w:pPr>
        <w:numPr>
          <w:ilvl w:val="0"/>
          <w:numId w:val="5"/>
        </w:numPr>
        <w:bidi/>
        <w:spacing w:line="240" w:lineRule="auto"/>
        <w:rPr>
          <w:sz w:val="28"/>
          <w:szCs w:val="28"/>
          <w:lang w:bidi="ar-MA"/>
        </w:rPr>
      </w:pPr>
      <w:r w:rsidRPr="00C26034">
        <w:rPr>
          <w:rFonts w:ascii="Traditional Arabic" w:eastAsia="Traditional Arabic" w:hAnsi="Traditional Arabic"/>
          <w:sz w:val="32"/>
          <w:szCs w:val="28"/>
          <w:rtl/>
        </w:rPr>
        <w:t>تطوير الكفاءات الوطنية</w:t>
      </w:r>
      <w:r w:rsidRPr="00C26034">
        <w:rPr>
          <w:rFonts w:ascii="Traditional Arabic" w:eastAsia="Traditional Arabic" w:hAnsi="Traditional Arabic"/>
          <w:sz w:val="32"/>
          <w:szCs w:val="28"/>
          <w:lang w:bidi="ar-MA"/>
        </w:rPr>
        <w:t>.</w:t>
      </w:r>
    </w:p>
    <w:p w14:paraId="719B77C2" w14:textId="77777777" w:rsidR="00A12749" w:rsidRPr="00C26034" w:rsidRDefault="00A12749" w:rsidP="00A12749">
      <w:pPr>
        <w:numPr>
          <w:ilvl w:val="0"/>
          <w:numId w:val="5"/>
        </w:numPr>
        <w:bidi/>
        <w:spacing w:line="240" w:lineRule="auto"/>
        <w:rPr>
          <w:sz w:val="28"/>
          <w:szCs w:val="28"/>
          <w:lang w:bidi="ar-MA"/>
        </w:rPr>
      </w:pPr>
      <w:r w:rsidRPr="00C26034">
        <w:rPr>
          <w:rFonts w:ascii="Traditional Arabic" w:eastAsia="Traditional Arabic" w:hAnsi="Traditional Arabic"/>
          <w:sz w:val="32"/>
          <w:szCs w:val="28"/>
          <w:rtl/>
        </w:rPr>
        <w:t>رفع جاهزية القطاع اللوجستي</w:t>
      </w:r>
      <w:r w:rsidRPr="00C26034">
        <w:rPr>
          <w:rFonts w:ascii="Traditional Arabic" w:eastAsia="Traditional Arabic" w:hAnsi="Traditional Arabic"/>
          <w:sz w:val="32"/>
          <w:szCs w:val="28"/>
          <w:lang w:bidi="ar-MA"/>
        </w:rPr>
        <w:t>.</w:t>
      </w:r>
    </w:p>
    <w:p w14:paraId="744E42A9" w14:textId="77777777" w:rsidR="00A12749" w:rsidRPr="00C26034" w:rsidRDefault="00A12749" w:rsidP="00A12749">
      <w:pPr>
        <w:bidi/>
        <w:rPr>
          <w:sz w:val="28"/>
          <w:szCs w:val="28"/>
          <w:lang w:bidi="ar-MA"/>
        </w:rPr>
      </w:pPr>
    </w:p>
    <w:p w14:paraId="796050E4" w14:textId="77777777" w:rsidR="00A12749" w:rsidRDefault="00A12749" w:rsidP="00A12749">
      <w:pPr>
        <w:bidi/>
        <w:rPr>
          <w:rFonts w:ascii="Traditional Arabic" w:eastAsia="Traditional Arabic" w:hAnsi="Traditional Arabic"/>
          <w:b/>
          <w:bCs/>
          <w:sz w:val="40"/>
          <w:szCs w:val="36"/>
        </w:rPr>
      </w:pPr>
      <w:r w:rsidRPr="00C94660">
        <w:rPr>
          <w:rFonts w:ascii="Traditional Arabic" w:eastAsia="Traditional Arabic" w:hAnsi="Traditional Arabic"/>
          <w:b/>
          <w:bCs/>
          <w:sz w:val="40"/>
          <w:szCs w:val="36"/>
          <w:rtl/>
        </w:rPr>
        <w:t>المبحث الخامس: نماذج نظرية مرتبطة بالدراسة</w:t>
      </w:r>
    </w:p>
    <w:p w14:paraId="7F0C32A3" w14:textId="77777777" w:rsidR="00A12749" w:rsidRPr="00624408" w:rsidRDefault="00A12749" w:rsidP="00A12749">
      <w:pPr>
        <w:bidi/>
        <w:rPr>
          <w:rFonts w:ascii="Traditional Arabic" w:eastAsia="Traditional Arabic" w:hAnsi="Traditional Arabic" w:cstheme="majorBidi"/>
          <w:b/>
          <w:bCs/>
          <w:color w:val="0F4761" w:themeColor="accent1" w:themeShade="BF"/>
          <w:sz w:val="32"/>
          <w:szCs w:val="36"/>
        </w:rPr>
      </w:pPr>
      <w:r>
        <w:rPr>
          <w:rFonts w:ascii="Traditional Arabic" w:eastAsia="Traditional Arabic" w:hAnsi="Traditional Arabic" w:cstheme="majorBidi" w:hint="cs"/>
          <w:b/>
          <w:bCs/>
          <w:color w:val="0F4761" w:themeColor="accent1" w:themeShade="BF"/>
          <w:sz w:val="32"/>
          <w:szCs w:val="36"/>
          <w:rtl/>
        </w:rPr>
        <w:t xml:space="preserve">2.17 </w:t>
      </w:r>
      <w:r w:rsidRPr="00624408">
        <w:rPr>
          <w:rFonts w:ascii="Traditional Arabic" w:eastAsia="Traditional Arabic" w:hAnsi="Traditional Arabic" w:cstheme="majorBidi"/>
          <w:b/>
          <w:bCs/>
          <w:color w:val="0F4761" w:themeColor="accent1" w:themeShade="BF"/>
          <w:sz w:val="32"/>
          <w:szCs w:val="36"/>
        </w:rPr>
        <w:t xml:space="preserve"> </w:t>
      </w:r>
      <w:r w:rsidRPr="00624408">
        <w:rPr>
          <w:rFonts w:ascii="Traditional Arabic" w:eastAsia="Traditional Arabic" w:hAnsi="Traditional Arabic" w:cstheme="majorBidi"/>
          <w:b/>
          <w:bCs/>
          <w:color w:val="0F4761" w:themeColor="accent1" w:themeShade="BF"/>
          <w:sz w:val="32"/>
          <w:szCs w:val="36"/>
          <w:rtl/>
        </w:rPr>
        <w:t>نظرية سلسلة القيمة</w:t>
      </w:r>
      <w:r w:rsidRPr="00624408">
        <w:rPr>
          <w:rFonts w:ascii="Traditional Arabic" w:eastAsia="Traditional Arabic" w:hAnsi="Traditional Arabic" w:cstheme="majorBidi"/>
          <w:b/>
          <w:bCs/>
          <w:color w:val="0F4761" w:themeColor="accent1" w:themeShade="BF"/>
          <w:sz w:val="32"/>
          <w:szCs w:val="36"/>
        </w:rPr>
        <w:t xml:space="preserve"> (Value Chain)</w:t>
      </w:r>
    </w:p>
    <w:p w14:paraId="11FF8224" w14:textId="77777777" w:rsidR="00A12749" w:rsidRPr="00D349AB" w:rsidRDefault="00A12749" w:rsidP="00A12749">
      <w:pPr>
        <w:pStyle w:val="Heading2"/>
        <w:bidi/>
        <w:rPr>
          <w:rFonts w:ascii="Traditional Arabic" w:eastAsia="Traditional Arabic" w:hAnsi="Traditional Arabic" w:cstheme="minorBidi"/>
          <w:color w:val="auto"/>
          <w:szCs w:val="28"/>
        </w:rPr>
      </w:pPr>
      <w:r w:rsidRPr="00D349AB">
        <w:rPr>
          <w:rFonts w:ascii="Traditional Arabic" w:eastAsia="Traditional Arabic" w:hAnsi="Traditional Arabic" w:cstheme="minorBidi"/>
          <w:color w:val="auto"/>
          <w:szCs w:val="28"/>
          <w:rtl/>
        </w:rPr>
        <w:t>تُعد نظرية سلسلة القيمة من أهم النظريات الإدارية التي قدّمها "مايكل بورتر" عام 1985، والتي تهدف إلى تحليل جميع الأنشطة التي تقوم بها المؤسسة من أجل تقديم منتج أو خدمة ذات قيمة للعميل</w:t>
      </w:r>
      <w:r w:rsidRPr="00D349AB">
        <w:rPr>
          <w:rFonts w:ascii="Traditional Arabic" w:eastAsia="Traditional Arabic" w:hAnsi="Traditional Arabic" w:cstheme="minorBidi"/>
          <w:color w:val="auto"/>
          <w:szCs w:val="28"/>
        </w:rPr>
        <w:t>.</w:t>
      </w:r>
      <w:r w:rsidRPr="00D349AB">
        <w:rPr>
          <w:rFonts w:ascii="Traditional Arabic" w:eastAsia="Traditional Arabic" w:hAnsi="Traditional Arabic" w:cstheme="minorBidi"/>
          <w:color w:val="auto"/>
          <w:szCs w:val="28"/>
        </w:rPr>
        <w:br/>
      </w:r>
      <w:r w:rsidRPr="00D349AB">
        <w:rPr>
          <w:rFonts w:ascii="Traditional Arabic" w:eastAsia="Traditional Arabic" w:hAnsi="Traditional Arabic" w:cstheme="minorBidi"/>
          <w:color w:val="auto"/>
          <w:szCs w:val="28"/>
          <w:rtl/>
        </w:rPr>
        <w:t>تركّز هذه النظرية على فهم كيفية خلق القيمة في كل مرحلة من مراحل العملية الإنتاجية أو الخدمية، وكيف يمكن تحسين هذه الأنشطة لرفع الكفاءة، وتقليل التكاليف، وزيادة التميز التنافسي</w:t>
      </w:r>
      <w:r w:rsidRPr="00D349AB">
        <w:rPr>
          <w:rFonts w:ascii="Traditional Arabic" w:eastAsia="Traditional Arabic" w:hAnsi="Traditional Arabic" w:cstheme="minorBidi"/>
          <w:color w:val="auto"/>
          <w:szCs w:val="28"/>
        </w:rPr>
        <w:t>.</w:t>
      </w:r>
    </w:p>
    <w:p w14:paraId="12305A59" w14:textId="77777777" w:rsidR="00A12749" w:rsidRPr="00D349AB" w:rsidRDefault="00A12749" w:rsidP="00A12749">
      <w:pPr>
        <w:pStyle w:val="Heading2"/>
        <w:bidi/>
        <w:rPr>
          <w:rFonts w:ascii="Traditional Arabic" w:eastAsia="Traditional Arabic" w:hAnsi="Traditional Arabic" w:cstheme="minorBidi"/>
          <w:color w:val="auto"/>
          <w:szCs w:val="28"/>
        </w:rPr>
      </w:pPr>
      <w:r w:rsidRPr="00D349AB">
        <w:rPr>
          <w:rFonts w:ascii="Traditional Arabic" w:eastAsia="Traditional Arabic" w:hAnsi="Traditional Arabic" w:cstheme="minorBidi"/>
          <w:color w:val="auto"/>
          <w:szCs w:val="28"/>
          <w:rtl/>
        </w:rPr>
        <w:t>وتنطلق فكرة سلسلة القيمة من أن أي مؤسسة—بغض النظر عن حجمها أو طبيعة نشاطها—تقوم بمجموعة مترابطة من الأنشطة، وكل نشاط منها يؤثر في جودة المنتج النهائي وتكلفته ورضا العميل. وبالتالي، فإن تحسين أداء أي نشاط من هذه الأنشطة يُسهم مباشرة في زيادة القيمة المقدمة للعميل وفي رفع الربحية</w:t>
      </w:r>
      <w:r w:rsidRPr="00D349AB">
        <w:rPr>
          <w:rFonts w:ascii="Traditional Arabic" w:eastAsia="Traditional Arabic" w:hAnsi="Traditional Arabic" w:cstheme="minorBidi"/>
          <w:color w:val="auto"/>
          <w:szCs w:val="28"/>
        </w:rPr>
        <w:t>.</w:t>
      </w:r>
    </w:p>
    <w:p w14:paraId="6406D5CE" w14:textId="77777777" w:rsidR="00A12749" w:rsidRPr="00624408" w:rsidRDefault="00A12749" w:rsidP="00A12749">
      <w:pPr>
        <w:bidi/>
        <w:rPr>
          <w:rFonts w:ascii="Traditional Arabic" w:eastAsia="Traditional Arabic" w:hAnsi="Traditional Arabic"/>
          <w:sz w:val="40"/>
          <w:szCs w:val="36"/>
        </w:rPr>
      </w:pPr>
    </w:p>
    <w:p w14:paraId="754538FE" w14:textId="77777777" w:rsidR="00A12749" w:rsidRPr="00D349AB" w:rsidRDefault="00A12749" w:rsidP="00A12749">
      <w:pPr>
        <w:pStyle w:val="Heading2"/>
        <w:bidi/>
        <w:rPr>
          <w:rFonts w:ascii="Traditional Arabic" w:eastAsia="Traditional Arabic" w:hAnsi="Traditional Arabic" w:cstheme="minorBidi"/>
          <w:color w:val="auto"/>
          <w:szCs w:val="28"/>
        </w:rPr>
      </w:pPr>
      <w:r w:rsidRPr="00D349AB">
        <w:rPr>
          <w:rFonts w:ascii="Traditional Arabic" w:eastAsia="Traditional Arabic" w:hAnsi="Traditional Arabic" w:cstheme="minorBidi"/>
          <w:color w:val="auto"/>
          <w:szCs w:val="28"/>
          <w:rtl/>
        </w:rPr>
        <w:lastRenderedPageBreak/>
        <w:t>وتنطلق فكرة سلسلة القيمة من أن أي مؤسسة—بغض النظر عن حجمها أو طبيعة نشاطها—تقوم بمجموعة مترابطة من الأنشطة، وكل نشاط منها يؤثر في جودة المنتج النهائي وتكلفته ورضا العميل. وبالتالي، فإن تحسين أداء أي نشاط من هذه الأنشطة يُسهم مباشرة في زيادة القيمة المقدمة للعميل وفي رفع الربحية</w:t>
      </w:r>
      <w:r w:rsidRPr="00D349AB">
        <w:rPr>
          <w:rFonts w:ascii="Traditional Arabic" w:eastAsia="Traditional Arabic" w:hAnsi="Traditional Arabic" w:cstheme="minorBidi"/>
          <w:color w:val="auto"/>
          <w:szCs w:val="28"/>
        </w:rPr>
        <w:t>.</w:t>
      </w:r>
    </w:p>
    <w:p w14:paraId="7BA85D75" w14:textId="77777777" w:rsidR="00A12749" w:rsidRPr="00D349AB" w:rsidRDefault="00A12749" w:rsidP="00A12749">
      <w:pPr>
        <w:pStyle w:val="Heading2"/>
        <w:bidi/>
        <w:rPr>
          <w:rFonts w:ascii="Traditional Arabic" w:eastAsia="Traditional Arabic" w:hAnsi="Traditional Arabic" w:cstheme="minorBidi"/>
          <w:color w:val="auto"/>
          <w:szCs w:val="28"/>
        </w:rPr>
      </w:pPr>
      <w:r w:rsidRPr="00D349AB">
        <w:rPr>
          <w:rFonts w:ascii="Traditional Arabic" w:eastAsia="Traditional Arabic" w:hAnsi="Traditional Arabic" w:cstheme="minorBidi"/>
          <w:color w:val="auto"/>
          <w:szCs w:val="28"/>
          <w:rtl/>
        </w:rPr>
        <w:t>وتقسم سلسلة القيمة إلى نوعين رئيسيين من الأنشطة</w:t>
      </w:r>
      <w:r w:rsidRPr="00D349AB">
        <w:rPr>
          <w:rFonts w:ascii="Traditional Arabic" w:eastAsia="Traditional Arabic" w:hAnsi="Traditional Arabic" w:cstheme="minorBidi"/>
          <w:color w:val="auto"/>
          <w:szCs w:val="28"/>
        </w:rPr>
        <w:t>:</w:t>
      </w:r>
    </w:p>
    <w:p w14:paraId="05165502" w14:textId="77777777" w:rsidR="00A12749" w:rsidRPr="00D349AB" w:rsidRDefault="00A12749" w:rsidP="00A12749">
      <w:pPr>
        <w:pStyle w:val="Heading2"/>
        <w:bidi/>
        <w:ind w:left="360"/>
        <w:rPr>
          <w:rFonts w:ascii="Traditional Arabic" w:eastAsia="Traditional Arabic" w:hAnsi="Traditional Arabic" w:cstheme="minorBidi"/>
          <w:color w:val="auto"/>
          <w:szCs w:val="28"/>
        </w:rPr>
      </w:pPr>
      <w:r w:rsidRPr="00D349AB">
        <w:rPr>
          <w:rFonts w:ascii="Traditional Arabic" w:eastAsia="Traditional Arabic" w:hAnsi="Traditional Arabic" w:cstheme="minorBidi"/>
          <w:color w:val="auto"/>
          <w:szCs w:val="28"/>
          <w:rtl/>
        </w:rPr>
        <w:t>أولًا: الأنشطة الأساسية</w:t>
      </w:r>
      <w:r w:rsidRPr="00D349AB">
        <w:rPr>
          <w:rFonts w:ascii="Traditional Arabic" w:eastAsia="Traditional Arabic" w:hAnsi="Traditional Arabic" w:cstheme="minorBidi"/>
          <w:color w:val="auto"/>
          <w:szCs w:val="28"/>
        </w:rPr>
        <w:t xml:space="preserve"> (Primary Activities)</w:t>
      </w:r>
    </w:p>
    <w:p w14:paraId="44C7D8CF" w14:textId="77777777" w:rsidR="00A12749" w:rsidRPr="00D349AB" w:rsidRDefault="00A12749" w:rsidP="00A12749">
      <w:pPr>
        <w:pStyle w:val="Heading2"/>
        <w:bidi/>
        <w:rPr>
          <w:rFonts w:ascii="Traditional Arabic" w:eastAsia="Traditional Arabic" w:hAnsi="Traditional Arabic" w:cstheme="minorBidi"/>
          <w:color w:val="auto"/>
          <w:szCs w:val="28"/>
        </w:rPr>
      </w:pPr>
      <w:r w:rsidRPr="00D349AB">
        <w:rPr>
          <w:rFonts w:ascii="Traditional Arabic" w:eastAsia="Traditional Arabic" w:hAnsi="Traditional Arabic" w:cstheme="minorBidi"/>
          <w:color w:val="auto"/>
          <w:szCs w:val="28"/>
          <w:rtl/>
        </w:rPr>
        <w:t>وهي الأنشطة التي تتعلق مباشرة بتصنيع المنتج أو تقديم الخدمة، وتشمل</w:t>
      </w:r>
      <w:r w:rsidRPr="00D349AB">
        <w:rPr>
          <w:rFonts w:ascii="Traditional Arabic" w:eastAsia="Traditional Arabic" w:hAnsi="Traditional Arabic" w:cstheme="minorBidi"/>
          <w:color w:val="auto"/>
          <w:szCs w:val="28"/>
        </w:rPr>
        <w:t>:</w:t>
      </w:r>
    </w:p>
    <w:p w14:paraId="41D5680C" w14:textId="77777777" w:rsidR="00A12749" w:rsidRPr="00D349AB" w:rsidRDefault="00A12749" w:rsidP="00A12749">
      <w:pPr>
        <w:pStyle w:val="Heading2"/>
        <w:numPr>
          <w:ilvl w:val="2"/>
          <w:numId w:val="27"/>
        </w:numPr>
        <w:bidi/>
        <w:rPr>
          <w:rFonts w:ascii="Traditional Arabic" w:eastAsia="Traditional Arabic" w:hAnsi="Traditional Arabic" w:cstheme="minorBidi"/>
          <w:color w:val="auto"/>
          <w:szCs w:val="28"/>
        </w:rPr>
      </w:pPr>
      <w:r w:rsidRPr="00D349AB">
        <w:rPr>
          <w:rFonts w:ascii="Traditional Arabic" w:eastAsia="Traditional Arabic" w:hAnsi="Traditional Arabic" w:cstheme="minorBidi"/>
          <w:color w:val="auto"/>
          <w:szCs w:val="28"/>
          <w:rtl/>
        </w:rPr>
        <w:t>اللوجستيات الداخلية</w:t>
      </w:r>
      <w:r w:rsidRPr="00D349AB">
        <w:rPr>
          <w:rFonts w:ascii="Traditional Arabic" w:eastAsia="Traditional Arabic" w:hAnsi="Traditional Arabic" w:cstheme="minorBidi"/>
          <w:color w:val="auto"/>
          <w:szCs w:val="28"/>
        </w:rPr>
        <w:t xml:space="preserve"> (Inbound Logistics)</w:t>
      </w:r>
    </w:p>
    <w:p w14:paraId="33056EF3" w14:textId="77777777" w:rsidR="00A12749" w:rsidRPr="00D349AB" w:rsidRDefault="00A12749" w:rsidP="00A12749">
      <w:pPr>
        <w:pStyle w:val="Heading2"/>
        <w:bidi/>
        <w:rPr>
          <w:rFonts w:ascii="Traditional Arabic" w:eastAsia="Traditional Arabic" w:hAnsi="Traditional Arabic" w:cstheme="minorBidi"/>
          <w:color w:val="auto"/>
          <w:szCs w:val="28"/>
        </w:rPr>
      </w:pPr>
      <w:r w:rsidRPr="00D349AB">
        <w:rPr>
          <w:rFonts w:ascii="Traditional Arabic" w:eastAsia="Traditional Arabic" w:hAnsi="Traditional Arabic" w:cstheme="minorBidi"/>
          <w:color w:val="auto"/>
          <w:szCs w:val="28"/>
          <w:rtl/>
        </w:rPr>
        <w:t>مثل استلام المواد الخام، التخزين، المناولة، وإدارة التوريد</w:t>
      </w:r>
      <w:r w:rsidRPr="00D349AB">
        <w:rPr>
          <w:rFonts w:ascii="Traditional Arabic" w:eastAsia="Traditional Arabic" w:hAnsi="Traditional Arabic" w:cstheme="minorBidi"/>
          <w:color w:val="auto"/>
          <w:szCs w:val="28"/>
        </w:rPr>
        <w:t>.</w:t>
      </w:r>
      <w:r w:rsidRPr="00D349AB">
        <w:rPr>
          <w:rFonts w:ascii="Traditional Arabic" w:eastAsia="Traditional Arabic" w:hAnsi="Traditional Arabic" w:cstheme="minorBidi"/>
          <w:color w:val="auto"/>
          <w:szCs w:val="28"/>
        </w:rPr>
        <w:br/>
      </w:r>
      <w:r w:rsidRPr="00D349AB">
        <w:rPr>
          <w:rFonts w:ascii="Traditional Arabic" w:eastAsia="Traditional Arabic" w:hAnsi="Traditional Arabic" w:cstheme="minorBidi"/>
          <w:color w:val="auto"/>
          <w:szCs w:val="28"/>
          <w:rtl/>
        </w:rPr>
        <w:t>وتؤثر هذه المرحلة مباشرة في جودة الإنتاج ومستوى الكفاءة التشغيلية</w:t>
      </w:r>
      <w:r w:rsidRPr="00D349AB">
        <w:rPr>
          <w:rFonts w:ascii="Traditional Arabic" w:eastAsia="Traditional Arabic" w:hAnsi="Traditional Arabic" w:cstheme="minorBidi"/>
          <w:color w:val="auto"/>
          <w:szCs w:val="28"/>
        </w:rPr>
        <w:t>.</w:t>
      </w:r>
    </w:p>
    <w:p w14:paraId="727E2AE7" w14:textId="77777777" w:rsidR="00A12749" w:rsidRPr="00D349AB" w:rsidRDefault="00A12749" w:rsidP="00A12749">
      <w:pPr>
        <w:pStyle w:val="Heading2"/>
        <w:numPr>
          <w:ilvl w:val="2"/>
          <w:numId w:val="27"/>
        </w:numPr>
        <w:bidi/>
        <w:rPr>
          <w:rFonts w:ascii="Traditional Arabic" w:eastAsia="Traditional Arabic" w:hAnsi="Traditional Arabic" w:cstheme="minorBidi"/>
          <w:color w:val="auto"/>
          <w:szCs w:val="28"/>
        </w:rPr>
      </w:pPr>
      <w:r w:rsidRPr="00D349AB">
        <w:rPr>
          <w:rFonts w:ascii="Traditional Arabic" w:eastAsia="Traditional Arabic" w:hAnsi="Traditional Arabic" w:cstheme="minorBidi"/>
          <w:color w:val="auto"/>
          <w:szCs w:val="28"/>
          <w:rtl/>
        </w:rPr>
        <w:t>العمليات</w:t>
      </w:r>
      <w:r w:rsidRPr="00D349AB">
        <w:rPr>
          <w:rFonts w:ascii="Traditional Arabic" w:eastAsia="Traditional Arabic" w:hAnsi="Traditional Arabic" w:cstheme="minorBidi"/>
          <w:color w:val="auto"/>
          <w:szCs w:val="28"/>
        </w:rPr>
        <w:t xml:space="preserve"> (Operations)</w:t>
      </w:r>
    </w:p>
    <w:p w14:paraId="6D40DCD2" w14:textId="77777777" w:rsidR="00A12749" w:rsidRPr="00D349AB" w:rsidRDefault="00A12749" w:rsidP="00A12749">
      <w:pPr>
        <w:pStyle w:val="Heading2"/>
        <w:bidi/>
        <w:rPr>
          <w:rFonts w:ascii="Traditional Arabic" w:eastAsia="Traditional Arabic" w:hAnsi="Traditional Arabic" w:cstheme="minorBidi"/>
          <w:color w:val="auto"/>
          <w:szCs w:val="28"/>
        </w:rPr>
      </w:pPr>
      <w:r w:rsidRPr="00D349AB">
        <w:rPr>
          <w:rFonts w:ascii="Traditional Arabic" w:eastAsia="Traditional Arabic" w:hAnsi="Traditional Arabic" w:cstheme="minorBidi"/>
          <w:color w:val="auto"/>
          <w:szCs w:val="28"/>
          <w:rtl/>
        </w:rPr>
        <w:t>وهي عملية تحويل المدخلات إلى منتجات نهائية، وتشمل التصنيع والمعالجة والجودة</w:t>
      </w:r>
      <w:r w:rsidRPr="00D349AB">
        <w:rPr>
          <w:rFonts w:ascii="Traditional Arabic" w:eastAsia="Traditional Arabic" w:hAnsi="Traditional Arabic" w:cstheme="minorBidi"/>
          <w:color w:val="auto"/>
          <w:szCs w:val="28"/>
        </w:rPr>
        <w:t>.</w:t>
      </w:r>
    </w:p>
    <w:p w14:paraId="6C645CB2" w14:textId="77777777" w:rsidR="00A12749" w:rsidRPr="00D349AB" w:rsidRDefault="00A12749" w:rsidP="00A12749">
      <w:pPr>
        <w:pStyle w:val="Heading2"/>
        <w:numPr>
          <w:ilvl w:val="2"/>
          <w:numId w:val="27"/>
        </w:numPr>
        <w:bidi/>
        <w:rPr>
          <w:rFonts w:ascii="Traditional Arabic" w:eastAsia="Traditional Arabic" w:hAnsi="Traditional Arabic" w:cstheme="minorBidi"/>
          <w:color w:val="auto"/>
          <w:szCs w:val="28"/>
        </w:rPr>
      </w:pPr>
      <w:r w:rsidRPr="00D349AB">
        <w:rPr>
          <w:rFonts w:ascii="Traditional Arabic" w:eastAsia="Traditional Arabic" w:hAnsi="Traditional Arabic" w:cstheme="minorBidi"/>
          <w:color w:val="auto"/>
          <w:szCs w:val="28"/>
          <w:rtl/>
        </w:rPr>
        <w:t>اللوجستيات الخارجية</w:t>
      </w:r>
      <w:r w:rsidRPr="00D349AB">
        <w:rPr>
          <w:rFonts w:ascii="Traditional Arabic" w:eastAsia="Traditional Arabic" w:hAnsi="Traditional Arabic" w:cstheme="minorBidi"/>
          <w:color w:val="auto"/>
          <w:szCs w:val="28"/>
        </w:rPr>
        <w:t xml:space="preserve"> (Outbound Logistics)</w:t>
      </w:r>
    </w:p>
    <w:p w14:paraId="614514F8" w14:textId="77777777" w:rsidR="00A12749" w:rsidRPr="00D349AB" w:rsidRDefault="00A12749" w:rsidP="00A12749">
      <w:pPr>
        <w:pStyle w:val="Heading2"/>
        <w:bidi/>
        <w:rPr>
          <w:rFonts w:ascii="Traditional Arabic" w:eastAsia="Traditional Arabic" w:hAnsi="Traditional Arabic" w:cstheme="minorBidi"/>
          <w:color w:val="auto"/>
          <w:szCs w:val="28"/>
        </w:rPr>
      </w:pPr>
      <w:r w:rsidRPr="00D349AB">
        <w:rPr>
          <w:rFonts w:ascii="Traditional Arabic" w:eastAsia="Traditional Arabic" w:hAnsi="Traditional Arabic" w:cstheme="minorBidi"/>
          <w:color w:val="auto"/>
          <w:szCs w:val="28"/>
          <w:rtl/>
        </w:rPr>
        <w:t>وتتعلق بتخزين وتوزيع المنتج النهائي إلى العملاء أو مراكز البيع</w:t>
      </w:r>
      <w:r w:rsidRPr="00D349AB">
        <w:rPr>
          <w:rFonts w:ascii="Traditional Arabic" w:eastAsia="Traditional Arabic" w:hAnsi="Traditional Arabic" w:cstheme="minorBidi"/>
          <w:color w:val="auto"/>
          <w:szCs w:val="28"/>
        </w:rPr>
        <w:t>.</w:t>
      </w:r>
    </w:p>
    <w:p w14:paraId="3242551F" w14:textId="77777777" w:rsidR="00A12749" w:rsidRPr="00D349AB" w:rsidRDefault="00A12749" w:rsidP="00A12749">
      <w:pPr>
        <w:pStyle w:val="Heading2"/>
        <w:numPr>
          <w:ilvl w:val="0"/>
          <w:numId w:val="34"/>
        </w:numPr>
        <w:bidi/>
        <w:rPr>
          <w:rFonts w:ascii="Traditional Arabic" w:eastAsia="Traditional Arabic" w:hAnsi="Traditional Arabic" w:cstheme="minorBidi"/>
          <w:color w:val="auto"/>
          <w:szCs w:val="28"/>
        </w:rPr>
      </w:pPr>
      <w:r w:rsidRPr="00D349AB">
        <w:rPr>
          <w:rFonts w:ascii="Traditional Arabic" w:eastAsia="Traditional Arabic" w:hAnsi="Traditional Arabic" w:cstheme="minorBidi"/>
          <w:color w:val="auto"/>
          <w:szCs w:val="28"/>
          <w:rtl/>
        </w:rPr>
        <w:t>التسويق والمبيعات</w:t>
      </w:r>
      <w:r w:rsidRPr="00D349AB">
        <w:rPr>
          <w:rFonts w:ascii="Traditional Arabic" w:eastAsia="Traditional Arabic" w:hAnsi="Traditional Arabic" w:cstheme="minorBidi"/>
          <w:color w:val="auto"/>
          <w:szCs w:val="28"/>
        </w:rPr>
        <w:t xml:space="preserve"> (Marketing &amp; Sales)</w:t>
      </w:r>
    </w:p>
    <w:p w14:paraId="35C856BC" w14:textId="77777777" w:rsidR="00A12749" w:rsidRPr="00D349AB" w:rsidRDefault="00A12749" w:rsidP="00A12749">
      <w:pPr>
        <w:pStyle w:val="Heading2"/>
        <w:bidi/>
        <w:rPr>
          <w:rFonts w:ascii="Traditional Arabic" w:eastAsia="Traditional Arabic" w:hAnsi="Traditional Arabic" w:cstheme="minorBidi"/>
          <w:color w:val="auto"/>
          <w:szCs w:val="28"/>
        </w:rPr>
      </w:pPr>
      <w:r w:rsidRPr="00D349AB">
        <w:rPr>
          <w:rFonts w:ascii="Traditional Arabic" w:eastAsia="Traditional Arabic" w:hAnsi="Traditional Arabic" w:cstheme="minorBidi"/>
          <w:color w:val="auto"/>
          <w:szCs w:val="28"/>
          <w:rtl/>
        </w:rPr>
        <w:t>مثل الترويج والإعلان والتسعير وإدارة علاقات العملاء</w:t>
      </w:r>
      <w:r w:rsidRPr="00D349AB">
        <w:rPr>
          <w:rFonts w:ascii="Traditional Arabic" w:eastAsia="Traditional Arabic" w:hAnsi="Traditional Arabic" w:cstheme="minorBidi"/>
          <w:color w:val="auto"/>
          <w:szCs w:val="28"/>
        </w:rPr>
        <w:t>.</w:t>
      </w:r>
    </w:p>
    <w:p w14:paraId="61B44748" w14:textId="77777777" w:rsidR="00A12749" w:rsidRPr="00D349AB" w:rsidRDefault="00A12749" w:rsidP="00A12749">
      <w:pPr>
        <w:pStyle w:val="Heading2"/>
        <w:numPr>
          <w:ilvl w:val="0"/>
          <w:numId w:val="34"/>
        </w:numPr>
        <w:bidi/>
        <w:rPr>
          <w:rFonts w:ascii="Traditional Arabic" w:eastAsia="Traditional Arabic" w:hAnsi="Traditional Arabic" w:cstheme="minorBidi"/>
          <w:color w:val="auto"/>
          <w:szCs w:val="28"/>
        </w:rPr>
      </w:pPr>
      <w:r w:rsidRPr="00D349AB">
        <w:rPr>
          <w:rFonts w:ascii="Traditional Arabic" w:eastAsia="Traditional Arabic" w:hAnsi="Traditional Arabic" w:cstheme="minorBidi"/>
          <w:color w:val="auto"/>
          <w:szCs w:val="28"/>
          <w:rtl/>
        </w:rPr>
        <w:t>خدمات ما بعد البيع</w:t>
      </w:r>
      <w:r w:rsidRPr="00D349AB">
        <w:rPr>
          <w:rFonts w:ascii="Traditional Arabic" w:eastAsia="Traditional Arabic" w:hAnsi="Traditional Arabic" w:cstheme="minorBidi"/>
          <w:color w:val="auto"/>
          <w:szCs w:val="28"/>
        </w:rPr>
        <w:t xml:space="preserve"> (Service)</w:t>
      </w:r>
    </w:p>
    <w:p w14:paraId="5C1F7EF4" w14:textId="77777777" w:rsidR="00A12749" w:rsidRPr="00D349AB" w:rsidRDefault="00A12749" w:rsidP="00A12749">
      <w:pPr>
        <w:pStyle w:val="Heading2"/>
        <w:bidi/>
        <w:rPr>
          <w:rFonts w:ascii="Traditional Arabic" w:eastAsia="Traditional Arabic" w:hAnsi="Traditional Arabic" w:cstheme="minorBidi"/>
          <w:color w:val="auto"/>
          <w:szCs w:val="28"/>
        </w:rPr>
      </w:pPr>
      <w:r w:rsidRPr="00D349AB">
        <w:rPr>
          <w:rFonts w:ascii="Traditional Arabic" w:eastAsia="Traditional Arabic" w:hAnsi="Traditional Arabic" w:cstheme="minorBidi"/>
          <w:color w:val="auto"/>
          <w:szCs w:val="28"/>
          <w:rtl/>
        </w:rPr>
        <w:t>مثل الصيانة، الدعم الفني، الضمان، وتلقي شكاوى العملاء</w:t>
      </w:r>
      <w:r w:rsidRPr="00D349AB">
        <w:rPr>
          <w:rFonts w:ascii="Traditional Arabic" w:eastAsia="Traditional Arabic" w:hAnsi="Traditional Arabic" w:cstheme="minorBidi"/>
          <w:color w:val="auto"/>
          <w:szCs w:val="28"/>
        </w:rPr>
        <w:t>.</w:t>
      </w:r>
    </w:p>
    <w:p w14:paraId="3F5642C3" w14:textId="77777777" w:rsidR="00A12749" w:rsidRPr="00D349AB" w:rsidRDefault="00A12749" w:rsidP="00A12749">
      <w:pPr>
        <w:pStyle w:val="Heading2"/>
        <w:bidi/>
        <w:rPr>
          <w:rFonts w:ascii="Traditional Arabic" w:eastAsia="Traditional Arabic" w:hAnsi="Traditional Arabic" w:cstheme="minorBidi"/>
          <w:color w:val="auto"/>
          <w:szCs w:val="28"/>
        </w:rPr>
      </w:pPr>
      <w:r w:rsidRPr="00D349AB">
        <w:rPr>
          <w:rFonts w:ascii="Traditional Arabic" w:eastAsia="Traditional Arabic" w:hAnsi="Traditional Arabic" w:cstheme="minorBidi"/>
          <w:color w:val="auto"/>
          <w:szCs w:val="28"/>
          <w:rtl/>
        </w:rPr>
        <w:t>هذه الأنشطة تمثل العمود الفقري لإنتاج القيمة، لأنها تحدد قدرة المؤسسة على تقديم منتج بجودة عالية وبكفاءة تشغيلية</w:t>
      </w:r>
      <w:r w:rsidRPr="00D349AB">
        <w:rPr>
          <w:rFonts w:ascii="Traditional Arabic" w:eastAsia="Traditional Arabic" w:hAnsi="Traditional Arabic" w:cstheme="minorBidi"/>
          <w:color w:val="auto"/>
          <w:szCs w:val="28"/>
        </w:rPr>
        <w:t>.</w:t>
      </w:r>
    </w:p>
    <w:p w14:paraId="6B4C10CC" w14:textId="77777777" w:rsidR="00A12749" w:rsidRPr="00D349AB" w:rsidRDefault="00A12749" w:rsidP="00A12749">
      <w:pPr>
        <w:pStyle w:val="Heading2"/>
        <w:bidi/>
        <w:rPr>
          <w:rFonts w:ascii="Traditional Arabic" w:eastAsia="Traditional Arabic" w:hAnsi="Traditional Arabic" w:cstheme="minorBidi"/>
          <w:color w:val="auto"/>
          <w:szCs w:val="28"/>
        </w:rPr>
      </w:pPr>
    </w:p>
    <w:p w14:paraId="602D59C5" w14:textId="77777777" w:rsidR="00A12749" w:rsidRPr="00D349AB" w:rsidRDefault="00A12749" w:rsidP="00A12749">
      <w:pPr>
        <w:pStyle w:val="Heading2"/>
        <w:bidi/>
        <w:rPr>
          <w:rFonts w:ascii="Traditional Arabic" w:eastAsia="Traditional Arabic" w:hAnsi="Traditional Arabic" w:cstheme="minorBidi"/>
          <w:color w:val="auto"/>
          <w:szCs w:val="28"/>
        </w:rPr>
      </w:pPr>
      <w:r w:rsidRPr="00D349AB">
        <w:rPr>
          <w:rFonts w:ascii="Traditional Arabic" w:eastAsia="Traditional Arabic" w:hAnsi="Traditional Arabic" w:cstheme="minorBidi"/>
          <w:color w:val="auto"/>
          <w:szCs w:val="28"/>
          <w:rtl/>
        </w:rPr>
        <w:lastRenderedPageBreak/>
        <w:t>ثانيًا: الأنشطة الداعمة</w:t>
      </w:r>
      <w:r w:rsidRPr="00D349AB">
        <w:rPr>
          <w:rFonts w:ascii="Traditional Arabic" w:eastAsia="Traditional Arabic" w:hAnsi="Traditional Arabic" w:cstheme="minorBidi"/>
          <w:color w:val="auto"/>
          <w:szCs w:val="28"/>
        </w:rPr>
        <w:t xml:space="preserve"> (Support Activities)</w:t>
      </w:r>
    </w:p>
    <w:p w14:paraId="46D9B78D" w14:textId="77777777" w:rsidR="00A12749" w:rsidRPr="00D349AB" w:rsidRDefault="00A12749" w:rsidP="00A12749">
      <w:pPr>
        <w:pStyle w:val="Heading2"/>
        <w:bidi/>
        <w:rPr>
          <w:rFonts w:ascii="Traditional Arabic" w:eastAsia="Traditional Arabic" w:hAnsi="Traditional Arabic" w:cstheme="minorBidi"/>
          <w:color w:val="auto"/>
          <w:szCs w:val="28"/>
        </w:rPr>
      </w:pPr>
      <w:r w:rsidRPr="00D349AB">
        <w:rPr>
          <w:rFonts w:ascii="Traditional Arabic" w:eastAsia="Traditional Arabic" w:hAnsi="Traditional Arabic" w:cstheme="minorBidi"/>
          <w:color w:val="auto"/>
          <w:szCs w:val="28"/>
          <w:rtl/>
        </w:rPr>
        <w:t>وتهدف إلى تمكين الأنشطة الأساسية من العمل بكفاءة أعلى، وتشمل</w:t>
      </w:r>
      <w:r w:rsidRPr="00D349AB">
        <w:rPr>
          <w:rFonts w:ascii="Traditional Arabic" w:eastAsia="Traditional Arabic" w:hAnsi="Traditional Arabic" w:cstheme="minorBidi"/>
          <w:color w:val="auto"/>
          <w:szCs w:val="28"/>
        </w:rPr>
        <w:t>:</w:t>
      </w:r>
    </w:p>
    <w:p w14:paraId="29638606" w14:textId="77777777" w:rsidR="00A12749" w:rsidRPr="00D349AB" w:rsidRDefault="00A12749" w:rsidP="00A12749">
      <w:pPr>
        <w:pStyle w:val="Heading2"/>
        <w:numPr>
          <w:ilvl w:val="2"/>
          <w:numId w:val="34"/>
        </w:numPr>
        <w:bidi/>
        <w:rPr>
          <w:rFonts w:ascii="Traditional Arabic" w:eastAsia="Traditional Arabic" w:hAnsi="Traditional Arabic" w:cstheme="minorBidi"/>
          <w:color w:val="auto"/>
          <w:szCs w:val="28"/>
        </w:rPr>
      </w:pPr>
      <w:r w:rsidRPr="00D349AB">
        <w:rPr>
          <w:rFonts w:ascii="Traditional Arabic" w:eastAsia="Traditional Arabic" w:hAnsi="Traditional Arabic" w:cstheme="minorBidi"/>
          <w:color w:val="auto"/>
          <w:szCs w:val="28"/>
          <w:rtl/>
        </w:rPr>
        <w:t>البنية التحتية للمؤسسة</w:t>
      </w:r>
      <w:r w:rsidRPr="00D349AB">
        <w:rPr>
          <w:rFonts w:ascii="Traditional Arabic" w:eastAsia="Traditional Arabic" w:hAnsi="Traditional Arabic" w:cstheme="minorBidi"/>
          <w:color w:val="auto"/>
          <w:szCs w:val="28"/>
        </w:rPr>
        <w:t xml:space="preserve"> (Firm Infrastructure)</w:t>
      </w:r>
    </w:p>
    <w:p w14:paraId="6A1959F0" w14:textId="77777777" w:rsidR="00A12749" w:rsidRPr="00D349AB" w:rsidRDefault="00A12749" w:rsidP="00A12749">
      <w:pPr>
        <w:pStyle w:val="Heading2"/>
        <w:bidi/>
        <w:rPr>
          <w:rFonts w:ascii="Traditional Arabic" w:eastAsia="Traditional Arabic" w:hAnsi="Traditional Arabic" w:cstheme="minorBidi"/>
          <w:color w:val="auto"/>
          <w:szCs w:val="28"/>
        </w:rPr>
      </w:pPr>
      <w:r w:rsidRPr="00D349AB">
        <w:rPr>
          <w:rFonts w:ascii="Traditional Arabic" w:eastAsia="Traditional Arabic" w:hAnsi="Traditional Arabic" w:cstheme="minorBidi"/>
          <w:color w:val="auto"/>
          <w:szCs w:val="28"/>
          <w:rtl/>
        </w:rPr>
        <w:t>مثل الإدارة العليا، الشؤون المالية، التخطيط الاستراتيجي، والحكامة المؤسسية</w:t>
      </w:r>
      <w:r w:rsidRPr="00D349AB">
        <w:rPr>
          <w:rFonts w:ascii="Traditional Arabic" w:eastAsia="Traditional Arabic" w:hAnsi="Traditional Arabic" w:cstheme="minorBidi"/>
          <w:color w:val="auto"/>
          <w:szCs w:val="28"/>
        </w:rPr>
        <w:t>.</w:t>
      </w:r>
    </w:p>
    <w:p w14:paraId="699C2A25" w14:textId="77777777" w:rsidR="00A12749" w:rsidRPr="00D349AB" w:rsidRDefault="00A12749" w:rsidP="00A12749">
      <w:pPr>
        <w:pStyle w:val="Heading2"/>
        <w:numPr>
          <w:ilvl w:val="2"/>
          <w:numId w:val="34"/>
        </w:numPr>
        <w:bidi/>
        <w:rPr>
          <w:rFonts w:ascii="Traditional Arabic" w:eastAsia="Traditional Arabic" w:hAnsi="Traditional Arabic" w:cstheme="minorBidi"/>
          <w:color w:val="auto"/>
          <w:szCs w:val="28"/>
        </w:rPr>
      </w:pPr>
      <w:r w:rsidRPr="00D349AB">
        <w:rPr>
          <w:rFonts w:ascii="Traditional Arabic" w:eastAsia="Traditional Arabic" w:hAnsi="Traditional Arabic" w:cstheme="minorBidi"/>
          <w:color w:val="auto"/>
          <w:szCs w:val="28"/>
          <w:rtl/>
        </w:rPr>
        <w:t>إدارة الموارد البشرية</w:t>
      </w:r>
      <w:r w:rsidRPr="00D349AB">
        <w:rPr>
          <w:rFonts w:ascii="Traditional Arabic" w:eastAsia="Traditional Arabic" w:hAnsi="Traditional Arabic" w:cstheme="minorBidi"/>
          <w:color w:val="auto"/>
          <w:szCs w:val="28"/>
        </w:rPr>
        <w:t xml:space="preserve"> (Human Resource Management)</w:t>
      </w:r>
    </w:p>
    <w:p w14:paraId="2709C51B" w14:textId="77777777" w:rsidR="00A12749" w:rsidRPr="00D349AB" w:rsidRDefault="00A12749" w:rsidP="00A12749">
      <w:pPr>
        <w:pStyle w:val="Heading2"/>
        <w:bidi/>
        <w:rPr>
          <w:rFonts w:ascii="Traditional Arabic" w:eastAsia="Traditional Arabic" w:hAnsi="Traditional Arabic" w:cstheme="minorBidi"/>
          <w:color w:val="auto"/>
          <w:szCs w:val="28"/>
        </w:rPr>
      </w:pPr>
      <w:r w:rsidRPr="00D349AB">
        <w:rPr>
          <w:rFonts w:ascii="Traditional Arabic" w:eastAsia="Traditional Arabic" w:hAnsi="Traditional Arabic" w:cstheme="minorBidi"/>
          <w:color w:val="auto"/>
          <w:szCs w:val="28"/>
          <w:rtl/>
        </w:rPr>
        <w:t>وتتضمن التوظيف، التدريب، التحفيز، وتقييم الأداء</w:t>
      </w:r>
      <w:r w:rsidRPr="00D349AB">
        <w:rPr>
          <w:rFonts w:ascii="Traditional Arabic" w:eastAsia="Traditional Arabic" w:hAnsi="Traditional Arabic" w:cstheme="minorBidi"/>
          <w:color w:val="auto"/>
          <w:szCs w:val="28"/>
        </w:rPr>
        <w:t>.</w:t>
      </w:r>
    </w:p>
    <w:p w14:paraId="3CDB535B" w14:textId="77777777" w:rsidR="00A12749" w:rsidRPr="00D349AB" w:rsidRDefault="00A12749" w:rsidP="00A12749">
      <w:pPr>
        <w:pStyle w:val="Heading2"/>
        <w:numPr>
          <w:ilvl w:val="2"/>
          <w:numId w:val="34"/>
        </w:numPr>
        <w:bidi/>
        <w:rPr>
          <w:rFonts w:ascii="Traditional Arabic" w:eastAsia="Traditional Arabic" w:hAnsi="Traditional Arabic" w:cstheme="minorBidi"/>
          <w:color w:val="auto"/>
          <w:szCs w:val="28"/>
        </w:rPr>
      </w:pPr>
      <w:r w:rsidRPr="00D349AB">
        <w:rPr>
          <w:rFonts w:ascii="Traditional Arabic" w:eastAsia="Traditional Arabic" w:hAnsi="Traditional Arabic" w:cstheme="minorBidi"/>
          <w:color w:val="auto"/>
          <w:szCs w:val="28"/>
          <w:rtl/>
        </w:rPr>
        <w:t>التطوير التكنولوجي</w:t>
      </w:r>
      <w:r w:rsidRPr="00D349AB">
        <w:rPr>
          <w:rFonts w:ascii="Traditional Arabic" w:eastAsia="Traditional Arabic" w:hAnsi="Traditional Arabic" w:cstheme="minorBidi"/>
          <w:color w:val="auto"/>
          <w:szCs w:val="28"/>
        </w:rPr>
        <w:t xml:space="preserve"> (Technology Development)</w:t>
      </w:r>
    </w:p>
    <w:p w14:paraId="4519ACE4" w14:textId="77777777" w:rsidR="00A12749" w:rsidRPr="00D349AB" w:rsidRDefault="00A12749" w:rsidP="00A12749">
      <w:pPr>
        <w:pStyle w:val="Heading2"/>
        <w:bidi/>
        <w:rPr>
          <w:rFonts w:ascii="Traditional Arabic" w:eastAsia="Traditional Arabic" w:hAnsi="Traditional Arabic" w:cstheme="minorBidi"/>
          <w:color w:val="auto"/>
          <w:szCs w:val="28"/>
        </w:rPr>
      </w:pPr>
      <w:r w:rsidRPr="00D349AB">
        <w:rPr>
          <w:rFonts w:ascii="Traditional Arabic" w:eastAsia="Traditional Arabic" w:hAnsi="Traditional Arabic" w:cstheme="minorBidi"/>
          <w:color w:val="auto"/>
          <w:szCs w:val="28"/>
          <w:rtl/>
        </w:rPr>
        <w:t>مثل البحث والتطوير، الأتمتة، الأنظمة الرقمية، وبرامج تخطيط الموارد</w:t>
      </w:r>
      <w:r w:rsidRPr="00D349AB">
        <w:rPr>
          <w:rFonts w:ascii="Traditional Arabic" w:eastAsia="Traditional Arabic" w:hAnsi="Traditional Arabic" w:cstheme="minorBidi"/>
          <w:color w:val="auto"/>
          <w:szCs w:val="28"/>
        </w:rPr>
        <w:t xml:space="preserve"> (ERP).</w:t>
      </w:r>
    </w:p>
    <w:p w14:paraId="050A70B6" w14:textId="77777777" w:rsidR="00A12749" w:rsidRPr="00D349AB" w:rsidRDefault="00A12749" w:rsidP="00A12749">
      <w:pPr>
        <w:pStyle w:val="Heading2"/>
        <w:numPr>
          <w:ilvl w:val="2"/>
          <w:numId w:val="34"/>
        </w:numPr>
        <w:bidi/>
        <w:rPr>
          <w:rFonts w:ascii="Traditional Arabic" w:eastAsia="Traditional Arabic" w:hAnsi="Traditional Arabic" w:cstheme="minorBidi"/>
          <w:color w:val="auto"/>
          <w:szCs w:val="28"/>
        </w:rPr>
      </w:pPr>
      <w:r w:rsidRPr="00D349AB">
        <w:rPr>
          <w:rFonts w:ascii="Traditional Arabic" w:eastAsia="Traditional Arabic" w:hAnsi="Traditional Arabic" w:cstheme="minorBidi"/>
          <w:color w:val="auto"/>
          <w:szCs w:val="28"/>
          <w:rtl/>
        </w:rPr>
        <w:t>المشتريات</w:t>
      </w:r>
      <w:r w:rsidRPr="00D349AB">
        <w:rPr>
          <w:rFonts w:ascii="Traditional Arabic" w:eastAsia="Traditional Arabic" w:hAnsi="Traditional Arabic" w:cstheme="minorBidi"/>
          <w:color w:val="auto"/>
          <w:szCs w:val="28"/>
        </w:rPr>
        <w:t xml:space="preserve"> (Procurement)</w:t>
      </w:r>
    </w:p>
    <w:p w14:paraId="7C92AD56" w14:textId="77777777" w:rsidR="00A12749" w:rsidRPr="00D349AB" w:rsidRDefault="00A12749" w:rsidP="00A12749">
      <w:pPr>
        <w:pStyle w:val="Heading2"/>
        <w:bidi/>
        <w:rPr>
          <w:rFonts w:ascii="Traditional Arabic" w:eastAsia="Traditional Arabic" w:hAnsi="Traditional Arabic" w:cstheme="minorBidi"/>
          <w:color w:val="auto"/>
          <w:szCs w:val="28"/>
        </w:rPr>
      </w:pPr>
      <w:r w:rsidRPr="00D349AB">
        <w:rPr>
          <w:rFonts w:ascii="Traditional Arabic" w:eastAsia="Traditional Arabic" w:hAnsi="Traditional Arabic" w:cstheme="minorBidi"/>
          <w:color w:val="auto"/>
          <w:szCs w:val="28"/>
          <w:rtl/>
        </w:rPr>
        <w:t>وهي عملية شراء المواد والمعدات والخدمات الضرورية للعمليات التشغيلية</w:t>
      </w:r>
      <w:r w:rsidRPr="00D349AB">
        <w:rPr>
          <w:rFonts w:ascii="Traditional Arabic" w:eastAsia="Traditional Arabic" w:hAnsi="Traditional Arabic" w:cstheme="minorBidi"/>
          <w:color w:val="auto"/>
          <w:szCs w:val="28"/>
        </w:rPr>
        <w:t>.</w:t>
      </w:r>
    </w:p>
    <w:p w14:paraId="2210B76D" w14:textId="77777777" w:rsidR="00A12749" w:rsidRPr="00D349AB" w:rsidRDefault="00A12749" w:rsidP="00A12749">
      <w:pPr>
        <w:pStyle w:val="Heading2"/>
        <w:bidi/>
        <w:rPr>
          <w:rFonts w:ascii="Traditional Arabic" w:eastAsia="Traditional Arabic" w:hAnsi="Traditional Arabic" w:cstheme="minorBidi"/>
          <w:color w:val="auto"/>
          <w:szCs w:val="28"/>
        </w:rPr>
      </w:pPr>
      <w:r w:rsidRPr="00D349AB">
        <w:rPr>
          <w:rFonts w:ascii="Traditional Arabic" w:eastAsia="Traditional Arabic" w:hAnsi="Traditional Arabic" w:cstheme="minorBidi"/>
          <w:color w:val="auto"/>
          <w:szCs w:val="28"/>
          <w:rtl/>
        </w:rPr>
        <w:t>هذه الأنشطة تدعم الأنشطة الأساسية وتساعد في تحسين الأداء ورفع القدرة التنافسية</w:t>
      </w:r>
      <w:r w:rsidRPr="00D349AB">
        <w:rPr>
          <w:rFonts w:ascii="Traditional Arabic" w:eastAsia="Traditional Arabic" w:hAnsi="Traditional Arabic" w:cstheme="minorBidi"/>
          <w:color w:val="auto"/>
          <w:szCs w:val="28"/>
        </w:rPr>
        <w:t>.</w:t>
      </w:r>
    </w:p>
    <w:p w14:paraId="76599BBF" w14:textId="77777777" w:rsidR="00A12749" w:rsidRPr="005625C6" w:rsidRDefault="00A12749" w:rsidP="00A12749">
      <w:pPr>
        <w:pStyle w:val="Heading2"/>
        <w:bidi/>
        <w:rPr>
          <w:rFonts w:ascii="Traditional Arabic" w:eastAsia="Traditional Arabic" w:hAnsi="Traditional Arabic"/>
          <w:b/>
          <w:bCs/>
          <w:szCs w:val="28"/>
        </w:rPr>
      </w:pPr>
      <w:r>
        <w:rPr>
          <w:rFonts w:ascii="Traditional Arabic" w:eastAsia="Traditional Arabic" w:hAnsi="Traditional Arabic"/>
          <w:b/>
          <w:bCs/>
          <w:szCs w:val="28"/>
        </w:rPr>
        <w:t xml:space="preserve"> </w:t>
      </w:r>
      <w:r>
        <w:rPr>
          <w:rFonts w:ascii="Traditional Arabic" w:eastAsia="Traditional Arabic" w:hAnsi="Traditional Arabic" w:hint="cs"/>
          <w:b/>
          <w:bCs/>
          <w:szCs w:val="28"/>
          <w:rtl/>
        </w:rPr>
        <w:t>2.18</w:t>
      </w:r>
      <w:r>
        <w:rPr>
          <w:rFonts w:ascii="Traditional Arabic" w:eastAsia="Traditional Arabic" w:hAnsi="Traditional Arabic"/>
          <w:b/>
          <w:bCs/>
          <w:szCs w:val="28"/>
        </w:rPr>
        <w:t xml:space="preserve"> </w:t>
      </w:r>
      <w:r w:rsidRPr="005625C6">
        <w:rPr>
          <w:rFonts w:ascii="Traditional Arabic" w:eastAsia="Traditional Arabic" w:hAnsi="Traditional Arabic"/>
          <w:b/>
          <w:bCs/>
          <w:szCs w:val="28"/>
          <w:rtl/>
        </w:rPr>
        <w:t>أهمية نظرية سلسلة القيمة في سلاسل الإمداد</w:t>
      </w:r>
    </w:p>
    <w:p w14:paraId="66B8F5B5" w14:textId="77777777" w:rsidR="00A12749" w:rsidRPr="00D349AB" w:rsidRDefault="00A12749" w:rsidP="00A12749">
      <w:pPr>
        <w:pStyle w:val="Heading2"/>
        <w:bidi/>
        <w:rPr>
          <w:rFonts w:ascii="Traditional Arabic" w:eastAsia="Traditional Arabic" w:hAnsi="Traditional Arabic" w:cstheme="minorBidi"/>
          <w:color w:val="auto"/>
          <w:szCs w:val="28"/>
        </w:rPr>
      </w:pPr>
      <w:r w:rsidRPr="00D349AB">
        <w:rPr>
          <w:rFonts w:ascii="Traditional Arabic" w:eastAsia="Traditional Arabic" w:hAnsi="Traditional Arabic" w:cstheme="minorBidi"/>
          <w:color w:val="auto"/>
          <w:szCs w:val="28"/>
          <w:rtl/>
        </w:rPr>
        <w:t>تُعد هذه النظرية أساسًا مهمًا في تحليل سلاسل الإمداد، لأنها</w:t>
      </w:r>
      <w:r w:rsidRPr="00D349AB">
        <w:rPr>
          <w:rFonts w:ascii="Traditional Arabic" w:eastAsia="Traditional Arabic" w:hAnsi="Traditional Arabic" w:cstheme="minorBidi"/>
          <w:color w:val="auto"/>
          <w:szCs w:val="28"/>
        </w:rPr>
        <w:t>:</w:t>
      </w:r>
    </w:p>
    <w:p w14:paraId="60B6FC64" w14:textId="77777777" w:rsidR="00A12749" w:rsidRPr="00D349AB" w:rsidRDefault="00A12749" w:rsidP="00A12749">
      <w:pPr>
        <w:pStyle w:val="Heading2"/>
        <w:numPr>
          <w:ilvl w:val="0"/>
          <w:numId w:val="28"/>
        </w:numPr>
        <w:bidi/>
        <w:rPr>
          <w:rFonts w:ascii="Traditional Arabic" w:eastAsia="Traditional Arabic" w:hAnsi="Traditional Arabic" w:cstheme="minorBidi"/>
          <w:color w:val="auto"/>
          <w:szCs w:val="28"/>
        </w:rPr>
      </w:pPr>
      <w:r w:rsidRPr="00D349AB">
        <w:rPr>
          <w:rFonts w:ascii="Traditional Arabic" w:eastAsia="Traditional Arabic" w:hAnsi="Traditional Arabic" w:cstheme="minorBidi"/>
          <w:color w:val="auto"/>
          <w:szCs w:val="28"/>
          <w:rtl/>
        </w:rPr>
        <w:t>توضح النقاط التي يمكن تحسينها لرفع كفاءة الإمداد</w:t>
      </w:r>
      <w:r w:rsidRPr="00D349AB">
        <w:rPr>
          <w:rFonts w:ascii="Traditional Arabic" w:eastAsia="Traditional Arabic" w:hAnsi="Traditional Arabic" w:cstheme="minorBidi"/>
          <w:color w:val="auto"/>
          <w:szCs w:val="28"/>
        </w:rPr>
        <w:t>.</w:t>
      </w:r>
    </w:p>
    <w:p w14:paraId="66FD67C9" w14:textId="77777777" w:rsidR="00A12749" w:rsidRPr="00D349AB" w:rsidRDefault="00A12749" w:rsidP="00A12749">
      <w:pPr>
        <w:pStyle w:val="Heading2"/>
        <w:numPr>
          <w:ilvl w:val="0"/>
          <w:numId w:val="28"/>
        </w:numPr>
        <w:bidi/>
        <w:rPr>
          <w:rFonts w:ascii="Traditional Arabic" w:eastAsia="Traditional Arabic" w:hAnsi="Traditional Arabic" w:cstheme="minorBidi"/>
          <w:color w:val="auto"/>
          <w:szCs w:val="28"/>
        </w:rPr>
      </w:pPr>
      <w:r w:rsidRPr="00D349AB">
        <w:rPr>
          <w:rFonts w:ascii="Traditional Arabic" w:eastAsia="Traditional Arabic" w:hAnsi="Traditional Arabic" w:cstheme="minorBidi"/>
          <w:color w:val="auto"/>
          <w:szCs w:val="28"/>
          <w:rtl/>
        </w:rPr>
        <w:t>تساعد في تحديد الأنشطة التي تضيف قيمة للعميل والأنشطة التي تشكل عبئًا</w:t>
      </w:r>
      <w:r w:rsidRPr="00D349AB">
        <w:rPr>
          <w:rFonts w:ascii="Traditional Arabic" w:eastAsia="Traditional Arabic" w:hAnsi="Traditional Arabic" w:cstheme="minorBidi"/>
          <w:color w:val="auto"/>
          <w:szCs w:val="28"/>
        </w:rPr>
        <w:t>.</w:t>
      </w:r>
    </w:p>
    <w:p w14:paraId="22837398" w14:textId="77777777" w:rsidR="00A12749" w:rsidRPr="00D349AB" w:rsidRDefault="00A12749" w:rsidP="00A12749">
      <w:pPr>
        <w:pStyle w:val="Heading2"/>
        <w:numPr>
          <w:ilvl w:val="0"/>
          <w:numId w:val="28"/>
        </w:numPr>
        <w:bidi/>
        <w:rPr>
          <w:rFonts w:ascii="Traditional Arabic" w:eastAsia="Traditional Arabic" w:hAnsi="Traditional Arabic" w:cstheme="minorBidi"/>
          <w:color w:val="auto"/>
          <w:szCs w:val="28"/>
        </w:rPr>
      </w:pPr>
      <w:r w:rsidRPr="00D349AB">
        <w:rPr>
          <w:rFonts w:ascii="Traditional Arabic" w:eastAsia="Traditional Arabic" w:hAnsi="Traditional Arabic" w:cstheme="minorBidi"/>
          <w:color w:val="auto"/>
          <w:szCs w:val="28"/>
          <w:rtl/>
        </w:rPr>
        <w:t>تدعم التحول الرقمي من خلال تحديد نقاط الضعف التي تحتاج إلى أنظمة وتقنيات حديثة</w:t>
      </w:r>
      <w:r w:rsidRPr="00D349AB">
        <w:rPr>
          <w:rFonts w:ascii="Traditional Arabic" w:eastAsia="Traditional Arabic" w:hAnsi="Traditional Arabic" w:cstheme="minorBidi"/>
          <w:color w:val="auto"/>
          <w:szCs w:val="28"/>
        </w:rPr>
        <w:t>.</w:t>
      </w:r>
    </w:p>
    <w:p w14:paraId="27F66570" w14:textId="77777777" w:rsidR="00A12749" w:rsidRPr="00D349AB" w:rsidRDefault="00A12749" w:rsidP="00A12749">
      <w:pPr>
        <w:pStyle w:val="Heading2"/>
        <w:numPr>
          <w:ilvl w:val="0"/>
          <w:numId w:val="28"/>
        </w:numPr>
        <w:bidi/>
        <w:rPr>
          <w:rFonts w:ascii="Traditional Arabic" w:eastAsia="Traditional Arabic" w:hAnsi="Traditional Arabic" w:cstheme="minorBidi"/>
          <w:color w:val="auto"/>
          <w:szCs w:val="28"/>
        </w:rPr>
      </w:pPr>
      <w:r w:rsidRPr="00D349AB">
        <w:rPr>
          <w:rFonts w:ascii="Traditional Arabic" w:eastAsia="Traditional Arabic" w:hAnsi="Traditional Arabic" w:cstheme="minorBidi"/>
          <w:color w:val="auto"/>
          <w:szCs w:val="28"/>
          <w:rtl/>
        </w:rPr>
        <w:t>تعزز التكامل بين التوريد والإنتاج والتوزيع</w:t>
      </w:r>
      <w:r w:rsidRPr="00D349AB">
        <w:rPr>
          <w:rFonts w:ascii="Traditional Arabic" w:eastAsia="Traditional Arabic" w:hAnsi="Traditional Arabic" w:cstheme="minorBidi"/>
          <w:color w:val="auto"/>
          <w:szCs w:val="28"/>
        </w:rPr>
        <w:t>.</w:t>
      </w:r>
    </w:p>
    <w:p w14:paraId="329E3DA6" w14:textId="77777777" w:rsidR="00A12749" w:rsidRPr="00D349AB" w:rsidRDefault="00A12749" w:rsidP="00A12749">
      <w:pPr>
        <w:pStyle w:val="Heading2"/>
        <w:numPr>
          <w:ilvl w:val="0"/>
          <w:numId w:val="28"/>
        </w:numPr>
        <w:bidi/>
        <w:rPr>
          <w:rFonts w:ascii="Traditional Arabic" w:eastAsia="Traditional Arabic" w:hAnsi="Traditional Arabic" w:cstheme="minorBidi"/>
          <w:color w:val="auto"/>
          <w:szCs w:val="28"/>
        </w:rPr>
      </w:pPr>
      <w:r w:rsidRPr="00D349AB">
        <w:rPr>
          <w:rFonts w:ascii="Traditional Arabic" w:eastAsia="Traditional Arabic" w:hAnsi="Traditional Arabic" w:cstheme="minorBidi"/>
          <w:color w:val="auto"/>
          <w:szCs w:val="28"/>
          <w:rtl/>
        </w:rPr>
        <w:t>تساعد الشركات على زيادة الربحية عبر خفض التكاليف وتحسين الجودة</w:t>
      </w:r>
      <w:r w:rsidRPr="00D349AB">
        <w:rPr>
          <w:rFonts w:ascii="Traditional Arabic" w:eastAsia="Traditional Arabic" w:hAnsi="Traditional Arabic" w:cstheme="minorBidi"/>
          <w:color w:val="auto"/>
          <w:szCs w:val="28"/>
        </w:rPr>
        <w:t>.</w:t>
      </w:r>
    </w:p>
    <w:p w14:paraId="7BAFD97A" w14:textId="77777777" w:rsidR="00A12749" w:rsidRPr="00D349AB" w:rsidRDefault="00A12749" w:rsidP="00A12749">
      <w:pPr>
        <w:pStyle w:val="Heading2"/>
        <w:bidi/>
        <w:rPr>
          <w:rFonts w:ascii="Traditional Arabic" w:eastAsia="Traditional Arabic" w:hAnsi="Traditional Arabic" w:cstheme="minorBidi"/>
          <w:color w:val="auto"/>
          <w:szCs w:val="28"/>
        </w:rPr>
      </w:pPr>
      <w:r w:rsidRPr="00D349AB">
        <w:rPr>
          <w:rFonts w:ascii="Traditional Arabic" w:eastAsia="Traditional Arabic" w:hAnsi="Traditional Arabic" w:cstheme="minorBidi"/>
          <w:color w:val="auto"/>
          <w:szCs w:val="28"/>
          <w:rtl/>
        </w:rPr>
        <w:lastRenderedPageBreak/>
        <w:t>وبتطبيق النموذج على سلاسل الإمداد السعودية، يتضح أن التحول الرقمي—مثل الذكاء الاصطناعي، وإنترنت الأشياء، والبيانات الضخمة—يُعد أداة قوية لتحسين كل مرحلة من مراحل سلسلة القيمة، مما يرفع كفاءة سلاسل الإمداد بما ينسجم مع مستهدفات رؤية 2030</w:t>
      </w:r>
      <w:r w:rsidRPr="00D349AB">
        <w:rPr>
          <w:rFonts w:ascii="Traditional Arabic" w:eastAsia="Traditional Arabic" w:hAnsi="Traditional Arabic" w:cstheme="minorBidi"/>
          <w:color w:val="auto"/>
          <w:szCs w:val="28"/>
        </w:rPr>
        <w:t>.</w:t>
      </w:r>
    </w:p>
    <w:p w14:paraId="243704CC" w14:textId="77777777" w:rsidR="00A12749" w:rsidRPr="00C26034" w:rsidRDefault="00A12749" w:rsidP="00A12749">
      <w:pPr>
        <w:pStyle w:val="Heading2"/>
        <w:bidi/>
        <w:rPr>
          <w:b/>
          <w:bCs/>
          <w:sz w:val="36"/>
          <w:szCs w:val="36"/>
          <w:lang w:bidi="ar-MA"/>
        </w:rPr>
      </w:pPr>
      <w:r>
        <w:rPr>
          <w:rFonts w:ascii="Traditional Arabic" w:eastAsia="Traditional Arabic" w:hAnsi="Traditional Arabic"/>
          <w:b/>
          <w:bCs/>
          <w:szCs w:val="36"/>
          <w:lang w:bidi="ar-MA"/>
        </w:rPr>
        <w:t xml:space="preserve"> </w:t>
      </w:r>
      <w:r>
        <w:rPr>
          <w:rFonts w:ascii="Traditional Arabic" w:eastAsia="Traditional Arabic" w:hAnsi="Traditional Arabic" w:hint="cs"/>
          <w:b/>
          <w:bCs/>
          <w:szCs w:val="36"/>
          <w:rtl/>
          <w:lang w:bidi="ar-MA"/>
        </w:rPr>
        <w:t>2.19</w:t>
      </w:r>
      <w:r>
        <w:rPr>
          <w:rFonts w:ascii="Traditional Arabic" w:eastAsia="Traditional Arabic" w:hAnsi="Traditional Arabic"/>
          <w:b/>
          <w:bCs/>
          <w:szCs w:val="36"/>
          <w:lang w:bidi="ar-MA"/>
        </w:rPr>
        <w:t xml:space="preserve"> </w:t>
      </w:r>
      <w:r w:rsidRPr="00C26034">
        <w:rPr>
          <w:rFonts w:ascii="Traditional Arabic" w:eastAsia="Traditional Arabic" w:hAnsi="Traditional Arabic"/>
          <w:b/>
          <w:bCs/>
          <w:szCs w:val="36"/>
          <w:lang w:bidi="ar-MA"/>
        </w:rPr>
        <w:t xml:space="preserve"> </w:t>
      </w:r>
      <w:r w:rsidRPr="00C26034">
        <w:rPr>
          <w:rFonts w:ascii="Traditional Arabic" w:eastAsia="Traditional Arabic" w:hAnsi="Traditional Arabic"/>
          <w:b/>
          <w:bCs/>
          <w:szCs w:val="36"/>
          <w:rtl/>
        </w:rPr>
        <w:t>نموذج</w:t>
      </w:r>
      <w:r w:rsidRPr="00C26034">
        <w:rPr>
          <w:rFonts w:ascii="Traditional Arabic" w:eastAsia="Traditional Arabic" w:hAnsi="Traditional Arabic"/>
          <w:b/>
          <w:bCs/>
          <w:szCs w:val="36"/>
          <w:lang w:bidi="ar-MA"/>
        </w:rPr>
        <w:t xml:space="preserve"> SCOR</w:t>
      </w:r>
    </w:p>
    <w:p w14:paraId="6DBFDA1A" w14:textId="77777777" w:rsidR="00A12749" w:rsidRPr="00635E11" w:rsidRDefault="00A12749" w:rsidP="00A12749">
      <w:pPr>
        <w:pStyle w:val="Heading2"/>
        <w:bidi/>
        <w:rPr>
          <w:rFonts w:ascii="Traditional Arabic" w:eastAsia="Traditional Arabic" w:hAnsi="Traditional Arabic" w:cstheme="minorBidi"/>
          <w:color w:val="auto"/>
          <w:szCs w:val="28"/>
        </w:rPr>
      </w:pPr>
      <w:r w:rsidRPr="00635E11">
        <w:rPr>
          <w:rFonts w:ascii="Traditional Arabic" w:eastAsia="Traditional Arabic" w:hAnsi="Traditional Arabic" w:cstheme="minorBidi"/>
          <w:color w:val="auto"/>
          <w:szCs w:val="28"/>
          <w:rtl/>
        </w:rPr>
        <w:t xml:space="preserve">يُعد نموذج </w:t>
      </w:r>
      <w:r w:rsidRPr="00635E11">
        <w:rPr>
          <w:rFonts w:ascii="Traditional Arabic" w:eastAsia="Traditional Arabic" w:hAnsi="Traditional Arabic" w:cstheme="minorBidi"/>
          <w:color w:val="auto"/>
          <w:szCs w:val="28"/>
        </w:rPr>
        <w:t xml:space="preserve">SCOR (Supply Chain Operations Reference Model) </w:t>
      </w:r>
      <w:r w:rsidRPr="00635E11">
        <w:rPr>
          <w:rFonts w:ascii="Traditional Arabic" w:eastAsia="Traditional Arabic" w:hAnsi="Traditional Arabic" w:cstheme="minorBidi"/>
          <w:color w:val="auto"/>
          <w:szCs w:val="28"/>
          <w:rtl/>
        </w:rPr>
        <w:t>أحد أبرز الأطر العالمية المستخدمة في تحليل وتقييم أداء سلاسل الإمداد. وقد تم تطوير هذا النموذج ليقدم منهجًا متكاملًا يساعد المؤسسات على فهم عمليات الإمداد، وتحديد نقاط القوة والضعف، وتحسين الأداء عبر سلسلة القيمة بأكملها</w:t>
      </w:r>
      <w:r w:rsidRPr="00635E11">
        <w:rPr>
          <w:rFonts w:ascii="Traditional Arabic" w:eastAsia="Traditional Arabic" w:hAnsi="Traditional Arabic" w:cstheme="minorBidi"/>
          <w:color w:val="auto"/>
          <w:szCs w:val="28"/>
        </w:rPr>
        <w:t>.</w:t>
      </w:r>
    </w:p>
    <w:p w14:paraId="741F0909" w14:textId="77777777" w:rsidR="00A12749" w:rsidRPr="00635E11" w:rsidRDefault="00A12749" w:rsidP="00A12749">
      <w:pPr>
        <w:pStyle w:val="Heading2"/>
        <w:bidi/>
        <w:rPr>
          <w:rFonts w:ascii="Traditional Arabic" w:eastAsia="Traditional Arabic" w:hAnsi="Traditional Arabic" w:cstheme="minorBidi"/>
          <w:color w:val="auto"/>
          <w:szCs w:val="28"/>
        </w:rPr>
      </w:pPr>
      <w:r w:rsidRPr="00635E11">
        <w:rPr>
          <w:rFonts w:ascii="Traditional Arabic" w:eastAsia="Traditional Arabic" w:hAnsi="Traditional Arabic" w:cstheme="minorBidi"/>
          <w:color w:val="auto"/>
          <w:szCs w:val="28"/>
          <w:rtl/>
        </w:rPr>
        <w:t>ويتميز نموذج</w:t>
      </w:r>
      <w:r w:rsidRPr="00635E11">
        <w:rPr>
          <w:rFonts w:ascii="Traditional Arabic" w:eastAsia="Traditional Arabic" w:hAnsi="Traditional Arabic" w:cstheme="minorBidi"/>
          <w:color w:val="auto"/>
          <w:szCs w:val="28"/>
        </w:rPr>
        <w:t xml:space="preserve"> SCOR </w:t>
      </w:r>
      <w:r w:rsidRPr="00635E11">
        <w:rPr>
          <w:rFonts w:ascii="Traditional Arabic" w:eastAsia="Traditional Arabic" w:hAnsi="Traditional Arabic" w:cstheme="minorBidi"/>
          <w:color w:val="auto"/>
          <w:szCs w:val="28"/>
          <w:rtl/>
        </w:rPr>
        <w:t>بقدرته على دمج العمليات التشغيلية مع المقاييس القياسية، مما يجعله أداة فعّالة في تحسين الكفاءة التشغيلية، ورفع مستوى التكامل، وتحقيق الاتساق بين مراحل الإمداد المختلفة</w:t>
      </w:r>
      <w:r w:rsidRPr="00635E11">
        <w:rPr>
          <w:rFonts w:ascii="Traditional Arabic" w:eastAsia="Traditional Arabic" w:hAnsi="Traditional Arabic" w:cstheme="minorBidi"/>
          <w:color w:val="auto"/>
          <w:szCs w:val="28"/>
        </w:rPr>
        <w:t>.</w:t>
      </w:r>
      <w:r w:rsidRPr="00635E11">
        <w:rPr>
          <w:rFonts w:ascii="Traditional Arabic" w:eastAsia="Traditional Arabic" w:hAnsi="Traditional Arabic" w:cstheme="minorBidi"/>
          <w:color w:val="auto"/>
          <w:szCs w:val="28"/>
        </w:rPr>
        <w:br/>
      </w:r>
      <w:r w:rsidRPr="00635E11">
        <w:rPr>
          <w:rFonts w:ascii="Traditional Arabic" w:eastAsia="Traditional Arabic" w:hAnsi="Traditional Arabic" w:cstheme="minorBidi"/>
          <w:color w:val="auto"/>
          <w:szCs w:val="28"/>
          <w:rtl/>
        </w:rPr>
        <w:t>ويتضمن النموذج خمس عمليات رئيسية تمثل الركائز الأساسية لسلسلة الإمداد، وهي</w:t>
      </w:r>
      <w:r w:rsidRPr="00635E11">
        <w:rPr>
          <w:rFonts w:ascii="Traditional Arabic" w:eastAsia="Traditional Arabic" w:hAnsi="Traditional Arabic" w:cstheme="minorBidi"/>
          <w:color w:val="auto"/>
          <w:szCs w:val="28"/>
        </w:rPr>
        <w:t>:</w:t>
      </w:r>
    </w:p>
    <w:p w14:paraId="65AA8631" w14:textId="77777777" w:rsidR="00A12749" w:rsidRPr="00635E11" w:rsidRDefault="00A12749" w:rsidP="00A12749">
      <w:pPr>
        <w:pStyle w:val="Heading2"/>
        <w:bidi/>
        <w:rPr>
          <w:rFonts w:ascii="Traditional Arabic" w:eastAsia="Traditional Arabic" w:hAnsi="Traditional Arabic" w:cstheme="minorBidi"/>
          <w:color w:val="auto"/>
          <w:szCs w:val="28"/>
        </w:rPr>
      </w:pPr>
    </w:p>
    <w:p w14:paraId="59EB039B" w14:textId="77777777" w:rsidR="00A12749" w:rsidRPr="00635E11" w:rsidRDefault="00A12749" w:rsidP="00A12749">
      <w:pPr>
        <w:pStyle w:val="Heading2"/>
        <w:numPr>
          <w:ilvl w:val="1"/>
          <w:numId w:val="60"/>
        </w:numPr>
        <w:bidi/>
        <w:rPr>
          <w:rFonts w:ascii="Traditional Arabic" w:eastAsia="Traditional Arabic" w:hAnsi="Traditional Arabic" w:cstheme="minorBidi"/>
          <w:b/>
          <w:bCs/>
          <w:color w:val="auto"/>
          <w:szCs w:val="28"/>
        </w:rPr>
      </w:pPr>
      <w:r w:rsidRPr="00635E11">
        <w:rPr>
          <w:rFonts w:ascii="Traditional Arabic" w:eastAsia="Traditional Arabic" w:hAnsi="Traditional Arabic" w:cstheme="minorBidi"/>
          <w:b/>
          <w:bCs/>
          <w:color w:val="auto"/>
          <w:szCs w:val="28"/>
          <w:rtl/>
        </w:rPr>
        <w:t>التخطيط</w:t>
      </w:r>
      <w:r w:rsidRPr="00635E11">
        <w:rPr>
          <w:rFonts w:ascii="Traditional Arabic" w:eastAsia="Traditional Arabic" w:hAnsi="Traditional Arabic" w:cstheme="minorBidi"/>
          <w:b/>
          <w:bCs/>
          <w:color w:val="auto"/>
          <w:szCs w:val="28"/>
        </w:rPr>
        <w:t xml:space="preserve"> (Plan)</w:t>
      </w:r>
    </w:p>
    <w:p w14:paraId="27F62A2D" w14:textId="77777777" w:rsidR="00A12749" w:rsidRPr="00635E11" w:rsidRDefault="00A12749" w:rsidP="00A12749">
      <w:pPr>
        <w:pStyle w:val="Heading2"/>
        <w:bidi/>
        <w:rPr>
          <w:rFonts w:ascii="Traditional Arabic" w:eastAsia="Traditional Arabic" w:hAnsi="Traditional Arabic" w:cstheme="minorBidi"/>
          <w:color w:val="auto"/>
          <w:szCs w:val="28"/>
        </w:rPr>
      </w:pPr>
      <w:r w:rsidRPr="00635E11">
        <w:rPr>
          <w:rFonts w:ascii="Traditional Arabic" w:eastAsia="Traditional Arabic" w:hAnsi="Traditional Arabic" w:cstheme="minorBidi"/>
          <w:color w:val="auto"/>
          <w:szCs w:val="28"/>
          <w:rtl/>
        </w:rPr>
        <w:t>تشمل هذه العملية وضع الخطط المستقبلية للطلب والعرض، وتحديد احتياجات الموارد، وإعداد السياسات التي تنظم تدفق المواد والمعلومات. ويسهم التخطيط الجيد في تقليل عدم اليقين وتحسين القدرة على مواجهة التغيرات</w:t>
      </w:r>
      <w:r w:rsidRPr="00635E11">
        <w:rPr>
          <w:rFonts w:ascii="Traditional Arabic" w:eastAsia="Traditional Arabic" w:hAnsi="Traditional Arabic" w:cstheme="minorBidi"/>
          <w:color w:val="auto"/>
          <w:szCs w:val="28"/>
        </w:rPr>
        <w:t>.</w:t>
      </w:r>
    </w:p>
    <w:p w14:paraId="29BCC429" w14:textId="77777777" w:rsidR="00A12749" w:rsidRPr="00635E11" w:rsidRDefault="00A12749" w:rsidP="00A12749">
      <w:pPr>
        <w:pStyle w:val="Heading2"/>
        <w:bidi/>
        <w:rPr>
          <w:rFonts w:ascii="Traditional Arabic" w:eastAsia="Traditional Arabic" w:hAnsi="Traditional Arabic" w:cstheme="minorBidi"/>
          <w:color w:val="auto"/>
          <w:szCs w:val="28"/>
        </w:rPr>
      </w:pPr>
    </w:p>
    <w:p w14:paraId="49BE1B22" w14:textId="77777777" w:rsidR="00A12749" w:rsidRPr="00635E11" w:rsidRDefault="00A12749" w:rsidP="00A12749">
      <w:pPr>
        <w:pStyle w:val="Heading2"/>
        <w:numPr>
          <w:ilvl w:val="0"/>
          <w:numId w:val="60"/>
        </w:numPr>
        <w:bidi/>
        <w:rPr>
          <w:rFonts w:ascii="Traditional Arabic" w:eastAsia="Traditional Arabic" w:hAnsi="Traditional Arabic" w:cstheme="minorBidi"/>
          <w:b/>
          <w:bCs/>
          <w:color w:val="auto"/>
          <w:szCs w:val="28"/>
        </w:rPr>
      </w:pPr>
      <w:r w:rsidRPr="00635E11">
        <w:rPr>
          <w:rFonts w:ascii="Traditional Arabic" w:eastAsia="Traditional Arabic" w:hAnsi="Traditional Arabic" w:cstheme="minorBidi"/>
          <w:b/>
          <w:bCs/>
          <w:color w:val="auto"/>
          <w:szCs w:val="28"/>
          <w:rtl/>
        </w:rPr>
        <w:t>التوريد</w:t>
      </w:r>
      <w:r w:rsidRPr="00635E11">
        <w:rPr>
          <w:rFonts w:ascii="Traditional Arabic" w:eastAsia="Traditional Arabic" w:hAnsi="Traditional Arabic" w:cstheme="minorBidi"/>
          <w:b/>
          <w:bCs/>
          <w:color w:val="auto"/>
          <w:szCs w:val="28"/>
        </w:rPr>
        <w:t xml:space="preserve"> (Source)</w:t>
      </w:r>
    </w:p>
    <w:p w14:paraId="1D23B0B5" w14:textId="77777777" w:rsidR="00A12749" w:rsidRPr="00635E11" w:rsidRDefault="00A12749" w:rsidP="00A12749">
      <w:pPr>
        <w:pStyle w:val="Heading2"/>
        <w:bidi/>
        <w:rPr>
          <w:rFonts w:ascii="Traditional Arabic" w:eastAsia="Traditional Arabic" w:hAnsi="Traditional Arabic" w:cstheme="minorBidi"/>
          <w:color w:val="auto"/>
          <w:szCs w:val="28"/>
        </w:rPr>
      </w:pPr>
      <w:r w:rsidRPr="00635E11">
        <w:rPr>
          <w:rFonts w:ascii="Traditional Arabic" w:eastAsia="Traditional Arabic" w:hAnsi="Traditional Arabic" w:cstheme="minorBidi"/>
          <w:color w:val="auto"/>
          <w:szCs w:val="28"/>
          <w:rtl/>
        </w:rPr>
        <w:t>تركز هذه المرحلة على اختيار الموردين، والحصول على المواد الأولية بالخدمات المناسبة من حيث الجودة والسعر والوقت. وتعد إدارة التوريد الفعّالة عنصرًا حاسمًا في خفض التكاليف وضمان استمرارية الإنتاج</w:t>
      </w:r>
      <w:r w:rsidRPr="00635E11">
        <w:rPr>
          <w:rFonts w:ascii="Traditional Arabic" w:eastAsia="Traditional Arabic" w:hAnsi="Traditional Arabic" w:cstheme="minorBidi"/>
          <w:color w:val="auto"/>
          <w:szCs w:val="28"/>
        </w:rPr>
        <w:t>.</w:t>
      </w:r>
    </w:p>
    <w:p w14:paraId="7D3EE2EC" w14:textId="77777777" w:rsidR="00A12749" w:rsidRPr="00635E11" w:rsidRDefault="00A12749" w:rsidP="00A12749">
      <w:pPr>
        <w:pStyle w:val="Heading2"/>
        <w:bidi/>
        <w:rPr>
          <w:rFonts w:ascii="Traditional Arabic" w:eastAsia="Traditional Arabic" w:hAnsi="Traditional Arabic" w:cstheme="minorBidi"/>
          <w:color w:val="auto"/>
          <w:szCs w:val="28"/>
        </w:rPr>
      </w:pPr>
    </w:p>
    <w:p w14:paraId="70946966" w14:textId="77777777" w:rsidR="00A12749" w:rsidRPr="00635E11" w:rsidRDefault="00A12749" w:rsidP="00A12749">
      <w:pPr>
        <w:pStyle w:val="Heading2"/>
        <w:numPr>
          <w:ilvl w:val="0"/>
          <w:numId w:val="60"/>
        </w:numPr>
        <w:bidi/>
        <w:rPr>
          <w:rFonts w:ascii="Traditional Arabic" w:eastAsia="Traditional Arabic" w:hAnsi="Traditional Arabic" w:cstheme="minorBidi"/>
          <w:b/>
          <w:bCs/>
          <w:color w:val="auto"/>
          <w:szCs w:val="28"/>
        </w:rPr>
      </w:pPr>
      <w:r w:rsidRPr="00635E11">
        <w:rPr>
          <w:rFonts w:ascii="Traditional Arabic" w:eastAsia="Traditional Arabic" w:hAnsi="Traditional Arabic" w:cstheme="minorBidi"/>
          <w:b/>
          <w:bCs/>
          <w:color w:val="auto"/>
          <w:szCs w:val="28"/>
          <w:rtl/>
        </w:rPr>
        <w:t>الإنتاج</w:t>
      </w:r>
      <w:r w:rsidRPr="00635E11">
        <w:rPr>
          <w:rFonts w:ascii="Traditional Arabic" w:eastAsia="Traditional Arabic" w:hAnsi="Traditional Arabic" w:cstheme="minorBidi"/>
          <w:b/>
          <w:bCs/>
          <w:color w:val="auto"/>
          <w:szCs w:val="28"/>
        </w:rPr>
        <w:t xml:space="preserve"> (Make)</w:t>
      </w:r>
    </w:p>
    <w:p w14:paraId="089C5D07" w14:textId="77777777" w:rsidR="00A12749" w:rsidRPr="00635E11" w:rsidRDefault="00A12749" w:rsidP="00A12749">
      <w:pPr>
        <w:pStyle w:val="Heading2"/>
        <w:bidi/>
        <w:rPr>
          <w:rFonts w:ascii="Traditional Arabic" w:eastAsia="Traditional Arabic" w:hAnsi="Traditional Arabic" w:cstheme="minorBidi"/>
          <w:color w:val="auto"/>
          <w:szCs w:val="28"/>
        </w:rPr>
      </w:pPr>
      <w:r w:rsidRPr="00635E11">
        <w:rPr>
          <w:rFonts w:ascii="Traditional Arabic" w:eastAsia="Traditional Arabic" w:hAnsi="Traditional Arabic" w:cstheme="minorBidi"/>
          <w:color w:val="auto"/>
          <w:szCs w:val="28"/>
          <w:rtl/>
        </w:rPr>
        <w:lastRenderedPageBreak/>
        <w:t>تشمل الأنشطة المتعلقة بتحويل المواد الخام إلى منتجات نهائية. ويهتم هذا الجانب بتحسين العمليات الإنتاجية، وضمان الجودة، وتقليل الزمن المستغرق في التصنيع، وموازنة الطاقة الإنتاجية مع الطلب</w:t>
      </w:r>
      <w:r w:rsidRPr="00635E11">
        <w:rPr>
          <w:rFonts w:ascii="Traditional Arabic" w:eastAsia="Traditional Arabic" w:hAnsi="Traditional Arabic" w:cstheme="minorBidi"/>
          <w:color w:val="auto"/>
          <w:szCs w:val="28"/>
        </w:rPr>
        <w:t>.</w:t>
      </w:r>
    </w:p>
    <w:p w14:paraId="71A98977" w14:textId="77777777" w:rsidR="00A12749" w:rsidRPr="00635E11" w:rsidRDefault="00A12749" w:rsidP="00A12749">
      <w:pPr>
        <w:pStyle w:val="Heading2"/>
        <w:bidi/>
        <w:rPr>
          <w:rFonts w:ascii="Traditional Arabic" w:eastAsia="Traditional Arabic" w:hAnsi="Traditional Arabic" w:cstheme="minorBidi"/>
          <w:color w:val="auto"/>
          <w:szCs w:val="28"/>
        </w:rPr>
      </w:pPr>
    </w:p>
    <w:p w14:paraId="100B95B7" w14:textId="77777777" w:rsidR="00A12749" w:rsidRPr="00635E11" w:rsidRDefault="00A12749" w:rsidP="00A12749">
      <w:pPr>
        <w:pStyle w:val="Heading2"/>
        <w:numPr>
          <w:ilvl w:val="0"/>
          <w:numId w:val="60"/>
        </w:numPr>
        <w:bidi/>
        <w:rPr>
          <w:rFonts w:ascii="Traditional Arabic" w:eastAsia="Traditional Arabic" w:hAnsi="Traditional Arabic" w:cstheme="minorBidi"/>
          <w:b/>
          <w:bCs/>
          <w:color w:val="auto"/>
          <w:szCs w:val="28"/>
        </w:rPr>
      </w:pPr>
      <w:r w:rsidRPr="00635E11">
        <w:rPr>
          <w:rFonts w:ascii="Traditional Arabic" w:eastAsia="Traditional Arabic" w:hAnsi="Traditional Arabic" w:cstheme="minorBidi"/>
          <w:b/>
          <w:bCs/>
          <w:color w:val="auto"/>
          <w:szCs w:val="28"/>
          <w:rtl/>
        </w:rPr>
        <w:t>التوزيع</w:t>
      </w:r>
      <w:r w:rsidRPr="00635E11">
        <w:rPr>
          <w:rFonts w:ascii="Traditional Arabic" w:eastAsia="Traditional Arabic" w:hAnsi="Traditional Arabic" w:cstheme="minorBidi"/>
          <w:b/>
          <w:bCs/>
          <w:color w:val="auto"/>
          <w:szCs w:val="28"/>
        </w:rPr>
        <w:t xml:space="preserve"> (Deliver)</w:t>
      </w:r>
    </w:p>
    <w:p w14:paraId="277B4E25" w14:textId="77777777" w:rsidR="00A12749" w:rsidRPr="00635E11" w:rsidRDefault="00A12749" w:rsidP="00A12749">
      <w:pPr>
        <w:pStyle w:val="Heading2"/>
        <w:bidi/>
        <w:rPr>
          <w:rFonts w:ascii="Traditional Arabic" w:eastAsia="Traditional Arabic" w:hAnsi="Traditional Arabic" w:cstheme="minorBidi"/>
          <w:color w:val="auto"/>
          <w:szCs w:val="28"/>
        </w:rPr>
      </w:pPr>
      <w:r w:rsidRPr="00635E11">
        <w:rPr>
          <w:rFonts w:ascii="Traditional Arabic" w:eastAsia="Traditional Arabic" w:hAnsi="Traditional Arabic" w:cstheme="minorBidi"/>
          <w:color w:val="auto"/>
          <w:szCs w:val="28"/>
          <w:rtl/>
        </w:rPr>
        <w:t>تتعامل هذه العملية مع تخزين المنتجات النهائية وتوصيلها إلى العملاء أو منافذ البيع. وتشمل إدارة المخزون النهائي، الشحن، النقل، وخدمة العملاء. وتعكس كفاءة هذه المرحلة مدى قدرة المؤسسة على توفير المنتج في الوقت المطلوب</w:t>
      </w:r>
      <w:r w:rsidRPr="00635E11">
        <w:rPr>
          <w:rFonts w:ascii="Traditional Arabic" w:eastAsia="Traditional Arabic" w:hAnsi="Traditional Arabic" w:cstheme="minorBidi"/>
          <w:color w:val="auto"/>
          <w:szCs w:val="28"/>
        </w:rPr>
        <w:t>.</w:t>
      </w:r>
    </w:p>
    <w:p w14:paraId="4071B1EA" w14:textId="77777777" w:rsidR="00A12749" w:rsidRPr="00635E11" w:rsidRDefault="00A12749" w:rsidP="00A12749">
      <w:pPr>
        <w:pStyle w:val="Heading2"/>
        <w:bidi/>
        <w:rPr>
          <w:rFonts w:ascii="Traditional Arabic" w:eastAsia="Traditional Arabic" w:hAnsi="Traditional Arabic" w:cstheme="minorBidi"/>
          <w:color w:val="auto"/>
          <w:szCs w:val="28"/>
        </w:rPr>
      </w:pPr>
    </w:p>
    <w:p w14:paraId="64C33AFE" w14:textId="77777777" w:rsidR="00A12749" w:rsidRPr="00635E11" w:rsidRDefault="00A12749" w:rsidP="00A12749">
      <w:pPr>
        <w:pStyle w:val="Heading2"/>
        <w:numPr>
          <w:ilvl w:val="0"/>
          <w:numId w:val="60"/>
        </w:numPr>
        <w:bidi/>
        <w:rPr>
          <w:rFonts w:ascii="Traditional Arabic" w:eastAsia="Traditional Arabic" w:hAnsi="Traditional Arabic" w:cstheme="minorBidi"/>
          <w:b/>
          <w:bCs/>
          <w:color w:val="auto"/>
          <w:szCs w:val="28"/>
        </w:rPr>
      </w:pPr>
      <w:r w:rsidRPr="00635E11">
        <w:rPr>
          <w:rFonts w:ascii="Traditional Arabic" w:eastAsia="Traditional Arabic" w:hAnsi="Traditional Arabic" w:cstheme="minorBidi"/>
          <w:b/>
          <w:bCs/>
          <w:color w:val="auto"/>
          <w:szCs w:val="28"/>
          <w:rtl/>
        </w:rPr>
        <w:t>الإرجاع</w:t>
      </w:r>
      <w:r w:rsidRPr="00635E11">
        <w:rPr>
          <w:rFonts w:ascii="Traditional Arabic" w:eastAsia="Traditional Arabic" w:hAnsi="Traditional Arabic" w:cstheme="minorBidi"/>
          <w:b/>
          <w:bCs/>
          <w:color w:val="auto"/>
          <w:szCs w:val="28"/>
        </w:rPr>
        <w:t xml:space="preserve"> (Return)</w:t>
      </w:r>
    </w:p>
    <w:p w14:paraId="30BB0C13" w14:textId="77777777" w:rsidR="00A12749" w:rsidRPr="00635E11" w:rsidRDefault="00A12749" w:rsidP="00A12749">
      <w:pPr>
        <w:pStyle w:val="Heading2"/>
        <w:bidi/>
        <w:rPr>
          <w:rFonts w:ascii="Traditional Arabic" w:eastAsia="Traditional Arabic" w:hAnsi="Traditional Arabic" w:cstheme="minorBidi"/>
          <w:color w:val="auto"/>
          <w:szCs w:val="28"/>
        </w:rPr>
      </w:pPr>
      <w:r w:rsidRPr="00635E11">
        <w:rPr>
          <w:rFonts w:ascii="Traditional Arabic" w:eastAsia="Traditional Arabic" w:hAnsi="Traditional Arabic" w:cstheme="minorBidi"/>
          <w:color w:val="auto"/>
          <w:szCs w:val="28"/>
          <w:rtl/>
        </w:rPr>
        <w:t>تشمل عمليات إرجاع المنتجات من العملاء أو إعادة المواد للموردين في حال وجود خلل أو انتهاء صلاحية أو حاجة لإعادة التصنيع. وتمثل هذه العملية عنصرًا مهمًا في تحسين الجودة وتقليل الخسائر</w:t>
      </w:r>
      <w:r w:rsidRPr="00635E11">
        <w:rPr>
          <w:rFonts w:ascii="Traditional Arabic" w:eastAsia="Traditional Arabic" w:hAnsi="Traditional Arabic" w:cstheme="minorBidi"/>
          <w:color w:val="auto"/>
          <w:szCs w:val="28"/>
        </w:rPr>
        <w:t>.</w:t>
      </w:r>
    </w:p>
    <w:p w14:paraId="12CAFAAA" w14:textId="77777777" w:rsidR="00A12749" w:rsidRPr="00C26034" w:rsidRDefault="00A12749" w:rsidP="00A12749">
      <w:pPr>
        <w:pStyle w:val="Heading2"/>
        <w:bidi/>
        <w:rPr>
          <w:b/>
          <w:bCs/>
          <w:sz w:val="36"/>
          <w:szCs w:val="36"/>
          <w:lang w:bidi="ar-MA"/>
        </w:rPr>
      </w:pPr>
      <w:r>
        <w:rPr>
          <w:rFonts w:ascii="Traditional Arabic" w:eastAsia="Traditional Arabic" w:hAnsi="Traditional Arabic"/>
          <w:b/>
          <w:bCs/>
          <w:szCs w:val="36"/>
          <w:lang w:bidi="ar-MA"/>
        </w:rPr>
        <w:t xml:space="preserve"> </w:t>
      </w:r>
      <w:r>
        <w:rPr>
          <w:rFonts w:ascii="Traditional Arabic" w:eastAsia="Traditional Arabic" w:hAnsi="Traditional Arabic" w:hint="cs"/>
          <w:b/>
          <w:bCs/>
          <w:szCs w:val="36"/>
          <w:rtl/>
          <w:lang w:bidi="ar-MA"/>
        </w:rPr>
        <w:t>2.20</w:t>
      </w:r>
      <w:r w:rsidRPr="00C26034">
        <w:rPr>
          <w:rFonts w:ascii="Traditional Arabic" w:eastAsia="Traditional Arabic" w:hAnsi="Traditional Arabic"/>
          <w:b/>
          <w:bCs/>
          <w:szCs w:val="36"/>
          <w:lang w:bidi="ar-MA"/>
        </w:rPr>
        <w:t xml:space="preserve"> </w:t>
      </w:r>
      <w:r w:rsidRPr="00C26034">
        <w:rPr>
          <w:rFonts w:ascii="Traditional Arabic" w:eastAsia="Traditional Arabic" w:hAnsi="Traditional Arabic"/>
          <w:b/>
          <w:bCs/>
          <w:szCs w:val="36"/>
          <w:rtl/>
        </w:rPr>
        <w:t>نموذج الاستجابة السريعة</w:t>
      </w:r>
      <w:r w:rsidRPr="00C26034">
        <w:rPr>
          <w:rFonts w:ascii="Traditional Arabic" w:eastAsia="Traditional Arabic" w:hAnsi="Traditional Arabic"/>
          <w:b/>
          <w:bCs/>
          <w:szCs w:val="36"/>
          <w:lang w:bidi="ar-MA"/>
        </w:rPr>
        <w:t xml:space="preserve"> QR</w:t>
      </w:r>
    </w:p>
    <w:p w14:paraId="0FFF035C" w14:textId="77777777" w:rsidR="00A12749" w:rsidRPr="00635E11" w:rsidRDefault="00A12749" w:rsidP="00A12749">
      <w:pPr>
        <w:pStyle w:val="Heading2"/>
        <w:bidi/>
        <w:rPr>
          <w:rFonts w:ascii="Traditional Arabic" w:eastAsia="Traditional Arabic" w:hAnsi="Traditional Arabic" w:cstheme="minorBidi"/>
          <w:color w:val="auto"/>
          <w:szCs w:val="28"/>
        </w:rPr>
      </w:pPr>
      <w:r w:rsidRPr="00635E11">
        <w:rPr>
          <w:rFonts w:ascii="Traditional Arabic" w:eastAsia="Traditional Arabic" w:hAnsi="Traditional Arabic" w:cstheme="minorBidi"/>
          <w:color w:val="auto"/>
          <w:szCs w:val="28"/>
          <w:rtl/>
        </w:rPr>
        <w:t>يُعد نموذج الاستجابة السريعة</w:t>
      </w:r>
      <w:r w:rsidRPr="00635E11">
        <w:rPr>
          <w:rFonts w:ascii="Traditional Arabic" w:eastAsia="Traditional Arabic" w:hAnsi="Traditional Arabic" w:cstheme="minorBidi"/>
          <w:color w:val="auto"/>
          <w:szCs w:val="28"/>
        </w:rPr>
        <w:t xml:space="preserve"> (QR) </w:t>
      </w:r>
      <w:r w:rsidRPr="00635E11">
        <w:rPr>
          <w:rFonts w:ascii="Traditional Arabic" w:eastAsia="Traditional Arabic" w:hAnsi="Traditional Arabic" w:cstheme="minorBidi"/>
          <w:color w:val="auto"/>
          <w:szCs w:val="28"/>
          <w:rtl/>
        </w:rPr>
        <w:t>أحد النماذج الحديثة التي تهدف إلى تسريع التفاعل بين العرض والطلب، خاصة في البيئات السوقية التي تتسم بالتقلبات السريعة وتغير تفضيلات العملاء. ويركز هذا النموذج على بناء سلسلة إمداد تتمتع بمرونة عالية وقدرة متقدمة على الاستجابة الفورية لأي تغير يحدث في مستويات الطلب</w:t>
      </w:r>
      <w:r w:rsidRPr="00635E11">
        <w:rPr>
          <w:rFonts w:ascii="Traditional Arabic" w:eastAsia="Traditional Arabic" w:hAnsi="Traditional Arabic" w:cstheme="minorBidi"/>
          <w:color w:val="auto"/>
          <w:szCs w:val="28"/>
        </w:rPr>
        <w:t>.</w:t>
      </w:r>
    </w:p>
    <w:p w14:paraId="45308B5B" w14:textId="77777777" w:rsidR="00A12749" w:rsidRPr="00635E11" w:rsidRDefault="00A12749" w:rsidP="00A12749">
      <w:pPr>
        <w:pStyle w:val="Heading2"/>
        <w:bidi/>
        <w:rPr>
          <w:rFonts w:ascii="Traditional Arabic" w:eastAsia="Traditional Arabic" w:hAnsi="Traditional Arabic" w:cstheme="minorBidi"/>
          <w:color w:val="auto"/>
          <w:szCs w:val="28"/>
        </w:rPr>
      </w:pPr>
      <w:r w:rsidRPr="00635E11">
        <w:rPr>
          <w:rFonts w:ascii="Traditional Arabic" w:eastAsia="Traditional Arabic" w:hAnsi="Traditional Arabic" w:cstheme="minorBidi"/>
          <w:color w:val="auto"/>
          <w:szCs w:val="28"/>
          <w:rtl/>
        </w:rPr>
        <w:t>ويعتمد نموذج</w:t>
      </w:r>
      <w:r w:rsidRPr="00635E11">
        <w:rPr>
          <w:rFonts w:ascii="Traditional Arabic" w:eastAsia="Traditional Arabic" w:hAnsi="Traditional Arabic" w:cstheme="minorBidi"/>
          <w:color w:val="auto"/>
          <w:szCs w:val="28"/>
        </w:rPr>
        <w:t xml:space="preserve"> QR </w:t>
      </w:r>
      <w:r w:rsidRPr="00635E11">
        <w:rPr>
          <w:rFonts w:ascii="Traditional Arabic" w:eastAsia="Traditional Arabic" w:hAnsi="Traditional Arabic" w:cstheme="minorBidi"/>
          <w:color w:val="auto"/>
          <w:szCs w:val="28"/>
          <w:rtl/>
        </w:rPr>
        <w:t>على مجموعة من المبادئ الأساسية، أبرزها</w:t>
      </w:r>
      <w:r w:rsidRPr="00635E11">
        <w:rPr>
          <w:rFonts w:ascii="Traditional Arabic" w:eastAsia="Traditional Arabic" w:hAnsi="Traditional Arabic" w:cstheme="minorBidi"/>
          <w:color w:val="auto"/>
          <w:szCs w:val="28"/>
        </w:rPr>
        <w:t>:</w:t>
      </w:r>
    </w:p>
    <w:p w14:paraId="725EFEF8" w14:textId="77777777" w:rsidR="00A12749" w:rsidRPr="00635E11" w:rsidRDefault="00A12749" w:rsidP="00A12749">
      <w:pPr>
        <w:pStyle w:val="Heading2"/>
        <w:numPr>
          <w:ilvl w:val="0"/>
          <w:numId w:val="59"/>
        </w:numPr>
        <w:bidi/>
        <w:rPr>
          <w:rFonts w:ascii="Traditional Arabic" w:eastAsia="Traditional Arabic" w:hAnsi="Traditional Arabic" w:cstheme="minorBidi"/>
          <w:color w:val="auto"/>
          <w:szCs w:val="28"/>
        </w:rPr>
      </w:pPr>
      <w:r w:rsidRPr="00635E11">
        <w:rPr>
          <w:rFonts w:ascii="Traditional Arabic" w:eastAsia="Traditional Arabic" w:hAnsi="Traditional Arabic" w:cstheme="minorBidi"/>
          <w:color w:val="auto"/>
          <w:szCs w:val="28"/>
          <w:rtl/>
        </w:rPr>
        <w:t>تسريع تدفق المعلومات بين الموردين والمصنعين والموزعين لضمان وضوح رؤية الطلب الفعلي في الوقت الحقيقي</w:t>
      </w:r>
      <w:r w:rsidRPr="00635E11">
        <w:rPr>
          <w:rFonts w:ascii="Traditional Arabic" w:eastAsia="Traditional Arabic" w:hAnsi="Traditional Arabic" w:cstheme="minorBidi"/>
          <w:color w:val="auto"/>
          <w:szCs w:val="28"/>
        </w:rPr>
        <w:t>.</w:t>
      </w:r>
    </w:p>
    <w:p w14:paraId="416852ED" w14:textId="77777777" w:rsidR="00A12749" w:rsidRPr="00635E11" w:rsidRDefault="00A12749" w:rsidP="00A12749">
      <w:pPr>
        <w:pStyle w:val="Heading2"/>
        <w:numPr>
          <w:ilvl w:val="0"/>
          <w:numId w:val="59"/>
        </w:numPr>
        <w:bidi/>
        <w:rPr>
          <w:rFonts w:ascii="Traditional Arabic" w:eastAsia="Traditional Arabic" w:hAnsi="Traditional Arabic" w:cstheme="minorBidi"/>
          <w:color w:val="auto"/>
          <w:szCs w:val="28"/>
        </w:rPr>
      </w:pPr>
      <w:r w:rsidRPr="00635E11">
        <w:rPr>
          <w:rFonts w:ascii="Traditional Arabic" w:eastAsia="Traditional Arabic" w:hAnsi="Traditional Arabic" w:cstheme="minorBidi"/>
          <w:color w:val="auto"/>
          <w:szCs w:val="28"/>
          <w:rtl/>
        </w:rPr>
        <w:t>تقليل زمن دورة الإمداد</w:t>
      </w:r>
      <w:r w:rsidRPr="00635E11">
        <w:rPr>
          <w:rFonts w:ascii="Traditional Arabic" w:eastAsia="Traditional Arabic" w:hAnsi="Traditional Arabic" w:cstheme="minorBidi"/>
          <w:color w:val="auto"/>
          <w:szCs w:val="28"/>
        </w:rPr>
        <w:t xml:space="preserve"> (Lead Time) </w:t>
      </w:r>
      <w:r w:rsidRPr="00635E11">
        <w:rPr>
          <w:rFonts w:ascii="Traditional Arabic" w:eastAsia="Traditional Arabic" w:hAnsi="Traditional Arabic" w:cstheme="minorBidi"/>
          <w:color w:val="auto"/>
          <w:szCs w:val="28"/>
          <w:rtl/>
        </w:rPr>
        <w:t>من خلال تحسين التخطيط، واستخدام تقنيات رقمية ترفع سرعة معالجة الطلبات</w:t>
      </w:r>
      <w:r w:rsidRPr="00635E11">
        <w:rPr>
          <w:rFonts w:ascii="Traditional Arabic" w:eastAsia="Traditional Arabic" w:hAnsi="Traditional Arabic" w:cstheme="minorBidi"/>
          <w:color w:val="auto"/>
          <w:szCs w:val="28"/>
        </w:rPr>
        <w:t>.</w:t>
      </w:r>
    </w:p>
    <w:p w14:paraId="5A42180D" w14:textId="77777777" w:rsidR="00A12749" w:rsidRPr="00635E11" w:rsidRDefault="00A12749" w:rsidP="00A12749">
      <w:pPr>
        <w:pStyle w:val="Heading2"/>
        <w:numPr>
          <w:ilvl w:val="0"/>
          <w:numId w:val="59"/>
        </w:numPr>
        <w:bidi/>
        <w:rPr>
          <w:rFonts w:ascii="Traditional Arabic" w:eastAsia="Traditional Arabic" w:hAnsi="Traditional Arabic" w:cstheme="minorBidi"/>
          <w:color w:val="auto"/>
          <w:szCs w:val="28"/>
        </w:rPr>
      </w:pPr>
      <w:r w:rsidRPr="00635E11">
        <w:rPr>
          <w:rFonts w:ascii="Traditional Arabic" w:eastAsia="Traditional Arabic" w:hAnsi="Traditional Arabic" w:cstheme="minorBidi"/>
          <w:color w:val="auto"/>
          <w:szCs w:val="28"/>
          <w:rtl/>
        </w:rPr>
        <w:lastRenderedPageBreak/>
        <w:t>رفع القدرة على التنبؤ بالطلب عبر استخدام تحليل البيانات والأدوات الرقمية المرتبطة بسلوك العملاء والحركة الشرائية</w:t>
      </w:r>
      <w:r w:rsidRPr="00635E11">
        <w:rPr>
          <w:rFonts w:ascii="Traditional Arabic" w:eastAsia="Traditional Arabic" w:hAnsi="Traditional Arabic" w:cstheme="minorBidi"/>
          <w:color w:val="auto"/>
          <w:szCs w:val="28"/>
        </w:rPr>
        <w:t>.</w:t>
      </w:r>
    </w:p>
    <w:p w14:paraId="34A18F47" w14:textId="77777777" w:rsidR="00A12749" w:rsidRPr="00635E11" w:rsidRDefault="00A12749" w:rsidP="00A12749">
      <w:pPr>
        <w:pStyle w:val="Heading2"/>
        <w:numPr>
          <w:ilvl w:val="0"/>
          <w:numId w:val="59"/>
        </w:numPr>
        <w:bidi/>
        <w:rPr>
          <w:rFonts w:ascii="Traditional Arabic" w:eastAsia="Traditional Arabic" w:hAnsi="Traditional Arabic" w:cstheme="minorBidi"/>
          <w:color w:val="auto"/>
          <w:szCs w:val="28"/>
        </w:rPr>
      </w:pPr>
      <w:r w:rsidRPr="00635E11">
        <w:rPr>
          <w:rFonts w:ascii="Traditional Arabic" w:eastAsia="Traditional Arabic" w:hAnsi="Traditional Arabic" w:cstheme="minorBidi"/>
          <w:color w:val="auto"/>
          <w:szCs w:val="28"/>
          <w:rtl/>
        </w:rPr>
        <w:t>مرونة الإنتاج والتوزيع بما يسمح بإعادة تخصيص الموارد بسرعة لتلبية الطلبات الطارئة أو المفاجئة</w:t>
      </w:r>
      <w:r w:rsidRPr="00635E11">
        <w:rPr>
          <w:rFonts w:ascii="Traditional Arabic" w:eastAsia="Traditional Arabic" w:hAnsi="Traditional Arabic" w:cstheme="minorBidi"/>
          <w:color w:val="auto"/>
          <w:szCs w:val="28"/>
        </w:rPr>
        <w:t>.</w:t>
      </w:r>
    </w:p>
    <w:p w14:paraId="3502677E" w14:textId="77777777" w:rsidR="00A12749" w:rsidRPr="00635E11" w:rsidRDefault="00A12749" w:rsidP="00A12749">
      <w:pPr>
        <w:pStyle w:val="Heading2"/>
        <w:numPr>
          <w:ilvl w:val="0"/>
          <w:numId w:val="59"/>
        </w:numPr>
        <w:bidi/>
        <w:rPr>
          <w:rFonts w:ascii="Traditional Arabic" w:eastAsia="Traditional Arabic" w:hAnsi="Traditional Arabic" w:cstheme="minorBidi"/>
          <w:color w:val="auto"/>
          <w:szCs w:val="28"/>
        </w:rPr>
      </w:pPr>
      <w:r w:rsidRPr="00635E11">
        <w:rPr>
          <w:rFonts w:ascii="Traditional Arabic" w:eastAsia="Traditional Arabic" w:hAnsi="Traditional Arabic" w:cstheme="minorBidi"/>
          <w:color w:val="auto"/>
          <w:szCs w:val="28"/>
          <w:rtl/>
        </w:rPr>
        <w:t>تحسين التعاون بين الأطراف المشاركة في سلسلة الإمداد لضمان توافق القرارات وتقليل الأخطاء</w:t>
      </w:r>
      <w:r w:rsidRPr="00635E11">
        <w:rPr>
          <w:rFonts w:ascii="Traditional Arabic" w:eastAsia="Traditional Arabic" w:hAnsi="Traditional Arabic" w:cstheme="minorBidi"/>
          <w:color w:val="auto"/>
          <w:szCs w:val="28"/>
        </w:rPr>
        <w:t>.</w:t>
      </w:r>
    </w:p>
    <w:p w14:paraId="3849184D" w14:textId="77777777" w:rsidR="00A12749" w:rsidRPr="00635E11" w:rsidRDefault="00A12749" w:rsidP="00A12749">
      <w:pPr>
        <w:pStyle w:val="Heading2"/>
        <w:bidi/>
        <w:rPr>
          <w:rFonts w:ascii="Traditional Arabic" w:eastAsia="Traditional Arabic" w:hAnsi="Traditional Arabic" w:cstheme="minorBidi"/>
          <w:color w:val="auto"/>
          <w:szCs w:val="28"/>
          <w:rtl/>
        </w:rPr>
      </w:pPr>
      <w:r w:rsidRPr="00635E11">
        <w:rPr>
          <w:rFonts w:ascii="Traditional Arabic" w:eastAsia="Traditional Arabic" w:hAnsi="Traditional Arabic" w:cstheme="minorBidi"/>
          <w:color w:val="auto"/>
          <w:szCs w:val="28"/>
          <w:rtl/>
        </w:rPr>
        <w:t>ويسهم نموذج الاستجابة السريعة في تعزيز القدرة التنافسية للمؤسسات من خلال توفير منتجات مناسبة في الوقت المناسب، وتقليل المخزون الزائد، ورفع مستوى رضا العملاء عبر تحسين سرعة التسليم وجودة الخدمة</w:t>
      </w:r>
      <w:r>
        <w:rPr>
          <w:rFonts w:ascii="Traditional Arabic" w:eastAsia="Traditional Arabic" w:hAnsi="Traditional Arabic" w:cstheme="minorBidi" w:hint="cs"/>
          <w:color w:val="auto"/>
          <w:szCs w:val="28"/>
          <w:rtl/>
        </w:rPr>
        <w:t>.</w:t>
      </w:r>
      <w:r>
        <w:rPr>
          <w:rFonts w:ascii="Traditional Arabic" w:eastAsia="Traditional Arabic" w:hAnsi="Traditional Arabic" w:cstheme="minorBidi"/>
          <w:color w:val="auto"/>
          <w:szCs w:val="28"/>
          <w:rtl/>
        </w:rPr>
        <w:tab/>
      </w:r>
    </w:p>
    <w:p w14:paraId="67B5F10A" w14:textId="77777777" w:rsidR="00165DC5" w:rsidRDefault="00165DC5" w:rsidP="00A12749">
      <w:pPr>
        <w:jc w:val="right"/>
      </w:pPr>
    </w:p>
    <w:sectPr w:rsidR="00165DC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02E6E"/>
    <w:multiLevelType w:val="multilevel"/>
    <w:tmpl w:val="E8BC0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A61329"/>
    <w:multiLevelType w:val="multilevel"/>
    <w:tmpl w:val="A2B483B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Traditional Arabic" w:eastAsia="Traditional Arabic" w:hAnsi="Traditional Arabic" w:hint="default"/>
        <w:sz w:val="32"/>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D176FB"/>
    <w:multiLevelType w:val="multilevel"/>
    <w:tmpl w:val="A1245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E075F3"/>
    <w:multiLevelType w:val="multilevel"/>
    <w:tmpl w:val="6C42A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9C7E39"/>
    <w:multiLevelType w:val="hybridMultilevel"/>
    <w:tmpl w:val="38F8E2A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E4A62D6"/>
    <w:multiLevelType w:val="multilevel"/>
    <w:tmpl w:val="0B087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157B29"/>
    <w:multiLevelType w:val="multilevel"/>
    <w:tmpl w:val="4740C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7448BC"/>
    <w:multiLevelType w:val="hybridMultilevel"/>
    <w:tmpl w:val="1974BF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CB30F1"/>
    <w:multiLevelType w:val="multilevel"/>
    <w:tmpl w:val="7A1A9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296CD2"/>
    <w:multiLevelType w:val="multilevel"/>
    <w:tmpl w:val="08DE7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1E074E"/>
    <w:multiLevelType w:val="multilevel"/>
    <w:tmpl w:val="D480F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7EB41C6"/>
    <w:multiLevelType w:val="multilevel"/>
    <w:tmpl w:val="0D6AE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8535171"/>
    <w:multiLevelType w:val="multilevel"/>
    <w:tmpl w:val="2D7E92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88D07E9"/>
    <w:multiLevelType w:val="multilevel"/>
    <w:tmpl w:val="27C29B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BD60FCE"/>
    <w:multiLevelType w:val="multilevel"/>
    <w:tmpl w:val="093E0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BFB2AA2"/>
    <w:multiLevelType w:val="multilevel"/>
    <w:tmpl w:val="8E8AF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D6A160B"/>
    <w:multiLevelType w:val="multilevel"/>
    <w:tmpl w:val="45FA1102"/>
    <w:lvl w:ilvl="0">
      <w:start w:val="1"/>
      <w:numFmt w:val="decimal"/>
      <w:lvlText w:val="%1."/>
      <w:lvlJc w:val="left"/>
      <w:pPr>
        <w:ind w:left="1080" w:hanging="360"/>
      </w:pPr>
    </w:lvl>
    <w:lvl w:ilvl="1">
      <w:start w:val="2"/>
      <w:numFmt w:val="decimal"/>
      <w:isLgl/>
      <w:lvlText w:val="%1.%2"/>
      <w:lvlJc w:val="left"/>
      <w:pPr>
        <w:ind w:left="1440" w:hanging="720"/>
      </w:pPr>
      <w:rPr>
        <w:rFonts w:ascii="Traditional Arabic" w:eastAsia="Traditional Arabic" w:hAnsi="Traditional Arabic" w:hint="default"/>
        <w:sz w:val="32"/>
      </w:rPr>
    </w:lvl>
    <w:lvl w:ilvl="2">
      <w:start w:val="1"/>
      <w:numFmt w:val="decimal"/>
      <w:isLgl/>
      <w:lvlText w:val="%1.%2.%3"/>
      <w:lvlJc w:val="left"/>
      <w:pPr>
        <w:ind w:left="1800" w:hanging="1080"/>
      </w:pPr>
      <w:rPr>
        <w:rFonts w:ascii="Traditional Arabic" w:eastAsia="Traditional Arabic" w:hAnsi="Traditional Arabic" w:hint="default"/>
        <w:sz w:val="32"/>
      </w:rPr>
    </w:lvl>
    <w:lvl w:ilvl="3">
      <w:start w:val="1"/>
      <w:numFmt w:val="decimal"/>
      <w:isLgl/>
      <w:lvlText w:val="%1.%2.%3.%4"/>
      <w:lvlJc w:val="left"/>
      <w:pPr>
        <w:ind w:left="2160" w:hanging="1440"/>
      </w:pPr>
      <w:rPr>
        <w:rFonts w:ascii="Traditional Arabic" w:eastAsia="Traditional Arabic" w:hAnsi="Traditional Arabic" w:hint="default"/>
        <w:sz w:val="32"/>
      </w:rPr>
    </w:lvl>
    <w:lvl w:ilvl="4">
      <w:start w:val="1"/>
      <w:numFmt w:val="decimal"/>
      <w:isLgl/>
      <w:lvlText w:val="%1.%2.%3.%4.%5"/>
      <w:lvlJc w:val="left"/>
      <w:pPr>
        <w:ind w:left="2160" w:hanging="1440"/>
      </w:pPr>
      <w:rPr>
        <w:rFonts w:ascii="Traditional Arabic" w:eastAsia="Traditional Arabic" w:hAnsi="Traditional Arabic" w:hint="default"/>
        <w:sz w:val="32"/>
      </w:rPr>
    </w:lvl>
    <w:lvl w:ilvl="5">
      <w:start w:val="1"/>
      <w:numFmt w:val="decimal"/>
      <w:isLgl/>
      <w:lvlText w:val="%1.%2.%3.%4.%5.%6"/>
      <w:lvlJc w:val="left"/>
      <w:pPr>
        <w:ind w:left="2520" w:hanging="1800"/>
      </w:pPr>
      <w:rPr>
        <w:rFonts w:ascii="Traditional Arabic" w:eastAsia="Traditional Arabic" w:hAnsi="Traditional Arabic" w:hint="default"/>
        <w:sz w:val="32"/>
      </w:rPr>
    </w:lvl>
    <w:lvl w:ilvl="6">
      <w:start w:val="1"/>
      <w:numFmt w:val="decimal"/>
      <w:isLgl/>
      <w:lvlText w:val="%1.%2.%3.%4.%5.%6.%7"/>
      <w:lvlJc w:val="left"/>
      <w:pPr>
        <w:ind w:left="2880" w:hanging="2160"/>
      </w:pPr>
      <w:rPr>
        <w:rFonts w:ascii="Traditional Arabic" w:eastAsia="Traditional Arabic" w:hAnsi="Traditional Arabic" w:hint="default"/>
        <w:sz w:val="32"/>
      </w:rPr>
    </w:lvl>
    <w:lvl w:ilvl="7">
      <w:start w:val="1"/>
      <w:numFmt w:val="decimal"/>
      <w:isLgl/>
      <w:lvlText w:val="%1.%2.%3.%4.%5.%6.%7.%8"/>
      <w:lvlJc w:val="left"/>
      <w:pPr>
        <w:ind w:left="3240" w:hanging="2520"/>
      </w:pPr>
      <w:rPr>
        <w:rFonts w:ascii="Traditional Arabic" w:eastAsia="Traditional Arabic" w:hAnsi="Traditional Arabic" w:hint="default"/>
        <w:sz w:val="32"/>
      </w:rPr>
    </w:lvl>
    <w:lvl w:ilvl="8">
      <w:start w:val="1"/>
      <w:numFmt w:val="decimal"/>
      <w:isLgl/>
      <w:lvlText w:val="%1.%2.%3.%4.%5.%6.%7.%8.%9"/>
      <w:lvlJc w:val="left"/>
      <w:pPr>
        <w:ind w:left="3600" w:hanging="2880"/>
      </w:pPr>
      <w:rPr>
        <w:rFonts w:ascii="Traditional Arabic" w:eastAsia="Traditional Arabic" w:hAnsi="Traditional Arabic" w:hint="default"/>
        <w:sz w:val="32"/>
      </w:rPr>
    </w:lvl>
  </w:abstractNum>
  <w:abstractNum w:abstractNumId="17" w15:restartNumberingAfterBreak="0">
    <w:nsid w:val="1D992DF0"/>
    <w:multiLevelType w:val="multilevel"/>
    <w:tmpl w:val="F470F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EB40F9D"/>
    <w:multiLevelType w:val="multilevel"/>
    <w:tmpl w:val="7DCA2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0E76D7F"/>
    <w:multiLevelType w:val="multilevel"/>
    <w:tmpl w:val="E918E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10E3C75"/>
    <w:multiLevelType w:val="multilevel"/>
    <w:tmpl w:val="5B0A1B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color w:val="000000" w:themeColor="text1"/>
        <w:sz w:val="28"/>
        <w:szCs w:val="28"/>
      </w:rPr>
    </w:lvl>
    <w:lvl w:ilvl="2">
      <w:start w:val="8"/>
      <w:numFmt w:val="decimal"/>
      <w:lvlText w:val="%3"/>
      <w:lvlJc w:val="left"/>
      <w:pPr>
        <w:ind w:left="2160" w:hanging="360"/>
      </w:pPr>
      <w:rPr>
        <w:rFonts w:hint="default"/>
        <w:sz w:val="36"/>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3ED761F"/>
    <w:multiLevelType w:val="multilevel"/>
    <w:tmpl w:val="AACE5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4115D65"/>
    <w:multiLevelType w:val="multilevel"/>
    <w:tmpl w:val="33FE2430"/>
    <w:lvl w:ilvl="0">
      <w:start w:val="1"/>
      <w:numFmt w:val="decimal"/>
      <w:lvlText w:val="%1."/>
      <w:lvlJc w:val="left"/>
      <w:pPr>
        <w:ind w:left="1080" w:hanging="360"/>
      </w:pPr>
    </w:lvl>
    <w:lvl w:ilvl="1">
      <w:start w:val="4"/>
      <w:numFmt w:val="decimal"/>
      <w:isLgl/>
      <w:lvlText w:val="%1.%2"/>
      <w:lvlJc w:val="left"/>
      <w:pPr>
        <w:ind w:left="1440" w:hanging="720"/>
      </w:pPr>
      <w:rPr>
        <w:rFonts w:hint="default"/>
        <w:sz w:val="32"/>
      </w:rPr>
    </w:lvl>
    <w:lvl w:ilvl="2">
      <w:start w:val="1"/>
      <w:numFmt w:val="decimal"/>
      <w:isLgl/>
      <w:lvlText w:val="%1.%2.%3"/>
      <w:lvlJc w:val="left"/>
      <w:pPr>
        <w:ind w:left="1800" w:hanging="1080"/>
      </w:pPr>
      <w:rPr>
        <w:rFonts w:hint="default"/>
        <w:sz w:val="32"/>
      </w:rPr>
    </w:lvl>
    <w:lvl w:ilvl="3">
      <w:start w:val="1"/>
      <w:numFmt w:val="decimal"/>
      <w:isLgl/>
      <w:lvlText w:val="%1.%2.%3.%4"/>
      <w:lvlJc w:val="left"/>
      <w:pPr>
        <w:ind w:left="2160" w:hanging="1440"/>
      </w:pPr>
      <w:rPr>
        <w:rFonts w:hint="default"/>
        <w:sz w:val="32"/>
      </w:rPr>
    </w:lvl>
    <w:lvl w:ilvl="4">
      <w:start w:val="1"/>
      <w:numFmt w:val="decimal"/>
      <w:isLgl/>
      <w:lvlText w:val="%1.%2.%3.%4.%5"/>
      <w:lvlJc w:val="left"/>
      <w:pPr>
        <w:ind w:left="2160" w:hanging="1440"/>
      </w:pPr>
      <w:rPr>
        <w:rFonts w:hint="default"/>
        <w:sz w:val="32"/>
      </w:rPr>
    </w:lvl>
    <w:lvl w:ilvl="5">
      <w:start w:val="1"/>
      <w:numFmt w:val="decimal"/>
      <w:isLgl/>
      <w:lvlText w:val="%1.%2.%3.%4.%5.%6"/>
      <w:lvlJc w:val="left"/>
      <w:pPr>
        <w:ind w:left="2520" w:hanging="1800"/>
      </w:pPr>
      <w:rPr>
        <w:rFonts w:hint="default"/>
        <w:sz w:val="32"/>
      </w:rPr>
    </w:lvl>
    <w:lvl w:ilvl="6">
      <w:start w:val="1"/>
      <w:numFmt w:val="decimal"/>
      <w:isLgl/>
      <w:lvlText w:val="%1.%2.%3.%4.%5.%6.%7"/>
      <w:lvlJc w:val="left"/>
      <w:pPr>
        <w:ind w:left="2880" w:hanging="2160"/>
      </w:pPr>
      <w:rPr>
        <w:rFonts w:hint="default"/>
        <w:sz w:val="32"/>
      </w:rPr>
    </w:lvl>
    <w:lvl w:ilvl="7">
      <w:start w:val="1"/>
      <w:numFmt w:val="decimal"/>
      <w:isLgl/>
      <w:lvlText w:val="%1.%2.%3.%4.%5.%6.%7.%8"/>
      <w:lvlJc w:val="left"/>
      <w:pPr>
        <w:ind w:left="3240" w:hanging="2520"/>
      </w:pPr>
      <w:rPr>
        <w:rFonts w:hint="default"/>
        <w:sz w:val="32"/>
      </w:rPr>
    </w:lvl>
    <w:lvl w:ilvl="8">
      <w:start w:val="1"/>
      <w:numFmt w:val="decimal"/>
      <w:isLgl/>
      <w:lvlText w:val="%1.%2.%3.%4.%5.%6.%7.%8.%9"/>
      <w:lvlJc w:val="left"/>
      <w:pPr>
        <w:ind w:left="3600" w:hanging="2880"/>
      </w:pPr>
      <w:rPr>
        <w:rFonts w:hint="default"/>
        <w:sz w:val="32"/>
      </w:rPr>
    </w:lvl>
  </w:abstractNum>
  <w:abstractNum w:abstractNumId="23" w15:restartNumberingAfterBreak="0">
    <w:nsid w:val="24CA2105"/>
    <w:multiLevelType w:val="multilevel"/>
    <w:tmpl w:val="DE945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6CA4A89"/>
    <w:multiLevelType w:val="multilevel"/>
    <w:tmpl w:val="655273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70C2AB4"/>
    <w:multiLevelType w:val="multilevel"/>
    <w:tmpl w:val="F216D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AAA78CC"/>
    <w:multiLevelType w:val="multilevel"/>
    <w:tmpl w:val="111A8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C074F72"/>
    <w:multiLevelType w:val="multilevel"/>
    <w:tmpl w:val="7C72A3F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DD51103"/>
    <w:multiLevelType w:val="multilevel"/>
    <w:tmpl w:val="B5306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E2A41FD"/>
    <w:multiLevelType w:val="multilevel"/>
    <w:tmpl w:val="845C3D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ED14DD2"/>
    <w:multiLevelType w:val="multilevel"/>
    <w:tmpl w:val="7FCC2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EDD12BD"/>
    <w:multiLevelType w:val="multilevel"/>
    <w:tmpl w:val="14BCD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FC5498E"/>
    <w:multiLevelType w:val="multilevel"/>
    <w:tmpl w:val="11D0AF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1AC4211"/>
    <w:multiLevelType w:val="hybridMultilevel"/>
    <w:tmpl w:val="7D361B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80D08BF"/>
    <w:multiLevelType w:val="multilevel"/>
    <w:tmpl w:val="1B2A950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5"/>
      <w:numFmt w:val="decimal"/>
      <w:lvlText w:val="%3-"/>
      <w:lvlJc w:val="left"/>
      <w:pPr>
        <w:ind w:left="2160" w:hanging="360"/>
      </w:pPr>
      <w:rPr>
        <w:rFonts w:ascii="Traditional Arabic" w:eastAsia="Traditional Arabic" w:hAnsi="Traditional Arabic" w:hint="default"/>
        <w:sz w:val="32"/>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A190F3E"/>
    <w:multiLevelType w:val="hybridMultilevel"/>
    <w:tmpl w:val="E23E21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C717AE8"/>
    <w:multiLevelType w:val="multilevel"/>
    <w:tmpl w:val="ED70AA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2A0429C"/>
    <w:multiLevelType w:val="multilevel"/>
    <w:tmpl w:val="1752F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78320BA"/>
    <w:multiLevelType w:val="multilevel"/>
    <w:tmpl w:val="8B745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7FB209E"/>
    <w:multiLevelType w:val="multilevel"/>
    <w:tmpl w:val="EDA0DB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9505119"/>
    <w:multiLevelType w:val="multilevel"/>
    <w:tmpl w:val="1A628D2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sz w:val="36"/>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C286CFF"/>
    <w:multiLevelType w:val="multilevel"/>
    <w:tmpl w:val="90024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E653288"/>
    <w:multiLevelType w:val="hybridMultilevel"/>
    <w:tmpl w:val="DACC584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25D73C5"/>
    <w:multiLevelType w:val="multilevel"/>
    <w:tmpl w:val="5E3E05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55403724"/>
    <w:multiLevelType w:val="multilevel"/>
    <w:tmpl w:val="1ACE931C"/>
    <w:lvl w:ilvl="0">
      <w:start w:val="2"/>
      <w:numFmt w:val="decimal"/>
      <w:lvlText w:val="%1"/>
      <w:lvlJc w:val="left"/>
      <w:pPr>
        <w:ind w:left="640" w:hanging="640"/>
      </w:pPr>
      <w:rPr>
        <w:rFonts w:hint="default"/>
        <w:sz w:val="36"/>
      </w:rPr>
    </w:lvl>
    <w:lvl w:ilvl="1">
      <w:start w:val="15"/>
      <w:numFmt w:val="decimal"/>
      <w:lvlText w:val="%1.%2"/>
      <w:lvlJc w:val="left"/>
      <w:pPr>
        <w:ind w:left="1440" w:hanging="720"/>
      </w:pPr>
      <w:rPr>
        <w:rFonts w:hint="default"/>
        <w:sz w:val="36"/>
      </w:rPr>
    </w:lvl>
    <w:lvl w:ilvl="2">
      <w:start w:val="1"/>
      <w:numFmt w:val="decimal"/>
      <w:lvlText w:val="%1.%2.%3"/>
      <w:lvlJc w:val="left"/>
      <w:pPr>
        <w:ind w:left="2520" w:hanging="1080"/>
      </w:pPr>
      <w:rPr>
        <w:rFonts w:hint="default"/>
        <w:sz w:val="36"/>
      </w:rPr>
    </w:lvl>
    <w:lvl w:ilvl="3">
      <w:start w:val="1"/>
      <w:numFmt w:val="decimal"/>
      <w:lvlText w:val="%1.%2.%3.%4"/>
      <w:lvlJc w:val="left"/>
      <w:pPr>
        <w:ind w:left="3600" w:hanging="1440"/>
      </w:pPr>
      <w:rPr>
        <w:rFonts w:hint="default"/>
        <w:sz w:val="36"/>
      </w:rPr>
    </w:lvl>
    <w:lvl w:ilvl="4">
      <w:start w:val="1"/>
      <w:numFmt w:val="decimal"/>
      <w:lvlText w:val="%1.%2.%3.%4.%5"/>
      <w:lvlJc w:val="left"/>
      <w:pPr>
        <w:ind w:left="4320" w:hanging="1440"/>
      </w:pPr>
      <w:rPr>
        <w:rFonts w:hint="default"/>
        <w:sz w:val="36"/>
      </w:rPr>
    </w:lvl>
    <w:lvl w:ilvl="5">
      <w:start w:val="1"/>
      <w:numFmt w:val="decimal"/>
      <w:lvlText w:val="%1.%2.%3.%4.%5.%6"/>
      <w:lvlJc w:val="left"/>
      <w:pPr>
        <w:ind w:left="5400" w:hanging="1800"/>
      </w:pPr>
      <w:rPr>
        <w:rFonts w:hint="default"/>
        <w:sz w:val="36"/>
      </w:rPr>
    </w:lvl>
    <w:lvl w:ilvl="6">
      <w:start w:val="1"/>
      <w:numFmt w:val="decimal"/>
      <w:lvlText w:val="%1.%2.%3.%4.%5.%6.%7"/>
      <w:lvlJc w:val="left"/>
      <w:pPr>
        <w:ind w:left="6480" w:hanging="2160"/>
      </w:pPr>
      <w:rPr>
        <w:rFonts w:hint="default"/>
        <w:sz w:val="36"/>
      </w:rPr>
    </w:lvl>
    <w:lvl w:ilvl="7">
      <w:start w:val="1"/>
      <w:numFmt w:val="decimal"/>
      <w:lvlText w:val="%1.%2.%3.%4.%5.%6.%7.%8"/>
      <w:lvlJc w:val="left"/>
      <w:pPr>
        <w:ind w:left="7560" w:hanging="2520"/>
      </w:pPr>
      <w:rPr>
        <w:rFonts w:hint="default"/>
        <w:sz w:val="36"/>
      </w:rPr>
    </w:lvl>
    <w:lvl w:ilvl="8">
      <w:start w:val="1"/>
      <w:numFmt w:val="decimal"/>
      <w:lvlText w:val="%1.%2.%3.%4.%5.%6.%7.%8.%9"/>
      <w:lvlJc w:val="left"/>
      <w:pPr>
        <w:ind w:left="8640" w:hanging="2880"/>
      </w:pPr>
      <w:rPr>
        <w:rFonts w:hint="default"/>
        <w:sz w:val="36"/>
      </w:rPr>
    </w:lvl>
  </w:abstractNum>
  <w:abstractNum w:abstractNumId="45" w15:restartNumberingAfterBreak="0">
    <w:nsid w:val="5A786DBA"/>
    <w:multiLevelType w:val="multilevel"/>
    <w:tmpl w:val="89FE46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B38319B"/>
    <w:multiLevelType w:val="hybridMultilevel"/>
    <w:tmpl w:val="752EC42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606135C8"/>
    <w:multiLevelType w:val="multilevel"/>
    <w:tmpl w:val="DDAA7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60C383D"/>
    <w:multiLevelType w:val="multilevel"/>
    <w:tmpl w:val="989653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63D0026"/>
    <w:multiLevelType w:val="multilevel"/>
    <w:tmpl w:val="C608D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7963B2A"/>
    <w:multiLevelType w:val="multilevel"/>
    <w:tmpl w:val="D9BA5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7A917CD"/>
    <w:multiLevelType w:val="multilevel"/>
    <w:tmpl w:val="978C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7E7660E"/>
    <w:multiLevelType w:val="hybridMultilevel"/>
    <w:tmpl w:val="F5B8179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82A62F7"/>
    <w:multiLevelType w:val="multilevel"/>
    <w:tmpl w:val="8BA6F9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6AD65A94"/>
    <w:multiLevelType w:val="multilevel"/>
    <w:tmpl w:val="9272B47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sz w:val="28"/>
      </w:rPr>
    </w:lvl>
    <w:lvl w:ilvl="2">
      <w:start w:val="1"/>
      <w:numFmt w:val="decimal"/>
      <w:lvlText w:val="%3."/>
      <w:lvlJc w:val="left"/>
      <w:pPr>
        <w:ind w:left="2160" w:hanging="360"/>
      </w:pPr>
      <w:rPr>
        <w:rFonts w:hint="default"/>
      </w:rPr>
    </w:lvl>
    <w:lvl w:ilvl="3">
      <w:start w:val="1"/>
      <w:numFmt w:val="decimal"/>
      <w:lvlText w:val="%4&gt;"/>
      <w:lvlJc w:val="left"/>
      <w:pPr>
        <w:ind w:left="3240" w:hanging="72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BB66707"/>
    <w:multiLevelType w:val="multilevel"/>
    <w:tmpl w:val="82B87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F956EE6"/>
    <w:multiLevelType w:val="multilevel"/>
    <w:tmpl w:val="5AC0DEE0"/>
    <w:lvl w:ilvl="0">
      <w:start w:val="2"/>
      <w:numFmt w:val="decimal"/>
      <w:lvlText w:val="%1"/>
      <w:lvlJc w:val="left"/>
      <w:pPr>
        <w:ind w:left="640" w:hanging="640"/>
      </w:pPr>
      <w:rPr>
        <w:rFonts w:ascii="Traditional Arabic" w:eastAsia="Traditional Arabic" w:hAnsi="Traditional Arabic" w:hint="default"/>
      </w:rPr>
    </w:lvl>
    <w:lvl w:ilvl="1">
      <w:start w:val="12"/>
      <w:numFmt w:val="decimal"/>
      <w:lvlText w:val="%1.%2"/>
      <w:lvlJc w:val="left"/>
      <w:pPr>
        <w:ind w:left="1440" w:hanging="720"/>
      </w:pPr>
      <w:rPr>
        <w:rFonts w:ascii="Traditional Arabic" w:eastAsia="Traditional Arabic" w:hAnsi="Traditional Arabic" w:hint="default"/>
      </w:rPr>
    </w:lvl>
    <w:lvl w:ilvl="2">
      <w:start w:val="1"/>
      <w:numFmt w:val="decimal"/>
      <w:lvlText w:val="%1.%2.%3"/>
      <w:lvlJc w:val="left"/>
      <w:pPr>
        <w:ind w:left="2520" w:hanging="1080"/>
      </w:pPr>
      <w:rPr>
        <w:rFonts w:ascii="Traditional Arabic" w:eastAsia="Traditional Arabic" w:hAnsi="Traditional Arabic" w:hint="default"/>
      </w:rPr>
    </w:lvl>
    <w:lvl w:ilvl="3">
      <w:start w:val="1"/>
      <w:numFmt w:val="decimal"/>
      <w:lvlText w:val="%1.%2.%3.%4"/>
      <w:lvlJc w:val="left"/>
      <w:pPr>
        <w:ind w:left="3600" w:hanging="1440"/>
      </w:pPr>
      <w:rPr>
        <w:rFonts w:ascii="Traditional Arabic" w:eastAsia="Traditional Arabic" w:hAnsi="Traditional Arabic" w:hint="default"/>
      </w:rPr>
    </w:lvl>
    <w:lvl w:ilvl="4">
      <w:start w:val="1"/>
      <w:numFmt w:val="decimal"/>
      <w:lvlText w:val="%1.%2.%3.%4.%5"/>
      <w:lvlJc w:val="left"/>
      <w:pPr>
        <w:ind w:left="4320" w:hanging="1440"/>
      </w:pPr>
      <w:rPr>
        <w:rFonts w:ascii="Traditional Arabic" w:eastAsia="Traditional Arabic" w:hAnsi="Traditional Arabic" w:hint="default"/>
      </w:rPr>
    </w:lvl>
    <w:lvl w:ilvl="5">
      <w:start w:val="1"/>
      <w:numFmt w:val="decimal"/>
      <w:lvlText w:val="%1.%2.%3.%4.%5.%6"/>
      <w:lvlJc w:val="left"/>
      <w:pPr>
        <w:ind w:left="5400" w:hanging="1800"/>
      </w:pPr>
      <w:rPr>
        <w:rFonts w:ascii="Traditional Arabic" w:eastAsia="Traditional Arabic" w:hAnsi="Traditional Arabic" w:hint="default"/>
      </w:rPr>
    </w:lvl>
    <w:lvl w:ilvl="6">
      <w:start w:val="1"/>
      <w:numFmt w:val="decimal"/>
      <w:lvlText w:val="%1.%2.%3.%4.%5.%6.%7"/>
      <w:lvlJc w:val="left"/>
      <w:pPr>
        <w:ind w:left="6480" w:hanging="2160"/>
      </w:pPr>
      <w:rPr>
        <w:rFonts w:ascii="Traditional Arabic" w:eastAsia="Traditional Arabic" w:hAnsi="Traditional Arabic" w:hint="default"/>
      </w:rPr>
    </w:lvl>
    <w:lvl w:ilvl="7">
      <w:start w:val="1"/>
      <w:numFmt w:val="decimal"/>
      <w:lvlText w:val="%1.%2.%3.%4.%5.%6.%7.%8"/>
      <w:lvlJc w:val="left"/>
      <w:pPr>
        <w:ind w:left="7560" w:hanging="2520"/>
      </w:pPr>
      <w:rPr>
        <w:rFonts w:ascii="Traditional Arabic" w:eastAsia="Traditional Arabic" w:hAnsi="Traditional Arabic" w:hint="default"/>
      </w:rPr>
    </w:lvl>
    <w:lvl w:ilvl="8">
      <w:start w:val="1"/>
      <w:numFmt w:val="decimal"/>
      <w:lvlText w:val="%1.%2.%3.%4.%5.%6.%7.%8.%9"/>
      <w:lvlJc w:val="left"/>
      <w:pPr>
        <w:ind w:left="8640" w:hanging="2880"/>
      </w:pPr>
      <w:rPr>
        <w:rFonts w:ascii="Traditional Arabic" w:eastAsia="Traditional Arabic" w:hAnsi="Traditional Arabic" w:hint="default"/>
      </w:rPr>
    </w:lvl>
  </w:abstractNum>
  <w:abstractNum w:abstractNumId="57" w15:restartNumberingAfterBreak="0">
    <w:nsid w:val="6F9622AC"/>
    <w:multiLevelType w:val="multilevel"/>
    <w:tmpl w:val="A9E2A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07B6B30"/>
    <w:multiLevelType w:val="multilevel"/>
    <w:tmpl w:val="DA2A2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4C62B92"/>
    <w:multiLevelType w:val="multilevel"/>
    <w:tmpl w:val="799CC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8A65308"/>
    <w:multiLevelType w:val="multilevel"/>
    <w:tmpl w:val="5F6AC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C9D76B3"/>
    <w:multiLevelType w:val="multilevel"/>
    <w:tmpl w:val="E6503A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64967839">
    <w:abstractNumId w:val="24"/>
  </w:num>
  <w:num w:numId="2" w16cid:durableId="1137382039">
    <w:abstractNumId w:val="50"/>
  </w:num>
  <w:num w:numId="3" w16cid:durableId="611088759">
    <w:abstractNumId w:val="53"/>
  </w:num>
  <w:num w:numId="4" w16cid:durableId="1221795113">
    <w:abstractNumId w:val="28"/>
  </w:num>
  <w:num w:numId="5" w16cid:durableId="1938250865">
    <w:abstractNumId w:val="37"/>
  </w:num>
  <w:num w:numId="6" w16cid:durableId="1412891923">
    <w:abstractNumId w:val="49"/>
  </w:num>
  <w:num w:numId="7" w16cid:durableId="1299343102">
    <w:abstractNumId w:val="45"/>
  </w:num>
  <w:num w:numId="8" w16cid:durableId="1236472699">
    <w:abstractNumId w:val="5"/>
  </w:num>
  <w:num w:numId="9" w16cid:durableId="1502504283">
    <w:abstractNumId w:val="0"/>
  </w:num>
  <w:num w:numId="10" w16cid:durableId="2132629086">
    <w:abstractNumId w:val="10"/>
  </w:num>
  <w:num w:numId="11" w16cid:durableId="1306665979">
    <w:abstractNumId w:val="26"/>
  </w:num>
  <w:num w:numId="12" w16cid:durableId="61567361">
    <w:abstractNumId w:val="3"/>
  </w:num>
  <w:num w:numId="13" w16cid:durableId="159006564">
    <w:abstractNumId w:val="19"/>
  </w:num>
  <w:num w:numId="14" w16cid:durableId="1321038581">
    <w:abstractNumId w:val="17"/>
  </w:num>
  <w:num w:numId="15" w16cid:durableId="1149978739">
    <w:abstractNumId w:val="1"/>
  </w:num>
  <w:num w:numId="16" w16cid:durableId="1339424904">
    <w:abstractNumId w:val="55"/>
  </w:num>
  <w:num w:numId="17" w16cid:durableId="1269895369">
    <w:abstractNumId w:val="9"/>
  </w:num>
  <w:num w:numId="18" w16cid:durableId="52236141">
    <w:abstractNumId w:val="21"/>
  </w:num>
  <w:num w:numId="19" w16cid:durableId="1304192150">
    <w:abstractNumId w:val="40"/>
  </w:num>
  <w:num w:numId="20" w16cid:durableId="788164603">
    <w:abstractNumId w:val="34"/>
  </w:num>
  <w:num w:numId="21" w16cid:durableId="732394274">
    <w:abstractNumId w:val="30"/>
  </w:num>
  <w:num w:numId="22" w16cid:durableId="1785464535">
    <w:abstractNumId w:val="14"/>
  </w:num>
  <w:num w:numId="23" w16cid:durableId="877427624">
    <w:abstractNumId w:val="6"/>
  </w:num>
  <w:num w:numId="24" w16cid:durableId="1510675792">
    <w:abstractNumId w:val="23"/>
  </w:num>
  <w:num w:numId="25" w16cid:durableId="1654674168">
    <w:abstractNumId w:val="47"/>
  </w:num>
  <w:num w:numId="26" w16cid:durableId="143860887">
    <w:abstractNumId w:val="27"/>
  </w:num>
  <w:num w:numId="27" w16cid:durableId="874391171">
    <w:abstractNumId w:val="54"/>
  </w:num>
  <w:num w:numId="28" w16cid:durableId="1025250130">
    <w:abstractNumId w:val="57"/>
  </w:num>
  <w:num w:numId="29" w16cid:durableId="1082414782">
    <w:abstractNumId w:val="4"/>
  </w:num>
  <w:num w:numId="30" w16cid:durableId="2067021933">
    <w:abstractNumId w:val="46"/>
  </w:num>
  <w:num w:numId="31" w16cid:durableId="1131480544">
    <w:abstractNumId w:val="16"/>
  </w:num>
  <w:num w:numId="32" w16cid:durableId="2088843314">
    <w:abstractNumId w:val="22"/>
  </w:num>
  <w:num w:numId="33" w16cid:durableId="328599803">
    <w:abstractNumId w:val="33"/>
  </w:num>
  <w:num w:numId="34" w16cid:durableId="255556854">
    <w:abstractNumId w:val="42"/>
  </w:num>
  <w:num w:numId="35" w16cid:durableId="749742174">
    <w:abstractNumId w:val="13"/>
  </w:num>
  <w:num w:numId="36" w16cid:durableId="1093086665">
    <w:abstractNumId w:val="39"/>
  </w:num>
  <w:num w:numId="37" w16cid:durableId="1069307315">
    <w:abstractNumId w:val="36"/>
  </w:num>
  <w:num w:numId="38" w16cid:durableId="1950310025">
    <w:abstractNumId w:val="61"/>
  </w:num>
  <w:num w:numId="39" w16cid:durableId="544223520">
    <w:abstractNumId w:val="29"/>
  </w:num>
  <w:num w:numId="40" w16cid:durableId="148832534">
    <w:abstractNumId w:val="48"/>
  </w:num>
  <w:num w:numId="41" w16cid:durableId="1567567770">
    <w:abstractNumId w:val="43"/>
  </w:num>
  <w:num w:numId="42" w16cid:durableId="1231423189">
    <w:abstractNumId w:val="18"/>
  </w:num>
  <w:num w:numId="43" w16cid:durableId="1886717059">
    <w:abstractNumId w:val="59"/>
  </w:num>
  <w:num w:numId="44" w16cid:durableId="1093162047">
    <w:abstractNumId w:val="41"/>
  </w:num>
  <w:num w:numId="45" w16cid:durableId="641497420">
    <w:abstractNumId w:val="38"/>
  </w:num>
  <w:num w:numId="46" w16cid:durableId="902525877">
    <w:abstractNumId w:val="15"/>
  </w:num>
  <w:num w:numId="47" w16cid:durableId="1695109701">
    <w:abstractNumId w:val="31"/>
  </w:num>
  <w:num w:numId="48" w16cid:durableId="26879307">
    <w:abstractNumId w:val="51"/>
  </w:num>
  <w:num w:numId="49" w16cid:durableId="175775195">
    <w:abstractNumId w:val="32"/>
  </w:num>
  <w:num w:numId="50" w16cid:durableId="998004146">
    <w:abstractNumId w:val="11"/>
  </w:num>
  <w:num w:numId="51" w16cid:durableId="1424566518">
    <w:abstractNumId w:val="8"/>
  </w:num>
  <w:num w:numId="52" w16cid:durableId="487207176">
    <w:abstractNumId w:val="25"/>
  </w:num>
  <w:num w:numId="53" w16cid:durableId="745036724">
    <w:abstractNumId w:val="12"/>
  </w:num>
  <w:num w:numId="54" w16cid:durableId="169683205">
    <w:abstractNumId w:val="58"/>
  </w:num>
  <w:num w:numId="55" w16cid:durableId="172452312">
    <w:abstractNumId w:val="2"/>
  </w:num>
  <w:num w:numId="56" w16cid:durableId="400520423">
    <w:abstractNumId w:val="7"/>
  </w:num>
  <w:num w:numId="57" w16cid:durableId="893349102">
    <w:abstractNumId w:val="35"/>
  </w:num>
  <w:num w:numId="58" w16cid:durableId="151072269">
    <w:abstractNumId w:val="20"/>
  </w:num>
  <w:num w:numId="59" w16cid:durableId="441271608">
    <w:abstractNumId w:val="60"/>
  </w:num>
  <w:num w:numId="60" w16cid:durableId="861405749">
    <w:abstractNumId w:val="52"/>
  </w:num>
  <w:num w:numId="61" w16cid:durableId="2022854346">
    <w:abstractNumId w:val="56"/>
  </w:num>
  <w:num w:numId="62" w16cid:durableId="2146001909">
    <w:abstractNumId w:val="44"/>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2749"/>
    <w:rsid w:val="00143E3D"/>
    <w:rsid w:val="001579D4"/>
    <w:rsid w:val="00165DC5"/>
    <w:rsid w:val="001F42AE"/>
    <w:rsid w:val="007D61E1"/>
    <w:rsid w:val="009F1E59"/>
    <w:rsid w:val="00A1274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0B15D"/>
  <w15:chartTrackingRefBased/>
  <w15:docId w15:val="{B2DD38AA-63C0-4D7F-B71B-73EE72E5E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2749"/>
  </w:style>
  <w:style w:type="paragraph" w:styleId="Heading1">
    <w:name w:val="heading 1"/>
    <w:basedOn w:val="Normal"/>
    <w:next w:val="Normal"/>
    <w:link w:val="Heading1Char"/>
    <w:uiPriority w:val="9"/>
    <w:qFormat/>
    <w:rsid w:val="00A127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127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1274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1274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1274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127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27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27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27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27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127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274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27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274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27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27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27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2749"/>
    <w:rPr>
      <w:rFonts w:eastAsiaTheme="majorEastAsia" w:cstheme="majorBidi"/>
      <w:color w:val="272727" w:themeColor="text1" w:themeTint="D8"/>
    </w:rPr>
  </w:style>
  <w:style w:type="paragraph" w:styleId="Title">
    <w:name w:val="Title"/>
    <w:basedOn w:val="Normal"/>
    <w:next w:val="Normal"/>
    <w:link w:val="TitleChar"/>
    <w:uiPriority w:val="10"/>
    <w:qFormat/>
    <w:rsid w:val="00A127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27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27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27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2749"/>
    <w:pPr>
      <w:spacing w:before="160"/>
      <w:jc w:val="center"/>
    </w:pPr>
    <w:rPr>
      <w:i/>
      <w:iCs/>
      <w:color w:val="404040" w:themeColor="text1" w:themeTint="BF"/>
    </w:rPr>
  </w:style>
  <w:style w:type="character" w:customStyle="1" w:styleId="QuoteChar">
    <w:name w:val="Quote Char"/>
    <w:basedOn w:val="DefaultParagraphFont"/>
    <w:link w:val="Quote"/>
    <w:uiPriority w:val="29"/>
    <w:rsid w:val="00A12749"/>
    <w:rPr>
      <w:i/>
      <w:iCs/>
      <w:color w:val="404040" w:themeColor="text1" w:themeTint="BF"/>
    </w:rPr>
  </w:style>
  <w:style w:type="paragraph" w:styleId="ListParagraph">
    <w:name w:val="List Paragraph"/>
    <w:basedOn w:val="Normal"/>
    <w:uiPriority w:val="34"/>
    <w:qFormat/>
    <w:rsid w:val="00A12749"/>
    <w:pPr>
      <w:ind w:left="720"/>
      <w:contextualSpacing/>
    </w:pPr>
  </w:style>
  <w:style w:type="character" w:styleId="IntenseEmphasis">
    <w:name w:val="Intense Emphasis"/>
    <w:basedOn w:val="DefaultParagraphFont"/>
    <w:uiPriority w:val="21"/>
    <w:qFormat/>
    <w:rsid w:val="00A12749"/>
    <w:rPr>
      <w:i/>
      <w:iCs/>
      <w:color w:val="0F4761" w:themeColor="accent1" w:themeShade="BF"/>
    </w:rPr>
  </w:style>
  <w:style w:type="paragraph" w:styleId="IntenseQuote">
    <w:name w:val="Intense Quote"/>
    <w:basedOn w:val="Normal"/>
    <w:next w:val="Normal"/>
    <w:link w:val="IntenseQuoteChar"/>
    <w:uiPriority w:val="30"/>
    <w:qFormat/>
    <w:rsid w:val="00A127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12749"/>
    <w:rPr>
      <w:i/>
      <w:iCs/>
      <w:color w:val="0F4761" w:themeColor="accent1" w:themeShade="BF"/>
    </w:rPr>
  </w:style>
  <w:style w:type="character" w:styleId="IntenseReference">
    <w:name w:val="Intense Reference"/>
    <w:basedOn w:val="DefaultParagraphFont"/>
    <w:uiPriority w:val="32"/>
    <w:qFormat/>
    <w:rsid w:val="00A12749"/>
    <w:rPr>
      <w:b/>
      <w:bCs/>
      <w:smallCaps/>
      <w:color w:val="0F4761" w:themeColor="accent1" w:themeShade="BF"/>
      <w:spacing w:val="5"/>
    </w:rPr>
  </w:style>
  <w:style w:type="paragraph" w:styleId="Header">
    <w:name w:val="header"/>
    <w:basedOn w:val="Normal"/>
    <w:link w:val="HeaderChar"/>
    <w:uiPriority w:val="99"/>
    <w:unhideWhenUsed/>
    <w:rsid w:val="00A12749"/>
    <w:pPr>
      <w:tabs>
        <w:tab w:val="center" w:pos="4680"/>
        <w:tab w:val="right" w:pos="9360"/>
      </w:tabs>
      <w:spacing w:after="0" w:line="240" w:lineRule="auto"/>
    </w:pPr>
  </w:style>
  <w:style w:type="character" w:customStyle="1" w:styleId="HeaderChar">
    <w:name w:val="Header Char"/>
    <w:basedOn w:val="DefaultParagraphFont"/>
    <w:link w:val="Header"/>
    <w:uiPriority w:val="99"/>
    <w:rsid w:val="00A12749"/>
  </w:style>
  <w:style w:type="paragraph" w:styleId="Footer">
    <w:name w:val="footer"/>
    <w:basedOn w:val="Normal"/>
    <w:link w:val="FooterChar"/>
    <w:uiPriority w:val="99"/>
    <w:unhideWhenUsed/>
    <w:rsid w:val="00A12749"/>
    <w:pPr>
      <w:tabs>
        <w:tab w:val="center" w:pos="4680"/>
        <w:tab w:val="right" w:pos="9360"/>
      </w:tabs>
      <w:spacing w:after="0" w:line="240" w:lineRule="auto"/>
    </w:pPr>
  </w:style>
  <w:style w:type="character" w:customStyle="1" w:styleId="FooterChar">
    <w:name w:val="Footer Char"/>
    <w:basedOn w:val="DefaultParagraphFont"/>
    <w:link w:val="Footer"/>
    <w:uiPriority w:val="99"/>
    <w:rsid w:val="00A12749"/>
  </w:style>
  <w:style w:type="character" w:styleId="Hyperlink">
    <w:name w:val="Hyperlink"/>
    <w:basedOn w:val="DefaultParagraphFont"/>
    <w:uiPriority w:val="99"/>
    <w:unhideWhenUsed/>
    <w:rsid w:val="00A12749"/>
    <w:rPr>
      <w:color w:val="467886" w:themeColor="hyperlink"/>
      <w:u w:val="single"/>
    </w:rPr>
  </w:style>
  <w:style w:type="character" w:styleId="UnresolvedMention">
    <w:name w:val="Unresolved Mention"/>
    <w:basedOn w:val="DefaultParagraphFont"/>
    <w:uiPriority w:val="99"/>
    <w:semiHidden/>
    <w:unhideWhenUsed/>
    <w:rsid w:val="00A12749"/>
    <w:rPr>
      <w:color w:val="605E5C"/>
      <w:shd w:val="clear" w:color="auto" w:fill="E1DFDD"/>
    </w:rPr>
  </w:style>
  <w:style w:type="paragraph" w:styleId="NormalWeb">
    <w:name w:val="Normal (Web)"/>
    <w:basedOn w:val="Normal"/>
    <w:uiPriority w:val="99"/>
    <w:semiHidden/>
    <w:unhideWhenUsed/>
    <w:rsid w:val="00A1274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44</Pages>
  <Words>7917</Words>
  <Characters>44511</Characters>
  <Application>Microsoft Office Word</Application>
  <DocSecurity>0</DocSecurity>
  <Lines>940</Lines>
  <Paragraphs>573</Paragraphs>
  <ScaleCrop>false</ScaleCrop>
  <Company/>
  <LinksUpToDate>false</LinksUpToDate>
  <CharactersWithSpaces>52031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Rakan Mohammed Tunker</dc:creator>
  <cp:keywords/>
  <dc:description/>
  <cp:lastModifiedBy>Rakan Mohammed Tunker</cp:lastModifiedBy>
  <cp:revision>4</cp:revision>
  <dcterms:created xsi:type="dcterms:W3CDTF">2025-11-21T14:15:00Z</dcterms:created>
  <dcterms:modified xsi:type="dcterms:W3CDTF">2025-11-21T14:29:00Z</dcterms:modified>
</cp:coreProperties>
</file>