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EFDCA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501A23">
        <w:rPr>
          <w:rFonts w:ascii="Sakkal Majalla" w:hAnsi="Sakkal Majalla" w:cs="Sakkal Majalla" w:hint="cs"/>
          <w:b/>
          <w:bCs/>
          <w:sz w:val="28"/>
          <w:szCs w:val="28"/>
          <w:rtl/>
          <w:lang w:bidi="ar-EG"/>
        </w:rPr>
        <w:t xml:space="preserve">ماجستير 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173FEB4" w:rsidR="009125CE" w:rsidRPr="00AE392E" w:rsidRDefault="00501A23" w:rsidP="009125CE">
      <w:pPr>
        <w:jc w:val="center"/>
        <w:rPr>
          <w:rFonts w:ascii="Sakkal Majalla" w:hAnsi="Sakkal Majalla" w:cs="Sakkal Majalla"/>
          <w:b/>
          <w:bCs/>
          <w:sz w:val="48"/>
          <w:szCs w:val="48"/>
          <w:rtl/>
          <w:lang w:bidi="ar-EG"/>
        </w:rPr>
      </w:pPr>
      <w:r w:rsidRPr="00AE392E">
        <w:rPr>
          <w:rFonts w:ascii="Sakkal Majalla" w:hAnsi="Sakkal Majalla" w:cs="Sakkal Majalla" w:hint="cs"/>
          <w:b/>
          <w:bCs/>
          <w:sz w:val="48"/>
          <w:szCs w:val="48"/>
          <w:rtl/>
          <w:lang w:bidi="ar-EG"/>
        </w:rPr>
        <w:t xml:space="preserve">دور الابداع الإداري في التغلب على تحديات المشاريع المعاصرة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AE392E" w:rsidRDefault="009125CE" w:rsidP="009125CE">
      <w:pPr>
        <w:jc w:val="center"/>
        <w:rPr>
          <w:rFonts w:ascii="Sakkal Majalla" w:hAnsi="Sakkal Majalla" w:cs="Sakkal Majalla"/>
          <w:b/>
          <w:bCs/>
          <w:sz w:val="40"/>
          <w:szCs w:val="40"/>
          <w:rtl/>
          <w:lang w:bidi="ar-EG"/>
        </w:rPr>
      </w:pPr>
      <w:r w:rsidRPr="00AE392E">
        <w:rPr>
          <w:rFonts w:ascii="Sakkal Majalla" w:hAnsi="Sakkal Majalla" w:cs="Sakkal Majalla"/>
          <w:b/>
          <w:bCs/>
          <w:sz w:val="40"/>
          <w:szCs w:val="40"/>
          <w:rtl/>
          <w:lang w:bidi="ar-EG"/>
        </w:rPr>
        <w:t>إعداد الطالب/</w:t>
      </w:r>
    </w:p>
    <w:p w14:paraId="76AA45C9" w14:textId="788A5A4D" w:rsidR="009125CE" w:rsidRPr="00AE392E" w:rsidRDefault="00501A23" w:rsidP="009125CE">
      <w:pPr>
        <w:jc w:val="center"/>
        <w:rPr>
          <w:rFonts w:ascii="Sakkal Majalla" w:hAnsi="Sakkal Majalla" w:cs="Sakkal Majalla"/>
          <w:b/>
          <w:bCs/>
          <w:sz w:val="40"/>
          <w:szCs w:val="40"/>
          <w:rtl/>
          <w:lang w:bidi="ar-EG"/>
        </w:rPr>
      </w:pPr>
      <w:r w:rsidRPr="00AE392E">
        <w:rPr>
          <w:rFonts w:ascii="Sakkal Majalla" w:hAnsi="Sakkal Majalla" w:cs="Sakkal Majalla" w:hint="cs"/>
          <w:b/>
          <w:bCs/>
          <w:sz w:val="40"/>
          <w:szCs w:val="40"/>
          <w:rtl/>
          <w:lang w:bidi="ar-EG"/>
        </w:rPr>
        <w:t xml:space="preserve">قنوت ال حماد </w:t>
      </w:r>
    </w:p>
    <w:p w14:paraId="3D3CBDF8" w14:textId="77777777" w:rsidR="009125CE" w:rsidRPr="00AE392E" w:rsidRDefault="009125CE" w:rsidP="009125CE">
      <w:pPr>
        <w:jc w:val="center"/>
        <w:rPr>
          <w:rFonts w:ascii="Sakkal Majalla" w:hAnsi="Sakkal Majalla" w:cs="Sakkal Majalla"/>
          <w:b/>
          <w:bCs/>
          <w:sz w:val="40"/>
          <w:szCs w:val="40"/>
          <w:rtl/>
          <w:lang w:bidi="ar-EG"/>
        </w:rPr>
      </w:pPr>
    </w:p>
    <w:p w14:paraId="58D6152F" w14:textId="77777777" w:rsidR="009125CE" w:rsidRPr="00AE392E" w:rsidRDefault="009125CE" w:rsidP="009125CE">
      <w:pPr>
        <w:jc w:val="center"/>
        <w:rPr>
          <w:rFonts w:ascii="Sakkal Majalla" w:hAnsi="Sakkal Majalla" w:cs="Sakkal Majalla"/>
          <w:b/>
          <w:bCs/>
          <w:sz w:val="40"/>
          <w:szCs w:val="40"/>
          <w:rtl/>
          <w:lang w:bidi="ar-EG"/>
        </w:rPr>
      </w:pPr>
    </w:p>
    <w:p w14:paraId="5F4EE2DE" w14:textId="1A92484F" w:rsidR="009125CE" w:rsidRPr="00AE392E" w:rsidRDefault="009125CE" w:rsidP="009125CE">
      <w:pPr>
        <w:jc w:val="center"/>
        <w:rPr>
          <w:rFonts w:ascii="Sakkal Majalla" w:hAnsi="Sakkal Majalla" w:cs="Sakkal Majalla"/>
          <w:b/>
          <w:bCs/>
          <w:sz w:val="40"/>
          <w:szCs w:val="40"/>
          <w:rtl/>
          <w:lang w:bidi="ar-EG"/>
        </w:rPr>
      </w:pPr>
      <w:r w:rsidRPr="00AE392E">
        <w:rPr>
          <w:rFonts w:ascii="Sakkal Majalla" w:hAnsi="Sakkal Majalla" w:cs="Sakkal Majalla"/>
          <w:b/>
          <w:bCs/>
          <w:sz w:val="40"/>
          <w:szCs w:val="40"/>
          <w:rtl/>
          <w:lang w:bidi="ar-EG"/>
        </w:rPr>
        <w:t>إشراف/</w:t>
      </w:r>
    </w:p>
    <w:p w14:paraId="2EFA31CD" w14:textId="77777777" w:rsidR="009125CE" w:rsidRPr="00AE392E" w:rsidRDefault="009125CE" w:rsidP="009125CE">
      <w:pPr>
        <w:jc w:val="center"/>
        <w:rPr>
          <w:rFonts w:ascii="Sakkal Majalla" w:hAnsi="Sakkal Majalla" w:cs="Sakkal Majalla"/>
          <w:b/>
          <w:bCs/>
          <w:sz w:val="40"/>
          <w:szCs w:val="40"/>
          <w:rtl/>
          <w:lang w:bidi="ar-EG"/>
        </w:rPr>
      </w:pPr>
    </w:p>
    <w:p w14:paraId="22738CC6" w14:textId="77777777" w:rsidR="009125CE" w:rsidRPr="00AE392E" w:rsidRDefault="009125CE" w:rsidP="00AE392E">
      <w:pPr>
        <w:rPr>
          <w:rFonts w:ascii="Sakkal Majalla" w:hAnsi="Sakkal Majalla" w:cs="Sakkal Majalla"/>
          <w:b/>
          <w:bCs/>
          <w:sz w:val="40"/>
          <w:szCs w:val="40"/>
          <w:rtl/>
          <w:lang w:bidi="ar-EG"/>
        </w:rPr>
      </w:pPr>
    </w:p>
    <w:p w14:paraId="14480418" w14:textId="78A6C3AC" w:rsidR="009125CE" w:rsidRPr="00AE392E" w:rsidRDefault="009125CE" w:rsidP="009125CE">
      <w:pPr>
        <w:jc w:val="center"/>
        <w:rPr>
          <w:rFonts w:ascii="Sakkal Majalla" w:hAnsi="Sakkal Majalla" w:cs="Sakkal Majalla"/>
          <w:b/>
          <w:bCs/>
          <w:sz w:val="40"/>
          <w:szCs w:val="40"/>
          <w:rtl/>
          <w:lang w:bidi="ar-EG"/>
        </w:rPr>
      </w:pPr>
      <w:r w:rsidRPr="00AE392E">
        <w:rPr>
          <w:rFonts w:ascii="Sakkal Majalla" w:hAnsi="Sakkal Majalla" w:cs="Sakkal Majalla"/>
          <w:b/>
          <w:bCs/>
          <w:sz w:val="40"/>
          <w:szCs w:val="40"/>
          <w:rtl/>
          <w:lang w:bidi="ar-EG"/>
        </w:rPr>
        <w:t>العام الدراسي:</w:t>
      </w:r>
    </w:p>
    <w:p w14:paraId="0ECF42F7" w14:textId="7942D25D" w:rsidR="009125CE" w:rsidRPr="00AE392E" w:rsidRDefault="00501A23" w:rsidP="009125CE">
      <w:pPr>
        <w:jc w:val="center"/>
        <w:rPr>
          <w:rFonts w:ascii="Sakkal Majalla" w:hAnsi="Sakkal Majalla" w:cs="Sakkal Majalla"/>
          <w:b/>
          <w:bCs/>
          <w:sz w:val="40"/>
          <w:szCs w:val="40"/>
          <w:rtl/>
          <w:lang w:bidi="ar-EG"/>
        </w:rPr>
      </w:pPr>
      <w:r w:rsidRPr="00AE392E">
        <w:rPr>
          <w:rFonts w:ascii="Sakkal Majalla" w:hAnsi="Sakkal Majalla" w:cs="Sakkal Majalla" w:hint="cs"/>
          <w:b/>
          <w:bCs/>
          <w:sz w:val="40"/>
          <w:szCs w:val="40"/>
          <w:rtl/>
          <w:lang w:bidi="ar-EG"/>
        </w:rPr>
        <w:t>2025</w:t>
      </w:r>
    </w:p>
    <w:p w14:paraId="71099ADB" w14:textId="77777777" w:rsidR="009125CE" w:rsidRPr="00AE392E" w:rsidRDefault="009125CE" w:rsidP="00AE392E">
      <w:pPr>
        <w:rPr>
          <w:rFonts w:ascii="Sakkal Majalla" w:hAnsi="Sakkal Majalla" w:cs="Sakkal Majalla"/>
          <w:b/>
          <w:bCs/>
          <w:sz w:val="36"/>
          <w:szCs w:val="36"/>
          <w:rtl/>
          <w:lang w:bidi="ar-EG"/>
        </w:rPr>
      </w:pPr>
    </w:p>
    <w:p w14:paraId="035BF540" w14:textId="1DFD03CD" w:rsidR="009125CE" w:rsidRPr="00AE392E" w:rsidRDefault="00A74F76" w:rsidP="00A74F76">
      <w:pPr>
        <w:rPr>
          <w:rFonts w:ascii="Sakkal Majalla" w:hAnsi="Sakkal Majalla" w:cs="Sakkal Majalla"/>
          <w:sz w:val="36"/>
          <w:szCs w:val="36"/>
          <w:u w:val="single"/>
          <w:rtl/>
          <w:lang w:bidi="ar-EG"/>
        </w:rPr>
      </w:pPr>
      <w:r w:rsidRPr="00AE392E">
        <w:rPr>
          <w:rFonts w:ascii="Sakkal Majalla" w:hAnsi="Sakkal Majalla" w:cs="Sakkal Majalla"/>
          <w:b/>
          <w:bCs/>
          <w:sz w:val="36"/>
          <w:szCs w:val="36"/>
          <w:u w:val="single"/>
          <w:rtl/>
        </w:rPr>
        <w:t>مقدمة</w:t>
      </w:r>
      <w:r w:rsidR="009125CE" w:rsidRPr="00AE392E">
        <w:rPr>
          <w:rFonts w:ascii="Sakkal Majalla" w:hAnsi="Sakkal Majalla" w:cs="Sakkal Majalla" w:hint="cs"/>
          <w:sz w:val="36"/>
          <w:szCs w:val="36"/>
          <w:u w:val="single"/>
          <w:rtl/>
          <w:lang w:bidi="ar-EG"/>
        </w:rPr>
        <w:t>:</w:t>
      </w:r>
    </w:p>
    <w:p w14:paraId="37503B94" w14:textId="77777777" w:rsidR="009125CE" w:rsidRPr="00AE392E" w:rsidRDefault="009125CE" w:rsidP="009125CE">
      <w:pPr>
        <w:rPr>
          <w:rFonts w:ascii="Sakkal Majalla" w:hAnsi="Sakkal Majalla" w:cs="Sakkal Majalla"/>
          <w:sz w:val="36"/>
          <w:szCs w:val="36"/>
          <w:u w:val="single"/>
          <w:rtl/>
          <w:lang w:bidi="ar-EG"/>
        </w:rPr>
      </w:pPr>
    </w:p>
    <w:p w14:paraId="566F8142" w14:textId="77777777" w:rsidR="009125CE" w:rsidRPr="00AE392E" w:rsidRDefault="009125CE" w:rsidP="009125CE">
      <w:pPr>
        <w:rPr>
          <w:rFonts w:ascii="Sakkal Majalla" w:hAnsi="Sakkal Majalla" w:cs="Sakkal Majalla"/>
          <w:sz w:val="36"/>
          <w:szCs w:val="36"/>
          <w:u w:val="single"/>
          <w:rtl/>
          <w:lang w:bidi="ar-EG"/>
        </w:rPr>
      </w:pPr>
    </w:p>
    <w:p w14:paraId="43234021" w14:textId="69C72659" w:rsidR="009125CE" w:rsidRPr="00AE392E" w:rsidRDefault="00501A23"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في ضوء التعقيدات التي تمر </w:t>
      </w:r>
      <w:r w:rsidR="0025457A" w:rsidRPr="00AE392E">
        <w:rPr>
          <w:rFonts w:ascii="Sakkal Majalla" w:hAnsi="Sakkal Majalla" w:cs="Sakkal Majalla" w:hint="cs"/>
          <w:sz w:val="36"/>
          <w:szCs w:val="36"/>
          <w:u w:val="single"/>
          <w:rtl/>
          <w:lang w:bidi="ar-EG"/>
        </w:rPr>
        <w:t>بها إدارة</w:t>
      </w:r>
      <w:r w:rsidRPr="00AE392E">
        <w:rPr>
          <w:rFonts w:ascii="Sakkal Majalla" w:hAnsi="Sakkal Majalla" w:cs="Sakkal Majalla" w:hint="cs"/>
          <w:sz w:val="36"/>
          <w:szCs w:val="36"/>
          <w:u w:val="single"/>
          <w:rtl/>
          <w:lang w:bidi="ar-EG"/>
        </w:rPr>
        <w:t xml:space="preserve"> </w:t>
      </w:r>
      <w:r w:rsidR="0025457A" w:rsidRPr="00AE392E">
        <w:rPr>
          <w:rFonts w:ascii="Sakkal Majalla" w:hAnsi="Sakkal Majalla" w:cs="Sakkal Majalla" w:hint="cs"/>
          <w:sz w:val="36"/>
          <w:szCs w:val="36"/>
          <w:u w:val="single"/>
          <w:rtl/>
          <w:lang w:bidi="ar-EG"/>
        </w:rPr>
        <w:t>المشاريع في</w:t>
      </w:r>
      <w:r w:rsidRPr="00AE392E">
        <w:rPr>
          <w:rFonts w:ascii="Sakkal Majalla" w:hAnsi="Sakkal Majalla" w:cs="Sakkal Majalla" w:hint="cs"/>
          <w:sz w:val="36"/>
          <w:szCs w:val="36"/>
          <w:u w:val="single"/>
          <w:rtl/>
          <w:lang w:bidi="ar-EG"/>
        </w:rPr>
        <w:t xml:space="preserve"> بيئات العمل المعاصرة من تحولات متسارعة على مستويات عدة في التكنلوجيا والاقتصاد ومتطلبات أصحاب </w:t>
      </w:r>
      <w:r w:rsidR="0025457A" w:rsidRPr="00AE392E">
        <w:rPr>
          <w:rFonts w:ascii="Sakkal Majalla" w:hAnsi="Sakkal Majalla" w:cs="Sakkal Majalla" w:hint="cs"/>
          <w:sz w:val="36"/>
          <w:szCs w:val="36"/>
          <w:u w:val="single"/>
          <w:rtl/>
          <w:lang w:bidi="ar-EG"/>
        </w:rPr>
        <w:t>المصلحة.</w:t>
      </w:r>
      <w:r w:rsidRPr="00AE392E">
        <w:rPr>
          <w:rFonts w:ascii="Sakkal Majalla" w:hAnsi="Sakkal Majalla" w:cs="Sakkal Majalla" w:hint="cs"/>
          <w:sz w:val="36"/>
          <w:szCs w:val="36"/>
          <w:u w:val="single"/>
          <w:rtl/>
          <w:lang w:bidi="ar-EG"/>
        </w:rPr>
        <w:t xml:space="preserve"> وبالنظر الى </w:t>
      </w:r>
      <w:r w:rsidR="0025457A" w:rsidRPr="00AE392E">
        <w:rPr>
          <w:rFonts w:ascii="Sakkal Majalla" w:hAnsi="Sakkal Majalla" w:cs="Sakkal Majalla" w:hint="cs"/>
          <w:sz w:val="36"/>
          <w:szCs w:val="36"/>
          <w:u w:val="single"/>
          <w:rtl/>
          <w:lang w:bidi="ar-EG"/>
        </w:rPr>
        <w:t>الأمور التي</w:t>
      </w:r>
      <w:r w:rsidRPr="00AE392E">
        <w:rPr>
          <w:rFonts w:ascii="Sakkal Majalla" w:hAnsi="Sakkal Majalla" w:cs="Sakkal Majalla" w:hint="cs"/>
          <w:sz w:val="36"/>
          <w:szCs w:val="36"/>
          <w:u w:val="single"/>
          <w:rtl/>
          <w:lang w:bidi="ar-EG"/>
        </w:rPr>
        <w:t xml:space="preserve"> تمكن </w:t>
      </w:r>
      <w:r w:rsidR="0025457A" w:rsidRPr="00AE392E">
        <w:rPr>
          <w:rFonts w:ascii="Sakkal Majalla" w:hAnsi="Sakkal Majalla" w:cs="Sakkal Majalla" w:hint="cs"/>
          <w:sz w:val="36"/>
          <w:szCs w:val="36"/>
          <w:u w:val="single"/>
          <w:rtl/>
          <w:lang w:bidi="ar-EG"/>
        </w:rPr>
        <w:t>المؤسسات من</w:t>
      </w:r>
      <w:r w:rsidRPr="00AE392E">
        <w:rPr>
          <w:rFonts w:ascii="Sakkal Majalla" w:hAnsi="Sakkal Majalla" w:cs="Sakkal Majalla" w:hint="cs"/>
          <w:sz w:val="36"/>
          <w:szCs w:val="36"/>
          <w:u w:val="single"/>
          <w:rtl/>
          <w:lang w:bidi="ar-EG"/>
        </w:rPr>
        <w:t xml:space="preserve"> التكيف وتحقيق أهدافها بكفاءة </w:t>
      </w:r>
      <w:r w:rsidR="0025457A" w:rsidRPr="00AE392E">
        <w:rPr>
          <w:rFonts w:ascii="Sakkal Majalla" w:hAnsi="Sakkal Majalla" w:cs="Sakkal Majalla" w:hint="cs"/>
          <w:sz w:val="36"/>
          <w:szCs w:val="36"/>
          <w:u w:val="single"/>
          <w:rtl/>
          <w:lang w:bidi="ar-EG"/>
        </w:rPr>
        <w:t>أصبح الإبداع</w:t>
      </w:r>
      <w:r w:rsidRPr="00AE392E">
        <w:rPr>
          <w:rFonts w:ascii="Sakkal Majalla" w:hAnsi="Sakkal Majalla" w:cs="Sakkal Majalla" w:hint="cs"/>
          <w:sz w:val="36"/>
          <w:szCs w:val="36"/>
          <w:u w:val="single"/>
          <w:rtl/>
          <w:lang w:bidi="ar-EG"/>
        </w:rPr>
        <w:t xml:space="preserve"> من العوامل الحيوية التي </w:t>
      </w:r>
      <w:r w:rsidR="0025457A" w:rsidRPr="00AE392E">
        <w:rPr>
          <w:rFonts w:ascii="Sakkal Majalla" w:hAnsi="Sakkal Majalla" w:cs="Sakkal Majalla" w:hint="cs"/>
          <w:sz w:val="36"/>
          <w:szCs w:val="36"/>
          <w:u w:val="single"/>
          <w:rtl/>
          <w:lang w:bidi="ar-EG"/>
        </w:rPr>
        <w:t>تمكنها. تسهم</w:t>
      </w:r>
      <w:r w:rsidRPr="00AE392E">
        <w:rPr>
          <w:rFonts w:ascii="Sakkal Majalla" w:hAnsi="Sakkal Majalla" w:cs="Sakkal Majalla" w:hint="cs"/>
          <w:sz w:val="36"/>
          <w:szCs w:val="36"/>
          <w:u w:val="single"/>
          <w:rtl/>
          <w:lang w:bidi="ar-EG"/>
        </w:rPr>
        <w:t xml:space="preserve"> هذه </w:t>
      </w:r>
      <w:r w:rsidR="0025457A" w:rsidRPr="00AE392E">
        <w:rPr>
          <w:rFonts w:ascii="Sakkal Majalla" w:hAnsi="Sakkal Majalla" w:cs="Sakkal Majalla" w:hint="cs"/>
          <w:sz w:val="36"/>
          <w:szCs w:val="36"/>
          <w:u w:val="single"/>
          <w:rtl/>
          <w:lang w:bidi="ar-EG"/>
        </w:rPr>
        <w:t>الدراسة الى</w:t>
      </w:r>
      <w:r w:rsidRPr="00AE392E">
        <w:rPr>
          <w:rFonts w:ascii="Sakkal Majalla" w:hAnsi="Sakkal Majalla" w:cs="Sakkal Majalla" w:hint="cs"/>
          <w:sz w:val="36"/>
          <w:szCs w:val="36"/>
          <w:u w:val="single"/>
          <w:rtl/>
          <w:lang w:bidi="ar-EG"/>
        </w:rPr>
        <w:t xml:space="preserve"> كشف كيف من الممكن ان </w:t>
      </w:r>
      <w:r w:rsidR="0025457A" w:rsidRPr="00AE392E">
        <w:rPr>
          <w:rFonts w:ascii="Sakkal Majalla" w:hAnsi="Sakkal Majalla" w:cs="Sakkal Majalla" w:hint="cs"/>
          <w:sz w:val="36"/>
          <w:szCs w:val="36"/>
          <w:u w:val="single"/>
          <w:rtl/>
          <w:lang w:bidi="ar-EG"/>
        </w:rPr>
        <w:t>يسهم الابداع</w:t>
      </w:r>
      <w:r w:rsidRPr="00AE392E">
        <w:rPr>
          <w:rFonts w:ascii="Sakkal Majalla" w:hAnsi="Sakkal Majalla" w:cs="Sakkal Majalla" w:hint="cs"/>
          <w:sz w:val="36"/>
          <w:szCs w:val="36"/>
          <w:u w:val="single"/>
          <w:rtl/>
          <w:lang w:bidi="ar-EG"/>
        </w:rPr>
        <w:t xml:space="preserve"> الإداري في مواجهة التحديات المعاصرة التي تعترض </w:t>
      </w:r>
      <w:r w:rsidR="0025457A" w:rsidRPr="00AE392E">
        <w:rPr>
          <w:rFonts w:ascii="Sakkal Majalla" w:hAnsi="Sakkal Majalla" w:cs="Sakkal Majalla" w:hint="cs"/>
          <w:sz w:val="36"/>
          <w:szCs w:val="36"/>
          <w:u w:val="single"/>
          <w:rtl/>
          <w:lang w:bidi="ar-EG"/>
        </w:rPr>
        <w:t xml:space="preserve">تنفيذ المشروعات وتحسين أدائها </w:t>
      </w:r>
    </w:p>
    <w:p w14:paraId="22C3ADC5" w14:textId="77777777" w:rsidR="0025457A" w:rsidRPr="00AE392E" w:rsidRDefault="0025457A" w:rsidP="009125CE">
      <w:pPr>
        <w:rPr>
          <w:rFonts w:ascii="Sakkal Majalla" w:hAnsi="Sakkal Majalla" w:cs="Sakkal Majalla"/>
          <w:sz w:val="36"/>
          <w:szCs w:val="36"/>
          <w:u w:val="single"/>
          <w:rtl/>
          <w:lang w:bidi="ar-EG"/>
        </w:rPr>
      </w:pPr>
    </w:p>
    <w:p w14:paraId="188C643E" w14:textId="20F386C2" w:rsidR="0025457A" w:rsidRPr="00AE392E" w:rsidRDefault="0025457A"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فمن خلال خبراتي المتواضعة في عدة مجالات وشركات مختلفة كان هنالك مشاريع باءت بالفشل الذريع ومن ثم خسارة الشركات واغلاقها بالتدريج </w:t>
      </w:r>
    </w:p>
    <w:p w14:paraId="1B815538" w14:textId="6EB717BF" w:rsidR="0025457A" w:rsidRPr="00AE392E" w:rsidRDefault="0025457A"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وهناك من خلال مشاريع نهضت من شركات صغيرة الى شركات ضخمه ومن خلال البحث يتم التوجيه على </w:t>
      </w:r>
      <w:proofErr w:type="gramStart"/>
      <w:r w:rsidRPr="00AE392E">
        <w:rPr>
          <w:rFonts w:ascii="Sakkal Majalla" w:hAnsi="Sakkal Majalla" w:cs="Sakkal Majalla" w:hint="cs"/>
          <w:sz w:val="36"/>
          <w:szCs w:val="36"/>
          <w:u w:val="single"/>
          <w:rtl/>
          <w:lang w:bidi="ar-EG"/>
        </w:rPr>
        <w:t>اثر</w:t>
      </w:r>
      <w:proofErr w:type="gramEnd"/>
      <w:r w:rsidRPr="00AE392E">
        <w:rPr>
          <w:rFonts w:ascii="Sakkal Majalla" w:hAnsi="Sakkal Majalla" w:cs="Sakkal Majalla" w:hint="cs"/>
          <w:sz w:val="36"/>
          <w:szCs w:val="36"/>
          <w:u w:val="single"/>
          <w:rtl/>
          <w:lang w:bidi="ar-EG"/>
        </w:rPr>
        <w:t xml:space="preserve"> الابداع في النجاح او فشل المشاريع المتغيرة بالتحديات المعاصرة وما فيها من منافسات قوية في جميع جوانب المشاريع </w:t>
      </w:r>
    </w:p>
    <w:p w14:paraId="12988B58" w14:textId="77777777" w:rsidR="009125CE" w:rsidRPr="00AE392E" w:rsidRDefault="009125CE" w:rsidP="009125CE">
      <w:pPr>
        <w:rPr>
          <w:rFonts w:ascii="Sakkal Majalla" w:hAnsi="Sakkal Majalla" w:cs="Sakkal Majalla"/>
          <w:sz w:val="36"/>
          <w:szCs w:val="36"/>
          <w:u w:val="single"/>
          <w:rtl/>
          <w:lang w:bidi="ar-EG"/>
        </w:rPr>
      </w:pPr>
    </w:p>
    <w:p w14:paraId="3AE026F6" w14:textId="77777777" w:rsidR="009125CE" w:rsidRPr="00AE392E" w:rsidRDefault="009125CE" w:rsidP="009125CE">
      <w:pPr>
        <w:rPr>
          <w:rFonts w:ascii="Sakkal Majalla" w:hAnsi="Sakkal Majalla" w:cs="Sakkal Majalla"/>
          <w:sz w:val="36"/>
          <w:szCs w:val="36"/>
          <w:u w:val="single"/>
          <w:rtl/>
          <w:lang w:bidi="ar-EG"/>
        </w:rPr>
      </w:pPr>
    </w:p>
    <w:p w14:paraId="6F038C3F" w14:textId="77777777" w:rsidR="009125CE" w:rsidRPr="00AE392E" w:rsidRDefault="009125CE" w:rsidP="009125CE">
      <w:pPr>
        <w:rPr>
          <w:rFonts w:ascii="Sakkal Majalla" w:hAnsi="Sakkal Majalla" w:cs="Sakkal Majalla"/>
          <w:sz w:val="36"/>
          <w:szCs w:val="36"/>
          <w:u w:val="single"/>
          <w:rtl/>
          <w:lang w:bidi="ar-EG"/>
        </w:rPr>
      </w:pPr>
    </w:p>
    <w:p w14:paraId="0272E512" w14:textId="77777777" w:rsidR="009125CE" w:rsidRPr="00AE392E" w:rsidRDefault="009125CE" w:rsidP="009125CE">
      <w:pPr>
        <w:rPr>
          <w:rFonts w:ascii="Sakkal Majalla" w:hAnsi="Sakkal Majalla" w:cs="Sakkal Majalla"/>
          <w:sz w:val="36"/>
          <w:szCs w:val="36"/>
          <w:u w:val="single"/>
          <w:rtl/>
          <w:lang w:bidi="ar-EG"/>
        </w:rPr>
      </w:pPr>
    </w:p>
    <w:p w14:paraId="4B294A35" w14:textId="77777777" w:rsidR="0025457A" w:rsidRPr="00AE392E" w:rsidRDefault="0025457A" w:rsidP="009125CE">
      <w:pPr>
        <w:rPr>
          <w:rFonts w:ascii="Sakkal Majalla" w:hAnsi="Sakkal Majalla" w:cs="Sakkal Majalla"/>
          <w:sz w:val="36"/>
          <w:szCs w:val="36"/>
          <w:u w:val="single"/>
          <w:rtl/>
          <w:lang w:bidi="ar-EG"/>
        </w:rPr>
      </w:pPr>
    </w:p>
    <w:p w14:paraId="40A61660" w14:textId="4326FFA7" w:rsidR="009125CE" w:rsidRPr="00AE392E" w:rsidRDefault="00A74F76" w:rsidP="00A74F76">
      <w:pPr>
        <w:rPr>
          <w:rFonts w:ascii="Sakkal Majalla" w:hAnsi="Sakkal Majalla" w:cs="Sakkal Majalla"/>
          <w:sz w:val="36"/>
          <w:szCs w:val="36"/>
          <w:u w:val="single"/>
          <w:rtl/>
          <w:lang w:bidi="ar-EG"/>
        </w:rPr>
      </w:pPr>
      <w:r w:rsidRPr="00AE392E">
        <w:rPr>
          <w:rFonts w:ascii="Sakkal Majalla" w:hAnsi="Sakkal Majalla" w:cs="Sakkal Majalla"/>
          <w:b/>
          <w:bCs/>
          <w:sz w:val="36"/>
          <w:szCs w:val="36"/>
          <w:u w:val="single"/>
          <w:rtl/>
        </w:rPr>
        <w:lastRenderedPageBreak/>
        <w:t>مشكلة الدراسة</w:t>
      </w:r>
      <w:r w:rsidR="009125CE" w:rsidRPr="00AE392E">
        <w:rPr>
          <w:rFonts w:ascii="Sakkal Majalla" w:hAnsi="Sakkal Majalla" w:cs="Sakkal Majalla" w:hint="cs"/>
          <w:sz w:val="36"/>
          <w:szCs w:val="36"/>
          <w:u w:val="single"/>
          <w:rtl/>
          <w:lang w:bidi="ar-EG"/>
        </w:rPr>
        <w:t>:</w:t>
      </w:r>
    </w:p>
    <w:p w14:paraId="3A504109" w14:textId="77777777" w:rsidR="009125CE" w:rsidRPr="00AE392E" w:rsidRDefault="009125CE" w:rsidP="009125CE">
      <w:pPr>
        <w:rPr>
          <w:rFonts w:ascii="Sakkal Majalla" w:hAnsi="Sakkal Majalla" w:cs="Sakkal Majalla"/>
          <w:sz w:val="36"/>
          <w:szCs w:val="36"/>
          <w:u w:val="single"/>
          <w:rtl/>
          <w:lang w:bidi="ar-EG"/>
        </w:rPr>
      </w:pPr>
    </w:p>
    <w:p w14:paraId="11198760" w14:textId="1B2BD03F" w:rsidR="009125CE" w:rsidRPr="00AE392E" w:rsidRDefault="0025457A"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بالرغم </w:t>
      </w:r>
      <w:r w:rsidR="00A97226" w:rsidRPr="00AE392E">
        <w:rPr>
          <w:rFonts w:ascii="Sakkal Majalla" w:hAnsi="Sakkal Majalla" w:cs="Sakkal Majalla" w:hint="cs"/>
          <w:sz w:val="36"/>
          <w:szCs w:val="36"/>
          <w:u w:val="single"/>
          <w:rtl/>
          <w:lang w:bidi="ar-EG"/>
        </w:rPr>
        <w:t>مما</w:t>
      </w:r>
      <w:r w:rsidRPr="00AE392E">
        <w:rPr>
          <w:rFonts w:ascii="Sakkal Majalla" w:hAnsi="Sakkal Majalla" w:cs="Sakkal Majalla" w:hint="cs"/>
          <w:sz w:val="36"/>
          <w:szCs w:val="36"/>
          <w:u w:val="single"/>
          <w:rtl/>
          <w:lang w:bidi="ar-EG"/>
        </w:rPr>
        <w:t xml:space="preserve"> يحمله مدير المشروع من اهميه في إدارة </w:t>
      </w:r>
      <w:r w:rsidR="00A97226" w:rsidRPr="00AE392E">
        <w:rPr>
          <w:rFonts w:ascii="Sakkal Majalla" w:hAnsi="Sakkal Majalla" w:cs="Sakkal Majalla" w:hint="cs"/>
          <w:sz w:val="36"/>
          <w:szCs w:val="36"/>
          <w:u w:val="single"/>
          <w:rtl/>
          <w:lang w:bidi="ar-EG"/>
        </w:rPr>
        <w:t>المشاريع في</w:t>
      </w:r>
      <w:r w:rsidRPr="00AE392E">
        <w:rPr>
          <w:rFonts w:ascii="Sakkal Majalla" w:hAnsi="Sakkal Majalla" w:cs="Sakkal Majalla" w:hint="cs"/>
          <w:sz w:val="36"/>
          <w:szCs w:val="36"/>
          <w:u w:val="single"/>
          <w:rtl/>
          <w:lang w:bidi="ar-EG"/>
        </w:rPr>
        <w:t xml:space="preserve"> تحقيق النمو </w:t>
      </w:r>
      <w:r w:rsidR="00A97226" w:rsidRPr="00AE392E">
        <w:rPr>
          <w:rFonts w:ascii="Sakkal Majalla" w:hAnsi="Sakkal Majalla" w:cs="Sakkal Majalla" w:hint="cs"/>
          <w:sz w:val="36"/>
          <w:szCs w:val="36"/>
          <w:u w:val="single"/>
          <w:rtl/>
          <w:lang w:bidi="ar-EG"/>
        </w:rPr>
        <w:t xml:space="preserve">والنجاح </w:t>
      </w:r>
      <w:r w:rsidRPr="00AE392E">
        <w:rPr>
          <w:rFonts w:ascii="Sakkal Majalla" w:hAnsi="Sakkal Majalla" w:cs="Sakkal Majalla" w:hint="cs"/>
          <w:sz w:val="36"/>
          <w:szCs w:val="36"/>
          <w:u w:val="single"/>
          <w:rtl/>
          <w:lang w:bidi="ar-EG"/>
        </w:rPr>
        <w:t xml:space="preserve">  لشرك</w:t>
      </w:r>
      <w:r w:rsidR="00A97226" w:rsidRPr="00AE392E">
        <w:rPr>
          <w:rFonts w:ascii="Sakkal Majalla" w:hAnsi="Sakkal Majalla" w:cs="Sakkal Majalla" w:hint="cs"/>
          <w:sz w:val="36"/>
          <w:szCs w:val="36"/>
          <w:u w:val="single"/>
          <w:rtl/>
          <w:lang w:bidi="ar-EG"/>
        </w:rPr>
        <w:t xml:space="preserve">ات والمصانع والمؤسسات الربحية وغير الربحية </w:t>
      </w:r>
    </w:p>
    <w:p w14:paraId="41382ADC" w14:textId="5D3927EB" w:rsidR="00A97226" w:rsidRPr="00AE392E" w:rsidRDefault="00A97226"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تواجد الإدارات المختلفة مشكلات متعلقة بتأخر التنفيذ تجاوز التكاليف وضعف المرونة امام المتغيرات وعدم الاحترافية بدراسة جميع الأمور المتعلقة بالمشاريع  </w:t>
      </w:r>
    </w:p>
    <w:p w14:paraId="2702B74B" w14:textId="351668AA" w:rsidR="00A97226" w:rsidRPr="00AE392E" w:rsidRDefault="00A97226"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تكمن اهميه هذه الدراسة في تأثير استراتيجيات الابداع الإداري في تجاوز مشكلات تنفيذ المشاريع المختلفة </w:t>
      </w:r>
    </w:p>
    <w:p w14:paraId="2844C3F8" w14:textId="699F21F3" w:rsidR="00A97226" w:rsidRPr="00AE392E" w:rsidRDefault="00A97226" w:rsidP="009125CE">
      <w:pPr>
        <w:rPr>
          <w:rFonts w:ascii="Sakkal Majalla" w:hAnsi="Sakkal Majalla" w:cs="Sakkal Majalla"/>
          <w:sz w:val="36"/>
          <w:szCs w:val="36"/>
          <w:u w:val="single"/>
          <w:rtl/>
          <w:lang w:bidi="ar-EG"/>
        </w:rPr>
      </w:pPr>
      <w:r w:rsidRPr="00AE392E">
        <w:rPr>
          <w:rFonts w:ascii="Sakkal Majalla" w:hAnsi="Sakkal Majalla" w:cs="Sakkal Majalla" w:hint="cs"/>
          <w:sz w:val="36"/>
          <w:szCs w:val="36"/>
          <w:u w:val="single"/>
          <w:rtl/>
          <w:lang w:bidi="ar-EG"/>
        </w:rPr>
        <w:t xml:space="preserve">وكيف من الممكن </w:t>
      </w:r>
      <w:proofErr w:type="gramStart"/>
      <w:r w:rsidRPr="00AE392E">
        <w:rPr>
          <w:rFonts w:ascii="Sakkal Majalla" w:hAnsi="Sakkal Majalla" w:cs="Sakkal Majalla" w:hint="cs"/>
          <w:sz w:val="36"/>
          <w:szCs w:val="36"/>
          <w:u w:val="single"/>
          <w:rtl/>
          <w:lang w:bidi="ar-EG"/>
        </w:rPr>
        <w:t>النهوض  ومواجهة</w:t>
      </w:r>
      <w:proofErr w:type="gramEnd"/>
      <w:r w:rsidRPr="00AE392E">
        <w:rPr>
          <w:rFonts w:ascii="Sakkal Majalla" w:hAnsi="Sakkal Majalla" w:cs="Sakkal Majalla" w:hint="cs"/>
          <w:sz w:val="36"/>
          <w:szCs w:val="36"/>
          <w:u w:val="single"/>
          <w:rtl/>
          <w:lang w:bidi="ar-EG"/>
        </w:rPr>
        <w:t xml:space="preserve"> جميع </w:t>
      </w:r>
      <w:proofErr w:type="gramStart"/>
      <w:r w:rsidRPr="00AE392E">
        <w:rPr>
          <w:rFonts w:ascii="Sakkal Majalla" w:hAnsi="Sakkal Majalla" w:cs="Sakkal Majalla" w:hint="cs"/>
          <w:sz w:val="36"/>
          <w:szCs w:val="36"/>
          <w:u w:val="single"/>
          <w:rtl/>
          <w:lang w:bidi="ar-EG"/>
        </w:rPr>
        <w:t>التحديات  بسلاسة</w:t>
      </w:r>
      <w:proofErr w:type="gramEnd"/>
      <w:r w:rsidRPr="00AE392E">
        <w:rPr>
          <w:rFonts w:ascii="Sakkal Majalla" w:hAnsi="Sakkal Majalla" w:cs="Sakkal Majalla" w:hint="cs"/>
          <w:sz w:val="36"/>
          <w:szCs w:val="36"/>
          <w:u w:val="single"/>
          <w:rtl/>
          <w:lang w:bidi="ar-EG"/>
        </w:rPr>
        <w:t xml:space="preserve"> ومرونة والنجاح في تحقيق اهداف المشاريع </w:t>
      </w:r>
      <w:proofErr w:type="gramStart"/>
      <w:r w:rsidRPr="00AE392E">
        <w:rPr>
          <w:rFonts w:ascii="Sakkal Majalla" w:hAnsi="Sakkal Majalla" w:cs="Sakkal Majalla" w:hint="cs"/>
          <w:sz w:val="36"/>
          <w:szCs w:val="36"/>
          <w:u w:val="single"/>
          <w:rtl/>
          <w:lang w:bidi="ar-EG"/>
        </w:rPr>
        <w:t>باقل</w:t>
      </w:r>
      <w:proofErr w:type="gramEnd"/>
      <w:r w:rsidRPr="00AE392E">
        <w:rPr>
          <w:rFonts w:ascii="Sakkal Majalla" w:hAnsi="Sakkal Majalla" w:cs="Sakkal Majalla" w:hint="cs"/>
          <w:sz w:val="36"/>
          <w:szCs w:val="36"/>
          <w:u w:val="single"/>
          <w:rtl/>
          <w:lang w:bidi="ar-EG"/>
        </w:rPr>
        <w:t xml:space="preserve"> تكلفة وجهد باستراتيجيات إبداعية داعمة </w:t>
      </w:r>
    </w:p>
    <w:p w14:paraId="791EDD87" w14:textId="77777777" w:rsidR="009125CE" w:rsidRPr="00AE392E" w:rsidRDefault="009125CE" w:rsidP="009125CE">
      <w:pPr>
        <w:rPr>
          <w:rFonts w:ascii="Sakkal Majalla" w:hAnsi="Sakkal Majalla" w:cs="Sakkal Majalla"/>
          <w:sz w:val="36"/>
          <w:szCs w:val="36"/>
          <w:u w:val="single"/>
          <w:rtl/>
          <w:lang w:bidi="ar-EG"/>
        </w:rPr>
      </w:pPr>
    </w:p>
    <w:p w14:paraId="2766B80E" w14:textId="77777777" w:rsidR="009125CE" w:rsidRPr="00AE392E" w:rsidRDefault="009125CE" w:rsidP="009125CE">
      <w:pPr>
        <w:rPr>
          <w:rFonts w:ascii="Sakkal Majalla" w:hAnsi="Sakkal Majalla" w:cs="Sakkal Majalla"/>
          <w:sz w:val="36"/>
          <w:szCs w:val="36"/>
          <w:u w:val="single"/>
          <w:rtl/>
          <w:lang w:bidi="ar-EG"/>
        </w:rPr>
      </w:pPr>
    </w:p>
    <w:p w14:paraId="33F1E451" w14:textId="77777777" w:rsidR="009125CE" w:rsidRPr="00AE392E" w:rsidRDefault="009125CE" w:rsidP="009125CE">
      <w:pPr>
        <w:rPr>
          <w:rFonts w:ascii="Sakkal Majalla" w:hAnsi="Sakkal Majalla" w:cs="Sakkal Majalla"/>
          <w:sz w:val="36"/>
          <w:szCs w:val="36"/>
          <w:u w:val="single"/>
          <w:rtl/>
          <w:lang w:bidi="ar-EG"/>
        </w:rPr>
      </w:pPr>
    </w:p>
    <w:p w14:paraId="1F91F690" w14:textId="77777777" w:rsidR="009125CE" w:rsidRPr="00AE392E" w:rsidRDefault="009125CE" w:rsidP="009125CE">
      <w:pPr>
        <w:rPr>
          <w:rFonts w:ascii="Sakkal Majalla" w:hAnsi="Sakkal Majalla" w:cs="Sakkal Majalla"/>
          <w:sz w:val="36"/>
          <w:szCs w:val="36"/>
          <w:u w:val="single"/>
          <w:rtl/>
          <w:lang w:bidi="ar-EG"/>
        </w:rPr>
      </w:pPr>
    </w:p>
    <w:p w14:paraId="2677847E" w14:textId="77777777" w:rsidR="009125CE" w:rsidRPr="00AE392E" w:rsidRDefault="009125CE" w:rsidP="009125CE">
      <w:pPr>
        <w:rPr>
          <w:rFonts w:ascii="Sakkal Majalla" w:hAnsi="Sakkal Majalla" w:cs="Sakkal Majalla"/>
          <w:sz w:val="36"/>
          <w:szCs w:val="36"/>
          <w:u w:val="single"/>
          <w:rtl/>
          <w:lang w:bidi="ar-EG"/>
        </w:rPr>
      </w:pPr>
    </w:p>
    <w:p w14:paraId="148A704F" w14:textId="77777777" w:rsidR="009125CE" w:rsidRPr="00AE392E" w:rsidRDefault="009125CE" w:rsidP="009125CE">
      <w:pPr>
        <w:rPr>
          <w:rFonts w:ascii="Sakkal Majalla" w:hAnsi="Sakkal Majalla" w:cs="Sakkal Majalla"/>
          <w:sz w:val="36"/>
          <w:szCs w:val="36"/>
          <w:u w:val="single"/>
          <w:rtl/>
          <w:lang w:bidi="ar-EG"/>
        </w:rPr>
      </w:pPr>
    </w:p>
    <w:p w14:paraId="7F17A848" w14:textId="77777777" w:rsidR="009125CE" w:rsidRPr="00AE392E" w:rsidRDefault="009125CE" w:rsidP="009125CE">
      <w:pPr>
        <w:rPr>
          <w:rFonts w:ascii="Sakkal Majalla" w:hAnsi="Sakkal Majalla" w:cs="Sakkal Majalla"/>
          <w:sz w:val="36"/>
          <w:szCs w:val="36"/>
          <w:u w:val="single"/>
          <w:rtl/>
          <w:lang w:bidi="ar-EG"/>
        </w:rPr>
      </w:pPr>
    </w:p>
    <w:p w14:paraId="1119DED5" w14:textId="77777777" w:rsidR="009125CE" w:rsidRPr="00AE392E" w:rsidRDefault="009125CE" w:rsidP="009125CE">
      <w:pPr>
        <w:rPr>
          <w:rFonts w:ascii="Sakkal Majalla" w:hAnsi="Sakkal Majalla" w:cs="Sakkal Majalla"/>
          <w:sz w:val="36"/>
          <w:szCs w:val="36"/>
          <w:u w:val="single"/>
          <w:rtl/>
          <w:lang w:bidi="ar-EG"/>
        </w:rPr>
      </w:pPr>
    </w:p>
    <w:p w14:paraId="4425DF0C" w14:textId="77777777" w:rsidR="009125CE" w:rsidRPr="00AE392E" w:rsidRDefault="009125CE" w:rsidP="009125CE">
      <w:pPr>
        <w:rPr>
          <w:rFonts w:ascii="Sakkal Majalla" w:hAnsi="Sakkal Majalla" w:cs="Sakkal Majalla"/>
          <w:sz w:val="36"/>
          <w:szCs w:val="36"/>
          <w:u w:val="single"/>
          <w:rtl/>
          <w:lang w:bidi="ar-EG"/>
        </w:rPr>
      </w:pPr>
    </w:p>
    <w:p w14:paraId="73D741CB" w14:textId="77777777" w:rsidR="009125CE" w:rsidRPr="00AE392E" w:rsidRDefault="009125CE" w:rsidP="009125CE">
      <w:pPr>
        <w:rPr>
          <w:rFonts w:ascii="Sakkal Majalla" w:hAnsi="Sakkal Majalla" w:cs="Sakkal Majalla"/>
          <w:sz w:val="36"/>
          <w:szCs w:val="36"/>
          <w:u w:val="single"/>
          <w:rtl/>
          <w:lang w:bidi="ar-EG"/>
        </w:rPr>
      </w:pPr>
    </w:p>
    <w:p w14:paraId="59C66F3C" w14:textId="77777777" w:rsidR="00A97226" w:rsidRPr="00AE392E" w:rsidRDefault="00A97226" w:rsidP="009125CE">
      <w:pPr>
        <w:rPr>
          <w:rFonts w:ascii="Sakkal Majalla" w:hAnsi="Sakkal Majalla" w:cs="Sakkal Majalla"/>
          <w:sz w:val="36"/>
          <w:szCs w:val="36"/>
          <w:u w:val="single"/>
          <w:rtl/>
          <w:lang w:bidi="ar-EG"/>
        </w:rPr>
      </w:pPr>
    </w:p>
    <w:p w14:paraId="231E38BB" w14:textId="157304B2" w:rsidR="009125CE" w:rsidRPr="00AE392E" w:rsidRDefault="00A74F76" w:rsidP="00A74F76">
      <w:pPr>
        <w:rPr>
          <w:rFonts w:ascii="Sakkal Majalla" w:hAnsi="Sakkal Majalla" w:cs="Sakkal Majalla"/>
          <w:sz w:val="36"/>
          <w:szCs w:val="36"/>
          <w:u w:val="single"/>
          <w:rtl/>
        </w:rPr>
      </w:pPr>
      <w:r w:rsidRPr="00AE392E">
        <w:rPr>
          <w:rFonts w:ascii="Sakkal Majalla" w:hAnsi="Sakkal Majalla" w:cs="Sakkal Majalla"/>
          <w:b/>
          <w:bCs/>
          <w:sz w:val="36"/>
          <w:szCs w:val="36"/>
          <w:u w:val="single"/>
          <w:rtl/>
        </w:rPr>
        <w:lastRenderedPageBreak/>
        <w:t>أهمية الدراس</w:t>
      </w:r>
      <w:r w:rsidRPr="00AE392E">
        <w:rPr>
          <w:rFonts w:ascii="Sakkal Majalla" w:hAnsi="Sakkal Majalla" w:cs="Sakkal Majalla" w:hint="cs"/>
          <w:b/>
          <w:bCs/>
          <w:sz w:val="36"/>
          <w:szCs w:val="36"/>
          <w:u w:val="single"/>
          <w:rtl/>
        </w:rPr>
        <w:t>ة:</w:t>
      </w:r>
    </w:p>
    <w:p w14:paraId="3AFD2C41" w14:textId="604AA33A" w:rsidR="000028F6" w:rsidRPr="00AE392E" w:rsidRDefault="000028F6" w:rsidP="00A74F76">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 xml:space="preserve">تنبع أهمية هذه </w:t>
      </w:r>
      <w:r w:rsidR="00A71098" w:rsidRPr="00AE392E">
        <w:rPr>
          <w:rFonts w:ascii="Sakkal Majalla" w:hAnsi="Sakkal Majalla" w:cs="Sakkal Majalla" w:hint="cs"/>
          <w:sz w:val="36"/>
          <w:szCs w:val="36"/>
          <w:u w:val="single"/>
          <w:rtl/>
        </w:rPr>
        <w:t>الدراسة من</w:t>
      </w:r>
      <w:r w:rsidRPr="00AE392E">
        <w:rPr>
          <w:rFonts w:ascii="Sakkal Majalla" w:hAnsi="Sakkal Majalla" w:cs="Sakkal Majalla" w:hint="cs"/>
          <w:sz w:val="36"/>
          <w:szCs w:val="36"/>
          <w:u w:val="single"/>
          <w:rtl/>
        </w:rPr>
        <w:t xml:space="preserve"> كونها تتناول موضوعا </w:t>
      </w:r>
      <w:r w:rsidR="00A71098" w:rsidRPr="00AE392E">
        <w:rPr>
          <w:rFonts w:ascii="Sakkal Majalla" w:hAnsi="Sakkal Majalla" w:cs="Sakkal Majalla" w:hint="cs"/>
          <w:sz w:val="36"/>
          <w:szCs w:val="36"/>
          <w:u w:val="single"/>
          <w:rtl/>
        </w:rPr>
        <w:t>حيويا يمس</w:t>
      </w:r>
      <w:r w:rsidRPr="00AE392E">
        <w:rPr>
          <w:rFonts w:ascii="Sakkal Majalla" w:hAnsi="Sakkal Majalla" w:cs="Sakkal Majalla" w:hint="cs"/>
          <w:sz w:val="36"/>
          <w:szCs w:val="36"/>
          <w:u w:val="single"/>
          <w:rtl/>
        </w:rPr>
        <w:t xml:space="preserve"> </w:t>
      </w:r>
      <w:r w:rsidR="00A71098" w:rsidRPr="00AE392E">
        <w:rPr>
          <w:rFonts w:ascii="Sakkal Majalla" w:hAnsi="Sakkal Majalla" w:cs="Sakkal Majalla" w:hint="cs"/>
          <w:sz w:val="36"/>
          <w:szCs w:val="36"/>
          <w:u w:val="single"/>
          <w:rtl/>
        </w:rPr>
        <w:t>جوهر نجاح المنظمات الحديثة،</w:t>
      </w:r>
      <w:r w:rsidRPr="00AE392E">
        <w:rPr>
          <w:rFonts w:ascii="Sakkal Majalla" w:hAnsi="Sakkal Majalla" w:cs="Sakkal Majalla" w:hint="cs"/>
          <w:sz w:val="36"/>
          <w:szCs w:val="36"/>
          <w:u w:val="single"/>
          <w:rtl/>
        </w:rPr>
        <w:t xml:space="preserve"> وهو </w:t>
      </w:r>
      <w:r w:rsidR="00A71098" w:rsidRPr="00AE392E">
        <w:rPr>
          <w:rFonts w:ascii="Sakkal Majalla" w:hAnsi="Sakkal Majalla" w:cs="Sakkal Majalla" w:hint="cs"/>
          <w:sz w:val="36"/>
          <w:szCs w:val="36"/>
          <w:u w:val="single"/>
          <w:rtl/>
        </w:rPr>
        <w:t>الابداع الإداري</w:t>
      </w:r>
      <w:r w:rsidRPr="00AE392E">
        <w:rPr>
          <w:rFonts w:ascii="Sakkal Majalla" w:hAnsi="Sakkal Majalla" w:cs="Sakkal Majalla" w:hint="cs"/>
          <w:sz w:val="36"/>
          <w:szCs w:val="36"/>
          <w:u w:val="single"/>
          <w:rtl/>
        </w:rPr>
        <w:t xml:space="preserve"> </w:t>
      </w:r>
      <w:r w:rsidR="00A71098" w:rsidRPr="00AE392E">
        <w:rPr>
          <w:rFonts w:ascii="Sakkal Majalla" w:hAnsi="Sakkal Majalla" w:cs="Sakkal Majalla" w:hint="cs"/>
          <w:sz w:val="36"/>
          <w:szCs w:val="36"/>
          <w:u w:val="single"/>
          <w:rtl/>
        </w:rPr>
        <w:t>ودوره في</w:t>
      </w:r>
      <w:r w:rsidRPr="00AE392E">
        <w:rPr>
          <w:rFonts w:ascii="Sakkal Majalla" w:hAnsi="Sakkal Majalla" w:cs="Sakkal Majalla" w:hint="cs"/>
          <w:sz w:val="36"/>
          <w:szCs w:val="36"/>
          <w:u w:val="single"/>
          <w:rtl/>
        </w:rPr>
        <w:t xml:space="preserve"> مواجهة تحديات المشاريع وتحقيق التوازن بين الأداء </w:t>
      </w:r>
      <w:r w:rsidR="00A71098" w:rsidRPr="00AE392E">
        <w:rPr>
          <w:rFonts w:ascii="Sakkal Majalla" w:hAnsi="Sakkal Majalla" w:cs="Sakkal Majalla" w:hint="cs"/>
          <w:sz w:val="36"/>
          <w:szCs w:val="36"/>
          <w:u w:val="single"/>
          <w:rtl/>
        </w:rPr>
        <w:t>والابتكار.</w:t>
      </w:r>
    </w:p>
    <w:p w14:paraId="42CA1D28" w14:textId="034901FC" w:rsidR="00A71098" w:rsidRPr="00AE392E" w:rsidRDefault="000028F6" w:rsidP="00A71098">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 xml:space="preserve">وتسهم هذه الدراسة في ابراز أثر </w:t>
      </w:r>
      <w:r w:rsidR="00A71098" w:rsidRPr="00AE392E">
        <w:rPr>
          <w:rFonts w:ascii="Sakkal Majalla" w:hAnsi="Sakkal Majalla" w:cs="Sakkal Majalla" w:hint="cs"/>
          <w:sz w:val="36"/>
          <w:szCs w:val="36"/>
          <w:u w:val="single"/>
          <w:rtl/>
        </w:rPr>
        <w:t>الابداع الإداري في تحسين بيئة العمل الداخلية وبناء استقرار وظيفي يعزز الولاء والانتماء لدى الموظفين مما ينعكس إيجابا على جودة الأداء التنظيمي.</w:t>
      </w:r>
    </w:p>
    <w:p w14:paraId="3AE288CE" w14:textId="35A83E7F" w:rsidR="00A71098" w:rsidRPr="00AE392E" w:rsidRDefault="00A71098" w:rsidP="00A71098">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كما تبرز أهمية البحث في تحليل العلاقة بين تطبيق ممارسات الابداع الإداري ومدى نمو واتساع ونجاح الشركات عند تبنيها لأساليب إدارية مبتكرة تسهم في رفع الكفاءة وتحقيق الميزة التنافسية.</w:t>
      </w:r>
    </w:p>
    <w:p w14:paraId="1BB06C4B" w14:textId="0518FDB9" w:rsidR="00A71098" w:rsidRPr="00AE392E" w:rsidRDefault="00A71098" w:rsidP="00A71098">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 xml:space="preserve">وتكمن الأهمية كذلك في تقديم إطار علمي وتوصيات عملية يمكن لصناع القرار والقيادة الإدارية الاعتماد عليها لتطوير السياسات الداعمة وتحقيق الاستدامة لتطوير المؤسسي في بيئات العمل المعاصرة </w:t>
      </w:r>
    </w:p>
    <w:p w14:paraId="3395B083" w14:textId="77777777" w:rsidR="00A71098" w:rsidRPr="00AE392E" w:rsidRDefault="00A71098" w:rsidP="00A71098">
      <w:pPr>
        <w:rPr>
          <w:rFonts w:ascii="Sakkal Majalla" w:hAnsi="Sakkal Majalla" w:cs="Sakkal Majalla"/>
          <w:sz w:val="36"/>
          <w:szCs w:val="36"/>
          <w:u w:val="single"/>
          <w:rtl/>
        </w:rPr>
      </w:pPr>
    </w:p>
    <w:p w14:paraId="5879D7E9" w14:textId="77777777" w:rsidR="000028F6" w:rsidRPr="00AE392E" w:rsidRDefault="000028F6" w:rsidP="00A74F76">
      <w:pPr>
        <w:rPr>
          <w:rFonts w:ascii="Sakkal Majalla" w:hAnsi="Sakkal Majalla" w:cs="Sakkal Majalla"/>
          <w:sz w:val="36"/>
          <w:szCs w:val="36"/>
          <w:u w:val="single"/>
          <w:rtl/>
        </w:rPr>
      </w:pPr>
    </w:p>
    <w:p w14:paraId="386B0C3F" w14:textId="0AA49CFB" w:rsidR="000028F6" w:rsidRPr="00AE392E" w:rsidRDefault="000028F6" w:rsidP="000028F6">
      <w:pPr>
        <w:pStyle w:val="a5"/>
        <w:rPr>
          <w:rFonts w:ascii="Sakkal Majalla" w:hAnsi="Sakkal Majalla" w:cs="Sakkal Majalla"/>
          <w:sz w:val="36"/>
          <w:szCs w:val="36"/>
          <w:u w:val="single"/>
          <w:rtl/>
        </w:rPr>
      </w:pPr>
    </w:p>
    <w:p w14:paraId="0BA12696" w14:textId="77777777" w:rsidR="009125CE" w:rsidRPr="00AE392E" w:rsidRDefault="009125CE" w:rsidP="009125CE">
      <w:pPr>
        <w:rPr>
          <w:rFonts w:ascii="Sakkal Majalla" w:hAnsi="Sakkal Majalla" w:cs="Sakkal Majalla"/>
          <w:sz w:val="36"/>
          <w:szCs w:val="36"/>
          <w:u w:val="single"/>
          <w:rtl/>
        </w:rPr>
      </w:pPr>
    </w:p>
    <w:p w14:paraId="26F6AB57" w14:textId="77777777" w:rsidR="009125CE" w:rsidRPr="00AE392E" w:rsidRDefault="009125CE" w:rsidP="009125CE">
      <w:pPr>
        <w:rPr>
          <w:rFonts w:ascii="Sakkal Majalla" w:hAnsi="Sakkal Majalla" w:cs="Sakkal Majalla"/>
          <w:sz w:val="36"/>
          <w:szCs w:val="36"/>
          <w:u w:val="single"/>
          <w:rtl/>
        </w:rPr>
      </w:pPr>
    </w:p>
    <w:p w14:paraId="137908B8" w14:textId="77777777" w:rsidR="009125CE" w:rsidRPr="00AE392E" w:rsidRDefault="009125CE" w:rsidP="009125CE">
      <w:pPr>
        <w:rPr>
          <w:rFonts w:ascii="Sakkal Majalla" w:hAnsi="Sakkal Majalla" w:cs="Sakkal Majalla"/>
          <w:sz w:val="36"/>
          <w:szCs w:val="36"/>
          <w:u w:val="single"/>
          <w:rtl/>
        </w:rPr>
      </w:pPr>
    </w:p>
    <w:p w14:paraId="11EDDBDE" w14:textId="77777777" w:rsidR="009125CE" w:rsidRPr="00AE392E" w:rsidRDefault="009125CE" w:rsidP="009125CE">
      <w:pPr>
        <w:rPr>
          <w:rFonts w:ascii="Sakkal Majalla" w:hAnsi="Sakkal Majalla" w:cs="Sakkal Majalla"/>
          <w:sz w:val="36"/>
          <w:szCs w:val="36"/>
          <w:u w:val="single"/>
          <w:rtl/>
        </w:rPr>
      </w:pPr>
    </w:p>
    <w:p w14:paraId="614C8510" w14:textId="77777777" w:rsidR="009125CE" w:rsidRPr="00AE392E" w:rsidRDefault="009125CE" w:rsidP="009125CE">
      <w:pPr>
        <w:rPr>
          <w:rFonts w:ascii="Sakkal Majalla" w:hAnsi="Sakkal Majalla" w:cs="Sakkal Majalla"/>
          <w:sz w:val="36"/>
          <w:szCs w:val="36"/>
          <w:u w:val="single"/>
          <w:rtl/>
        </w:rPr>
      </w:pPr>
    </w:p>
    <w:p w14:paraId="32BDF63E" w14:textId="77777777" w:rsidR="009125CE" w:rsidRPr="00AE392E" w:rsidRDefault="009125CE" w:rsidP="009125CE">
      <w:pPr>
        <w:rPr>
          <w:rFonts w:ascii="Sakkal Majalla" w:hAnsi="Sakkal Majalla" w:cs="Sakkal Majalla"/>
          <w:sz w:val="36"/>
          <w:szCs w:val="36"/>
          <w:u w:val="single"/>
          <w:rtl/>
        </w:rPr>
      </w:pPr>
    </w:p>
    <w:p w14:paraId="1817352F" w14:textId="349DC553" w:rsidR="009125CE" w:rsidRPr="00AE392E" w:rsidRDefault="00A74F76" w:rsidP="00A74F76">
      <w:pPr>
        <w:rPr>
          <w:rFonts w:ascii="Sakkal Majalla" w:hAnsi="Sakkal Majalla" w:cs="Sakkal Majalla"/>
          <w:sz w:val="36"/>
          <w:szCs w:val="36"/>
          <w:u w:val="single"/>
          <w:rtl/>
        </w:rPr>
      </w:pPr>
      <w:r w:rsidRPr="00AE392E">
        <w:rPr>
          <w:rFonts w:ascii="Sakkal Majalla" w:hAnsi="Sakkal Majalla" w:cs="Sakkal Majalla"/>
          <w:b/>
          <w:bCs/>
          <w:sz w:val="36"/>
          <w:szCs w:val="36"/>
          <w:u w:val="single"/>
          <w:rtl/>
        </w:rPr>
        <w:t>أهداف الدراسة</w:t>
      </w:r>
      <w:r w:rsidR="009125CE" w:rsidRPr="00AE392E">
        <w:rPr>
          <w:rFonts w:ascii="Sakkal Majalla" w:hAnsi="Sakkal Majalla" w:cs="Sakkal Majalla" w:hint="cs"/>
          <w:sz w:val="36"/>
          <w:szCs w:val="36"/>
          <w:u w:val="single"/>
          <w:rtl/>
        </w:rPr>
        <w:t>:</w:t>
      </w:r>
    </w:p>
    <w:p w14:paraId="7D9A480F" w14:textId="77777777" w:rsidR="009125CE" w:rsidRPr="00AE392E" w:rsidRDefault="009125CE" w:rsidP="009125CE">
      <w:pPr>
        <w:rPr>
          <w:rFonts w:ascii="Sakkal Majalla" w:hAnsi="Sakkal Majalla" w:cs="Sakkal Majalla"/>
          <w:sz w:val="36"/>
          <w:szCs w:val="36"/>
          <w:rtl/>
        </w:rPr>
      </w:pPr>
    </w:p>
    <w:p w14:paraId="6E1B1D05" w14:textId="77777777" w:rsidR="009125CE" w:rsidRPr="00AE392E" w:rsidRDefault="009125CE" w:rsidP="009125CE">
      <w:pPr>
        <w:rPr>
          <w:rFonts w:ascii="Sakkal Majalla" w:hAnsi="Sakkal Majalla" w:cs="Sakkal Majalla"/>
          <w:sz w:val="36"/>
          <w:szCs w:val="36"/>
          <w:rtl/>
        </w:rPr>
      </w:pPr>
    </w:p>
    <w:p w14:paraId="5777D4A3" w14:textId="77777777" w:rsidR="000028F6" w:rsidRPr="00AE392E" w:rsidRDefault="000028F6" w:rsidP="000028F6">
      <w:pPr>
        <w:pStyle w:val="a5"/>
        <w:numPr>
          <w:ilvl w:val="0"/>
          <w:numId w:val="1"/>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مدى تأثير الابداع الإداري في تحسي جودة نتائج المشاريع وتقليل زمن التنفيذ</w:t>
      </w:r>
    </w:p>
    <w:p w14:paraId="2B25620F" w14:textId="77777777" w:rsidR="000028F6" w:rsidRPr="00AE392E" w:rsidRDefault="000028F6" w:rsidP="000028F6">
      <w:pPr>
        <w:pStyle w:val="a5"/>
        <w:rPr>
          <w:rFonts w:ascii="Sakkal Majalla" w:hAnsi="Sakkal Majalla" w:cs="Sakkal Majalla"/>
          <w:sz w:val="36"/>
          <w:szCs w:val="36"/>
          <w:u w:val="single"/>
        </w:rPr>
      </w:pPr>
    </w:p>
    <w:p w14:paraId="542FA20E" w14:textId="77777777" w:rsidR="000028F6" w:rsidRPr="00AE392E" w:rsidRDefault="000028F6" w:rsidP="000028F6">
      <w:pPr>
        <w:pStyle w:val="a5"/>
        <w:numPr>
          <w:ilvl w:val="0"/>
          <w:numId w:val="1"/>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 xml:space="preserve">مدى دور الابداع الإداري في تحسن بيئة العمل الداخلية </w:t>
      </w:r>
    </w:p>
    <w:p w14:paraId="4268CD4D" w14:textId="77777777" w:rsidR="000028F6" w:rsidRPr="00AE392E" w:rsidRDefault="000028F6" w:rsidP="000028F6">
      <w:pPr>
        <w:pStyle w:val="a5"/>
        <w:rPr>
          <w:rFonts w:ascii="Sakkal Majalla" w:hAnsi="Sakkal Majalla" w:cs="Sakkal Majalla"/>
          <w:sz w:val="36"/>
          <w:szCs w:val="36"/>
          <w:u w:val="single"/>
        </w:rPr>
      </w:pPr>
    </w:p>
    <w:p w14:paraId="4998D11F" w14:textId="77777777" w:rsidR="000028F6" w:rsidRPr="00AE392E" w:rsidRDefault="000028F6" w:rsidP="000028F6">
      <w:pPr>
        <w:pStyle w:val="a5"/>
        <w:numPr>
          <w:ilvl w:val="0"/>
          <w:numId w:val="1"/>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 xml:space="preserve">دراسة مدى نمو واتساع ونجاح الشركة عند تبني ممارسات الابداع الإداري في عملياتها </w:t>
      </w:r>
    </w:p>
    <w:p w14:paraId="069B7D6A" w14:textId="77777777" w:rsidR="000028F6" w:rsidRPr="00AE392E" w:rsidRDefault="000028F6" w:rsidP="000028F6">
      <w:pPr>
        <w:pStyle w:val="a5"/>
        <w:rPr>
          <w:rFonts w:ascii="Sakkal Majalla" w:hAnsi="Sakkal Majalla" w:cs="Sakkal Majalla" w:hint="cs"/>
          <w:sz w:val="36"/>
          <w:szCs w:val="36"/>
          <w:u w:val="single"/>
          <w:rtl/>
        </w:rPr>
      </w:pPr>
    </w:p>
    <w:p w14:paraId="1626F53F" w14:textId="77777777" w:rsidR="000028F6" w:rsidRPr="00AE392E" w:rsidRDefault="000028F6" w:rsidP="000028F6">
      <w:pPr>
        <w:pStyle w:val="a5"/>
        <w:rPr>
          <w:rFonts w:ascii="Sakkal Majalla" w:hAnsi="Sakkal Majalla" w:cs="Sakkal Majalla"/>
          <w:sz w:val="36"/>
          <w:szCs w:val="36"/>
          <w:u w:val="single"/>
        </w:rPr>
      </w:pPr>
    </w:p>
    <w:p w14:paraId="6F9B2C07" w14:textId="77777777" w:rsidR="000028F6" w:rsidRPr="00AE392E" w:rsidRDefault="000028F6" w:rsidP="000028F6">
      <w:pPr>
        <w:pStyle w:val="a5"/>
        <w:numPr>
          <w:ilvl w:val="0"/>
          <w:numId w:val="1"/>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 xml:space="preserve">اقتراح اليات تمكينية لتعزيز الابداع الإداري مما يسهم في استدامة الاستقرار الوظيفي ونمو الشركات </w:t>
      </w:r>
    </w:p>
    <w:p w14:paraId="11061B9C" w14:textId="77777777" w:rsidR="009125CE" w:rsidRPr="00AE392E" w:rsidRDefault="009125CE" w:rsidP="009125CE">
      <w:pPr>
        <w:rPr>
          <w:rFonts w:ascii="Sakkal Majalla" w:hAnsi="Sakkal Majalla" w:cs="Sakkal Majalla"/>
          <w:sz w:val="36"/>
          <w:szCs w:val="36"/>
          <w:rtl/>
        </w:rPr>
      </w:pPr>
    </w:p>
    <w:p w14:paraId="55D4A681" w14:textId="77777777" w:rsidR="009125CE" w:rsidRPr="00AE392E" w:rsidRDefault="009125CE" w:rsidP="009125CE">
      <w:pPr>
        <w:rPr>
          <w:rFonts w:ascii="Sakkal Majalla" w:hAnsi="Sakkal Majalla" w:cs="Sakkal Majalla"/>
          <w:sz w:val="36"/>
          <w:szCs w:val="36"/>
          <w:rtl/>
        </w:rPr>
      </w:pPr>
    </w:p>
    <w:p w14:paraId="7911387B" w14:textId="77777777" w:rsidR="009125CE" w:rsidRPr="00AE392E" w:rsidRDefault="009125CE" w:rsidP="009125CE">
      <w:pPr>
        <w:rPr>
          <w:rFonts w:ascii="Sakkal Majalla" w:hAnsi="Sakkal Majalla" w:cs="Sakkal Majalla"/>
          <w:sz w:val="36"/>
          <w:szCs w:val="36"/>
          <w:rtl/>
        </w:rPr>
      </w:pPr>
    </w:p>
    <w:p w14:paraId="2DC4D909" w14:textId="77777777" w:rsidR="009125CE" w:rsidRPr="00AE392E" w:rsidRDefault="009125CE" w:rsidP="009125CE">
      <w:pPr>
        <w:rPr>
          <w:rFonts w:ascii="Sakkal Majalla" w:hAnsi="Sakkal Majalla" w:cs="Sakkal Majalla"/>
          <w:sz w:val="36"/>
          <w:szCs w:val="36"/>
          <w:rtl/>
        </w:rPr>
      </w:pPr>
    </w:p>
    <w:p w14:paraId="35978B75" w14:textId="77777777" w:rsidR="009125CE" w:rsidRPr="00AE392E" w:rsidRDefault="009125CE" w:rsidP="009125CE">
      <w:pPr>
        <w:rPr>
          <w:rFonts w:ascii="Sakkal Majalla" w:hAnsi="Sakkal Majalla" w:cs="Sakkal Majalla"/>
          <w:sz w:val="36"/>
          <w:szCs w:val="36"/>
          <w:rtl/>
        </w:rPr>
      </w:pPr>
    </w:p>
    <w:p w14:paraId="206214A1" w14:textId="77777777" w:rsidR="009125CE" w:rsidRPr="00AE392E" w:rsidRDefault="009125CE" w:rsidP="009125CE">
      <w:pPr>
        <w:rPr>
          <w:rFonts w:ascii="Sakkal Majalla" w:hAnsi="Sakkal Majalla" w:cs="Sakkal Majalla"/>
          <w:sz w:val="36"/>
          <w:szCs w:val="36"/>
          <w:rtl/>
        </w:rPr>
      </w:pPr>
    </w:p>
    <w:p w14:paraId="321A1FDA" w14:textId="77777777" w:rsidR="009125CE" w:rsidRPr="00AE392E" w:rsidRDefault="009125CE" w:rsidP="009125CE">
      <w:pPr>
        <w:rPr>
          <w:rFonts w:ascii="Sakkal Majalla" w:hAnsi="Sakkal Majalla" w:cs="Sakkal Majalla"/>
          <w:sz w:val="36"/>
          <w:szCs w:val="36"/>
          <w:rtl/>
        </w:rPr>
      </w:pPr>
    </w:p>
    <w:p w14:paraId="432A0A13" w14:textId="77777777" w:rsidR="00A74F76" w:rsidRPr="00AE392E" w:rsidRDefault="00A74F76" w:rsidP="00D22171">
      <w:pPr>
        <w:rPr>
          <w:rFonts w:ascii="Sakkal Majalla" w:hAnsi="Sakkal Majalla" w:cs="Sakkal Majalla"/>
          <w:sz w:val="36"/>
          <w:szCs w:val="36"/>
          <w:rtl/>
        </w:rPr>
      </w:pPr>
    </w:p>
    <w:p w14:paraId="36F619BF" w14:textId="77777777" w:rsidR="00A74F76" w:rsidRPr="00AE392E" w:rsidRDefault="00D22171" w:rsidP="00D22171">
      <w:pPr>
        <w:rPr>
          <w:rFonts w:ascii="Sakkal Majalla" w:hAnsi="Sakkal Majalla" w:cs="Sakkal Majalla"/>
          <w:sz w:val="36"/>
          <w:szCs w:val="36"/>
          <w:u w:val="single"/>
          <w:rtl/>
        </w:rPr>
      </w:pPr>
      <w:r w:rsidRPr="00AE392E">
        <w:rPr>
          <w:rFonts w:ascii="Sakkal Majalla" w:hAnsi="Sakkal Majalla" w:cs="Sakkal Majalla"/>
          <w:sz w:val="36"/>
          <w:szCs w:val="36"/>
          <w:u w:val="single"/>
          <w:rtl/>
        </w:rPr>
        <w:t>تساؤلات الدراسة</w:t>
      </w:r>
    </w:p>
    <w:p w14:paraId="1CA35D16" w14:textId="77777777" w:rsidR="00A74F76" w:rsidRPr="00AE392E" w:rsidRDefault="00A74F76" w:rsidP="00D22171">
      <w:pPr>
        <w:rPr>
          <w:rFonts w:ascii="Sakkal Majalla" w:hAnsi="Sakkal Majalla" w:cs="Sakkal Majalla"/>
          <w:sz w:val="36"/>
          <w:szCs w:val="36"/>
          <w:u w:val="single"/>
          <w:rtl/>
        </w:rPr>
      </w:pPr>
    </w:p>
    <w:p w14:paraId="30C71AEB" w14:textId="5624F023" w:rsidR="00A71098" w:rsidRPr="00AE392E" w:rsidRDefault="00AF38C9" w:rsidP="00A71098">
      <w:pPr>
        <w:pStyle w:val="a5"/>
        <w:numPr>
          <w:ilvl w:val="0"/>
          <w:numId w:val="2"/>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ما ه</w:t>
      </w:r>
      <w:r w:rsidRPr="00AE392E">
        <w:rPr>
          <w:rFonts w:ascii="Sakkal Majalla" w:hAnsi="Sakkal Majalla" w:cs="Sakkal Majalla" w:hint="eastAsia"/>
          <w:sz w:val="36"/>
          <w:szCs w:val="36"/>
          <w:u w:val="single"/>
          <w:rtl/>
        </w:rPr>
        <w:t>و</w:t>
      </w:r>
      <w:r w:rsidR="00A71098" w:rsidRPr="00AE392E">
        <w:rPr>
          <w:rFonts w:ascii="Sakkal Majalla" w:hAnsi="Sakkal Majalla" w:cs="Sakkal Majalla" w:hint="cs"/>
          <w:sz w:val="36"/>
          <w:szCs w:val="36"/>
          <w:u w:val="single"/>
          <w:rtl/>
        </w:rPr>
        <w:t xml:space="preserve"> مستوى الابداع الإداري الحالي لدى </w:t>
      </w:r>
      <w:r w:rsidRPr="00AE392E">
        <w:rPr>
          <w:rFonts w:ascii="Sakkal Majalla" w:hAnsi="Sakkal Majalla" w:cs="Sakkal Majalla" w:hint="cs"/>
          <w:sz w:val="36"/>
          <w:szCs w:val="36"/>
          <w:u w:val="single"/>
          <w:rtl/>
        </w:rPr>
        <w:t>المدراء والموظفين في</w:t>
      </w:r>
      <w:r w:rsidR="00A71098" w:rsidRPr="00AE392E">
        <w:rPr>
          <w:rFonts w:ascii="Sakkal Majalla" w:hAnsi="Sakkal Majalla" w:cs="Sakkal Majalla" w:hint="cs"/>
          <w:sz w:val="36"/>
          <w:szCs w:val="36"/>
          <w:u w:val="single"/>
          <w:rtl/>
        </w:rPr>
        <w:t xml:space="preserve"> الشركات </w:t>
      </w:r>
      <w:r w:rsidRPr="00AE392E">
        <w:rPr>
          <w:rFonts w:ascii="Sakkal Majalla" w:hAnsi="Sakkal Majalla" w:cs="Sakkal Majalla" w:hint="cs"/>
          <w:sz w:val="36"/>
          <w:szCs w:val="36"/>
          <w:u w:val="single"/>
          <w:rtl/>
        </w:rPr>
        <w:t>والمؤسسات؟</w:t>
      </w:r>
    </w:p>
    <w:p w14:paraId="321602D4" w14:textId="77777777" w:rsidR="00AF38C9" w:rsidRPr="00AE392E" w:rsidRDefault="00AF38C9" w:rsidP="00AF38C9">
      <w:pPr>
        <w:rPr>
          <w:rFonts w:ascii="Sakkal Majalla" w:hAnsi="Sakkal Majalla" w:cs="Sakkal Majalla"/>
          <w:sz w:val="36"/>
          <w:szCs w:val="36"/>
          <w:u w:val="single"/>
        </w:rPr>
      </w:pPr>
    </w:p>
    <w:p w14:paraId="6A340F5B" w14:textId="1E7CDF43" w:rsidR="00A71098" w:rsidRPr="00AE392E" w:rsidRDefault="00AF38C9" w:rsidP="00A71098">
      <w:pPr>
        <w:pStyle w:val="a5"/>
        <w:numPr>
          <w:ilvl w:val="0"/>
          <w:numId w:val="2"/>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ما ه</w:t>
      </w:r>
      <w:r w:rsidRPr="00AE392E">
        <w:rPr>
          <w:rFonts w:ascii="Sakkal Majalla" w:hAnsi="Sakkal Majalla" w:cs="Sakkal Majalla" w:hint="eastAsia"/>
          <w:sz w:val="36"/>
          <w:szCs w:val="36"/>
          <w:u w:val="single"/>
          <w:rtl/>
        </w:rPr>
        <w:t>و</w:t>
      </w:r>
      <w:r w:rsidR="00A71098" w:rsidRPr="00AE392E">
        <w:rPr>
          <w:rFonts w:ascii="Sakkal Majalla" w:hAnsi="Sakkal Majalla" w:cs="Sakkal Majalla" w:hint="cs"/>
          <w:sz w:val="36"/>
          <w:szCs w:val="36"/>
          <w:u w:val="single"/>
          <w:rtl/>
        </w:rPr>
        <w:t xml:space="preserve"> </w:t>
      </w:r>
      <w:r w:rsidRPr="00AE392E">
        <w:rPr>
          <w:rFonts w:ascii="Sakkal Majalla" w:hAnsi="Sakkal Majalla" w:cs="Sakkal Majalla" w:hint="cs"/>
          <w:sz w:val="36"/>
          <w:szCs w:val="36"/>
          <w:u w:val="single"/>
          <w:rtl/>
        </w:rPr>
        <w:t>أثر</w:t>
      </w:r>
      <w:r w:rsidR="00A71098" w:rsidRPr="00AE392E">
        <w:rPr>
          <w:rFonts w:ascii="Sakkal Majalla" w:hAnsi="Sakkal Majalla" w:cs="Sakkal Majalla" w:hint="cs"/>
          <w:sz w:val="36"/>
          <w:szCs w:val="36"/>
          <w:u w:val="single"/>
          <w:rtl/>
        </w:rPr>
        <w:t xml:space="preserve"> الابداع الإداري في بناء بيئة وظيفية محفزة </w:t>
      </w:r>
      <w:r w:rsidRPr="00AE392E">
        <w:rPr>
          <w:rFonts w:ascii="Sakkal Majalla" w:hAnsi="Sakkal Majalla" w:cs="Sakkal Majalla" w:hint="cs"/>
          <w:sz w:val="36"/>
          <w:szCs w:val="36"/>
          <w:u w:val="single"/>
          <w:rtl/>
        </w:rPr>
        <w:t>تسهم في</w:t>
      </w:r>
      <w:r w:rsidR="00A71098" w:rsidRPr="00AE392E">
        <w:rPr>
          <w:rFonts w:ascii="Sakkal Majalla" w:hAnsi="Sakkal Majalla" w:cs="Sakkal Majalla" w:hint="cs"/>
          <w:sz w:val="36"/>
          <w:szCs w:val="36"/>
          <w:u w:val="single"/>
          <w:rtl/>
        </w:rPr>
        <w:t xml:space="preserve"> رفع الرضا والانتماء الوظيفي؟</w:t>
      </w:r>
    </w:p>
    <w:p w14:paraId="67DB5E58" w14:textId="77777777" w:rsidR="00AF38C9" w:rsidRPr="00AE392E" w:rsidRDefault="00AF38C9" w:rsidP="00AF38C9">
      <w:pPr>
        <w:rPr>
          <w:rFonts w:ascii="Sakkal Majalla" w:hAnsi="Sakkal Majalla" w:cs="Sakkal Majalla"/>
          <w:sz w:val="36"/>
          <w:szCs w:val="36"/>
          <w:u w:val="single"/>
        </w:rPr>
      </w:pPr>
    </w:p>
    <w:p w14:paraId="0AB3480D" w14:textId="3D58C882" w:rsidR="00A71098" w:rsidRPr="00AE392E" w:rsidRDefault="00A71098" w:rsidP="00A71098">
      <w:pPr>
        <w:pStyle w:val="a5"/>
        <w:numPr>
          <w:ilvl w:val="0"/>
          <w:numId w:val="2"/>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 xml:space="preserve">الى أي مدى </w:t>
      </w:r>
      <w:r w:rsidR="00AF38C9" w:rsidRPr="00AE392E">
        <w:rPr>
          <w:rFonts w:ascii="Sakkal Majalla" w:hAnsi="Sakkal Majalla" w:cs="Sakkal Majalla" w:hint="cs"/>
          <w:sz w:val="36"/>
          <w:szCs w:val="36"/>
          <w:u w:val="single"/>
          <w:rtl/>
        </w:rPr>
        <w:t>يساهم الابداع الإداري في</w:t>
      </w:r>
      <w:r w:rsidRPr="00AE392E">
        <w:rPr>
          <w:rFonts w:ascii="Sakkal Majalla" w:hAnsi="Sakkal Majalla" w:cs="Sakkal Majalla" w:hint="cs"/>
          <w:sz w:val="36"/>
          <w:szCs w:val="36"/>
          <w:u w:val="single"/>
          <w:rtl/>
        </w:rPr>
        <w:t xml:space="preserve"> تحقيق الاستقرار </w:t>
      </w:r>
      <w:r w:rsidR="00AF38C9" w:rsidRPr="00AE392E">
        <w:rPr>
          <w:rFonts w:ascii="Sakkal Majalla" w:hAnsi="Sakkal Majalla" w:cs="Sakkal Majalla" w:hint="cs"/>
          <w:sz w:val="36"/>
          <w:szCs w:val="36"/>
          <w:u w:val="single"/>
          <w:rtl/>
        </w:rPr>
        <w:t>الوظيفي للعاملين</w:t>
      </w:r>
      <w:r w:rsidRPr="00AE392E">
        <w:rPr>
          <w:rFonts w:ascii="Sakkal Majalla" w:hAnsi="Sakkal Majalla" w:cs="Sakkal Majalla" w:hint="cs"/>
          <w:sz w:val="36"/>
          <w:szCs w:val="36"/>
          <w:u w:val="single"/>
          <w:rtl/>
        </w:rPr>
        <w:t xml:space="preserve"> داخل </w:t>
      </w:r>
      <w:r w:rsidR="00AF38C9" w:rsidRPr="00AE392E">
        <w:rPr>
          <w:rFonts w:ascii="Sakkal Majalla" w:hAnsi="Sakkal Majalla" w:cs="Sakkal Majalla" w:hint="cs"/>
          <w:sz w:val="36"/>
          <w:szCs w:val="36"/>
          <w:u w:val="single"/>
          <w:rtl/>
        </w:rPr>
        <w:t>المنظمة؟</w:t>
      </w:r>
    </w:p>
    <w:p w14:paraId="1E0018BE" w14:textId="77777777" w:rsidR="00AF38C9" w:rsidRPr="00AE392E" w:rsidRDefault="00AF38C9" w:rsidP="00AF38C9">
      <w:pPr>
        <w:rPr>
          <w:rFonts w:ascii="Sakkal Majalla" w:hAnsi="Sakkal Majalla" w:cs="Sakkal Majalla"/>
          <w:sz w:val="36"/>
          <w:szCs w:val="36"/>
          <w:u w:val="single"/>
        </w:rPr>
      </w:pPr>
    </w:p>
    <w:p w14:paraId="0291F46D" w14:textId="5126BA5D" w:rsidR="00A71098" w:rsidRPr="00AE392E" w:rsidRDefault="00AF38C9" w:rsidP="00A71098">
      <w:pPr>
        <w:pStyle w:val="a5"/>
        <w:numPr>
          <w:ilvl w:val="0"/>
          <w:numId w:val="2"/>
        </w:numPr>
        <w:rPr>
          <w:rFonts w:ascii="Sakkal Majalla" w:hAnsi="Sakkal Majalla" w:cs="Sakkal Majalla"/>
          <w:sz w:val="36"/>
          <w:szCs w:val="36"/>
          <w:u w:val="single"/>
        </w:rPr>
      </w:pPr>
      <w:r w:rsidRPr="00AE392E">
        <w:rPr>
          <w:rFonts w:ascii="Sakkal Majalla" w:hAnsi="Sakkal Majalla" w:cs="Sakkal Majalla" w:hint="cs"/>
          <w:sz w:val="36"/>
          <w:szCs w:val="36"/>
          <w:u w:val="single"/>
          <w:rtl/>
        </w:rPr>
        <w:t>ماهي العلاقة بين تطبيق ممارسة الابداع الإداري ونمو الشركة واتساعها ونجاحها في السوق؟</w:t>
      </w:r>
    </w:p>
    <w:p w14:paraId="132C79DB" w14:textId="77777777" w:rsidR="00AF38C9" w:rsidRPr="00AE392E" w:rsidRDefault="00AF38C9" w:rsidP="00AF38C9">
      <w:pPr>
        <w:rPr>
          <w:rFonts w:ascii="Sakkal Majalla" w:hAnsi="Sakkal Majalla" w:cs="Sakkal Majalla"/>
          <w:sz w:val="36"/>
          <w:szCs w:val="36"/>
          <w:u w:val="single"/>
        </w:rPr>
      </w:pPr>
    </w:p>
    <w:p w14:paraId="1163E855" w14:textId="422B14DD" w:rsidR="00AF38C9" w:rsidRPr="00AE392E" w:rsidRDefault="00AF38C9" w:rsidP="00A71098">
      <w:pPr>
        <w:pStyle w:val="a5"/>
        <w:numPr>
          <w:ilvl w:val="0"/>
          <w:numId w:val="2"/>
        </w:num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ما التوصيات الممكنة لتعزيز تطبيق الابداع الإداري في مواجهة تحديات المشاريع المعاصرة؟</w:t>
      </w:r>
    </w:p>
    <w:p w14:paraId="4BB549C1" w14:textId="77777777" w:rsidR="00A74F76" w:rsidRPr="00AE392E" w:rsidRDefault="00A74F76" w:rsidP="00D22171">
      <w:pPr>
        <w:rPr>
          <w:rFonts w:ascii="Sakkal Majalla" w:hAnsi="Sakkal Majalla" w:cs="Sakkal Majalla"/>
          <w:sz w:val="36"/>
          <w:szCs w:val="36"/>
          <w:u w:val="single"/>
          <w:rtl/>
        </w:rPr>
      </w:pPr>
    </w:p>
    <w:p w14:paraId="6E4CC7FD" w14:textId="77777777" w:rsidR="00A74F76" w:rsidRPr="00AE392E" w:rsidRDefault="00A74F76" w:rsidP="00D22171">
      <w:pPr>
        <w:rPr>
          <w:rFonts w:ascii="Sakkal Majalla" w:hAnsi="Sakkal Majalla" w:cs="Sakkal Majalla"/>
          <w:sz w:val="36"/>
          <w:szCs w:val="36"/>
          <w:u w:val="single"/>
          <w:rtl/>
        </w:rPr>
      </w:pPr>
    </w:p>
    <w:p w14:paraId="05D744AE" w14:textId="77777777" w:rsidR="00A74F76" w:rsidRPr="00AE392E" w:rsidRDefault="00A74F76" w:rsidP="00D22171">
      <w:pPr>
        <w:rPr>
          <w:rFonts w:ascii="Sakkal Majalla" w:hAnsi="Sakkal Majalla" w:cs="Sakkal Majalla"/>
          <w:sz w:val="36"/>
          <w:szCs w:val="36"/>
          <w:u w:val="single"/>
          <w:rtl/>
        </w:rPr>
      </w:pPr>
    </w:p>
    <w:p w14:paraId="61B196F8" w14:textId="77777777" w:rsidR="00A74F76" w:rsidRPr="00AE392E" w:rsidRDefault="00A74F76" w:rsidP="00D22171">
      <w:pPr>
        <w:rPr>
          <w:rFonts w:ascii="Sakkal Majalla" w:hAnsi="Sakkal Majalla" w:cs="Sakkal Majalla"/>
          <w:sz w:val="36"/>
          <w:szCs w:val="36"/>
          <w:u w:val="single"/>
          <w:rtl/>
        </w:rPr>
      </w:pPr>
    </w:p>
    <w:p w14:paraId="56B19CA7" w14:textId="67082C38" w:rsidR="00D22171" w:rsidRPr="00AE392E" w:rsidRDefault="00A74F76" w:rsidP="00D22171">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فروض الدراسة:</w:t>
      </w:r>
    </w:p>
    <w:p w14:paraId="0105A6D8" w14:textId="77777777" w:rsidR="00A74F76" w:rsidRPr="00AE392E" w:rsidRDefault="00A74F76" w:rsidP="00D22171">
      <w:pPr>
        <w:rPr>
          <w:rFonts w:ascii="Sakkal Majalla" w:hAnsi="Sakkal Majalla" w:cs="Sakkal Majalla"/>
          <w:sz w:val="36"/>
          <w:szCs w:val="36"/>
          <w:u w:val="single"/>
          <w:rtl/>
        </w:rPr>
      </w:pPr>
    </w:p>
    <w:p w14:paraId="3FD29612" w14:textId="77777777" w:rsidR="00AE392E" w:rsidRPr="00AE392E" w:rsidRDefault="00AE392E" w:rsidP="00AE392E">
      <w:pPr>
        <w:numPr>
          <w:ilvl w:val="0"/>
          <w:numId w:val="11"/>
        </w:numPr>
        <w:rPr>
          <w:rFonts w:ascii="Sakkal Majalla" w:hAnsi="Sakkal Majalla" w:cs="Sakkal Majalla"/>
          <w:sz w:val="36"/>
          <w:szCs w:val="36"/>
          <w:u w:val="single"/>
        </w:rPr>
      </w:pPr>
      <w:r w:rsidRPr="00AE392E">
        <w:rPr>
          <w:rFonts w:ascii="Sakkal Majalla" w:hAnsi="Sakkal Majalla" w:cs="Sakkal Majalla"/>
          <w:sz w:val="36"/>
          <w:szCs w:val="36"/>
          <w:u w:val="single"/>
          <w:rtl/>
        </w:rPr>
        <w:t>توجد علاقة ذات دلالة إحصائية بين مستوى ممارسة الإبداع الإداري وبين تحسين بيئة العمل الداخلية في المنظمة.</w:t>
      </w:r>
      <w:r w:rsidRPr="00AE392E">
        <w:rPr>
          <w:rFonts w:ascii="Sakkal Majalla" w:hAnsi="Sakkal Majalla" w:cs="Sakkal Majalla"/>
          <w:sz w:val="36"/>
          <w:szCs w:val="36"/>
          <w:u w:val="single"/>
          <w:rtl/>
        </w:rPr>
        <w:br/>
        <w:t>ويُتوقع أن يؤدي ارتفاع مستوى الإبداع الإداري إلى زيادة درجة التحفيز الوظيفي ورفع الرضا المهني بين الموظفين.</w:t>
      </w:r>
    </w:p>
    <w:p w14:paraId="0CD40270" w14:textId="77777777" w:rsidR="00AE392E" w:rsidRPr="00AE392E" w:rsidRDefault="00AE392E" w:rsidP="00AE392E">
      <w:pPr>
        <w:numPr>
          <w:ilvl w:val="0"/>
          <w:numId w:val="11"/>
        </w:numPr>
        <w:rPr>
          <w:rFonts w:ascii="Sakkal Majalla" w:hAnsi="Sakkal Majalla" w:cs="Sakkal Majalla"/>
          <w:sz w:val="36"/>
          <w:szCs w:val="36"/>
          <w:u w:val="single"/>
          <w:rtl/>
        </w:rPr>
      </w:pPr>
      <w:r w:rsidRPr="00AE392E">
        <w:rPr>
          <w:rFonts w:ascii="Sakkal Majalla" w:hAnsi="Sakkal Majalla" w:cs="Sakkal Majalla"/>
          <w:sz w:val="36"/>
          <w:szCs w:val="36"/>
          <w:u w:val="single"/>
          <w:rtl/>
        </w:rPr>
        <w:t>توجد علاقة إيجابية ذات دلالة إحصائية بين الإبداع الإداري وبناء بيئة وظيفية محفّزة تسهم في رفع الانتماء المؤسسي.</w:t>
      </w:r>
      <w:r w:rsidRPr="00AE392E">
        <w:rPr>
          <w:rFonts w:ascii="Sakkal Majalla" w:hAnsi="Sakkal Majalla" w:cs="Sakkal Majalla"/>
          <w:sz w:val="36"/>
          <w:szCs w:val="36"/>
          <w:u w:val="single"/>
          <w:rtl/>
        </w:rPr>
        <w:br/>
        <w:t>أي أن تطبيق أساليب قيادية مبتكرة من شأنه أن يُعزز التفاعل الإيجابي بين العاملين ويقوّي ثقافة العمل الجماعي.</w:t>
      </w:r>
    </w:p>
    <w:p w14:paraId="3C6E4A9F" w14:textId="77777777" w:rsidR="00AE392E" w:rsidRPr="00AE392E" w:rsidRDefault="00AE392E" w:rsidP="00AE392E">
      <w:pPr>
        <w:numPr>
          <w:ilvl w:val="0"/>
          <w:numId w:val="11"/>
        </w:numPr>
        <w:rPr>
          <w:rFonts w:ascii="Sakkal Majalla" w:hAnsi="Sakkal Majalla" w:cs="Sakkal Majalla"/>
          <w:sz w:val="36"/>
          <w:szCs w:val="36"/>
          <w:u w:val="single"/>
          <w:rtl/>
        </w:rPr>
      </w:pPr>
      <w:r w:rsidRPr="00AE392E">
        <w:rPr>
          <w:rFonts w:ascii="Sakkal Majalla" w:hAnsi="Sakkal Majalla" w:cs="Sakkal Majalla"/>
          <w:sz w:val="36"/>
          <w:szCs w:val="36"/>
          <w:u w:val="single"/>
          <w:rtl/>
        </w:rPr>
        <w:t>توجد علاقة ذات دلالة إحصائية بين ممارسات الإبداع الإداري وتحقيق الاستقرار الوظيفي لدى العاملين في الشركة.</w:t>
      </w:r>
      <w:r w:rsidRPr="00AE392E">
        <w:rPr>
          <w:rFonts w:ascii="Sakkal Majalla" w:hAnsi="Sakkal Majalla" w:cs="Sakkal Majalla"/>
          <w:sz w:val="36"/>
          <w:szCs w:val="36"/>
          <w:u w:val="single"/>
          <w:rtl/>
        </w:rPr>
        <w:br/>
        <w:t>ويُفترض أن القادة الذين يستخدمون أساليب إبداعية في الإدارة يقللون من معدلات دوران الموظفين ويزيدون من الولاء المؤسسي.</w:t>
      </w:r>
    </w:p>
    <w:p w14:paraId="6E31779F" w14:textId="77777777" w:rsidR="00AE392E" w:rsidRPr="00AE392E" w:rsidRDefault="00AE392E" w:rsidP="00AE392E">
      <w:pPr>
        <w:numPr>
          <w:ilvl w:val="0"/>
          <w:numId w:val="11"/>
        </w:numPr>
        <w:rPr>
          <w:rFonts w:ascii="Sakkal Majalla" w:hAnsi="Sakkal Majalla" w:cs="Sakkal Majalla"/>
          <w:sz w:val="36"/>
          <w:szCs w:val="36"/>
          <w:u w:val="single"/>
          <w:rtl/>
        </w:rPr>
      </w:pPr>
      <w:r w:rsidRPr="00AE392E">
        <w:rPr>
          <w:rFonts w:ascii="Sakkal Majalla" w:hAnsi="Sakkal Majalla" w:cs="Sakkal Majalla"/>
          <w:sz w:val="36"/>
          <w:szCs w:val="36"/>
          <w:u w:val="single"/>
          <w:rtl/>
        </w:rPr>
        <w:t>توجد علاقة ذات دلالة إحصائية بين تطبيق الإبداع الإداري ودرجة نمو واتساع ونجاح الشركة في السوق.</w:t>
      </w:r>
      <w:r w:rsidRPr="00AE392E">
        <w:rPr>
          <w:rFonts w:ascii="Sakkal Majalla" w:hAnsi="Sakkal Majalla" w:cs="Sakkal Majalla"/>
          <w:sz w:val="36"/>
          <w:szCs w:val="36"/>
          <w:u w:val="single"/>
          <w:rtl/>
        </w:rPr>
        <w:br/>
        <w:t>وتشير الفرضية إلى أن الإبداع الإداري يسهم في تطوير استراتيجيات فعالة تؤدي إلى زيادة الإنتاجية، وتوسيع نطاق الأنشطة، وتحسين القدرة التنافسية.</w:t>
      </w:r>
    </w:p>
    <w:p w14:paraId="7AC70200" w14:textId="77777777" w:rsidR="00AE392E" w:rsidRPr="00AE392E" w:rsidRDefault="00AE392E" w:rsidP="00AE392E">
      <w:pPr>
        <w:numPr>
          <w:ilvl w:val="0"/>
          <w:numId w:val="11"/>
        </w:numPr>
        <w:rPr>
          <w:rFonts w:ascii="Sakkal Majalla" w:hAnsi="Sakkal Majalla" w:cs="Sakkal Majalla"/>
          <w:sz w:val="36"/>
          <w:szCs w:val="36"/>
          <w:u w:val="single"/>
          <w:rtl/>
        </w:rPr>
      </w:pPr>
      <w:r w:rsidRPr="00AE392E">
        <w:rPr>
          <w:rFonts w:ascii="Sakkal Majalla" w:hAnsi="Sakkal Majalla" w:cs="Sakkal Majalla"/>
          <w:sz w:val="36"/>
          <w:szCs w:val="36"/>
          <w:u w:val="single"/>
          <w:rtl/>
        </w:rPr>
        <w:t>توجد فروق ذات دلالة إحصائية في مستوى الإبداع الإداري باختلاف المتغيرات الديموغرافية للموظفين (مثل الجنس، والعمر، وسنوات الخبرة، والمسمى الوظيفي).</w:t>
      </w:r>
      <w:r w:rsidRPr="00AE392E">
        <w:rPr>
          <w:rFonts w:ascii="Sakkal Majalla" w:hAnsi="Sakkal Majalla" w:cs="Sakkal Majalla"/>
          <w:sz w:val="36"/>
          <w:szCs w:val="36"/>
          <w:u w:val="single"/>
          <w:rtl/>
        </w:rPr>
        <w:br/>
      </w:r>
      <w:r w:rsidRPr="00AE392E">
        <w:rPr>
          <w:rFonts w:ascii="Sakkal Majalla" w:hAnsi="Sakkal Majalla" w:cs="Sakkal Majalla"/>
          <w:sz w:val="36"/>
          <w:szCs w:val="36"/>
          <w:u w:val="single"/>
          <w:rtl/>
        </w:rPr>
        <w:lastRenderedPageBreak/>
        <w:t>وتُشير الفرضية إلى أن تصورات الأفراد حول الإبداع الإداري تختلف تبعًا لخصائصهم الشخصية والمهنية.</w:t>
      </w:r>
    </w:p>
    <w:p w14:paraId="3FA4A1ED" w14:textId="77777777" w:rsidR="00AE392E" w:rsidRPr="00AE392E" w:rsidRDefault="00AE392E" w:rsidP="00AE392E">
      <w:pPr>
        <w:numPr>
          <w:ilvl w:val="0"/>
          <w:numId w:val="11"/>
        </w:numPr>
        <w:rPr>
          <w:rFonts w:ascii="Sakkal Majalla" w:hAnsi="Sakkal Majalla" w:cs="Sakkal Majalla"/>
          <w:sz w:val="36"/>
          <w:szCs w:val="36"/>
          <w:u w:val="single"/>
          <w:rtl/>
        </w:rPr>
      </w:pPr>
      <w:r w:rsidRPr="00AE392E">
        <w:rPr>
          <w:rFonts w:ascii="Sakkal Majalla" w:hAnsi="Sakkal Majalla" w:cs="Sakkal Majalla"/>
          <w:sz w:val="36"/>
          <w:szCs w:val="36"/>
          <w:u w:val="single"/>
          <w:rtl/>
        </w:rPr>
        <w:t>توجد علاقة ذات دلالة إحصائية بين مستوى الإبداع الإداري وبين كفاءة إدارة المشاريع في مواجهة التحديات المعاصرة.</w:t>
      </w:r>
      <w:r w:rsidRPr="00AE392E">
        <w:rPr>
          <w:rFonts w:ascii="Sakkal Majalla" w:hAnsi="Sakkal Majalla" w:cs="Sakkal Majalla"/>
          <w:sz w:val="36"/>
          <w:szCs w:val="36"/>
          <w:u w:val="single"/>
          <w:rtl/>
        </w:rPr>
        <w:br/>
        <w:t>ويُفترض أن الإبداع الإداري يسهم في تحسين مرونة المنظمة في التعامل مع التغيرات البيئية والتكنولوجية، مما يؤدي إلى رفع فعالية التنفيذ وتحقيق أهداف المشاريع في الوقت المحدد.</w:t>
      </w:r>
    </w:p>
    <w:p w14:paraId="7BB23400" w14:textId="77777777" w:rsidR="00A74F76" w:rsidRPr="00AE392E" w:rsidRDefault="00A74F76" w:rsidP="00D22171">
      <w:pPr>
        <w:rPr>
          <w:rFonts w:ascii="Sakkal Majalla" w:hAnsi="Sakkal Majalla" w:cs="Sakkal Majalla"/>
          <w:sz w:val="36"/>
          <w:szCs w:val="36"/>
          <w:u w:val="single"/>
          <w:rtl/>
        </w:rPr>
      </w:pPr>
    </w:p>
    <w:p w14:paraId="58758CB4" w14:textId="77777777" w:rsidR="00A74F76" w:rsidRPr="00AE392E" w:rsidRDefault="00A74F76" w:rsidP="00D22171">
      <w:pPr>
        <w:rPr>
          <w:rFonts w:ascii="Sakkal Majalla" w:hAnsi="Sakkal Majalla" w:cs="Sakkal Majalla"/>
          <w:sz w:val="36"/>
          <w:szCs w:val="36"/>
          <w:u w:val="single"/>
          <w:rtl/>
        </w:rPr>
      </w:pPr>
    </w:p>
    <w:p w14:paraId="12A8BA8E" w14:textId="77777777" w:rsidR="00A74F76" w:rsidRPr="00AE392E" w:rsidRDefault="00A74F76" w:rsidP="00D22171">
      <w:pPr>
        <w:rPr>
          <w:rFonts w:ascii="Sakkal Majalla" w:hAnsi="Sakkal Majalla" w:cs="Sakkal Majalla"/>
          <w:sz w:val="36"/>
          <w:szCs w:val="36"/>
          <w:u w:val="single"/>
          <w:rtl/>
        </w:rPr>
      </w:pPr>
    </w:p>
    <w:p w14:paraId="037A8231" w14:textId="77777777" w:rsidR="00A74F76" w:rsidRPr="00AE392E" w:rsidRDefault="00A74F76" w:rsidP="00D22171">
      <w:pPr>
        <w:rPr>
          <w:rFonts w:ascii="Sakkal Majalla" w:hAnsi="Sakkal Majalla" w:cs="Sakkal Majalla"/>
          <w:sz w:val="36"/>
          <w:szCs w:val="36"/>
          <w:u w:val="single"/>
          <w:rtl/>
        </w:rPr>
      </w:pPr>
    </w:p>
    <w:p w14:paraId="65FC8D97" w14:textId="77777777" w:rsidR="00A74F76" w:rsidRDefault="00A74F76" w:rsidP="00D22171">
      <w:pPr>
        <w:rPr>
          <w:rFonts w:ascii="Sakkal Majalla" w:hAnsi="Sakkal Majalla" w:cs="Sakkal Majalla"/>
          <w:sz w:val="36"/>
          <w:szCs w:val="36"/>
          <w:u w:val="single"/>
          <w:rtl/>
        </w:rPr>
      </w:pPr>
    </w:p>
    <w:p w14:paraId="6C5B2C1F" w14:textId="77777777" w:rsidR="00AE392E" w:rsidRDefault="00AE392E" w:rsidP="00D22171">
      <w:pPr>
        <w:rPr>
          <w:rFonts w:ascii="Sakkal Majalla" w:hAnsi="Sakkal Majalla" w:cs="Sakkal Majalla"/>
          <w:sz w:val="36"/>
          <w:szCs w:val="36"/>
          <w:u w:val="single"/>
          <w:rtl/>
        </w:rPr>
      </w:pPr>
    </w:p>
    <w:p w14:paraId="40FB3EBF" w14:textId="77777777" w:rsidR="00AE392E" w:rsidRDefault="00AE392E" w:rsidP="00D22171">
      <w:pPr>
        <w:rPr>
          <w:rFonts w:ascii="Sakkal Majalla" w:hAnsi="Sakkal Majalla" w:cs="Sakkal Majalla"/>
          <w:sz w:val="36"/>
          <w:szCs w:val="36"/>
          <w:u w:val="single"/>
          <w:rtl/>
        </w:rPr>
      </w:pPr>
    </w:p>
    <w:p w14:paraId="645FDA21" w14:textId="77777777" w:rsidR="00AE392E" w:rsidRDefault="00AE392E" w:rsidP="00D22171">
      <w:pPr>
        <w:rPr>
          <w:rFonts w:ascii="Sakkal Majalla" w:hAnsi="Sakkal Majalla" w:cs="Sakkal Majalla"/>
          <w:sz w:val="36"/>
          <w:szCs w:val="36"/>
          <w:u w:val="single"/>
          <w:rtl/>
        </w:rPr>
      </w:pPr>
    </w:p>
    <w:p w14:paraId="4F133E7A" w14:textId="77777777" w:rsidR="00AE392E" w:rsidRDefault="00AE392E" w:rsidP="00D22171">
      <w:pPr>
        <w:rPr>
          <w:rFonts w:ascii="Sakkal Majalla" w:hAnsi="Sakkal Majalla" w:cs="Sakkal Majalla"/>
          <w:sz w:val="36"/>
          <w:szCs w:val="36"/>
          <w:u w:val="single"/>
          <w:rtl/>
        </w:rPr>
      </w:pPr>
    </w:p>
    <w:p w14:paraId="22C2CDE3" w14:textId="77777777" w:rsidR="00AE392E" w:rsidRDefault="00AE392E" w:rsidP="00D22171">
      <w:pPr>
        <w:rPr>
          <w:rFonts w:ascii="Sakkal Majalla" w:hAnsi="Sakkal Majalla" w:cs="Sakkal Majalla"/>
          <w:sz w:val="36"/>
          <w:szCs w:val="36"/>
          <w:u w:val="single"/>
          <w:rtl/>
        </w:rPr>
      </w:pPr>
    </w:p>
    <w:p w14:paraId="7A5FF68E" w14:textId="77777777" w:rsidR="00AE392E" w:rsidRDefault="00AE392E" w:rsidP="00D22171">
      <w:pPr>
        <w:rPr>
          <w:rFonts w:ascii="Sakkal Majalla" w:hAnsi="Sakkal Majalla" w:cs="Sakkal Majalla"/>
          <w:sz w:val="36"/>
          <w:szCs w:val="36"/>
          <w:u w:val="single"/>
          <w:rtl/>
        </w:rPr>
      </w:pPr>
    </w:p>
    <w:p w14:paraId="03EB75E6" w14:textId="77777777" w:rsidR="00AE392E" w:rsidRDefault="00AE392E" w:rsidP="00D22171">
      <w:pPr>
        <w:rPr>
          <w:rFonts w:ascii="Sakkal Majalla" w:hAnsi="Sakkal Majalla" w:cs="Sakkal Majalla"/>
          <w:sz w:val="36"/>
          <w:szCs w:val="36"/>
          <w:u w:val="single"/>
          <w:rtl/>
        </w:rPr>
      </w:pPr>
    </w:p>
    <w:p w14:paraId="2CD8C2DA" w14:textId="77777777" w:rsidR="00AE392E" w:rsidRDefault="00AE392E" w:rsidP="00D22171">
      <w:pPr>
        <w:rPr>
          <w:rFonts w:ascii="Sakkal Majalla" w:hAnsi="Sakkal Majalla" w:cs="Sakkal Majalla"/>
          <w:sz w:val="36"/>
          <w:szCs w:val="36"/>
          <w:u w:val="single"/>
          <w:rtl/>
        </w:rPr>
      </w:pPr>
    </w:p>
    <w:p w14:paraId="34A0B1E5" w14:textId="77777777" w:rsidR="00AE392E" w:rsidRPr="00AE392E" w:rsidRDefault="00AE392E" w:rsidP="00D22171">
      <w:pPr>
        <w:rPr>
          <w:rFonts w:ascii="Sakkal Majalla" w:hAnsi="Sakkal Majalla" w:cs="Sakkal Majalla"/>
          <w:sz w:val="36"/>
          <w:szCs w:val="36"/>
          <w:u w:val="single"/>
          <w:rtl/>
        </w:rPr>
      </w:pPr>
    </w:p>
    <w:p w14:paraId="76D397BE" w14:textId="64107A6B" w:rsidR="00D22171" w:rsidRPr="00AE392E" w:rsidRDefault="00D22171" w:rsidP="00A74F76">
      <w:pPr>
        <w:rPr>
          <w:rFonts w:ascii="Sakkal Majalla" w:hAnsi="Sakkal Majalla" w:cs="Sakkal Majalla"/>
          <w:sz w:val="36"/>
          <w:szCs w:val="36"/>
          <w:u w:val="single"/>
          <w:rtl/>
        </w:rPr>
      </w:pPr>
      <w:r w:rsidRPr="00AE392E">
        <w:rPr>
          <w:rFonts w:ascii="Sakkal Majalla" w:hAnsi="Sakkal Majalla" w:cs="Sakkal Majalla"/>
          <w:sz w:val="36"/>
          <w:szCs w:val="36"/>
          <w:u w:val="single"/>
          <w:rtl/>
        </w:rPr>
        <w:lastRenderedPageBreak/>
        <w:t>الدراسات السابقة</w:t>
      </w:r>
      <w:r w:rsidR="00A74F76" w:rsidRPr="00AE392E">
        <w:rPr>
          <w:rFonts w:ascii="Sakkal Majalla" w:hAnsi="Sakkal Majalla" w:cs="Sakkal Majalla" w:hint="cs"/>
          <w:sz w:val="36"/>
          <w:szCs w:val="36"/>
          <w:u w:val="single"/>
          <w:rtl/>
        </w:rPr>
        <w:t>:</w:t>
      </w:r>
    </w:p>
    <w:p w14:paraId="4A57A9C9" w14:textId="77777777" w:rsidR="00A74F76" w:rsidRPr="00AE392E" w:rsidRDefault="00A74F76" w:rsidP="00A74F76">
      <w:pPr>
        <w:rPr>
          <w:rFonts w:ascii="Sakkal Majalla" w:hAnsi="Sakkal Majalla" w:cs="Sakkal Majalla"/>
          <w:sz w:val="36"/>
          <w:szCs w:val="36"/>
          <w:u w:val="single"/>
          <w:rtl/>
        </w:rPr>
      </w:pPr>
    </w:p>
    <w:p w14:paraId="78043768"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يُعدّ موضوع الإبداع الإداري من الموضوعات التي حظيت باهتمام واسع في الأدبيات الإدارية خلال العقود الأخيرة، نظرًا لأهميته في تطوير الأداء المؤسسي وتحقيق الميزة التنافسية في بيئات العمل الحديثة.</w:t>
      </w:r>
    </w:p>
    <w:p w14:paraId="54CE85E5"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وقد تناولت الدراسات السابقة الإبداع الإداري من زوايا متعددة؛ منها ما ركّز على دوره في رفع كفاءة اتخاذ القرار، ومنها ما بحث في أثره على الاستقرار الوظيفي، وبيئة العمل، والنمو المؤسسي.</w:t>
      </w:r>
    </w:p>
    <w:p w14:paraId="45DB6784" w14:textId="4F90683B"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وفيما يلي عرض لأبرز الدراسات العربية والأجنبية المرتبطة بموضوع البحث الحالي.</w:t>
      </w:r>
      <w:r w:rsidRPr="003962EC">
        <w:rPr>
          <w:rFonts w:ascii="Sakkal Majalla" w:hAnsi="Sakkal Majalla" w:cs="Sakkal Majalla"/>
          <w:sz w:val="36"/>
          <w:szCs w:val="36"/>
          <w:u w:val="single"/>
        </w:rPr>
        <w:br/>
      </w:r>
    </w:p>
    <w:p w14:paraId="0D1F1CE8" w14:textId="08D59F22" w:rsidR="003962EC" w:rsidRPr="00AE392E" w:rsidRDefault="003962EC" w:rsidP="003962EC">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الدراسات الأجنبية</w:t>
      </w:r>
    </w:p>
    <w:p w14:paraId="7DA49D9C" w14:textId="0646A1CA" w:rsidR="003962EC" w:rsidRPr="003962EC" w:rsidRDefault="003962EC" w:rsidP="003962EC">
      <w:pPr>
        <w:rPr>
          <w:rFonts w:ascii="Sakkal Majalla" w:hAnsi="Sakkal Majalla" w:cs="Sakkal Majalla"/>
          <w:sz w:val="36"/>
          <w:szCs w:val="36"/>
          <w:u w:val="single"/>
        </w:rPr>
      </w:pPr>
    </w:p>
    <w:tbl>
      <w:tblPr>
        <w:tblW w:w="8832" w:type="dxa"/>
        <w:tblInd w:w="-15" w:type="dxa"/>
        <w:shd w:val="clear" w:color="auto" w:fill="FFFFFF"/>
        <w:tblCellMar>
          <w:left w:w="0" w:type="dxa"/>
          <w:right w:w="0" w:type="dxa"/>
        </w:tblCellMar>
        <w:tblLook w:val="04A0" w:firstRow="1" w:lastRow="0" w:firstColumn="1" w:lastColumn="0" w:noHBand="0" w:noVBand="1"/>
      </w:tblPr>
      <w:tblGrid>
        <w:gridCol w:w="177"/>
        <w:gridCol w:w="1497"/>
        <w:gridCol w:w="2655"/>
        <w:gridCol w:w="2497"/>
        <w:gridCol w:w="2006"/>
      </w:tblGrid>
      <w:tr w:rsidR="003962EC" w:rsidRPr="003962EC" w14:paraId="751BF965" w14:textId="77777777" w:rsidTr="003962EC">
        <w:tc>
          <w:tcPr>
            <w:tcW w:w="145" w:type="dxa"/>
            <w:shd w:val="clear" w:color="auto" w:fill="FFFFFF"/>
            <w:tcMar>
              <w:top w:w="15" w:type="dxa"/>
              <w:left w:w="15" w:type="dxa"/>
              <w:bottom w:w="15" w:type="dxa"/>
              <w:right w:w="15" w:type="dxa"/>
            </w:tcMar>
            <w:vAlign w:val="center"/>
            <w:hideMark/>
          </w:tcPr>
          <w:p w14:paraId="2F3F65C1"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م</w:t>
            </w:r>
          </w:p>
        </w:tc>
        <w:tc>
          <w:tcPr>
            <w:tcW w:w="1498" w:type="dxa"/>
            <w:shd w:val="clear" w:color="auto" w:fill="FFFFFF"/>
            <w:tcMar>
              <w:top w:w="15" w:type="dxa"/>
              <w:left w:w="15" w:type="dxa"/>
              <w:bottom w:w="15" w:type="dxa"/>
              <w:right w:w="15" w:type="dxa"/>
            </w:tcMar>
            <w:vAlign w:val="center"/>
            <w:hideMark/>
          </w:tcPr>
          <w:p w14:paraId="2E2F6F29"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الباحث والسنة</w:t>
            </w:r>
          </w:p>
        </w:tc>
        <w:tc>
          <w:tcPr>
            <w:tcW w:w="2665" w:type="dxa"/>
            <w:shd w:val="clear" w:color="auto" w:fill="FFFFFF"/>
            <w:tcMar>
              <w:top w:w="15" w:type="dxa"/>
              <w:left w:w="15" w:type="dxa"/>
              <w:bottom w:w="15" w:type="dxa"/>
              <w:right w:w="15" w:type="dxa"/>
            </w:tcMar>
            <w:vAlign w:val="center"/>
            <w:hideMark/>
          </w:tcPr>
          <w:p w14:paraId="6CC84DC3"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عنوان الدراسة</w:t>
            </w:r>
          </w:p>
        </w:tc>
        <w:tc>
          <w:tcPr>
            <w:tcW w:w="2510" w:type="dxa"/>
            <w:shd w:val="clear" w:color="auto" w:fill="FFFFFF"/>
            <w:tcMar>
              <w:top w:w="15" w:type="dxa"/>
              <w:left w:w="15" w:type="dxa"/>
              <w:bottom w:w="15" w:type="dxa"/>
              <w:right w:w="15" w:type="dxa"/>
            </w:tcMar>
            <w:vAlign w:val="center"/>
            <w:hideMark/>
          </w:tcPr>
          <w:p w14:paraId="5B5C11D2"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أهم النتائج</w:t>
            </w:r>
          </w:p>
        </w:tc>
        <w:tc>
          <w:tcPr>
            <w:tcW w:w="2014" w:type="dxa"/>
            <w:shd w:val="clear" w:color="auto" w:fill="FFFFFF"/>
            <w:tcMar>
              <w:top w:w="15" w:type="dxa"/>
              <w:left w:w="15" w:type="dxa"/>
              <w:bottom w:w="15" w:type="dxa"/>
              <w:right w:w="15" w:type="dxa"/>
            </w:tcMar>
            <w:vAlign w:val="center"/>
            <w:hideMark/>
          </w:tcPr>
          <w:p w14:paraId="7624995A"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الفجوة التي عالجها البحث الحالي</w:t>
            </w:r>
          </w:p>
        </w:tc>
      </w:tr>
      <w:tr w:rsidR="003962EC" w:rsidRPr="003962EC" w14:paraId="2A45E05A" w14:textId="77777777" w:rsidTr="003962EC">
        <w:tc>
          <w:tcPr>
            <w:tcW w:w="145" w:type="dxa"/>
            <w:shd w:val="clear" w:color="auto" w:fill="FFFFFF"/>
            <w:tcMar>
              <w:top w:w="15" w:type="dxa"/>
              <w:left w:w="15" w:type="dxa"/>
              <w:bottom w:w="15" w:type="dxa"/>
              <w:right w:w="15" w:type="dxa"/>
            </w:tcMar>
            <w:vAlign w:val="center"/>
            <w:hideMark/>
          </w:tcPr>
          <w:p w14:paraId="4D3B8084"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1</w:t>
            </w:r>
          </w:p>
        </w:tc>
        <w:tc>
          <w:tcPr>
            <w:tcW w:w="1498" w:type="dxa"/>
            <w:shd w:val="clear" w:color="auto" w:fill="FFFFFF"/>
            <w:tcMar>
              <w:top w:w="15" w:type="dxa"/>
              <w:left w:w="15" w:type="dxa"/>
              <w:bottom w:w="15" w:type="dxa"/>
              <w:right w:w="15" w:type="dxa"/>
            </w:tcMar>
            <w:vAlign w:val="center"/>
            <w:hideMark/>
          </w:tcPr>
          <w:p w14:paraId="7EBE2649" w14:textId="77777777" w:rsidR="003962EC" w:rsidRPr="003962EC" w:rsidRDefault="003962EC" w:rsidP="003962EC">
            <w:pPr>
              <w:jc w:val="center"/>
              <w:rPr>
                <w:rFonts w:ascii="Sakkal Majalla" w:hAnsi="Sakkal Majalla" w:cs="Sakkal Majalla"/>
                <w:sz w:val="36"/>
                <w:szCs w:val="36"/>
                <w:u w:val="single"/>
              </w:rPr>
            </w:pPr>
            <w:proofErr w:type="spellStart"/>
            <w:r w:rsidRPr="003962EC">
              <w:rPr>
                <w:rFonts w:ascii="Sakkal Majalla" w:hAnsi="Sakkal Majalla" w:cs="Sakkal Majalla"/>
                <w:sz w:val="36"/>
                <w:szCs w:val="36"/>
                <w:u w:val="single"/>
              </w:rPr>
              <w:t>Pavlenchyk</w:t>
            </w:r>
            <w:proofErr w:type="spellEnd"/>
            <w:r w:rsidRPr="003962EC">
              <w:rPr>
                <w:rFonts w:ascii="Sakkal Majalla" w:hAnsi="Sakkal Majalla" w:cs="Sakkal Majalla"/>
                <w:sz w:val="36"/>
                <w:szCs w:val="36"/>
                <w:u w:val="single"/>
              </w:rPr>
              <w:t xml:space="preserve"> et al. (2023)</w:t>
            </w:r>
          </w:p>
        </w:tc>
        <w:tc>
          <w:tcPr>
            <w:tcW w:w="2665" w:type="dxa"/>
            <w:shd w:val="clear" w:color="auto" w:fill="FFFFFF"/>
            <w:tcMar>
              <w:top w:w="15" w:type="dxa"/>
              <w:left w:w="15" w:type="dxa"/>
              <w:bottom w:w="15" w:type="dxa"/>
              <w:right w:w="15" w:type="dxa"/>
            </w:tcMar>
            <w:vAlign w:val="center"/>
            <w:hideMark/>
          </w:tcPr>
          <w:p w14:paraId="5FCFB2A8"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The influence of management creativity on decision optimality</w:t>
            </w:r>
          </w:p>
        </w:tc>
        <w:tc>
          <w:tcPr>
            <w:tcW w:w="2510" w:type="dxa"/>
            <w:shd w:val="clear" w:color="auto" w:fill="FFFFFF"/>
            <w:tcMar>
              <w:top w:w="15" w:type="dxa"/>
              <w:left w:w="15" w:type="dxa"/>
              <w:bottom w:w="15" w:type="dxa"/>
              <w:right w:w="15" w:type="dxa"/>
            </w:tcMar>
            <w:vAlign w:val="center"/>
            <w:hideMark/>
          </w:tcPr>
          <w:p w14:paraId="3E05C5DA"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tl/>
              </w:rPr>
              <w:t>أثبتت أن الإبداع الإداري يحسّن جودة القرارات الإدارية ويزيد سرعة تنفيذها.</w:t>
            </w:r>
          </w:p>
        </w:tc>
        <w:tc>
          <w:tcPr>
            <w:tcW w:w="2014" w:type="dxa"/>
            <w:shd w:val="clear" w:color="auto" w:fill="FFFFFF"/>
            <w:tcMar>
              <w:top w:w="15" w:type="dxa"/>
              <w:left w:w="15" w:type="dxa"/>
              <w:bottom w:w="15" w:type="dxa"/>
              <w:right w:w="15" w:type="dxa"/>
            </w:tcMar>
            <w:vAlign w:val="center"/>
            <w:hideMark/>
          </w:tcPr>
          <w:p w14:paraId="7E840878"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sz w:val="36"/>
                <w:szCs w:val="36"/>
                <w:u w:val="single"/>
                <w:rtl/>
              </w:rPr>
              <w:t>لم تتناول أثر الإبداع على بيئة العمل والاستقرار الوظيفي.</w:t>
            </w:r>
          </w:p>
        </w:tc>
      </w:tr>
      <w:tr w:rsidR="003962EC" w:rsidRPr="003962EC" w14:paraId="296982B6" w14:textId="77777777" w:rsidTr="003962EC">
        <w:tc>
          <w:tcPr>
            <w:tcW w:w="145" w:type="dxa"/>
            <w:shd w:val="clear" w:color="auto" w:fill="FFFFFF"/>
            <w:tcMar>
              <w:top w:w="15" w:type="dxa"/>
              <w:left w:w="15" w:type="dxa"/>
              <w:bottom w:w="15" w:type="dxa"/>
              <w:right w:w="15" w:type="dxa"/>
            </w:tcMar>
            <w:vAlign w:val="center"/>
            <w:hideMark/>
          </w:tcPr>
          <w:p w14:paraId="55BCA0CE"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2</w:t>
            </w:r>
          </w:p>
        </w:tc>
        <w:tc>
          <w:tcPr>
            <w:tcW w:w="1498" w:type="dxa"/>
            <w:shd w:val="clear" w:color="auto" w:fill="FFFFFF"/>
            <w:tcMar>
              <w:top w:w="15" w:type="dxa"/>
              <w:left w:w="15" w:type="dxa"/>
              <w:bottom w:w="15" w:type="dxa"/>
              <w:right w:w="15" w:type="dxa"/>
            </w:tcMar>
            <w:vAlign w:val="center"/>
            <w:hideMark/>
          </w:tcPr>
          <w:p w14:paraId="4071DCF2"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 xml:space="preserve">Pires &amp; </w:t>
            </w:r>
            <w:proofErr w:type="spellStart"/>
            <w:r w:rsidRPr="003962EC">
              <w:rPr>
                <w:rFonts w:ascii="Sakkal Majalla" w:hAnsi="Sakkal Majalla" w:cs="Sakkal Majalla"/>
                <w:sz w:val="36"/>
                <w:szCs w:val="36"/>
                <w:u w:val="single"/>
              </w:rPr>
              <w:t>Varajão</w:t>
            </w:r>
            <w:proofErr w:type="spellEnd"/>
            <w:r w:rsidRPr="003962EC">
              <w:rPr>
                <w:rFonts w:ascii="Sakkal Majalla" w:hAnsi="Sakkal Majalla" w:cs="Sakkal Majalla"/>
                <w:sz w:val="36"/>
                <w:szCs w:val="36"/>
                <w:u w:val="single"/>
              </w:rPr>
              <w:t xml:space="preserve"> (2024)</w:t>
            </w:r>
          </w:p>
        </w:tc>
        <w:tc>
          <w:tcPr>
            <w:tcW w:w="2665" w:type="dxa"/>
            <w:shd w:val="clear" w:color="auto" w:fill="FFFFFF"/>
            <w:tcMar>
              <w:top w:w="15" w:type="dxa"/>
              <w:left w:w="15" w:type="dxa"/>
              <w:bottom w:w="15" w:type="dxa"/>
              <w:right w:w="15" w:type="dxa"/>
            </w:tcMar>
            <w:vAlign w:val="center"/>
            <w:hideMark/>
          </w:tcPr>
          <w:p w14:paraId="6B360F25"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Creativity as a topic in project management</w:t>
            </w:r>
          </w:p>
        </w:tc>
        <w:tc>
          <w:tcPr>
            <w:tcW w:w="2510" w:type="dxa"/>
            <w:shd w:val="clear" w:color="auto" w:fill="FFFFFF"/>
            <w:tcMar>
              <w:top w:w="15" w:type="dxa"/>
              <w:left w:w="15" w:type="dxa"/>
              <w:bottom w:w="15" w:type="dxa"/>
              <w:right w:w="15" w:type="dxa"/>
            </w:tcMar>
            <w:vAlign w:val="center"/>
            <w:hideMark/>
          </w:tcPr>
          <w:p w14:paraId="13EFF97A"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tl/>
              </w:rPr>
              <w:t>أظهرت أن الإبداع عنصر حاسم في نجاح المشاريع المعاصرة.</w:t>
            </w:r>
          </w:p>
        </w:tc>
        <w:tc>
          <w:tcPr>
            <w:tcW w:w="2014" w:type="dxa"/>
            <w:shd w:val="clear" w:color="auto" w:fill="FFFFFF"/>
            <w:tcMar>
              <w:top w:w="15" w:type="dxa"/>
              <w:left w:w="15" w:type="dxa"/>
              <w:bottom w:w="15" w:type="dxa"/>
              <w:right w:w="15" w:type="dxa"/>
            </w:tcMar>
            <w:vAlign w:val="center"/>
            <w:hideMark/>
          </w:tcPr>
          <w:p w14:paraId="78427AAF"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sz w:val="36"/>
                <w:szCs w:val="36"/>
                <w:u w:val="single"/>
                <w:rtl/>
              </w:rPr>
              <w:t>لم تُطبَّق على بيئات عربية أو صناعية.</w:t>
            </w:r>
          </w:p>
        </w:tc>
      </w:tr>
      <w:tr w:rsidR="003962EC" w:rsidRPr="003962EC" w14:paraId="0F1411CE" w14:textId="77777777" w:rsidTr="003962EC">
        <w:tc>
          <w:tcPr>
            <w:tcW w:w="145" w:type="dxa"/>
            <w:shd w:val="clear" w:color="auto" w:fill="FFFFFF"/>
            <w:tcMar>
              <w:top w:w="15" w:type="dxa"/>
              <w:left w:w="15" w:type="dxa"/>
              <w:bottom w:w="15" w:type="dxa"/>
              <w:right w:w="15" w:type="dxa"/>
            </w:tcMar>
            <w:vAlign w:val="center"/>
            <w:hideMark/>
          </w:tcPr>
          <w:p w14:paraId="4FC852C3"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lastRenderedPageBreak/>
              <w:t>3</w:t>
            </w:r>
          </w:p>
        </w:tc>
        <w:tc>
          <w:tcPr>
            <w:tcW w:w="1498" w:type="dxa"/>
            <w:shd w:val="clear" w:color="auto" w:fill="FFFFFF"/>
            <w:tcMar>
              <w:top w:w="15" w:type="dxa"/>
              <w:left w:w="15" w:type="dxa"/>
              <w:bottom w:w="15" w:type="dxa"/>
              <w:right w:w="15" w:type="dxa"/>
            </w:tcMar>
            <w:vAlign w:val="center"/>
            <w:hideMark/>
          </w:tcPr>
          <w:p w14:paraId="531BEA17"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Vally (2019)</w:t>
            </w:r>
          </w:p>
        </w:tc>
        <w:tc>
          <w:tcPr>
            <w:tcW w:w="2665" w:type="dxa"/>
            <w:shd w:val="clear" w:color="auto" w:fill="FFFFFF"/>
            <w:tcMar>
              <w:top w:w="15" w:type="dxa"/>
              <w:left w:w="15" w:type="dxa"/>
              <w:bottom w:w="15" w:type="dxa"/>
              <w:right w:w="15" w:type="dxa"/>
            </w:tcMar>
            <w:vAlign w:val="center"/>
            <w:hideMark/>
          </w:tcPr>
          <w:p w14:paraId="70F059BB"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Effects of creativity training on innovation outcomes</w:t>
            </w:r>
          </w:p>
        </w:tc>
        <w:tc>
          <w:tcPr>
            <w:tcW w:w="2510" w:type="dxa"/>
            <w:shd w:val="clear" w:color="auto" w:fill="FFFFFF"/>
            <w:tcMar>
              <w:top w:w="15" w:type="dxa"/>
              <w:left w:w="15" w:type="dxa"/>
              <w:bottom w:w="15" w:type="dxa"/>
              <w:right w:w="15" w:type="dxa"/>
            </w:tcMar>
            <w:vAlign w:val="center"/>
            <w:hideMark/>
          </w:tcPr>
          <w:p w14:paraId="4FAF51EB"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tl/>
              </w:rPr>
              <w:t>أوضحت أن التدريب الإبداعي يرفع مستويات الابتكار في المنظمات.</w:t>
            </w:r>
          </w:p>
        </w:tc>
        <w:tc>
          <w:tcPr>
            <w:tcW w:w="2014" w:type="dxa"/>
            <w:shd w:val="clear" w:color="auto" w:fill="FFFFFF"/>
            <w:tcMar>
              <w:top w:w="15" w:type="dxa"/>
              <w:left w:w="15" w:type="dxa"/>
              <w:bottom w:w="15" w:type="dxa"/>
              <w:right w:w="15" w:type="dxa"/>
            </w:tcMar>
            <w:vAlign w:val="center"/>
            <w:hideMark/>
          </w:tcPr>
          <w:p w14:paraId="13E68F4C"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sz w:val="36"/>
                <w:szCs w:val="36"/>
                <w:u w:val="single"/>
                <w:rtl/>
              </w:rPr>
              <w:t>لم تبحث العلاقة مع الاستقرار الوظيفي أو النمو المؤسسي.</w:t>
            </w:r>
          </w:p>
        </w:tc>
      </w:tr>
      <w:tr w:rsidR="003962EC" w:rsidRPr="003962EC" w14:paraId="37C6F40C" w14:textId="77777777" w:rsidTr="003962EC">
        <w:tc>
          <w:tcPr>
            <w:tcW w:w="145" w:type="dxa"/>
            <w:shd w:val="clear" w:color="auto" w:fill="FFFFFF"/>
            <w:tcMar>
              <w:top w:w="15" w:type="dxa"/>
              <w:left w:w="15" w:type="dxa"/>
              <w:bottom w:w="15" w:type="dxa"/>
              <w:right w:w="15" w:type="dxa"/>
            </w:tcMar>
            <w:vAlign w:val="center"/>
            <w:hideMark/>
          </w:tcPr>
          <w:p w14:paraId="0FFBD259"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4</w:t>
            </w:r>
          </w:p>
        </w:tc>
        <w:tc>
          <w:tcPr>
            <w:tcW w:w="1498" w:type="dxa"/>
            <w:shd w:val="clear" w:color="auto" w:fill="FFFFFF"/>
            <w:tcMar>
              <w:top w:w="15" w:type="dxa"/>
              <w:left w:w="15" w:type="dxa"/>
              <w:bottom w:w="15" w:type="dxa"/>
              <w:right w:w="15" w:type="dxa"/>
            </w:tcMar>
            <w:vAlign w:val="center"/>
            <w:hideMark/>
          </w:tcPr>
          <w:p w14:paraId="4AC150E3" w14:textId="77777777" w:rsidR="003962EC" w:rsidRPr="003962EC" w:rsidRDefault="003962EC" w:rsidP="003962EC">
            <w:pPr>
              <w:jc w:val="center"/>
              <w:rPr>
                <w:rFonts w:ascii="Sakkal Majalla" w:hAnsi="Sakkal Majalla" w:cs="Sakkal Majalla"/>
                <w:sz w:val="36"/>
                <w:szCs w:val="36"/>
                <w:u w:val="single"/>
              </w:rPr>
            </w:pPr>
            <w:proofErr w:type="spellStart"/>
            <w:r w:rsidRPr="003962EC">
              <w:rPr>
                <w:rFonts w:ascii="Sakkal Majalla" w:hAnsi="Sakkal Majalla" w:cs="Sakkal Majalla"/>
                <w:sz w:val="36"/>
                <w:szCs w:val="36"/>
                <w:u w:val="single"/>
              </w:rPr>
              <w:t>Saukh</w:t>
            </w:r>
            <w:proofErr w:type="spellEnd"/>
            <w:r w:rsidRPr="003962EC">
              <w:rPr>
                <w:rFonts w:ascii="Sakkal Majalla" w:hAnsi="Sakkal Majalla" w:cs="Sakkal Majalla"/>
                <w:sz w:val="36"/>
                <w:szCs w:val="36"/>
                <w:u w:val="single"/>
              </w:rPr>
              <w:t xml:space="preserve"> &amp; </w:t>
            </w:r>
            <w:proofErr w:type="spellStart"/>
            <w:r w:rsidRPr="003962EC">
              <w:rPr>
                <w:rFonts w:ascii="Sakkal Majalla" w:hAnsi="Sakkal Majalla" w:cs="Sakkal Majalla"/>
                <w:sz w:val="36"/>
                <w:szCs w:val="36"/>
                <w:u w:val="single"/>
              </w:rPr>
              <w:t>Vikarchuk</w:t>
            </w:r>
            <w:proofErr w:type="spellEnd"/>
            <w:r w:rsidRPr="003962EC">
              <w:rPr>
                <w:rFonts w:ascii="Sakkal Majalla" w:hAnsi="Sakkal Majalla" w:cs="Sakkal Majalla"/>
                <w:sz w:val="36"/>
                <w:szCs w:val="36"/>
                <w:u w:val="single"/>
              </w:rPr>
              <w:t xml:space="preserve"> (2021)</w:t>
            </w:r>
          </w:p>
        </w:tc>
        <w:tc>
          <w:tcPr>
            <w:tcW w:w="2665" w:type="dxa"/>
            <w:shd w:val="clear" w:color="auto" w:fill="FFFFFF"/>
            <w:tcMar>
              <w:top w:w="15" w:type="dxa"/>
              <w:left w:w="15" w:type="dxa"/>
              <w:bottom w:w="15" w:type="dxa"/>
              <w:right w:w="15" w:type="dxa"/>
            </w:tcMar>
            <w:vAlign w:val="center"/>
            <w:hideMark/>
          </w:tcPr>
          <w:p w14:paraId="7548E2E9"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Creativity in management: Meta-analysis</w:t>
            </w:r>
          </w:p>
        </w:tc>
        <w:tc>
          <w:tcPr>
            <w:tcW w:w="2510" w:type="dxa"/>
            <w:shd w:val="clear" w:color="auto" w:fill="FFFFFF"/>
            <w:tcMar>
              <w:top w:w="15" w:type="dxa"/>
              <w:left w:w="15" w:type="dxa"/>
              <w:bottom w:w="15" w:type="dxa"/>
              <w:right w:w="15" w:type="dxa"/>
            </w:tcMar>
            <w:vAlign w:val="center"/>
            <w:hideMark/>
          </w:tcPr>
          <w:p w14:paraId="08360BAB"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tl/>
              </w:rPr>
              <w:t>أكدت أهمية الإبداع في بناء ثقافة مؤسسية مرنة.</w:t>
            </w:r>
          </w:p>
        </w:tc>
        <w:tc>
          <w:tcPr>
            <w:tcW w:w="2014" w:type="dxa"/>
            <w:shd w:val="clear" w:color="auto" w:fill="FFFFFF"/>
            <w:tcMar>
              <w:top w:w="15" w:type="dxa"/>
              <w:left w:w="15" w:type="dxa"/>
              <w:bottom w:w="15" w:type="dxa"/>
              <w:right w:w="15" w:type="dxa"/>
            </w:tcMar>
            <w:vAlign w:val="center"/>
            <w:hideMark/>
          </w:tcPr>
          <w:p w14:paraId="1C6A5EE3"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sz w:val="36"/>
                <w:szCs w:val="36"/>
                <w:u w:val="single"/>
                <w:rtl/>
              </w:rPr>
              <w:t>أغفلت البعد التطبيقي لنتائج المشاريع.</w:t>
            </w:r>
          </w:p>
        </w:tc>
      </w:tr>
      <w:tr w:rsidR="003962EC" w:rsidRPr="003962EC" w14:paraId="61B0F258" w14:textId="77777777" w:rsidTr="003962EC">
        <w:tc>
          <w:tcPr>
            <w:tcW w:w="145" w:type="dxa"/>
            <w:shd w:val="clear" w:color="auto" w:fill="FFFFFF"/>
            <w:tcMar>
              <w:top w:w="15" w:type="dxa"/>
              <w:left w:w="15" w:type="dxa"/>
              <w:bottom w:w="15" w:type="dxa"/>
              <w:right w:w="15" w:type="dxa"/>
            </w:tcMar>
            <w:vAlign w:val="center"/>
            <w:hideMark/>
          </w:tcPr>
          <w:p w14:paraId="668D3212"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5</w:t>
            </w:r>
          </w:p>
        </w:tc>
        <w:tc>
          <w:tcPr>
            <w:tcW w:w="1498" w:type="dxa"/>
            <w:shd w:val="clear" w:color="auto" w:fill="FFFFFF"/>
            <w:tcMar>
              <w:top w:w="15" w:type="dxa"/>
              <w:left w:w="15" w:type="dxa"/>
              <w:bottom w:w="15" w:type="dxa"/>
              <w:right w:w="15" w:type="dxa"/>
            </w:tcMar>
            <w:vAlign w:val="center"/>
            <w:hideMark/>
          </w:tcPr>
          <w:p w14:paraId="51C6C1D7" w14:textId="77777777" w:rsidR="003962EC" w:rsidRPr="003962EC" w:rsidRDefault="003962EC" w:rsidP="003962EC">
            <w:pPr>
              <w:jc w:val="center"/>
              <w:rPr>
                <w:rFonts w:ascii="Sakkal Majalla" w:hAnsi="Sakkal Majalla" w:cs="Sakkal Majalla"/>
                <w:sz w:val="36"/>
                <w:szCs w:val="36"/>
                <w:u w:val="single"/>
              </w:rPr>
            </w:pPr>
            <w:proofErr w:type="spellStart"/>
            <w:r w:rsidRPr="003962EC">
              <w:rPr>
                <w:rFonts w:ascii="Sakkal Majalla" w:hAnsi="Sakkal Majalla" w:cs="Sakkal Majalla"/>
                <w:sz w:val="36"/>
                <w:szCs w:val="36"/>
                <w:u w:val="single"/>
              </w:rPr>
              <w:t>Łabuz</w:t>
            </w:r>
            <w:proofErr w:type="spellEnd"/>
            <w:r w:rsidRPr="003962EC">
              <w:rPr>
                <w:rFonts w:ascii="Sakkal Majalla" w:hAnsi="Sakkal Majalla" w:cs="Sakkal Majalla"/>
                <w:sz w:val="36"/>
                <w:szCs w:val="36"/>
                <w:u w:val="single"/>
              </w:rPr>
              <w:t xml:space="preserve"> &amp; </w:t>
            </w:r>
            <w:proofErr w:type="spellStart"/>
            <w:r w:rsidRPr="003962EC">
              <w:rPr>
                <w:rFonts w:ascii="Sakkal Majalla" w:hAnsi="Sakkal Majalla" w:cs="Sakkal Majalla"/>
                <w:sz w:val="36"/>
                <w:szCs w:val="36"/>
                <w:u w:val="single"/>
              </w:rPr>
              <w:t>Wiśniewska</w:t>
            </w:r>
            <w:proofErr w:type="spellEnd"/>
            <w:r w:rsidRPr="003962EC">
              <w:rPr>
                <w:rFonts w:ascii="Sakkal Majalla" w:hAnsi="Sakkal Majalla" w:cs="Sakkal Majalla"/>
                <w:sz w:val="36"/>
                <w:szCs w:val="36"/>
                <w:u w:val="single"/>
              </w:rPr>
              <w:t xml:space="preserve"> (2024)</w:t>
            </w:r>
          </w:p>
        </w:tc>
        <w:tc>
          <w:tcPr>
            <w:tcW w:w="2665" w:type="dxa"/>
            <w:shd w:val="clear" w:color="auto" w:fill="FFFFFF"/>
            <w:tcMar>
              <w:top w:w="15" w:type="dxa"/>
              <w:left w:w="15" w:type="dxa"/>
              <w:bottom w:w="15" w:type="dxa"/>
              <w:right w:w="15" w:type="dxa"/>
            </w:tcMar>
            <w:vAlign w:val="center"/>
            <w:hideMark/>
          </w:tcPr>
          <w:p w14:paraId="5107451F"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Pr>
              <w:t>Creativity Management Model in Poland</w:t>
            </w:r>
          </w:p>
        </w:tc>
        <w:tc>
          <w:tcPr>
            <w:tcW w:w="2510" w:type="dxa"/>
            <w:shd w:val="clear" w:color="auto" w:fill="FFFFFF"/>
            <w:tcMar>
              <w:top w:w="15" w:type="dxa"/>
              <w:left w:w="15" w:type="dxa"/>
              <w:bottom w:w="15" w:type="dxa"/>
              <w:right w:w="15" w:type="dxa"/>
            </w:tcMar>
            <w:vAlign w:val="center"/>
            <w:hideMark/>
          </w:tcPr>
          <w:p w14:paraId="1EF3A54F" w14:textId="77777777" w:rsidR="003962EC" w:rsidRPr="003962EC" w:rsidRDefault="003962EC" w:rsidP="003962EC">
            <w:pPr>
              <w:jc w:val="center"/>
              <w:rPr>
                <w:rFonts w:ascii="Sakkal Majalla" w:hAnsi="Sakkal Majalla" w:cs="Sakkal Majalla"/>
                <w:sz w:val="36"/>
                <w:szCs w:val="36"/>
                <w:u w:val="single"/>
              </w:rPr>
            </w:pPr>
            <w:r w:rsidRPr="003962EC">
              <w:rPr>
                <w:rFonts w:ascii="Sakkal Majalla" w:hAnsi="Sakkal Majalla" w:cs="Sakkal Majalla"/>
                <w:sz w:val="36"/>
                <w:szCs w:val="36"/>
                <w:u w:val="single"/>
                <w:rtl/>
              </w:rPr>
              <w:t>بيّنت ارتباط الإبداع الإداري بزيادة الميزة التنافسية.</w:t>
            </w:r>
          </w:p>
        </w:tc>
        <w:tc>
          <w:tcPr>
            <w:tcW w:w="2014" w:type="dxa"/>
            <w:shd w:val="clear" w:color="auto" w:fill="FFFFFF"/>
            <w:tcMar>
              <w:top w:w="15" w:type="dxa"/>
              <w:left w:w="15" w:type="dxa"/>
              <w:bottom w:w="15" w:type="dxa"/>
              <w:right w:w="15" w:type="dxa"/>
            </w:tcMar>
            <w:vAlign w:val="center"/>
            <w:hideMark/>
          </w:tcPr>
          <w:p w14:paraId="04198286" w14:textId="77777777" w:rsidR="003962EC" w:rsidRPr="003962EC" w:rsidRDefault="003962EC" w:rsidP="003962EC">
            <w:pPr>
              <w:jc w:val="center"/>
              <w:rPr>
                <w:rFonts w:ascii="Sakkal Majalla" w:hAnsi="Sakkal Majalla" w:cs="Sakkal Majalla"/>
                <w:sz w:val="36"/>
                <w:szCs w:val="36"/>
                <w:u w:val="single"/>
                <w:rtl/>
              </w:rPr>
            </w:pPr>
            <w:r w:rsidRPr="003962EC">
              <w:rPr>
                <w:rFonts w:ascii="Sakkal Majalla" w:hAnsi="Sakkal Majalla" w:cs="Sakkal Majalla"/>
                <w:sz w:val="36"/>
                <w:szCs w:val="36"/>
                <w:u w:val="single"/>
                <w:rtl/>
              </w:rPr>
              <w:t>ركّزت على الصناعات الإبداعية فقط دون سواها.</w:t>
            </w:r>
          </w:p>
        </w:tc>
      </w:tr>
    </w:tbl>
    <w:p w14:paraId="3C23A67F" w14:textId="5E8A8ECC" w:rsidR="003962EC" w:rsidRPr="003962EC" w:rsidRDefault="003962EC" w:rsidP="003962EC">
      <w:pPr>
        <w:rPr>
          <w:rFonts w:ascii="Sakkal Majalla" w:hAnsi="Sakkal Majalla" w:cs="Sakkal Majalla"/>
          <w:sz w:val="36"/>
          <w:szCs w:val="36"/>
          <w:u w:val="single"/>
        </w:rPr>
      </w:pPr>
    </w:p>
    <w:p w14:paraId="3EB72EC7" w14:textId="56D98920" w:rsidR="003962EC" w:rsidRPr="00AE392E" w:rsidRDefault="003962EC" w:rsidP="003962EC">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الدراسات العربية</w:t>
      </w:r>
    </w:p>
    <w:p w14:paraId="148A5D90" w14:textId="049509BF" w:rsidR="003962EC" w:rsidRPr="003962EC" w:rsidRDefault="003962EC" w:rsidP="003962EC">
      <w:pPr>
        <w:rPr>
          <w:rFonts w:ascii="Sakkal Majalla" w:hAnsi="Sakkal Majalla" w:cs="Sakkal Majalla"/>
          <w:sz w:val="36"/>
          <w:szCs w:val="36"/>
          <w:u w:val="single"/>
        </w:rPr>
      </w:pPr>
    </w:p>
    <w:tbl>
      <w:tblPr>
        <w:tblW w:w="0" w:type="auto"/>
        <w:shd w:val="clear" w:color="auto" w:fill="FFFFFF"/>
        <w:tblCellMar>
          <w:left w:w="0" w:type="dxa"/>
          <w:right w:w="0" w:type="dxa"/>
        </w:tblCellMar>
        <w:tblLook w:val="04A0" w:firstRow="1" w:lastRow="0" w:firstColumn="1" w:lastColumn="0" w:noHBand="0" w:noVBand="1"/>
      </w:tblPr>
      <w:tblGrid>
        <w:gridCol w:w="177"/>
        <w:gridCol w:w="1383"/>
        <w:gridCol w:w="2355"/>
        <w:gridCol w:w="2343"/>
        <w:gridCol w:w="2574"/>
      </w:tblGrid>
      <w:tr w:rsidR="003962EC" w:rsidRPr="003962EC" w14:paraId="5CCA7424" w14:textId="77777777">
        <w:tc>
          <w:tcPr>
            <w:tcW w:w="90" w:type="dxa"/>
            <w:shd w:val="clear" w:color="auto" w:fill="FFFFFF"/>
            <w:tcMar>
              <w:top w:w="15" w:type="dxa"/>
              <w:left w:w="15" w:type="dxa"/>
              <w:bottom w:w="15" w:type="dxa"/>
              <w:right w:w="15" w:type="dxa"/>
            </w:tcMar>
            <w:vAlign w:val="center"/>
            <w:hideMark/>
          </w:tcPr>
          <w:p w14:paraId="1B342BEA"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م</w:t>
            </w:r>
          </w:p>
        </w:tc>
        <w:tc>
          <w:tcPr>
            <w:tcW w:w="1578" w:type="dxa"/>
            <w:shd w:val="clear" w:color="auto" w:fill="FFFFFF"/>
            <w:tcMar>
              <w:top w:w="15" w:type="dxa"/>
              <w:left w:w="15" w:type="dxa"/>
              <w:bottom w:w="15" w:type="dxa"/>
              <w:right w:w="15" w:type="dxa"/>
            </w:tcMar>
            <w:vAlign w:val="center"/>
            <w:hideMark/>
          </w:tcPr>
          <w:p w14:paraId="3B85783D"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الباحث والسنة</w:t>
            </w:r>
          </w:p>
        </w:tc>
        <w:tc>
          <w:tcPr>
            <w:tcW w:w="2809" w:type="dxa"/>
            <w:shd w:val="clear" w:color="auto" w:fill="FFFFFF"/>
            <w:tcMar>
              <w:top w:w="15" w:type="dxa"/>
              <w:left w:w="15" w:type="dxa"/>
              <w:bottom w:w="15" w:type="dxa"/>
              <w:right w:w="15" w:type="dxa"/>
            </w:tcMar>
            <w:vAlign w:val="center"/>
            <w:hideMark/>
          </w:tcPr>
          <w:p w14:paraId="0A6299E6"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عنوان الدراسة</w:t>
            </w:r>
          </w:p>
        </w:tc>
        <w:tc>
          <w:tcPr>
            <w:tcW w:w="2847" w:type="dxa"/>
            <w:shd w:val="clear" w:color="auto" w:fill="FFFFFF"/>
            <w:tcMar>
              <w:top w:w="15" w:type="dxa"/>
              <w:left w:w="15" w:type="dxa"/>
              <w:bottom w:w="15" w:type="dxa"/>
              <w:right w:w="15" w:type="dxa"/>
            </w:tcMar>
            <w:vAlign w:val="center"/>
            <w:hideMark/>
          </w:tcPr>
          <w:p w14:paraId="03B6C8F3"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أهم النتائج</w:t>
            </w:r>
          </w:p>
        </w:tc>
        <w:tc>
          <w:tcPr>
            <w:tcW w:w="3213" w:type="dxa"/>
            <w:shd w:val="clear" w:color="auto" w:fill="FFFFFF"/>
            <w:tcMar>
              <w:top w:w="15" w:type="dxa"/>
              <w:left w:w="15" w:type="dxa"/>
              <w:bottom w:w="15" w:type="dxa"/>
              <w:right w:w="15" w:type="dxa"/>
            </w:tcMar>
            <w:vAlign w:val="center"/>
            <w:hideMark/>
          </w:tcPr>
          <w:p w14:paraId="1647D531"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b/>
                <w:bCs/>
                <w:sz w:val="36"/>
                <w:szCs w:val="36"/>
                <w:u w:val="single"/>
                <w:rtl/>
              </w:rPr>
              <w:t>الفجوة التي يعالجها البحث الحالي</w:t>
            </w:r>
          </w:p>
        </w:tc>
      </w:tr>
      <w:tr w:rsidR="003962EC" w:rsidRPr="003962EC" w14:paraId="03F71B67" w14:textId="77777777">
        <w:tc>
          <w:tcPr>
            <w:tcW w:w="90" w:type="dxa"/>
            <w:shd w:val="clear" w:color="auto" w:fill="FFFFFF"/>
            <w:tcMar>
              <w:top w:w="15" w:type="dxa"/>
              <w:left w:w="15" w:type="dxa"/>
              <w:bottom w:w="15" w:type="dxa"/>
              <w:right w:w="15" w:type="dxa"/>
            </w:tcMar>
            <w:vAlign w:val="center"/>
            <w:hideMark/>
          </w:tcPr>
          <w:p w14:paraId="5DD683E2"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1</w:t>
            </w:r>
          </w:p>
        </w:tc>
        <w:tc>
          <w:tcPr>
            <w:tcW w:w="1578" w:type="dxa"/>
            <w:shd w:val="clear" w:color="auto" w:fill="FFFFFF"/>
            <w:tcMar>
              <w:top w:w="15" w:type="dxa"/>
              <w:left w:w="15" w:type="dxa"/>
              <w:bottom w:w="15" w:type="dxa"/>
              <w:right w:w="15" w:type="dxa"/>
            </w:tcMar>
            <w:vAlign w:val="center"/>
            <w:hideMark/>
          </w:tcPr>
          <w:p w14:paraId="098E6A25" w14:textId="77777777" w:rsidR="003962EC" w:rsidRPr="003962EC" w:rsidRDefault="003962EC" w:rsidP="003962EC">
            <w:pPr>
              <w:rPr>
                <w:rFonts w:ascii="Sakkal Majalla" w:hAnsi="Sakkal Majalla" w:cs="Sakkal Majalla"/>
                <w:sz w:val="36"/>
                <w:szCs w:val="36"/>
                <w:u w:val="single"/>
              </w:rPr>
            </w:pPr>
            <w:proofErr w:type="spellStart"/>
            <w:r w:rsidRPr="003962EC">
              <w:rPr>
                <w:rFonts w:ascii="Sakkal Majalla" w:hAnsi="Sakkal Majalla" w:cs="Sakkal Majalla"/>
                <w:sz w:val="36"/>
                <w:szCs w:val="36"/>
                <w:u w:val="single"/>
                <w:rtl/>
              </w:rPr>
              <w:t>أقبارية</w:t>
            </w:r>
            <w:proofErr w:type="spellEnd"/>
            <w:r w:rsidRPr="003962EC">
              <w:rPr>
                <w:rFonts w:ascii="Sakkal Majalla" w:hAnsi="Sakkal Majalla" w:cs="Sakkal Majalla"/>
                <w:sz w:val="36"/>
                <w:szCs w:val="36"/>
                <w:u w:val="single"/>
                <w:rtl/>
              </w:rPr>
              <w:t xml:space="preserve"> (2022)</w:t>
            </w:r>
          </w:p>
        </w:tc>
        <w:tc>
          <w:tcPr>
            <w:tcW w:w="2809" w:type="dxa"/>
            <w:shd w:val="clear" w:color="auto" w:fill="FFFFFF"/>
            <w:tcMar>
              <w:top w:w="15" w:type="dxa"/>
              <w:left w:w="15" w:type="dxa"/>
              <w:bottom w:w="15" w:type="dxa"/>
              <w:right w:w="15" w:type="dxa"/>
            </w:tcMar>
            <w:vAlign w:val="center"/>
            <w:hideMark/>
          </w:tcPr>
          <w:p w14:paraId="378AB647"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الإداري وعلاقته بالميزة التنافسية</w:t>
            </w:r>
          </w:p>
        </w:tc>
        <w:tc>
          <w:tcPr>
            <w:tcW w:w="2847" w:type="dxa"/>
            <w:shd w:val="clear" w:color="auto" w:fill="FFFFFF"/>
            <w:tcMar>
              <w:top w:w="15" w:type="dxa"/>
              <w:left w:w="15" w:type="dxa"/>
              <w:bottom w:w="15" w:type="dxa"/>
              <w:right w:w="15" w:type="dxa"/>
            </w:tcMar>
            <w:vAlign w:val="center"/>
            <w:hideMark/>
          </w:tcPr>
          <w:p w14:paraId="5F7F9B6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وجود علاقة قوية بين الإبداع والميزة التنافسية.</w:t>
            </w:r>
          </w:p>
        </w:tc>
        <w:tc>
          <w:tcPr>
            <w:tcW w:w="3213" w:type="dxa"/>
            <w:shd w:val="clear" w:color="auto" w:fill="FFFFFF"/>
            <w:tcMar>
              <w:top w:w="15" w:type="dxa"/>
              <w:left w:w="15" w:type="dxa"/>
              <w:bottom w:w="15" w:type="dxa"/>
              <w:right w:w="15" w:type="dxa"/>
            </w:tcMar>
            <w:vAlign w:val="center"/>
            <w:hideMark/>
          </w:tcPr>
          <w:p w14:paraId="3D79C7E9"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لم تتناول بيئة العمل أو النمو المؤسسي.</w:t>
            </w:r>
          </w:p>
        </w:tc>
      </w:tr>
      <w:tr w:rsidR="003962EC" w:rsidRPr="003962EC" w14:paraId="18D7A3EB" w14:textId="77777777">
        <w:tc>
          <w:tcPr>
            <w:tcW w:w="90" w:type="dxa"/>
            <w:shd w:val="clear" w:color="auto" w:fill="FFFFFF"/>
            <w:tcMar>
              <w:top w:w="15" w:type="dxa"/>
              <w:left w:w="15" w:type="dxa"/>
              <w:bottom w:w="15" w:type="dxa"/>
              <w:right w:w="15" w:type="dxa"/>
            </w:tcMar>
            <w:vAlign w:val="center"/>
            <w:hideMark/>
          </w:tcPr>
          <w:p w14:paraId="39E2E52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2</w:t>
            </w:r>
          </w:p>
        </w:tc>
        <w:tc>
          <w:tcPr>
            <w:tcW w:w="1578" w:type="dxa"/>
            <w:shd w:val="clear" w:color="auto" w:fill="FFFFFF"/>
            <w:tcMar>
              <w:top w:w="15" w:type="dxa"/>
              <w:left w:w="15" w:type="dxa"/>
              <w:bottom w:w="15" w:type="dxa"/>
              <w:right w:w="15" w:type="dxa"/>
            </w:tcMar>
            <w:vAlign w:val="center"/>
            <w:hideMark/>
          </w:tcPr>
          <w:p w14:paraId="507E05D9"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المطلب وآخرون (2020)</w:t>
            </w:r>
          </w:p>
        </w:tc>
        <w:tc>
          <w:tcPr>
            <w:tcW w:w="2809" w:type="dxa"/>
            <w:shd w:val="clear" w:color="auto" w:fill="FFFFFF"/>
            <w:tcMar>
              <w:top w:w="15" w:type="dxa"/>
              <w:left w:w="15" w:type="dxa"/>
              <w:bottom w:w="15" w:type="dxa"/>
              <w:right w:w="15" w:type="dxa"/>
            </w:tcMar>
            <w:vAlign w:val="center"/>
            <w:hideMark/>
          </w:tcPr>
          <w:p w14:paraId="0DB33944"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أثر الإبداع الإداري على الأداء الوظيفي</w:t>
            </w:r>
          </w:p>
        </w:tc>
        <w:tc>
          <w:tcPr>
            <w:tcW w:w="2847" w:type="dxa"/>
            <w:shd w:val="clear" w:color="auto" w:fill="FFFFFF"/>
            <w:tcMar>
              <w:top w:w="15" w:type="dxa"/>
              <w:left w:w="15" w:type="dxa"/>
              <w:bottom w:w="15" w:type="dxa"/>
              <w:right w:w="15" w:type="dxa"/>
            </w:tcMar>
            <w:vAlign w:val="center"/>
            <w:hideMark/>
          </w:tcPr>
          <w:p w14:paraId="2FA89A9B"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يفسر أكثر من 60% من الأداء الإداري.</w:t>
            </w:r>
          </w:p>
        </w:tc>
        <w:tc>
          <w:tcPr>
            <w:tcW w:w="3213" w:type="dxa"/>
            <w:shd w:val="clear" w:color="auto" w:fill="FFFFFF"/>
            <w:tcMar>
              <w:top w:w="15" w:type="dxa"/>
              <w:left w:w="15" w:type="dxa"/>
              <w:bottom w:w="15" w:type="dxa"/>
              <w:right w:w="15" w:type="dxa"/>
            </w:tcMar>
            <w:vAlign w:val="center"/>
            <w:hideMark/>
          </w:tcPr>
          <w:p w14:paraId="723FE8EC"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اقتصرت على القطاع الحكومي.</w:t>
            </w:r>
          </w:p>
        </w:tc>
      </w:tr>
      <w:tr w:rsidR="003962EC" w:rsidRPr="003962EC" w14:paraId="4A34F883" w14:textId="77777777">
        <w:tc>
          <w:tcPr>
            <w:tcW w:w="90" w:type="dxa"/>
            <w:shd w:val="clear" w:color="auto" w:fill="FFFFFF"/>
            <w:tcMar>
              <w:top w:w="15" w:type="dxa"/>
              <w:left w:w="15" w:type="dxa"/>
              <w:bottom w:w="15" w:type="dxa"/>
              <w:right w:w="15" w:type="dxa"/>
            </w:tcMar>
            <w:vAlign w:val="center"/>
            <w:hideMark/>
          </w:tcPr>
          <w:p w14:paraId="23B81D5A"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lastRenderedPageBreak/>
              <w:t>3</w:t>
            </w:r>
          </w:p>
        </w:tc>
        <w:tc>
          <w:tcPr>
            <w:tcW w:w="1578" w:type="dxa"/>
            <w:shd w:val="clear" w:color="auto" w:fill="FFFFFF"/>
            <w:tcMar>
              <w:top w:w="15" w:type="dxa"/>
              <w:left w:w="15" w:type="dxa"/>
              <w:bottom w:w="15" w:type="dxa"/>
              <w:right w:w="15" w:type="dxa"/>
            </w:tcMar>
            <w:vAlign w:val="center"/>
            <w:hideMark/>
          </w:tcPr>
          <w:p w14:paraId="694ADB43"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خطاطبة وإبراهيم (2021)</w:t>
            </w:r>
          </w:p>
        </w:tc>
        <w:tc>
          <w:tcPr>
            <w:tcW w:w="2809" w:type="dxa"/>
            <w:shd w:val="clear" w:color="auto" w:fill="FFFFFF"/>
            <w:tcMar>
              <w:top w:w="15" w:type="dxa"/>
              <w:left w:w="15" w:type="dxa"/>
              <w:bottom w:w="15" w:type="dxa"/>
              <w:right w:w="15" w:type="dxa"/>
            </w:tcMar>
            <w:vAlign w:val="center"/>
            <w:hideMark/>
          </w:tcPr>
          <w:p w14:paraId="77CA83CF"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الإداري لدى مديري المدارس</w:t>
            </w:r>
          </w:p>
        </w:tc>
        <w:tc>
          <w:tcPr>
            <w:tcW w:w="2847" w:type="dxa"/>
            <w:shd w:val="clear" w:color="auto" w:fill="FFFFFF"/>
            <w:tcMar>
              <w:top w:w="15" w:type="dxa"/>
              <w:left w:w="15" w:type="dxa"/>
              <w:bottom w:w="15" w:type="dxa"/>
              <w:right w:w="15" w:type="dxa"/>
            </w:tcMar>
            <w:vAlign w:val="center"/>
            <w:hideMark/>
          </w:tcPr>
          <w:p w14:paraId="2F2FA0AC"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ارتفاع مستوى الإبداع وارتباطه بأداء المعلمين.</w:t>
            </w:r>
          </w:p>
        </w:tc>
        <w:tc>
          <w:tcPr>
            <w:tcW w:w="3213" w:type="dxa"/>
            <w:shd w:val="clear" w:color="auto" w:fill="FFFFFF"/>
            <w:tcMar>
              <w:top w:w="15" w:type="dxa"/>
              <w:left w:w="15" w:type="dxa"/>
              <w:bottom w:w="15" w:type="dxa"/>
              <w:right w:w="15" w:type="dxa"/>
            </w:tcMar>
            <w:vAlign w:val="center"/>
            <w:hideMark/>
          </w:tcPr>
          <w:p w14:paraId="5133C5B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لم تبحث أثر الإبداع على الاستقرار الوظيفي.</w:t>
            </w:r>
          </w:p>
        </w:tc>
      </w:tr>
      <w:tr w:rsidR="003962EC" w:rsidRPr="003962EC" w14:paraId="0C7133AE" w14:textId="77777777">
        <w:tc>
          <w:tcPr>
            <w:tcW w:w="90" w:type="dxa"/>
            <w:shd w:val="clear" w:color="auto" w:fill="FFFFFF"/>
            <w:tcMar>
              <w:top w:w="15" w:type="dxa"/>
              <w:left w:w="15" w:type="dxa"/>
              <w:bottom w:w="15" w:type="dxa"/>
              <w:right w:w="15" w:type="dxa"/>
            </w:tcMar>
            <w:vAlign w:val="center"/>
            <w:hideMark/>
          </w:tcPr>
          <w:p w14:paraId="6D2E9D2B"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4</w:t>
            </w:r>
          </w:p>
        </w:tc>
        <w:tc>
          <w:tcPr>
            <w:tcW w:w="1578" w:type="dxa"/>
            <w:shd w:val="clear" w:color="auto" w:fill="FFFFFF"/>
            <w:tcMar>
              <w:top w:w="15" w:type="dxa"/>
              <w:left w:w="15" w:type="dxa"/>
              <w:bottom w:w="15" w:type="dxa"/>
              <w:right w:w="15" w:type="dxa"/>
            </w:tcMar>
            <w:vAlign w:val="center"/>
            <w:hideMark/>
          </w:tcPr>
          <w:p w14:paraId="305063D2"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عطاري (2023)</w:t>
            </w:r>
          </w:p>
        </w:tc>
        <w:tc>
          <w:tcPr>
            <w:tcW w:w="2809" w:type="dxa"/>
            <w:shd w:val="clear" w:color="auto" w:fill="FFFFFF"/>
            <w:tcMar>
              <w:top w:w="15" w:type="dxa"/>
              <w:left w:w="15" w:type="dxa"/>
              <w:bottom w:w="15" w:type="dxa"/>
              <w:right w:w="15" w:type="dxa"/>
            </w:tcMar>
            <w:vAlign w:val="center"/>
            <w:hideMark/>
          </w:tcPr>
          <w:p w14:paraId="17124A0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واقع الإبداع الإداري في الجامعات الفلسطينية</w:t>
            </w:r>
          </w:p>
        </w:tc>
        <w:tc>
          <w:tcPr>
            <w:tcW w:w="2847" w:type="dxa"/>
            <w:shd w:val="clear" w:color="auto" w:fill="FFFFFF"/>
            <w:tcMar>
              <w:top w:w="15" w:type="dxa"/>
              <w:left w:w="15" w:type="dxa"/>
              <w:bottom w:w="15" w:type="dxa"/>
              <w:right w:w="15" w:type="dxa"/>
            </w:tcMar>
            <w:vAlign w:val="center"/>
            <w:hideMark/>
          </w:tcPr>
          <w:p w14:paraId="33AEC71C"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أظهرت أن ممارسات الإبداع الإداري مرتفعة.</w:t>
            </w:r>
          </w:p>
        </w:tc>
        <w:tc>
          <w:tcPr>
            <w:tcW w:w="3213" w:type="dxa"/>
            <w:shd w:val="clear" w:color="auto" w:fill="FFFFFF"/>
            <w:tcMar>
              <w:top w:w="15" w:type="dxa"/>
              <w:left w:w="15" w:type="dxa"/>
              <w:bottom w:w="15" w:type="dxa"/>
              <w:right w:w="15" w:type="dxa"/>
            </w:tcMar>
            <w:vAlign w:val="center"/>
            <w:hideMark/>
          </w:tcPr>
          <w:p w14:paraId="53194B79"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لم تربطه بنجاح المشاريع أو النمو المؤسسي.</w:t>
            </w:r>
          </w:p>
        </w:tc>
      </w:tr>
      <w:tr w:rsidR="003962EC" w:rsidRPr="003962EC" w14:paraId="5888D7E6" w14:textId="77777777">
        <w:tc>
          <w:tcPr>
            <w:tcW w:w="90" w:type="dxa"/>
            <w:shd w:val="clear" w:color="auto" w:fill="FFFFFF"/>
            <w:tcMar>
              <w:top w:w="15" w:type="dxa"/>
              <w:left w:w="15" w:type="dxa"/>
              <w:bottom w:w="15" w:type="dxa"/>
              <w:right w:w="15" w:type="dxa"/>
            </w:tcMar>
            <w:vAlign w:val="center"/>
            <w:hideMark/>
          </w:tcPr>
          <w:p w14:paraId="6DD86211"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t>5</w:t>
            </w:r>
          </w:p>
        </w:tc>
        <w:tc>
          <w:tcPr>
            <w:tcW w:w="1578" w:type="dxa"/>
            <w:shd w:val="clear" w:color="auto" w:fill="FFFFFF"/>
            <w:tcMar>
              <w:top w:w="15" w:type="dxa"/>
              <w:left w:w="15" w:type="dxa"/>
              <w:bottom w:w="15" w:type="dxa"/>
              <w:right w:w="15" w:type="dxa"/>
            </w:tcMar>
            <w:vAlign w:val="center"/>
            <w:hideMark/>
          </w:tcPr>
          <w:p w14:paraId="2137076F"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 xml:space="preserve">المالكي </w:t>
            </w:r>
            <w:proofErr w:type="spellStart"/>
            <w:r w:rsidRPr="003962EC">
              <w:rPr>
                <w:rFonts w:ascii="Sakkal Majalla" w:hAnsi="Sakkal Majalla" w:cs="Sakkal Majalla"/>
                <w:sz w:val="36"/>
                <w:szCs w:val="36"/>
                <w:u w:val="single"/>
                <w:rtl/>
              </w:rPr>
              <w:t>وزو</w:t>
            </w:r>
            <w:proofErr w:type="spellEnd"/>
            <w:r w:rsidRPr="003962EC">
              <w:rPr>
                <w:rFonts w:ascii="Sakkal Majalla" w:hAnsi="Sakkal Majalla" w:cs="Sakkal Majalla"/>
                <w:sz w:val="36"/>
                <w:szCs w:val="36"/>
                <w:u w:val="single"/>
                <w:rtl/>
              </w:rPr>
              <w:t xml:space="preserve"> (2017)</w:t>
            </w:r>
          </w:p>
        </w:tc>
        <w:tc>
          <w:tcPr>
            <w:tcW w:w="2809" w:type="dxa"/>
            <w:shd w:val="clear" w:color="auto" w:fill="FFFFFF"/>
            <w:tcMar>
              <w:top w:w="15" w:type="dxa"/>
              <w:left w:w="15" w:type="dxa"/>
              <w:bottom w:w="15" w:type="dxa"/>
              <w:right w:w="15" w:type="dxa"/>
            </w:tcMar>
            <w:vAlign w:val="center"/>
            <w:hideMark/>
          </w:tcPr>
          <w:p w14:paraId="5724FE7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 xml:space="preserve">أثر التمكين الإداري على الإبداع في </w:t>
            </w:r>
            <w:r w:rsidRPr="003962EC">
              <w:rPr>
                <w:rFonts w:ascii="Sakkal Majalla" w:hAnsi="Sakkal Majalla" w:cs="Sakkal Majalla"/>
                <w:sz w:val="36"/>
                <w:szCs w:val="36"/>
                <w:u w:val="single"/>
              </w:rPr>
              <w:t>STC</w:t>
            </w:r>
          </w:p>
        </w:tc>
        <w:tc>
          <w:tcPr>
            <w:tcW w:w="2847" w:type="dxa"/>
            <w:shd w:val="clear" w:color="auto" w:fill="FFFFFF"/>
            <w:tcMar>
              <w:top w:w="15" w:type="dxa"/>
              <w:left w:w="15" w:type="dxa"/>
              <w:bottom w:w="15" w:type="dxa"/>
              <w:right w:w="15" w:type="dxa"/>
            </w:tcMar>
            <w:vAlign w:val="center"/>
            <w:hideMark/>
          </w:tcPr>
          <w:p w14:paraId="414336EF"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علاقة إيجابية بين التمكين والإبداع الإداري.</w:t>
            </w:r>
          </w:p>
        </w:tc>
        <w:tc>
          <w:tcPr>
            <w:tcW w:w="3213" w:type="dxa"/>
            <w:shd w:val="clear" w:color="auto" w:fill="FFFFFF"/>
            <w:tcMar>
              <w:top w:w="15" w:type="dxa"/>
              <w:left w:w="15" w:type="dxa"/>
              <w:bottom w:w="15" w:type="dxa"/>
              <w:right w:w="15" w:type="dxa"/>
            </w:tcMar>
            <w:vAlign w:val="center"/>
            <w:hideMark/>
          </w:tcPr>
          <w:p w14:paraId="4A9F338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لم تبحث العلاقة بالنمو المؤسسي أو استقرار العاملين.</w:t>
            </w:r>
          </w:p>
        </w:tc>
      </w:tr>
    </w:tbl>
    <w:p w14:paraId="39155ED9" w14:textId="555D6536" w:rsidR="003962EC" w:rsidRPr="003962EC" w:rsidRDefault="003962EC" w:rsidP="003962EC">
      <w:pPr>
        <w:rPr>
          <w:rFonts w:ascii="Sakkal Majalla" w:hAnsi="Sakkal Majalla" w:cs="Sakkal Majalla" w:hint="cs"/>
          <w:sz w:val="36"/>
          <w:szCs w:val="36"/>
          <w:u w:val="single"/>
          <w:rtl/>
        </w:rPr>
      </w:pPr>
    </w:p>
    <w:p w14:paraId="03E4752A" w14:textId="2AFD6A08" w:rsidR="003962EC" w:rsidRPr="00AE392E" w:rsidRDefault="003962EC" w:rsidP="003962EC">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التحليل النقدي للدراسات السابقة</w:t>
      </w:r>
    </w:p>
    <w:p w14:paraId="4798148E" w14:textId="2CE5B26F" w:rsidR="003962EC" w:rsidRPr="003962EC" w:rsidRDefault="003962EC" w:rsidP="003962EC">
      <w:pPr>
        <w:rPr>
          <w:rFonts w:ascii="Sakkal Majalla" w:hAnsi="Sakkal Majalla" w:cs="Sakkal Majalla"/>
          <w:sz w:val="36"/>
          <w:szCs w:val="36"/>
          <w:u w:val="single"/>
        </w:rPr>
      </w:pPr>
    </w:p>
    <w:p w14:paraId="30595923"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من خلال مراجعة الدراسات السابقة، يمكن ملاحظة الآتي:</w:t>
      </w:r>
    </w:p>
    <w:p w14:paraId="6EBD6D7A" w14:textId="02FB2977" w:rsidR="003962EC" w:rsidRPr="003962EC" w:rsidRDefault="003962EC" w:rsidP="003962EC">
      <w:pPr>
        <w:rPr>
          <w:rFonts w:ascii="Sakkal Majalla" w:hAnsi="Sakkal Majalla" w:cs="Sakkal Majalla"/>
          <w:sz w:val="36"/>
          <w:szCs w:val="36"/>
          <w:u w:val="single"/>
          <w:rtl/>
        </w:rPr>
      </w:pPr>
    </w:p>
    <w:p w14:paraId="741DD262" w14:textId="77777777" w:rsidR="003962EC" w:rsidRPr="003962EC" w:rsidRDefault="003962EC" w:rsidP="003962EC">
      <w:pPr>
        <w:numPr>
          <w:ilvl w:val="0"/>
          <w:numId w:val="3"/>
        </w:numPr>
        <w:rPr>
          <w:rFonts w:ascii="Sakkal Majalla" w:hAnsi="Sakkal Majalla" w:cs="Sakkal Majalla"/>
          <w:sz w:val="36"/>
          <w:szCs w:val="36"/>
          <w:u w:val="single"/>
        </w:rPr>
      </w:pPr>
      <w:r w:rsidRPr="003962EC">
        <w:rPr>
          <w:rFonts w:ascii="Sakkal Majalla" w:hAnsi="Sakkal Majalla" w:cs="Sakkal Majalla"/>
          <w:sz w:val="36"/>
          <w:szCs w:val="36"/>
          <w:u w:val="single"/>
          <w:rtl/>
        </w:rPr>
        <w:t>ركّزت معظم الدراسات على الإبداع الإداري كعامل مؤثر في الأداء العام، دون التطرّق المباشر لتأثيره في بيئة العمل والاستقرار الوظيفي والنمو المؤسسي.</w:t>
      </w:r>
    </w:p>
    <w:p w14:paraId="371CFD8D" w14:textId="77777777" w:rsidR="003962EC" w:rsidRPr="003962EC" w:rsidRDefault="003962EC" w:rsidP="003962EC">
      <w:pPr>
        <w:numPr>
          <w:ilvl w:val="0"/>
          <w:numId w:val="3"/>
        </w:numPr>
        <w:rPr>
          <w:rFonts w:ascii="Sakkal Majalla" w:hAnsi="Sakkal Majalla" w:cs="Sakkal Majalla"/>
          <w:sz w:val="36"/>
          <w:szCs w:val="36"/>
          <w:u w:val="single"/>
          <w:rtl/>
        </w:rPr>
      </w:pPr>
      <w:r w:rsidRPr="003962EC">
        <w:rPr>
          <w:rFonts w:ascii="Sakkal Majalla" w:hAnsi="Sakkal Majalla" w:cs="Sakkal Majalla"/>
          <w:sz w:val="36"/>
          <w:szCs w:val="36"/>
          <w:u w:val="single"/>
          <w:rtl/>
        </w:rPr>
        <w:t>غلب على الدراسات العربية الطابع الوصفي النظري، بينما افتقرت إلى تحليل العلاقات السببية بين متغيرات الإبداع الإداري ونتائج المشاريع.</w:t>
      </w:r>
    </w:p>
    <w:p w14:paraId="6E37DF1D" w14:textId="77777777" w:rsidR="003962EC" w:rsidRPr="003962EC" w:rsidRDefault="003962EC" w:rsidP="003962EC">
      <w:pPr>
        <w:numPr>
          <w:ilvl w:val="0"/>
          <w:numId w:val="3"/>
        </w:numPr>
        <w:rPr>
          <w:rFonts w:ascii="Sakkal Majalla" w:hAnsi="Sakkal Majalla" w:cs="Sakkal Majalla"/>
          <w:sz w:val="36"/>
          <w:szCs w:val="36"/>
          <w:u w:val="single"/>
          <w:rtl/>
        </w:rPr>
      </w:pPr>
      <w:r w:rsidRPr="003962EC">
        <w:rPr>
          <w:rFonts w:ascii="Sakkal Majalla" w:hAnsi="Sakkal Majalla" w:cs="Sakkal Majalla"/>
          <w:sz w:val="36"/>
          <w:szCs w:val="36"/>
          <w:u w:val="single"/>
          <w:rtl/>
        </w:rPr>
        <w:t>انحصرت غالبية الدراسات السابقة في قطاعات التعليم والإدارة الحكومية، بينما ركّز هذا البحث على بيئات مؤسسية ومشروعات معاصرة متغيرة.</w:t>
      </w:r>
    </w:p>
    <w:p w14:paraId="70775404" w14:textId="77777777" w:rsidR="003962EC" w:rsidRPr="003962EC" w:rsidRDefault="003962EC" w:rsidP="003962EC">
      <w:pPr>
        <w:numPr>
          <w:ilvl w:val="0"/>
          <w:numId w:val="3"/>
        </w:numPr>
        <w:rPr>
          <w:rFonts w:ascii="Sakkal Majalla" w:hAnsi="Sakkal Majalla" w:cs="Sakkal Majalla"/>
          <w:sz w:val="36"/>
          <w:szCs w:val="36"/>
          <w:u w:val="single"/>
          <w:rtl/>
        </w:rPr>
      </w:pPr>
      <w:r w:rsidRPr="003962EC">
        <w:rPr>
          <w:rFonts w:ascii="Sakkal Majalla" w:hAnsi="Sakkal Majalla" w:cs="Sakkal Majalla"/>
          <w:sz w:val="36"/>
          <w:szCs w:val="36"/>
          <w:u w:val="single"/>
          <w:rtl/>
        </w:rPr>
        <w:t>لم تتناول الدراسات السابقة بشكل كافٍ العلاقة بين الإبداع الإداري والنمو المؤسسي في ظل التحديات الحديثة مثل التحول الرقمي والتنافس السوقي.</w:t>
      </w:r>
    </w:p>
    <w:p w14:paraId="2CDF20A7" w14:textId="77777777" w:rsidR="003962EC" w:rsidRPr="003962EC" w:rsidRDefault="003962EC" w:rsidP="003962EC">
      <w:pPr>
        <w:numPr>
          <w:ilvl w:val="0"/>
          <w:numId w:val="3"/>
        </w:numPr>
        <w:rPr>
          <w:rFonts w:ascii="Sakkal Majalla" w:hAnsi="Sakkal Majalla" w:cs="Sakkal Majalla"/>
          <w:sz w:val="36"/>
          <w:szCs w:val="36"/>
          <w:u w:val="single"/>
          <w:rtl/>
        </w:rPr>
      </w:pPr>
      <w:r w:rsidRPr="003962EC">
        <w:rPr>
          <w:rFonts w:ascii="Sakkal Majalla" w:hAnsi="Sakkal Majalla" w:cs="Sakkal Majalla"/>
          <w:sz w:val="36"/>
          <w:szCs w:val="36"/>
          <w:u w:val="single"/>
          <w:rtl/>
        </w:rPr>
        <w:lastRenderedPageBreak/>
        <w:t>ركّزت دراسات قليلة فقط على الدور الوسيط لبيئة العمل بين الإبداع الإداري والنجاح التنظيمي، وهي إحدى الفجوات التي يسعى هذا البحث إلى سدّها.</w:t>
      </w:r>
    </w:p>
    <w:p w14:paraId="687FF508" w14:textId="22635B65" w:rsidR="003962EC" w:rsidRPr="003962EC" w:rsidRDefault="003962EC" w:rsidP="003962EC">
      <w:pPr>
        <w:rPr>
          <w:rFonts w:ascii="Sakkal Majalla" w:hAnsi="Sakkal Majalla" w:cs="Sakkal Majalla"/>
          <w:sz w:val="36"/>
          <w:szCs w:val="36"/>
          <w:u w:val="single"/>
        </w:rPr>
      </w:pPr>
    </w:p>
    <w:p w14:paraId="0FE820A1" w14:textId="58B5E59E" w:rsidR="003962EC" w:rsidRPr="00AE392E" w:rsidRDefault="003962EC" w:rsidP="003962EC">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أوجه الاستفادة من الدراسات السابقة</w:t>
      </w:r>
    </w:p>
    <w:p w14:paraId="0003619F" w14:textId="3E53721C" w:rsidR="003962EC" w:rsidRPr="003962EC" w:rsidRDefault="003962EC" w:rsidP="003962EC">
      <w:pPr>
        <w:rPr>
          <w:rFonts w:ascii="Sakkal Majalla" w:hAnsi="Sakkal Majalla" w:cs="Sakkal Majalla"/>
          <w:sz w:val="36"/>
          <w:szCs w:val="36"/>
          <w:u w:val="single"/>
          <w:rtl/>
        </w:rPr>
      </w:pPr>
    </w:p>
    <w:p w14:paraId="1CC4CF54" w14:textId="77777777" w:rsidR="003962EC" w:rsidRPr="003962EC" w:rsidRDefault="003962EC" w:rsidP="003962EC">
      <w:pPr>
        <w:numPr>
          <w:ilvl w:val="0"/>
          <w:numId w:val="4"/>
        </w:numPr>
        <w:rPr>
          <w:rFonts w:ascii="Sakkal Majalla" w:hAnsi="Sakkal Majalla" w:cs="Sakkal Majalla"/>
          <w:sz w:val="36"/>
          <w:szCs w:val="36"/>
          <w:u w:val="single"/>
        </w:rPr>
      </w:pPr>
      <w:r w:rsidRPr="003962EC">
        <w:rPr>
          <w:rFonts w:ascii="Sakkal Majalla" w:hAnsi="Sakkal Majalla" w:cs="Sakkal Majalla"/>
          <w:sz w:val="36"/>
          <w:szCs w:val="36"/>
          <w:u w:val="single"/>
          <w:rtl/>
        </w:rPr>
        <w:t>بناء الإطار النظري وتحديد المتغيرات المستقلة والتابعة.</w:t>
      </w:r>
    </w:p>
    <w:p w14:paraId="455296B1" w14:textId="77777777" w:rsidR="003962EC" w:rsidRPr="003962EC" w:rsidRDefault="003962EC" w:rsidP="003962EC">
      <w:pPr>
        <w:numPr>
          <w:ilvl w:val="0"/>
          <w:numId w:val="4"/>
        </w:numPr>
        <w:rPr>
          <w:rFonts w:ascii="Sakkal Majalla" w:hAnsi="Sakkal Majalla" w:cs="Sakkal Majalla"/>
          <w:sz w:val="36"/>
          <w:szCs w:val="36"/>
          <w:u w:val="single"/>
          <w:rtl/>
        </w:rPr>
      </w:pPr>
      <w:r w:rsidRPr="003962EC">
        <w:rPr>
          <w:rFonts w:ascii="Sakkal Majalla" w:hAnsi="Sakkal Majalla" w:cs="Sakkal Majalla"/>
          <w:sz w:val="36"/>
          <w:szCs w:val="36"/>
          <w:u w:val="single"/>
          <w:rtl/>
        </w:rPr>
        <w:t>صياغة أدوات القياس (الاستبانتين) بالاستناد إلى بنود تم اختبارها سابقًا.</w:t>
      </w:r>
    </w:p>
    <w:p w14:paraId="0C6BEF6A" w14:textId="77777777" w:rsidR="003962EC" w:rsidRPr="003962EC" w:rsidRDefault="003962EC" w:rsidP="003962EC">
      <w:pPr>
        <w:numPr>
          <w:ilvl w:val="0"/>
          <w:numId w:val="4"/>
        </w:numPr>
        <w:rPr>
          <w:rFonts w:ascii="Sakkal Majalla" w:hAnsi="Sakkal Majalla" w:cs="Sakkal Majalla"/>
          <w:sz w:val="36"/>
          <w:szCs w:val="36"/>
          <w:u w:val="single"/>
          <w:rtl/>
        </w:rPr>
      </w:pPr>
      <w:r w:rsidRPr="003962EC">
        <w:rPr>
          <w:rFonts w:ascii="Sakkal Majalla" w:hAnsi="Sakkal Majalla" w:cs="Sakkal Majalla"/>
          <w:sz w:val="36"/>
          <w:szCs w:val="36"/>
          <w:u w:val="single"/>
          <w:rtl/>
        </w:rPr>
        <w:t>تحديد الفجوات المعرفية التي تعالجها الدراسة الحالية.</w:t>
      </w:r>
    </w:p>
    <w:p w14:paraId="23CC6EE8" w14:textId="77777777" w:rsidR="003962EC" w:rsidRPr="003962EC" w:rsidRDefault="003962EC" w:rsidP="003962EC">
      <w:pPr>
        <w:numPr>
          <w:ilvl w:val="0"/>
          <w:numId w:val="4"/>
        </w:numPr>
        <w:rPr>
          <w:rFonts w:ascii="Sakkal Majalla" w:hAnsi="Sakkal Majalla" w:cs="Sakkal Majalla"/>
          <w:sz w:val="36"/>
          <w:szCs w:val="36"/>
          <w:u w:val="single"/>
          <w:rtl/>
        </w:rPr>
      </w:pPr>
      <w:r w:rsidRPr="003962EC">
        <w:rPr>
          <w:rFonts w:ascii="Sakkal Majalla" w:hAnsi="Sakkal Majalla" w:cs="Sakkal Majalla"/>
          <w:sz w:val="36"/>
          <w:szCs w:val="36"/>
          <w:u w:val="single"/>
          <w:rtl/>
        </w:rPr>
        <w:t>دعم فرضيات البحث بصيغ مستندة إلى أدلة علمية من بحوث سابقة.</w:t>
      </w:r>
    </w:p>
    <w:p w14:paraId="74C77300"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br/>
      </w:r>
    </w:p>
    <w:p w14:paraId="2293B419"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Pr>
        <w:br/>
      </w:r>
    </w:p>
    <w:p w14:paraId="1770E88B"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Pr>
        <w:br/>
      </w:r>
    </w:p>
    <w:p w14:paraId="6195DE95"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Pr>
        <w:br/>
      </w:r>
    </w:p>
    <w:p w14:paraId="259A05C2" w14:textId="224D623B"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br/>
      </w:r>
    </w:p>
    <w:p w14:paraId="06D9A21E" w14:textId="77777777" w:rsidR="00A74F76" w:rsidRPr="00AE392E" w:rsidRDefault="00A74F76" w:rsidP="00A74F76">
      <w:pPr>
        <w:rPr>
          <w:rFonts w:ascii="Sakkal Majalla" w:hAnsi="Sakkal Majalla" w:cs="Sakkal Majalla"/>
          <w:sz w:val="36"/>
          <w:szCs w:val="36"/>
          <w:u w:val="single"/>
          <w:rtl/>
        </w:rPr>
      </w:pPr>
    </w:p>
    <w:p w14:paraId="688E5890" w14:textId="77777777" w:rsidR="00A74F76" w:rsidRPr="00AE392E" w:rsidRDefault="00A74F76" w:rsidP="00A74F76">
      <w:pPr>
        <w:rPr>
          <w:rFonts w:ascii="Sakkal Majalla" w:hAnsi="Sakkal Majalla" w:cs="Sakkal Majalla"/>
          <w:sz w:val="36"/>
          <w:szCs w:val="36"/>
          <w:u w:val="single"/>
          <w:rtl/>
        </w:rPr>
      </w:pPr>
    </w:p>
    <w:p w14:paraId="4C37CE53" w14:textId="77777777" w:rsidR="00A74F76" w:rsidRPr="00AE392E" w:rsidRDefault="00A74F76" w:rsidP="00A74F76">
      <w:pPr>
        <w:rPr>
          <w:rFonts w:ascii="Sakkal Majalla" w:hAnsi="Sakkal Majalla" w:cs="Sakkal Majalla"/>
          <w:sz w:val="36"/>
          <w:szCs w:val="36"/>
          <w:u w:val="single"/>
          <w:rtl/>
        </w:rPr>
      </w:pPr>
    </w:p>
    <w:p w14:paraId="0F731D52" w14:textId="3C72C8CA" w:rsidR="00A74F76" w:rsidRPr="00AE392E" w:rsidRDefault="00A74F76" w:rsidP="00D22171">
      <w:pPr>
        <w:rPr>
          <w:rFonts w:ascii="Sakkal Majalla" w:hAnsi="Sakkal Majalla" w:cs="Sakkal Majalla"/>
          <w:b/>
          <w:bCs/>
          <w:sz w:val="36"/>
          <w:szCs w:val="36"/>
          <w:u w:val="single"/>
          <w:rtl/>
        </w:rPr>
      </w:pPr>
      <w:r w:rsidRPr="00AE392E">
        <w:rPr>
          <w:rFonts w:ascii="Sakkal Majalla" w:hAnsi="Sakkal Majalla" w:cs="Sakkal Majalla" w:hint="cs"/>
          <w:b/>
          <w:bCs/>
          <w:sz w:val="36"/>
          <w:szCs w:val="36"/>
          <w:u w:val="single"/>
          <w:rtl/>
        </w:rPr>
        <w:t>المنطلقات النظرية للدراسة:</w:t>
      </w:r>
    </w:p>
    <w:p w14:paraId="4D069D08" w14:textId="77777777" w:rsidR="00A74F76" w:rsidRPr="00AE392E" w:rsidRDefault="00A74F76" w:rsidP="00D22171">
      <w:pPr>
        <w:rPr>
          <w:rFonts w:ascii="Sakkal Majalla" w:hAnsi="Sakkal Majalla" w:cs="Sakkal Majalla"/>
          <w:sz w:val="36"/>
          <w:szCs w:val="36"/>
          <w:u w:val="single"/>
          <w:rtl/>
        </w:rPr>
      </w:pPr>
    </w:p>
    <w:p w14:paraId="05059D15"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يُعدّ الإبداع الإداري أحد المرتكزات الأساسية في تطوير الأداء المؤسسي وتحقيق الاستدامة التنظيمية، إذ يمثل القدرة على ابتكار حلول وأساليب إدارية جديدة تساعد في تحسين جودة العمل ورفع كفاءته ومواجهة التحديات المعاصرة بمرونة وفعالية.</w:t>
      </w:r>
    </w:p>
    <w:p w14:paraId="1CD3BE04" w14:textId="0A050732"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وفي ظلّ التحولات السريعة في بيئة الأعمال وتزايد التنافس، أصبح الإبداع الإداري مطلبًا استراتيجيًا لا يقل أهمية عن الموارد المادية أو التقنية، لأنه يرتكز على العنصر البشري بوصفه جوهر العملية الإدارية ومحرك التطوير الحقيقي.</w:t>
      </w:r>
    </w:p>
    <w:p w14:paraId="35B58D07" w14:textId="371DF3D2"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أولاً: مفهوم الإبداع الإداري</w:t>
      </w:r>
    </w:p>
    <w:p w14:paraId="10F00430"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الإبداع الإداري هو القدرة على استخدام الأفكار الجديدة والطرق غير التقليدية في حل المشكلات الإدارية واتخاذ القرارات وتطوير العمليات بما يؤدي إلى تحسين الأداء العام للمنظمة.</w:t>
      </w:r>
    </w:p>
    <w:p w14:paraId="62DD5338"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ويُعبّر هذا الإبداع عن مدى مرونة القائد في التفكير، واستعداده لتبنّي التغيير، وتشجيع بيئة العمل على التجريب والمبادرة.</w:t>
      </w:r>
    </w:p>
    <w:p w14:paraId="4C4340D3" w14:textId="2AF6EB44" w:rsidR="003962EC" w:rsidRPr="00AE392E"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كما ينعكس الإبداع الإداري في السلوك التنظيمي اليومي من خلال تحفيز الموظفين، وتوزيع الصلاحيات، وتبسيط الإجراءات، وتوظيف التقنيات الحديثة لخدمة الأهداف المؤسسية.</w:t>
      </w:r>
    </w:p>
    <w:p w14:paraId="371830AC" w14:textId="77777777" w:rsidR="003962EC" w:rsidRPr="003962EC" w:rsidRDefault="003962EC" w:rsidP="003962EC">
      <w:pPr>
        <w:rPr>
          <w:rFonts w:ascii="Sakkal Majalla" w:hAnsi="Sakkal Majalla" w:cs="Sakkal Majalla"/>
          <w:sz w:val="36"/>
          <w:szCs w:val="36"/>
          <w:u w:val="single"/>
        </w:rPr>
      </w:pPr>
    </w:p>
    <w:p w14:paraId="539DA10C" w14:textId="2ADEF782"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ثانيًا: أبعاد الإبداع الإداري</w:t>
      </w:r>
    </w:p>
    <w:p w14:paraId="418B8E9F" w14:textId="1C9B6B66"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يمكن تحديد الإبداع الإداري من خلال مجموعة من الأبعاد الرئيسة، من أبرزها:</w:t>
      </w:r>
    </w:p>
    <w:p w14:paraId="21EB4A1F" w14:textId="77777777" w:rsidR="003962EC" w:rsidRPr="003962EC" w:rsidRDefault="003962EC" w:rsidP="003962EC">
      <w:pPr>
        <w:numPr>
          <w:ilvl w:val="0"/>
          <w:numId w:val="6"/>
        </w:numPr>
        <w:rPr>
          <w:rFonts w:ascii="Sakkal Majalla" w:hAnsi="Sakkal Majalla" w:cs="Sakkal Majalla"/>
          <w:sz w:val="36"/>
          <w:szCs w:val="36"/>
          <w:u w:val="single"/>
        </w:rPr>
      </w:pPr>
      <w:r w:rsidRPr="003962EC">
        <w:rPr>
          <w:rFonts w:ascii="Sakkal Majalla" w:hAnsi="Sakkal Majalla" w:cs="Sakkal Majalla"/>
          <w:sz w:val="36"/>
          <w:szCs w:val="36"/>
          <w:u w:val="single"/>
          <w:rtl/>
        </w:rPr>
        <w:t>الإبداع في التخطيط: القدرة على صياغة أهداف وخطط مرنة تستجيب للتغيرات البيئية.</w:t>
      </w:r>
    </w:p>
    <w:p w14:paraId="5A87515D" w14:textId="77777777" w:rsidR="003962EC" w:rsidRPr="003962EC" w:rsidRDefault="003962EC" w:rsidP="003962EC">
      <w:pPr>
        <w:numPr>
          <w:ilvl w:val="0"/>
          <w:numId w:val="6"/>
        </w:numPr>
        <w:rPr>
          <w:rFonts w:ascii="Sakkal Majalla" w:hAnsi="Sakkal Majalla" w:cs="Sakkal Majalla"/>
          <w:sz w:val="36"/>
          <w:szCs w:val="36"/>
          <w:u w:val="single"/>
          <w:rtl/>
        </w:rPr>
      </w:pPr>
      <w:r w:rsidRPr="003962EC">
        <w:rPr>
          <w:rFonts w:ascii="Sakkal Majalla" w:hAnsi="Sakkal Majalla" w:cs="Sakkal Majalla"/>
          <w:sz w:val="36"/>
          <w:szCs w:val="36"/>
          <w:u w:val="single"/>
          <w:rtl/>
        </w:rPr>
        <w:lastRenderedPageBreak/>
        <w:t>الإبداع في التنظيم: تصميم هيكل إداري ديناميكي يُسهِّل الاتصال ويعزّز التعاون بين الأقسام.</w:t>
      </w:r>
    </w:p>
    <w:p w14:paraId="14494F47" w14:textId="77777777" w:rsidR="003962EC" w:rsidRPr="003962EC" w:rsidRDefault="003962EC" w:rsidP="003962EC">
      <w:pPr>
        <w:numPr>
          <w:ilvl w:val="0"/>
          <w:numId w:val="6"/>
        </w:num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في القيادة: تحفيز العاملين على الابتكار والمبادرة وتحمل المسؤولية.</w:t>
      </w:r>
    </w:p>
    <w:p w14:paraId="5B731F3F" w14:textId="77777777" w:rsidR="003962EC" w:rsidRPr="003962EC" w:rsidRDefault="003962EC" w:rsidP="003962EC">
      <w:pPr>
        <w:numPr>
          <w:ilvl w:val="0"/>
          <w:numId w:val="6"/>
        </w:num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في اتخاذ القرار: البحث عن حلول جديدة وغير تقليدية للمشكلات التنظيمية.</w:t>
      </w:r>
    </w:p>
    <w:p w14:paraId="6A82A686" w14:textId="77777777" w:rsidR="003962EC" w:rsidRPr="003962EC" w:rsidRDefault="003962EC" w:rsidP="003962EC">
      <w:pPr>
        <w:numPr>
          <w:ilvl w:val="0"/>
          <w:numId w:val="6"/>
        </w:numPr>
        <w:rPr>
          <w:rFonts w:ascii="Sakkal Majalla" w:hAnsi="Sakkal Majalla" w:cs="Sakkal Majalla"/>
          <w:sz w:val="36"/>
          <w:szCs w:val="36"/>
          <w:u w:val="single"/>
          <w:rtl/>
        </w:rPr>
      </w:pPr>
      <w:r w:rsidRPr="003962EC">
        <w:rPr>
          <w:rFonts w:ascii="Sakkal Majalla" w:hAnsi="Sakkal Majalla" w:cs="Sakkal Majalla"/>
          <w:sz w:val="36"/>
          <w:szCs w:val="36"/>
          <w:u w:val="single"/>
          <w:rtl/>
        </w:rPr>
        <w:t>الإبداع في الرقابة: تطوير أنظمة تقييم الأداء بأساليب مرنة تعتمد على النتائج أكثر من الإجراءات.</w:t>
      </w:r>
    </w:p>
    <w:p w14:paraId="02F2443C" w14:textId="1CEA2B05" w:rsidR="003962EC" w:rsidRPr="003962EC" w:rsidRDefault="003962EC" w:rsidP="003962EC">
      <w:pPr>
        <w:rPr>
          <w:rFonts w:ascii="Sakkal Majalla" w:hAnsi="Sakkal Majalla" w:cs="Sakkal Majalla"/>
          <w:sz w:val="36"/>
          <w:szCs w:val="36"/>
          <w:u w:val="single"/>
        </w:rPr>
      </w:pPr>
    </w:p>
    <w:p w14:paraId="5D820C7C" w14:textId="5107D353"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ثالثًا: الإبداع الإداري وبيئة العمل</w:t>
      </w:r>
    </w:p>
    <w:p w14:paraId="6125D227"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تشير العديد من الدراسات إلى أن الإبداع الإداري يرتبط إيجابيًا بجودة بيئة العمل؛ فكلما ازداد اهتمام الإدارة بتمكين العاملين وتشجيعهم على التعبير عن آرائهم، تحسّنت الروح المعنوية وارتفع مستوى الانتماء.</w:t>
      </w:r>
    </w:p>
    <w:p w14:paraId="02FC0B99"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وتؤدي بيئة العمل الإبداعية إلى تعزيز التواصل والثقة بين الموظفين والمديرين، مما ينعكس على الأداء الفردي والجماعي ويخلق مناخًا تنظيميًا صحيًا ومستقرًا.</w:t>
      </w:r>
    </w:p>
    <w:p w14:paraId="09D34F62" w14:textId="4A11DC66" w:rsidR="003962EC" w:rsidRPr="003962EC" w:rsidRDefault="003962EC" w:rsidP="003962EC">
      <w:pPr>
        <w:rPr>
          <w:rFonts w:ascii="Sakkal Majalla" w:hAnsi="Sakkal Majalla" w:cs="Sakkal Majalla"/>
          <w:sz w:val="36"/>
          <w:szCs w:val="36"/>
          <w:u w:val="single"/>
        </w:rPr>
      </w:pPr>
    </w:p>
    <w:p w14:paraId="1DFF3DDC" w14:textId="64168652"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رابعًا: الإبداع الإداري والاستقرار الوظيفي</w:t>
      </w:r>
    </w:p>
    <w:p w14:paraId="63F4E3E8"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يمثل الاستقرار الوظيفي أحد المخرجات المباشرة لتطبيق الإبداع الإداري داخل المؤسسات.</w:t>
      </w:r>
    </w:p>
    <w:p w14:paraId="44D823F5"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فالقائد المبدع الذي يتعامل مع موظفيه بأساليب تشاركية ومرنة يسهم في تقليل معدل دوران العمالة، وزيادة الرضا الوظيفي، وتحقيق الولاء التنظيمي.</w:t>
      </w:r>
    </w:p>
    <w:p w14:paraId="0214062F" w14:textId="0DB53FF0" w:rsidR="003962EC" w:rsidRPr="00AE392E"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كما أن المؤسسات التي تُطبّق ممارسات إبداعية في الإدارة تمتلك قدرة أعلى على الاحتفاظ بالكفاءات واستثمار خبراتهم بما يحقق استدامة التطوير.</w:t>
      </w:r>
    </w:p>
    <w:p w14:paraId="46DF0715" w14:textId="77777777" w:rsidR="003962EC" w:rsidRPr="003962EC" w:rsidRDefault="003962EC" w:rsidP="003962EC">
      <w:pPr>
        <w:rPr>
          <w:rFonts w:ascii="Sakkal Majalla" w:hAnsi="Sakkal Majalla" w:cs="Sakkal Majalla"/>
          <w:sz w:val="36"/>
          <w:szCs w:val="36"/>
          <w:u w:val="single"/>
        </w:rPr>
      </w:pPr>
    </w:p>
    <w:p w14:paraId="7E1C1612" w14:textId="392E6E3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خامسًا: الإبداع الإداري والنمو المؤسسي</w:t>
      </w:r>
    </w:p>
    <w:p w14:paraId="1687A8CD"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يُعدّ النمو التنظيمي والنجاح الاستراتيجي من أهم المؤشرات الدالة على فعالية الإبداع الإداري.</w:t>
      </w:r>
    </w:p>
    <w:p w14:paraId="6D63887A"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فالمؤسسات التي تتبنّى نهجًا إداريًا إبداعيًا تتمكّن من توسيع أنشطتها وزيادة حصتها السوقية وتحسين أدائها المالي، بفضل اعتمادها على أساليب مبتكرة في إدارة الموارد، وتحليل المخاطر، واستثمار الفرص.</w:t>
      </w:r>
    </w:p>
    <w:p w14:paraId="1E779F84"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كما يسهم الإبداع الإداري في بناء ميزة تنافسية مستدامة تجعل المؤسسة أكثر قدرة على مواجهة التقلبات الاقتصادية والتكنولوجية.</w:t>
      </w:r>
    </w:p>
    <w:p w14:paraId="2B381D14" w14:textId="65CB8572" w:rsidR="003962EC" w:rsidRPr="003962EC" w:rsidRDefault="003962EC" w:rsidP="003962EC">
      <w:pPr>
        <w:rPr>
          <w:rFonts w:ascii="Sakkal Majalla" w:hAnsi="Sakkal Majalla" w:cs="Sakkal Majalla"/>
          <w:sz w:val="36"/>
          <w:szCs w:val="36"/>
          <w:u w:val="single"/>
        </w:rPr>
      </w:pPr>
    </w:p>
    <w:p w14:paraId="00965B99" w14:textId="454713F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b/>
          <w:bCs/>
          <w:sz w:val="36"/>
          <w:szCs w:val="36"/>
          <w:u w:val="single"/>
          <w:rtl/>
        </w:rPr>
        <w:t>سادسًا: الإبداع الإداري وإدارة المشاريع المعاصرة</w:t>
      </w:r>
    </w:p>
    <w:p w14:paraId="23449A68"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تُعتبر المشاريع أحد أكثر البيئات التي تُبرز أهمية الإبداع الإداري، نظرًا لتغيّر متطلباتها واستمرار ضغوط الوقت والتكلفة والجودة.</w:t>
      </w:r>
    </w:p>
    <w:p w14:paraId="19E44680"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ويُسهم الإبداع الإداري في رفع كفاءة فرق العمل، وتحسين آليات اتخاذ القرار، وتقليل الهدر في الوقت والموارد، مما يعزز فرص نجاح المشروع وتحقيق أهدافه ضمن الإطار الزمني المحدد.</w:t>
      </w:r>
    </w:p>
    <w:p w14:paraId="1686D529" w14:textId="28430308" w:rsidR="003962EC" w:rsidRPr="00AE392E"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كما يساعد القائد المبدع على خلق مناخ من التعاون والثقة المتبادلة، وتوجيه الجهود نحو تحقيق الابتكار الجماعي.</w:t>
      </w:r>
    </w:p>
    <w:p w14:paraId="5673187B" w14:textId="77777777" w:rsidR="003962EC" w:rsidRPr="00AE392E" w:rsidRDefault="003962EC" w:rsidP="003962EC">
      <w:pPr>
        <w:rPr>
          <w:rFonts w:ascii="Sakkal Majalla" w:hAnsi="Sakkal Majalla" w:cs="Sakkal Majalla"/>
          <w:sz w:val="36"/>
          <w:szCs w:val="36"/>
          <w:u w:val="single"/>
          <w:rtl/>
        </w:rPr>
      </w:pPr>
    </w:p>
    <w:p w14:paraId="379CA4C3" w14:textId="77777777" w:rsidR="00D32A4F" w:rsidRPr="00AE392E" w:rsidRDefault="00D32A4F" w:rsidP="003962EC">
      <w:pPr>
        <w:rPr>
          <w:rFonts w:ascii="Sakkal Majalla" w:hAnsi="Sakkal Majalla" w:cs="Sakkal Majalla"/>
          <w:sz w:val="36"/>
          <w:szCs w:val="36"/>
          <w:u w:val="single"/>
          <w:rtl/>
        </w:rPr>
      </w:pPr>
    </w:p>
    <w:p w14:paraId="6237DDE0" w14:textId="77777777" w:rsidR="00D32A4F" w:rsidRPr="003962EC" w:rsidRDefault="00D32A4F" w:rsidP="003962EC">
      <w:pPr>
        <w:rPr>
          <w:rFonts w:ascii="Sakkal Majalla" w:hAnsi="Sakkal Majalla" w:cs="Sakkal Majalla"/>
          <w:sz w:val="36"/>
          <w:szCs w:val="36"/>
          <w:u w:val="single"/>
        </w:rPr>
      </w:pPr>
    </w:p>
    <w:p w14:paraId="68CC1FB5" w14:textId="00FDE264" w:rsidR="003962EC" w:rsidRPr="003962EC" w:rsidRDefault="003962EC" w:rsidP="00D32A4F">
      <w:pPr>
        <w:rPr>
          <w:rFonts w:ascii="Sakkal Majalla" w:hAnsi="Sakkal Majalla" w:cs="Sakkal Majalla"/>
          <w:sz w:val="36"/>
          <w:szCs w:val="36"/>
          <w:u w:val="single"/>
        </w:rPr>
      </w:pPr>
      <w:r w:rsidRPr="003962EC">
        <w:rPr>
          <w:rFonts w:ascii="Sakkal Majalla" w:hAnsi="Sakkal Majalla" w:cs="Sakkal Majalla"/>
          <w:b/>
          <w:bCs/>
          <w:sz w:val="36"/>
          <w:szCs w:val="36"/>
          <w:u w:val="single"/>
          <w:rtl/>
        </w:rPr>
        <w:lastRenderedPageBreak/>
        <w:t>سابعًا: نموذج الإطار المفاهيمي المقترح للدراسة</w:t>
      </w:r>
    </w:p>
    <w:p w14:paraId="27DA0601" w14:textId="1E88CBC4" w:rsidR="003962EC" w:rsidRPr="003962EC" w:rsidRDefault="003962EC" w:rsidP="00D32A4F">
      <w:pPr>
        <w:rPr>
          <w:rFonts w:ascii="Sakkal Majalla" w:hAnsi="Sakkal Majalla" w:cs="Sakkal Majalla"/>
          <w:sz w:val="36"/>
          <w:szCs w:val="36"/>
          <w:u w:val="single"/>
          <w:rtl/>
        </w:rPr>
      </w:pPr>
      <w:r w:rsidRPr="003962EC">
        <w:rPr>
          <w:rFonts w:ascii="Sakkal Majalla" w:hAnsi="Sakkal Majalla" w:cs="Sakkal Majalla"/>
          <w:sz w:val="36"/>
          <w:szCs w:val="36"/>
          <w:u w:val="single"/>
          <w:rtl/>
        </w:rPr>
        <w:t>بناءً على ما تقدّم، يمكن صياغة الإطار المفاهيمي المقترح على النحو الآتي:</w:t>
      </w:r>
    </w:p>
    <w:p w14:paraId="722526A2"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الإبداع الإداري</w:t>
      </w:r>
    </w:p>
    <w:p w14:paraId="1647FFA1" w14:textId="77777777" w:rsidR="003962EC" w:rsidRPr="003962EC" w:rsidRDefault="003962EC" w:rsidP="003962EC">
      <w:pPr>
        <w:rPr>
          <w:rFonts w:ascii="Sakkal Majalla" w:hAnsi="Sakkal Majalla" w:cs="Sakkal Majalla"/>
          <w:sz w:val="36"/>
          <w:szCs w:val="36"/>
          <w:u w:val="single"/>
          <w:rtl/>
        </w:rPr>
      </w:pPr>
      <w:r w:rsidRPr="003962EC">
        <w:rPr>
          <w:rFonts w:ascii="Segoe UI Emoji" w:hAnsi="Segoe UI Emoji" w:cs="Segoe UI Emoji" w:hint="cs"/>
          <w:sz w:val="36"/>
          <w:szCs w:val="36"/>
          <w:u w:val="single"/>
          <w:rtl/>
        </w:rPr>
        <w:t>⬇️</w:t>
      </w:r>
      <w:r w:rsidRPr="003962EC">
        <w:rPr>
          <w:rFonts w:ascii="Sakkal Majalla" w:hAnsi="Sakkal Majalla" w:cs="Sakkal Majalla"/>
          <w:sz w:val="36"/>
          <w:szCs w:val="36"/>
          <w:u w:val="single"/>
          <w:rtl/>
        </w:rPr>
        <w:t xml:space="preserve"> </w:t>
      </w:r>
      <w:r w:rsidRPr="003962EC">
        <w:rPr>
          <w:rFonts w:ascii="Sakkal Majalla" w:hAnsi="Sakkal Majalla" w:cs="Sakkal Majalla" w:hint="cs"/>
          <w:sz w:val="36"/>
          <w:szCs w:val="36"/>
          <w:u w:val="single"/>
          <w:rtl/>
        </w:rPr>
        <w:t>يؤثر</w:t>
      </w:r>
      <w:r w:rsidRPr="003962EC">
        <w:rPr>
          <w:rFonts w:ascii="Sakkal Majalla" w:hAnsi="Sakkal Majalla" w:cs="Sakkal Majalla"/>
          <w:sz w:val="36"/>
          <w:szCs w:val="36"/>
          <w:u w:val="single"/>
          <w:rtl/>
        </w:rPr>
        <w:t xml:space="preserve"> </w:t>
      </w:r>
      <w:r w:rsidRPr="003962EC">
        <w:rPr>
          <w:rFonts w:ascii="Sakkal Majalla" w:hAnsi="Sakkal Majalla" w:cs="Sakkal Majalla" w:hint="cs"/>
          <w:sz w:val="36"/>
          <w:szCs w:val="36"/>
          <w:u w:val="single"/>
          <w:rtl/>
        </w:rPr>
        <w:t>على</w:t>
      </w:r>
      <w:r w:rsidRPr="003962EC">
        <w:rPr>
          <w:rFonts w:ascii="Sakkal Majalla" w:hAnsi="Sakkal Majalla" w:cs="Sakkal Majalla"/>
          <w:sz w:val="36"/>
          <w:szCs w:val="36"/>
          <w:u w:val="single"/>
          <w:rtl/>
        </w:rPr>
        <w:t xml:space="preserve"> </w:t>
      </w:r>
      <w:r w:rsidRPr="003962EC">
        <w:rPr>
          <w:rFonts w:ascii="Segoe UI Emoji" w:hAnsi="Segoe UI Emoji" w:cs="Segoe UI Emoji" w:hint="cs"/>
          <w:sz w:val="36"/>
          <w:szCs w:val="36"/>
          <w:u w:val="single"/>
          <w:rtl/>
        </w:rPr>
        <w:t>⬇️</w:t>
      </w:r>
    </w:p>
    <w:p w14:paraId="632670D1"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tl/>
        </w:rPr>
        <w:t>(بيئة العمل – الاستقرار الوظيفي – النمو المؤسسي – نجاح المشاريع)</w:t>
      </w:r>
    </w:p>
    <w:p w14:paraId="54C2FE02" w14:textId="77777777" w:rsidR="003962EC" w:rsidRPr="003962EC" w:rsidRDefault="003962EC" w:rsidP="003962EC">
      <w:pPr>
        <w:rPr>
          <w:rFonts w:ascii="Sakkal Majalla" w:hAnsi="Sakkal Majalla" w:cs="Sakkal Majalla"/>
          <w:sz w:val="36"/>
          <w:szCs w:val="36"/>
          <w:u w:val="single"/>
          <w:rtl/>
        </w:rPr>
      </w:pPr>
      <w:r w:rsidRPr="003962EC">
        <w:rPr>
          <w:rFonts w:ascii="Sakkal Majalla" w:hAnsi="Sakkal Majalla" w:cs="Sakkal Majalla"/>
          <w:sz w:val="36"/>
          <w:szCs w:val="36"/>
          <w:u w:val="single"/>
        </w:rPr>
        <w:br/>
      </w:r>
    </w:p>
    <w:p w14:paraId="579764C6" w14:textId="77777777" w:rsidR="003962EC" w:rsidRPr="003962EC" w:rsidRDefault="003962EC" w:rsidP="003962EC">
      <w:pPr>
        <w:rPr>
          <w:rFonts w:ascii="Sakkal Majalla" w:hAnsi="Sakkal Majalla" w:cs="Sakkal Majalla"/>
          <w:sz w:val="36"/>
          <w:szCs w:val="36"/>
          <w:u w:val="single"/>
        </w:rPr>
      </w:pPr>
      <w:r w:rsidRPr="003962EC">
        <w:rPr>
          <w:rFonts w:ascii="Sakkal Majalla" w:hAnsi="Sakkal Majalla" w:cs="Sakkal Majalla"/>
          <w:sz w:val="36"/>
          <w:szCs w:val="36"/>
          <w:u w:val="single"/>
          <w:rtl/>
        </w:rPr>
        <w:t>حيث يمثل الإبداع الإداري المتغير المستقل، بينما تمثل بيئة العمل، والاستقرار الوظيفي، والنمو المؤسسي المتغيرات التابعة.</w:t>
      </w:r>
    </w:p>
    <w:p w14:paraId="066AB7F0" w14:textId="77777777" w:rsidR="00A74F76" w:rsidRPr="00AE392E" w:rsidRDefault="00A74F76" w:rsidP="00D22171">
      <w:pPr>
        <w:rPr>
          <w:rFonts w:ascii="Sakkal Majalla" w:hAnsi="Sakkal Majalla" w:cs="Sakkal Majalla"/>
          <w:sz w:val="36"/>
          <w:szCs w:val="36"/>
          <w:u w:val="single"/>
          <w:rtl/>
        </w:rPr>
      </w:pPr>
    </w:p>
    <w:p w14:paraId="129E294B" w14:textId="77777777" w:rsidR="00A74F76" w:rsidRPr="00AE392E" w:rsidRDefault="00A74F76" w:rsidP="00D22171">
      <w:pPr>
        <w:rPr>
          <w:rFonts w:ascii="Sakkal Majalla" w:hAnsi="Sakkal Majalla" w:cs="Sakkal Majalla"/>
          <w:sz w:val="36"/>
          <w:szCs w:val="36"/>
          <w:u w:val="single"/>
          <w:rtl/>
        </w:rPr>
      </w:pPr>
    </w:p>
    <w:p w14:paraId="7A7225ED" w14:textId="77777777" w:rsidR="00A74F76" w:rsidRPr="00AE392E" w:rsidRDefault="00A74F76" w:rsidP="00D22171">
      <w:pPr>
        <w:rPr>
          <w:rFonts w:ascii="Sakkal Majalla" w:hAnsi="Sakkal Majalla" w:cs="Sakkal Majalla"/>
          <w:sz w:val="36"/>
          <w:szCs w:val="36"/>
          <w:u w:val="single"/>
          <w:rtl/>
        </w:rPr>
      </w:pPr>
    </w:p>
    <w:p w14:paraId="3385599E" w14:textId="77777777" w:rsidR="00A74F76" w:rsidRPr="00AE392E" w:rsidRDefault="00A74F76" w:rsidP="00D22171">
      <w:pPr>
        <w:rPr>
          <w:rFonts w:ascii="Sakkal Majalla" w:hAnsi="Sakkal Majalla" w:cs="Sakkal Majalla"/>
          <w:sz w:val="36"/>
          <w:szCs w:val="36"/>
          <w:u w:val="single"/>
          <w:rtl/>
        </w:rPr>
      </w:pPr>
    </w:p>
    <w:p w14:paraId="2E741CDD" w14:textId="77777777" w:rsidR="00A74F76" w:rsidRPr="00AE392E" w:rsidRDefault="00A74F76" w:rsidP="00D22171">
      <w:pPr>
        <w:rPr>
          <w:rFonts w:ascii="Sakkal Majalla" w:hAnsi="Sakkal Majalla" w:cs="Sakkal Majalla"/>
          <w:sz w:val="36"/>
          <w:szCs w:val="36"/>
          <w:u w:val="single"/>
          <w:rtl/>
        </w:rPr>
      </w:pPr>
    </w:p>
    <w:p w14:paraId="6031B669" w14:textId="77777777" w:rsidR="00A74F76" w:rsidRPr="00AE392E" w:rsidRDefault="00A74F76" w:rsidP="00D22171">
      <w:pPr>
        <w:rPr>
          <w:rFonts w:ascii="Sakkal Majalla" w:hAnsi="Sakkal Majalla" w:cs="Sakkal Majalla"/>
          <w:sz w:val="36"/>
          <w:szCs w:val="36"/>
          <w:u w:val="single"/>
          <w:rtl/>
        </w:rPr>
      </w:pPr>
    </w:p>
    <w:p w14:paraId="3BCD0608" w14:textId="77777777" w:rsidR="00A74F76" w:rsidRPr="00AE392E" w:rsidRDefault="00A74F76" w:rsidP="00D22171">
      <w:pPr>
        <w:rPr>
          <w:rFonts w:ascii="Sakkal Majalla" w:hAnsi="Sakkal Majalla" w:cs="Sakkal Majalla"/>
          <w:sz w:val="36"/>
          <w:szCs w:val="36"/>
          <w:u w:val="single"/>
          <w:rtl/>
        </w:rPr>
      </w:pPr>
    </w:p>
    <w:p w14:paraId="5056C45A" w14:textId="77777777" w:rsidR="00A74F76" w:rsidRPr="00AE392E" w:rsidRDefault="00A74F76" w:rsidP="00D22171">
      <w:pPr>
        <w:rPr>
          <w:rFonts w:ascii="Sakkal Majalla" w:hAnsi="Sakkal Majalla" w:cs="Sakkal Majalla"/>
          <w:sz w:val="36"/>
          <w:szCs w:val="36"/>
          <w:u w:val="single"/>
          <w:rtl/>
        </w:rPr>
      </w:pPr>
    </w:p>
    <w:p w14:paraId="3BA6774E" w14:textId="77777777" w:rsidR="00A74F76" w:rsidRPr="00AE392E" w:rsidRDefault="00A74F76" w:rsidP="00D22171">
      <w:pPr>
        <w:rPr>
          <w:rFonts w:ascii="Sakkal Majalla" w:hAnsi="Sakkal Majalla" w:cs="Sakkal Majalla"/>
          <w:sz w:val="36"/>
          <w:szCs w:val="36"/>
          <w:u w:val="single"/>
          <w:rtl/>
        </w:rPr>
      </w:pPr>
    </w:p>
    <w:p w14:paraId="1972FEC4" w14:textId="77777777" w:rsidR="00A74F76" w:rsidRPr="00AE392E" w:rsidRDefault="00A74F76" w:rsidP="00D22171">
      <w:pPr>
        <w:rPr>
          <w:rFonts w:ascii="Sakkal Majalla" w:hAnsi="Sakkal Majalla" w:cs="Sakkal Majalla"/>
          <w:sz w:val="36"/>
          <w:szCs w:val="36"/>
          <w:u w:val="single"/>
          <w:rtl/>
        </w:rPr>
      </w:pPr>
    </w:p>
    <w:p w14:paraId="6816A0CC" w14:textId="77777777" w:rsidR="00A74F76" w:rsidRPr="00AE392E" w:rsidRDefault="00A74F76" w:rsidP="00D22171">
      <w:pPr>
        <w:rPr>
          <w:rFonts w:ascii="Sakkal Majalla" w:hAnsi="Sakkal Majalla" w:cs="Sakkal Majalla"/>
          <w:sz w:val="36"/>
          <w:szCs w:val="36"/>
          <w:u w:val="single"/>
          <w:rtl/>
        </w:rPr>
      </w:pPr>
    </w:p>
    <w:p w14:paraId="2E715580" w14:textId="4E387CC0" w:rsidR="00D22171" w:rsidRPr="00AE392E" w:rsidRDefault="00D22171" w:rsidP="00D22171">
      <w:pPr>
        <w:rPr>
          <w:rFonts w:ascii="Sakkal Majalla" w:hAnsi="Sakkal Majalla" w:cs="Sakkal Majalla"/>
          <w:sz w:val="36"/>
          <w:szCs w:val="36"/>
          <w:u w:val="single"/>
          <w:rtl/>
        </w:rPr>
      </w:pPr>
      <w:r w:rsidRPr="00AE392E">
        <w:rPr>
          <w:rFonts w:ascii="Sakkal Majalla" w:hAnsi="Sakkal Majalla" w:cs="Sakkal Majalla"/>
          <w:sz w:val="36"/>
          <w:szCs w:val="36"/>
          <w:u w:val="single"/>
          <w:rtl/>
        </w:rPr>
        <w:lastRenderedPageBreak/>
        <w:t>المنهجية وطرق البحث</w:t>
      </w:r>
      <w:r w:rsidR="00A74F76" w:rsidRPr="00AE392E">
        <w:rPr>
          <w:rFonts w:ascii="Sakkal Majalla" w:hAnsi="Sakkal Majalla" w:cs="Sakkal Majalla" w:hint="cs"/>
          <w:sz w:val="36"/>
          <w:szCs w:val="36"/>
          <w:u w:val="single"/>
          <w:rtl/>
        </w:rPr>
        <w:t>:</w:t>
      </w:r>
    </w:p>
    <w:p w14:paraId="24319078" w14:textId="77777777" w:rsidR="00A74F76" w:rsidRPr="00AE392E" w:rsidRDefault="00A74F76" w:rsidP="00D22171">
      <w:pPr>
        <w:rPr>
          <w:rFonts w:ascii="Sakkal Majalla" w:hAnsi="Sakkal Majalla" w:cs="Sakkal Majalla"/>
          <w:sz w:val="36"/>
          <w:szCs w:val="36"/>
          <w:u w:val="single"/>
          <w:rtl/>
        </w:rPr>
      </w:pPr>
    </w:p>
    <w:p w14:paraId="4F1B25E7" w14:textId="77777777" w:rsidR="00D32A4F" w:rsidRPr="00D32A4F" w:rsidRDefault="00D32A4F" w:rsidP="00D32A4F">
      <w:pPr>
        <w:rPr>
          <w:rFonts w:ascii="Sakkal Majalla" w:hAnsi="Sakkal Majalla" w:cs="Sakkal Majalla"/>
          <w:sz w:val="36"/>
          <w:szCs w:val="36"/>
          <w:u w:val="single"/>
        </w:rPr>
      </w:pPr>
      <w:r w:rsidRPr="00D32A4F">
        <w:rPr>
          <w:rFonts w:ascii="Sakkal Majalla" w:hAnsi="Sakkal Majalla" w:cs="Sakkal Majalla"/>
          <w:sz w:val="36"/>
          <w:szCs w:val="36"/>
          <w:u w:val="single"/>
          <w:rtl/>
        </w:rPr>
        <w:t>اعتمدت الدراسة على المنهج الوصفي التحليلي بوصفه الأنسب لطبيعة الأهداف والتساؤلات المطروحة، إذ يتيح هذا المنهج وصف الظاهرة كما هي في الواقع وتحليل العلاقات بين متغيراتها.</w:t>
      </w:r>
    </w:p>
    <w:p w14:paraId="4C256411" w14:textId="350F5745" w:rsidR="00D32A4F" w:rsidRPr="00AE392E" w:rsidRDefault="00D32A4F" w:rsidP="00D32A4F">
      <w:pPr>
        <w:rPr>
          <w:rFonts w:ascii="Sakkal Majalla" w:hAnsi="Sakkal Majalla" w:cs="Sakkal Majalla"/>
          <w:sz w:val="36"/>
          <w:szCs w:val="36"/>
          <w:u w:val="single"/>
          <w:rtl/>
        </w:rPr>
      </w:pPr>
      <w:r w:rsidRPr="00D32A4F">
        <w:rPr>
          <w:rFonts w:ascii="Sakkal Majalla" w:hAnsi="Sakkal Majalla" w:cs="Sakkal Majalla"/>
          <w:sz w:val="36"/>
          <w:szCs w:val="36"/>
          <w:u w:val="single"/>
          <w:rtl/>
        </w:rPr>
        <w:t>ويُعدّ هذا المنهج من أكثر المناهج استخدامًا في الدراسات الإدارية، لقدرته على قياس درجة الإبداع الإداري وتفسير أثره في الاستقرار الوظيفي والنمو المؤسسي ونجاح المشاريع.</w:t>
      </w:r>
    </w:p>
    <w:p w14:paraId="454DBFA1" w14:textId="77777777" w:rsidR="00D32A4F" w:rsidRPr="00D32A4F" w:rsidRDefault="00D32A4F" w:rsidP="00D32A4F">
      <w:pPr>
        <w:rPr>
          <w:rFonts w:ascii="Sakkal Majalla" w:hAnsi="Sakkal Majalla" w:cs="Sakkal Majalla"/>
          <w:sz w:val="36"/>
          <w:szCs w:val="36"/>
          <w:u w:val="single"/>
        </w:rPr>
      </w:pPr>
    </w:p>
    <w:p w14:paraId="15825BF2" w14:textId="1A82423C" w:rsidR="00D32A4F" w:rsidRPr="00AE392E" w:rsidRDefault="00D32A4F" w:rsidP="00D32A4F">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مجتمع الدراسة</w:t>
      </w:r>
    </w:p>
    <w:p w14:paraId="6435A2FA" w14:textId="77777777" w:rsidR="00D32A4F" w:rsidRPr="00AE392E" w:rsidRDefault="00D32A4F" w:rsidP="00D32A4F">
      <w:pPr>
        <w:pStyle w:val="a5"/>
        <w:rPr>
          <w:rFonts w:ascii="Sakkal Majalla" w:hAnsi="Sakkal Majalla" w:cs="Sakkal Majalla"/>
          <w:sz w:val="36"/>
          <w:szCs w:val="36"/>
          <w:u w:val="single"/>
        </w:rPr>
      </w:pPr>
    </w:p>
    <w:p w14:paraId="450E0B7C" w14:textId="77777777" w:rsidR="00D32A4F" w:rsidRPr="00D32A4F" w:rsidRDefault="00D32A4F" w:rsidP="00D32A4F">
      <w:pPr>
        <w:rPr>
          <w:rFonts w:ascii="Sakkal Majalla" w:hAnsi="Sakkal Majalla" w:cs="Sakkal Majalla"/>
          <w:sz w:val="36"/>
          <w:szCs w:val="36"/>
          <w:u w:val="single"/>
        </w:rPr>
      </w:pPr>
      <w:r w:rsidRPr="00D32A4F">
        <w:rPr>
          <w:rFonts w:ascii="Sakkal Majalla" w:hAnsi="Sakkal Majalla" w:cs="Sakkal Majalla"/>
          <w:sz w:val="36"/>
          <w:szCs w:val="36"/>
          <w:u w:val="single"/>
          <w:rtl/>
        </w:rPr>
        <w:t>يتكوّن مجتمع الدراسة من المديرين والموظفين العاملين في المنظمات أو الشركات التي تُمارس أنشطة تتطلب إدارة مشاريع أو عمليات تطويرية مستمرة.</w:t>
      </w:r>
    </w:p>
    <w:p w14:paraId="46DB7335" w14:textId="77777777" w:rsidR="00D32A4F" w:rsidRPr="00D32A4F" w:rsidRDefault="00D32A4F" w:rsidP="00D32A4F">
      <w:pPr>
        <w:rPr>
          <w:rFonts w:ascii="Sakkal Majalla" w:hAnsi="Sakkal Majalla" w:cs="Sakkal Majalla"/>
          <w:sz w:val="36"/>
          <w:szCs w:val="36"/>
          <w:u w:val="single"/>
          <w:rtl/>
        </w:rPr>
      </w:pPr>
      <w:r w:rsidRPr="00D32A4F">
        <w:rPr>
          <w:rFonts w:ascii="Sakkal Majalla" w:hAnsi="Sakkal Majalla" w:cs="Sakkal Majalla"/>
          <w:sz w:val="36"/>
          <w:szCs w:val="36"/>
          <w:u w:val="single"/>
          <w:rtl/>
        </w:rPr>
        <w:t>وتم اختيار هذا المجتمع نظرًا لملاءمته لموضوع الدراسة الذي يركّز على تطبيق الإبداع الإداري في بيئة العمل الواقعية.</w:t>
      </w:r>
    </w:p>
    <w:p w14:paraId="0F2B154D" w14:textId="3AD96CCD" w:rsidR="00D32A4F" w:rsidRPr="00D32A4F" w:rsidRDefault="00D32A4F" w:rsidP="00D32A4F">
      <w:pPr>
        <w:rPr>
          <w:rFonts w:ascii="Sakkal Majalla" w:hAnsi="Sakkal Majalla" w:cs="Sakkal Majalla"/>
          <w:sz w:val="36"/>
          <w:szCs w:val="36"/>
          <w:u w:val="single"/>
        </w:rPr>
      </w:pPr>
    </w:p>
    <w:p w14:paraId="01FE83C7" w14:textId="3C7B5BF6" w:rsidR="00D32A4F" w:rsidRPr="00AE392E" w:rsidRDefault="00D32A4F" w:rsidP="00D32A4F">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عينة الدراسة</w:t>
      </w:r>
    </w:p>
    <w:p w14:paraId="1C121248" w14:textId="337D61C2" w:rsidR="00D32A4F" w:rsidRPr="00D32A4F" w:rsidRDefault="00D32A4F" w:rsidP="00D32A4F">
      <w:pPr>
        <w:rPr>
          <w:rFonts w:ascii="Sakkal Majalla" w:hAnsi="Sakkal Majalla" w:cs="Sakkal Majalla"/>
          <w:sz w:val="36"/>
          <w:szCs w:val="36"/>
          <w:u w:val="single"/>
        </w:rPr>
      </w:pPr>
      <w:r w:rsidRPr="00AE392E">
        <w:rPr>
          <w:rFonts w:ascii="Sakkal Majalla" w:hAnsi="Sakkal Majalla" w:cs="Sakkal Majalla" w:hint="cs"/>
          <w:sz w:val="36"/>
          <w:szCs w:val="36"/>
          <w:u w:val="single"/>
          <w:rtl/>
        </w:rPr>
        <w:t>ي</w:t>
      </w:r>
      <w:r w:rsidRPr="00D32A4F">
        <w:rPr>
          <w:rFonts w:ascii="Sakkal Majalla" w:hAnsi="Sakkal Majalla" w:cs="Sakkal Majalla"/>
          <w:sz w:val="36"/>
          <w:szCs w:val="36"/>
          <w:u w:val="single"/>
          <w:rtl/>
        </w:rPr>
        <w:t>تمّ اختيار عينة عشوائية طبقية من المديرين والموظفين في عدد من الشركات والمؤسسات ضمن نطاق الدراسة، بحيث تمثّل فئات مختلفة من حيث المسمّى الوظيفي، وسنوات الخبرة، وطبيعة العمل.</w:t>
      </w:r>
    </w:p>
    <w:p w14:paraId="7C541558" w14:textId="533A828A" w:rsidR="00D32A4F" w:rsidRPr="00D32A4F" w:rsidRDefault="00B46721" w:rsidP="00D32A4F">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ي</w:t>
      </w:r>
      <w:r w:rsidR="00D32A4F" w:rsidRPr="00D32A4F">
        <w:rPr>
          <w:rFonts w:ascii="Sakkal Majalla" w:hAnsi="Sakkal Majalla" w:cs="Sakkal Majalla"/>
          <w:sz w:val="36"/>
          <w:szCs w:val="36"/>
          <w:u w:val="single"/>
          <w:rtl/>
        </w:rPr>
        <w:t>بلغ حجم العينة المستهدفة تقريبًا (</w:t>
      </w:r>
      <w:r w:rsidRPr="00AE392E">
        <w:rPr>
          <w:rFonts w:ascii="Sakkal Majalla" w:hAnsi="Sakkal Majalla" w:cs="Sakkal Majalla" w:hint="cs"/>
          <w:sz w:val="36"/>
          <w:szCs w:val="36"/>
          <w:u w:val="single"/>
          <w:rtl/>
        </w:rPr>
        <w:t>100</w:t>
      </w:r>
      <w:r w:rsidR="00D32A4F" w:rsidRPr="00D32A4F">
        <w:rPr>
          <w:rFonts w:ascii="Sakkal Majalla" w:hAnsi="Sakkal Majalla" w:cs="Sakkal Majalla"/>
          <w:sz w:val="36"/>
          <w:szCs w:val="36"/>
          <w:u w:val="single"/>
          <w:rtl/>
        </w:rPr>
        <w:t>) مشارك، منهم (</w:t>
      </w:r>
      <w:r w:rsidRPr="00AE392E">
        <w:rPr>
          <w:rFonts w:ascii="Sakkal Majalla" w:hAnsi="Sakkal Majalla" w:cs="Sakkal Majalla" w:hint="cs"/>
          <w:sz w:val="36"/>
          <w:szCs w:val="36"/>
          <w:u w:val="single"/>
          <w:rtl/>
        </w:rPr>
        <w:t>20</w:t>
      </w:r>
      <w:r w:rsidR="00D32A4F" w:rsidRPr="00D32A4F">
        <w:rPr>
          <w:rFonts w:ascii="Sakkal Majalla" w:hAnsi="Sakkal Majalla" w:cs="Sakkal Majalla"/>
          <w:sz w:val="36"/>
          <w:szCs w:val="36"/>
          <w:u w:val="single"/>
          <w:rtl/>
        </w:rPr>
        <w:t>) مديرًا و(</w:t>
      </w:r>
      <w:r w:rsidRPr="00AE392E">
        <w:rPr>
          <w:rFonts w:ascii="Sakkal Majalla" w:hAnsi="Sakkal Majalla" w:cs="Sakkal Majalla" w:hint="cs"/>
          <w:sz w:val="36"/>
          <w:szCs w:val="36"/>
          <w:u w:val="single"/>
          <w:rtl/>
        </w:rPr>
        <w:t>8</w:t>
      </w:r>
      <w:r w:rsidR="00D32A4F" w:rsidRPr="00D32A4F">
        <w:rPr>
          <w:rFonts w:ascii="Sakkal Majalla" w:hAnsi="Sakkal Majalla" w:cs="Sakkal Majalla"/>
          <w:sz w:val="36"/>
          <w:szCs w:val="36"/>
          <w:u w:val="single"/>
          <w:rtl/>
        </w:rPr>
        <w:t>0) موظفًا، لضمان تمثيل كافٍ لجميع مستويات الهيكل الإداري.</w:t>
      </w:r>
    </w:p>
    <w:p w14:paraId="36D7631C" w14:textId="77777777" w:rsidR="00B46721" w:rsidRPr="00AE392E" w:rsidRDefault="00B46721" w:rsidP="00D22171">
      <w:pPr>
        <w:rPr>
          <w:rFonts w:ascii="Sakkal Majalla" w:hAnsi="Sakkal Majalla" w:cs="Sakkal Majalla"/>
          <w:sz w:val="36"/>
          <w:szCs w:val="36"/>
          <w:u w:val="single"/>
          <w:rtl/>
        </w:rPr>
      </w:pPr>
    </w:p>
    <w:p w14:paraId="4CE9E48B" w14:textId="78C84A4D" w:rsidR="00D22171" w:rsidRPr="00AE392E" w:rsidRDefault="00D22171" w:rsidP="00D22171">
      <w:pPr>
        <w:rPr>
          <w:rFonts w:ascii="Sakkal Majalla" w:hAnsi="Sakkal Majalla" w:cs="Sakkal Majalla"/>
          <w:sz w:val="36"/>
          <w:szCs w:val="36"/>
          <w:u w:val="single"/>
          <w:rtl/>
        </w:rPr>
      </w:pPr>
      <w:r w:rsidRPr="00AE392E">
        <w:rPr>
          <w:rFonts w:ascii="Sakkal Majalla" w:hAnsi="Sakkal Majalla" w:cs="Sakkal Majalla"/>
          <w:sz w:val="36"/>
          <w:szCs w:val="36"/>
          <w:u w:val="single"/>
          <w:rtl/>
        </w:rPr>
        <w:lastRenderedPageBreak/>
        <w:t xml:space="preserve">أدوات </w:t>
      </w:r>
      <w:proofErr w:type="gramStart"/>
      <w:r w:rsidRPr="00AE392E">
        <w:rPr>
          <w:rFonts w:ascii="Sakkal Majalla" w:hAnsi="Sakkal Majalla" w:cs="Sakkal Majalla"/>
          <w:sz w:val="36"/>
          <w:szCs w:val="36"/>
          <w:u w:val="single"/>
          <w:rtl/>
        </w:rPr>
        <w:t xml:space="preserve">الدراسة </w:t>
      </w:r>
      <w:r w:rsidR="00A74F76" w:rsidRPr="00AE392E">
        <w:rPr>
          <w:rFonts w:ascii="Sakkal Majalla" w:hAnsi="Sakkal Majalla" w:cs="Sakkal Majalla" w:hint="cs"/>
          <w:sz w:val="36"/>
          <w:szCs w:val="36"/>
          <w:u w:val="single"/>
          <w:rtl/>
        </w:rPr>
        <w:t>:</w:t>
      </w:r>
      <w:proofErr w:type="gramEnd"/>
    </w:p>
    <w:p w14:paraId="4B62A515" w14:textId="77777777" w:rsidR="00A74F76" w:rsidRPr="00AE392E" w:rsidRDefault="00A74F76" w:rsidP="00D22171">
      <w:pPr>
        <w:rPr>
          <w:rFonts w:ascii="Sakkal Majalla" w:hAnsi="Sakkal Majalla" w:cs="Sakkal Majalla"/>
          <w:sz w:val="36"/>
          <w:szCs w:val="36"/>
          <w:u w:val="single"/>
          <w:rtl/>
        </w:rPr>
      </w:pPr>
    </w:p>
    <w:p w14:paraId="1E4605C4" w14:textId="77777777" w:rsidR="00B46721" w:rsidRPr="00D32A4F" w:rsidRDefault="00B46721" w:rsidP="00B46721">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الاعتماد</w:t>
      </w:r>
      <w:r w:rsidRPr="00D32A4F">
        <w:rPr>
          <w:rFonts w:ascii="Sakkal Majalla" w:hAnsi="Sakkal Majalla" w:cs="Sakkal Majalla"/>
          <w:sz w:val="36"/>
          <w:szCs w:val="36"/>
          <w:u w:val="single"/>
          <w:rtl/>
        </w:rPr>
        <w:t xml:space="preserve"> على الاستبانة كأداة رئيسة لجمع البيانات، وتمّ إعدادها في صورتين:</w:t>
      </w:r>
    </w:p>
    <w:p w14:paraId="7F57E5B3" w14:textId="77777777" w:rsidR="00B46721" w:rsidRPr="00D32A4F" w:rsidRDefault="00B46721" w:rsidP="00B46721">
      <w:pPr>
        <w:numPr>
          <w:ilvl w:val="0"/>
          <w:numId w:val="7"/>
        </w:numPr>
        <w:rPr>
          <w:rFonts w:ascii="Sakkal Majalla" w:hAnsi="Sakkal Majalla" w:cs="Sakkal Majalla"/>
          <w:sz w:val="36"/>
          <w:szCs w:val="36"/>
          <w:u w:val="single"/>
        </w:rPr>
      </w:pPr>
      <w:r w:rsidRPr="00D32A4F">
        <w:rPr>
          <w:rFonts w:ascii="Sakkal Majalla" w:hAnsi="Sakkal Majalla" w:cs="Sakkal Majalla"/>
          <w:sz w:val="36"/>
          <w:szCs w:val="36"/>
          <w:u w:val="single"/>
          <w:rtl/>
        </w:rPr>
        <w:t>استبانة المديرين: لقياس ممارسات الإبداع الإداري (القيادة، التمكين، الموارد، التعلم من الإخفاق، الاستجابة للمشاريع).</w:t>
      </w:r>
    </w:p>
    <w:p w14:paraId="6A13F864" w14:textId="77777777" w:rsidR="00B46721" w:rsidRPr="00D32A4F" w:rsidRDefault="00B46721" w:rsidP="00B46721">
      <w:pPr>
        <w:numPr>
          <w:ilvl w:val="0"/>
          <w:numId w:val="7"/>
        </w:numPr>
        <w:rPr>
          <w:rFonts w:ascii="Sakkal Majalla" w:hAnsi="Sakkal Majalla" w:cs="Sakkal Majalla"/>
          <w:sz w:val="36"/>
          <w:szCs w:val="36"/>
          <w:u w:val="single"/>
        </w:rPr>
      </w:pPr>
      <w:r w:rsidRPr="00D32A4F">
        <w:rPr>
          <w:rFonts w:ascii="Sakkal Majalla" w:hAnsi="Sakkal Majalla" w:cs="Sakkal Majalla"/>
          <w:sz w:val="36"/>
          <w:szCs w:val="36"/>
          <w:u w:val="single"/>
          <w:rtl/>
        </w:rPr>
        <w:t>استبانة الموظفين: لقياس أثر الإبداع الإداري على بيئة العمل، والاستقرار الوظيفي، والنمو المؤسسي.</w:t>
      </w:r>
    </w:p>
    <w:p w14:paraId="1B2CF19E" w14:textId="77777777" w:rsidR="00B46721" w:rsidRPr="00D32A4F" w:rsidRDefault="00B46721" w:rsidP="00B46721">
      <w:pPr>
        <w:rPr>
          <w:rFonts w:ascii="Sakkal Majalla" w:hAnsi="Sakkal Majalla" w:cs="Sakkal Majalla"/>
          <w:sz w:val="36"/>
          <w:szCs w:val="36"/>
          <w:u w:val="single"/>
        </w:rPr>
      </w:pPr>
      <w:r w:rsidRPr="00D32A4F">
        <w:rPr>
          <w:rFonts w:ascii="Sakkal Majalla" w:hAnsi="Sakkal Majalla" w:cs="Sakkal Majalla"/>
          <w:sz w:val="36"/>
          <w:szCs w:val="36"/>
          <w:u w:val="single"/>
          <w:rtl/>
        </w:rPr>
        <w:t xml:space="preserve">تمّ بناء فقرات الاستبانتين وفق مقياس </w:t>
      </w:r>
      <w:proofErr w:type="spellStart"/>
      <w:r w:rsidRPr="00D32A4F">
        <w:rPr>
          <w:rFonts w:ascii="Sakkal Majalla" w:hAnsi="Sakkal Majalla" w:cs="Sakkal Majalla"/>
          <w:sz w:val="36"/>
          <w:szCs w:val="36"/>
          <w:u w:val="single"/>
          <w:rtl/>
        </w:rPr>
        <w:t>ليكرت</w:t>
      </w:r>
      <w:proofErr w:type="spellEnd"/>
      <w:r w:rsidRPr="00D32A4F">
        <w:rPr>
          <w:rFonts w:ascii="Sakkal Majalla" w:hAnsi="Sakkal Majalla" w:cs="Sakkal Majalla"/>
          <w:sz w:val="36"/>
          <w:szCs w:val="36"/>
          <w:u w:val="single"/>
          <w:rtl/>
        </w:rPr>
        <w:t xml:space="preserve"> الخماسي (من 1 = أعارض بشدة إلى 5 = أوافق بشدة)، بعد مراجعة الدراسات السابقة والتأكد من وضوح البنود ودقتها.</w:t>
      </w:r>
    </w:p>
    <w:p w14:paraId="263DF359" w14:textId="77777777" w:rsidR="00B46721" w:rsidRPr="00D32A4F" w:rsidRDefault="00B46721" w:rsidP="00B46721">
      <w:pPr>
        <w:rPr>
          <w:rFonts w:ascii="Sakkal Majalla" w:hAnsi="Sakkal Majalla" w:cs="Sakkal Majalla"/>
          <w:sz w:val="36"/>
          <w:szCs w:val="36"/>
          <w:u w:val="single"/>
        </w:rPr>
      </w:pPr>
    </w:p>
    <w:p w14:paraId="31AD529B" w14:textId="77777777" w:rsidR="00B46721" w:rsidRPr="00AE392E" w:rsidRDefault="00B46721" w:rsidP="00B46721">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أساليب تحليل البيانات</w:t>
      </w:r>
    </w:p>
    <w:p w14:paraId="6146E3C4" w14:textId="77777777" w:rsidR="00B46721" w:rsidRPr="00D32A4F" w:rsidRDefault="00B46721" w:rsidP="00B46721">
      <w:pPr>
        <w:rPr>
          <w:rFonts w:ascii="Sakkal Majalla" w:hAnsi="Sakkal Majalla" w:cs="Sakkal Majalla"/>
          <w:sz w:val="36"/>
          <w:szCs w:val="36"/>
          <w:u w:val="single"/>
        </w:rPr>
      </w:pPr>
      <w:r w:rsidRPr="00D32A4F">
        <w:rPr>
          <w:rFonts w:ascii="Sakkal Majalla" w:hAnsi="Sakkal Majalla" w:cs="Sakkal Majalla"/>
          <w:sz w:val="36"/>
          <w:szCs w:val="36"/>
          <w:u w:val="single"/>
          <w:rtl/>
        </w:rPr>
        <w:t xml:space="preserve">بعد جمع البيانات </w:t>
      </w:r>
      <w:r w:rsidRPr="00AE392E">
        <w:rPr>
          <w:rFonts w:ascii="Sakkal Majalla" w:hAnsi="Sakkal Majalla" w:cs="Sakkal Majalla" w:hint="cs"/>
          <w:sz w:val="36"/>
          <w:szCs w:val="36"/>
          <w:u w:val="single"/>
          <w:rtl/>
        </w:rPr>
        <w:t>ي</w:t>
      </w:r>
      <w:r w:rsidRPr="00D32A4F">
        <w:rPr>
          <w:rFonts w:ascii="Sakkal Majalla" w:hAnsi="Sakkal Majalla" w:cs="Sakkal Majalla"/>
          <w:sz w:val="36"/>
          <w:szCs w:val="36"/>
          <w:u w:val="single"/>
          <w:rtl/>
        </w:rPr>
        <w:t xml:space="preserve">تمّ إدخالها وتحليلها باستخدام برنامج الحزم الإحصائية </w:t>
      </w:r>
      <w:r w:rsidRPr="00D32A4F">
        <w:rPr>
          <w:rFonts w:ascii="Sakkal Majalla" w:hAnsi="Sakkal Majalla" w:cs="Sakkal Majalla"/>
          <w:sz w:val="36"/>
          <w:szCs w:val="36"/>
          <w:u w:val="single"/>
        </w:rPr>
        <w:t>SPSS</w:t>
      </w:r>
      <w:r w:rsidRPr="00D32A4F">
        <w:rPr>
          <w:rFonts w:ascii="Sakkal Majalla" w:hAnsi="Sakkal Majalla" w:cs="Sakkal Majalla"/>
          <w:sz w:val="36"/>
          <w:szCs w:val="36"/>
          <w:u w:val="single"/>
          <w:rtl/>
        </w:rPr>
        <w:t xml:space="preserve">، حيث </w:t>
      </w:r>
      <w:r w:rsidRPr="00AE392E">
        <w:rPr>
          <w:rFonts w:ascii="Sakkal Majalla" w:hAnsi="Sakkal Majalla" w:cs="Sakkal Majalla" w:hint="cs"/>
          <w:sz w:val="36"/>
          <w:szCs w:val="36"/>
          <w:u w:val="single"/>
          <w:rtl/>
        </w:rPr>
        <w:t>ي</w:t>
      </w:r>
      <w:r w:rsidRPr="00D32A4F">
        <w:rPr>
          <w:rFonts w:ascii="Sakkal Majalla" w:hAnsi="Sakkal Majalla" w:cs="Sakkal Majalla"/>
          <w:sz w:val="36"/>
          <w:szCs w:val="36"/>
          <w:u w:val="single"/>
          <w:rtl/>
        </w:rPr>
        <w:t>تم الاعتماد على الأساليب الآتية:</w:t>
      </w:r>
    </w:p>
    <w:p w14:paraId="779CBFC6" w14:textId="77777777" w:rsidR="00B46721" w:rsidRPr="00D32A4F" w:rsidRDefault="00B46721" w:rsidP="00B46721">
      <w:pPr>
        <w:rPr>
          <w:rFonts w:ascii="Sakkal Majalla" w:hAnsi="Sakkal Majalla" w:cs="Sakkal Majalla"/>
          <w:sz w:val="36"/>
          <w:szCs w:val="36"/>
          <w:u w:val="single"/>
          <w:rtl/>
        </w:rPr>
      </w:pPr>
    </w:p>
    <w:p w14:paraId="53760C82" w14:textId="77777777" w:rsidR="00B46721" w:rsidRPr="00D32A4F" w:rsidRDefault="00B46721" w:rsidP="00B46721">
      <w:pPr>
        <w:numPr>
          <w:ilvl w:val="0"/>
          <w:numId w:val="8"/>
        </w:numPr>
        <w:rPr>
          <w:rFonts w:ascii="Sakkal Majalla" w:hAnsi="Sakkal Majalla" w:cs="Sakkal Majalla"/>
          <w:sz w:val="36"/>
          <w:szCs w:val="36"/>
          <w:u w:val="single"/>
        </w:rPr>
      </w:pPr>
      <w:r w:rsidRPr="00D32A4F">
        <w:rPr>
          <w:rFonts w:ascii="Sakkal Majalla" w:hAnsi="Sakkal Majalla" w:cs="Sakkal Majalla"/>
          <w:sz w:val="36"/>
          <w:szCs w:val="36"/>
          <w:u w:val="single"/>
          <w:rtl/>
        </w:rPr>
        <w:t>التحليل الوصفي (المتوسطات والانحراف المعياري) لوصف آراء العينة حول محاور الإبداع الإداري وبيئة العمل.</w:t>
      </w:r>
    </w:p>
    <w:p w14:paraId="72CAC18C" w14:textId="77777777" w:rsidR="00B46721" w:rsidRPr="00D32A4F" w:rsidRDefault="00B46721" w:rsidP="00B46721">
      <w:pPr>
        <w:numPr>
          <w:ilvl w:val="0"/>
          <w:numId w:val="8"/>
        </w:numPr>
        <w:rPr>
          <w:rFonts w:ascii="Sakkal Majalla" w:hAnsi="Sakkal Majalla" w:cs="Sakkal Majalla"/>
          <w:sz w:val="36"/>
          <w:szCs w:val="36"/>
          <w:u w:val="single"/>
          <w:rtl/>
        </w:rPr>
      </w:pPr>
      <w:r w:rsidRPr="00D32A4F">
        <w:rPr>
          <w:rFonts w:ascii="Sakkal Majalla" w:hAnsi="Sakkal Majalla" w:cs="Sakkal Majalla"/>
          <w:sz w:val="36"/>
          <w:szCs w:val="36"/>
          <w:u w:val="single"/>
          <w:rtl/>
        </w:rPr>
        <w:t>اختبار (</w:t>
      </w:r>
      <w:r w:rsidRPr="00D32A4F">
        <w:rPr>
          <w:rFonts w:ascii="Sakkal Majalla" w:hAnsi="Sakkal Majalla" w:cs="Sakkal Majalla"/>
          <w:sz w:val="36"/>
          <w:szCs w:val="36"/>
          <w:u w:val="single"/>
        </w:rPr>
        <w:t>t-test</w:t>
      </w:r>
      <w:r w:rsidRPr="00D32A4F">
        <w:rPr>
          <w:rFonts w:ascii="Sakkal Majalla" w:hAnsi="Sakkal Majalla" w:cs="Sakkal Majalla"/>
          <w:sz w:val="36"/>
          <w:szCs w:val="36"/>
          <w:u w:val="single"/>
          <w:rtl/>
        </w:rPr>
        <w:t>) وتحليل التباين (</w:t>
      </w:r>
      <w:r w:rsidRPr="00D32A4F">
        <w:rPr>
          <w:rFonts w:ascii="Sakkal Majalla" w:hAnsi="Sakkal Majalla" w:cs="Sakkal Majalla"/>
          <w:sz w:val="36"/>
          <w:szCs w:val="36"/>
          <w:u w:val="single"/>
        </w:rPr>
        <w:t>ANOVA</w:t>
      </w:r>
      <w:r w:rsidRPr="00D32A4F">
        <w:rPr>
          <w:rFonts w:ascii="Sakkal Majalla" w:hAnsi="Sakkal Majalla" w:cs="Sakkal Majalla"/>
          <w:sz w:val="36"/>
          <w:szCs w:val="36"/>
          <w:u w:val="single"/>
          <w:rtl/>
        </w:rPr>
        <w:t>) لقياس الفروق بين المجموعات حسب المتغيرات الديموغرافية.</w:t>
      </w:r>
    </w:p>
    <w:p w14:paraId="67700E65" w14:textId="77777777" w:rsidR="00B46721" w:rsidRPr="00D32A4F" w:rsidRDefault="00B46721" w:rsidP="00B46721">
      <w:pPr>
        <w:numPr>
          <w:ilvl w:val="0"/>
          <w:numId w:val="8"/>
        </w:numPr>
        <w:rPr>
          <w:rFonts w:ascii="Sakkal Majalla" w:hAnsi="Sakkal Majalla" w:cs="Sakkal Majalla"/>
          <w:sz w:val="36"/>
          <w:szCs w:val="36"/>
          <w:u w:val="single"/>
          <w:rtl/>
        </w:rPr>
      </w:pPr>
      <w:r w:rsidRPr="00D32A4F">
        <w:rPr>
          <w:rFonts w:ascii="Sakkal Majalla" w:hAnsi="Sakkal Majalla" w:cs="Sakkal Majalla"/>
          <w:sz w:val="36"/>
          <w:szCs w:val="36"/>
          <w:u w:val="single"/>
          <w:rtl/>
        </w:rPr>
        <w:t>معامل الارتباط بيرسون (</w:t>
      </w:r>
      <w:r w:rsidRPr="00D32A4F">
        <w:rPr>
          <w:rFonts w:ascii="Sakkal Majalla" w:hAnsi="Sakkal Majalla" w:cs="Sakkal Majalla"/>
          <w:sz w:val="36"/>
          <w:szCs w:val="36"/>
          <w:u w:val="single"/>
        </w:rPr>
        <w:t>Pearson Correlation</w:t>
      </w:r>
      <w:r w:rsidRPr="00D32A4F">
        <w:rPr>
          <w:rFonts w:ascii="Sakkal Majalla" w:hAnsi="Sakkal Majalla" w:cs="Sakkal Majalla"/>
          <w:sz w:val="36"/>
          <w:szCs w:val="36"/>
          <w:u w:val="single"/>
          <w:rtl/>
        </w:rPr>
        <w:t>) لقياس العلاقة بين متغيرات الدراسة.</w:t>
      </w:r>
    </w:p>
    <w:p w14:paraId="50E52051" w14:textId="77777777" w:rsidR="00B46721" w:rsidRPr="00D32A4F" w:rsidRDefault="00B46721" w:rsidP="00B46721">
      <w:pPr>
        <w:numPr>
          <w:ilvl w:val="0"/>
          <w:numId w:val="8"/>
        </w:numPr>
        <w:rPr>
          <w:rFonts w:ascii="Sakkal Majalla" w:hAnsi="Sakkal Majalla" w:cs="Sakkal Majalla"/>
          <w:sz w:val="36"/>
          <w:szCs w:val="36"/>
          <w:u w:val="single"/>
          <w:rtl/>
        </w:rPr>
      </w:pPr>
      <w:r w:rsidRPr="00D32A4F">
        <w:rPr>
          <w:rFonts w:ascii="Sakkal Majalla" w:hAnsi="Sakkal Majalla" w:cs="Sakkal Majalla"/>
          <w:sz w:val="36"/>
          <w:szCs w:val="36"/>
          <w:u w:val="single"/>
          <w:rtl/>
        </w:rPr>
        <w:lastRenderedPageBreak/>
        <w:t>تحليل الانحدار الخطي البسيط والمتعدد لاختبار أثر الإبداع الإداري في المتغيرات التابعة (الاستقرار الوظيفي، النمو المؤسسي، نجاح المشاريع).</w:t>
      </w:r>
    </w:p>
    <w:p w14:paraId="26B1DFE9" w14:textId="77777777" w:rsidR="00B46721" w:rsidRPr="00D32A4F" w:rsidRDefault="00B46721" w:rsidP="00B46721">
      <w:pPr>
        <w:rPr>
          <w:rFonts w:ascii="Sakkal Majalla" w:hAnsi="Sakkal Majalla" w:cs="Sakkal Majalla"/>
          <w:sz w:val="36"/>
          <w:szCs w:val="36"/>
          <w:u w:val="single"/>
        </w:rPr>
      </w:pPr>
    </w:p>
    <w:p w14:paraId="10E7BD4C" w14:textId="77777777" w:rsidR="00B46721" w:rsidRPr="00AE392E" w:rsidRDefault="00B46721" w:rsidP="00B46721">
      <w:pPr>
        <w:pStyle w:val="a5"/>
        <w:numPr>
          <w:ilvl w:val="0"/>
          <w:numId w:val="5"/>
        </w:numPr>
        <w:rPr>
          <w:rFonts w:ascii="Sakkal Majalla" w:hAnsi="Sakkal Majalla" w:cs="Sakkal Majalla"/>
          <w:sz w:val="36"/>
          <w:szCs w:val="36"/>
          <w:u w:val="single"/>
        </w:rPr>
      </w:pPr>
      <w:r w:rsidRPr="00AE392E">
        <w:rPr>
          <w:rFonts w:ascii="Sakkal Majalla" w:hAnsi="Sakkal Majalla" w:cs="Sakkal Majalla"/>
          <w:b/>
          <w:bCs/>
          <w:sz w:val="36"/>
          <w:szCs w:val="36"/>
          <w:u w:val="single"/>
          <w:rtl/>
        </w:rPr>
        <w:t>الإجراءات الميدانية</w:t>
      </w:r>
      <w:r w:rsidRPr="00AE392E">
        <w:rPr>
          <w:rFonts w:ascii="Sakkal Majalla" w:hAnsi="Sakkal Majalla" w:cs="Sakkal Majalla"/>
          <w:sz w:val="36"/>
          <w:szCs w:val="36"/>
          <w:u w:val="single"/>
        </w:rPr>
        <w:br/>
      </w:r>
    </w:p>
    <w:p w14:paraId="2555C34F" w14:textId="77777777" w:rsidR="00B46721" w:rsidRPr="00D32A4F" w:rsidRDefault="00B46721" w:rsidP="00B46721">
      <w:pPr>
        <w:rPr>
          <w:rFonts w:ascii="Sakkal Majalla" w:hAnsi="Sakkal Majalla" w:cs="Sakkal Majalla"/>
          <w:sz w:val="36"/>
          <w:szCs w:val="36"/>
          <w:u w:val="single"/>
        </w:rPr>
      </w:pPr>
      <w:r w:rsidRPr="00D32A4F">
        <w:rPr>
          <w:rFonts w:ascii="Sakkal Majalla" w:hAnsi="Sakkal Majalla" w:cs="Sakkal Majalla"/>
          <w:sz w:val="36"/>
          <w:szCs w:val="36"/>
          <w:u w:val="single"/>
          <w:rtl/>
        </w:rPr>
        <w:t>تمّ توزيع الاستبانات إلكترونيًا وورقيًا بعد الحصول على موافقة رسمية من الإدارات المعنية، واستغرقت عملية جمع البيانات نحو أسبوعين.</w:t>
      </w:r>
    </w:p>
    <w:p w14:paraId="2DB241AB" w14:textId="20D1FDCD" w:rsidR="00A74F76" w:rsidRPr="00AE392E" w:rsidRDefault="00B46721" w:rsidP="00B46721">
      <w:pPr>
        <w:rPr>
          <w:rFonts w:ascii="Sakkal Majalla" w:hAnsi="Sakkal Majalla" w:cs="Sakkal Majalla"/>
          <w:sz w:val="36"/>
          <w:szCs w:val="36"/>
          <w:u w:val="single"/>
          <w:rtl/>
        </w:rPr>
      </w:pPr>
      <w:r w:rsidRPr="00D32A4F">
        <w:rPr>
          <w:rFonts w:ascii="Sakkal Majalla" w:hAnsi="Sakkal Majalla" w:cs="Sakkal Majalla"/>
          <w:sz w:val="36"/>
          <w:szCs w:val="36"/>
          <w:u w:val="single"/>
          <w:rtl/>
        </w:rPr>
        <w:t>جرى التأكد من سرية البيانات وعدم استخدامها إلا لأغراض البحث العلمي، مع توضيح الهدف من الدراسة لكل مشارك قبل تعبئة الاستبانة</w:t>
      </w:r>
    </w:p>
    <w:p w14:paraId="745A7CBE" w14:textId="77777777" w:rsidR="00A74F76" w:rsidRPr="00AE392E" w:rsidRDefault="00A74F76" w:rsidP="00D22171">
      <w:pPr>
        <w:rPr>
          <w:rFonts w:ascii="Sakkal Majalla" w:hAnsi="Sakkal Majalla" w:cs="Sakkal Majalla"/>
          <w:sz w:val="36"/>
          <w:szCs w:val="36"/>
          <w:u w:val="single"/>
          <w:rtl/>
        </w:rPr>
      </w:pPr>
    </w:p>
    <w:p w14:paraId="466A5D0B" w14:textId="63A5EDCC" w:rsidR="00D22171" w:rsidRPr="00AE392E" w:rsidRDefault="00A74F76" w:rsidP="00D22171">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t>حدود</w:t>
      </w:r>
      <w:r w:rsidR="00D22171" w:rsidRPr="00AE392E">
        <w:rPr>
          <w:rFonts w:ascii="Sakkal Majalla" w:hAnsi="Sakkal Majalla" w:cs="Sakkal Majalla"/>
          <w:sz w:val="36"/>
          <w:szCs w:val="36"/>
          <w:u w:val="single"/>
          <w:rtl/>
        </w:rPr>
        <w:t xml:space="preserve"> </w:t>
      </w:r>
      <w:proofErr w:type="gramStart"/>
      <w:r w:rsidR="00D22171" w:rsidRPr="00AE392E">
        <w:rPr>
          <w:rFonts w:ascii="Sakkal Majalla" w:hAnsi="Sakkal Majalla" w:cs="Sakkal Majalla"/>
          <w:sz w:val="36"/>
          <w:szCs w:val="36"/>
          <w:u w:val="single"/>
          <w:rtl/>
        </w:rPr>
        <w:t xml:space="preserve">الدراسة </w:t>
      </w:r>
      <w:r w:rsidRPr="00AE392E">
        <w:rPr>
          <w:rFonts w:ascii="Sakkal Majalla" w:hAnsi="Sakkal Majalla" w:cs="Sakkal Majalla" w:hint="cs"/>
          <w:sz w:val="36"/>
          <w:szCs w:val="36"/>
          <w:u w:val="single"/>
          <w:rtl/>
        </w:rPr>
        <w:t>:</w:t>
      </w:r>
      <w:proofErr w:type="gramEnd"/>
    </w:p>
    <w:p w14:paraId="47776BBA" w14:textId="77777777" w:rsidR="00B46721" w:rsidRPr="00D32A4F" w:rsidRDefault="00B46721" w:rsidP="00B46721">
      <w:pPr>
        <w:rPr>
          <w:rFonts w:ascii="Sakkal Majalla" w:hAnsi="Sakkal Majalla" w:cs="Sakkal Majalla"/>
          <w:sz w:val="36"/>
          <w:szCs w:val="36"/>
          <w:u w:val="single"/>
        </w:rPr>
      </w:pPr>
      <w:r w:rsidRPr="00D32A4F">
        <w:rPr>
          <w:rFonts w:ascii="Sakkal Majalla" w:hAnsi="Sakkal Majalla" w:cs="Sakkal Majalla"/>
          <w:sz w:val="36"/>
          <w:szCs w:val="36"/>
          <w:u w:val="single"/>
          <w:rtl/>
        </w:rPr>
        <w:t>تقتصر نتائج هذه الدراسة على البيئة التنظيمية للشركات المشاركة ضمن نطاقها الجغرافي والقطاعي، مما يجعل تعميم النتائج محدودًا على بيئات عمل مشابهة فقط.</w:t>
      </w:r>
    </w:p>
    <w:p w14:paraId="4B6C9D0E" w14:textId="77777777" w:rsidR="00B46721" w:rsidRPr="00D32A4F" w:rsidRDefault="00B46721" w:rsidP="00B46721">
      <w:pPr>
        <w:rPr>
          <w:rFonts w:ascii="Sakkal Majalla" w:hAnsi="Sakkal Majalla" w:cs="Sakkal Majalla"/>
          <w:sz w:val="36"/>
          <w:szCs w:val="36"/>
          <w:u w:val="single"/>
          <w:rtl/>
        </w:rPr>
      </w:pPr>
      <w:r w:rsidRPr="00D32A4F">
        <w:rPr>
          <w:rFonts w:ascii="Sakkal Majalla" w:hAnsi="Sakkal Majalla" w:cs="Sakkal Majalla"/>
          <w:sz w:val="36"/>
          <w:szCs w:val="36"/>
          <w:u w:val="single"/>
          <w:rtl/>
        </w:rPr>
        <w:t>كما أن الأداة المعتمدة تعتمد على استجابات ذاتية من المشاركين، ما قد يعكس تأثرًا بالعوامل الشخصية أو الانطباعات الذاتية.</w:t>
      </w:r>
    </w:p>
    <w:p w14:paraId="0D993F83" w14:textId="77777777" w:rsidR="00A74F76" w:rsidRPr="00AE392E" w:rsidRDefault="00A74F76" w:rsidP="00D22171">
      <w:pPr>
        <w:rPr>
          <w:rFonts w:ascii="Sakkal Majalla" w:hAnsi="Sakkal Majalla" w:cs="Sakkal Majalla"/>
          <w:sz w:val="36"/>
          <w:szCs w:val="36"/>
          <w:u w:val="single"/>
          <w:rtl/>
        </w:rPr>
      </w:pPr>
    </w:p>
    <w:p w14:paraId="13C33B8A" w14:textId="77777777" w:rsidR="00A74F76" w:rsidRPr="00AE392E" w:rsidRDefault="00A74F76" w:rsidP="00D22171">
      <w:pPr>
        <w:rPr>
          <w:rFonts w:ascii="Sakkal Majalla" w:hAnsi="Sakkal Majalla" w:cs="Sakkal Majalla"/>
          <w:sz w:val="36"/>
          <w:szCs w:val="36"/>
          <w:u w:val="single"/>
          <w:rtl/>
        </w:rPr>
      </w:pPr>
    </w:p>
    <w:p w14:paraId="1A9ED303" w14:textId="77777777" w:rsidR="00A74F76" w:rsidRPr="00AE392E" w:rsidRDefault="00A74F76" w:rsidP="00D22171">
      <w:pPr>
        <w:rPr>
          <w:rFonts w:ascii="Sakkal Majalla" w:hAnsi="Sakkal Majalla" w:cs="Sakkal Majalla"/>
          <w:sz w:val="36"/>
          <w:szCs w:val="36"/>
          <w:u w:val="single"/>
          <w:rtl/>
        </w:rPr>
      </w:pPr>
    </w:p>
    <w:p w14:paraId="7BE4D8DB" w14:textId="77777777" w:rsidR="00A74F76" w:rsidRPr="00AE392E" w:rsidRDefault="00A74F76" w:rsidP="00D22171">
      <w:pPr>
        <w:rPr>
          <w:rFonts w:ascii="Sakkal Majalla" w:hAnsi="Sakkal Majalla" w:cs="Sakkal Majalla"/>
          <w:sz w:val="36"/>
          <w:szCs w:val="36"/>
          <w:u w:val="single"/>
          <w:rtl/>
        </w:rPr>
      </w:pPr>
    </w:p>
    <w:p w14:paraId="2A2E4D43" w14:textId="77777777" w:rsidR="00A74F76" w:rsidRPr="00AE392E" w:rsidRDefault="00A74F76" w:rsidP="00D22171">
      <w:pPr>
        <w:rPr>
          <w:rFonts w:ascii="Sakkal Majalla" w:hAnsi="Sakkal Majalla" w:cs="Sakkal Majalla"/>
          <w:sz w:val="36"/>
          <w:szCs w:val="36"/>
          <w:u w:val="single"/>
          <w:rtl/>
        </w:rPr>
      </w:pPr>
    </w:p>
    <w:p w14:paraId="734DF968" w14:textId="77777777" w:rsidR="00A74F76" w:rsidRPr="00AE392E" w:rsidRDefault="00A74F76" w:rsidP="00D22171">
      <w:pPr>
        <w:rPr>
          <w:rFonts w:ascii="Sakkal Majalla" w:hAnsi="Sakkal Majalla" w:cs="Sakkal Majalla"/>
          <w:sz w:val="36"/>
          <w:szCs w:val="36"/>
          <w:u w:val="single"/>
          <w:rtl/>
        </w:rPr>
      </w:pPr>
    </w:p>
    <w:p w14:paraId="4B8AD37D" w14:textId="71AC001F" w:rsidR="00D22171" w:rsidRPr="00AE392E" w:rsidRDefault="00A74F76" w:rsidP="00AE392E">
      <w:pPr>
        <w:rPr>
          <w:rFonts w:ascii="Sakkal Majalla" w:hAnsi="Sakkal Majalla" w:cs="Sakkal Majalla"/>
          <w:sz w:val="36"/>
          <w:szCs w:val="36"/>
          <w:u w:val="single"/>
          <w:rtl/>
        </w:rPr>
      </w:pPr>
      <w:r w:rsidRPr="00AE392E">
        <w:rPr>
          <w:rFonts w:ascii="Sakkal Majalla" w:hAnsi="Sakkal Majalla" w:cs="Sakkal Majalla" w:hint="cs"/>
          <w:sz w:val="36"/>
          <w:szCs w:val="36"/>
          <w:u w:val="single"/>
          <w:rtl/>
        </w:rPr>
        <w:lastRenderedPageBreak/>
        <w:t>المراجع:</w:t>
      </w:r>
      <w:r w:rsidRPr="00AE392E">
        <w:rPr>
          <w:rFonts w:ascii="Sakkal Majalla" w:hAnsi="Sakkal Majalla" w:cs="Sakkal Majalla"/>
          <w:sz w:val="36"/>
          <w:szCs w:val="36"/>
          <w:u w:val="single"/>
          <w:rtl/>
        </w:rPr>
        <w:t xml:space="preserve"> </w:t>
      </w:r>
    </w:p>
    <w:p w14:paraId="37FD266B" w14:textId="27F0B56F" w:rsidR="00B46721" w:rsidRPr="00B46721" w:rsidRDefault="00B46721" w:rsidP="00B46721">
      <w:pPr>
        <w:rPr>
          <w:rFonts w:ascii="Sakkal Majalla" w:hAnsi="Sakkal Majalla" w:cs="Sakkal Majalla"/>
          <w:sz w:val="36"/>
          <w:szCs w:val="36"/>
          <w:u w:val="single"/>
        </w:rPr>
      </w:pPr>
      <w:r w:rsidRPr="00B46721">
        <w:rPr>
          <w:rFonts w:ascii="Sakkal Majalla" w:hAnsi="Sakkal Majalla" w:cs="Sakkal Majalla"/>
          <w:b/>
          <w:bCs/>
          <w:sz w:val="36"/>
          <w:szCs w:val="36"/>
          <w:u w:val="single"/>
          <w:rtl/>
        </w:rPr>
        <w:t>المراجع الأجنبية</w:t>
      </w:r>
    </w:p>
    <w:p w14:paraId="05B799A3" w14:textId="77777777" w:rsidR="00B46721" w:rsidRPr="00B46721" w:rsidRDefault="00B46721" w:rsidP="00B46721">
      <w:pPr>
        <w:numPr>
          <w:ilvl w:val="0"/>
          <w:numId w:val="9"/>
        </w:numPr>
        <w:rPr>
          <w:rFonts w:ascii="Sakkal Majalla" w:hAnsi="Sakkal Majalla" w:cs="Sakkal Majalla"/>
          <w:sz w:val="36"/>
          <w:szCs w:val="36"/>
          <w:u w:val="single"/>
        </w:rPr>
      </w:pPr>
      <w:proofErr w:type="spellStart"/>
      <w:r w:rsidRPr="00B46721">
        <w:rPr>
          <w:rFonts w:ascii="Sakkal Majalla" w:hAnsi="Sakkal Majalla" w:cs="Sakkal Majalla"/>
          <w:sz w:val="36"/>
          <w:szCs w:val="36"/>
          <w:u w:val="single"/>
        </w:rPr>
        <w:t>Pavlenchyk</w:t>
      </w:r>
      <w:proofErr w:type="spellEnd"/>
      <w:r w:rsidRPr="00B46721">
        <w:rPr>
          <w:rFonts w:ascii="Sakkal Majalla" w:hAnsi="Sakkal Majalla" w:cs="Sakkal Majalla"/>
          <w:sz w:val="36"/>
          <w:szCs w:val="36"/>
          <w:u w:val="single"/>
        </w:rPr>
        <w:t xml:space="preserve">, K., </w:t>
      </w:r>
      <w:proofErr w:type="spellStart"/>
      <w:r w:rsidRPr="00B46721">
        <w:rPr>
          <w:rFonts w:ascii="Sakkal Majalla" w:hAnsi="Sakkal Majalla" w:cs="Sakkal Majalla"/>
          <w:sz w:val="36"/>
          <w:szCs w:val="36"/>
          <w:u w:val="single"/>
        </w:rPr>
        <w:t>Hryhoruk</w:t>
      </w:r>
      <w:proofErr w:type="spellEnd"/>
      <w:r w:rsidRPr="00B46721">
        <w:rPr>
          <w:rFonts w:ascii="Sakkal Majalla" w:hAnsi="Sakkal Majalla" w:cs="Sakkal Majalla"/>
          <w:sz w:val="36"/>
          <w:szCs w:val="36"/>
          <w:u w:val="single"/>
        </w:rPr>
        <w:t xml:space="preserve">, P., &amp; </w:t>
      </w:r>
      <w:proofErr w:type="spellStart"/>
      <w:r w:rsidRPr="00B46721">
        <w:rPr>
          <w:rFonts w:ascii="Sakkal Majalla" w:hAnsi="Sakkal Majalla" w:cs="Sakkal Majalla"/>
          <w:sz w:val="36"/>
          <w:szCs w:val="36"/>
          <w:u w:val="single"/>
        </w:rPr>
        <w:t>Levkiv</w:t>
      </w:r>
      <w:proofErr w:type="spellEnd"/>
      <w:r w:rsidRPr="00B46721">
        <w:rPr>
          <w:rFonts w:ascii="Sakkal Majalla" w:hAnsi="Sakkal Majalla" w:cs="Sakkal Majalla"/>
          <w:sz w:val="36"/>
          <w:szCs w:val="36"/>
          <w:u w:val="single"/>
        </w:rPr>
        <w:t>, O. (2023). The influence of management creativity on the optimality of management decisions over time: An innovative aspect. Journal of Eastern European and Central Asian Research (JEECAR), 10(3), 1–12.</w:t>
      </w:r>
      <w:r w:rsidRPr="00B46721">
        <w:rPr>
          <w:rFonts w:ascii="Sakkal Majalla" w:hAnsi="Sakkal Majalla" w:cs="Sakkal Majalla"/>
          <w:sz w:val="36"/>
          <w:szCs w:val="36"/>
          <w:u w:val="single"/>
        </w:rPr>
        <w:br/>
      </w:r>
      <w:hyperlink r:id="rId8" w:tgtFrame="_blank" w:tooltip="https://ieeca.org/journal/index.php/JEECAR/article/download/1318/497" w:history="1">
        <w:r w:rsidRPr="00B46721">
          <w:rPr>
            <w:rStyle w:val="Hyperlink"/>
            <w:rFonts w:ascii="Sakkal Majalla" w:hAnsi="Sakkal Majalla" w:cs="Sakkal Majalla"/>
            <w:sz w:val="36"/>
            <w:szCs w:val="36"/>
          </w:rPr>
          <w:t>https://ieeca.org/journal/index.php/JEECAR/article/download/1318/497</w:t>
        </w:r>
      </w:hyperlink>
    </w:p>
    <w:p w14:paraId="6F8DAF9E" w14:textId="77777777" w:rsidR="00B46721" w:rsidRPr="00B46721" w:rsidRDefault="00B46721" w:rsidP="00B46721">
      <w:pPr>
        <w:numPr>
          <w:ilvl w:val="0"/>
          <w:numId w:val="9"/>
        </w:numPr>
        <w:rPr>
          <w:rFonts w:ascii="Sakkal Majalla" w:hAnsi="Sakkal Majalla" w:cs="Sakkal Majalla"/>
          <w:sz w:val="36"/>
          <w:szCs w:val="36"/>
          <w:u w:val="single"/>
        </w:rPr>
      </w:pPr>
      <w:r w:rsidRPr="00B46721">
        <w:rPr>
          <w:rFonts w:ascii="Sakkal Majalla" w:hAnsi="Sakkal Majalla" w:cs="Sakkal Majalla"/>
          <w:sz w:val="36"/>
          <w:szCs w:val="36"/>
          <w:u w:val="single"/>
        </w:rPr>
        <w:t xml:space="preserve">Pires, L., &amp; </w:t>
      </w:r>
      <w:proofErr w:type="spellStart"/>
      <w:r w:rsidRPr="00B46721">
        <w:rPr>
          <w:rFonts w:ascii="Sakkal Majalla" w:hAnsi="Sakkal Majalla" w:cs="Sakkal Majalla"/>
          <w:sz w:val="36"/>
          <w:szCs w:val="36"/>
          <w:u w:val="single"/>
        </w:rPr>
        <w:t>Varajão</w:t>
      </w:r>
      <w:proofErr w:type="spellEnd"/>
      <w:r w:rsidRPr="00B46721">
        <w:rPr>
          <w:rFonts w:ascii="Sakkal Majalla" w:hAnsi="Sakkal Majalla" w:cs="Sakkal Majalla"/>
          <w:sz w:val="36"/>
          <w:szCs w:val="36"/>
          <w:u w:val="single"/>
        </w:rPr>
        <w:t>, J. (2024). Creativity as a topic in project management – A scoping review and directions for research. Procedia Computer Science, 227, 1–14.</w:t>
      </w:r>
      <w:r w:rsidRPr="00B46721">
        <w:rPr>
          <w:rFonts w:ascii="Sakkal Majalla" w:hAnsi="Sakkal Majalla" w:cs="Sakkal Majalla"/>
          <w:sz w:val="36"/>
          <w:szCs w:val="36"/>
          <w:u w:val="single"/>
        </w:rPr>
        <w:br/>
      </w:r>
      <w:hyperlink r:id="rId9" w:tgtFrame="_blank" w:tooltip="https://www.sciencedirect.com/science/article/pii/S1871187124000166" w:history="1">
        <w:r w:rsidRPr="00B46721">
          <w:rPr>
            <w:rStyle w:val="Hyperlink"/>
            <w:rFonts w:ascii="Sakkal Majalla" w:hAnsi="Sakkal Majalla" w:cs="Sakkal Majalla"/>
            <w:sz w:val="36"/>
            <w:szCs w:val="36"/>
          </w:rPr>
          <w:t>https://www.sciencedirect.com/science/article/pii/S1871187124000166</w:t>
        </w:r>
      </w:hyperlink>
    </w:p>
    <w:p w14:paraId="29974373" w14:textId="77777777" w:rsidR="00B46721" w:rsidRPr="00B46721" w:rsidRDefault="00B46721" w:rsidP="00B46721">
      <w:pPr>
        <w:numPr>
          <w:ilvl w:val="0"/>
          <w:numId w:val="9"/>
        </w:numPr>
        <w:rPr>
          <w:rFonts w:ascii="Sakkal Majalla" w:hAnsi="Sakkal Majalla" w:cs="Sakkal Majalla"/>
          <w:sz w:val="36"/>
          <w:szCs w:val="36"/>
          <w:u w:val="single"/>
        </w:rPr>
      </w:pPr>
      <w:r w:rsidRPr="00B46721">
        <w:rPr>
          <w:rFonts w:ascii="Sakkal Majalla" w:hAnsi="Sakkal Majalla" w:cs="Sakkal Majalla"/>
          <w:sz w:val="36"/>
          <w:szCs w:val="36"/>
          <w:u w:val="single"/>
        </w:rPr>
        <w:t>Vally, Z. (2019). Examining the effects of creativity training on innovation outcomes in organizations. Journal of Innovation &amp; Knowledge, 4(4), 245–258.</w:t>
      </w:r>
      <w:r w:rsidRPr="00B46721">
        <w:rPr>
          <w:rFonts w:ascii="Sakkal Majalla" w:hAnsi="Sakkal Majalla" w:cs="Sakkal Majalla"/>
          <w:sz w:val="36"/>
          <w:szCs w:val="36"/>
          <w:u w:val="single"/>
        </w:rPr>
        <w:br/>
      </w:r>
      <w:hyperlink r:id="rId10" w:tgtFrame="_blank" w:tooltip="https://www.sciencedirect.com/science/article/pii/S1871187118302931" w:history="1">
        <w:r w:rsidRPr="00B46721">
          <w:rPr>
            <w:rStyle w:val="Hyperlink"/>
            <w:rFonts w:ascii="Sakkal Majalla" w:hAnsi="Sakkal Majalla" w:cs="Sakkal Majalla"/>
            <w:sz w:val="36"/>
            <w:szCs w:val="36"/>
          </w:rPr>
          <w:t>https://www.sciencedirect.com/science/article/pii/S1871187118302931</w:t>
        </w:r>
      </w:hyperlink>
    </w:p>
    <w:p w14:paraId="2B0360C8" w14:textId="77777777" w:rsidR="00B46721" w:rsidRPr="00B46721" w:rsidRDefault="00B46721" w:rsidP="00B46721">
      <w:pPr>
        <w:numPr>
          <w:ilvl w:val="0"/>
          <w:numId w:val="9"/>
        </w:numPr>
        <w:rPr>
          <w:rFonts w:ascii="Sakkal Majalla" w:hAnsi="Sakkal Majalla" w:cs="Sakkal Majalla"/>
          <w:sz w:val="36"/>
          <w:szCs w:val="36"/>
          <w:u w:val="single"/>
        </w:rPr>
      </w:pPr>
      <w:proofErr w:type="spellStart"/>
      <w:r w:rsidRPr="00B46721">
        <w:rPr>
          <w:rFonts w:ascii="Sakkal Majalla" w:hAnsi="Sakkal Majalla" w:cs="Sakkal Majalla"/>
          <w:sz w:val="36"/>
          <w:szCs w:val="36"/>
          <w:u w:val="single"/>
        </w:rPr>
        <w:t>Saukh</w:t>
      </w:r>
      <w:proofErr w:type="spellEnd"/>
      <w:r w:rsidRPr="00B46721">
        <w:rPr>
          <w:rFonts w:ascii="Sakkal Majalla" w:hAnsi="Sakkal Majalla" w:cs="Sakkal Majalla"/>
          <w:sz w:val="36"/>
          <w:szCs w:val="36"/>
          <w:u w:val="single"/>
        </w:rPr>
        <w:t xml:space="preserve">, P., &amp; </w:t>
      </w:r>
      <w:proofErr w:type="spellStart"/>
      <w:r w:rsidRPr="00B46721">
        <w:rPr>
          <w:rFonts w:ascii="Sakkal Majalla" w:hAnsi="Sakkal Majalla" w:cs="Sakkal Majalla"/>
          <w:sz w:val="36"/>
          <w:szCs w:val="36"/>
          <w:u w:val="single"/>
        </w:rPr>
        <w:t>Vikarchuk</w:t>
      </w:r>
      <w:proofErr w:type="spellEnd"/>
      <w:r w:rsidRPr="00B46721">
        <w:rPr>
          <w:rFonts w:ascii="Sakkal Majalla" w:hAnsi="Sakkal Majalla" w:cs="Sakkal Majalla"/>
          <w:sz w:val="36"/>
          <w:szCs w:val="36"/>
          <w:u w:val="single"/>
        </w:rPr>
        <w:t>, O. (2021). Creativity in management and creative management: Meta-analysis. ResearchGate Preprint.</w:t>
      </w:r>
      <w:r w:rsidRPr="00B46721">
        <w:rPr>
          <w:rFonts w:ascii="Sakkal Majalla" w:hAnsi="Sakkal Majalla" w:cs="Sakkal Majalla"/>
          <w:sz w:val="36"/>
          <w:szCs w:val="36"/>
          <w:u w:val="single"/>
        </w:rPr>
        <w:br/>
      </w:r>
      <w:hyperlink r:id="rId11" w:tgtFrame="_blank" w:tooltip="https://www.researchgate.net/publication/351025558" w:history="1">
        <w:r w:rsidRPr="00B46721">
          <w:rPr>
            <w:rStyle w:val="Hyperlink"/>
            <w:rFonts w:ascii="Sakkal Majalla" w:hAnsi="Sakkal Majalla" w:cs="Sakkal Majalla"/>
            <w:sz w:val="36"/>
            <w:szCs w:val="36"/>
          </w:rPr>
          <w:t>https://www.researchgate.net/publication/351025558</w:t>
        </w:r>
      </w:hyperlink>
    </w:p>
    <w:p w14:paraId="53306499" w14:textId="61D98ABB" w:rsidR="00B46721" w:rsidRPr="00B46721" w:rsidRDefault="00B46721" w:rsidP="00AE392E">
      <w:pPr>
        <w:numPr>
          <w:ilvl w:val="0"/>
          <w:numId w:val="9"/>
        </w:numPr>
        <w:rPr>
          <w:rFonts w:ascii="Sakkal Majalla" w:hAnsi="Sakkal Majalla" w:cs="Sakkal Majalla"/>
          <w:sz w:val="36"/>
          <w:szCs w:val="36"/>
          <w:u w:val="single"/>
        </w:rPr>
      </w:pPr>
      <w:proofErr w:type="spellStart"/>
      <w:r w:rsidRPr="00B46721">
        <w:rPr>
          <w:rFonts w:ascii="Sakkal Majalla" w:hAnsi="Sakkal Majalla" w:cs="Sakkal Majalla"/>
          <w:sz w:val="36"/>
          <w:szCs w:val="36"/>
          <w:u w:val="single"/>
        </w:rPr>
        <w:t>Łabuz</w:t>
      </w:r>
      <w:proofErr w:type="spellEnd"/>
      <w:r w:rsidRPr="00B46721">
        <w:rPr>
          <w:rFonts w:ascii="Sakkal Majalla" w:hAnsi="Sakkal Majalla" w:cs="Sakkal Majalla"/>
          <w:sz w:val="36"/>
          <w:szCs w:val="36"/>
          <w:u w:val="single"/>
        </w:rPr>
        <w:t xml:space="preserve">, M., &amp; </w:t>
      </w:r>
      <w:proofErr w:type="spellStart"/>
      <w:r w:rsidRPr="00B46721">
        <w:rPr>
          <w:rFonts w:ascii="Sakkal Majalla" w:hAnsi="Sakkal Majalla" w:cs="Sakkal Majalla"/>
          <w:sz w:val="36"/>
          <w:szCs w:val="36"/>
          <w:u w:val="single"/>
        </w:rPr>
        <w:t>Wiśniewska</w:t>
      </w:r>
      <w:proofErr w:type="spellEnd"/>
      <w:r w:rsidRPr="00B46721">
        <w:rPr>
          <w:rFonts w:ascii="Sakkal Majalla" w:hAnsi="Sakkal Majalla" w:cs="Sakkal Majalla"/>
          <w:sz w:val="36"/>
          <w:szCs w:val="36"/>
          <w:u w:val="single"/>
        </w:rPr>
        <w:t>, J. (2024). Creativity Management Model: Case of Creative Industries in Poland. European Research Studies Journal, 27(2), 88–104.</w:t>
      </w:r>
      <w:r w:rsidRPr="00B46721">
        <w:rPr>
          <w:rFonts w:ascii="Sakkal Majalla" w:hAnsi="Sakkal Majalla" w:cs="Sakkal Majalla"/>
          <w:sz w:val="36"/>
          <w:szCs w:val="36"/>
          <w:u w:val="single"/>
        </w:rPr>
        <w:br/>
      </w:r>
      <w:hyperlink r:id="rId12" w:tgtFrame="_blank" w:tooltip="https://ersj.eu/journal/3708/download/Creativity%2BManagement%2BModel.pdf" w:history="1">
        <w:r w:rsidRPr="00B46721">
          <w:rPr>
            <w:rStyle w:val="Hyperlink"/>
            <w:rFonts w:ascii="Sakkal Majalla" w:hAnsi="Sakkal Majalla" w:cs="Sakkal Majalla"/>
            <w:sz w:val="36"/>
            <w:szCs w:val="36"/>
          </w:rPr>
          <w:t>https://ersj.eu/journal/3708/download/Creativity%2BManagement%2B</w:t>
        </w:r>
        <w:r w:rsidRPr="00B46721">
          <w:rPr>
            <w:rStyle w:val="Hyperlink"/>
            <w:rFonts w:ascii="Sakkal Majalla" w:hAnsi="Sakkal Majalla" w:cs="Sakkal Majalla"/>
            <w:sz w:val="36"/>
            <w:szCs w:val="36"/>
          </w:rPr>
          <w:lastRenderedPageBreak/>
          <w:t>Model.pdf</w:t>
        </w:r>
      </w:hyperlink>
      <w:r w:rsidRPr="00B46721">
        <w:rPr>
          <w:rFonts w:ascii="Sakkal Majalla" w:hAnsi="Sakkal Majalla" w:cs="Sakkal Majalla"/>
          <w:sz w:val="36"/>
          <w:szCs w:val="36"/>
          <w:u w:val="single"/>
        </w:rPr>
        <w:br/>
      </w:r>
      <w:r w:rsidRPr="00B46721">
        <w:rPr>
          <w:rFonts w:ascii="Sakkal Majalla" w:hAnsi="Sakkal Majalla" w:cs="Sakkal Majalla"/>
          <w:b/>
          <w:bCs/>
          <w:sz w:val="36"/>
          <w:szCs w:val="36"/>
          <w:u w:val="single"/>
          <w:rtl/>
        </w:rPr>
        <w:t>المراجع العربية</w:t>
      </w:r>
    </w:p>
    <w:p w14:paraId="029032E1" w14:textId="77777777" w:rsidR="00B46721" w:rsidRPr="00B46721" w:rsidRDefault="00B46721" w:rsidP="00B46721">
      <w:pPr>
        <w:numPr>
          <w:ilvl w:val="0"/>
          <w:numId w:val="10"/>
        </w:numPr>
        <w:rPr>
          <w:rFonts w:ascii="Sakkal Majalla" w:hAnsi="Sakkal Majalla" w:cs="Sakkal Majalla"/>
          <w:sz w:val="36"/>
          <w:szCs w:val="36"/>
          <w:u w:val="single"/>
        </w:rPr>
      </w:pPr>
      <w:proofErr w:type="spellStart"/>
      <w:r w:rsidRPr="00B46721">
        <w:rPr>
          <w:rFonts w:ascii="Sakkal Majalla" w:hAnsi="Sakkal Majalla" w:cs="Sakkal Majalla"/>
          <w:sz w:val="36"/>
          <w:szCs w:val="36"/>
          <w:u w:val="single"/>
          <w:rtl/>
        </w:rPr>
        <w:t>أقبارية</w:t>
      </w:r>
      <w:proofErr w:type="spellEnd"/>
      <w:r w:rsidRPr="00B46721">
        <w:rPr>
          <w:rFonts w:ascii="Sakkal Majalla" w:hAnsi="Sakkal Majalla" w:cs="Sakkal Majalla"/>
          <w:sz w:val="36"/>
          <w:szCs w:val="36"/>
          <w:u w:val="single"/>
          <w:rtl/>
        </w:rPr>
        <w:t xml:space="preserve">، نداء. (2022). الإبداع الإداري لدى مديري رياض الأطفال العرب في إسرائيل وعلاقته بالميزة التنافسية. مجلة </w:t>
      </w:r>
      <w:r w:rsidRPr="00B46721">
        <w:rPr>
          <w:rFonts w:ascii="Sakkal Majalla" w:hAnsi="Sakkal Majalla" w:cs="Sakkal Majalla"/>
          <w:sz w:val="36"/>
          <w:szCs w:val="36"/>
          <w:u w:val="single"/>
        </w:rPr>
        <w:t>International Journal of Elementary Education</w:t>
      </w:r>
      <w:r w:rsidRPr="00B46721">
        <w:rPr>
          <w:rFonts w:ascii="Sakkal Majalla" w:hAnsi="Sakkal Majalla" w:cs="Sakkal Majalla"/>
          <w:sz w:val="36"/>
          <w:szCs w:val="36"/>
          <w:u w:val="single"/>
          <w:rtl/>
        </w:rPr>
        <w:t>، 11</w:t>
      </w:r>
      <w:r w:rsidRPr="00B46721">
        <w:rPr>
          <w:rFonts w:ascii="Sakkal Majalla" w:hAnsi="Sakkal Majalla" w:cs="Sakkal Majalla"/>
          <w:sz w:val="36"/>
          <w:szCs w:val="36"/>
          <w:u w:val="single"/>
        </w:rPr>
        <w:t>(4)</w:t>
      </w:r>
      <w:r w:rsidRPr="00B46721">
        <w:rPr>
          <w:rFonts w:ascii="Sakkal Majalla" w:hAnsi="Sakkal Majalla" w:cs="Sakkal Majalla"/>
          <w:sz w:val="36"/>
          <w:szCs w:val="36"/>
          <w:u w:val="single"/>
          <w:rtl/>
        </w:rPr>
        <w:t>، 105</w:t>
      </w:r>
      <w:r w:rsidRPr="00B46721">
        <w:rPr>
          <w:rFonts w:ascii="Sakkal Majalla" w:hAnsi="Sakkal Majalla" w:cs="Sakkal Majalla"/>
          <w:sz w:val="36"/>
          <w:szCs w:val="36"/>
          <w:u w:val="single"/>
        </w:rPr>
        <w:t>–112</w:t>
      </w:r>
      <w:r w:rsidRPr="00B46721">
        <w:rPr>
          <w:rFonts w:ascii="Sakkal Majalla" w:hAnsi="Sakkal Majalla" w:cs="Sakkal Majalla"/>
          <w:sz w:val="36"/>
          <w:szCs w:val="36"/>
          <w:u w:val="single"/>
          <w:rtl/>
        </w:rPr>
        <w:t>.</w:t>
      </w:r>
      <w:r w:rsidRPr="00B46721">
        <w:rPr>
          <w:rFonts w:ascii="Sakkal Majalla" w:hAnsi="Sakkal Majalla" w:cs="Sakkal Majalla"/>
          <w:sz w:val="36"/>
          <w:szCs w:val="36"/>
          <w:u w:val="single"/>
          <w:rtl/>
        </w:rPr>
        <w:br/>
      </w:r>
      <w:hyperlink r:id="rId13" w:tgtFrame="_blank" w:tooltip="https://www.sciencepublishinggroup.com/article/10.11648/j.ijeedu.20221104.13" w:history="1">
        <w:r w:rsidRPr="00B46721">
          <w:rPr>
            <w:rStyle w:val="Hyperlink"/>
            <w:rFonts w:ascii="Sakkal Majalla" w:hAnsi="Sakkal Majalla" w:cs="Sakkal Majalla"/>
            <w:sz w:val="36"/>
            <w:szCs w:val="36"/>
          </w:rPr>
          <w:t>https://www.sciencepublishinggroup.com/article/10.11648/j.ijeedu.20221104.13</w:t>
        </w:r>
      </w:hyperlink>
    </w:p>
    <w:p w14:paraId="70FC876D" w14:textId="77777777" w:rsidR="00B46721" w:rsidRPr="00B46721" w:rsidRDefault="00B46721" w:rsidP="00B46721">
      <w:pPr>
        <w:numPr>
          <w:ilvl w:val="0"/>
          <w:numId w:val="10"/>
        </w:numPr>
        <w:rPr>
          <w:rFonts w:ascii="Sakkal Majalla" w:hAnsi="Sakkal Majalla" w:cs="Sakkal Majalla"/>
          <w:sz w:val="36"/>
          <w:szCs w:val="36"/>
          <w:u w:val="single"/>
          <w:rtl/>
        </w:rPr>
      </w:pPr>
      <w:r w:rsidRPr="00B46721">
        <w:rPr>
          <w:rFonts w:ascii="Sakkal Majalla" w:hAnsi="Sakkal Majalla" w:cs="Sakkal Majalla"/>
          <w:sz w:val="36"/>
          <w:szCs w:val="36"/>
          <w:u w:val="single"/>
          <w:rtl/>
        </w:rPr>
        <w:t>المطلب، عبد الله، وآخرون. (2020). أثر الإبداع الإداري في رفع الأداء الوظيفي للقادة الإداريين في المؤسسات الحكومية بمحافظة الداخلية – سلطنة عمان. المجلة العربية للعلوم الإدارية والتربوية، 3(2)، 22–45.</w:t>
      </w:r>
      <w:r w:rsidRPr="00B46721">
        <w:rPr>
          <w:rFonts w:ascii="Sakkal Majalla" w:hAnsi="Sakkal Majalla" w:cs="Sakkal Majalla"/>
          <w:sz w:val="36"/>
          <w:szCs w:val="36"/>
          <w:u w:val="single"/>
          <w:rtl/>
        </w:rPr>
        <w:br/>
      </w:r>
      <w:hyperlink r:id="rId14" w:tgtFrame="_blank" w:tooltip="https://journals.ajsrp.com/index.php/jeals/en/article/view/3092" w:history="1">
        <w:r w:rsidRPr="00B46721">
          <w:rPr>
            <w:rStyle w:val="Hyperlink"/>
            <w:rFonts w:ascii="Sakkal Majalla" w:hAnsi="Sakkal Majalla" w:cs="Sakkal Majalla"/>
            <w:sz w:val="36"/>
            <w:szCs w:val="36"/>
          </w:rPr>
          <w:t>https://journals.ajsrp.com/index.php/jeals/en/article/view/3092</w:t>
        </w:r>
      </w:hyperlink>
    </w:p>
    <w:p w14:paraId="22E44874" w14:textId="77777777" w:rsidR="00B46721" w:rsidRPr="00B46721" w:rsidRDefault="00B46721" w:rsidP="00B46721">
      <w:pPr>
        <w:numPr>
          <w:ilvl w:val="0"/>
          <w:numId w:val="10"/>
        </w:numPr>
        <w:rPr>
          <w:rFonts w:ascii="Sakkal Majalla" w:hAnsi="Sakkal Majalla" w:cs="Sakkal Majalla"/>
          <w:sz w:val="36"/>
          <w:szCs w:val="36"/>
          <w:u w:val="single"/>
          <w:rtl/>
        </w:rPr>
      </w:pPr>
      <w:r w:rsidRPr="00B46721">
        <w:rPr>
          <w:rFonts w:ascii="Sakkal Majalla" w:hAnsi="Sakkal Majalla" w:cs="Sakkal Majalla"/>
          <w:sz w:val="36"/>
          <w:szCs w:val="36"/>
          <w:u w:val="single"/>
          <w:rtl/>
        </w:rPr>
        <w:t>خطاطبة، أحمد، وإبراهيم، سعاد. (2021). مستوى الإبداع الإداري لدى مديري المدارس الثانوية في محافظة عجلون كما يُدركه المعلمون. مجلة جامعة عمان العربية للبحوث، 26(1)، 55–78.</w:t>
      </w:r>
      <w:r w:rsidRPr="00B46721">
        <w:rPr>
          <w:rFonts w:ascii="Sakkal Majalla" w:hAnsi="Sakkal Majalla" w:cs="Sakkal Majalla"/>
          <w:sz w:val="36"/>
          <w:szCs w:val="36"/>
          <w:u w:val="single"/>
          <w:rtl/>
        </w:rPr>
        <w:br/>
      </w:r>
      <w:hyperlink r:id="rId15" w:tgtFrame="_blank" w:tooltip="https://digitalcommons.aaru.edu.jo/jjoas-h/vol26/iss1/3" w:history="1">
        <w:r w:rsidRPr="00B46721">
          <w:rPr>
            <w:rStyle w:val="Hyperlink"/>
            <w:rFonts w:ascii="Sakkal Majalla" w:hAnsi="Sakkal Majalla" w:cs="Sakkal Majalla"/>
            <w:sz w:val="36"/>
            <w:szCs w:val="36"/>
          </w:rPr>
          <w:t>https://digitalcommons.aaru.edu.jo/jjoas-h/vol26/iss1/3</w:t>
        </w:r>
      </w:hyperlink>
    </w:p>
    <w:p w14:paraId="2ABC4B41" w14:textId="77777777" w:rsidR="00B46721" w:rsidRPr="00B46721" w:rsidRDefault="00B46721" w:rsidP="00B46721">
      <w:pPr>
        <w:numPr>
          <w:ilvl w:val="0"/>
          <w:numId w:val="10"/>
        </w:numPr>
        <w:rPr>
          <w:rFonts w:ascii="Sakkal Majalla" w:hAnsi="Sakkal Majalla" w:cs="Sakkal Majalla"/>
          <w:sz w:val="36"/>
          <w:szCs w:val="36"/>
          <w:u w:val="single"/>
          <w:rtl/>
        </w:rPr>
      </w:pPr>
      <w:r w:rsidRPr="00B46721">
        <w:rPr>
          <w:rFonts w:ascii="Sakkal Majalla" w:hAnsi="Sakkal Majalla" w:cs="Sakkal Majalla"/>
          <w:sz w:val="36"/>
          <w:szCs w:val="36"/>
          <w:u w:val="single"/>
          <w:rtl/>
        </w:rPr>
        <w:t xml:space="preserve">عطاري، سهى. (2023). واقع الإبداع الإداري لدى رؤساء الأقسام الأكاديمية في الجامعات الفلسطينية الحكومية والخاصة في المحافظات الشمالية. مجلة </w:t>
      </w:r>
      <w:proofErr w:type="spellStart"/>
      <w:r w:rsidRPr="00B46721">
        <w:rPr>
          <w:rFonts w:ascii="Sakkal Majalla" w:hAnsi="Sakkal Majalla" w:cs="Sakkal Majalla"/>
          <w:sz w:val="36"/>
          <w:szCs w:val="36"/>
          <w:u w:val="single"/>
          <w:rtl/>
        </w:rPr>
        <w:t>رفاد</w:t>
      </w:r>
      <w:proofErr w:type="spellEnd"/>
      <w:r w:rsidRPr="00B46721">
        <w:rPr>
          <w:rFonts w:ascii="Sakkal Majalla" w:hAnsi="Sakkal Majalla" w:cs="Sakkal Majalla"/>
          <w:sz w:val="36"/>
          <w:szCs w:val="36"/>
          <w:u w:val="single"/>
          <w:rtl/>
        </w:rPr>
        <w:t xml:space="preserve"> للبحوث الإدارية، 8(1)، 77–101.</w:t>
      </w:r>
      <w:r w:rsidRPr="00B46721">
        <w:rPr>
          <w:rFonts w:ascii="Sakkal Majalla" w:hAnsi="Sakkal Majalla" w:cs="Sakkal Majalla"/>
          <w:sz w:val="36"/>
          <w:szCs w:val="36"/>
          <w:u w:val="single"/>
          <w:rtl/>
        </w:rPr>
        <w:br/>
      </w:r>
      <w:hyperlink r:id="rId16" w:tgtFrame="_blank" w:tooltip="https://www.refaad.com/Journal/Article/1568" w:history="1">
        <w:r w:rsidRPr="00B46721">
          <w:rPr>
            <w:rStyle w:val="Hyperlink"/>
            <w:rFonts w:ascii="Sakkal Majalla" w:hAnsi="Sakkal Majalla" w:cs="Sakkal Majalla"/>
            <w:sz w:val="36"/>
            <w:szCs w:val="36"/>
          </w:rPr>
          <w:t>https://www.refaad.com/Journal/Article/1568</w:t>
        </w:r>
      </w:hyperlink>
    </w:p>
    <w:p w14:paraId="149FD089" w14:textId="77777777" w:rsidR="00B46721" w:rsidRPr="00B46721" w:rsidRDefault="00B46721" w:rsidP="00B46721">
      <w:pPr>
        <w:numPr>
          <w:ilvl w:val="0"/>
          <w:numId w:val="10"/>
        </w:numPr>
        <w:rPr>
          <w:rFonts w:ascii="Sakkal Majalla" w:hAnsi="Sakkal Majalla" w:cs="Sakkal Majalla"/>
          <w:sz w:val="36"/>
          <w:szCs w:val="36"/>
          <w:u w:val="single"/>
          <w:rtl/>
        </w:rPr>
      </w:pPr>
      <w:r w:rsidRPr="00B46721">
        <w:rPr>
          <w:rFonts w:ascii="Sakkal Majalla" w:hAnsi="Sakkal Majalla" w:cs="Sakkal Majalla"/>
          <w:sz w:val="36"/>
          <w:szCs w:val="36"/>
          <w:u w:val="single"/>
          <w:rtl/>
        </w:rPr>
        <w:t xml:space="preserve">المالكي، نوف، </w:t>
      </w:r>
      <w:proofErr w:type="gramStart"/>
      <w:r w:rsidRPr="00B46721">
        <w:rPr>
          <w:rFonts w:ascii="Sakkal Majalla" w:hAnsi="Sakkal Majalla" w:cs="Sakkal Majalla"/>
          <w:sz w:val="36"/>
          <w:szCs w:val="36"/>
          <w:u w:val="single"/>
          <w:rtl/>
        </w:rPr>
        <w:t xml:space="preserve">و </w:t>
      </w:r>
      <w:proofErr w:type="spellStart"/>
      <w:r w:rsidRPr="00B46721">
        <w:rPr>
          <w:rFonts w:ascii="Sakkal Majalla" w:hAnsi="Sakkal Majalla" w:cs="Sakkal Majalla"/>
          <w:sz w:val="36"/>
          <w:szCs w:val="36"/>
          <w:u w:val="single"/>
          <w:rtl/>
        </w:rPr>
        <w:t>زو</w:t>
      </w:r>
      <w:proofErr w:type="spellEnd"/>
      <w:proofErr w:type="gramEnd"/>
      <w:r w:rsidRPr="00B46721">
        <w:rPr>
          <w:rFonts w:ascii="Sakkal Majalla" w:hAnsi="Sakkal Majalla" w:cs="Sakkal Majalla"/>
          <w:sz w:val="36"/>
          <w:szCs w:val="36"/>
          <w:u w:val="single"/>
          <w:rtl/>
        </w:rPr>
        <w:t>، جين. (2017). أثر التمكين الإداري على الإبداع لدى موظفي شركة الاتصالات السعودية (</w:t>
      </w:r>
      <w:r w:rsidRPr="00B46721">
        <w:rPr>
          <w:rFonts w:ascii="Sakkal Majalla" w:hAnsi="Sakkal Majalla" w:cs="Sakkal Majalla"/>
          <w:sz w:val="36"/>
          <w:szCs w:val="36"/>
          <w:u w:val="single"/>
        </w:rPr>
        <w:t>STC</w:t>
      </w:r>
      <w:r w:rsidRPr="00B46721">
        <w:rPr>
          <w:rFonts w:ascii="Sakkal Majalla" w:hAnsi="Sakkal Majalla" w:cs="Sakkal Majalla"/>
          <w:sz w:val="36"/>
          <w:szCs w:val="36"/>
          <w:u w:val="single"/>
          <w:rtl/>
        </w:rPr>
        <w:t>). مجلة البحوث الإدارية، 5(3)، 122–143.</w:t>
      </w:r>
      <w:r w:rsidRPr="00B46721">
        <w:rPr>
          <w:rFonts w:ascii="Sakkal Majalla" w:hAnsi="Sakkal Majalla" w:cs="Sakkal Majalla"/>
          <w:sz w:val="36"/>
          <w:szCs w:val="36"/>
          <w:u w:val="single"/>
          <w:rtl/>
        </w:rPr>
        <w:br/>
      </w:r>
      <w:hyperlink r:id="rId17" w:tgtFrame="_blank" w:tooltip="https://www.researchgate.net/publication/326232856" w:history="1">
        <w:r w:rsidRPr="00B46721">
          <w:rPr>
            <w:rStyle w:val="Hyperlink"/>
            <w:rFonts w:ascii="Sakkal Majalla" w:hAnsi="Sakkal Majalla" w:cs="Sakkal Majalla"/>
            <w:sz w:val="36"/>
            <w:szCs w:val="36"/>
          </w:rPr>
          <w:t>https://www.researchgate.net/publication/326232856</w:t>
        </w:r>
      </w:hyperlink>
    </w:p>
    <w:p w14:paraId="38A5AC74" w14:textId="77777777" w:rsidR="00D22171" w:rsidRPr="00AE392E" w:rsidRDefault="00D22171" w:rsidP="009125CE">
      <w:pPr>
        <w:rPr>
          <w:rFonts w:ascii="Sakkal Majalla" w:hAnsi="Sakkal Majalla" w:cs="Sakkal Majalla"/>
          <w:sz w:val="36"/>
          <w:szCs w:val="36"/>
          <w:u w:val="single"/>
          <w:rtl/>
        </w:rPr>
      </w:pPr>
    </w:p>
    <w:p w14:paraId="0C0657A4" w14:textId="77777777" w:rsidR="00D22171" w:rsidRPr="00AE392E" w:rsidRDefault="00D22171" w:rsidP="009125CE">
      <w:pPr>
        <w:rPr>
          <w:rFonts w:ascii="Sakkal Majalla" w:hAnsi="Sakkal Majalla" w:cs="Sakkal Majalla"/>
          <w:sz w:val="36"/>
          <w:szCs w:val="36"/>
          <w:u w:val="single"/>
          <w:rtl/>
        </w:rPr>
      </w:pPr>
    </w:p>
    <w:p w14:paraId="087003BA" w14:textId="77777777" w:rsidR="00D22171" w:rsidRPr="00AE392E" w:rsidRDefault="00D22171" w:rsidP="009125CE">
      <w:pPr>
        <w:rPr>
          <w:rFonts w:ascii="Sakkal Majalla" w:hAnsi="Sakkal Majalla" w:cs="Sakkal Majalla"/>
          <w:sz w:val="36"/>
          <w:szCs w:val="36"/>
          <w:u w:val="single"/>
          <w:rtl/>
        </w:rPr>
      </w:pPr>
    </w:p>
    <w:p w14:paraId="0E851780" w14:textId="77777777" w:rsidR="00D22171" w:rsidRPr="00AE392E" w:rsidRDefault="00D22171" w:rsidP="009125CE">
      <w:pPr>
        <w:rPr>
          <w:rFonts w:ascii="Sakkal Majalla" w:hAnsi="Sakkal Majalla" w:cs="Sakkal Majalla"/>
          <w:sz w:val="36"/>
          <w:szCs w:val="36"/>
          <w:u w:val="single"/>
          <w:rtl/>
        </w:rPr>
      </w:pPr>
    </w:p>
    <w:p w14:paraId="02119B39" w14:textId="77777777" w:rsidR="00D22171" w:rsidRPr="00AE392E" w:rsidRDefault="00D22171" w:rsidP="009125CE">
      <w:pPr>
        <w:rPr>
          <w:rFonts w:ascii="Sakkal Majalla" w:hAnsi="Sakkal Majalla" w:cs="Sakkal Majalla"/>
          <w:sz w:val="36"/>
          <w:szCs w:val="36"/>
          <w:u w:val="single"/>
          <w:rtl/>
        </w:rPr>
      </w:pPr>
    </w:p>
    <w:p w14:paraId="5ACE71F1" w14:textId="77777777" w:rsidR="00D22171" w:rsidRPr="00AE392E" w:rsidRDefault="00D22171" w:rsidP="009125CE">
      <w:pPr>
        <w:rPr>
          <w:rFonts w:ascii="Sakkal Majalla" w:hAnsi="Sakkal Majalla" w:cs="Sakkal Majalla"/>
          <w:sz w:val="36"/>
          <w:szCs w:val="36"/>
          <w:u w:val="single"/>
          <w:rtl/>
        </w:rPr>
      </w:pPr>
    </w:p>
    <w:p w14:paraId="451EC17C" w14:textId="77777777" w:rsidR="00D22171" w:rsidRPr="00AE392E" w:rsidRDefault="00D22171" w:rsidP="009125CE">
      <w:pPr>
        <w:rPr>
          <w:rFonts w:ascii="Sakkal Majalla" w:hAnsi="Sakkal Majalla" w:cs="Sakkal Majalla"/>
          <w:sz w:val="36"/>
          <w:szCs w:val="36"/>
          <w:u w:val="single"/>
          <w:rtl/>
        </w:rPr>
      </w:pPr>
    </w:p>
    <w:p w14:paraId="1606B25E" w14:textId="77777777" w:rsidR="00D22171" w:rsidRPr="00AE392E" w:rsidRDefault="00D22171" w:rsidP="009125CE">
      <w:pPr>
        <w:rPr>
          <w:rFonts w:ascii="Sakkal Majalla" w:hAnsi="Sakkal Majalla" w:cs="Sakkal Majalla"/>
          <w:sz w:val="36"/>
          <w:szCs w:val="36"/>
          <w:u w:val="single"/>
          <w:rtl/>
        </w:rPr>
      </w:pPr>
    </w:p>
    <w:p w14:paraId="79E88135" w14:textId="77777777" w:rsidR="00D22171" w:rsidRPr="00AE392E" w:rsidRDefault="00D22171" w:rsidP="009125CE">
      <w:pPr>
        <w:rPr>
          <w:rFonts w:ascii="Sakkal Majalla" w:hAnsi="Sakkal Majalla" w:cs="Sakkal Majalla"/>
          <w:sz w:val="36"/>
          <w:szCs w:val="36"/>
          <w:u w:val="single"/>
          <w:rtl/>
        </w:rPr>
      </w:pPr>
    </w:p>
    <w:p w14:paraId="27B81961" w14:textId="77777777" w:rsidR="00D22171" w:rsidRPr="00AE392E" w:rsidRDefault="00D22171" w:rsidP="009125CE">
      <w:pPr>
        <w:rPr>
          <w:rFonts w:ascii="Sakkal Majalla" w:hAnsi="Sakkal Majalla" w:cs="Sakkal Majalla"/>
          <w:sz w:val="36"/>
          <w:szCs w:val="36"/>
          <w:u w:val="single"/>
          <w:rtl/>
        </w:rPr>
      </w:pPr>
    </w:p>
    <w:p w14:paraId="41DB754C" w14:textId="77777777" w:rsidR="00D22171" w:rsidRPr="00AE392E" w:rsidRDefault="00D22171" w:rsidP="009125CE">
      <w:pPr>
        <w:rPr>
          <w:rFonts w:ascii="Sakkal Majalla" w:hAnsi="Sakkal Majalla" w:cs="Sakkal Majalla"/>
          <w:sz w:val="36"/>
          <w:szCs w:val="36"/>
          <w:u w:val="single"/>
          <w:rtl/>
        </w:rPr>
      </w:pPr>
    </w:p>
    <w:p w14:paraId="3AA5D241" w14:textId="77777777" w:rsidR="00D22171" w:rsidRPr="00AE392E" w:rsidRDefault="00D22171" w:rsidP="009125CE">
      <w:pPr>
        <w:rPr>
          <w:rFonts w:ascii="Sakkal Majalla" w:hAnsi="Sakkal Majalla" w:cs="Sakkal Majalla"/>
          <w:sz w:val="36"/>
          <w:szCs w:val="36"/>
          <w:u w:val="single"/>
          <w:rtl/>
        </w:rPr>
      </w:pPr>
    </w:p>
    <w:sectPr w:rsidR="00D22171" w:rsidRPr="00AE392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F769" w14:textId="77777777" w:rsidR="00A32ECD" w:rsidRDefault="00A32ECD" w:rsidP="009125CE">
      <w:pPr>
        <w:spacing w:after="0" w:line="240" w:lineRule="auto"/>
      </w:pPr>
      <w:r>
        <w:separator/>
      </w:r>
    </w:p>
  </w:endnote>
  <w:endnote w:type="continuationSeparator" w:id="0">
    <w:p w14:paraId="78F2D8F2" w14:textId="77777777" w:rsidR="00A32ECD" w:rsidRDefault="00A32E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AF8ED" w14:textId="77777777" w:rsidR="00A32ECD" w:rsidRDefault="00A32ECD" w:rsidP="009125CE">
      <w:pPr>
        <w:spacing w:after="0" w:line="240" w:lineRule="auto"/>
      </w:pPr>
      <w:r>
        <w:separator/>
      </w:r>
    </w:p>
  </w:footnote>
  <w:footnote w:type="continuationSeparator" w:id="0">
    <w:p w14:paraId="63E229AC" w14:textId="77777777" w:rsidR="00A32ECD" w:rsidRDefault="00A32EC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6876"/>
    <w:multiLevelType w:val="hybridMultilevel"/>
    <w:tmpl w:val="AB8CB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34E11"/>
    <w:multiLevelType w:val="multilevel"/>
    <w:tmpl w:val="5652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104AA"/>
    <w:multiLevelType w:val="multilevel"/>
    <w:tmpl w:val="2A14B1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D0980"/>
    <w:multiLevelType w:val="multilevel"/>
    <w:tmpl w:val="35D6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4F1F17"/>
    <w:multiLevelType w:val="multilevel"/>
    <w:tmpl w:val="DB865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8D0302"/>
    <w:multiLevelType w:val="multilevel"/>
    <w:tmpl w:val="16BED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6F3254"/>
    <w:multiLevelType w:val="multilevel"/>
    <w:tmpl w:val="09C67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510FE"/>
    <w:multiLevelType w:val="hybridMultilevel"/>
    <w:tmpl w:val="0B4CA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AC7555"/>
    <w:multiLevelType w:val="multilevel"/>
    <w:tmpl w:val="03EA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0B7436"/>
    <w:multiLevelType w:val="hybridMultilevel"/>
    <w:tmpl w:val="4876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AF256C"/>
    <w:multiLevelType w:val="multilevel"/>
    <w:tmpl w:val="C296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5904309">
    <w:abstractNumId w:val="0"/>
  </w:num>
  <w:num w:numId="2" w16cid:durableId="359204385">
    <w:abstractNumId w:val="7"/>
  </w:num>
  <w:num w:numId="3" w16cid:durableId="82146297">
    <w:abstractNumId w:val="1"/>
  </w:num>
  <w:num w:numId="4" w16cid:durableId="573397424">
    <w:abstractNumId w:val="10"/>
  </w:num>
  <w:num w:numId="5" w16cid:durableId="76946799">
    <w:abstractNumId w:val="9"/>
  </w:num>
  <w:num w:numId="6" w16cid:durableId="1046223946">
    <w:abstractNumId w:val="6"/>
  </w:num>
  <w:num w:numId="7" w16cid:durableId="2032875514">
    <w:abstractNumId w:val="8"/>
  </w:num>
  <w:num w:numId="8" w16cid:durableId="2123377218">
    <w:abstractNumId w:val="5"/>
  </w:num>
  <w:num w:numId="9" w16cid:durableId="1399552171">
    <w:abstractNumId w:val="3"/>
  </w:num>
  <w:num w:numId="10" w16cid:durableId="854656804">
    <w:abstractNumId w:val="2"/>
  </w:num>
  <w:num w:numId="11" w16cid:durableId="21231812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F6"/>
    <w:rsid w:val="000F44B4"/>
    <w:rsid w:val="001902DB"/>
    <w:rsid w:val="001C2162"/>
    <w:rsid w:val="0025457A"/>
    <w:rsid w:val="003962EC"/>
    <w:rsid w:val="00501A23"/>
    <w:rsid w:val="00590B27"/>
    <w:rsid w:val="0062761F"/>
    <w:rsid w:val="006948DE"/>
    <w:rsid w:val="007B0E54"/>
    <w:rsid w:val="007E3A20"/>
    <w:rsid w:val="00877AAC"/>
    <w:rsid w:val="008F1EAE"/>
    <w:rsid w:val="009125CE"/>
    <w:rsid w:val="009B6888"/>
    <w:rsid w:val="009C0161"/>
    <w:rsid w:val="009D108D"/>
    <w:rsid w:val="009E1436"/>
    <w:rsid w:val="009E5668"/>
    <w:rsid w:val="00A32ECD"/>
    <w:rsid w:val="00A71098"/>
    <w:rsid w:val="00A74F76"/>
    <w:rsid w:val="00A97226"/>
    <w:rsid w:val="00AA79E9"/>
    <w:rsid w:val="00AB0A70"/>
    <w:rsid w:val="00AE392E"/>
    <w:rsid w:val="00AF38C9"/>
    <w:rsid w:val="00B25D2E"/>
    <w:rsid w:val="00B46721"/>
    <w:rsid w:val="00B63B0F"/>
    <w:rsid w:val="00B7678A"/>
    <w:rsid w:val="00C71E18"/>
    <w:rsid w:val="00D22171"/>
    <w:rsid w:val="00D32A4F"/>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97226"/>
    <w:pPr>
      <w:ind w:left="720"/>
      <w:contextualSpacing/>
    </w:pPr>
  </w:style>
  <w:style w:type="character" w:styleId="Hyperlink">
    <w:name w:val="Hyperlink"/>
    <w:basedOn w:val="a0"/>
    <w:uiPriority w:val="99"/>
    <w:unhideWhenUsed/>
    <w:rsid w:val="00B46721"/>
    <w:rPr>
      <w:color w:val="0563C1" w:themeColor="hyperlink"/>
      <w:u w:val="single"/>
    </w:rPr>
  </w:style>
  <w:style w:type="character" w:styleId="a6">
    <w:name w:val="Unresolved Mention"/>
    <w:basedOn w:val="a0"/>
    <w:uiPriority w:val="99"/>
    <w:semiHidden/>
    <w:unhideWhenUsed/>
    <w:rsid w:val="00B46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ca.org/journal/index.php/JEECAR/article/download/1318/497" TargetMode="External"/><Relationship Id="rId13" Type="http://schemas.openxmlformats.org/officeDocument/2006/relationships/hyperlink" Target="https://www.sciencepublishinggroup.com/article/10.11648/j.ijeedu.20221104.1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rsj.eu/journal/3708/download/Creativity%2BManagement%2BModel.pdf" TargetMode="External"/><Relationship Id="rId17" Type="http://schemas.openxmlformats.org/officeDocument/2006/relationships/hyperlink" Target="https://www.researchgate.net/publication/326232856" TargetMode="External"/><Relationship Id="rId2" Type="http://schemas.openxmlformats.org/officeDocument/2006/relationships/styles" Target="styles.xml"/><Relationship Id="rId16" Type="http://schemas.openxmlformats.org/officeDocument/2006/relationships/hyperlink" Target="https://www.refaad.com/Journal/Article/15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51025558" TargetMode="External"/><Relationship Id="rId5" Type="http://schemas.openxmlformats.org/officeDocument/2006/relationships/footnotes" Target="footnotes.xml"/><Relationship Id="rId15" Type="http://schemas.openxmlformats.org/officeDocument/2006/relationships/hyperlink" Target="https://digitalcommons.aaru.edu.jo/jjoas-h/vol26/iss1/3" TargetMode="External"/><Relationship Id="rId10" Type="http://schemas.openxmlformats.org/officeDocument/2006/relationships/hyperlink" Target="https://www.sciencedirect.com/science/article/pii/S187118711830293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1871187124000166" TargetMode="External"/><Relationship Id="rId14" Type="http://schemas.openxmlformats.org/officeDocument/2006/relationships/hyperlink" Target="https://journals.ajsrp.com/index.php/jeals/en/article/view/30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2649</Words>
  <Characters>15101</Characters>
  <Application>Microsoft Office Word</Application>
  <DocSecurity>0</DocSecurity>
  <Lines>125</Lines>
  <Paragraphs>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Khobar City</cp:lastModifiedBy>
  <cp:revision>2</cp:revision>
  <dcterms:created xsi:type="dcterms:W3CDTF">2025-10-25T13:29:00Z</dcterms:created>
  <dcterms:modified xsi:type="dcterms:W3CDTF">2025-10-25T13:29:00Z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