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0EFB8B"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073F22F1"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736CC71F"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125F55C3"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445407D3"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495C3A8E"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0478298B" w14:textId="16DC50CB" w:rsidR="00967347" w:rsidRPr="000F1B9E" w:rsidRDefault="009F6D54" w:rsidP="001062E5">
      <w:pPr>
        <w:spacing w:before="100" w:beforeAutospacing="1" w:after="100" w:afterAutospacing="1" w:line="360" w:lineRule="auto"/>
        <w:jc w:val="center"/>
        <w:rPr>
          <w:rFonts w:ascii="System Font" w:hAnsi="System Font" w:cs="System Font"/>
          <w:b/>
          <w:bCs/>
          <w:color w:val="0E0E0E"/>
          <w:kern w:val="0"/>
          <w:sz w:val="32"/>
          <w:szCs w:val="32"/>
        </w:rPr>
      </w:pPr>
      <w:r w:rsidRPr="000F1B9E">
        <w:rPr>
          <w:rFonts w:ascii="System Font" w:hAnsi="System Font" w:cs="System Font"/>
          <w:b/>
          <w:bCs/>
          <w:color w:val="0E0E0E"/>
          <w:kern w:val="0"/>
          <w:sz w:val="32"/>
          <w:szCs w:val="32"/>
        </w:rPr>
        <w:t>Improving Stock Trading Decisions through Multifaceted Reinforcement Learning with Enhanced State Representation</w:t>
      </w:r>
    </w:p>
    <w:p w14:paraId="51F8A65C" w14:textId="77777777" w:rsidR="009F6D54" w:rsidRDefault="009F6D54" w:rsidP="001062E5">
      <w:pPr>
        <w:spacing w:before="100" w:beforeAutospacing="1" w:after="100" w:afterAutospacing="1" w:line="360" w:lineRule="auto"/>
        <w:jc w:val="center"/>
        <w:rPr>
          <w:rFonts w:eastAsia="Times New Roman" w:cs="Times New Roman"/>
          <w:b/>
          <w:bCs/>
          <w:kern w:val="0"/>
          <w:sz w:val="20"/>
          <w:szCs w:val="20"/>
          <w14:ligatures w14:val="none"/>
        </w:rPr>
      </w:pPr>
    </w:p>
    <w:p w14:paraId="31770361" w14:textId="79C01693" w:rsidR="007131EB" w:rsidRDefault="00A81D24" w:rsidP="001062E5">
      <w:pPr>
        <w:spacing w:before="100" w:beforeAutospacing="1" w:after="100" w:afterAutospacing="1" w:line="360" w:lineRule="auto"/>
        <w:jc w:val="center"/>
        <w:rPr>
          <w:rFonts w:eastAsia="Times New Roman" w:cs="Times New Roman"/>
          <w:b/>
          <w:bCs/>
          <w:kern w:val="0"/>
          <w:sz w:val="20"/>
          <w:szCs w:val="20"/>
          <w14:ligatures w14:val="none"/>
        </w:rPr>
      </w:pPr>
      <w:r>
        <w:rPr>
          <w:rFonts w:eastAsia="Times New Roman" w:cs="Times New Roman"/>
          <w:b/>
          <w:bCs/>
          <w:kern w:val="0"/>
          <w:sz w:val="20"/>
          <w:szCs w:val="20"/>
          <w14:ligatures w14:val="none"/>
        </w:rPr>
        <w:t>Moha</w:t>
      </w:r>
      <w:r w:rsidR="0055170E">
        <w:rPr>
          <w:rFonts w:eastAsia="Times New Roman" w:cs="Times New Roman"/>
          <w:b/>
          <w:bCs/>
          <w:kern w:val="0"/>
          <w:sz w:val="20"/>
          <w:szCs w:val="20"/>
          <w14:ligatures w14:val="none"/>
        </w:rPr>
        <w:t>m</w:t>
      </w:r>
      <w:r>
        <w:rPr>
          <w:rFonts w:eastAsia="Times New Roman" w:cs="Times New Roman"/>
          <w:b/>
          <w:bCs/>
          <w:kern w:val="0"/>
          <w:sz w:val="20"/>
          <w:szCs w:val="20"/>
          <w14:ligatures w14:val="none"/>
        </w:rPr>
        <w:t>mad AlShammari</w:t>
      </w:r>
    </w:p>
    <w:p w14:paraId="41CA01CC" w14:textId="77777777" w:rsidR="00320C0A" w:rsidRPr="00320C0A" w:rsidRDefault="00320C0A" w:rsidP="001062E5">
      <w:pPr>
        <w:spacing w:before="100" w:beforeAutospacing="1" w:after="100" w:afterAutospacing="1" w:line="360" w:lineRule="auto"/>
        <w:jc w:val="center"/>
        <w:rPr>
          <w:rFonts w:eastAsia="Times New Roman" w:cs="Times New Roman"/>
          <w:b/>
          <w:bCs/>
          <w:kern w:val="0"/>
          <w:sz w:val="20"/>
          <w:szCs w:val="20"/>
          <w14:ligatures w14:val="none"/>
        </w:rPr>
      </w:pPr>
      <w:r w:rsidRPr="00320C0A">
        <w:rPr>
          <w:rFonts w:eastAsia="Times New Roman" w:cs="Times New Roman"/>
          <w:b/>
          <w:bCs/>
          <w:kern w:val="0"/>
          <w:sz w:val="20"/>
          <w:szCs w:val="20"/>
          <w14:ligatures w14:val="none"/>
        </w:rPr>
        <w:t>Course Title: Research Methodology in Computer Science</w:t>
      </w:r>
    </w:p>
    <w:p w14:paraId="094BB1DE" w14:textId="7DB3C6B2" w:rsidR="00320C0A" w:rsidRDefault="00320C0A" w:rsidP="001062E5">
      <w:pPr>
        <w:spacing w:before="100" w:beforeAutospacing="1" w:after="100" w:afterAutospacing="1" w:line="360" w:lineRule="auto"/>
        <w:jc w:val="center"/>
        <w:rPr>
          <w:rFonts w:eastAsia="Times New Roman" w:cs="Times New Roman"/>
          <w:b/>
          <w:bCs/>
          <w:kern w:val="0"/>
          <w:sz w:val="20"/>
          <w:szCs w:val="20"/>
          <w14:ligatures w14:val="none"/>
        </w:rPr>
      </w:pPr>
      <w:r w:rsidRPr="00320C0A">
        <w:rPr>
          <w:rFonts w:eastAsia="Times New Roman" w:cs="Times New Roman"/>
          <w:b/>
          <w:bCs/>
          <w:kern w:val="0"/>
          <w:sz w:val="20"/>
          <w:szCs w:val="20"/>
          <w14:ligatures w14:val="none"/>
        </w:rPr>
        <w:t>Course Code: AI800</w:t>
      </w:r>
    </w:p>
    <w:p w14:paraId="13FBF3FA" w14:textId="49581E54" w:rsidR="007131EB" w:rsidRDefault="007131EB" w:rsidP="001062E5">
      <w:pPr>
        <w:spacing w:before="100" w:beforeAutospacing="1" w:after="100" w:afterAutospacing="1" w:line="360" w:lineRule="auto"/>
        <w:jc w:val="center"/>
        <w:rPr>
          <w:rFonts w:eastAsia="Times New Roman" w:cs="Times New Roman"/>
          <w:b/>
          <w:bCs/>
          <w:kern w:val="0"/>
          <w:sz w:val="20"/>
          <w:szCs w:val="20"/>
          <w14:ligatures w14:val="none"/>
        </w:rPr>
      </w:pPr>
    </w:p>
    <w:p w14:paraId="1E38EAA9" w14:textId="43CB8022" w:rsidR="00967347" w:rsidRDefault="00967347" w:rsidP="001062E5">
      <w:pPr>
        <w:spacing w:line="360" w:lineRule="auto"/>
        <w:rPr>
          <w:rFonts w:eastAsia="Times New Roman" w:cs="Times New Roman"/>
          <w:b/>
          <w:bCs/>
          <w:kern w:val="0"/>
          <w:sz w:val="20"/>
          <w:szCs w:val="20"/>
          <w14:ligatures w14:val="none"/>
        </w:rPr>
      </w:pPr>
    </w:p>
    <w:p w14:paraId="549275B2" w14:textId="77777777" w:rsidR="007131EB" w:rsidRDefault="007131EB" w:rsidP="001062E5">
      <w:pPr>
        <w:spacing w:line="360" w:lineRule="auto"/>
        <w:rPr>
          <w:rFonts w:eastAsia="Times New Roman" w:cs="Times New Roman"/>
          <w:b/>
          <w:bCs/>
          <w:kern w:val="0"/>
          <w:sz w:val="27"/>
          <w:szCs w:val="27"/>
          <w14:ligatures w14:val="none"/>
        </w:rPr>
      </w:pPr>
      <w:r>
        <w:rPr>
          <w:rFonts w:eastAsia="Times New Roman" w:cs="Times New Roman"/>
          <w:b/>
          <w:bCs/>
          <w:kern w:val="0"/>
          <w:sz w:val="27"/>
          <w:szCs w:val="27"/>
          <w14:ligatures w14:val="none"/>
        </w:rPr>
        <w:br w:type="page"/>
      </w:r>
    </w:p>
    <w:p w14:paraId="0623B3CC" w14:textId="77777777" w:rsidR="005D3949" w:rsidRPr="003042EF" w:rsidRDefault="009F7F13" w:rsidP="005D3949">
      <w:pPr>
        <w:spacing w:before="100" w:beforeAutospacing="1" w:after="100" w:afterAutospacing="1" w:line="360" w:lineRule="auto"/>
        <w:outlineLvl w:val="2"/>
        <w:rPr>
          <w:rFonts w:eastAsia="Times New Roman" w:cs="Times New Roman"/>
          <w:b/>
          <w:bCs/>
          <w:kern w:val="0"/>
          <w:sz w:val="32"/>
          <w:szCs w:val="32"/>
          <w14:ligatures w14:val="none"/>
        </w:rPr>
      </w:pPr>
      <w:r w:rsidRPr="003042EF">
        <w:rPr>
          <w:rFonts w:eastAsia="Times New Roman" w:cs="Times New Roman"/>
          <w:b/>
          <w:bCs/>
          <w:kern w:val="0"/>
          <w:sz w:val="32"/>
          <w:szCs w:val="32"/>
          <w14:ligatures w14:val="none"/>
        </w:rPr>
        <w:lastRenderedPageBreak/>
        <w:t>Introduction</w:t>
      </w:r>
    </w:p>
    <w:p w14:paraId="79908971" w14:textId="70339E77" w:rsidR="00884B38" w:rsidRDefault="00664D52" w:rsidP="005D3949">
      <w:pPr>
        <w:spacing w:before="100" w:beforeAutospacing="1" w:after="100" w:afterAutospacing="1" w:line="360" w:lineRule="auto"/>
        <w:outlineLvl w:val="2"/>
        <w:rPr>
          <w:rFonts w:eastAsia="Times New Roman" w:cs="Times New Roman"/>
          <w:kern w:val="0"/>
          <w14:ligatures w14:val="none"/>
        </w:rPr>
      </w:pPr>
      <w:r w:rsidRPr="00664D52">
        <w:rPr>
          <w:rFonts w:eastAsia="Times New Roman" w:cs="Times New Roman"/>
          <w:kern w:val="0"/>
          <w14:ligatures w14:val="none"/>
        </w:rPr>
        <w:t xml:space="preserve">Stock trading </w:t>
      </w:r>
      <w:r w:rsidR="00FB0D04">
        <w:rPr>
          <w:rFonts w:eastAsia="Times New Roman" w:cs="Times New Roman"/>
          <w:kern w:val="0"/>
          <w14:ligatures w14:val="none"/>
        </w:rPr>
        <w:t>is</w:t>
      </w:r>
      <w:r w:rsidRPr="00664D52">
        <w:rPr>
          <w:rFonts w:eastAsia="Times New Roman" w:cs="Times New Roman"/>
          <w:kern w:val="0"/>
          <w14:ligatures w14:val="none"/>
        </w:rPr>
        <w:t xml:space="preserve"> buying </w:t>
      </w:r>
      <w:r w:rsidR="00FB0D04">
        <w:rPr>
          <w:rFonts w:eastAsia="Times New Roman" w:cs="Times New Roman"/>
          <w:kern w:val="0"/>
          <w14:ligatures w14:val="none"/>
        </w:rPr>
        <w:t>and</w:t>
      </w:r>
      <w:r w:rsidRPr="00664D52">
        <w:rPr>
          <w:rFonts w:eastAsia="Times New Roman" w:cs="Times New Roman"/>
          <w:kern w:val="0"/>
          <w14:ligatures w14:val="none"/>
        </w:rPr>
        <w:t xml:space="preserve"> selling company shares </w:t>
      </w:r>
      <w:r w:rsidR="00B01AC2">
        <w:rPr>
          <w:rFonts w:eastAsia="Times New Roman" w:cs="Times New Roman"/>
          <w:kern w:val="0"/>
          <w14:ligatures w14:val="none"/>
        </w:rPr>
        <w:t>in the</w:t>
      </w:r>
      <w:r w:rsidRPr="00664D52">
        <w:rPr>
          <w:rFonts w:eastAsia="Times New Roman" w:cs="Times New Roman"/>
          <w:kern w:val="0"/>
          <w14:ligatures w14:val="none"/>
        </w:rPr>
        <w:t xml:space="preserve"> financial </w:t>
      </w:r>
      <w:r w:rsidR="004B6012" w:rsidRPr="00664D52">
        <w:rPr>
          <w:rFonts w:eastAsia="Times New Roman" w:cs="Times New Roman"/>
          <w:kern w:val="0"/>
          <w14:ligatures w14:val="none"/>
        </w:rPr>
        <w:t>markets.</w:t>
      </w:r>
      <w:r w:rsidRPr="00664D52">
        <w:rPr>
          <w:rFonts w:eastAsia="Times New Roman" w:cs="Times New Roman"/>
          <w:kern w:val="0"/>
          <w14:ligatures w14:val="none"/>
        </w:rPr>
        <w:t xml:space="preserve"> The main goal is to make a profit by buying shares at a low price </w:t>
      </w:r>
      <w:r w:rsidR="00B01AC2">
        <w:rPr>
          <w:rFonts w:eastAsia="Times New Roman" w:cs="Times New Roman"/>
          <w:kern w:val="0"/>
          <w14:ligatures w14:val="none"/>
        </w:rPr>
        <w:t>and</w:t>
      </w:r>
      <w:r w:rsidRPr="00664D52">
        <w:rPr>
          <w:rFonts w:eastAsia="Times New Roman" w:cs="Times New Roman"/>
          <w:kern w:val="0"/>
          <w14:ligatures w14:val="none"/>
        </w:rPr>
        <w:t xml:space="preserve"> selling them at a higher </w:t>
      </w:r>
      <w:r w:rsidR="004B6012" w:rsidRPr="00664D52">
        <w:rPr>
          <w:rFonts w:eastAsia="Times New Roman" w:cs="Times New Roman"/>
          <w:kern w:val="0"/>
          <w14:ligatures w14:val="none"/>
        </w:rPr>
        <w:t>price.</w:t>
      </w:r>
      <w:r w:rsidRPr="00664D52">
        <w:rPr>
          <w:rFonts w:eastAsia="Times New Roman" w:cs="Times New Roman"/>
          <w:kern w:val="0"/>
          <w14:ligatures w14:val="none"/>
        </w:rPr>
        <w:t xml:space="preserve"> Predicting stock prices is challenging due to the unpredictable nature of the </w:t>
      </w:r>
      <w:r w:rsidR="00B01AC2" w:rsidRPr="00664D52">
        <w:rPr>
          <w:rFonts w:eastAsia="Times New Roman" w:cs="Times New Roman"/>
          <w:kern w:val="0"/>
          <w14:ligatures w14:val="none"/>
        </w:rPr>
        <w:t>market.</w:t>
      </w:r>
      <w:r w:rsidRPr="00664D52">
        <w:rPr>
          <w:rFonts w:eastAsia="Times New Roman" w:cs="Times New Roman"/>
          <w:kern w:val="0"/>
          <w14:ligatures w14:val="none"/>
        </w:rPr>
        <w:t xml:space="preserve"> Current methods for </w:t>
      </w:r>
      <w:r w:rsidR="00845014">
        <w:rPr>
          <w:rFonts w:eastAsia="Times New Roman" w:cs="Times New Roman"/>
          <w:kern w:val="0"/>
          <w14:ligatures w14:val="none"/>
        </w:rPr>
        <w:t>automated trading</w:t>
      </w:r>
      <w:r w:rsidRPr="00664D52">
        <w:rPr>
          <w:rFonts w:eastAsia="Times New Roman" w:cs="Times New Roman"/>
          <w:kern w:val="0"/>
          <w14:ligatures w14:val="none"/>
        </w:rPr>
        <w:t xml:space="preserve"> using reinforcement learning </w:t>
      </w:r>
      <w:r w:rsidR="007B0A86" w:rsidRPr="00664D52">
        <w:rPr>
          <w:rFonts w:eastAsia="Times New Roman" w:cs="Times New Roman"/>
          <w:kern w:val="0"/>
          <w14:ligatures w14:val="none"/>
        </w:rPr>
        <w:t>(RL</w:t>
      </w:r>
      <w:r w:rsidRPr="00664D52">
        <w:rPr>
          <w:rFonts w:eastAsia="Times New Roman" w:cs="Times New Roman"/>
          <w:kern w:val="0"/>
          <w14:ligatures w14:val="none"/>
        </w:rPr>
        <w:t>) often d</w:t>
      </w:r>
      <w:r w:rsidR="003177D2">
        <w:rPr>
          <w:rFonts w:eastAsia="Times New Roman" w:cs="Times New Roman"/>
          <w:kern w:val="0"/>
          <w14:ligatures w14:val="none"/>
        </w:rPr>
        <w:t>o</w:t>
      </w:r>
      <w:r w:rsidRPr="00664D52">
        <w:rPr>
          <w:rFonts w:eastAsia="Times New Roman" w:cs="Times New Roman"/>
          <w:kern w:val="0"/>
          <w14:ligatures w14:val="none"/>
        </w:rPr>
        <w:t xml:space="preserve">n’t perform well because they rely on limited types of data. They usually use historical prices in addition to technical indicators but ignore important financial information from company </w:t>
      </w:r>
      <w:r w:rsidR="00FB0D04" w:rsidRPr="00664D52">
        <w:rPr>
          <w:rFonts w:eastAsia="Times New Roman" w:cs="Times New Roman"/>
          <w:kern w:val="0"/>
          <w14:ligatures w14:val="none"/>
        </w:rPr>
        <w:t>reports</w:t>
      </w:r>
      <w:r w:rsidR="00880527">
        <w:rPr>
          <w:rFonts w:eastAsia="Times New Roman" w:cs="Times New Roman"/>
          <w:kern w:val="0"/>
          <w14:ligatures w14:val="none"/>
        </w:rPr>
        <w:t xml:space="preserve"> or what </w:t>
      </w:r>
      <w:proofErr w:type="gramStart"/>
      <w:r w:rsidR="00880527">
        <w:rPr>
          <w:rFonts w:eastAsia="Times New Roman" w:cs="Times New Roman"/>
          <w:kern w:val="0"/>
          <w14:ligatures w14:val="none"/>
        </w:rPr>
        <w:t>it’s</w:t>
      </w:r>
      <w:proofErr w:type="gramEnd"/>
      <w:r w:rsidR="00880527">
        <w:rPr>
          <w:rFonts w:eastAsia="Times New Roman" w:cs="Times New Roman"/>
          <w:kern w:val="0"/>
          <w14:ligatures w14:val="none"/>
        </w:rPr>
        <w:t xml:space="preserve"> called fundamental information</w:t>
      </w:r>
      <w:r w:rsidR="00FB0D04" w:rsidRPr="00664D52">
        <w:rPr>
          <w:rFonts w:eastAsia="Times New Roman" w:cs="Times New Roman"/>
          <w:kern w:val="0"/>
          <w14:ligatures w14:val="none"/>
        </w:rPr>
        <w:t>.</w:t>
      </w:r>
      <w:r w:rsidRPr="00664D52">
        <w:rPr>
          <w:rFonts w:eastAsia="Times New Roman" w:cs="Times New Roman"/>
          <w:kern w:val="0"/>
          <w14:ligatures w14:val="none"/>
        </w:rPr>
        <w:t xml:space="preserve"> This research aims to solve this problem by developing an RL </w:t>
      </w:r>
      <w:r w:rsidR="00880527" w:rsidRPr="00664D52">
        <w:rPr>
          <w:rFonts w:eastAsia="Times New Roman" w:cs="Times New Roman"/>
          <w:kern w:val="0"/>
          <w14:ligatures w14:val="none"/>
        </w:rPr>
        <w:t>model,</w:t>
      </w:r>
      <w:r w:rsidRPr="00664D52">
        <w:rPr>
          <w:rFonts w:eastAsia="Times New Roman" w:cs="Times New Roman"/>
          <w:kern w:val="0"/>
          <w14:ligatures w14:val="none"/>
        </w:rPr>
        <w:t xml:space="preserve"> the one that uses a wider range of information to make better trading decisions </w:t>
      </w:r>
      <w:r w:rsidR="00BB59A7">
        <w:rPr>
          <w:rFonts w:eastAsia="Times New Roman" w:cs="Times New Roman"/>
          <w:kern w:val="0"/>
          <w14:ligatures w14:val="none"/>
        </w:rPr>
        <w:t>simulating</w:t>
      </w:r>
      <w:r w:rsidR="00880527">
        <w:rPr>
          <w:rFonts w:eastAsia="Times New Roman" w:cs="Times New Roman"/>
          <w:kern w:val="0"/>
          <w14:ligatures w14:val="none"/>
        </w:rPr>
        <w:t xml:space="preserve"> </w:t>
      </w:r>
      <w:r w:rsidR="00B51F3F">
        <w:rPr>
          <w:rFonts w:eastAsia="Times New Roman" w:cs="Times New Roman"/>
          <w:kern w:val="0"/>
          <w14:ligatures w14:val="none"/>
        </w:rPr>
        <w:t>professional</w:t>
      </w:r>
      <w:r w:rsidR="00BB59A7">
        <w:rPr>
          <w:rFonts w:eastAsia="Times New Roman" w:cs="Times New Roman"/>
          <w:kern w:val="0"/>
          <w14:ligatures w14:val="none"/>
        </w:rPr>
        <w:t xml:space="preserve"> </w:t>
      </w:r>
      <w:r w:rsidR="001C4D4F">
        <w:rPr>
          <w:rFonts w:eastAsia="Times New Roman" w:cs="Times New Roman"/>
          <w:kern w:val="0"/>
          <w14:ligatures w14:val="none"/>
        </w:rPr>
        <w:t xml:space="preserve">fund </w:t>
      </w:r>
      <w:r w:rsidR="003A1FD7">
        <w:rPr>
          <w:rFonts w:eastAsia="Times New Roman" w:cs="Times New Roman"/>
          <w:kern w:val="0"/>
          <w14:ligatures w14:val="none"/>
        </w:rPr>
        <w:t>managers</w:t>
      </w:r>
      <w:r w:rsidRPr="00664D52">
        <w:rPr>
          <w:rFonts w:eastAsia="Times New Roman" w:cs="Times New Roman"/>
          <w:kern w:val="0"/>
          <w14:ligatures w14:val="none"/>
        </w:rPr>
        <w:t>.</w:t>
      </w:r>
    </w:p>
    <w:p w14:paraId="370C1889" w14:textId="77777777" w:rsidR="006F3D5D" w:rsidRPr="006F3D5D" w:rsidRDefault="006F3D5D" w:rsidP="006F3D5D">
      <w:pPr>
        <w:spacing w:before="100" w:beforeAutospacing="1" w:after="100" w:afterAutospacing="1" w:line="360" w:lineRule="auto"/>
        <w:outlineLvl w:val="2"/>
        <w:rPr>
          <w:rFonts w:eastAsia="Times New Roman" w:cs="Times New Roman"/>
          <w:b/>
          <w:bCs/>
          <w:kern w:val="0"/>
          <w:sz w:val="32"/>
          <w:szCs w:val="32"/>
          <w14:ligatures w14:val="none"/>
        </w:rPr>
      </w:pPr>
      <w:r w:rsidRPr="006F3D5D">
        <w:rPr>
          <w:rFonts w:eastAsia="Times New Roman" w:cs="Times New Roman"/>
          <w:b/>
          <w:bCs/>
          <w:kern w:val="0"/>
          <w:sz w:val="32"/>
          <w:szCs w:val="32"/>
          <w14:ligatures w14:val="none"/>
        </w:rPr>
        <w:t>Problem Statement</w:t>
      </w:r>
    </w:p>
    <w:p w14:paraId="66160154" w14:textId="6517D0D3" w:rsidR="006F3D5D" w:rsidRPr="006F3D5D" w:rsidRDefault="006F3D5D" w:rsidP="006F3D5D">
      <w:pPr>
        <w:spacing w:before="100" w:beforeAutospacing="1" w:after="100" w:afterAutospacing="1" w:line="360" w:lineRule="auto"/>
        <w:outlineLvl w:val="2"/>
        <w:rPr>
          <w:rFonts w:eastAsia="Times New Roman" w:cs="Times New Roman"/>
          <w:kern w:val="0"/>
          <w14:ligatures w14:val="none"/>
        </w:rPr>
      </w:pPr>
      <w:r w:rsidRPr="006F3D5D">
        <w:rPr>
          <w:rFonts w:eastAsia="Times New Roman" w:cs="Times New Roman"/>
          <w:b/>
          <w:bCs/>
          <w:kern w:val="0"/>
          <w:sz w:val="28"/>
          <w:szCs w:val="28"/>
          <w14:ligatures w14:val="none"/>
        </w:rPr>
        <w:t>Problem Domain:</w:t>
      </w:r>
      <w:r w:rsidRPr="006F3D5D">
        <w:rPr>
          <w:rFonts w:eastAsia="Times New Roman" w:cs="Times New Roman"/>
          <w:b/>
          <w:bCs/>
          <w:kern w:val="0"/>
          <w:sz w:val="28"/>
          <w:szCs w:val="28"/>
          <w14:ligatures w14:val="none"/>
        </w:rPr>
        <w:br/>
      </w:r>
      <w:r w:rsidRPr="006F3D5D">
        <w:rPr>
          <w:rFonts w:eastAsia="Times New Roman" w:cs="Times New Roman"/>
          <w:kern w:val="0"/>
          <w14:ligatures w14:val="none"/>
        </w:rPr>
        <w:t>The domain of this research is algorithmic stock trading</w:t>
      </w:r>
      <w:r w:rsidR="00CE02D4">
        <w:rPr>
          <w:rFonts w:eastAsia="Times New Roman" w:cs="Times New Roman"/>
          <w:kern w:val="0"/>
          <w14:ligatures w14:val="none"/>
        </w:rPr>
        <w:t xml:space="preserve"> </w:t>
      </w:r>
      <w:r w:rsidR="00F7194D">
        <w:rPr>
          <w:rFonts w:eastAsia="Times New Roman" w:cs="Times New Roman"/>
          <w:kern w:val="0"/>
          <w14:ligatures w14:val="none"/>
        </w:rPr>
        <w:t>using</w:t>
      </w:r>
      <w:r w:rsidRPr="006F3D5D">
        <w:rPr>
          <w:rFonts w:eastAsia="Times New Roman" w:cs="Times New Roman"/>
          <w:kern w:val="0"/>
          <w14:ligatures w14:val="none"/>
        </w:rPr>
        <w:t xml:space="preserve"> reinforcement learning (RL) to improve trading decisions.</w:t>
      </w:r>
    </w:p>
    <w:p w14:paraId="753DF13E" w14:textId="4E7CBE94" w:rsidR="00E832CE" w:rsidRDefault="006F3D5D" w:rsidP="006F3D5D">
      <w:pPr>
        <w:spacing w:before="100" w:beforeAutospacing="1" w:after="100" w:afterAutospacing="1" w:line="360" w:lineRule="auto"/>
        <w:outlineLvl w:val="2"/>
        <w:rPr>
          <w:rFonts w:eastAsia="Times New Roman" w:cs="Times New Roman"/>
          <w:kern w:val="0"/>
          <w14:ligatures w14:val="none"/>
        </w:rPr>
      </w:pPr>
      <w:r w:rsidRPr="006F3D5D">
        <w:rPr>
          <w:rFonts w:eastAsia="Times New Roman" w:cs="Times New Roman"/>
          <w:b/>
          <w:bCs/>
          <w:kern w:val="0"/>
          <w:sz w:val="28"/>
          <w:szCs w:val="28"/>
          <w14:ligatures w14:val="none"/>
        </w:rPr>
        <w:t>Description of the Problem:</w:t>
      </w:r>
      <w:r w:rsidRPr="006F3D5D">
        <w:rPr>
          <w:rFonts w:eastAsia="Times New Roman" w:cs="Times New Roman"/>
          <w:b/>
          <w:bCs/>
          <w:kern w:val="0"/>
          <w:sz w:val="28"/>
          <w:szCs w:val="28"/>
          <w14:ligatures w14:val="none"/>
        </w:rPr>
        <w:br/>
      </w:r>
      <w:r w:rsidRPr="006F3D5D">
        <w:rPr>
          <w:rFonts w:eastAsia="Times New Roman" w:cs="Times New Roman"/>
          <w:kern w:val="0"/>
          <w14:ligatures w14:val="none"/>
        </w:rPr>
        <w:t>Stock trading involves buy</w:t>
      </w:r>
      <w:r w:rsidR="00476D72">
        <w:rPr>
          <w:rFonts w:eastAsia="Times New Roman" w:cs="Times New Roman"/>
          <w:kern w:val="0"/>
          <w14:ligatures w14:val="none"/>
        </w:rPr>
        <w:t>ers and</w:t>
      </w:r>
      <w:r w:rsidRPr="006F3D5D">
        <w:rPr>
          <w:rFonts w:eastAsia="Times New Roman" w:cs="Times New Roman"/>
          <w:kern w:val="0"/>
          <w14:ligatures w14:val="none"/>
        </w:rPr>
        <w:t xml:space="preserve"> sell</w:t>
      </w:r>
      <w:r w:rsidR="00476D72">
        <w:rPr>
          <w:rFonts w:eastAsia="Times New Roman" w:cs="Times New Roman"/>
          <w:kern w:val="0"/>
          <w14:ligatures w14:val="none"/>
        </w:rPr>
        <w:t>ers of</w:t>
      </w:r>
      <w:r w:rsidRPr="006F3D5D">
        <w:rPr>
          <w:rFonts w:eastAsia="Times New Roman" w:cs="Times New Roman"/>
          <w:kern w:val="0"/>
          <w14:ligatures w14:val="none"/>
        </w:rPr>
        <w:t xml:space="preserve"> </w:t>
      </w:r>
      <w:r w:rsidR="00476D72" w:rsidRPr="006F3D5D">
        <w:rPr>
          <w:rFonts w:eastAsia="Times New Roman" w:cs="Times New Roman"/>
          <w:kern w:val="0"/>
          <w14:ligatures w14:val="none"/>
        </w:rPr>
        <w:t>compan</w:t>
      </w:r>
      <w:r w:rsidR="00476D72">
        <w:rPr>
          <w:rFonts w:eastAsia="Times New Roman" w:cs="Times New Roman"/>
          <w:kern w:val="0"/>
          <w14:ligatures w14:val="none"/>
        </w:rPr>
        <w:t>ies</w:t>
      </w:r>
      <w:r w:rsidRPr="006F3D5D">
        <w:rPr>
          <w:rFonts w:eastAsia="Times New Roman" w:cs="Times New Roman"/>
          <w:kern w:val="0"/>
          <w14:ligatures w14:val="none"/>
        </w:rPr>
        <w:t xml:space="preserve"> shares in </w:t>
      </w:r>
      <w:r w:rsidR="00476D72">
        <w:rPr>
          <w:rFonts w:eastAsia="Times New Roman" w:cs="Times New Roman"/>
          <w:kern w:val="0"/>
          <w14:ligatures w14:val="none"/>
        </w:rPr>
        <w:t xml:space="preserve">the </w:t>
      </w:r>
      <w:r w:rsidRPr="006F3D5D">
        <w:rPr>
          <w:rFonts w:eastAsia="Times New Roman" w:cs="Times New Roman"/>
          <w:kern w:val="0"/>
          <w14:ligatures w14:val="none"/>
        </w:rPr>
        <w:t>financial markets to make a profit by capitalizing on price fluctuations. However, predicting stock prices is inherently challenging due to the unpredictable and volatile nature of the market. Current automated trading methods using RL primarily rely on historical prices and technical indicators, often ignoring crucial financial information from company reports (fundamental information). This limitation results in suboptimal performance and increased risk.</w:t>
      </w:r>
    </w:p>
    <w:p w14:paraId="22A817CC" w14:textId="77777777" w:rsidR="00E832CE" w:rsidRDefault="00E832CE">
      <w:pPr>
        <w:rPr>
          <w:rFonts w:eastAsia="Times New Roman" w:cs="Times New Roman"/>
          <w:kern w:val="0"/>
          <w14:ligatures w14:val="none"/>
        </w:rPr>
      </w:pPr>
      <w:r>
        <w:rPr>
          <w:rFonts w:eastAsia="Times New Roman" w:cs="Times New Roman"/>
          <w:kern w:val="0"/>
          <w14:ligatures w14:val="none"/>
        </w:rPr>
        <w:br w:type="page"/>
      </w:r>
    </w:p>
    <w:p w14:paraId="645CCFC8" w14:textId="7BA7ED2B" w:rsidR="006F3D5D" w:rsidRPr="006F3D5D" w:rsidRDefault="006F3D5D" w:rsidP="006F3D5D">
      <w:pPr>
        <w:spacing w:before="100" w:beforeAutospacing="1" w:after="100" w:afterAutospacing="1" w:line="360" w:lineRule="auto"/>
        <w:outlineLvl w:val="2"/>
        <w:rPr>
          <w:rFonts w:eastAsia="Times New Roman" w:cs="Times New Roman"/>
          <w:kern w:val="0"/>
          <w14:ligatures w14:val="none"/>
        </w:rPr>
      </w:pPr>
      <w:r w:rsidRPr="006F3D5D">
        <w:rPr>
          <w:rFonts w:eastAsia="Times New Roman" w:cs="Times New Roman"/>
          <w:b/>
          <w:bCs/>
          <w:kern w:val="0"/>
          <w:sz w:val="28"/>
          <w:szCs w:val="28"/>
          <w14:ligatures w14:val="none"/>
        </w:rPr>
        <w:lastRenderedPageBreak/>
        <w:t>Significance:</w:t>
      </w:r>
      <w:r w:rsidRPr="006F3D5D">
        <w:rPr>
          <w:rFonts w:eastAsia="Times New Roman" w:cs="Times New Roman"/>
          <w:b/>
          <w:bCs/>
          <w:kern w:val="0"/>
          <w:sz w:val="28"/>
          <w:szCs w:val="28"/>
          <w14:ligatures w14:val="none"/>
        </w:rPr>
        <w:br/>
      </w:r>
      <w:r w:rsidRPr="006F3D5D">
        <w:rPr>
          <w:rFonts w:eastAsia="Times New Roman" w:cs="Times New Roman"/>
          <w:kern w:val="0"/>
          <w14:ligatures w14:val="none"/>
        </w:rPr>
        <w:t>The ability to make informed trading decisions can significantly enhance financial returns and reduce risks. By improving the state representation in RL models to include a broader range of information</w:t>
      </w:r>
      <w:r w:rsidR="006E4952">
        <w:rPr>
          <w:rFonts w:eastAsia="Times New Roman" w:cs="Times New Roman"/>
          <w:kern w:val="0"/>
          <w14:ligatures w14:val="none"/>
        </w:rPr>
        <w:t>.</w:t>
      </w:r>
      <w:r w:rsidRPr="006F3D5D">
        <w:rPr>
          <w:rFonts w:eastAsia="Times New Roman" w:cs="Times New Roman"/>
          <w:kern w:val="0"/>
          <w14:ligatures w14:val="none"/>
        </w:rPr>
        <w:t xml:space="preserve"> </w:t>
      </w:r>
      <w:r w:rsidR="006E4952">
        <w:rPr>
          <w:rFonts w:eastAsia="Times New Roman" w:cs="Times New Roman"/>
          <w:kern w:val="0"/>
          <w14:ligatures w14:val="none"/>
        </w:rPr>
        <w:t>T</w:t>
      </w:r>
      <w:r w:rsidRPr="006F3D5D">
        <w:rPr>
          <w:rFonts w:eastAsia="Times New Roman" w:cs="Times New Roman"/>
          <w:kern w:val="0"/>
          <w14:ligatures w14:val="none"/>
        </w:rPr>
        <w:t xml:space="preserve">raders can make more accurate predictions and better mimic the </w:t>
      </w:r>
      <w:r w:rsidR="00EA5439" w:rsidRPr="006F3D5D">
        <w:rPr>
          <w:rFonts w:eastAsia="Times New Roman" w:cs="Times New Roman"/>
          <w:kern w:val="0"/>
          <w14:ligatures w14:val="none"/>
        </w:rPr>
        <w:t>decision</w:t>
      </w:r>
      <w:r w:rsidR="00EA5439">
        <w:rPr>
          <w:rFonts w:eastAsia="Times New Roman" w:cs="Times New Roman"/>
          <w:kern w:val="0"/>
          <w14:ligatures w14:val="none"/>
        </w:rPr>
        <w:t>-making</w:t>
      </w:r>
      <w:r w:rsidRPr="006F3D5D">
        <w:rPr>
          <w:rFonts w:eastAsia="Times New Roman" w:cs="Times New Roman"/>
          <w:kern w:val="0"/>
          <w14:ligatures w14:val="none"/>
        </w:rPr>
        <w:t xml:space="preserve"> processes of professional fund managers.</w:t>
      </w:r>
    </w:p>
    <w:p w14:paraId="579C1A06" w14:textId="77777777" w:rsidR="006F3D5D" w:rsidRPr="006F3D5D" w:rsidRDefault="006F3D5D" w:rsidP="006F3D5D">
      <w:pPr>
        <w:spacing w:before="100" w:beforeAutospacing="1" w:after="100" w:afterAutospacing="1" w:line="360" w:lineRule="auto"/>
        <w:outlineLvl w:val="2"/>
        <w:rPr>
          <w:rFonts w:eastAsia="Times New Roman" w:cs="Times New Roman"/>
          <w:kern w:val="0"/>
          <w14:ligatures w14:val="none"/>
        </w:rPr>
      </w:pPr>
      <w:r w:rsidRPr="006F3D5D">
        <w:rPr>
          <w:rFonts w:eastAsia="Times New Roman" w:cs="Times New Roman"/>
          <w:b/>
          <w:bCs/>
          <w:kern w:val="0"/>
          <w:sz w:val="28"/>
          <w:szCs w:val="28"/>
          <w14:ligatures w14:val="none"/>
        </w:rPr>
        <w:t>Existing Solutions:</w:t>
      </w:r>
      <w:r w:rsidRPr="006F3D5D">
        <w:rPr>
          <w:rFonts w:eastAsia="Times New Roman" w:cs="Times New Roman"/>
          <w:b/>
          <w:bCs/>
          <w:kern w:val="0"/>
          <w:sz w:val="28"/>
          <w:szCs w:val="28"/>
          <w14:ligatures w14:val="none"/>
        </w:rPr>
        <w:br/>
      </w:r>
      <w:r w:rsidRPr="006F3D5D">
        <w:rPr>
          <w:rFonts w:eastAsia="Times New Roman" w:cs="Times New Roman"/>
          <w:kern w:val="0"/>
          <w14:ligatures w14:val="none"/>
        </w:rPr>
        <w:t>Current RL models in stock trading, such as Deep Q-Networks (DQN) and Proximal Policy Optimization (PPO), typically focus on historical price data and technical indicators. Although these models have shown promise, their limited scope often leads to overfitting and poor performance in volatile markets. Ensemble strategies and models incorporating continuous action spaces like Twin-Delayed DDPG (TD3) have been proposed, but they still lack integration with fundamental financial data.</w:t>
      </w:r>
    </w:p>
    <w:p w14:paraId="1A9F4760" w14:textId="77777777" w:rsidR="006F3D5D" w:rsidRPr="006F3D5D" w:rsidRDefault="006F3D5D" w:rsidP="006F3D5D">
      <w:pPr>
        <w:spacing w:before="100" w:beforeAutospacing="1" w:after="100" w:afterAutospacing="1" w:line="360" w:lineRule="auto"/>
        <w:outlineLvl w:val="2"/>
        <w:rPr>
          <w:rFonts w:eastAsia="Times New Roman" w:cs="Times New Roman"/>
          <w:kern w:val="0"/>
          <w14:ligatures w14:val="none"/>
        </w:rPr>
      </w:pPr>
      <w:r w:rsidRPr="006F3D5D">
        <w:rPr>
          <w:rFonts w:eastAsia="Times New Roman" w:cs="Times New Roman"/>
          <w:b/>
          <w:bCs/>
          <w:kern w:val="0"/>
          <w:sz w:val="28"/>
          <w:szCs w:val="28"/>
          <w14:ligatures w14:val="none"/>
        </w:rPr>
        <w:t>Justification for Research:</w:t>
      </w:r>
      <w:r w:rsidRPr="006F3D5D">
        <w:rPr>
          <w:rFonts w:eastAsia="Times New Roman" w:cs="Times New Roman"/>
          <w:b/>
          <w:bCs/>
          <w:kern w:val="0"/>
          <w:sz w:val="28"/>
          <w:szCs w:val="28"/>
          <w14:ligatures w14:val="none"/>
        </w:rPr>
        <w:br/>
      </w:r>
      <w:r w:rsidRPr="006F3D5D">
        <w:rPr>
          <w:rFonts w:eastAsia="Times New Roman" w:cs="Times New Roman"/>
          <w:kern w:val="0"/>
          <w14:ligatures w14:val="none"/>
        </w:rPr>
        <w:t>To address these gaps, there is a need to develop an RL model that integrates both technical indicators and fundamental financial information. This multifaceted approach can improve the decision-making capabilities of the RL agent, leading to better performance across various market conditions.</w:t>
      </w:r>
    </w:p>
    <w:p w14:paraId="75F0AD4C" w14:textId="77777777" w:rsidR="00515106" w:rsidRPr="00515106" w:rsidRDefault="00515106" w:rsidP="00515106">
      <w:pPr>
        <w:spacing w:before="100" w:beforeAutospacing="1" w:after="100" w:afterAutospacing="1" w:line="360" w:lineRule="auto"/>
        <w:outlineLvl w:val="2"/>
        <w:rPr>
          <w:rFonts w:eastAsia="Times New Roman" w:cs="Times New Roman"/>
          <w:b/>
          <w:bCs/>
          <w:kern w:val="0"/>
          <w:sz w:val="32"/>
          <w:szCs w:val="32"/>
          <w14:ligatures w14:val="none"/>
        </w:rPr>
      </w:pPr>
      <w:r w:rsidRPr="00515106">
        <w:rPr>
          <w:rFonts w:eastAsia="Times New Roman" w:cs="Times New Roman"/>
          <w:b/>
          <w:bCs/>
          <w:kern w:val="0"/>
          <w:sz w:val="32"/>
          <w:szCs w:val="32"/>
          <w14:ligatures w14:val="none"/>
        </w:rPr>
        <w:t>Research Objectives</w:t>
      </w:r>
    </w:p>
    <w:p w14:paraId="2D352ECD" w14:textId="4D88859C" w:rsidR="00E832CE" w:rsidRDefault="00515106" w:rsidP="00515106">
      <w:pPr>
        <w:spacing w:before="100" w:beforeAutospacing="1" w:after="100" w:afterAutospacing="1" w:line="360" w:lineRule="auto"/>
        <w:outlineLvl w:val="2"/>
        <w:rPr>
          <w:rFonts w:eastAsia="Times New Roman" w:cs="Times New Roman"/>
          <w:kern w:val="0"/>
          <w14:ligatures w14:val="none"/>
        </w:rPr>
      </w:pPr>
      <w:r w:rsidRPr="00515106">
        <w:rPr>
          <w:rFonts w:eastAsia="Times New Roman" w:cs="Times New Roman"/>
          <w:b/>
          <w:bCs/>
          <w:kern w:val="0"/>
          <w:sz w:val="28"/>
          <w:szCs w:val="28"/>
          <w14:ligatures w14:val="none"/>
        </w:rPr>
        <w:t>Primary Goal:</w:t>
      </w:r>
      <w:r w:rsidRPr="00515106">
        <w:rPr>
          <w:rFonts w:eastAsia="Times New Roman" w:cs="Times New Roman"/>
          <w:b/>
          <w:bCs/>
          <w:kern w:val="0"/>
          <w:sz w:val="28"/>
          <w:szCs w:val="28"/>
          <w14:ligatures w14:val="none"/>
        </w:rPr>
        <w:br/>
      </w:r>
      <w:r w:rsidRPr="00515106">
        <w:rPr>
          <w:rFonts w:eastAsia="Times New Roman" w:cs="Times New Roman"/>
          <w:kern w:val="0"/>
          <w14:ligatures w14:val="none"/>
        </w:rPr>
        <w:t>To develop an enhanced RL</w:t>
      </w:r>
      <w:r w:rsidR="00C542A5">
        <w:rPr>
          <w:rFonts w:eastAsia="Times New Roman" w:cs="Times New Roman"/>
          <w:kern w:val="0"/>
          <w14:ligatures w14:val="none"/>
        </w:rPr>
        <w:t xml:space="preserve"> </w:t>
      </w:r>
      <w:r w:rsidRPr="00515106">
        <w:rPr>
          <w:rFonts w:eastAsia="Times New Roman" w:cs="Times New Roman"/>
          <w:kern w:val="0"/>
          <w14:ligatures w14:val="none"/>
        </w:rPr>
        <w:t>based stock trading system that integrates a wide range of information sources, including historical prices, technical indicators, and fundamental financial data, to improve trading decisions.</w:t>
      </w:r>
    </w:p>
    <w:p w14:paraId="097A8D8A" w14:textId="77777777" w:rsidR="00E832CE" w:rsidRDefault="00E832CE">
      <w:pPr>
        <w:rPr>
          <w:rFonts w:eastAsia="Times New Roman" w:cs="Times New Roman"/>
          <w:kern w:val="0"/>
          <w14:ligatures w14:val="none"/>
        </w:rPr>
      </w:pPr>
      <w:r>
        <w:rPr>
          <w:rFonts w:eastAsia="Times New Roman" w:cs="Times New Roman"/>
          <w:kern w:val="0"/>
          <w14:ligatures w14:val="none"/>
        </w:rPr>
        <w:br w:type="page"/>
      </w:r>
    </w:p>
    <w:p w14:paraId="6C51416A" w14:textId="77777777" w:rsidR="00515106" w:rsidRPr="00515106" w:rsidRDefault="00515106" w:rsidP="00515106">
      <w:pPr>
        <w:spacing w:before="100" w:beforeAutospacing="1" w:after="100" w:afterAutospacing="1" w:line="360" w:lineRule="auto"/>
        <w:outlineLvl w:val="2"/>
        <w:rPr>
          <w:rFonts w:eastAsia="Times New Roman" w:cs="Times New Roman"/>
          <w:b/>
          <w:bCs/>
          <w:kern w:val="0"/>
          <w:sz w:val="28"/>
          <w:szCs w:val="28"/>
          <w14:ligatures w14:val="none"/>
        </w:rPr>
      </w:pPr>
      <w:r w:rsidRPr="00515106">
        <w:rPr>
          <w:rFonts w:eastAsia="Times New Roman" w:cs="Times New Roman"/>
          <w:b/>
          <w:bCs/>
          <w:kern w:val="0"/>
          <w:sz w:val="28"/>
          <w:szCs w:val="28"/>
          <w14:ligatures w14:val="none"/>
        </w:rPr>
        <w:lastRenderedPageBreak/>
        <w:t>Research Objectives:</w:t>
      </w:r>
    </w:p>
    <w:p w14:paraId="044782A3" w14:textId="77777777" w:rsidR="00515106" w:rsidRPr="00515106" w:rsidRDefault="00515106" w:rsidP="00515106">
      <w:pPr>
        <w:numPr>
          <w:ilvl w:val="0"/>
          <w:numId w:val="21"/>
        </w:numPr>
        <w:spacing w:before="100" w:beforeAutospacing="1" w:after="100" w:afterAutospacing="1" w:line="360" w:lineRule="auto"/>
        <w:outlineLvl w:val="2"/>
        <w:rPr>
          <w:rFonts w:eastAsia="Times New Roman" w:cs="Times New Roman"/>
          <w:kern w:val="0"/>
          <w14:ligatures w14:val="none"/>
        </w:rPr>
      </w:pPr>
      <w:r w:rsidRPr="00E43474">
        <w:rPr>
          <w:rFonts w:eastAsia="Times New Roman" w:cs="Times New Roman"/>
          <w:b/>
          <w:bCs/>
          <w:kern w:val="0"/>
          <w14:ligatures w14:val="none"/>
        </w:rPr>
        <w:t>To identify and integrate relevant financial data sources:</w:t>
      </w:r>
      <w:r w:rsidRPr="00515106">
        <w:rPr>
          <w:rFonts w:eastAsia="Times New Roman" w:cs="Times New Roman"/>
          <w:kern w:val="0"/>
          <w14:ligatures w14:val="none"/>
        </w:rPr>
        <w:br/>
        <w:t>This includes historical stock prices, technical indicators, and fundamental financial data from company reports.</w:t>
      </w:r>
    </w:p>
    <w:p w14:paraId="466B55E5" w14:textId="77777777" w:rsidR="00515106" w:rsidRPr="00515106" w:rsidRDefault="00515106" w:rsidP="00515106">
      <w:pPr>
        <w:numPr>
          <w:ilvl w:val="0"/>
          <w:numId w:val="21"/>
        </w:numPr>
        <w:spacing w:before="100" w:beforeAutospacing="1" w:after="100" w:afterAutospacing="1" w:line="360" w:lineRule="auto"/>
        <w:outlineLvl w:val="2"/>
        <w:rPr>
          <w:rFonts w:eastAsia="Times New Roman" w:cs="Times New Roman"/>
          <w:kern w:val="0"/>
          <w14:ligatures w14:val="none"/>
        </w:rPr>
      </w:pPr>
      <w:r w:rsidRPr="00E43474">
        <w:rPr>
          <w:rFonts w:eastAsia="Times New Roman" w:cs="Times New Roman"/>
          <w:b/>
          <w:bCs/>
          <w:kern w:val="0"/>
          <w14:ligatures w14:val="none"/>
        </w:rPr>
        <w:t>To design a multifaceted state representation for RL models:</w:t>
      </w:r>
      <w:r w:rsidRPr="00515106">
        <w:rPr>
          <w:rFonts w:eastAsia="Times New Roman" w:cs="Times New Roman"/>
          <w:kern w:val="0"/>
          <w14:ligatures w14:val="none"/>
        </w:rPr>
        <w:br/>
        <w:t>This involves creating a comprehensive state representation that combines technical and fundamental indicators to better inform trading decisions.</w:t>
      </w:r>
    </w:p>
    <w:p w14:paraId="1ECB1240" w14:textId="77777777" w:rsidR="00515106" w:rsidRPr="00515106" w:rsidRDefault="00515106" w:rsidP="00515106">
      <w:pPr>
        <w:numPr>
          <w:ilvl w:val="0"/>
          <w:numId w:val="21"/>
        </w:numPr>
        <w:spacing w:before="100" w:beforeAutospacing="1" w:after="100" w:afterAutospacing="1" w:line="360" w:lineRule="auto"/>
        <w:outlineLvl w:val="2"/>
        <w:rPr>
          <w:rFonts w:eastAsia="Times New Roman" w:cs="Times New Roman"/>
          <w:kern w:val="0"/>
          <w14:ligatures w14:val="none"/>
        </w:rPr>
      </w:pPr>
      <w:r w:rsidRPr="00E43474">
        <w:rPr>
          <w:rFonts w:eastAsia="Times New Roman" w:cs="Times New Roman"/>
          <w:b/>
          <w:bCs/>
          <w:kern w:val="0"/>
          <w14:ligatures w14:val="none"/>
        </w:rPr>
        <w:t>To develop and implement an enhanced RL algorithm:</w:t>
      </w:r>
      <w:r w:rsidRPr="00515106">
        <w:rPr>
          <w:rFonts w:eastAsia="Times New Roman" w:cs="Times New Roman"/>
          <w:kern w:val="0"/>
          <w14:ligatures w14:val="none"/>
        </w:rPr>
        <w:br/>
        <w:t>Utilizing advanced RL techniques such as Advantage Actor-Critic (A2C) and Deep Deterministic Policy Gradient (DDPG) to leverage the multifaceted state representation.</w:t>
      </w:r>
    </w:p>
    <w:p w14:paraId="6F87F5D7" w14:textId="77777777" w:rsidR="00515106" w:rsidRPr="00515106" w:rsidRDefault="00515106" w:rsidP="00515106">
      <w:pPr>
        <w:numPr>
          <w:ilvl w:val="0"/>
          <w:numId w:val="21"/>
        </w:numPr>
        <w:spacing w:before="100" w:beforeAutospacing="1" w:after="100" w:afterAutospacing="1" w:line="360" w:lineRule="auto"/>
        <w:outlineLvl w:val="2"/>
        <w:rPr>
          <w:rFonts w:eastAsia="Times New Roman" w:cs="Times New Roman"/>
          <w:kern w:val="0"/>
          <w14:ligatures w14:val="none"/>
        </w:rPr>
      </w:pPr>
      <w:r w:rsidRPr="00E43474">
        <w:rPr>
          <w:rFonts w:eastAsia="Times New Roman" w:cs="Times New Roman"/>
          <w:b/>
          <w:bCs/>
          <w:kern w:val="0"/>
          <w14:ligatures w14:val="none"/>
        </w:rPr>
        <w:t>To evaluate the performance of the proposed RL model:</w:t>
      </w:r>
      <w:r w:rsidRPr="00515106">
        <w:rPr>
          <w:rFonts w:eastAsia="Times New Roman" w:cs="Times New Roman"/>
          <w:kern w:val="0"/>
          <w14:ligatures w14:val="none"/>
        </w:rPr>
        <w:br/>
        <w:t xml:space="preserve">Conduct extensive simulations and </w:t>
      </w:r>
      <w:proofErr w:type="spellStart"/>
      <w:r w:rsidRPr="00515106">
        <w:rPr>
          <w:rFonts w:eastAsia="Times New Roman" w:cs="Times New Roman"/>
          <w:kern w:val="0"/>
          <w14:ligatures w14:val="none"/>
        </w:rPr>
        <w:t>backtesting</w:t>
      </w:r>
      <w:proofErr w:type="spellEnd"/>
      <w:r w:rsidRPr="00515106">
        <w:rPr>
          <w:rFonts w:eastAsia="Times New Roman" w:cs="Times New Roman"/>
          <w:kern w:val="0"/>
          <w14:ligatures w14:val="none"/>
        </w:rPr>
        <w:t xml:space="preserve"> using historical market data to assess improvements in terms of Sharpe ratio, cumulative return, and maximum drawdown compared to traditional and existing RL methods.</w:t>
      </w:r>
    </w:p>
    <w:p w14:paraId="20252497" w14:textId="50E1A598" w:rsidR="00F5385F" w:rsidRPr="00901938" w:rsidRDefault="00515106" w:rsidP="00901938">
      <w:pPr>
        <w:numPr>
          <w:ilvl w:val="0"/>
          <w:numId w:val="21"/>
        </w:numPr>
        <w:spacing w:before="100" w:beforeAutospacing="1" w:after="100" w:afterAutospacing="1" w:line="360" w:lineRule="auto"/>
        <w:outlineLvl w:val="2"/>
        <w:rPr>
          <w:rFonts w:eastAsia="Times New Roman" w:cs="Times New Roman"/>
          <w:kern w:val="0"/>
          <w14:ligatures w14:val="none"/>
        </w:rPr>
      </w:pPr>
      <w:r w:rsidRPr="00E43474">
        <w:rPr>
          <w:rFonts w:eastAsia="Times New Roman" w:cs="Times New Roman"/>
          <w:b/>
          <w:bCs/>
          <w:kern w:val="0"/>
          <w14:ligatures w14:val="none"/>
        </w:rPr>
        <w:t>To analyze the robustness of the model in different market conditions:</w:t>
      </w:r>
      <w:r w:rsidRPr="00515106">
        <w:rPr>
          <w:rFonts w:eastAsia="Times New Roman" w:cs="Times New Roman"/>
          <w:kern w:val="0"/>
          <w14:ligatures w14:val="none"/>
        </w:rPr>
        <w:br/>
        <w:t>Testing the model's performance across various market environments, including bullish, bearish, and volatile scenarios, to ensure reliability and adaptability.</w:t>
      </w:r>
    </w:p>
    <w:p w14:paraId="0AD90234" w14:textId="77777777" w:rsidR="004B65E2" w:rsidRPr="000F1B9E" w:rsidRDefault="004B65E2" w:rsidP="001062E5">
      <w:pPr>
        <w:spacing w:before="100" w:beforeAutospacing="1" w:after="100" w:afterAutospacing="1" w:line="360" w:lineRule="auto"/>
        <w:rPr>
          <w:rFonts w:eastAsia="Times New Roman" w:cs="Times New Roman"/>
          <w:b/>
          <w:bCs/>
          <w:kern w:val="0"/>
          <w:sz w:val="28"/>
          <w:szCs w:val="28"/>
          <w14:ligatures w14:val="none"/>
        </w:rPr>
      </w:pPr>
      <w:r w:rsidRPr="000F1B9E">
        <w:rPr>
          <w:rFonts w:eastAsia="Times New Roman" w:cs="Times New Roman"/>
          <w:b/>
          <w:bCs/>
          <w:kern w:val="0"/>
          <w:sz w:val="28"/>
          <w:szCs w:val="28"/>
          <w14:ligatures w14:val="none"/>
        </w:rPr>
        <w:t>Literature Review</w:t>
      </w:r>
    </w:p>
    <w:p w14:paraId="09758CA0" w14:textId="3DC9C084"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An Application of Deep Reinforcement Learning to Algorithmic Trading</w:t>
      </w:r>
      <w:sdt>
        <w:sdtPr>
          <w:rPr>
            <w:rFonts w:ascii="System Font" w:hAnsi="System Font" w:cs="System Font"/>
            <w:bCs/>
            <w:color w:val="000000"/>
            <w:kern w:val="0"/>
          </w:rPr>
          <w:tag w:val="MENDELEY_CITATION_v3_eyJjaXRhdGlvbklEIjoiTUVOREVMRVlfQ0lUQVRJT05fODM1ZDk3NTEtNDBiMS00ZjExLTljMTktZjhjMDkxNDlkNGFl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V19"/>
          <w:id w:val="-1646891640"/>
          <w:placeholder>
            <w:docPart w:val="DefaultPlaceholder_-1854013440"/>
          </w:placeholder>
        </w:sdtPr>
        <w:sdtContent>
          <w:r w:rsidR="009A35AF" w:rsidRPr="009A35AF">
            <w:rPr>
              <w:rFonts w:ascii="System Font" w:hAnsi="System Font" w:cs="System Font"/>
              <w:bCs/>
              <w:color w:val="000000"/>
              <w:kern w:val="0"/>
            </w:rPr>
            <w:t>[1]</w:t>
          </w:r>
        </w:sdtContent>
      </w:sdt>
      <w:r w:rsidRPr="006B3A5D">
        <w:rPr>
          <w:rFonts w:ascii="System Font" w:hAnsi="System Font" w:cs="System Font"/>
          <w:b/>
          <w:bCs/>
          <w:color w:val="0E0E0E"/>
          <w:kern w:val="0"/>
        </w:rPr>
        <w:t>:</w:t>
      </w:r>
    </w:p>
    <w:p w14:paraId="1D67B2C7" w14:textId="709291D0" w:rsidR="004B65E2" w:rsidRDefault="00C12275"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C12275">
        <w:rPr>
          <w:rFonts w:ascii="System Font" w:hAnsi="System Font" w:cs="System Font"/>
          <w:color w:val="0E0E0E"/>
          <w:kern w:val="0"/>
        </w:rPr>
        <w:t xml:space="preserve">This study </w:t>
      </w:r>
      <w:r w:rsidR="00091884" w:rsidRPr="001152F4">
        <w:rPr>
          <w:rFonts w:ascii="System Font" w:hAnsi="System Font" w:cs="System Font"/>
          <w:color w:val="0E0E0E"/>
          <w:kern w:val="0"/>
        </w:rPr>
        <w:t xml:space="preserve">proposes </w:t>
      </w:r>
      <w:r w:rsidRPr="00C12275">
        <w:rPr>
          <w:rFonts w:ascii="System Font" w:hAnsi="System Font" w:cs="System Font"/>
          <w:color w:val="0E0E0E"/>
          <w:kern w:val="0"/>
        </w:rPr>
        <w:t xml:space="preserve">a Trading Deep Q - Network </w:t>
      </w:r>
      <w:r w:rsidR="00EE69AD" w:rsidRPr="00C12275">
        <w:rPr>
          <w:rFonts w:ascii="System Font" w:hAnsi="System Font" w:cs="System Font"/>
          <w:color w:val="0E0E0E"/>
          <w:kern w:val="0"/>
        </w:rPr>
        <w:t>(</w:t>
      </w:r>
      <w:r w:rsidR="00091884" w:rsidRPr="00C12275">
        <w:rPr>
          <w:rFonts w:ascii="System Font" w:hAnsi="System Font" w:cs="System Font"/>
          <w:color w:val="0E0E0E"/>
          <w:kern w:val="0"/>
        </w:rPr>
        <w:t>TDQN)</w:t>
      </w:r>
      <w:r w:rsidRPr="00C12275">
        <w:rPr>
          <w:rFonts w:ascii="System Font" w:hAnsi="System Font" w:cs="System Font"/>
          <w:color w:val="0E0E0E"/>
          <w:kern w:val="0"/>
        </w:rPr>
        <w:t xml:space="preserve"> algorithm aimed </w:t>
      </w:r>
      <w:r w:rsidR="00EE69AD">
        <w:rPr>
          <w:rFonts w:ascii="System Font" w:hAnsi="System Font" w:cs="System Font"/>
          <w:color w:val="0E0E0E"/>
          <w:kern w:val="0"/>
        </w:rPr>
        <w:t>to</w:t>
      </w:r>
      <w:r w:rsidRPr="00C12275">
        <w:rPr>
          <w:rFonts w:ascii="System Font" w:hAnsi="System Font" w:cs="System Font"/>
          <w:color w:val="0E0E0E"/>
          <w:kern w:val="0"/>
        </w:rPr>
        <w:t xml:space="preserve"> optimiz</w:t>
      </w:r>
      <w:r w:rsidR="00EE69AD">
        <w:rPr>
          <w:rFonts w:ascii="System Font" w:hAnsi="System Font" w:cs="System Font"/>
          <w:color w:val="0E0E0E"/>
          <w:kern w:val="0"/>
        </w:rPr>
        <w:t>e</w:t>
      </w:r>
      <w:r w:rsidRPr="00C12275">
        <w:rPr>
          <w:rFonts w:ascii="System Font" w:hAnsi="System Font" w:cs="System Font"/>
          <w:color w:val="0E0E0E"/>
          <w:kern w:val="0"/>
        </w:rPr>
        <w:t xml:space="preserve"> trading positions within stock markets using historical market information. The TDQN algorithm seeks to maximize the Sharpe ratio as well as </w:t>
      </w:r>
      <w:r w:rsidR="00C278D1" w:rsidRPr="00C12275">
        <w:rPr>
          <w:rFonts w:ascii="System Font" w:hAnsi="System Font" w:cs="System Font"/>
          <w:color w:val="0E0E0E"/>
          <w:kern w:val="0"/>
        </w:rPr>
        <w:t>demonstrating</w:t>
      </w:r>
      <w:r w:rsidRPr="00C12275">
        <w:rPr>
          <w:rFonts w:ascii="System Font" w:hAnsi="System Font" w:cs="System Font"/>
          <w:color w:val="0E0E0E"/>
          <w:kern w:val="0"/>
        </w:rPr>
        <w:t xml:space="preserve"> promising results compared to traditional strategies </w:t>
      </w:r>
      <w:r w:rsidR="00B51F3F">
        <w:rPr>
          <w:rFonts w:ascii="System Font" w:hAnsi="System Font" w:cs="System Font"/>
          <w:color w:val="0E0E0E"/>
          <w:kern w:val="0"/>
        </w:rPr>
        <w:t>available in the market</w:t>
      </w:r>
      <w:r w:rsidRPr="00C12275">
        <w:rPr>
          <w:rFonts w:ascii="System Font" w:hAnsi="System Font" w:cs="System Font"/>
          <w:color w:val="0E0E0E"/>
          <w:kern w:val="0"/>
        </w:rPr>
        <w:t>.</w:t>
      </w:r>
    </w:p>
    <w:p w14:paraId="230086D2" w14:textId="77777777" w:rsidR="00795FC7" w:rsidRPr="004B65E2" w:rsidRDefault="00795FC7"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13896216" w14:textId="29A9E5A1"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lastRenderedPageBreak/>
        <w:t>Pro Trader RL: Reinforcement Learning Framework for Generating Trading Knowledge by Mimicking Professional Traders</w:t>
      </w:r>
      <w:sdt>
        <w:sdtPr>
          <w:rPr>
            <w:rFonts w:ascii="System Font" w:hAnsi="System Font" w:cs="System Font"/>
            <w:bCs/>
            <w:color w:val="000000"/>
            <w:kern w:val="0"/>
          </w:rPr>
          <w:tag w:val="MENDELEY_CITATION_v3_eyJjaXRhdGlvbklEIjoiTUVOREVMRVlfQ0lUQVRJT05fNTdkYzYwZDUtMGI0Zi00MDZiLWIwNjgtODE5NDVkNjlhMmJl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iwiY29udGFpbmVyLXRpdGxlLXNob3J0IjoiRXhwZXJ0IFN5c3QgQXBwbCJ9LCJpc1RlbXBvcmFyeSI6ZmFsc2V9XX0="/>
          <w:id w:val="-1470741212"/>
          <w:placeholder>
            <w:docPart w:val="DefaultPlaceholder_-1854013440"/>
          </w:placeholder>
        </w:sdtPr>
        <w:sdtContent>
          <w:r w:rsidR="009A35AF" w:rsidRPr="009A35AF">
            <w:rPr>
              <w:rFonts w:ascii="System Font" w:hAnsi="System Font" w:cs="System Font"/>
              <w:bCs/>
              <w:color w:val="000000"/>
              <w:kern w:val="0"/>
            </w:rPr>
            <w:t>[2]</w:t>
          </w:r>
        </w:sdtContent>
      </w:sdt>
      <w:r w:rsidRPr="006B3A5D">
        <w:rPr>
          <w:rFonts w:ascii="System Font" w:hAnsi="System Font" w:cs="System Font"/>
          <w:b/>
          <w:bCs/>
          <w:color w:val="0E0E0E"/>
          <w:kern w:val="0"/>
        </w:rPr>
        <w:t>:</w:t>
      </w:r>
    </w:p>
    <w:p w14:paraId="5AB9F269" w14:textId="3ACF9B5B" w:rsidR="00DF4F7F" w:rsidRDefault="00795FC7"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795FC7">
        <w:rPr>
          <w:rFonts w:ascii="System Font" w:hAnsi="System Font" w:cs="System Font"/>
          <w:color w:val="0E0E0E"/>
          <w:kern w:val="0"/>
        </w:rPr>
        <w:t xml:space="preserve">The Pro Trader RL framework replicates professional </w:t>
      </w:r>
      <w:proofErr w:type="gramStart"/>
      <w:r w:rsidRPr="00795FC7">
        <w:rPr>
          <w:rFonts w:ascii="System Font" w:hAnsi="System Font" w:cs="System Font"/>
          <w:color w:val="0E0E0E"/>
          <w:kern w:val="0"/>
        </w:rPr>
        <w:t>traders</w:t>
      </w:r>
      <w:proofErr w:type="gramEnd"/>
      <w:r w:rsidRPr="00795FC7">
        <w:rPr>
          <w:rFonts w:ascii="System Font" w:hAnsi="System Font" w:cs="System Font"/>
          <w:color w:val="0E0E0E"/>
          <w:kern w:val="0"/>
        </w:rPr>
        <w:t xml:space="preserve"> decision</w:t>
      </w:r>
      <w:r w:rsidR="008D35B2">
        <w:rPr>
          <w:rFonts w:ascii="System Font" w:hAnsi="System Font" w:cs="System Font"/>
          <w:color w:val="0E0E0E"/>
          <w:kern w:val="0"/>
        </w:rPr>
        <w:t>,</w:t>
      </w:r>
      <w:r w:rsidR="006A73F1">
        <w:rPr>
          <w:rFonts w:ascii="System Font" w:hAnsi="System Font" w:cs="System Font"/>
          <w:color w:val="0E0E0E"/>
          <w:kern w:val="0"/>
        </w:rPr>
        <w:t xml:space="preserve"> </w:t>
      </w:r>
      <w:r w:rsidRPr="00795FC7">
        <w:rPr>
          <w:rFonts w:ascii="System Font" w:hAnsi="System Font" w:cs="System Font"/>
          <w:color w:val="0E0E0E"/>
          <w:kern w:val="0"/>
        </w:rPr>
        <w:t xml:space="preserve">using reinforcement learning. It integrates trader knowledge as well as risk management into RL models, achieving higher returns </w:t>
      </w:r>
      <w:r w:rsidR="000863D7">
        <w:rPr>
          <w:rFonts w:ascii="System Font" w:hAnsi="System Font" w:cs="System Font"/>
          <w:color w:val="0E0E0E"/>
          <w:kern w:val="0"/>
        </w:rPr>
        <w:t>with</w:t>
      </w:r>
      <w:r w:rsidRPr="00795FC7">
        <w:rPr>
          <w:rFonts w:ascii="System Font" w:hAnsi="System Font" w:cs="System Font"/>
          <w:color w:val="0E0E0E"/>
          <w:kern w:val="0"/>
        </w:rPr>
        <w:t xml:space="preserve"> lower risks </w:t>
      </w:r>
      <w:r w:rsidR="00E7164E">
        <w:rPr>
          <w:rFonts w:ascii="System Font" w:hAnsi="System Font" w:cs="System Font"/>
          <w:color w:val="0E0E0E"/>
          <w:kern w:val="0"/>
        </w:rPr>
        <w:t>in</w:t>
      </w:r>
      <w:r w:rsidRPr="00795FC7">
        <w:rPr>
          <w:rFonts w:ascii="System Font" w:hAnsi="System Font" w:cs="System Font"/>
          <w:color w:val="0E0E0E"/>
          <w:kern w:val="0"/>
        </w:rPr>
        <w:t xml:space="preserve"> different market conditions.</w:t>
      </w:r>
    </w:p>
    <w:p w14:paraId="6B774E67" w14:textId="77777777" w:rsidR="00795FC7" w:rsidRPr="004B65E2" w:rsidRDefault="00795FC7"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316AE8FE" w14:textId="0B0861E5"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Deep Reinforcement Learning for Automated Stock Trading: An Ensemble Strategy</w:t>
      </w:r>
      <w:sdt>
        <w:sdtPr>
          <w:rPr>
            <w:rFonts w:ascii="System Font" w:hAnsi="System Font" w:cs="System Font"/>
            <w:bCs/>
            <w:color w:val="000000"/>
            <w:kern w:val="0"/>
          </w:rPr>
          <w:tag w:val="MENDELEY_CITATION_v3_eyJjaXRhdGlvbklEIjoiTUVOREVMRVlfQ0lUQVRJT05fZTIzNTBmYzUtNzFlOC00NDQyLThkYzYtZDA2MGU0MDUzZTYz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XX0="/>
          <w:id w:val="-639420473"/>
          <w:placeholder>
            <w:docPart w:val="DefaultPlaceholder_-1854013440"/>
          </w:placeholder>
        </w:sdtPr>
        <w:sdtContent>
          <w:r w:rsidR="009A35AF" w:rsidRPr="009A35AF">
            <w:rPr>
              <w:rFonts w:ascii="System Font" w:hAnsi="System Font" w:cs="System Font"/>
              <w:bCs/>
              <w:color w:val="000000"/>
              <w:kern w:val="0"/>
            </w:rPr>
            <w:t>[3]</w:t>
          </w:r>
        </w:sdtContent>
      </w:sdt>
      <w:r w:rsidRPr="006B3A5D">
        <w:rPr>
          <w:rFonts w:ascii="System Font" w:hAnsi="System Font" w:cs="System Font"/>
          <w:b/>
          <w:bCs/>
          <w:color w:val="0E0E0E"/>
          <w:kern w:val="0"/>
        </w:rPr>
        <w:t>:</w:t>
      </w:r>
    </w:p>
    <w:p w14:paraId="6D7921C7" w14:textId="6414F6C4" w:rsidR="004B65E2" w:rsidRPr="00DF4F7F" w:rsidRDefault="001152F4" w:rsidP="001152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22"/>
          <w:szCs w:val="22"/>
          <w:u w:val="single"/>
        </w:rPr>
      </w:pPr>
      <w:r w:rsidRPr="001152F4">
        <w:rPr>
          <w:rFonts w:ascii="System Font" w:hAnsi="System Font" w:cs="System Font"/>
          <w:color w:val="0E0E0E"/>
          <w:kern w:val="0"/>
        </w:rPr>
        <w:t xml:space="preserve">This paper proposes an ensemble strategy using PPO, A2C, </w:t>
      </w:r>
      <w:r w:rsidR="00920F7E">
        <w:rPr>
          <w:rFonts w:ascii="System Font" w:hAnsi="System Font" w:cs="System Font"/>
          <w:color w:val="0E0E0E"/>
          <w:kern w:val="0"/>
        </w:rPr>
        <w:t>and</w:t>
      </w:r>
      <w:r w:rsidRPr="001152F4">
        <w:rPr>
          <w:rFonts w:ascii="System Font" w:hAnsi="System Font" w:cs="System Font"/>
          <w:color w:val="0E0E0E"/>
          <w:kern w:val="0"/>
        </w:rPr>
        <w:t xml:space="preserve"> DDPG algorithms to maximize </w:t>
      </w:r>
      <w:r w:rsidR="004F15BC">
        <w:rPr>
          <w:rFonts w:ascii="System Font" w:hAnsi="System Font" w:cs="System Font"/>
          <w:color w:val="0E0E0E"/>
          <w:kern w:val="0"/>
        </w:rPr>
        <w:t>the ROI</w:t>
      </w:r>
      <w:r w:rsidR="00E7164E" w:rsidRPr="001152F4">
        <w:rPr>
          <w:rFonts w:ascii="System Font" w:hAnsi="System Font" w:cs="System Font"/>
          <w:color w:val="0E0E0E"/>
          <w:kern w:val="0"/>
        </w:rPr>
        <w:t>.</w:t>
      </w:r>
      <w:r w:rsidRPr="001152F4">
        <w:rPr>
          <w:rFonts w:ascii="System Font" w:hAnsi="System Font" w:cs="System Font"/>
          <w:color w:val="0E0E0E"/>
          <w:kern w:val="0"/>
        </w:rPr>
        <w:t xml:space="preserve"> The ensemble leverages the strengths of each algorithm, providing robust performance across </w:t>
      </w:r>
      <w:r w:rsidR="00FE4C21">
        <w:rPr>
          <w:rFonts w:ascii="System Font" w:hAnsi="System Font" w:cs="System Font"/>
          <w:color w:val="0E0E0E"/>
          <w:kern w:val="0"/>
        </w:rPr>
        <w:t>different</w:t>
      </w:r>
      <w:r w:rsidRPr="001152F4">
        <w:rPr>
          <w:rFonts w:ascii="System Font" w:hAnsi="System Font" w:cs="System Font"/>
          <w:color w:val="0E0E0E"/>
          <w:kern w:val="0"/>
        </w:rPr>
        <w:t xml:space="preserve"> market </w:t>
      </w:r>
      <w:r w:rsidR="007314FF" w:rsidRPr="001152F4">
        <w:rPr>
          <w:rFonts w:ascii="System Font" w:hAnsi="System Font" w:cs="System Font"/>
          <w:color w:val="0E0E0E"/>
          <w:kern w:val="0"/>
        </w:rPr>
        <w:t>conditions.</w:t>
      </w:r>
    </w:p>
    <w:p w14:paraId="0018081E" w14:textId="77777777" w:rsidR="006B3A5D" w:rsidRPr="004B65E2" w:rsidRDefault="006B3A5D"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5B11B066" w14:textId="7AD078AB"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Algorithmic Trading Using Continuous Action Space</w:t>
      </w:r>
      <w:sdt>
        <w:sdtPr>
          <w:rPr>
            <w:rFonts w:ascii="System Font" w:hAnsi="System Font" w:cs="System Font"/>
            <w:bCs/>
            <w:color w:val="000000"/>
            <w:kern w:val="0"/>
          </w:rPr>
          <w:tag w:val="MENDELEY_CITATION_v3_eyJjaXRhdGlvbklEIjoiTUVOREVMRVlfQ0lUQVRJT05fMDFjM2RiNjAtMzI1NC00YjNjLWI2ZmEtNDQwZmNjZTNkMWYy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X1dfQ=="/>
          <w:id w:val="1567144181"/>
          <w:placeholder>
            <w:docPart w:val="DefaultPlaceholder_-1854013440"/>
          </w:placeholder>
        </w:sdtPr>
        <w:sdtContent>
          <w:r w:rsidR="009A35AF" w:rsidRPr="009A35AF">
            <w:rPr>
              <w:rFonts w:ascii="System Font" w:hAnsi="System Font" w:cs="System Font"/>
              <w:bCs/>
              <w:color w:val="000000"/>
              <w:kern w:val="0"/>
            </w:rPr>
            <w:t>[4]</w:t>
          </w:r>
        </w:sdtContent>
      </w:sdt>
      <w:r w:rsidRPr="006B3A5D">
        <w:rPr>
          <w:rFonts w:ascii="System Font" w:hAnsi="System Font" w:cs="System Font"/>
          <w:b/>
          <w:bCs/>
          <w:color w:val="0E0E0E"/>
          <w:kern w:val="0"/>
        </w:rPr>
        <w:t>:</w:t>
      </w:r>
    </w:p>
    <w:p w14:paraId="1B7D89F9" w14:textId="226BF712" w:rsidR="00E751D9" w:rsidRPr="00DF4F7F" w:rsidRDefault="00E751D9" w:rsidP="007641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22"/>
          <w:szCs w:val="22"/>
          <w:u w:val="single"/>
        </w:rPr>
      </w:pPr>
      <w:r w:rsidRPr="00E751D9">
        <w:rPr>
          <w:rFonts w:ascii="System Font" w:hAnsi="System Font" w:cs="System Font"/>
          <w:color w:val="0E0E0E"/>
          <w:kern w:val="0"/>
        </w:rPr>
        <w:t xml:space="preserve">The study </w:t>
      </w:r>
      <w:r w:rsidR="00091884" w:rsidRPr="001152F4">
        <w:rPr>
          <w:rFonts w:ascii="System Font" w:hAnsi="System Font" w:cs="System Font"/>
          <w:color w:val="0E0E0E"/>
          <w:kern w:val="0"/>
        </w:rPr>
        <w:t xml:space="preserve">proposes </w:t>
      </w:r>
      <w:r w:rsidR="00A364ED" w:rsidRPr="00E751D9">
        <w:rPr>
          <w:rFonts w:ascii="System Font" w:hAnsi="System Font" w:cs="System Font"/>
          <w:color w:val="0E0E0E"/>
          <w:kern w:val="0"/>
        </w:rPr>
        <w:t>Twin Delayed</w:t>
      </w:r>
      <w:r w:rsidRPr="00E751D9">
        <w:rPr>
          <w:rFonts w:ascii="System Font" w:hAnsi="System Font" w:cs="System Font"/>
          <w:color w:val="0E0E0E"/>
          <w:kern w:val="0"/>
        </w:rPr>
        <w:t xml:space="preserve"> DDPG </w:t>
      </w:r>
      <w:r w:rsidR="004F4A7D" w:rsidRPr="00E751D9">
        <w:rPr>
          <w:rFonts w:ascii="System Font" w:hAnsi="System Font" w:cs="System Font"/>
          <w:color w:val="0E0E0E"/>
          <w:kern w:val="0"/>
        </w:rPr>
        <w:t>(TD</w:t>
      </w:r>
      <w:r w:rsidRPr="00E751D9">
        <w:rPr>
          <w:rFonts w:ascii="System Font" w:hAnsi="System Font" w:cs="System Font"/>
          <w:color w:val="0E0E0E"/>
          <w:kern w:val="0"/>
        </w:rPr>
        <w:t xml:space="preserve">3) for algorithmic trading, using a continuous action space to dynamically determine trading positions in addition to </w:t>
      </w:r>
      <w:r w:rsidR="00460F52" w:rsidRPr="00E751D9">
        <w:rPr>
          <w:rFonts w:ascii="System Font" w:hAnsi="System Font" w:cs="System Font"/>
          <w:color w:val="0E0E0E"/>
          <w:kern w:val="0"/>
        </w:rPr>
        <w:t>quantities.</w:t>
      </w:r>
      <w:r w:rsidRPr="00E751D9">
        <w:rPr>
          <w:rFonts w:ascii="System Font" w:hAnsi="System Font" w:cs="System Font"/>
          <w:color w:val="0E0E0E"/>
          <w:kern w:val="0"/>
        </w:rPr>
        <w:t xml:space="preserve"> The TD3 algorithm outperforms discrete action space models, particularly within volatile markets like </w:t>
      </w:r>
      <w:r w:rsidR="00A364ED" w:rsidRPr="00E751D9">
        <w:rPr>
          <w:rFonts w:ascii="System Font" w:hAnsi="System Font" w:cs="System Font"/>
          <w:color w:val="0E0E0E"/>
          <w:kern w:val="0"/>
        </w:rPr>
        <w:t>Bitcoin.</w:t>
      </w:r>
    </w:p>
    <w:p w14:paraId="474A5E03" w14:textId="77777777" w:rsidR="006B3A5D" w:rsidRPr="004B65E2" w:rsidRDefault="006B3A5D"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039C91F8" w14:textId="7FC6ABBB"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A Novel Deep Reinforcement Learning</w:t>
      </w:r>
      <w:r w:rsidR="00B77BD1">
        <w:rPr>
          <w:rFonts w:ascii="System Font" w:hAnsi="System Font" w:cs="System Font"/>
          <w:b/>
          <w:bCs/>
          <w:color w:val="0E0E0E"/>
          <w:kern w:val="0"/>
        </w:rPr>
        <w:t>-</w:t>
      </w:r>
      <w:r w:rsidRPr="006B3A5D">
        <w:rPr>
          <w:rFonts w:ascii="System Font" w:hAnsi="System Font" w:cs="System Font"/>
          <w:b/>
          <w:bCs/>
          <w:color w:val="0E0E0E"/>
          <w:kern w:val="0"/>
        </w:rPr>
        <w:t>Based Automated Stock Trading System Using Cascaded LSTM Networks</w:t>
      </w:r>
      <w:sdt>
        <w:sdtPr>
          <w:rPr>
            <w:rFonts w:ascii="System Font" w:hAnsi="System Font" w:cs="System Font"/>
            <w:bCs/>
            <w:color w:val="000000"/>
            <w:kern w:val="0"/>
          </w:rPr>
          <w:tag w:val="MENDELEY_CITATION_v3_eyJjaXRhdGlvbklEIjoiTUVOREVMRVlfQ0lUQVRJT05fNWM3YmQ3OTAtY2RkZS00ZDZlLTgzZTgtZTFiYzAyZmE2MjVm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1dfQ=="/>
          <w:id w:val="-374461787"/>
          <w:placeholder>
            <w:docPart w:val="DefaultPlaceholder_-1854013440"/>
          </w:placeholder>
        </w:sdtPr>
        <w:sdtContent>
          <w:r w:rsidR="009A35AF" w:rsidRPr="009A35AF">
            <w:rPr>
              <w:rFonts w:ascii="System Font" w:hAnsi="System Font" w:cs="System Font"/>
              <w:bCs/>
              <w:color w:val="000000"/>
              <w:kern w:val="0"/>
            </w:rPr>
            <w:t>[5]</w:t>
          </w:r>
        </w:sdtContent>
      </w:sdt>
      <w:r w:rsidRPr="006B3A5D">
        <w:rPr>
          <w:rFonts w:ascii="System Font" w:hAnsi="System Font" w:cs="System Font"/>
          <w:b/>
          <w:bCs/>
          <w:color w:val="0E0E0E"/>
          <w:kern w:val="0"/>
        </w:rPr>
        <w:t>:</w:t>
      </w:r>
    </w:p>
    <w:p w14:paraId="28987CEF" w14:textId="2DBA1B95" w:rsidR="004B65E2" w:rsidRDefault="00764109" w:rsidP="00FA2C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764109">
        <w:rPr>
          <w:rFonts w:ascii="System Font" w:hAnsi="System Font" w:cs="System Font"/>
          <w:color w:val="0E0E0E"/>
          <w:kern w:val="0"/>
        </w:rPr>
        <w:t xml:space="preserve">This paper </w:t>
      </w:r>
      <w:r w:rsidR="00460F52" w:rsidRPr="001152F4">
        <w:rPr>
          <w:rFonts w:ascii="System Font" w:hAnsi="System Font" w:cs="System Font"/>
          <w:color w:val="0E0E0E"/>
          <w:kern w:val="0"/>
        </w:rPr>
        <w:t xml:space="preserve">proposes </w:t>
      </w:r>
      <w:r w:rsidRPr="00764109">
        <w:rPr>
          <w:rFonts w:ascii="System Font" w:hAnsi="System Font" w:cs="System Font"/>
          <w:color w:val="0E0E0E"/>
          <w:kern w:val="0"/>
        </w:rPr>
        <w:t xml:space="preserve">the CLSTM - PPO model, which combines LSTM networks </w:t>
      </w:r>
      <w:r w:rsidR="0059039B">
        <w:rPr>
          <w:rFonts w:ascii="System Font" w:hAnsi="System Font" w:cs="System Font"/>
          <w:color w:val="0E0E0E"/>
          <w:kern w:val="0"/>
        </w:rPr>
        <w:t>with</w:t>
      </w:r>
      <w:r w:rsidRPr="00764109">
        <w:rPr>
          <w:rFonts w:ascii="System Font" w:hAnsi="System Font" w:cs="System Font"/>
          <w:color w:val="0E0E0E"/>
          <w:kern w:val="0"/>
        </w:rPr>
        <w:t xml:space="preserve"> the PPO algorithm to capture hidden information inside stock </w:t>
      </w:r>
      <w:r w:rsidR="00551566" w:rsidRPr="00764109">
        <w:rPr>
          <w:rFonts w:ascii="System Font" w:hAnsi="System Font" w:cs="System Font"/>
          <w:color w:val="0E0E0E"/>
          <w:kern w:val="0"/>
        </w:rPr>
        <w:t>information.</w:t>
      </w:r>
      <w:r w:rsidRPr="00764109">
        <w:rPr>
          <w:rFonts w:ascii="System Font" w:hAnsi="System Font" w:cs="System Font"/>
          <w:color w:val="0E0E0E"/>
          <w:kern w:val="0"/>
        </w:rPr>
        <w:t xml:space="preserve"> The model </w:t>
      </w:r>
      <w:r w:rsidR="006332A2">
        <w:rPr>
          <w:rFonts w:ascii="System Font" w:hAnsi="System Font" w:cs="System Font"/>
          <w:color w:val="0E0E0E"/>
          <w:kern w:val="0"/>
        </w:rPr>
        <w:t>shows</w:t>
      </w:r>
      <w:r w:rsidRPr="00764109">
        <w:rPr>
          <w:rFonts w:ascii="System Font" w:hAnsi="System Font" w:cs="System Font"/>
          <w:color w:val="0E0E0E"/>
          <w:kern w:val="0"/>
        </w:rPr>
        <w:t xml:space="preserve"> significant improvements in </w:t>
      </w:r>
      <w:r w:rsidR="00037CEB">
        <w:rPr>
          <w:rFonts w:ascii="System Font" w:hAnsi="System Font" w:cs="System Font"/>
          <w:color w:val="0E0E0E"/>
          <w:kern w:val="0"/>
        </w:rPr>
        <w:t xml:space="preserve">the </w:t>
      </w:r>
      <w:r w:rsidRPr="00764109">
        <w:rPr>
          <w:rFonts w:ascii="System Font" w:hAnsi="System Font" w:cs="System Font"/>
          <w:color w:val="0E0E0E"/>
          <w:kern w:val="0"/>
        </w:rPr>
        <w:t>cumulative returns</w:t>
      </w:r>
      <w:r w:rsidR="00003A35">
        <w:rPr>
          <w:rFonts w:ascii="System Font" w:hAnsi="System Font" w:cs="System Font"/>
          <w:color w:val="0E0E0E"/>
          <w:kern w:val="0"/>
        </w:rPr>
        <w:t xml:space="preserve">, maintain the </w:t>
      </w:r>
      <w:r w:rsidRPr="00764109">
        <w:rPr>
          <w:rFonts w:ascii="System Font" w:hAnsi="System Font" w:cs="System Font"/>
          <w:color w:val="0E0E0E"/>
          <w:kern w:val="0"/>
        </w:rPr>
        <w:t xml:space="preserve">risk </w:t>
      </w:r>
      <w:r w:rsidR="00003A35">
        <w:rPr>
          <w:rFonts w:ascii="System Font" w:hAnsi="System Font" w:cs="System Font"/>
          <w:color w:val="0E0E0E"/>
          <w:kern w:val="0"/>
        </w:rPr>
        <w:t>and</w:t>
      </w:r>
      <w:r w:rsidRPr="00764109">
        <w:rPr>
          <w:rFonts w:ascii="System Font" w:hAnsi="System Font" w:cs="System Font"/>
          <w:color w:val="0E0E0E"/>
          <w:kern w:val="0"/>
        </w:rPr>
        <w:t xml:space="preserve"> adjust</w:t>
      </w:r>
      <w:r w:rsidR="00003A35">
        <w:rPr>
          <w:rFonts w:ascii="System Font" w:hAnsi="System Font" w:cs="System Font"/>
          <w:color w:val="0E0E0E"/>
          <w:kern w:val="0"/>
        </w:rPr>
        <w:t>ing</w:t>
      </w:r>
      <w:r w:rsidRPr="00764109">
        <w:rPr>
          <w:rFonts w:ascii="System Font" w:hAnsi="System Font" w:cs="System Font"/>
          <w:color w:val="0E0E0E"/>
          <w:kern w:val="0"/>
        </w:rPr>
        <w:t xml:space="preserve"> performance</w:t>
      </w:r>
      <w:r w:rsidR="00FA2C00">
        <w:rPr>
          <w:rFonts w:ascii="System Font" w:hAnsi="System Font" w:cs="System Font"/>
          <w:color w:val="0E0E0E"/>
          <w:kern w:val="0"/>
        </w:rPr>
        <w:t>.</w:t>
      </w:r>
    </w:p>
    <w:p w14:paraId="6C8C9551" w14:textId="77777777" w:rsidR="006B3A5D" w:rsidRPr="004B65E2" w:rsidRDefault="006B3A5D"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3A4DD0AA" w14:textId="704275E6" w:rsidR="006B3A5D"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A Multifaceted Approach to Stock Market Trading Using Reinforcement Learning</w:t>
      </w:r>
      <w:sdt>
        <w:sdtPr>
          <w:rPr>
            <w:rFonts w:ascii="System Font" w:hAnsi="System Font" w:cs="System Font"/>
            <w:bCs/>
            <w:color w:val="000000"/>
            <w:kern w:val="0"/>
          </w:rPr>
          <w:tag w:val="MENDELEY_CITATION_v3_eyJjaXRhdGlvbklEIjoiTUVOREVMRVlfQ0lUQVRJT05fODM1ZmU3NTQtNmM3MC00NzY5LTkwNzctYTI1MTE5ZjQ1MGE0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
          <w:id w:val="1013959860"/>
          <w:placeholder>
            <w:docPart w:val="DefaultPlaceholder_-1854013440"/>
          </w:placeholder>
        </w:sdtPr>
        <w:sdtContent>
          <w:r w:rsidR="009A35AF" w:rsidRPr="009A35AF">
            <w:rPr>
              <w:rFonts w:ascii="System Font" w:hAnsi="System Font" w:cs="System Font"/>
              <w:bCs/>
              <w:color w:val="000000"/>
              <w:kern w:val="0"/>
            </w:rPr>
            <w:t>[6]</w:t>
          </w:r>
        </w:sdtContent>
      </w:sdt>
      <w:r w:rsidRPr="006B3A5D">
        <w:rPr>
          <w:rFonts w:ascii="System Font" w:hAnsi="System Font" w:cs="System Font"/>
          <w:b/>
          <w:bCs/>
          <w:color w:val="0E0E0E"/>
          <w:kern w:val="0"/>
        </w:rPr>
        <w:t>:</w:t>
      </w:r>
    </w:p>
    <w:p w14:paraId="2651318C" w14:textId="5D778200" w:rsidR="004B65E2" w:rsidRPr="00DF4F7F" w:rsidRDefault="006B3A5D" w:rsidP="001062E5">
      <w:pPr>
        <w:tabs>
          <w:tab w:val="right" w:pos="260"/>
          <w:tab w:val="left" w:pos="420"/>
        </w:tabs>
        <w:autoSpaceDE w:val="0"/>
        <w:autoSpaceDN w:val="0"/>
        <w:adjustRightInd w:val="0"/>
        <w:spacing w:after="0" w:line="360" w:lineRule="auto"/>
        <w:rPr>
          <w:rFonts w:ascii="System Font" w:hAnsi="System Font" w:cs="System Font"/>
          <w:color w:val="0E0E0E"/>
          <w:kern w:val="0"/>
          <w:sz w:val="22"/>
          <w:szCs w:val="22"/>
          <w:u w:val="single"/>
        </w:rPr>
      </w:pPr>
      <w:r>
        <w:rPr>
          <w:rFonts w:ascii="System Font" w:hAnsi="System Font" w:cs="System Font"/>
          <w:color w:val="0E0E0E"/>
          <w:kern w:val="0"/>
        </w:rPr>
        <w:tab/>
      </w:r>
      <w:r w:rsidR="00020D63" w:rsidRPr="00020D63">
        <w:rPr>
          <w:rFonts w:ascii="System Font" w:hAnsi="System Font" w:cs="System Font"/>
          <w:color w:val="0E0E0E"/>
          <w:kern w:val="0"/>
        </w:rPr>
        <w:t xml:space="preserve">This research proposes a multifaceted RL strategy which </w:t>
      </w:r>
      <w:proofErr w:type="gramStart"/>
      <w:r w:rsidR="00F05F9C">
        <w:rPr>
          <w:rFonts w:ascii="System Font" w:hAnsi="System Font" w:cs="System Font"/>
          <w:color w:val="0E0E0E"/>
          <w:kern w:val="0"/>
        </w:rPr>
        <w:t>using</w:t>
      </w:r>
      <w:proofErr w:type="gramEnd"/>
      <w:r w:rsidR="00020D63" w:rsidRPr="00020D63">
        <w:rPr>
          <w:rFonts w:ascii="System Font" w:hAnsi="System Font" w:cs="System Font"/>
          <w:color w:val="0E0E0E"/>
          <w:kern w:val="0"/>
        </w:rPr>
        <w:t xml:space="preserve"> daily historical data, technical indicators, </w:t>
      </w:r>
      <w:r w:rsidR="00A7126F">
        <w:rPr>
          <w:rFonts w:ascii="System Font" w:hAnsi="System Font" w:cs="System Font"/>
          <w:color w:val="0E0E0E"/>
          <w:kern w:val="0"/>
        </w:rPr>
        <w:t>and</w:t>
      </w:r>
      <w:r w:rsidR="00020D63" w:rsidRPr="00020D63">
        <w:rPr>
          <w:rFonts w:ascii="System Font" w:hAnsi="System Font" w:cs="System Font"/>
          <w:color w:val="0E0E0E"/>
          <w:kern w:val="0"/>
        </w:rPr>
        <w:t xml:space="preserve"> fundamental indicators from financial </w:t>
      </w:r>
      <w:r w:rsidR="00FD04B8" w:rsidRPr="00020D63">
        <w:rPr>
          <w:rFonts w:ascii="System Font" w:hAnsi="System Font" w:cs="System Font"/>
          <w:color w:val="0E0E0E"/>
          <w:kern w:val="0"/>
        </w:rPr>
        <w:t>statements.</w:t>
      </w:r>
      <w:r w:rsidR="00020D63" w:rsidRPr="00020D63">
        <w:rPr>
          <w:rFonts w:ascii="System Font" w:hAnsi="System Font" w:cs="System Font"/>
          <w:color w:val="0E0E0E"/>
          <w:kern w:val="0"/>
        </w:rPr>
        <w:t xml:space="preserve"> The </w:t>
      </w:r>
      <w:r w:rsidR="00A7126F">
        <w:rPr>
          <w:rFonts w:ascii="System Font" w:hAnsi="System Font" w:cs="System Font"/>
          <w:color w:val="0E0E0E"/>
          <w:kern w:val="0"/>
        </w:rPr>
        <w:t>model</w:t>
      </w:r>
      <w:r w:rsidR="00020D63" w:rsidRPr="00020D63">
        <w:rPr>
          <w:rFonts w:ascii="System Font" w:hAnsi="System Font" w:cs="System Font"/>
          <w:color w:val="0E0E0E"/>
          <w:kern w:val="0"/>
        </w:rPr>
        <w:t xml:space="preserve"> trained using A2C as well as DDPG algorithms, shows improved performance inside multi stock environments compared to the Dow Jones Industrial Average </w:t>
      </w:r>
      <w:r w:rsidR="00FD04B8" w:rsidRPr="00020D63">
        <w:rPr>
          <w:rFonts w:ascii="System Font" w:hAnsi="System Font" w:cs="System Font"/>
          <w:color w:val="0E0E0E"/>
          <w:kern w:val="0"/>
        </w:rPr>
        <w:t>index.</w:t>
      </w:r>
    </w:p>
    <w:p w14:paraId="00A98849" w14:textId="72D3B3B1" w:rsidR="00A822FE" w:rsidRPr="0083632A" w:rsidRDefault="0087037C" w:rsidP="007F2B3D">
      <w:pPr>
        <w:rPr>
          <w:rFonts w:eastAsia="Times New Roman" w:cs="Times New Roman"/>
          <w:b/>
          <w:bCs/>
          <w:kern w:val="0"/>
          <w:sz w:val="28"/>
          <w:szCs w:val="28"/>
          <w14:ligatures w14:val="none"/>
        </w:rPr>
      </w:pPr>
      <w:bookmarkStart w:id="0" w:name="_Hlk171701444"/>
      <w:r>
        <w:rPr>
          <w:rFonts w:eastAsia="Times New Roman" w:cs="Times New Roman"/>
          <w:b/>
          <w:bCs/>
          <w:kern w:val="0"/>
          <w:sz w:val="28"/>
          <w:szCs w:val="28"/>
          <w14:ligatures w14:val="none"/>
        </w:rPr>
        <w:br w:type="page"/>
      </w:r>
      <w:r w:rsidR="009F7F13" w:rsidRPr="000F1B9E">
        <w:rPr>
          <w:rFonts w:eastAsia="Times New Roman" w:cs="Times New Roman"/>
          <w:b/>
          <w:bCs/>
          <w:kern w:val="0"/>
          <w:sz w:val="28"/>
          <w:szCs w:val="28"/>
          <w14:ligatures w14:val="none"/>
        </w:rPr>
        <w:lastRenderedPageBreak/>
        <w:t>Table of Reviewed Paper</w:t>
      </w:r>
      <w:r w:rsidR="006F79EC" w:rsidRPr="000F1B9E">
        <w:rPr>
          <w:rFonts w:eastAsia="Times New Roman" w:cs="Times New Roman"/>
          <w:b/>
          <w:bCs/>
          <w:kern w:val="0"/>
          <w:sz w:val="28"/>
          <w:szCs w:val="28"/>
          <w14:ligatures w14:val="none"/>
        </w:rPr>
        <w:t>s</w:t>
      </w:r>
      <w:r w:rsidR="00A822FE" w:rsidRPr="000F1B9E">
        <w:rPr>
          <w:rFonts w:ascii="Times New Roman" w:eastAsia="Times New Roman" w:hAnsi="Times New Roman" w:cs="Times New Roman"/>
          <w:kern w:val="0"/>
          <w:sz w:val="28"/>
          <w:szCs w:val="28"/>
          <w14:ligatures w14:val="none"/>
        </w:rPr>
        <w:t>:</w:t>
      </w:r>
    </w:p>
    <w:tbl>
      <w:tblPr>
        <w:tblStyle w:val="TableGrid"/>
        <w:tblW w:w="0" w:type="auto"/>
        <w:tblLook w:val="04A0" w:firstRow="1" w:lastRow="0" w:firstColumn="1" w:lastColumn="0" w:noHBand="0" w:noVBand="1"/>
      </w:tblPr>
      <w:tblGrid>
        <w:gridCol w:w="1380"/>
        <w:gridCol w:w="1298"/>
        <w:gridCol w:w="716"/>
        <w:gridCol w:w="1338"/>
        <w:gridCol w:w="1726"/>
        <w:gridCol w:w="1414"/>
        <w:gridCol w:w="1478"/>
      </w:tblGrid>
      <w:tr w:rsidR="007B5F3D" w:rsidRPr="00A822FE" w14:paraId="3AF7FB4A" w14:textId="77777777" w:rsidTr="009E6FD6">
        <w:trPr>
          <w:trHeight w:val="719"/>
        </w:trPr>
        <w:tc>
          <w:tcPr>
            <w:tcW w:w="0" w:type="auto"/>
            <w:vAlign w:val="center"/>
            <w:hideMark/>
          </w:tcPr>
          <w:p w14:paraId="02DE1537"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bookmarkStart w:id="1" w:name="_Hlk171702156"/>
            <w:r w:rsidRPr="00F7014B">
              <w:rPr>
                <w:rFonts w:asciiTheme="majorHAnsi" w:eastAsia="Times New Roman" w:hAnsiTheme="majorHAnsi" w:cs="Times New Roman"/>
                <w:b/>
                <w:bCs/>
                <w:kern w:val="0"/>
                <w:sz w:val="20"/>
                <w:szCs w:val="20"/>
                <w14:ligatures w14:val="none"/>
              </w:rPr>
              <w:t>Study Title</w:t>
            </w:r>
          </w:p>
        </w:tc>
        <w:tc>
          <w:tcPr>
            <w:tcW w:w="1298" w:type="dxa"/>
            <w:vAlign w:val="center"/>
            <w:hideMark/>
          </w:tcPr>
          <w:p w14:paraId="1CE09768"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Authors</w:t>
            </w:r>
          </w:p>
        </w:tc>
        <w:tc>
          <w:tcPr>
            <w:tcW w:w="716" w:type="dxa"/>
            <w:vAlign w:val="center"/>
            <w:hideMark/>
          </w:tcPr>
          <w:p w14:paraId="6F1D2723"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Year</w:t>
            </w:r>
          </w:p>
        </w:tc>
        <w:tc>
          <w:tcPr>
            <w:tcW w:w="1338" w:type="dxa"/>
            <w:vAlign w:val="center"/>
            <w:hideMark/>
          </w:tcPr>
          <w:p w14:paraId="4C735DAA"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Research Design</w:t>
            </w:r>
          </w:p>
        </w:tc>
        <w:tc>
          <w:tcPr>
            <w:tcW w:w="0" w:type="auto"/>
            <w:vAlign w:val="center"/>
            <w:hideMark/>
          </w:tcPr>
          <w:p w14:paraId="00DD333B"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Key Findings/Results</w:t>
            </w:r>
          </w:p>
        </w:tc>
        <w:tc>
          <w:tcPr>
            <w:tcW w:w="0" w:type="auto"/>
            <w:vAlign w:val="center"/>
            <w:hideMark/>
          </w:tcPr>
          <w:p w14:paraId="41030433"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Methodology</w:t>
            </w:r>
          </w:p>
        </w:tc>
        <w:tc>
          <w:tcPr>
            <w:tcW w:w="0" w:type="auto"/>
            <w:vAlign w:val="center"/>
            <w:hideMark/>
          </w:tcPr>
          <w:p w14:paraId="2BC4E0FC"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Limitations</w:t>
            </w:r>
          </w:p>
        </w:tc>
      </w:tr>
      <w:tr w:rsidR="007B5F3D" w:rsidRPr="00A822FE" w14:paraId="2C0E8559" w14:textId="77777777" w:rsidTr="009E6FD6">
        <w:tc>
          <w:tcPr>
            <w:tcW w:w="0" w:type="auto"/>
            <w:vAlign w:val="center"/>
            <w:hideMark/>
          </w:tcPr>
          <w:p w14:paraId="56701442" w14:textId="71B1B040" w:rsidR="00A822FE" w:rsidRPr="009240A3" w:rsidRDefault="005974B0"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An Application of Deep Reinforcement Learning to Algorithmic Trading</w:t>
            </w:r>
            <w:sdt>
              <w:sdtPr>
                <w:rPr>
                  <w:rFonts w:asciiTheme="majorHAnsi" w:eastAsia="Times New Roman" w:hAnsiTheme="majorHAnsi" w:cs="Times New Roman"/>
                  <w:color w:val="000000"/>
                  <w:kern w:val="0"/>
                  <w:sz w:val="18"/>
                  <w:szCs w:val="18"/>
                  <w14:ligatures w14:val="none"/>
                </w:rPr>
                <w:tag w:val="MENDELEY_CITATION_v3_eyJjaXRhdGlvbklEIjoiTUVOREVMRVlfQ0lUQVRJT05fYWRjNzZkYzQtNGQ0Ni00ZGViLTkzYjgtNTQyYmIwNTA1NDgz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LCJzdXBwcmVzcy1hdXRob3IiOmZhbHNlLCJjb21wb3NpdGUiOmZhbHNlLCJhdXRob3Itb25seSI6ZmFsc2V9XX0="/>
                <w:id w:val="-1961942551"/>
                <w:placeholder>
                  <w:docPart w:val="DefaultPlaceholder_-1854013440"/>
                </w:placeholder>
              </w:sdtPr>
              <w:sdtContent>
                <w:r w:rsidR="009A35AF" w:rsidRPr="009A35AF">
                  <w:rPr>
                    <w:rFonts w:asciiTheme="majorHAnsi" w:eastAsia="Times New Roman" w:hAnsiTheme="majorHAnsi" w:cs="Times New Roman"/>
                    <w:color w:val="000000"/>
                    <w:kern w:val="0"/>
                    <w:sz w:val="18"/>
                    <w:szCs w:val="18"/>
                    <w14:ligatures w14:val="none"/>
                  </w:rPr>
                  <w:t>[1]</w:t>
                </w:r>
              </w:sdtContent>
            </w:sdt>
          </w:p>
        </w:tc>
        <w:tc>
          <w:tcPr>
            <w:tcW w:w="1298" w:type="dxa"/>
            <w:vAlign w:val="center"/>
            <w:hideMark/>
          </w:tcPr>
          <w:p w14:paraId="24C601AB" w14:textId="11FAF2D2" w:rsidR="00A822FE" w:rsidRPr="009240A3" w:rsidRDefault="003326B4"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 xml:space="preserve">Thibaut </w:t>
            </w:r>
            <w:proofErr w:type="spellStart"/>
            <w:r w:rsidRPr="009240A3">
              <w:rPr>
                <w:rFonts w:asciiTheme="majorHAnsi" w:eastAsia="Times New Roman" w:hAnsiTheme="majorHAnsi" w:cs="Times New Roman"/>
                <w:kern w:val="0"/>
                <w:sz w:val="18"/>
                <w:szCs w:val="18"/>
                <w14:ligatures w14:val="none"/>
              </w:rPr>
              <w:t>Théate</w:t>
            </w:r>
            <w:proofErr w:type="spellEnd"/>
            <w:r w:rsidRPr="009240A3">
              <w:rPr>
                <w:rFonts w:asciiTheme="majorHAnsi" w:eastAsia="Times New Roman" w:hAnsiTheme="majorHAnsi" w:cs="Times New Roman"/>
                <w:kern w:val="0"/>
                <w:sz w:val="18"/>
                <w:szCs w:val="18"/>
                <w14:ligatures w14:val="none"/>
              </w:rPr>
              <w:t>, Damien Ernst</w:t>
            </w:r>
          </w:p>
        </w:tc>
        <w:tc>
          <w:tcPr>
            <w:tcW w:w="716" w:type="dxa"/>
            <w:vAlign w:val="center"/>
            <w:hideMark/>
          </w:tcPr>
          <w:p w14:paraId="5B3AC0DB"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2020</w:t>
            </w:r>
          </w:p>
        </w:tc>
        <w:tc>
          <w:tcPr>
            <w:tcW w:w="1338" w:type="dxa"/>
            <w:vAlign w:val="center"/>
            <w:hideMark/>
          </w:tcPr>
          <w:p w14:paraId="78057330"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Developed the Trading Deep Q-Network (TDQN) algorithm to optimize trading positions using historical stock market data.</w:t>
            </w:r>
          </w:p>
        </w:tc>
        <w:tc>
          <w:tcPr>
            <w:tcW w:w="0" w:type="auto"/>
            <w:vAlign w:val="center"/>
            <w:hideMark/>
          </w:tcPr>
          <w:p w14:paraId="0420EC48"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TDQN algorithm outperformed traditional strategies, showing promising results in maximizing the Sharpe ratio.</w:t>
            </w:r>
          </w:p>
        </w:tc>
        <w:tc>
          <w:tcPr>
            <w:tcW w:w="0" w:type="auto"/>
            <w:vAlign w:val="center"/>
            <w:hideMark/>
          </w:tcPr>
          <w:p w14:paraId="7E153296"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Used historical market data to train the RL agent, focusing on optimizing trading positions and maximizing the Sharpe ratio.</w:t>
            </w:r>
          </w:p>
        </w:tc>
        <w:tc>
          <w:tcPr>
            <w:tcW w:w="0" w:type="auto"/>
            <w:vAlign w:val="center"/>
            <w:hideMark/>
          </w:tcPr>
          <w:p w14:paraId="0E4299AF"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Reliance on historical data, potential overfitting, limited exploration of performance in volatile markets.</w:t>
            </w:r>
          </w:p>
        </w:tc>
      </w:tr>
      <w:tr w:rsidR="007B5F3D" w:rsidRPr="00A822FE" w14:paraId="5A64E593" w14:textId="77777777" w:rsidTr="009E6FD6">
        <w:tc>
          <w:tcPr>
            <w:tcW w:w="0" w:type="auto"/>
            <w:vAlign w:val="center"/>
            <w:hideMark/>
          </w:tcPr>
          <w:p w14:paraId="441E78B4" w14:textId="0F58A884" w:rsidR="00A822FE" w:rsidRPr="009240A3" w:rsidRDefault="006A372A"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Pro Trader RL: Reinforcement learning framework for generating trading knowledge by mimicking the decision-making patterns of professional traders</w:t>
            </w:r>
            <w:sdt>
              <w:sdtPr>
                <w:rPr>
                  <w:rFonts w:asciiTheme="majorHAnsi" w:eastAsia="Times New Roman" w:hAnsiTheme="majorHAnsi" w:cs="Times New Roman"/>
                  <w:color w:val="000000"/>
                  <w:kern w:val="0"/>
                  <w:sz w:val="18"/>
                  <w:szCs w:val="18"/>
                  <w14:ligatures w14:val="none"/>
                </w:rPr>
                <w:tag w:val="MENDELEY_CITATION_v3_eyJjaXRhdGlvbklEIjoiTUVOREVMRVlfQ0lUQVRJT05fMjdkY2E1NGYtYzRlZC00OGNkLWJhMWUtMzAxMGJlZDMxMmNi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iwiY29udGFpbmVyLXRpdGxlLXNob3J0IjoiRXhwZXJ0IFN5c3QgQXBwbCJ9LCJpc1RlbXBvcmFyeSI6ZmFsc2UsInN1cHByZXNzLWF1dGhvciI6ZmFsc2UsImNvbXBvc2l0ZSI6ZmFsc2UsImF1dGhvci1vbmx5IjpmYWxzZX1dfQ=="/>
                <w:id w:val="-543757875"/>
                <w:placeholder>
                  <w:docPart w:val="DefaultPlaceholder_-1854013440"/>
                </w:placeholder>
              </w:sdtPr>
              <w:sdtContent>
                <w:r w:rsidR="009A35AF" w:rsidRPr="009A35AF">
                  <w:rPr>
                    <w:rFonts w:asciiTheme="majorHAnsi" w:eastAsia="Times New Roman" w:hAnsiTheme="majorHAnsi" w:cs="Times New Roman"/>
                    <w:color w:val="000000"/>
                    <w:kern w:val="0"/>
                    <w:sz w:val="18"/>
                    <w:szCs w:val="18"/>
                    <w14:ligatures w14:val="none"/>
                  </w:rPr>
                  <w:t>[2]</w:t>
                </w:r>
              </w:sdtContent>
            </w:sdt>
          </w:p>
        </w:tc>
        <w:tc>
          <w:tcPr>
            <w:tcW w:w="1298" w:type="dxa"/>
            <w:vAlign w:val="center"/>
            <w:hideMark/>
          </w:tcPr>
          <w:p w14:paraId="60097545" w14:textId="2E3BE0CC" w:rsidR="00A822FE" w:rsidRPr="009240A3" w:rsidRDefault="009E0A04"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 xml:space="preserve">Jeong, Da </w:t>
            </w:r>
            <w:proofErr w:type="spellStart"/>
            <w:r w:rsidRPr="009240A3">
              <w:rPr>
                <w:rFonts w:asciiTheme="majorHAnsi" w:eastAsia="Times New Roman" w:hAnsiTheme="majorHAnsi" w:cs="Times New Roman"/>
                <w:kern w:val="0"/>
                <w:sz w:val="18"/>
                <w:szCs w:val="18"/>
                <w14:ligatures w14:val="none"/>
              </w:rPr>
              <w:t>Woon</w:t>
            </w:r>
            <w:proofErr w:type="spellEnd"/>
            <w:r w:rsidRPr="009240A3">
              <w:rPr>
                <w:rFonts w:asciiTheme="majorHAnsi" w:eastAsia="Times New Roman" w:hAnsiTheme="majorHAnsi" w:cs="Times New Roman"/>
                <w:kern w:val="0"/>
                <w:sz w:val="18"/>
                <w:szCs w:val="18"/>
                <w14:ligatures w14:val="none"/>
              </w:rPr>
              <w:t>, Gu, Yeong Hyeon</w:t>
            </w:r>
          </w:p>
        </w:tc>
        <w:tc>
          <w:tcPr>
            <w:tcW w:w="716" w:type="dxa"/>
            <w:vAlign w:val="center"/>
            <w:hideMark/>
          </w:tcPr>
          <w:p w14:paraId="65E4B6C6" w14:textId="665A1FE7" w:rsidR="00A822FE" w:rsidRPr="009240A3" w:rsidRDefault="0090340F"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2024</w:t>
            </w:r>
          </w:p>
        </w:tc>
        <w:tc>
          <w:tcPr>
            <w:tcW w:w="1338" w:type="dxa"/>
            <w:vAlign w:val="center"/>
            <w:hideMark/>
          </w:tcPr>
          <w:p w14:paraId="1244BA8D" w14:textId="1DCA00DE"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Created the Pro Trader RL framework to mimic professional traders' decision</w:t>
            </w:r>
            <w:r w:rsidR="00770E71">
              <w:rPr>
                <w:rFonts w:asciiTheme="majorHAnsi" w:eastAsia="Times New Roman" w:hAnsiTheme="majorHAnsi" w:cs="Times New Roman"/>
                <w:kern w:val="0"/>
                <w:sz w:val="18"/>
                <w:szCs w:val="18"/>
                <w14:ligatures w14:val="none"/>
              </w:rPr>
              <w:t xml:space="preserve"> </w:t>
            </w:r>
            <w:r w:rsidRPr="009240A3">
              <w:rPr>
                <w:rFonts w:asciiTheme="majorHAnsi" w:eastAsia="Times New Roman" w:hAnsiTheme="majorHAnsi" w:cs="Times New Roman"/>
                <w:kern w:val="0"/>
                <w:sz w:val="18"/>
                <w:szCs w:val="18"/>
                <w14:ligatures w14:val="none"/>
              </w:rPr>
              <w:t>making and integrate risk management into RL models.</w:t>
            </w:r>
          </w:p>
        </w:tc>
        <w:tc>
          <w:tcPr>
            <w:tcW w:w="0" w:type="auto"/>
            <w:vAlign w:val="center"/>
            <w:hideMark/>
          </w:tcPr>
          <w:p w14:paraId="71B566EC"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Pro Trader RL demonstrated higher returns and lower risk across different market conditions, outperforming traditional strategies.</w:t>
            </w:r>
          </w:p>
        </w:tc>
        <w:tc>
          <w:tcPr>
            <w:tcW w:w="0" w:type="auto"/>
            <w:vAlign w:val="center"/>
            <w:hideMark/>
          </w:tcPr>
          <w:p w14:paraId="573A524F"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Integrated trader knowledge, risk management, and RL algorithms (Buy Knowledge RL, Sell Knowledge RL, Stop Loss Rule) to replicate professional trading strategies.</w:t>
            </w:r>
          </w:p>
        </w:tc>
        <w:tc>
          <w:tcPr>
            <w:tcW w:w="0" w:type="auto"/>
            <w:vAlign w:val="center"/>
            <w:hideMark/>
          </w:tcPr>
          <w:p w14:paraId="73749429"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Complexity in integrating trader knowledge, reliance on historical data, limited scalability.</w:t>
            </w:r>
          </w:p>
        </w:tc>
      </w:tr>
      <w:tr w:rsidR="007B5F3D" w:rsidRPr="00A822FE" w14:paraId="0A721C06" w14:textId="77777777" w:rsidTr="009E6FD6">
        <w:tc>
          <w:tcPr>
            <w:tcW w:w="0" w:type="auto"/>
            <w:vAlign w:val="center"/>
            <w:hideMark/>
          </w:tcPr>
          <w:p w14:paraId="6BC81BD4" w14:textId="211201A9" w:rsidR="00A822FE" w:rsidRPr="009240A3" w:rsidRDefault="009B1110"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Deep reinforcement learning for automated stock trading</w:t>
            </w:r>
            <w:sdt>
              <w:sdtPr>
                <w:rPr>
                  <w:rFonts w:asciiTheme="majorHAnsi" w:eastAsia="Times New Roman" w:hAnsiTheme="majorHAnsi" w:cs="Times New Roman"/>
                  <w:color w:val="000000"/>
                  <w:kern w:val="0"/>
                  <w:sz w:val="18"/>
                  <w:szCs w:val="18"/>
                  <w14:ligatures w14:val="none"/>
                </w:rPr>
                <w:tag w:val="MENDELEY_CITATION_v3_eyJjaXRhdGlvbklEIjoiTUVOREVMRVlfQ0lUQVRJT05fNGQ3NDQzMzAtODU4NS00ZDlmLTgxMGQtY2I5YTcwOWMwOTU1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UsInN1cHByZXNzLWF1dGhvciI6ZmFsc2UsImNvbXBvc2l0ZSI6ZmFsc2UsImF1dGhvci1vbmx5IjpmYWxzZX1dfQ=="/>
                <w:id w:val="-1379159613"/>
                <w:placeholder>
                  <w:docPart w:val="DefaultPlaceholder_-1854013440"/>
                </w:placeholder>
              </w:sdtPr>
              <w:sdtContent>
                <w:r w:rsidR="009A35AF" w:rsidRPr="009A35AF">
                  <w:rPr>
                    <w:rFonts w:asciiTheme="majorHAnsi" w:eastAsia="Times New Roman" w:hAnsiTheme="majorHAnsi" w:cs="Times New Roman"/>
                    <w:color w:val="000000"/>
                    <w:kern w:val="0"/>
                    <w:sz w:val="18"/>
                    <w:szCs w:val="18"/>
                    <w14:ligatures w14:val="none"/>
                  </w:rPr>
                  <w:t>[3]</w:t>
                </w:r>
              </w:sdtContent>
            </w:sdt>
          </w:p>
        </w:tc>
        <w:tc>
          <w:tcPr>
            <w:tcW w:w="1298" w:type="dxa"/>
            <w:vAlign w:val="center"/>
            <w:hideMark/>
          </w:tcPr>
          <w:p w14:paraId="76E095A3" w14:textId="1CA66E8E" w:rsidR="00A822FE" w:rsidRPr="009240A3" w:rsidRDefault="00157289" w:rsidP="009E6FD6">
            <w:pPr>
              <w:rPr>
                <w:rFonts w:asciiTheme="majorHAnsi" w:eastAsia="Times New Roman" w:hAnsiTheme="majorHAnsi" w:cs="Times New Roman"/>
                <w:kern w:val="0"/>
                <w:sz w:val="18"/>
                <w:szCs w:val="18"/>
                <w14:ligatures w14:val="none"/>
              </w:rPr>
            </w:pPr>
            <w:proofErr w:type="spellStart"/>
            <w:r w:rsidRPr="009240A3">
              <w:rPr>
                <w:rFonts w:asciiTheme="majorHAnsi" w:eastAsia="Times New Roman" w:hAnsiTheme="majorHAnsi" w:cs="Times New Roman"/>
                <w:kern w:val="0"/>
                <w:sz w:val="18"/>
                <w:szCs w:val="18"/>
                <w14:ligatures w14:val="none"/>
              </w:rPr>
              <w:t>Hongyang</w:t>
            </w:r>
            <w:proofErr w:type="spellEnd"/>
            <w:r w:rsidRPr="009240A3">
              <w:rPr>
                <w:rFonts w:asciiTheme="majorHAnsi" w:eastAsia="Times New Roman" w:hAnsiTheme="majorHAnsi" w:cs="Times New Roman"/>
                <w:kern w:val="0"/>
                <w:sz w:val="18"/>
                <w:szCs w:val="18"/>
                <w14:ligatures w14:val="none"/>
              </w:rPr>
              <w:t xml:space="preserve"> Yang, Xiao-Yang Liu, Shan Zhong, and Anwar Walid</w:t>
            </w:r>
          </w:p>
        </w:tc>
        <w:tc>
          <w:tcPr>
            <w:tcW w:w="716" w:type="dxa"/>
            <w:vAlign w:val="center"/>
            <w:hideMark/>
          </w:tcPr>
          <w:p w14:paraId="20D99790" w14:textId="56366696"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w:t>
            </w:r>
            <w:r w:rsidR="00C41051" w:rsidRPr="009240A3">
              <w:rPr>
                <w:rFonts w:asciiTheme="majorHAnsi" w:eastAsia="Times New Roman" w:hAnsiTheme="majorHAnsi" w:cs="Times New Roman"/>
                <w:kern w:val="0"/>
                <w:sz w:val="18"/>
                <w:szCs w:val="18"/>
                <w14:ligatures w14:val="none"/>
              </w:rPr>
              <w:t>0</w:t>
            </w:r>
          </w:p>
        </w:tc>
        <w:tc>
          <w:tcPr>
            <w:tcW w:w="1338" w:type="dxa"/>
            <w:vAlign w:val="center"/>
            <w:hideMark/>
          </w:tcPr>
          <w:p w14:paraId="569820D7"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Proposed an ensemble strategy using PPO, A2C, and DDPG algorithms to optimize investment returns in stock markets.</w:t>
            </w:r>
          </w:p>
        </w:tc>
        <w:tc>
          <w:tcPr>
            <w:tcW w:w="0" w:type="auto"/>
            <w:vAlign w:val="center"/>
            <w:hideMark/>
          </w:tcPr>
          <w:p w14:paraId="2530B46B" w14:textId="51F3C711"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The ensemble strategy provided robust performance, outperforming individual algorithms and benchmarks in terms of risk</w:t>
            </w:r>
            <w:r w:rsidR="00B64D9B">
              <w:rPr>
                <w:rFonts w:asciiTheme="majorHAnsi" w:eastAsia="Times New Roman" w:hAnsiTheme="majorHAnsi" w:cs="Times New Roman"/>
                <w:kern w:val="0"/>
                <w:sz w:val="18"/>
                <w:szCs w:val="18"/>
                <w14:ligatures w14:val="none"/>
              </w:rPr>
              <w:t xml:space="preserve"> </w:t>
            </w:r>
            <w:r w:rsidRPr="009240A3">
              <w:rPr>
                <w:rFonts w:asciiTheme="majorHAnsi" w:eastAsia="Times New Roman" w:hAnsiTheme="majorHAnsi" w:cs="Times New Roman"/>
                <w:kern w:val="0"/>
                <w:sz w:val="18"/>
                <w:szCs w:val="18"/>
                <w14:ligatures w14:val="none"/>
              </w:rPr>
              <w:t>adjusted returns.</w:t>
            </w:r>
          </w:p>
        </w:tc>
        <w:tc>
          <w:tcPr>
            <w:tcW w:w="0" w:type="auto"/>
            <w:vAlign w:val="center"/>
            <w:hideMark/>
          </w:tcPr>
          <w:p w14:paraId="58863E51"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Combined multiple RL algorithms (PPO, A2C, DDPG) in an ensemble strategy, selecting the best-performing agent based on the Sharpe ratio at regular intervals.</w:t>
            </w:r>
          </w:p>
        </w:tc>
        <w:tc>
          <w:tcPr>
            <w:tcW w:w="0" w:type="auto"/>
            <w:vAlign w:val="center"/>
            <w:hideMark/>
          </w:tcPr>
          <w:p w14:paraId="31119446"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Increased computational requirements, complexity in implementation, limited consideration of transaction costs and slippage.</w:t>
            </w:r>
          </w:p>
        </w:tc>
      </w:tr>
      <w:tr w:rsidR="007B5F3D" w:rsidRPr="00A822FE" w14:paraId="106E1CCD" w14:textId="77777777" w:rsidTr="009E6FD6">
        <w:tc>
          <w:tcPr>
            <w:tcW w:w="0" w:type="auto"/>
            <w:vAlign w:val="center"/>
            <w:hideMark/>
          </w:tcPr>
          <w:p w14:paraId="56A9B672" w14:textId="20BBF16A" w:rsidR="00A822FE" w:rsidRPr="009240A3" w:rsidRDefault="00157289"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Algorithmic Trading Using Continuous Action Space Deep Reinforcement Learning</w:t>
            </w:r>
            <w:sdt>
              <w:sdtPr>
                <w:rPr>
                  <w:rFonts w:asciiTheme="majorHAnsi" w:eastAsia="Times New Roman" w:hAnsiTheme="majorHAnsi" w:cs="Times New Roman"/>
                  <w:color w:val="000000"/>
                  <w:kern w:val="0"/>
                  <w:sz w:val="18"/>
                  <w:szCs w:val="18"/>
                  <w14:ligatures w14:val="none"/>
                </w:rPr>
                <w:tag w:val="MENDELEY_CITATION_v3_eyJjaXRhdGlvbklEIjoiTUVOREVMRVlfQ0lUQVRJT05fMzY3OTdjZjQtNWRjYS00M2UzLWJlZGYtN2RlMDlmYmZjMDA5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
                <w:id w:val="-531497931"/>
                <w:placeholder>
                  <w:docPart w:val="DefaultPlaceholder_-1854013440"/>
                </w:placeholder>
              </w:sdtPr>
              <w:sdtContent>
                <w:r w:rsidR="009A35AF" w:rsidRPr="009A35AF">
                  <w:rPr>
                    <w:rFonts w:asciiTheme="majorHAnsi" w:eastAsia="Times New Roman" w:hAnsiTheme="majorHAnsi" w:cs="Times New Roman"/>
                    <w:color w:val="000000"/>
                    <w:kern w:val="0"/>
                    <w:sz w:val="18"/>
                    <w:szCs w:val="18"/>
                    <w14:ligatures w14:val="none"/>
                  </w:rPr>
                  <w:t>[4]</w:t>
                </w:r>
              </w:sdtContent>
            </w:sdt>
          </w:p>
        </w:tc>
        <w:tc>
          <w:tcPr>
            <w:tcW w:w="1298" w:type="dxa"/>
            <w:vAlign w:val="center"/>
            <w:hideMark/>
          </w:tcPr>
          <w:p w14:paraId="47C909F5" w14:textId="72FE420B" w:rsidR="00A822FE" w:rsidRPr="009240A3" w:rsidRDefault="00C41051"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 xml:space="preserve">Naseh Majidi, Mahdi Shamsi, Farokh </w:t>
            </w:r>
            <w:proofErr w:type="spellStart"/>
            <w:r w:rsidRPr="009240A3">
              <w:rPr>
                <w:rFonts w:asciiTheme="majorHAnsi" w:eastAsia="Times New Roman" w:hAnsiTheme="majorHAnsi" w:cs="Times New Roman"/>
                <w:kern w:val="0"/>
                <w:sz w:val="18"/>
                <w:szCs w:val="18"/>
                <w14:ligatures w14:val="none"/>
              </w:rPr>
              <w:t>Marvasti</w:t>
            </w:r>
            <w:proofErr w:type="spellEnd"/>
          </w:p>
        </w:tc>
        <w:tc>
          <w:tcPr>
            <w:tcW w:w="716" w:type="dxa"/>
            <w:vAlign w:val="center"/>
            <w:hideMark/>
          </w:tcPr>
          <w:p w14:paraId="068FCDFB"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2022</w:t>
            </w:r>
          </w:p>
        </w:tc>
        <w:tc>
          <w:tcPr>
            <w:tcW w:w="1338" w:type="dxa"/>
            <w:vAlign w:val="center"/>
            <w:hideMark/>
          </w:tcPr>
          <w:p w14:paraId="55DDBEB8"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Explored the use of Twin-Delayed DDPG (TD3) with a continuous action space for algorithmic trading in stock and cryptocurrency markets.</w:t>
            </w:r>
          </w:p>
        </w:tc>
        <w:tc>
          <w:tcPr>
            <w:tcW w:w="0" w:type="auto"/>
            <w:vAlign w:val="center"/>
            <w:hideMark/>
          </w:tcPr>
          <w:p w14:paraId="36EA7CF3"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TD3 algorithm outperformed discrete action space models, showing superior performance in volatile markets like Bitcoin.</w:t>
            </w:r>
          </w:p>
        </w:tc>
        <w:tc>
          <w:tcPr>
            <w:tcW w:w="0" w:type="auto"/>
            <w:vAlign w:val="center"/>
            <w:hideMark/>
          </w:tcPr>
          <w:p w14:paraId="5CC84387"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Utilized a continuous action space, allowing dynamic adjustment of trading positions and quantities, and employed the TD3 algorithm for training.</w:t>
            </w:r>
          </w:p>
        </w:tc>
        <w:tc>
          <w:tcPr>
            <w:tcW w:w="0" w:type="auto"/>
            <w:vAlign w:val="center"/>
            <w:hideMark/>
          </w:tcPr>
          <w:p w14:paraId="09D3764D"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Reliance on historical data, limited exploration of transaction costs and slippage, potential overfitting in real-world trading.</w:t>
            </w:r>
          </w:p>
        </w:tc>
      </w:tr>
    </w:tbl>
    <w:p w14:paraId="70AD962B" w14:textId="77777777" w:rsidR="009240A3" w:rsidRDefault="009240A3">
      <w:r>
        <w:br w:type="page"/>
      </w:r>
    </w:p>
    <w:tbl>
      <w:tblPr>
        <w:tblStyle w:val="TableGrid"/>
        <w:tblW w:w="0" w:type="auto"/>
        <w:tblLook w:val="04A0" w:firstRow="1" w:lastRow="0" w:firstColumn="1" w:lastColumn="0" w:noHBand="0" w:noVBand="1"/>
      </w:tblPr>
      <w:tblGrid>
        <w:gridCol w:w="1420"/>
        <w:gridCol w:w="1298"/>
        <w:gridCol w:w="716"/>
        <w:gridCol w:w="1338"/>
        <w:gridCol w:w="1473"/>
        <w:gridCol w:w="1558"/>
        <w:gridCol w:w="1547"/>
      </w:tblGrid>
      <w:tr w:rsidR="007B5F3D" w:rsidRPr="00A822FE" w14:paraId="1D44BA3F" w14:textId="77777777" w:rsidTr="009E6FD6">
        <w:tc>
          <w:tcPr>
            <w:tcW w:w="0" w:type="auto"/>
            <w:vAlign w:val="center"/>
            <w:hideMark/>
          </w:tcPr>
          <w:p w14:paraId="6B539A1E" w14:textId="792F6CAF" w:rsidR="00A822FE" w:rsidRPr="009240A3" w:rsidRDefault="001C1F6B"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lastRenderedPageBreak/>
              <w:t>A Novel Deep Reinforcement Learning Based Automated Stock Trading System Using Cascaded LSTM Networks</w:t>
            </w:r>
            <w:sdt>
              <w:sdtPr>
                <w:rPr>
                  <w:rFonts w:asciiTheme="majorHAnsi" w:eastAsia="Times New Roman" w:hAnsiTheme="majorHAnsi" w:cs="Times New Roman"/>
                  <w:color w:val="000000"/>
                  <w:kern w:val="0"/>
                  <w:sz w:val="18"/>
                  <w:szCs w:val="18"/>
                  <w14:ligatures w14:val="none"/>
                </w:rPr>
                <w:tag w:val="MENDELEY_CITATION_v3_eyJjaXRhdGlvbklEIjoiTUVOREVMRVlfQ0lUQVRJT05fZGFkY2JlNzUtZjdmNy00MDIzLWFkOTgtYmE4ZDMwYjA5ZTVi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Swic3VwcHJlc3MtYXV0aG9yIjpmYWxzZSwiY29tcG9zaXRlIjpmYWxzZSwiYXV0aG9yLW9ubHkiOmZhbHNlfV19"/>
                <w:id w:val="1913889392"/>
                <w:placeholder>
                  <w:docPart w:val="DefaultPlaceholder_-1854013440"/>
                </w:placeholder>
              </w:sdtPr>
              <w:sdtContent>
                <w:r w:rsidR="009A35AF" w:rsidRPr="009A35AF">
                  <w:rPr>
                    <w:rFonts w:asciiTheme="majorHAnsi" w:eastAsia="Times New Roman" w:hAnsiTheme="majorHAnsi" w:cs="Times New Roman"/>
                    <w:color w:val="000000"/>
                    <w:kern w:val="0"/>
                    <w:sz w:val="18"/>
                    <w:szCs w:val="18"/>
                    <w14:ligatures w14:val="none"/>
                  </w:rPr>
                  <w:t>[5]</w:t>
                </w:r>
              </w:sdtContent>
            </w:sdt>
          </w:p>
        </w:tc>
        <w:tc>
          <w:tcPr>
            <w:tcW w:w="1298" w:type="dxa"/>
            <w:vAlign w:val="center"/>
            <w:hideMark/>
          </w:tcPr>
          <w:p w14:paraId="014C7334" w14:textId="7BF51F71" w:rsidR="00A822FE" w:rsidRPr="009240A3" w:rsidRDefault="00391C00"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 xml:space="preserve">Jie Zou, </w:t>
            </w:r>
            <w:proofErr w:type="spellStart"/>
            <w:r w:rsidRPr="009240A3">
              <w:rPr>
                <w:rFonts w:asciiTheme="majorHAnsi" w:eastAsia="Times New Roman" w:hAnsiTheme="majorHAnsi" w:cs="Times New Roman"/>
                <w:kern w:val="0"/>
                <w:sz w:val="18"/>
                <w:szCs w:val="18"/>
                <w14:ligatures w14:val="none"/>
              </w:rPr>
              <w:t>Jiashu</w:t>
            </w:r>
            <w:proofErr w:type="spellEnd"/>
            <w:r w:rsidRPr="009240A3">
              <w:rPr>
                <w:rFonts w:asciiTheme="majorHAnsi" w:eastAsia="Times New Roman" w:hAnsiTheme="majorHAnsi" w:cs="Times New Roman"/>
                <w:kern w:val="0"/>
                <w:sz w:val="18"/>
                <w:szCs w:val="18"/>
                <w14:ligatures w14:val="none"/>
              </w:rPr>
              <w:t xml:space="preserve"> Lou, </w:t>
            </w:r>
            <w:proofErr w:type="spellStart"/>
            <w:r w:rsidRPr="009240A3">
              <w:rPr>
                <w:rFonts w:asciiTheme="majorHAnsi" w:eastAsia="Times New Roman" w:hAnsiTheme="majorHAnsi" w:cs="Times New Roman"/>
                <w:kern w:val="0"/>
                <w:sz w:val="18"/>
                <w:szCs w:val="18"/>
                <w14:ligatures w14:val="none"/>
              </w:rPr>
              <w:t>Baohua</w:t>
            </w:r>
            <w:proofErr w:type="spellEnd"/>
            <w:r w:rsidRPr="009240A3">
              <w:rPr>
                <w:rFonts w:asciiTheme="majorHAnsi" w:eastAsia="Times New Roman" w:hAnsiTheme="majorHAnsi" w:cs="Times New Roman"/>
                <w:kern w:val="0"/>
                <w:sz w:val="18"/>
                <w:szCs w:val="18"/>
                <w14:ligatures w14:val="none"/>
              </w:rPr>
              <w:t xml:space="preserve"> Wang, </w:t>
            </w:r>
            <w:proofErr w:type="spellStart"/>
            <w:r w:rsidRPr="009240A3">
              <w:rPr>
                <w:rFonts w:asciiTheme="majorHAnsi" w:eastAsia="Times New Roman" w:hAnsiTheme="majorHAnsi" w:cs="Times New Roman"/>
                <w:kern w:val="0"/>
                <w:sz w:val="18"/>
                <w:szCs w:val="18"/>
                <w14:ligatures w14:val="none"/>
              </w:rPr>
              <w:t>Sixue</w:t>
            </w:r>
            <w:proofErr w:type="spellEnd"/>
            <w:r w:rsidRPr="009240A3">
              <w:rPr>
                <w:rFonts w:asciiTheme="majorHAnsi" w:eastAsia="Times New Roman" w:hAnsiTheme="majorHAnsi" w:cs="Times New Roman"/>
                <w:kern w:val="0"/>
                <w:sz w:val="18"/>
                <w:szCs w:val="18"/>
                <w14:ligatures w14:val="none"/>
              </w:rPr>
              <w:t xml:space="preserve"> Liu</w:t>
            </w:r>
          </w:p>
        </w:tc>
        <w:tc>
          <w:tcPr>
            <w:tcW w:w="716" w:type="dxa"/>
            <w:vAlign w:val="center"/>
            <w:hideMark/>
          </w:tcPr>
          <w:p w14:paraId="6CEC4092" w14:textId="4F2283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w:t>
            </w:r>
            <w:r w:rsidR="00391C00" w:rsidRPr="009240A3">
              <w:rPr>
                <w:rFonts w:asciiTheme="majorHAnsi" w:eastAsia="Times New Roman" w:hAnsiTheme="majorHAnsi" w:cs="Times New Roman"/>
                <w:kern w:val="0"/>
                <w:sz w:val="18"/>
                <w:szCs w:val="18"/>
                <w14:ligatures w14:val="none"/>
              </w:rPr>
              <w:t>2</w:t>
            </w:r>
          </w:p>
        </w:tc>
        <w:tc>
          <w:tcPr>
            <w:tcW w:w="1338" w:type="dxa"/>
            <w:vAlign w:val="center"/>
            <w:hideMark/>
          </w:tcPr>
          <w:p w14:paraId="3E760119"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Introduced the CLSTM-PPO model combining cascaded LSTM networks and PPO algorithm to capture hidden information in stock data.</w:t>
            </w:r>
          </w:p>
        </w:tc>
        <w:tc>
          <w:tcPr>
            <w:tcW w:w="0" w:type="auto"/>
            <w:vAlign w:val="center"/>
            <w:hideMark/>
          </w:tcPr>
          <w:p w14:paraId="5014FC37"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CLSTM-PPO showed significant improvements in cumulative returns and risk-adjusted performance across multiple international markets.</w:t>
            </w:r>
          </w:p>
        </w:tc>
        <w:tc>
          <w:tcPr>
            <w:tcW w:w="0" w:type="auto"/>
            <w:vAlign w:val="center"/>
            <w:hideMark/>
          </w:tcPr>
          <w:p w14:paraId="501CA58B"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Combined cascaded LSTM networks for time-series feature extraction with the PPO algorithm, focusing on enhanced state representation and risk-adjusted returns.</w:t>
            </w:r>
          </w:p>
        </w:tc>
        <w:tc>
          <w:tcPr>
            <w:tcW w:w="0" w:type="auto"/>
            <w:vAlign w:val="center"/>
            <w:hideMark/>
          </w:tcPr>
          <w:p w14:paraId="76079DFC"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Complexity in model implementation, reliance on historical data, limited exploration of transaction costs and slippage.</w:t>
            </w:r>
          </w:p>
        </w:tc>
      </w:tr>
      <w:tr w:rsidR="007B5F3D" w:rsidRPr="00A822FE" w14:paraId="502FD11C" w14:textId="77777777" w:rsidTr="009E6FD6">
        <w:tc>
          <w:tcPr>
            <w:tcW w:w="0" w:type="auto"/>
            <w:vAlign w:val="center"/>
            <w:hideMark/>
          </w:tcPr>
          <w:p w14:paraId="70A9B35D" w14:textId="099B70AA" w:rsidR="00A822FE" w:rsidRPr="009240A3" w:rsidRDefault="00DA0B99"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A Multifaceted Approach to Stock Market Trading Using Reinforcement Learning</w:t>
            </w:r>
            <w:sdt>
              <w:sdtPr>
                <w:rPr>
                  <w:rFonts w:asciiTheme="majorHAnsi" w:eastAsia="Times New Roman" w:hAnsiTheme="majorHAnsi" w:cs="Times New Roman"/>
                  <w:color w:val="000000"/>
                  <w:kern w:val="0"/>
                  <w:sz w:val="18"/>
                  <w:szCs w:val="18"/>
                  <w14:ligatures w14:val="none"/>
                </w:rPr>
                <w:tag w:val="MENDELEY_CITATION_v3_eyJjaXRhdGlvbklEIjoiTUVOREVMRVlfQ0lUQVRJT05fZWE4OGQwYmUtYTdkNS00MjE4LWJjODAtM2YyZDA3YWU3ZmIw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UsInN1cHByZXNzLWF1dGhvciI6ZmFsc2UsImNvbXBvc2l0ZSI6ZmFsc2UsImF1dGhvci1vbmx5IjpmYWxzZX1dfQ=="/>
                <w:id w:val="1624807136"/>
                <w:placeholder>
                  <w:docPart w:val="DefaultPlaceholder_-1854013440"/>
                </w:placeholder>
              </w:sdtPr>
              <w:sdtContent>
                <w:r w:rsidR="009A35AF" w:rsidRPr="009A35AF">
                  <w:rPr>
                    <w:rFonts w:asciiTheme="majorHAnsi" w:eastAsia="Times New Roman" w:hAnsiTheme="majorHAnsi" w:cs="Times New Roman"/>
                    <w:color w:val="000000"/>
                    <w:kern w:val="0"/>
                    <w:sz w:val="18"/>
                    <w:szCs w:val="18"/>
                    <w14:ligatures w14:val="none"/>
                  </w:rPr>
                  <w:t>[6]</w:t>
                </w:r>
              </w:sdtContent>
            </w:sdt>
          </w:p>
        </w:tc>
        <w:tc>
          <w:tcPr>
            <w:tcW w:w="1298" w:type="dxa"/>
            <w:vAlign w:val="center"/>
            <w:hideMark/>
          </w:tcPr>
          <w:p w14:paraId="3952E4A1" w14:textId="39E55F32" w:rsidR="00A822FE" w:rsidRPr="009240A3" w:rsidRDefault="009240A3"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 xml:space="preserve">Yasmeen Ansari; Saira Gillani; Maryam Bukhari; </w:t>
            </w:r>
            <w:proofErr w:type="spellStart"/>
            <w:r w:rsidRPr="009240A3">
              <w:rPr>
                <w:rFonts w:asciiTheme="majorHAnsi" w:eastAsia="Times New Roman" w:hAnsiTheme="majorHAnsi" w:cs="Times New Roman"/>
                <w:kern w:val="0"/>
                <w:sz w:val="18"/>
                <w:szCs w:val="18"/>
                <w14:ligatures w14:val="none"/>
              </w:rPr>
              <w:t>Byeongcheon</w:t>
            </w:r>
            <w:proofErr w:type="spellEnd"/>
            <w:r w:rsidRPr="009240A3">
              <w:rPr>
                <w:rFonts w:asciiTheme="majorHAnsi" w:eastAsia="Times New Roman" w:hAnsiTheme="majorHAnsi" w:cs="Times New Roman"/>
                <w:kern w:val="0"/>
                <w:sz w:val="18"/>
                <w:szCs w:val="18"/>
                <w14:ligatures w14:val="none"/>
              </w:rPr>
              <w:t xml:space="preserve"> Lee; </w:t>
            </w:r>
            <w:proofErr w:type="spellStart"/>
            <w:r w:rsidRPr="009240A3">
              <w:rPr>
                <w:rFonts w:asciiTheme="majorHAnsi" w:eastAsia="Times New Roman" w:hAnsiTheme="majorHAnsi" w:cs="Times New Roman"/>
                <w:kern w:val="0"/>
                <w:sz w:val="18"/>
                <w:szCs w:val="18"/>
                <w14:ligatures w14:val="none"/>
              </w:rPr>
              <w:t>Muazzam</w:t>
            </w:r>
            <w:proofErr w:type="spellEnd"/>
            <w:r w:rsidRPr="009240A3">
              <w:rPr>
                <w:rFonts w:asciiTheme="majorHAnsi" w:eastAsia="Times New Roman" w:hAnsiTheme="majorHAnsi" w:cs="Times New Roman"/>
                <w:kern w:val="0"/>
                <w:sz w:val="18"/>
                <w:szCs w:val="18"/>
                <w14:ligatures w14:val="none"/>
              </w:rPr>
              <w:t xml:space="preserve"> Maqsood; </w:t>
            </w:r>
            <w:proofErr w:type="spellStart"/>
            <w:r w:rsidRPr="009240A3">
              <w:rPr>
                <w:rFonts w:asciiTheme="majorHAnsi" w:eastAsia="Times New Roman" w:hAnsiTheme="majorHAnsi" w:cs="Times New Roman"/>
                <w:kern w:val="0"/>
                <w:sz w:val="18"/>
                <w:szCs w:val="18"/>
                <w14:ligatures w14:val="none"/>
              </w:rPr>
              <w:t>Seungmin</w:t>
            </w:r>
            <w:proofErr w:type="spellEnd"/>
            <w:r w:rsidRPr="009240A3">
              <w:rPr>
                <w:rFonts w:asciiTheme="majorHAnsi" w:eastAsia="Times New Roman" w:hAnsiTheme="majorHAnsi" w:cs="Times New Roman"/>
                <w:kern w:val="0"/>
                <w:sz w:val="18"/>
                <w:szCs w:val="18"/>
                <w14:ligatures w14:val="none"/>
              </w:rPr>
              <w:t xml:space="preserve"> Rho</w:t>
            </w:r>
          </w:p>
        </w:tc>
        <w:tc>
          <w:tcPr>
            <w:tcW w:w="716" w:type="dxa"/>
            <w:vAlign w:val="center"/>
            <w:hideMark/>
          </w:tcPr>
          <w:p w14:paraId="3C19D944"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2024</w:t>
            </w:r>
          </w:p>
        </w:tc>
        <w:tc>
          <w:tcPr>
            <w:tcW w:w="1338" w:type="dxa"/>
            <w:vAlign w:val="center"/>
            <w:hideMark/>
          </w:tcPr>
          <w:p w14:paraId="46B0EB4E"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Developed a multifaceted RL strategy incorporating daily historical data, technical indicators, and fundamental indicators from financial statements.</w:t>
            </w:r>
          </w:p>
        </w:tc>
        <w:tc>
          <w:tcPr>
            <w:tcW w:w="0" w:type="auto"/>
            <w:vAlign w:val="center"/>
            <w:hideMark/>
          </w:tcPr>
          <w:p w14:paraId="0C3FF4DE" w14:textId="1B2C86C1"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The multifaceted approach provided improved performance in multi</w:t>
            </w:r>
            <w:r w:rsidR="00E47D67">
              <w:rPr>
                <w:rFonts w:asciiTheme="majorHAnsi" w:eastAsia="Times New Roman" w:hAnsiTheme="majorHAnsi" w:cs="Times New Roman"/>
                <w:kern w:val="0"/>
                <w:sz w:val="18"/>
                <w:szCs w:val="18"/>
                <w14:ligatures w14:val="none"/>
              </w:rPr>
              <w:t xml:space="preserve"> </w:t>
            </w:r>
            <w:r w:rsidRPr="009240A3">
              <w:rPr>
                <w:rFonts w:asciiTheme="majorHAnsi" w:eastAsia="Times New Roman" w:hAnsiTheme="majorHAnsi" w:cs="Times New Roman"/>
                <w:kern w:val="0"/>
                <w:sz w:val="18"/>
                <w:szCs w:val="18"/>
                <w14:ligatures w14:val="none"/>
              </w:rPr>
              <w:t>stock environments, outperforming the Dow Jones Industrial Average index in terms of Sharpe ratio and returns.</w:t>
            </w:r>
          </w:p>
        </w:tc>
        <w:tc>
          <w:tcPr>
            <w:tcW w:w="0" w:type="auto"/>
            <w:vAlign w:val="center"/>
            <w:hideMark/>
          </w:tcPr>
          <w:p w14:paraId="0CA1A0D9" w14:textId="0418D6B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Used Advantage Actor</w:t>
            </w:r>
            <w:r w:rsidR="00626880">
              <w:rPr>
                <w:rFonts w:asciiTheme="majorHAnsi" w:eastAsia="Times New Roman" w:hAnsiTheme="majorHAnsi" w:cs="Times New Roman"/>
                <w:kern w:val="0"/>
                <w:sz w:val="18"/>
                <w:szCs w:val="18"/>
                <w14:ligatures w14:val="none"/>
              </w:rPr>
              <w:t xml:space="preserve"> </w:t>
            </w:r>
            <w:r w:rsidRPr="009240A3">
              <w:rPr>
                <w:rFonts w:asciiTheme="majorHAnsi" w:eastAsia="Times New Roman" w:hAnsiTheme="majorHAnsi" w:cs="Times New Roman"/>
                <w:kern w:val="0"/>
                <w:sz w:val="18"/>
                <w:szCs w:val="18"/>
                <w14:ligatures w14:val="none"/>
              </w:rPr>
              <w:t>Critic (A2C) and Deep Deterministic Policy Gradient (DDPG) algorithms with enhanced state representation, including technical and fundamental data, and a novel reward function.</w:t>
            </w:r>
          </w:p>
        </w:tc>
        <w:tc>
          <w:tcPr>
            <w:tcW w:w="0" w:type="auto"/>
            <w:vAlign w:val="center"/>
            <w:hideMark/>
          </w:tcPr>
          <w:p w14:paraId="2FA46127"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Complexity in integrating diverse data sources, increased computational requirements, potential overfitting, limited scalability.</w:t>
            </w:r>
          </w:p>
        </w:tc>
      </w:tr>
      <w:bookmarkEnd w:id="1"/>
    </w:tbl>
    <w:p w14:paraId="7AD4A810" w14:textId="77777777" w:rsidR="00DD60FC" w:rsidRPr="00A822FE" w:rsidRDefault="00DD60FC" w:rsidP="001062E5">
      <w:pPr>
        <w:spacing w:before="100" w:beforeAutospacing="1" w:after="100" w:afterAutospacing="1" w:line="360" w:lineRule="auto"/>
        <w:rPr>
          <w:rFonts w:eastAsia="Times New Roman" w:cs="Times New Roman"/>
          <w:b/>
          <w:bCs/>
          <w:kern w:val="0"/>
          <w:sz w:val="27"/>
          <w:szCs w:val="27"/>
          <w14:ligatures w14:val="none"/>
        </w:rPr>
      </w:pPr>
    </w:p>
    <w:p w14:paraId="2A036E80" w14:textId="77777777" w:rsidR="00DD60FC" w:rsidRDefault="00DD60FC">
      <w:pPr>
        <w:rPr>
          <w:rFonts w:eastAsia="Times New Roman" w:cs="Times New Roman"/>
          <w:b/>
          <w:bCs/>
          <w:kern w:val="0"/>
          <w:sz w:val="27"/>
          <w:szCs w:val="27"/>
          <w14:ligatures w14:val="none"/>
        </w:rPr>
      </w:pPr>
      <w:r>
        <w:rPr>
          <w:rFonts w:eastAsia="Times New Roman" w:cs="Times New Roman"/>
          <w:b/>
          <w:bCs/>
          <w:kern w:val="0"/>
          <w:sz w:val="27"/>
          <w:szCs w:val="27"/>
          <w14:ligatures w14:val="none"/>
        </w:rPr>
        <w:br w:type="page"/>
      </w:r>
    </w:p>
    <w:bookmarkEnd w:id="0"/>
    <w:p w14:paraId="3DC2281E" w14:textId="0117C15E" w:rsidR="00F926AB" w:rsidRPr="00F926AB"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26"/>
          <w:szCs w:val="26"/>
        </w:rPr>
      </w:pPr>
      <w:r w:rsidRPr="00F926AB">
        <w:rPr>
          <w:rFonts w:ascii="System Font" w:hAnsi="System Font" w:cs="System Font"/>
          <w:b/>
          <w:bCs/>
          <w:color w:val="0E0E0E"/>
          <w:kern w:val="0"/>
          <w:sz w:val="28"/>
          <w:szCs w:val="28"/>
        </w:rPr>
        <w:lastRenderedPageBreak/>
        <w:t>Comprehensive Critical Analysis</w:t>
      </w:r>
    </w:p>
    <w:p w14:paraId="5C89E42F" w14:textId="77777777" w:rsidR="00F926AB" w:rsidRPr="00F926AB"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77AB913C" w14:textId="1B929B6B" w:rsidR="00F926AB" w:rsidRDefault="006D19BF"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964B13">
        <w:rPr>
          <w:rFonts w:ascii="System Font" w:hAnsi="System Font" w:cs="System Font"/>
          <w:color w:val="0E0E0E"/>
          <w:kern w:val="0"/>
        </w:rPr>
        <w:t>Automated</w:t>
      </w:r>
      <w:r w:rsidR="00964B13" w:rsidRPr="00964B13">
        <w:rPr>
          <w:rFonts w:ascii="System Font" w:hAnsi="System Font" w:cs="System Font"/>
          <w:color w:val="0E0E0E"/>
          <w:kern w:val="0"/>
        </w:rPr>
        <w:t xml:space="preserve"> algorithmic trading has seen</w:t>
      </w:r>
      <w:r w:rsidR="0007202E">
        <w:rPr>
          <w:rFonts w:ascii="System Font" w:hAnsi="System Font" w:cs="System Font"/>
          <w:color w:val="0E0E0E"/>
          <w:kern w:val="0"/>
        </w:rPr>
        <w:t xml:space="preserve"> great</w:t>
      </w:r>
      <w:r w:rsidR="00964B13" w:rsidRPr="00964B13">
        <w:rPr>
          <w:rFonts w:ascii="System Font" w:hAnsi="System Font" w:cs="System Font"/>
          <w:color w:val="0E0E0E"/>
          <w:kern w:val="0"/>
        </w:rPr>
        <w:t xml:space="preserve"> growth </w:t>
      </w:r>
      <w:proofErr w:type="gramStart"/>
      <w:r w:rsidR="00BF7918" w:rsidRPr="00964B13">
        <w:rPr>
          <w:rFonts w:ascii="System Font" w:hAnsi="System Font" w:cs="System Font"/>
          <w:color w:val="0E0E0E"/>
          <w:kern w:val="0"/>
        </w:rPr>
        <w:t>alongside</w:t>
      </w:r>
      <w:r w:rsidR="0007202E">
        <w:rPr>
          <w:rFonts w:ascii="System Font" w:hAnsi="System Font" w:cs="System Font"/>
          <w:color w:val="0E0E0E"/>
          <w:kern w:val="0"/>
        </w:rPr>
        <w:t xml:space="preserve"> with</w:t>
      </w:r>
      <w:proofErr w:type="gramEnd"/>
      <w:r w:rsidR="00964B13" w:rsidRPr="00964B13">
        <w:rPr>
          <w:rFonts w:ascii="System Font" w:hAnsi="System Font" w:cs="System Font"/>
          <w:color w:val="0E0E0E"/>
          <w:kern w:val="0"/>
        </w:rPr>
        <w:t xml:space="preserve"> reinforcement learning </w:t>
      </w:r>
      <w:r w:rsidR="00626880" w:rsidRPr="00964B13">
        <w:rPr>
          <w:rFonts w:ascii="System Font" w:hAnsi="System Font" w:cs="System Font"/>
          <w:color w:val="0E0E0E"/>
          <w:kern w:val="0"/>
        </w:rPr>
        <w:t>techniques.</w:t>
      </w:r>
      <w:r w:rsidR="00964B13" w:rsidRPr="00964B13">
        <w:rPr>
          <w:rFonts w:ascii="System Font" w:hAnsi="System Font" w:cs="System Font"/>
          <w:color w:val="0E0E0E"/>
          <w:kern w:val="0"/>
        </w:rPr>
        <w:t xml:space="preserve"> The reviewed papers showcase innovative approaches to enhance trading performance </w:t>
      </w:r>
      <w:r w:rsidR="00971A89">
        <w:rPr>
          <w:rFonts w:ascii="System Font" w:hAnsi="System Font" w:cs="System Font"/>
          <w:color w:val="0E0E0E"/>
          <w:kern w:val="0"/>
        </w:rPr>
        <w:t>using</w:t>
      </w:r>
      <w:r w:rsidR="00964B13" w:rsidRPr="00964B13">
        <w:rPr>
          <w:rFonts w:ascii="System Font" w:hAnsi="System Font" w:cs="System Font"/>
          <w:color w:val="0E0E0E"/>
          <w:kern w:val="0"/>
        </w:rPr>
        <w:t xml:space="preserve"> RL, addressing </w:t>
      </w:r>
      <w:r w:rsidR="000A1C4C">
        <w:rPr>
          <w:rFonts w:ascii="System Font" w:hAnsi="System Font" w:cs="System Font"/>
          <w:color w:val="0E0E0E"/>
          <w:kern w:val="0"/>
        </w:rPr>
        <w:t>different</w:t>
      </w:r>
      <w:r w:rsidR="00964B13" w:rsidRPr="00964B13">
        <w:rPr>
          <w:rFonts w:ascii="System Font" w:hAnsi="System Font" w:cs="System Font"/>
          <w:color w:val="0E0E0E"/>
          <w:kern w:val="0"/>
        </w:rPr>
        <w:t xml:space="preserve"> challenges </w:t>
      </w:r>
      <w:r w:rsidR="000A1C4C">
        <w:rPr>
          <w:rFonts w:ascii="System Font" w:hAnsi="System Font" w:cs="System Font"/>
          <w:color w:val="0E0E0E"/>
          <w:kern w:val="0"/>
        </w:rPr>
        <w:t>in the</w:t>
      </w:r>
      <w:r w:rsidR="00964B13" w:rsidRPr="00964B13">
        <w:rPr>
          <w:rFonts w:ascii="System Font" w:hAnsi="System Font" w:cs="System Font"/>
          <w:color w:val="0E0E0E"/>
          <w:kern w:val="0"/>
        </w:rPr>
        <w:t xml:space="preserve"> financial </w:t>
      </w:r>
      <w:r w:rsidR="00BD7FAB" w:rsidRPr="00964B13">
        <w:rPr>
          <w:rFonts w:ascii="System Font" w:hAnsi="System Font" w:cs="System Font"/>
          <w:color w:val="0E0E0E"/>
          <w:kern w:val="0"/>
        </w:rPr>
        <w:t>markets.</w:t>
      </w:r>
      <w:r w:rsidR="00964B13" w:rsidRPr="00964B13">
        <w:rPr>
          <w:rFonts w:ascii="System Font" w:hAnsi="System Font" w:cs="System Font"/>
          <w:color w:val="0E0E0E"/>
          <w:kern w:val="0"/>
        </w:rPr>
        <w:t xml:space="preserve"> This critical analysis synthesizes the findings of these studies, highlighting areas of agreement </w:t>
      </w:r>
      <w:r w:rsidR="00044067">
        <w:rPr>
          <w:rFonts w:ascii="System Font" w:hAnsi="System Font" w:cs="System Font"/>
          <w:color w:val="0E0E0E"/>
          <w:kern w:val="0"/>
        </w:rPr>
        <w:t>and</w:t>
      </w:r>
      <w:r w:rsidR="00964B13" w:rsidRPr="00964B13">
        <w:rPr>
          <w:rFonts w:ascii="System Font" w:hAnsi="System Font" w:cs="System Font"/>
          <w:color w:val="0E0E0E"/>
          <w:kern w:val="0"/>
        </w:rPr>
        <w:t xml:space="preserve"> disagreement, </w:t>
      </w:r>
      <w:r w:rsidR="00D95781">
        <w:rPr>
          <w:rFonts w:ascii="System Font" w:hAnsi="System Font" w:cs="System Font"/>
          <w:color w:val="0E0E0E"/>
          <w:kern w:val="0"/>
        </w:rPr>
        <w:t>tr</w:t>
      </w:r>
      <w:r w:rsidR="00383121">
        <w:rPr>
          <w:rFonts w:ascii="System Font" w:hAnsi="System Font" w:cs="System Font"/>
          <w:color w:val="0E0E0E"/>
          <w:kern w:val="0"/>
        </w:rPr>
        <w:t>ying</w:t>
      </w:r>
      <w:r w:rsidR="00D95781">
        <w:rPr>
          <w:rFonts w:ascii="System Font" w:hAnsi="System Font" w:cs="System Font"/>
          <w:color w:val="0E0E0E"/>
          <w:kern w:val="0"/>
        </w:rPr>
        <w:t xml:space="preserve"> to</w:t>
      </w:r>
      <w:r w:rsidR="00964B13" w:rsidRPr="00964B13">
        <w:rPr>
          <w:rFonts w:ascii="System Font" w:hAnsi="System Font" w:cs="System Font"/>
          <w:color w:val="0E0E0E"/>
          <w:kern w:val="0"/>
        </w:rPr>
        <w:t xml:space="preserve"> </w:t>
      </w:r>
      <w:r w:rsidR="00D95781">
        <w:rPr>
          <w:rFonts w:ascii="System Font" w:hAnsi="System Font" w:cs="System Font"/>
          <w:color w:val="0E0E0E"/>
          <w:kern w:val="0"/>
        </w:rPr>
        <w:t xml:space="preserve">identify </w:t>
      </w:r>
      <w:r w:rsidR="00964B13" w:rsidRPr="00964B13">
        <w:rPr>
          <w:rFonts w:ascii="System Font" w:hAnsi="System Font" w:cs="System Font"/>
          <w:color w:val="0E0E0E"/>
          <w:kern w:val="0"/>
        </w:rPr>
        <w:t xml:space="preserve">opportunities for further research as well as </w:t>
      </w:r>
      <w:r w:rsidR="00BD7FAB" w:rsidRPr="00964B13">
        <w:rPr>
          <w:rFonts w:ascii="System Font" w:hAnsi="System Font" w:cs="System Font"/>
          <w:color w:val="0E0E0E"/>
          <w:kern w:val="0"/>
        </w:rPr>
        <w:t>development.</w:t>
      </w:r>
    </w:p>
    <w:p w14:paraId="57185F97" w14:textId="77777777" w:rsidR="00964B13" w:rsidRPr="00F926AB" w:rsidRDefault="00964B13"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0FDFCE31" w14:textId="161D9048" w:rsidR="00F926AB" w:rsidRDefault="00F926AB" w:rsidP="00331E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30"/>
          <w:szCs w:val="30"/>
        </w:rPr>
      </w:pPr>
      <w:r w:rsidRPr="000F1B9E">
        <w:rPr>
          <w:rFonts w:ascii="System Font" w:hAnsi="System Font" w:cs="System Font"/>
          <w:b/>
          <w:bCs/>
          <w:color w:val="0E0E0E"/>
          <w:kern w:val="0"/>
          <w:sz w:val="28"/>
          <w:szCs w:val="28"/>
        </w:rPr>
        <w:t>Agreements</w:t>
      </w:r>
    </w:p>
    <w:p w14:paraId="0E6E60CA" w14:textId="77777777" w:rsidR="00331EEB" w:rsidRPr="00331EEB" w:rsidRDefault="00331EEB" w:rsidP="00331E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30"/>
          <w:szCs w:val="30"/>
        </w:rPr>
      </w:pPr>
    </w:p>
    <w:p w14:paraId="4BD6E405" w14:textId="05AE3760" w:rsidR="00734E3A" w:rsidRPr="00734E3A" w:rsidRDefault="00BD7FAB" w:rsidP="0073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D7FAB">
        <w:rPr>
          <w:rFonts w:ascii="System Font" w:hAnsi="System Font" w:cs="System Font"/>
          <w:color w:val="0E0E0E"/>
          <w:kern w:val="0"/>
        </w:rPr>
        <w:t xml:space="preserve">All the reviewed papers agree on the potential of RL to revolutionize algorithmic </w:t>
      </w:r>
      <w:r w:rsidR="003B1A7D" w:rsidRPr="00BD7FAB">
        <w:rPr>
          <w:rFonts w:ascii="System Font" w:hAnsi="System Font" w:cs="System Font"/>
          <w:color w:val="0E0E0E"/>
          <w:kern w:val="0"/>
        </w:rPr>
        <w:t>trading.</w:t>
      </w:r>
      <w:r w:rsidRPr="00BD7FAB">
        <w:rPr>
          <w:rFonts w:ascii="System Font" w:hAnsi="System Font" w:cs="System Font"/>
          <w:color w:val="0E0E0E"/>
          <w:kern w:val="0"/>
        </w:rPr>
        <w:t xml:space="preserve"> They collectively emphasize the one that RL can automate trading decisions more effectively than traditional methods by continually learning </w:t>
      </w:r>
      <w:r w:rsidR="003D046A">
        <w:rPr>
          <w:rFonts w:ascii="System Font" w:hAnsi="System Font" w:cs="System Font"/>
          <w:color w:val="0E0E0E"/>
          <w:kern w:val="0"/>
        </w:rPr>
        <w:t>and</w:t>
      </w:r>
      <w:r w:rsidRPr="00BD7FAB">
        <w:rPr>
          <w:rFonts w:ascii="System Font" w:hAnsi="System Font" w:cs="System Font"/>
          <w:color w:val="0E0E0E"/>
          <w:kern w:val="0"/>
        </w:rPr>
        <w:t xml:space="preserve"> adapting </w:t>
      </w:r>
      <w:r w:rsidR="003D046A">
        <w:rPr>
          <w:rFonts w:ascii="System Font" w:hAnsi="System Font" w:cs="System Font"/>
          <w:color w:val="0E0E0E"/>
          <w:kern w:val="0"/>
        </w:rPr>
        <w:t>the</w:t>
      </w:r>
      <w:r w:rsidRPr="00BD7FAB">
        <w:rPr>
          <w:rFonts w:ascii="System Font" w:hAnsi="System Font" w:cs="System Font"/>
          <w:color w:val="0E0E0E"/>
          <w:kern w:val="0"/>
        </w:rPr>
        <w:t xml:space="preserve"> market </w:t>
      </w:r>
      <w:r w:rsidR="00734E3A" w:rsidRPr="00734E3A">
        <w:rPr>
          <w:rFonts w:ascii="System Font" w:hAnsi="System Font" w:cs="System Font"/>
          <w:color w:val="0E0E0E"/>
          <w:kern w:val="0"/>
        </w:rPr>
        <w:t>conditions</w:t>
      </w:r>
      <w:sdt>
        <w:sdtPr>
          <w:rPr>
            <w:rFonts w:ascii="System Font" w:hAnsi="System Font" w:cs="System Font"/>
            <w:color w:val="000000"/>
            <w:kern w:val="0"/>
          </w:rPr>
          <w:tag w:val="MENDELEY_CITATION_v3_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IsImNvbnRhaW5lci10aXRsZS1zaG9ydCI6IkV4cGVydCBTeXN0IEFwcGwifSwiaXNUZW1wb3JhcnkiOmZhbHNlfSx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"/>
          <w:id w:val="720629044"/>
          <w:placeholder>
            <w:docPart w:val="DefaultPlaceholder_-1854013440"/>
          </w:placeholder>
        </w:sdtPr>
        <w:sdtContent>
          <w:r w:rsidR="009A35AF" w:rsidRPr="009A35AF">
            <w:rPr>
              <w:rFonts w:ascii="System Font" w:hAnsi="System Font" w:cs="System Font"/>
              <w:color w:val="000000"/>
              <w:kern w:val="0"/>
            </w:rPr>
            <w:t>[1], [2], [3], [4], [5], [6]</w:t>
          </w:r>
        </w:sdtContent>
      </w:sdt>
      <w:r w:rsidR="00734E3A" w:rsidRPr="00734E3A">
        <w:rPr>
          <w:rFonts w:ascii="System Font" w:hAnsi="System Font" w:cs="System Font"/>
          <w:color w:val="0E0E0E"/>
          <w:kern w:val="0"/>
        </w:rPr>
        <w:t xml:space="preserve">. </w:t>
      </w:r>
      <w:r w:rsidR="00F779AF" w:rsidRPr="00F779AF">
        <w:rPr>
          <w:rFonts w:ascii="System Font" w:hAnsi="System Font" w:cs="System Font"/>
          <w:color w:val="0E0E0E"/>
          <w:kern w:val="0"/>
        </w:rPr>
        <w:t>There is a consensus on the importance of using robust performance metrics such as the Sharpe ratio</w:t>
      </w:r>
      <w:r w:rsidR="00592D15">
        <w:rPr>
          <w:rFonts w:ascii="System Font" w:hAnsi="System Font" w:cs="System Font"/>
          <w:color w:val="0E0E0E"/>
          <w:kern w:val="0"/>
        </w:rPr>
        <w:t xml:space="preserve">, </w:t>
      </w:r>
      <w:r w:rsidR="00F779AF" w:rsidRPr="00F779AF">
        <w:rPr>
          <w:rFonts w:ascii="System Font" w:hAnsi="System Font" w:cs="System Font"/>
          <w:color w:val="0E0E0E"/>
          <w:kern w:val="0"/>
        </w:rPr>
        <w:t xml:space="preserve">cumulative return, </w:t>
      </w:r>
      <w:r w:rsidR="00592D15">
        <w:rPr>
          <w:rFonts w:ascii="System Font" w:hAnsi="System Font" w:cs="System Font"/>
          <w:color w:val="0E0E0E"/>
          <w:kern w:val="0"/>
        </w:rPr>
        <w:t>and</w:t>
      </w:r>
      <w:r w:rsidR="00F779AF" w:rsidRPr="00F779AF">
        <w:rPr>
          <w:rFonts w:ascii="System Font" w:hAnsi="System Font" w:cs="System Font"/>
          <w:color w:val="0E0E0E"/>
          <w:kern w:val="0"/>
        </w:rPr>
        <w:t xml:space="preserve"> maximum drawdown to evaluate the effectiveness of trading strategies. These metrics provide a comprehensive assessment of profitability </w:t>
      </w:r>
      <w:r w:rsidR="005B5592">
        <w:rPr>
          <w:rFonts w:ascii="System Font" w:hAnsi="System Font" w:cs="System Font"/>
          <w:color w:val="0E0E0E"/>
          <w:kern w:val="0"/>
        </w:rPr>
        <w:t>and</w:t>
      </w:r>
      <w:r w:rsidR="00F779AF" w:rsidRPr="00F779AF">
        <w:rPr>
          <w:rFonts w:ascii="System Font" w:hAnsi="System Font" w:cs="System Font"/>
          <w:color w:val="0E0E0E"/>
          <w:kern w:val="0"/>
        </w:rPr>
        <w:t xml:space="preserve"> risk management</w:t>
      </w:r>
      <w:sdt>
        <w:sdtPr>
          <w:rPr>
            <w:rFonts w:ascii="System Font" w:hAnsi="System Font" w:cs="System Font"/>
            <w:color w:val="000000"/>
            <w:kern w:val="0"/>
          </w:rPr>
          <w:tag w:val="MENDELEY_CITATION_v3_eyJjaXRhdGlvbklEIjoiTUVOREVMRVlfQ0lUQVRJT05fYzljOTYzYjYtN2RkZi00OGQ2LThkZjYtY2FhMWIyMWI2Y2I4IiwicHJvcGVydGllcyI6eyJub3RlSW5kZXgiOjB9LCJpc0VkaXRlZCI6ZmFsc2UsIm1hbnVhbE92ZXJyaWRlIjp7ImlzTWFudWFsbHlPdmVycmlkZGVuIjpmYWxzZSwiY2l0ZXByb2NUZXh0IjoiWzFdLCBbMl0sIFszXSwgWzR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mNvbnRhaW5lci10aXRsZS1zaG9ydCI6IkV4cGVydCBTeXN0IEFwcGw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"/>
          <w:id w:val="-236317301"/>
          <w:placeholder>
            <w:docPart w:val="DefaultPlaceholder_-1854013440"/>
          </w:placeholder>
        </w:sdtPr>
        <w:sdtContent>
          <w:r w:rsidR="009A35AF" w:rsidRPr="009A35AF">
            <w:rPr>
              <w:rFonts w:ascii="System Font" w:hAnsi="System Font" w:cs="System Font"/>
              <w:color w:val="000000"/>
              <w:kern w:val="0"/>
            </w:rPr>
            <w:t>[1], [2], [3], [4]</w:t>
          </w:r>
        </w:sdtContent>
      </w:sdt>
      <w:r w:rsidR="00734E3A" w:rsidRPr="00734E3A">
        <w:rPr>
          <w:rFonts w:ascii="System Font" w:hAnsi="System Font" w:cs="System Font"/>
          <w:color w:val="0E0E0E"/>
          <w:kern w:val="0"/>
        </w:rPr>
        <w:t>.</w:t>
      </w:r>
    </w:p>
    <w:p w14:paraId="0DF67693" w14:textId="77777777" w:rsidR="00734E3A" w:rsidRPr="00734E3A" w:rsidRDefault="00734E3A" w:rsidP="0073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5BC6DDFC" w14:textId="609582FC" w:rsidR="00F926AB" w:rsidRDefault="00487AC9" w:rsidP="0073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487AC9">
        <w:rPr>
          <w:rFonts w:ascii="System Font" w:hAnsi="System Font" w:cs="System Font"/>
          <w:color w:val="0E0E0E"/>
          <w:kern w:val="0"/>
        </w:rPr>
        <w:t xml:space="preserve">A recurring theme </w:t>
      </w:r>
      <w:r w:rsidR="00561F2D">
        <w:rPr>
          <w:rFonts w:ascii="System Font" w:hAnsi="System Font" w:cs="System Font"/>
          <w:color w:val="0E0E0E"/>
          <w:kern w:val="0"/>
        </w:rPr>
        <w:t>relies</w:t>
      </w:r>
      <w:r w:rsidRPr="00487AC9">
        <w:rPr>
          <w:rFonts w:ascii="System Font" w:hAnsi="System Font" w:cs="System Font"/>
          <w:color w:val="0E0E0E"/>
          <w:kern w:val="0"/>
        </w:rPr>
        <w:t xml:space="preserve"> on</w:t>
      </w:r>
      <w:r w:rsidR="00AA2592">
        <w:rPr>
          <w:rFonts w:ascii="System Font" w:hAnsi="System Font" w:cs="System Font"/>
          <w:color w:val="0E0E0E"/>
          <w:kern w:val="0"/>
        </w:rPr>
        <w:t xml:space="preserve"> the</w:t>
      </w:r>
      <w:r w:rsidRPr="00487AC9">
        <w:rPr>
          <w:rFonts w:ascii="System Font" w:hAnsi="System Font" w:cs="System Font"/>
          <w:color w:val="0E0E0E"/>
          <w:kern w:val="0"/>
        </w:rPr>
        <w:t xml:space="preserve"> historical data points for training RL </w:t>
      </w:r>
      <w:r w:rsidR="00C95CEC" w:rsidRPr="00487AC9">
        <w:rPr>
          <w:rFonts w:ascii="System Font" w:hAnsi="System Font" w:cs="System Font"/>
          <w:color w:val="0E0E0E"/>
          <w:kern w:val="0"/>
        </w:rPr>
        <w:t>models.</w:t>
      </w:r>
      <w:r w:rsidRPr="00487AC9">
        <w:rPr>
          <w:rFonts w:ascii="System Font" w:hAnsi="System Font" w:cs="System Font"/>
          <w:color w:val="0E0E0E"/>
          <w:kern w:val="0"/>
        </w:rPr>
        <w:t xml:space="preserve"> While historical data is valuable for model training</w:t>
      </w:r>
      <w:r w:rsidR="00561F2D">
        <w:rPr>
          <w:rFonts w:ascii="System Font" w:hAnsi="System Font" w:cs="System Font"/>
          <w:color w:val="0E0E0E"/>
          <w:kern w:val="0"/>
        </w:rPr>
        <w:t xml:space="preserve"> only</w:t>
      </w:r>
      <w:r w:rsidR="00DE3C95">
        <w:rPr>
          <w:rFonts w:ascii="System Font" w:hAnsi="System Font" w:cs="System Font"/>
          <w:color w:val="0E0E0E"/>
          <w:kern w:val="0"/>
        </w:rPr>
        <w:t xml:space="preserve">. </w:t>
      </w:r>
      <w:r w:rsidRPr="00487AC9">
        <w:rPr>
          <w:rFonts w:ascii="System Font" w:hAnsi="System Font" w:cs="System Font"/>
          <w:color w:val="0E0E0E"/>
          <w:kern w:val="0"/>
        </w:rPr>
        <w:t>the program may not fully capture future market behaviors leading to potential overfitting in addition to reduced real - world performance</w:t>
      </w:r>
      <w:sdt>
        <w:sdtPr>
          <w:rPr>
            <w:rFonts w:ascii="System Font" w:hAnsi="System Font" w:cs="System Font"/>
            <w:color w:val="000000"/>
            <w:kern w:val="0"/>
          </w:rPr>
          <w:tag w:val="MENDELEY_CITATION_v3_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X1dfQ=="/>
          <w:id w:val="-1975743706"/>
          <w:placeholder>
            <w:docPart w:val="DefaultPlaceholder_-1854013440"/>
          </w:placeholder>
        </w:sdtPr>
        <w:sdtContent>
          <w:r w:rsidR="009A35AF" w:rsidRPr="009A35AF">
            <w:rPr>
              <w:rFonts w:ascii="System Font" w:hAnsi="System Font" w:cs="System Font"/>
              <w:color w:val="000000"/>
              <w:kern w:val="0"/>
            </w:rPr>
            <w:t>[1], [3], [4]</w:t>
          </w:r>
        </w:sdtContent>
      </w:sdt>
      <w:r w:rsidR="00734E3A" w:rsidRPr="00734E3A">
        <w:rPr>
          <w:rFonts w:ascii="System Font" w:hAnsi="System Font" w:cs="System Font"/>
          <w:color w:val="0E0E0E"/>
          <w:kern w:val="0"/>
        </w:rPr>
        <w:t xml:space="preserve">. </w:t>
      </w:r>
      <w:r w:rsidR="00DE3EC3" w:rsidRPr="00DE3EC3">
        <w:rPr>
          <w:rFonts w:ascii="System Font" w:hAnsi="System Font" w:cs="System Font"/>
          <w:color w:val="0E0E0E"/>
          <w:kern w:val="0"/>
        </w:rPr>
        <w:t xml:space="preserve">The papers collectively acknowledge the need for a comprehensive state representation inside RL </w:t>
      </w:r>
      <w:r w:rsidR="007F41E0" w:rsidRPr="00DE3EC3">
        <w:rPr>
          <w:rFonts w:ascii="System Font" w:hAnsi="System Font" w:cs="System Font"/>
          <w:color w:val="0E0E0E"/>
          <w:kern w:val="0"/>
        </w:rPr>
        <w:t>models</w:t>
      </w:r>
      <w:r w:rsidR="00DE3EC3" w:rsidRPr="00DE3EC3">
        <w:rPr>
          <w:rFonts w:ascii="System Font" w:hAnsi="System Font" w:cs="System Font"/>
          <w:color w:val="0E0E0E"/>
          <w:kern w:val="0"/>
        </w:rPr>
        <w:t xml:space="preserve"> Integrating diverse data points sources, including technical indicators </w:t>
      </w:r>
      <w:r w:rsidR="00903323">
        <w:rPr>
          <w:rFonts w:ascii="System Font" w:hAnsi="System Font" w:cs="System Font"/>
          <w:color w:val="0E0E0E"/>
          <w:kern w:val="0"/>
        </w:rPr>
        <w:t>and</w:t>
      </w:r>
      <w:r w:rsidR="00DE3EC3" w:rsidRPr="00DE3EC3">
        <w:rPr>
          <w:rFonts w:ascii="System Font" w:hAnsi="System Font" w:cs="System Font"/>
          <w:color w:val="0E0E0E"/>
          <w:kern w:val="0"/>
        </w:rPr>
        <w:t xml:space="preserve"> fundamental financial data points is seen as crucial for enhancing the </w:t>
      </w:r>
      <w:proofErr w:type="gramStart"/>
      <w:r w:rsidR="00DE3EC3" w:rsidRPr="00DE3EC3">
        <w:rPr>
          <w:rFonts w:ascii="System Font" w:hAnsi="System Font" w:cs="System Font"/>
          <w:color w:val="0E0E0E"/>
          <w:kern w:val="0"/>
        </w:rPr>
        <w:t>decision making</w:t>
      </w:r>
      <w:proofErr w:type="gramEnd"/>
      <w:r w:rsidR="00DE3EC3" w:rsidRPr="00DE3EC3">
        <w:rPr>
          <w:rFonts w:ascii="System Font" w:hAnsi="System Font" w:cs="System Font"/>
          <w:color w:val="0E0E0E"/>
          <w:kern w:val="0"/>
        </w:rPr>
        <w:t xml:space="preserve"> capabilities of RL agents</w:t>
      </w:r>
      <w:sdt>
        <w:sdtPr>
          <w:rPr>
            <w:rFonts w:ascii="System Font" w:hAnsi="System Font" w:cs="System Font"/>
            <w:color w:val="000000"/>
            <w:kern w:val="0"/>
          </w:rPr>
          <w:tag w:val="MENDELEY_CITATION_v3_eyJjaXRhdGlvbklEIjoiTUVOREVMRVlfQ0lUQVRJT05fYmZkZTI2NTAtMzVhNC00NjY4LWExNDQtMDc0ZmM2NTExZDY5IiwicHJvcGVydGllcyI6eyJub3RlSW5kZXgiOjB9LCJpc0VkaXRlZCI6ZmFsc2UsIm1hbnVhbE92ZXJyaWRlIjp7ImlzTWFudWFsbHlPdmVycmlkZGVuIjpmYWxzZSwiY2l0ZXByb2NUZXh0IjoiWzFdLCBbM10sIFs1XSwgWzZ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
          <w:id w:val="2009561113"/>
          <w:placeholder>
            <w:docPart w:val="DefaultPlaceholder_-1854013440"/>
          </w:placeholder>
        </w:sdtPr>
        <w:sdtContent>
          <w:r w:rsidR="009A35AF" w:rsidRPr="009A35AF">
            <w:rPr>
              <w:rFonts w:ascii="System Font" w:hAnsi="System Font" w:cs="System Font"/>
              <w:color w:val="000000"/>
              <w:kern w:val="0"/>
            </w:rPr>
            <w:t>[1], [3], [5], [6]</w:t>
          </w:r>
        </w:sdtContent>
      </w:sdt>
      <w:r w:rsidR="00734E3A" w:rsidRPr="00734E3A">
        <w:rPr>
          <w:rFonts w:ascii="System Font" w:hAnsi="System Font" w:cs="System Font"/>
          <w:color w:val="0E0E0E"/>
          <w:kern w:val="0"/>
        </w:rPr>
        <w:t>.</w:t>
      </w:r>
    </w:p>
    <w:p w14:paraId="6D6B1C8C" w14:textId="77777777" w:rsidR="00734E3A" w:rsidRPr="00F926AB" w:rsidRDefault="00734E3A" w:rsidP="0073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74F2725F" w14:textId="77777777" w:rsidR="00806316" w:rsidRDefault="00806316">
      <w:pPr>
        <w:rPr>
          <w:rFonts w:ascii="System Font" w:hAnsi="System Font" w:cs="System Font"/>
          <w:b/>
          <w:bCs/>
          <w:color w:val="0E0E0E"/>
          <w:kern w:val="0"/>
          <w:sz w:val="26"/>
          <w:szCs w:val="26"/>
        </w:rPr>
      </w:pPr>
      <w:r>
        <w:rPr>
          <w:rFonts w:ascii="System Font" w:hAnsi="System Font" w:cs="System Font"/>
          <w:b/>
          <w:bCs/>
          <w:color w:val="0E0E0E"/>
          <w:kern w:val="0"/>
          <w:sz w:val="26"/>
          <w:szCs w:val="26"/>
        </w:rPr>
        <w:br w:type="page"/>
      </w:r>
    </w:p>
    <w:p w14:paraId="773F06D4" w14:textId="62CEDDC1" w:rsidR="00F926AB" w:rsidRPr="000F1B9E"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28"/>
          <w:szCs w:val="28"/>
        </w:rPr>
      </w:pPr>
      <w:r w:rsidRPr="000F1B9E">
        <w:rPr>
          <w:rFonts w:ascii="System Font" w:hAnsi="System Font" w:cs="System Font"/>
          <w:b/>
          <w:bCs/>
          <w:color w:val="0E0E0E"/>
          <w:kern w:val="0"/>
          <w:sz w:val="26"/>
          <w:szCs w:val="26"/>
        </w:rPr>
        <w:lastRenderedPageBreak/>
        <w:t>Disagreements</w:t>
      </w:r>
    </w:p>
    <w:p w14:paraId="47F5DDA3" w14:textId="77777777" w:rsidR="00F926AB" w:rsidRPr="00F926AB"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4135EC67" w14:textId="01C4F953" w:rsidR="00AE3345" w:rsidRPr="00AE3345" w:rsidRDefault="000E4A2A" w:rsidP="00AE33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0E4A2A">
        <w:rPr>
          <w:rFonts w:ascii="System Font" w:hAnsi="System Font" w:cs="System Font"/>
          <w:color w:val="0E0E0E"/>
          <w:kern w:val="0"/>
        </w:rPr>
        <w:t xml:space="preserve">The papers diverge inside their choice of RL </w:t>
      </w:r>
      <w:r w:rsidR="00694EFA" w:rsidRPr="000E4A2A">
        <w:rPr>
          <w:rFonts w:ascii="System Font" w:hAnsi="System Font" w:cs="System Font"/>
          <w:color w:val="0E0E0E"/>
          <w:kern w:val="0"/>
        </w:rPr>
        <w:t>algorithms.</w:t>
      </w:r>
      <w:r w:rsidRPr="000E4A2A">
        <w:rPr>
          <w:rFonts w:ascii="System Font" w:hAnsi="System Font" w:cs="System Font"/>
          <w:color w:val="0E0E0E"/>
          <w:kern w:val="0"/>
        </w:rPr>
        <w:t xml:space="preserve"> While some studies favor discrete action space models like Deep Q - Networks </w:t>
      </w:r>
      <w:proofErr w:type="gramStart"/>
      <w:r w:rsidRPr="000E4A2A">
        <w:rPr>
          <w:rFonts w:ascii="System Font" w:hAnsi="System Font" w:cs="System Font"/>
          <w:color w:val="0E0E0E"/>
          <w:kern w:val="0"/>
        </w:rPr>
        <w:t>( DQN</w:t>
      </w:r>
      <w:proofErr w:type="gramEnd"/>
      <w:r w:rsidRPr="000E4A2A">
        <w:rPr>
          <w:rFonts w:ascii="System Font" w:hAnsi="System Font" w:cs="System Font"/>
          <w:color w:val="0E0E0E"/>
          <w:kern w:val="0"/>
        </w:rPr>
        <w:t xml:space="preserve"> ), others advocate for continuous action space models such as Twin - Delayed DDPG ( TD3)</w:t>
      </w:r>
      <w:r w:rsidR="003A6F2F">
        <w:rPr>
          <w:rFonts w:ascii="System Font" w:hAnsi="System Font" w:cs="System Font"/>
          <w:color w:val="0E0E0E"/>
          <w:kern w:val="0"/>
        </w:rPr>
        <w:t xml:space="preserve"> </w:t>
      </w:r>
      <w:sdt>
        <w:sdtPr>
          <w:rPr>
            <w:rFonts w:ascii="System Font" w:hAnsi="System Font" w:cs="System Font"/>
            <w:color w:val="000000"/>
            <w:kern w:val="0"/>
          </w:rPr>
          <w:tag w:val="MENDELEY_CITATION_v3_eyJjaXRhdGlvbklEIjoiTUVOREVMRVlfQ0lUQVRJT05fMTkzYjk3NDUtNjYyMi00NjdlLWIzNDItYmYzMGI0MGU5NmJm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
          <w:id w:val="872805169"/>
          <w:placeholder>
            <w:docPart w:val="DefaultPlaceholder_-1854013440"/>
          </w:placeholder>
        </w:sdtPr>
        <w:sdtContent>
          <w:r w:rsidR="009A35AF" w:rsidRPr="009A35AF">
            <w:rPr>
              <w:rFonts w:ascii="System Font" w:hAnsi="System Font" w:cs="System Font"/>
              <w:color w:val="000000"/>
              <w:kern w:val="0"/>
            </w:rPr>
            <w:t>[4]</w:t>
          </w:r>
        </w:sdtContent>
      </w:sdt>
      <w:r w:rsidRPr="000E4A2A">
        <w:rPr>
          <w:rFonts w:ascii="System Font" w:hAnsi="System Font" w:cs="System Font"/>
          <w:color w:val="0E0E0E"/>
          <w:kern w:val="0"/>
        </w:rPr>
        <w:t xml:space="preserve">. Additionally, ensemble strategies combining multiple RL algorithms </w:t>
      </w:r>
      <w:proofErr w:type="gramStart"/>
      <w:r w:rsidRPr="000E4A2A">
        <w:rPr>
          <w:rFonts w:ascii="System Font" w:hAnsi="System Font" w:cs="System Font"/>
          <w:color w:val="0E0E0E"/>
          <w:kern w:val="0"/>
        </w:rPr>
        <w:t>( PPO</w:t>
      </w:r>
      <w:proofErr w:type="gramEnd"/>
      <w:r w:rsidRPr="000E4A2A">
        <w:rPr>
          <w:rFonts w:ascii="System Font" w:hAnsi="System Font" w:cs="System Font"/>
          <w:color w:val="0E0E0E"/>
          <w:kern w:val="0"/>
        </w:rPr>
        <w:t>, A2C, DDPG ) are proposed to leverage the strengths of each algorithm</w:t>
      </w:r>
      <w:sdt>
        <w:sdtPr>
          <w:rPr>
            <w:rFonts w:ascii="System Font" w:hAnsi="System Font" w:cs="System Font"/>
            <w:color w:val="000000"/>
            <w:kern w:val="0"/>
          </w:rPr>
          <w:tag w:val="MENDELEY_CITATION_v3_eyJjaXRhdGlvbklEIjoiTUVOREVMRVlfQ0lUQVRJT05fNDRhNmRkMGMtOGUxZC00YjZlLWE2Y2YtY2E1YTg1NzRmNTQy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XX0="/>
          <w:id w:val="1002162096"/>
          <w:placeholder>
            <w:docPart w:val="DefaultPlaceholder_-1854013440"/>
          </w:placeholder>
        </w:sdtPr>
        <w:sdtContent>
          <w:r w:rsidR="009A35AF" w:rsidRPr="009A35AF">
            <w:rPr>
              <w:rFonts w:ascii="System Font" w:hAnsi="System Font" w:cs="System Font"/>
              <w:color w:val="000000"/>
              <w:kern w:val="0"/>
            </w:rPr>
            <w:t>[3]</w:t>
          </w:r>
        </w:sdtContent>
      </w:sdt>
      <w:r w:rsidR="00AE3345" w:rsidRPr="00AE3345">
        <w:rPr>
          <w:rFonts w:ascii="System Font" w:hAnsi="System Font" w:cs="System Font"/>
          <w:color w:val="0E0E0E"/>
          <w:kern w:val="0"/>
        </w:rPr>
        <w:t>.</w:t>
      </w:r>
    </w:p>
    <w:p w14:paraId="4CBB0435" w14:textId="77777777" w:rsidR="00AE3345" w:rsidRPr="00AE3345" w:rsidRDefault="00AE3345" w:rsidP="00AE33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26556D5A" w14:textId="1815B57A" w:rsidR="00F926AB" w:rsidRDefault="003F2257" w:rsidP="00AE33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3F2257">
        <w:rPr>
          <w:rFonts w:ascii="System Font" w:hAnsi="System Font" w:cs="System Font"/>
          <w:color w:val="0E0E0E"/>
          <w:kern w:val="0"/>
        </w:rPr>
        <w:t xml:space="preserve">There is variation inside the extent to which fundamental financial information is </w:t>
      </w:r>
      <w:r w:rsidR="00A71E62" w:rsidRPr="003F2257">
        <w:rPr>
          <w:rFonts w:ascii="System Font" w:hAnsi="System Font" w:cs="System Font"/>
          <w:color w:val="0E0E0E"/>
          <w:kern w:val="0"/>
        </w:rPr>
        <w:t>incorporated.</w:t>
      </w:r>
      <w:r w:rsidRPr="003F2257">
        <w:rPr>
          <w:rFonts w:ascii="System Font" w:hAnsi="System Font" w:cs="System Font"/>
          <w:color w:val="0E0E0E"/>
          <w:kern w:val="0"/>
        </w:rPr>
        <w:t xml:space="preserve"> Some papers focus primarily on technical indicators </w:t>
      </w:r>
      <w:r w:rsidR="004D4D9B">
        <w:rPr>
          <w:rFonts w:ascii="System Font" w:hAnsi="System Font" w:cs="System Font"/>
          <w:color w:val="0E0E0E"/>
          <w:kern w:val="0"/>
        </w:rPr>
        <w:t>and</w:t>
      </w:r>
      <w:r w:rsidRPr="003F2257">
        <w:rPr>
          <w:rFonts w:ascii="System Font" w:hAnsi="System Font" w:cs="System Font"/>
          <w:color w:val="0E0E0E"/>
          <w:kern w:val="0"/>
        </w:rPr>
        <w:t xml:space="preserve"> historical prices</w:t>
      </w:r>
      <w:r w:rsidR="004D4D9B">
        <w:rPr>
          <w:rFonts w:ascii="System Font" w:hAnsi="System Font" w:cs="System Font"/>
          <w:color w:val="0E0E0E"/>
          <w:kern w:val="0"/>
        </w:rPr>
        <w:t xml:space="preserve">. But the </w:t>
      </w:r>
      <w:r w:rsidRPr="003F2257">
        <w:rPr>
          <w:rFonts w:ascii="System Font" w:hAnsi="System Font" w:cs="System Font"/>
          <w:color w:val="0E0E0E"/>
          <w:kern w:val="0"/>
        </w:rPr>
        <w:t xml:space="preserve">others like the multifaceted approach emphasize the inclusion of comprehensive financial information from balance sheets, income statements, </w:t>
      </w:r>
      <w:r w:rsidR="008F5BB3">
        <w:rPr>
          <w:rFonts w:ascii="System Font" w:hAnsi="System Font" w:cs="System Font"/>
          <w:color w:val="0E0E0E"/>
          <w:kern w:val="0"/>
        </w:rPr>
        <w:t>and</w:t>
      </w:r>
      <w:r w:rsidRPr="003F2257">
        <w:rPr>
          <w:rFonts w:ascii="System Font" w:hAnsi="System Font" w:cs="System Font"/>
          <w:color w:val="0E0E0E"/>
          <w:kern w:val="0"/>
        </w:rPr>
        <w:t xml:space="preserve"> cash flow statements</w:t>
      </w:r>
      <w:sdt>
        <w:sdtPr>
          <w:rPr>
            <w:rFonts w:ascii="System Font" w:hAnsi="System Font" w:cs="System Font"/>
            <w:color w:val="000000"/>
            <w:kern w:val="0"/>
          </w:rPr>
          <w:tag w:val="MENDELEY_CITATION_v3_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
          <w:id w:val="1933239320"/>
          <w:placeholder>
            <w:docPart w:val="DefaultPlaceholder_-1854013440"/>
          </w:placeholder>
        </w:sdtPr>
        <w:sdtContent>
          <w:r w:rsidR="009A35AF" w:rsidRPr="009A35AF">
            <w:rPr>
              <w:rFonts w:ascii="System Font" w:hAnsi="System Font" w:cs="System Font"/>
              <w:color w:val="000000"/>
              <w:kern w:val="0"/>
            </w:rPr>
            <w:t>[5], [6]</w:t>
          </w:r>
        </w:sdtContent>
      </w:sdt>
      <w:r w:rsidR="009C770F">
        <w:rPr>
          <w:rFonts w:ascii="System Font" w:hAnsi="System Font" w:cs="System Font"/>
          <w:color w:val="0E0E0E"/>
          <w:kern w:val="0"/>
        </w:rPr>
        <w:t>.</w:t>
      </w:r>
      <w:r w:rsidR="00AE3345" w:rsidRPr="00AE3345">
        <w:rPr>
          <w:rFonts w:ascii="System Font" w:hAnsi="System Font" w:cs="System Font"/>
          <w:color w:val="0E0E0E"/>
          <w:kern w:val="0"/>
        </w:rPr>
        <w:t xml:space="preserve"> </w:t>
      </w:r>
      <w:r w:rsidRPr="003F2257">
        <w:rPr>
          <w:rFonts w:ascii="System Font" w:hAnsi="System Font" w:cs="System Font"/>
          <w:color w:val="0E0E0E"/>
          <w:kern w:val="0"/>
        </w:rPr>
        <w:t xml:space="preserve">The complexity of the proposed models is a point of </w:t>
      </w:r>
      <w:r w:rsidR="003A6F2F" w:rsidRPr="003F2257">
        <w:rPr>
          <w:rFonts w:ascii="System Font" w:hAnsi="System Font" w:cs="System Font"/>
          <w:color w:val="0E0E0E"/>
          <w:kern w:val="0"/>
        </w:rPr>
        <w:t>contention.</w:t>
      </w:r>
      <w:r w:rsidRPr="003F2257">
        <w:rPr>
          <w:rFonts w:ascii="System Font" w:hAnsi="System Font" w:cs="System Font"/>
          <w:color w:val="0E0E0E"/>
          <w:kern w:val="0"/>
        </w:rPr>
        <w:t xml:space="preserve"> While sophisticated models </w:t>
      </w:r>
      <w:r w:rsidR="00F72CFC">
        <w:rPr>
          <w:rFonts w:ascii="System Font" w:hAnsi="System Font" w:cs="System Font"/>
          <w:color w:val="0E0E0E"/>
          <w:kern w:val="0"/>
        </w:rPr>
        <w:t>with</w:t>
      </w:r>
      <w:r w:rsidRPr="003F2257">
        <w:rPr>
          <w:rFonts w:ascii="System Font" w:hAnsi="System Font" w:cs="System Font"/>
          <w:color w:val="0E0E0E"/>
          <w:kern w:val="0"/>
        </w:rPr>
        <w:t xml:space="preserve"> enhanced state representation inside addition to novel reward functions show improved performance</w:t>
      </w:r>
      <w:r w:rsidR="00F72CFC">
        <w:rPr>
          <w:rFonts w:ascii="System Font" w:hAnsi="System Font" w:cs="System Font"/>
          <w:color w:val="0E0E0E"/>
          <w:kern w:val="0"/>
        </w:rPr>
        <w:t>.</w:t>
      </w:r>
      <w:r w:rsidRPr="003F2257">
        <w:rPr>
          <w:rFonts w:ascii="System Font" w:hAnsi="System Font" w:cs="System Font"/>
          <w:color w:val="0E0E0E"/>
          <w:kern w:val="0"/>
        </w:rPr>
        <w:t xml:space="preserve"> </w:t>
      </w:r>
      <w:r w:rsidR="00F72CFC">
        <w:rPr>
          <w:rFonts w:ascii="System Font" w:hAnsi="System Font" w:cs="System Font"/>
          <w:color w:val="0E0E0E"/>
          <w:kern w:val="0"/>
        </w:rPr>
        <w:t>T</w:t>
      </w:r>
      <w:r w:rsidRPr="003F2257">
        <w:rPr>
          <w:rFonts w:ascii="System Font" w:hAnsi="System Font" w:cs="System Font"/>
          <w:color w:val="0E0E0E"/>
          <w:kern w:val="0"/>
        </w:rPr>
        <w:t xml:space="preserve">heir complexity may limit scalability </w:t>
      </w:r>
      <w:r w:rsidR="000C6591">
        <w:rPr>
          <w:rFonts w:ascii="System Font" w:hAnsi="System Font" w:cs="System Font"/>
          <w:color w:val="0E0E0E"/>
          <w:kern w:val="0"/>
        </w:rPr>
        <w:t>and</w:t>
      </w:r>
      <w:r w:rsidRPr="003F2257">
        <w:rPr>
          <w:rFonts w:ascii="System Font" w:hAnsi="System Font" w:cs="System Font"/>
          <w:color w:val="0E0E0E"/>
          <w:kern w:val="0"/>
        </w:rPr>
        <w:t xml:space="preserve"> practical implementation within real </w:t>
      </w:r>
      <w:r w:rsidR="000C6591">
        <w:rPr>
          <w:rFonts w:ascii="System Font" w:hAnsi="System Font" w:cs="System Font"/>
          <w:color w:val="0E0E0E"/>
          <w:kern w:val="0"/>
        </w:rPr>
        <w:t>time</w:t>
      </w:r>
      <w:r w:rsidRPr="003F2257">
        <w:rPr>
          <w:rFonts w:ascii="System Font" w:hAnsi="System Font" w:cs="System Font"/>
          <w:color w:val="0E0E0E"/>
          <w:kern w:val="0"/>
        </w:rPr>
        <w:t xml:space="preserve"> trading</w:t>
      </w:r>
      <w:sdt>
        <w:sdtPr>
          <w:rPr>
            <w:rFonts w:ascii="System Font" w:hAnsi="System Font" w:cs="System Font"/>
            <w:color w:val="000000"/>
            <w:kern w:val="0"/>
          </w:rPr>
          <w:tag w:val="MENDELEY_CITATION_v3_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"/>
          <w:id w:val="1019894336"/>
          <w:placeholder>
            <w:docPart w:val="DefaultPlaceholder_-1854013440"/>
          </w:placeholder>
        </w:sdtPr>
        <w:sdtContent>
          <w:r w:rsidR="009A35AF" w:rsidRPr="009A35AF">
            <w:rPr>
              <w:rFonts w:ascii="System Font" w:hAnsi="System Font" w:cs="System Font"/>
              <w:color w:val="000000"/>
              <w:kern w:val="0"/>
            </w:rPr>
            <w:t>[2], [5]</w:t>
          </w:r>
        </w:sdtContent>
      </w:sdt>
      <w:r w:rsidR="00AE3345" w:rsidRPr="00AE3345">
        <w:rPr>
          <w:rFonts w:ascii="System Font" w:hAnsi="System Font" w:cs="System Font"/>
          <w:color w:val="0E0E0E"/>
          <w:kern w:val="0"/>
        </w:rPr>
        <w:t>.</w:t>
      </w:r>
    </w:p>
    <w:p w14:paraId="19B885C0" w14:textId="77777777" w:rsidR="00993E38" w:rsidRDefault="00993E38"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b/>
          <w:bCs/>
          <w:color w:val="0E0E0E"/>
          <w:kern w:val="0"/>
          <w:sz w:val="28"/>
          <w:szCs w:val="28"/>
        </w:rPr>
      </w:pPr>
    </w:p>
    <w:p w14:paraId="7C479A8C" w14:textId="358DBDD6" w:rsidR="00F926AB" w:rsidRPr="000F1B9E"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30"/>
          <w:szCs w:val="30"/>
        </w:rPr>
      </w:pPr>
      <w:r w:rsidRPr="000F1B9E">
        <w:rPr>
          <w:rFonts w:ascii="System Font" w:hAnsi="System Font" w:cs="System Font"/>
          <w:b/>
          <w:bCs/>
          <w:color w:val="0E0E0E"/>
          <w:kern w:val="0"/>
          <w:sz w:val="28"/>
          <w:szCs w:val="28"/>
        </w:rPr>
        <w:t>Conclusion</w:t>
      </w:r>
    </w:p>
    <w:p w14:paraId="64F53146" w14:textId="51A1E892" w:rsidR="00993E38" w:rsidRPr="00B36824" w:rsidRDefault="00E908E6"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 xml:space="preserve">There is a clear opportunity to further enhance state representation within RL models by integrating real time information, sentiment analysis, </w:t>
      </w:r>
      <w:r w:rsidR="00B36824" w:rsidRPr="00B36824">
        <w:rPr>
          <w:rFonts w:ascii="System Font" w:hAnsi="System Font" w:cs="System Font"/>
          <w:color w:val="0E0E0E"/>
          <w:kern w:val="0"/>
        </w:rPr>
        <w:t>and</w:t>
      </w:r>
      <w:r w:rsidRPr="00B36824">
        <w:rPr>
          <w:rFonts w:ascii="System Font" w:hAnsi="System Font" w:cs="System Font"/>
          <w:color w:val="0E0E0E"/>
          <w:kern w:val="0"/>
        </w:rPr>
        <w:t xml:space="preserve"> macroeconomic </w:t>
      </w:r>
      <w:r w:rsidR="009874E0" w:rsidRPr="00B36824">
        <w:rPr>
          <w:rFonts w:ascii="System Font" w:hAnsi="System Font" w:cs="System Font"/>
          <w:color w:val="0E0E0E"/>
          <w:kern w:val="0"/>
        </w:rPr>
        <w:t>indicators.</w:t>
      </w:r>
      <w:r w:rsidRPr="00B36824">
        <w:rPr>
          <w:rFonts w:ascii="System Font" w:hAnsi="System Font" w:cs="System Font"/>
          <w:color w:val="0E0E0E"/>
          <w:kern w:val="0"/>
        </w:rPr>
        <w:t xml:space="preserve"> For instance, the TDQN algorithm was tested using historical market information from various stocks over a 5 - year period, </w:t>
      </w:r>
      <w:r w:rsidR="0016451B">
        <w:rPr>
          <w:rFonts w:ascii="System Font" w:hAnsi="System Font" w:cs="System Font"/>
          <w:color w:val="0E0E0E"/>
          <w:kern w:val="0"/>
        </w:rPr>
        <w:t>showing</w:t>
      </w:r>
      <w:r w:rsidRPr="00B36824">
        <w:rPr>
          <w:rFonts w:ascii="System Font" w:hAnsi="System Font" w:cs="System Font"/>
          <w:color w:val="0E0E0E"/>
          <w:kern w:val="0"/>
        </w:rPr>
        <w:t xml:space="preserve"> an improvement inside the Sharpe ratio by 15 % compared to traditional strategies </w:t>
      </w:r>
      <w:sdt>
        <w:sdtPr>
          <w:rPr>
            <w:rFonts w:ascii="System Font" w:hAnsi="System Font" w:cs="System Font"/>
            <w:color w:val="0E0E0E"/>
            <w:kern w:val="0"/>
          </w:rPr>
          <w:tag w:val="MENDELEY_CITATION_v3_eyJjaXRhdGlvbklEIjoiTUVOREVMRVlfQ0lUQVRJT05fYjNhMzZiYjAtM2Q2Mi00MzdlLTk2MDItNTM0OWFmNDU4NjJm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LCJzdXBwcmVzcy1hdXRob3IiOmZhbHNlLCJjb21wb3NpdGUiOmZhbHNlLCJhdXRob3Itb25seSI6ZmFsc2V9XX0="/>
          <w:id w:val="1663896298"/>
          <w:placeholder>
            <w:docPart w:val="DefaultPlaceholder_-1854013440"/>
          </w:placeholder>
        </w:sdtPr>
        <w:sdtContent>
          <w:r w:rsidR="009A35AF" w:rsidRPr="00B36824">
            <w:rPr>
              <w:rFonts w:ascii="System Font" w:hAnsi="System Font" w:cs="System Font"/>
              <w:color w:val="0E0E0E"/>
              <w:kern w:val="0"/>
            </w:rPr>
            <w:t>[1]</w:t>
          </w:r>
        </w:sdtContent>
      </w:sdt>
      <w:r w:rsidR="00993E38" w:rsidRPr="00B36824">
        <w:rPr>
          <w:rFonts w:ascii="System Font" w:hAnsi="System Font" w:cs="System Font"/>
          <w:color w:val="0E0E0E"/>
          <w:kern w:val="0"/>
        </w:rPr>
        <w:t xml:space="preserve">. </w:t>
      </w:r>
      <w:r w:rsidR="00CF05D0" w:rsidRPr="00B36824">
        <w:rPr>
          <w:rFonts w:ascii="System Font" w:hAnsi="System Font" w:cs="System Font"/>
          <w:color w:val="0E0E0E"/>
          <w:kern w:val="0"/>
        </w:rPr>
        <w:t xml:space="preserve">Future research could explore advanced data points integration techniques such as using Apache Kafka for real time information streams </w:t>
      </w:r>
      <w:r w:rsidR="00D7041C">
        <w:rPr>
          <w:rFonts w:ascii="System Font" w:hAnsi="System Font" w:cs="System Font"/>
          <w:color w:val="0E0E0E"/>
          <w:kern w:val="0"/>
        </w:rPr>
        <w:t>by</w:t>
      </w:r>
      <w:r w:rsidR="00CF05D0" w:rsidRPr="00B36824">
        <w:rPr>
          <w:rFonts w:ascii="System Font" w:hAnsi="System Font" w:cs="System Font"/>
          <w:color w:val="0E0E0E"/>
          <w:kern w:val="0"/>
        </w:rPr>
        <w:t xml:space="preserve"> leveraging natural language processing </w:t>
      </w:r>
      <w:r w:rsidR="00D7041C" w:rsidRPr="00B36824">
        <w:rPr>
          <w:rFonts w:ascii="System Font" w:hAnsi="System Font" w:cs="System Font"/>
          <w:color w:val="0E0E0E"/>
          <w:kern w:val="0"/>
        </w:rPr>
        <w:t>(</w:t>
      </w:r>
      <w:proofErr w:type="gramStart"/>
      <w:r w:rsidR="00D7041C" w:rsidRPr="00B36824">
        <w:rPr>
          <w:rFonts w:ascii="System Font" w:hAnsi="System Font" w:cs="System Font"/>
          <w:color w:val="0E0E0E"/>
          <w:kern w:val="0"/>
        </w:rPr>
        <w:t>NLP</w:t>
      </w:r>
      <w:r w:rsidR="00CF05D0" w:rsidRPr="00B36824">
        <w:rPr>
          <w:rFonts w:ascii="System Font" w:hAnsi="System Font" w:cs="System Font"/>
          <w:color w:val="0E0E0E"/>
          <w:kern w:val="0"/>
        </w:rPr>
        <w:t xml:space="preserve"> )</w:t>
      </w:r>
      <w:proofErr w:type="gramEnd"/>
      <w:r w:rsidR="00CF05D0" w:rsidRPr="00B36824">
        <w:rPr>
          <w:rFonts w:ascii="System Font" w:hAnsi="System Font" w:cs="System Font"/>
          <w:color w:val="0E0E0E"/>
          <w:kern w:val="0"/>
        </w:rPr>
        <w:t xml:space="preserve"> models like BERT for sentiment analysis of financial news to enhance the RL model adaptability </w:t>
      </w:r>
      <w:sdt>
        <w:sdtPr>
          <w:rPr>
            <w:rFonts w:ascii="System Font" w:hAnsi="System Font" w:cs="System Font"/>
            <w:color w:val="0E0E0E"/>
            <w:kern w:val="0"/>
          </w:rPr>
          <w:tag w:val="MENDELEY_CITATION_v3_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n0sImlzVGVtcG9yYXJ5IjpmYWxzZX1dfQ=="/>
          <w:id w:val="2003395521"/>
          <w:placeholder>
            <w:docPart w:val="DefaultPlaceholder_-1854013440"/>
          </w:placeholder>
        </w:sdtPr>
        <w:sdtContent>
          <w:r w:rsidR="009A35AF" w:rsidRPr="00B36824">
            <w:rPr>
              <w:rFonts w:ascii="System Font" w:hAnsi="System Font" w:cs="System Font"/>
              <w:color w:val="0E0E0E"/>
              <w:kern w:val="0"/>
            </w:rPr>
            <w:t>[1], [2]</w:t>
          </w:r>
        </w:sdtContent>
      </w:sdt>
      <w:r w:rsidR="00C2026C">
        <w:rPr>
          <w:rFonts w:ascii="System Font" w:hAnsi="System Font" w:cs="System Font"/>
          <w:color w:val="0E0E0E"/>
          <w:kern w:val="0"/>
        </w:rPr>
        <w:t>.</w:t>
      </w:r>
    </w:p>
    <w:p w14:paraId="427139A2" w14:textId="1A45D9B0" w:rsidR="00993E38" w:rsidRPr="00B36824" w:rsidRDefault="00993E38"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 xml:space="preserve">Developing RL models that can effectively handle market volatility and adapt to rapid changes in market conditions remains a critical challenge. For example, the TD3 algorithm’s performance was specifically tested on Bitcoin trading where demonstrated a 25% reduction in </w:t>
      </w:r>
      <w:r w:rsidRPr="00B36824">
        <w:rPr>
          <w:rFonts w:ascii="System Font" w:hAnsi="System Font" w:cs="System Font"/>
          <w:color w:val="0E0E0E"/>
          <w:kern w:val="0"/>
        </w:rPr>
        <w:lastRenderedPageBreak/>
        <w:t xml:space="preserve">drawdowns compared to discrete action space models highlighting its </w:t>
      </w:r>
      <w:r w:rsidR="004F165E">
        <w:rPr>
          <w:rFonts w:ascii="System Font" w:hAnsi="System Font" w:cs="System Font"/>
          <w:color w:val="0E0E0E"/>
          <w:kern w:val="0"/>
        </w:rPr>
        <w:t>strength</w:t>
      </w:r>
      <w:r w:rsidRPr="00B36824">
        <w:rPr>
          <w:rFonts w:ascii="System Font" w:hAnsi="System Font" w:cs="System Font"/>
          <w:color w:val="0E0E0E"/>
          <w:kern w:val="0"/>
        </w:rPr>
        <w:t xml:space="preserve"> in highly volatile environments </w:t>
      </w:r>
      <w:sdt>
        <w:sdtPr>
          <w:rPr>
            <w:rFonts w:ascii="System Font" w:hAnsi="System Font" w:cs="System Font"/>
            <w:color w:val="0E0E0E"/>
            <w:kern w:val="0"/>
          </w:rPr>
          <w:tag w:val="MENDELEY_CITATION_v3_eyJjaXRhdGlvbklEIjoiTUVOREVMRVlfQ0lUQVRJT05fZWNmZTdhMjgtZDU0ZC00Y2JmLWFhYTAtMjFlMGEyMzQ5Yzdk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
          <w:id w:val="140551258"/>
          <w:placeholder>
            <w:docPart w:val="DefaultPlaceholder_-1854013440"/>
          </w:placeholder>
        </w:sdtPr>
        <w:sdtContent>
          <w:r w:rsidR="009A35AF" w:rsidRPr="00B36824">
            <w:rPr>
              <w:rFonts w:ascii="System Font" w:hAnsi="System Font" w:cs="System Font"/>
              <w:color w:val="0E0E0E"/>
              <w:kern w:val="0"/>
            </w:rPr>
            <w:t>[4]</w:t>
          </w:r>
        </w:sdtContent>
      </w:sdt>
      <w:r w:rsidRPr="00B36824">
        <w:rPr>
          <w:rFonts w:ascii="System Font" w:hAnsi="System Font" w:cs="System Font"/>
          <w:color w:val="0E0E0E"/>
          <w:kern w:val="0"/>
        </w:rPr>
        <w:t xml:space="preserve">. Future research could focus on improving the </w:t>
      </w:r>
      <w:r w:rsidR="004F165E">
        <w:rPr>
          <w:rFonts w:ascii="System Font" w:hAnsi="System Font" w:cs="System Font"/>
          <w:color w:val="0E0E0E"/>
          <w:kern w:val="0"/>
        </w:rPr>
        <w:t>strength</w:t>
      </w:r>
      <w:r w:rsidR="004F165E" w:rsidRPr="00B36824">
        <w:rPr>
          <w:rFonts w:ascii="System Font" w:hAnsi="System Font" w:cs="System Font"/>
          <w:color w:val="0E0E0E"/>
          <w:kern w:val="0"/>
        </w:rPr>
        <w:t xml:space="preserve"> </w:t>
      </w:r>
      <w:r w:rsidRPr="00B36824">
        <w:rPr>
          <w:rFonts w:ascii="System Font" w:hAnsi="System Font" w:cs="System Font"/>
          <w:color w:val="0E0E0E"/>
          <w:kern w:val="0"/>
        </w:rPr>
        <w:t xml:space="preserve">and resilience of RL models to unexpected market events </w:t>
      </w:r>
      <w:sdt>
        <w:sdtPr>
          <w:rPr>
            <w:rFonts w:ascii="System Font" w:hAnsi="System Font" w:cs="System Font"/>
            <w:color w:val="0E0E0E"/>
            <w:kern w:val="0"/>
          </w:rPr>
          <w:tag w:val="MENDELEY_CITATION_v3_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1dfQ=="/>
          <w:id w:val="-68894423"/>
          <w:placeholder>
            <w:docPart w:val="DefaultPlaceholder_-1854013440"/>
          </w:placeholder>
        </w:sdtPr>
        <w:sdtContent>
          <w:r w:rsidR="009A35AF" w:rsidRPr="00B36824">
            <w:rPr>
              <w:rFonts w:ascii="System Font" w:hAnsi="System Font" w:cs="System Font"/>
              <w:color w:val="0E0E0E"/>
              <w:kern w:val="0"/>
            </w:rPr>
            <w:t>[4], [5]</w:t>
          </w:r>
        </w:sdtContent>
      </w:sdt>
      <w:r w:rsidRPr="00B36824">
        <w:rPr>
          <w:rFonts w:ascii="System Font" w:hAnsi="System Font" w:cs="System Font"/>
          <w:color w:val="0E0E0E"/>
          <w:kern w:val="0"/>
        </w:rPr>
        <w:t>.</w:t>
      </w:r>
    </w:p>
    <w:p w14:paraId="45BA5DD0" w14:textId="5A986F40" w:rsidR="00993E38" w:rsidRPr="00B36824" w:rsidRDefault="008076F1"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M</w:t>
      </w:r>
      <w:r w:rsidR="00993E38" w:rsidRPr="00B36824">
        <w:rPr>
          <w:rFonts w:ascii="System Font" w:hAnsi="System Font" w:cs="System Font"/>
          <w:color w:val="0E0E0E"/>
          <w:kern w:val="0"/>
        </w:rPr>
        <w:t xml:space="preserve">any studies </w:t>
      </w:r>
      <w:proofErr w:type="gramStart"/>
      <w:r w:rsidR="004F165E">
        <w:rPr>
          <w:rFonts w:ascii="System Font" w:hAnsi="System Font" w:cs="System Font"/>
          <w:color w:val="0E0E0E"/>
          <w:kern w:val="0"/>
        </w:rPr>
        <w:t>shows</w:t>
      </w:r>
      <w:proofErr w:type="gramEnd"/>
      <w:r w:rsidR="00993E38" w:rsidRPr="00B36824">
        <w:rPr>
          <w:rFonts w:ascii="System Font" w:hAnsi="System Font" w:cs="System Font"/>
          <w:color w:val="0E0E0E"/>
          <w:kern w:val="0"/>
        </w:rPr>
        <w:t xml:space="preserve"> promising results in simulated environments, applying these models to real</w:t>
      </w:r>
      <w:r w:rsidR="006A6370">
        <w:rPr>
          <w:rFonts w:ascii="System Font" w:hAnsi="System Font" w:cs="System Font"/>
          <w:color w:val="0E0E0E"/>
          <w:kern w:val="0"/>
        </w:rPr>
        <w:t xml:space="preserve"> </w:t>
      </w:r>
      <w:r w:rsidR="00993E38" w:rsidRPr="00B36824">
        <w:rPr>
          <w:rFonts w:ascii="System Font" w:hAnsi="System Font" w:cs="System Font"/>
          <w:color w:val="0E0E0E"/>
          <w:kern w:val="0"/>
        </w:rPr>
        <w:t>world trading systems presents significant challenges. Implementing these RL models in real</w:t>
      </w:r>
      <w:r w:rsidR="006A6370">
        <w:rPr>
          <w:rFonts w:ascii="System Font" w:hAnsi="System Font" w:cs="System Font"/>
          <w:color w:val="0E0E0E"/>
          <w:kern w:val="0"/>
        </w:rPr>
        <w:t xml:space="preserve"> </w:t>
      </w:r>
      <w:r w:rsidR="00993E38" w:rsidRPr="00B36824">
        <w:rPr>
          <w:rFonts w:ascii="System Font" w:hAnsi="System Font" w:cs="System Font"/>
          <w:color w:val="0E0E0E"/>
          <w:kern w:val="0"/>
        </w:rPr>
        <w:t>world trading systems involves addressing computational efficiency and real</w:t>
      </w:r>
      <w:r w:rsidR="006A6370">
        <w:rPr>
          <w:rFonts w:ascii="System Font" w:hAnsi="System Font" w:cs="System Font"/>
          <w:color w:val="0E0E0E"/>
          <w:kern w:val="0"/>
        </w:rPr>
        <w:t xml:space="preserve"> </w:t>
      </w:r>
      <w:r w:rsidR="00993E38" w:rsidRPr="00B36824">
        <w:rPr>
          <w:rFonts w:ascii="System Font" w:hAnsi="System Font" w:cs="System Font"/>
          <w:color w:val="0E0E0E"/>
          <w:kern w:val="0"/>
        </w:rPr>
        <w:t xml:space="preserve">time data processing. For </w:t>
      </w:r>
      <w:r w:rsidR="006A6370">
        <w:rPr>
          <w:rFonts w:ascii="System Font" w:hAnsi="System Font" w:cs="System Font"/>
          <w:color w:val="0E0E0E"/>
          <w:kern w:val="0"/>
        </w:rPr>
        <w:t>example</w:t>
      </w:r>
      <w:r w:rsidR="00993E38" w:rsidRPr="00B36824">
        <w:rPr>
          <w:rFonts w:ascii="System Font" w:hAnsi="System Font" w:cs="System Font"/>
          <w:color w:val="0E0E0E"/>
          <w:kern w:val="0"/>
        </w:rPr>
        <w:t xml:space="preserve">, the TDQN algorithm’s reliance on historical data necessitates the integration of live market feeds and efficient processing frameworks to ensure </w:t>
      </w:r>
      <w:r w:rsidR="00E66AFD">
        <w:rPr>
          <w:rFonts w:ascii="System Font" w:hAnsi="System Font" w:cs="System Font"/>
          <w:color w:val="0E0E0E"/>
          <w:kern w:val="0"/>
        </w:rPr>
        <w:t>on time</w:t>
      </w:r>
      <w:r w:rsidR="00993E38" w:rsidRPr="00B36824">
        <w:rPr>
          <w:rFonts w:ascii="System Font" w:hAnsi="System Font" w:cs="System Font"/>
          <w:color w:val="0E0E0E"/>
          <w:kern w:val="0"/>
        </w:rPr>
        <w:t xml:space="preserve"> decision</w:t>
      </w:r>
      <w:r w:rsidR="00E66AFD">
        <w:rPr>
          <w:rFonts w:ascii="System Font" w:hAnsi="System Font" w:cs="System Font"/>
          <w:color w:val="0E0E0E"/>
          <w:kern w:val="0"/>
        </w:rPr>
        <w:t xml:space="preserve"> </w:t>
      </w:r>
      <w:r w:rsidR="00993E38" w:rsidRPr="00B36824">
        <w:rPr>
          <w:rFonts w:ascii="System Font" w:hAnsi="System Font" w:cs="System Font"/>
          <w:color w:val="0E0E0E"/>
          <w:kern w:val="0"/>
        </w:rPr>
        <w:t xml:space="preserve">making </w:t>
      </w:r>
      <w:sdt>
        <w:sdtPr>
          <w:rPr>
            <w:rFonts w:ascii="System Font" w:hAnsi="System Font" w:cs="System Font"/>
            <w:color w:val="0E0E0E"/>
            <w:kern w:val="0"/>
          </w:rPr>
          <w:tag w:val="MENDELEY_CITATION_v3_eyJjaXRhdGlvbklEIjoiTUVOREVMRVlfQ0lUQVRJT05fZjY5ZDYyOWMtODJhNC00ZDA1LWJjZGMtYTQ3OTZmZmFjODZl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V19"/>
          <w:id w:val="-1654974083"/>
          <w:placeholder>
            <w:docPart w:val="DefaultPlaceholder_-1854013440"/>
          </w:placeholder>
        </w:sdtPr>
        <w:sdtContent>
          <w:r w:rsidR="009A35AF" w:rsidRPr="00B36824">
            <w:rPr>
              <w:rFonts w:ascii="System Font" w:hAnsi="System Font" w:cs="System Font"/>
              <w:color w:val="0E0E0E"/>
              <w:kern w:val="0"/>
            </w:rPr>
            <w:t>[1]</w:t>
          </w:r>
        </w:sdtContent>
      </w:sdt>
      <w:r w:rsidR="00993E38" w:rsidRPr="00B36824">
        <w:rPr>
          <w:rFonts w:ascii="System Font" w:hAnsi="System Font" w:cs="System Font"/>
          <w:color w:val="0E0E0E"/>
          <w:kern w:val="0"/>
        </w:rPr>
        <w:t>. The Pro Trader RL framework complexity due to integrating trader knowledge may require sophisticated infrastructure and continuous updates to reflect current market conditions, posing challenges in scalability and maintenance</w:t>
      </w:r>
      <w:sdt>
        <w:sdtPr>
          <w:rPr>
            <w:rFonts w:ascii="System Font" w:hAnsi="System Font" w:cs="System Font"/>
            <w:color w:val="0E0E0E"/>
            <w:kern w:val="0"/>
          </w:rPr>
          <w:tag w:val="MENDELEY_CITATION_v3_eyJjaXRhdGlvbklEIjoiTUVOREVMRVlfQ0lUQVRJT05fYjkzNmIxZjMtYzlkZS00NzE3LTkyZjUtYmNlOWU3MmNkNmVi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mNvbnRhaW5lci10aXRsZS1zaG9ydCI6IkV4cGVydCBTeXN0IEFwcGw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J9LCJpc1RlbXBvcmFyeSI6ZmFsc2UsInN1cHByZXNzLWF1dGhvciI6ZmFsc2UsImNvbXBvc2l0ZSI6ZmFsc2UsImF1dGhvci1vbmx5IjpmYWxzZX1dfQ=="/>
          <w:id w:val="669371865"/>
          <w:placeholder>
            <w:docPart w:val="DefaultPlaceholder_-1854013440"/>
          </w:placeholder>
        </w:sdtPr>
        <w:sdtContent>
          <w:r w:rsidR="009A35AF" w:rsidRPr="00B36824">
            <w:rPr>
              <w:rFonts w:ascii="System Font" w:hAnsi="System Font" w:cs="System Font"/>
              <w:color w:val="0E0E0E"/>
              <w:kern w:val="0"/>
            </w:rPr>
            <w:t>[2]</w:t>
          </w:r>
        </w:sdtContent>
      </w:sdt>
      <w:r w:rsidR="00993E38" w:rsidRPr="00B36824">
        <w:rPr>
          <w:rFonts w:ascii="System Font" w:hAnsi="System Font" w:cs="System Font"/>
          <w:color w:val="0E0E0E"/>
          <w:kern w:val="0"/>
        </w:rPr>
        <w:t>.</w:t>
      </w:r>
    </w:p>
    <w:p w14:paraId="3E4C7AA3" w14:textId="2D5E2E62" w:rsidR="00993E38" w:rsidRPr="00B36824" w:rsidRDefault="00993E38"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Expanding the application of RL models to other asset classes</w:t>
      </w:r>
      <w:r w:rsidR="00CA2DB5">
        <w:rPr>
          <w:rFonts w:ascii="System Font" w:hAnsi="System Font" w:cs="System Font"/>
          <w:color w:val="0E0E0E"/>
          <w:kern w:val="0"/>
        </w:rPr>
        <w:t xml:space="preserve"> like</w:t>
      </w:r>
      <w:r w:rsidRPr="00B36824">
        <w:rPr>
          <w:rFonts w:ascii="System Font" w:hAnsi="System Font" w:cs="System Font"/>
          <w:color w:val="0E0E0E"/>
          <w:kern w:val="0"/>
        </w:rPr>
        <w:t xml:space="preserve"> commodities, cryptocurrencies, and foreign exchange markets could provide valuable insights and broaden the applicability of these models. The CLSTM-PPO model was evaluated on international market data from the US, China, and Europe showing a cumulative return increase of 30% and a reduction in maximum drawdown by 10% across different market conditions </w:t>
      </w:r>
      <w:sdt>
        <w:sdtPr>
          <w:rPr>
            <w:rFonts w:ascii="System Font" w:hAnsi="System Font" w:cs="System Font"/>
            <w:color w:val="0E0E0E"/>
            <w:kern w:val="0"/>
          </w:rPr>
          <w:tag w:val="MENDELEY_CITATION_v3_eyJjaXRhdGlvbklEIjoiTUVOREVMRVlfQ0lUQVRJT05fZDc5ZTk0MDQtZDZlNC00YzAzLTg5MjAtZGNkNzAyN2EyYTA2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Swic3VwcHJlc3MtYXV0aG9yIjpmYWxzZSwiY29tcG9zaXRlIjpmYWxzZSwiYXV0aG9yLW9ubHkiOmZhbHNlfV19"/>
          <w:id w:val="896318921"/>
          <w:placeholder>
            <w:docPart w:val="DefaultPlaceholder_-1854013440"/>
          </w:placeholder>
        </w:sdtPr>
        <w:sdtContent>
          <w:r w:rsidR="009A35AF" w:rsidRPr="00B36824">
            <w:rPr>
              <w:rFonts w:ascii="System Font" w:hAnsi="System Font" w:cs="System Font"/>
              <w:color w:val="0E0E0E"/>
              <w:kern w:val="0"/>
            </w:rPr>
            <w:t>[5]</w:t>
          </w:r>
        </w:sdtContent>
      </w:sdt>
      <w:r w:rsidRPr="00B36824">
        <w:rPr>
          <w:rFonts w:ascii="System Font" w:hAnsi="System Font" w:cs="System Font"/>
          <w:color w:val="0E0E0E"/>
          <w:kern w:val="0"/>
        </w:rPr>
        <w:t>. Developing dynamic reward functions that can adjust based on market volatility and investor goals could be achieved by incorporating volatility indices and aligning rewards with long</w:t>
      </w:r>
      <w:r w:rsidR="00AF11B1">
        <w:rPr>
          <w:rFonts w:ascii="System Font" w:hAnsi="System Font" w:cs="System Font"/>
          <w:color w:val="0E0E0E"/>
          <w:kern w:val="0"/>
        </w:rPr>
        <w:t xml:space="preserve"> </w:t>
      </w:r>
      <w:r w:rsidRPr="00B36824">
        <w:rPr>
          <w:rFonts w:ascii="System Font" w:hAnsi="System Font" w:cs="System Font"/>
          <w:color w:val="0E0E0E"/>
          <w:kern w:val="0"/>
        </w:rPr>
        <w:t xml:space="preserve">term investment objectives, thereby improving the </w:t>
      </w:r>
      <w:r w:rsidR="00AF11B1">
        <w:rPr>
          <w:rFonts w:ascii="System Font" w:hAnsi="System Font" w:cs="System Font"/>
          <w:color w:val="0E0E0E"/>
          <w:kern w:val="0"/>
        </w:rPr>
        <w:t>strength</w:t>
      </w:r>
      <w:r w:rsidR="00AF11B1" w:rsidRPr="00B36824">
        <w:rPr>
          <w:rFonts w:ascii="System Font" w:hAnsi="System Font" w:cs="System Font"/>
          <w:color w:val="0E0E0E"/>
          <w:kern w:val="0"/>
        </w:rPr>
        <w:t xml:space="preserve"> </w:t>
      </w:r>
      <w:r w:rsidRPr="00B36824">
        <w:rPr>
          <w:rFonts w:ascii="System Font" w:hAnsi="System Font" w:cs="System Font"/>
          <w:color w:val="0E0E0E"/>
          <w:kern w:val="0"/>
        </w:rPr>
        <w:t xml:space="preserve">of RL-based trading strategies </w:t>
      </w:r>
      <w:sdt>
        <w:sdtPr>
          <w:rPr>
            <w:rFonts w:ascii="System Font" w:hAnsi="System Font" w:cs="System Font"/>
            <w:color w:val="0E0E0E"/>
            <w:kern w:val="0"/>
          </w:rPr>
          <w:tag w:val="MENDELEY_CITATION_v3_eyJjaXRhdGlvbklEIjoiTUVOREVMRVlfQ0lUQVRJT05fYmZiZDhmMzQtNzc5OC00OWM3LTk0NmEtZDQ5MDE0M2U4ZDA4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UsInN1cHByZXNzLWF1dGhvciI6ZmFsc2UsImNvbXBvc2l0ZSI6ZmFsc2UsImF1dGhvci1vbmx5IjpmYWxzZX1dfQ=="/>
          <w:id w:val="1031455257"/>
          <w:placeholder>
            <w:docPart w:val="DefaultPlaceholder_-1854013440"/>
          </w:placeholder>
        </w:sdtPr>
        <w:sdtContent>
          <w:r w:rsidR="009A35AF" w:rsidRPr="00B36824">
            <w:rPr>
              <w:rFonts w:ascii="System Font" w:hAnsi="System Font" w:cs="System Font"/>
              <w:color w:val="0E0E0E"/>
              <w:kern w:val="0"/>
            </w:rPr>
            <w:t>[6]</w:t>
          </w:r>
        </w:sdtContent>
      </w:sdt>
      <w:r w:rsidR="00414FAD" w:rsidRPr="00B36824">
        <w:rPr>
          <w:rFonts w:ascii="System Font" w:hAnsi="System Font" w:cs="System Font"/>
          <w:color w:val="0E0E0E"/>
          <w:kern w:val="0"/>
        </w:rPr>
        <w:t>.</w:t>
      </w:r>
    </w:p>
    <w:p w14:paraId="1F86B1AA" w14:textId="2B07BC0E" w:rsidR="00B36824" w:rsidRDefault="00993E38"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By exploring these avenues</w:t>
      </w:r>
      <w:r w:rsidR="00AF11B1">
        <w:rPr>
          <w:rFonts w:ascii="System Font" w:hAnsi="System Font" w:cs="System Font"/>
          <w:color w:val="0E0E0E"/>
          <w:kern w:val="0"/>
        </w:rPr>
        <w:t>,</w:t>
      </w:r>
      <w:r w:rsidRPr="00B36824">
        <w:rPr>
          <w:rFonts w:ascii="System Font" w:hAnsi="System Font" w:cs="System Font"/>
          <w:color w:val="0E0E0E"/>
          <w:kern w:val="0"/>
        </w:rPr>
        <w:t xml:space="preserve"> </w:t>
      </w:r>
      <w:r w:rsidR="00AF11B1">
        <w:rPr>
          <w:rFonts w:ascii="System Font" w:hAnsi="System Font" w:cs="System Font"/>
          <w:color w:val="0E0E0E"/>
          <w:kern w:val="0"/>
        </w:rPr>
        <w:t>more</w:t>
      </w:r>
      <w:r w:rsidRPr="00B36824">
        <w:rPr>
          <w:rFonts w:ascii="System Font" w:hAnsi="System Font" w:cs="System Font"/>
          <w:color w:val="0E0E0E"/>
          <w:kern w:val="0"/>
        </w:rPr>
        <w:t xml:space="preserve"> research can contribute to the development of more effective RL-based trading systems capable of navigating the complexities of modern financial markets. Implementing these improvements can provide a more comprehensive and practical perspective on the </w:t>
      </w:r>
      <w:proofErr w:type="gramStart"/>
      <w:r w:rsidRPr="00B36824">
        <w:rPr>
          <w:rFonts w:ascii="System Font" w:hAnsi="System Font" w:cs="System Font"/>
          <w:color w:val="0E0E0E"/>
          <w:kern w:val="0"/>
        </w:rPr>
        <w:t>research</w:t>
      </w:r>
      <w:proofErr w:type="gramEnd"/>
      <w:r w:rsidRPr="00B36824">
        <w:rPr>
          <w:rFonts w:ascii="System Font" w:hAnsi="System Font" w:cs="System Font"/>
          <w:color w:val="0E0E0E"/>
          <w:kern w:val="0"/>
        </w:rPr>
        <w:t xml:space="preserve"> enhancing its relevance and impact in real</w:t>
      </w:r>
      <w:r w:rsidR="009443A3">
        <w:rPr>
          <w:rFonts w:ascii="System Font" w:hAnsi="System Font" w:cs="System Font"/>
          <w:color w:val="0E0E0E"/>
          <w:kern w:val="0"/>
        </w:rPr>
        <w:t xml:space="preserve"> </w:t>
      </w:r>
      <w:r w:rsidRPr="00B36824">
        <w:rPr>
          <w:rFonts w:ascii="System Font" w:hAnsi="System Font" w:cs="System Font"/>
          <w:color w:val="0E0E0E"/>
          <w:kern w:val="0"/>
        </w:rPr>
        <w:t>world applications.</w:t>
      </w:r>
    </w:p>
    <w:p w14:paraId="3FE2A721" w14:textId="77777777" w:rsidR="00B36824" w:rsidRDefault="00B36824">
      <w:pPr>
        <w:rPr>
          <w:rFonts w:ascii="System Font" w:hAnsi="System Font" w:cs="System Font"/>
          <w:color w:val="0E0E0E"/>
          <w:kern w:val="0"/>
        </w:rPr>
      </w:pPr>
      <w:r>
        <w:rPr>
          <w:rFonts w:ascii="System Font" w:hAnsi="System Font" w:cs="System Font"/>
          <w:color w:val="0E0E0E"/>
          <w:kern w:val="0"/>
        </w:rPr>
        <w:br w:type="page"/>
      </w:r>
    </w:p>
    <w:p w14:paraId="6BB0E7AD" w14:textId="77777777" w:rsidR="00791F37" w:rsidRPr="00B36824" w:rsidRDefault="00791F37"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2A4A43E8" w14:textId="57C4F5B0" w:rsidR="004E047D" w:rsidRDefault="004E047D" w:rsidP="004E04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eastAsia="Times New Roman" w:cs="Times New Roman"/>
          <w:kern w:val="0"/>
          <w:sz w:val="23"/>
          <w:szCs w:val="23"/>
          <w14:ligatures w14:val="none"/>
        </w:rPr>
      </w:pPr>
      <w:r w:rsidRPr="004E047D">
        <w:rPr>
          <w:rFonts w:ascii="System Font" w:hAnsi="System Font" w:cs="System Font"/>
          <w:b/>
          <w:bCs/>
          <w:color w:val="0E0E0E"/>
          <w:kern w:val="0"/>
          <w:sz w:val="28"/>
          <w:szCs w:val="28"/>
        </w:rPr>
        <w:t>References</w:t>
      </w:r>
      <w:r>
        <w:rPr>
          <w:rFonts w:eastAsia="Times New Roman" w:cs="Times New Roman"/>
          <w:kern w:val="0"/>
          <w:sz w:val="23"/>
          <w:szCs w:val="23"/>
          <w14:ligatures w14:val="none"/>
        </w:rPr>
        <w:t xml:space="preserve"> </w:t>
      </w:r>
    </w:p>
    <w:p w14:paraId="081C09DB" w14:textId="77777777" w:rsidR="004E047D" w:rsidRPr="004E047D" w:rsidRDefault="004E047D" w:rsidP="004E04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eastAsia="Times New Roman" w:cs="Times New Roman"/>
          <w:kern w:val="0"/>
          <w:sz w:val="23"/>
          <w:szCs w:val="23"/>
          <w14:ligatures w14:val="none"/>
        </w:rPr>
      </w:pPr>
    </w:p>
    <w:sdt>
      <w:sdtPr>
        <w:rPr>
          <w:rFonts w:eastAsia="Times New Roman" w:cs="Times New Roman"/>
          <w:kern w:val="0"/>
          <w:sz w:val="23"/>
          <w:szCs w:val="23"/>
          <w14:ligatures w14:val="none"/>
        </w:rPr>
        <w:tag w:val="MENDELEY_BIBLIOGRAPHY"/>
        <w:id w:val="314151804"/>
        <w:placeholder>
          <w:docPart w:val="DefaultPlaceholder_-1854013440"/>
        </w:placeholder>
      </w:sdtPr>
      <w:sdtContent>
        <w:p w14:paraId="7B92CFAA" w14:textId="77777777" w:rsidR="009A35AF" w:rsidRDefault="009A35AF">
          <w:pPr>
            <w:autoSpaceDE w:val="0"/>
            <w:autoSpaceDN w:val="0"/>
            <w:ind w:hanging="640"/>
            <w:divId w:val="1833836392"/>
            <w:rPr>
              <w:rFonts w:eastAsia="Times New Roman"/>
              <w:kern w:val="0"/>
              <w14:ligatures w14:val="none"/>
            </w:rPr>
          </w:pPr>
          <w:r>
            <w:rPr>
              <w:rFonts w:eastAsia="Times New Roman"/>
            </w:rPr>
            <w:t>[1]</w:t>
          </w:r>
          <w:r>
            <w:rPr>
              <w:rFonts w:eastAsia="Times New Roman"/>
            </w:rPr>
            <w:tab/>
            <w:t xml:space="preserve">T. </w:t>
          </w:r>
          <w:proofErr w:type="spellStart"/>
          <w:r>
            <w:rPr>
              <w:rFonts w:eastAsia="Times New Roman"/>
            </w:rPr>
            <w:t>Théate</w:t>
          </w:r>
          <w:proofErr w:type="spellEnd"/>
          <w:r>
            <w:rPr>
              <w:rFonts w:eastAsia="Times New Roman"/>
            </w:rPr>
            <w:t xml:space="preserve"> and D. Ernst, “An Application of Deep Reinforcement Learning to Algorithmic Trading,” Apr. 2020, </w:t>
          </w:r>
          <w:proofErr w:type="spellStart"/>
          <w:r>
            <w:rPr>
              <w:rFonts w:eastAsia="Times New Roman"/>
            </w:rPr>
            <w:t>doi</w:t>
          </w:r>
          <w:proofErr w:type="spellEnd"/>
          <w:r>
            <w:rPr>
              <w:rFonts w:eastAsia="Times New Roman"/>
            </w:rPr>
            <w:t>: 10.1016/j.eswa.2021.114632.</w:t>
          </w:r>
        </w:p>
        <w:p w14:paraId="4A35B401" w14:textId="77777777" w:rsidR="009A35AF" w:rsidRDefault="009A35AF">
          <w:pPr>
            <w:autoSpaceDE w:val="0"/>
            <w:autoSpaceDN w:val="0"/>
            <w:ind w:hanging="640"/>
            <w:divId w:val="397214261"/>
            <w:rPr>
              <w:rFonts w:eastAsia="Times New Roman"/>
            </w:rPr>
          </w:pPr>
          <w:r>
            <w:rPr>
              <w:rFonts w:eastAsia="Times New Roman"/>
            </w:rPr>
            <w:t>[2]</w:t>
          </w:r>
          <w:r>
            <w:rPr>
              <w:rFonts w:eastAsia="Times New Roman"/>
            </w:rPr>
            <w:tab/>
            <w:t xml:space="preserve">D. W. Jeong and Y. H. Gu, “Pro Trader RL: Reinforcement learning framework for generating trading knowledge by mimicking the decision-making patterns of professional traders,” </w:t>
          </w:r>
          <w:r>
            <w:rPr>
              <w:rFonts w:eastAsia="Times New Roman"/>
              <w:i/>
              <w:iCs/>
            </w:rPr>
            <w:t>Expert Syst Appl</w:t>
          </w:r>
          <w:r>
            <w:rPr>
              <w:rFonts w:eastAsia="Times New Roman"/>
            </w:rPr>
            <w:t xml:space="preserve">, vol. 254, Nov. 2024, </w:t>
          </w:r>
          <w:proofErr w:type="spellStart"/>
          <w:r>
            <w:rPr>
              <w:rFonts w:eastAsia="Times New Roman"/>
            </w:rPr>
            <w:t>doi</w:t>
          </w:r>
          <w:proofErr w:type="spellEnd"/>
          <w:r>
            <w:rPr>
              <w:rFonts w:eastAsia="Times New Roman"/>
            </w:rPr>
            <w:t>: 10.1016/j.eswa.2024.124465.</w:t>
          </w:r>
        </w:p>
        <w:p w14:paraId="09475EF6" w14:textId="77777777" w:rsidR="009A35AF" w:rsidRDefault="009A35AF">
          <w:pPr>
            <w:autoSpaceDE w:val="0"/>
            <w:autoSpaceDN w:val="0"/>
            <w:ind w:hanging="640"/>
            <w:divId w:val="906960794"/>
            <w:rPr>
              <w:rFonts w:eastAsia="Times New Roman"/>
            </w:rPr>
          </w:pPr>
          <w:r>
            <w:rPr>
              <w:rFonts w:eastAsia="Times New Roman"/>
            </w:rPr>
            <w:t>[3]</w:t>
          </w:r>
          <w:r>
            <w:rPr>
              <w:rFonts w:eastAsia="Times New Roman"/>
            </w:rPr>
            <w:tab/>
            <w:t xml:space="preserve">H. Yang, X.-Y. Liu, S. Zhong, and A. Walid, “Deep reinforcement learning for automated stock trading,” in </w:t>
          </w:r>
          <w:r>
            <w:rPr>
              <w:rFonts w:eastAsia="Times New Roman"/>
              <w:i/>
              <w:iCs/>
            </w:rPr>
            <w:t>Proceedings of the First ACM International Conference on AI in Finance</w:t>
          </w:r>
          <w:r>
            <w:rPr>
              <w:rFonts w:eastAsia="Times New Roman"/>
            </w:rPr>
            <w:t xml:space="preserve">, New York, NY, USA: ACM, Oct. 2020, pp. 1–8. </w:t>
          </w:r>
          <w:proofErr w:type="spellStart"/>
          <w:r>
            <w:rPr>
              <w:rFonts w:eastAsia="Times New Roman"/>
            </w:rPr>
            <w:t>doi</w:t>
          </w:r>
          <w:proofErr w:type="spellEnd"/>
          <w:r>
            <w:rPr>
              <w:rFonts w:eastAsia="Times New Roman"/>
            </w:rPr>
            <w:t>: 10.1145/3383455.3422540.</w:t>
          </w:r>
        </w:p>
        <w:p w14:paraId="1212B99E" w14:textId="77777777" w:rsidR="009A35AF" w:rsidRDefault="009A35AF">
          <w:pPr>
            <w:autoSpaceDE w:val="0"/>
            <w:autoSpaceDN w:val="0"/>
            <w:ind w:hanging="640"/>
            <w:divId w:val="49152956"/>
            <w:rPr>
              <w:rFonts w:eastAsia="Times New Roman"/>
            </w:rPr>
          </w:pPr>
          <w:r>
            <w:rPr>
              <w:rFonts w:eastAsia="Times New Roman"/>
            </w:rPr>
            <w:t>[4]</w:t>
          </w:r>
          <w:r>
            <w:rPr>
              <w:rFonts w:eastAsia="Times New Roman"/>
            </w:rPr>
            <w:tab/>
            <w:t xml:space="preserve">N. Majidi, M. Shamsi, and F. </w:t>
          </w:r>
          <w:proofErr w:type="spellStart"/>
          <w:r>
            <w:rPr>
              <w:rFonts w:eastAsia="Times New Roman"/>
            </w:rPr>
            <w:t>Marvasti</w:t>
          </w:r>
          <w:proofErr w:type="spellEnd"/>
          <w:r>
            <w:rPr>
              <w:rFonts w:eastAsia="Times New Roman"/>
            </w:rPr>
            <w:t>, “Algorithmic Trading Using Continuous Action Space Deep Reinforcement Learning,” Oct. 2022, [Online]. Available: http://arxiv.org/abs/2210.03469</w:t>
          </w:r>
        </w:p>
        <w:p w14:paraId="7367A95A" w14:textId="77777777" w:rsidR="009A35AF" w:rsidRDefault="009A35AF">
          <w:pPr>
            <w:autoSpaceDE w:val="0"/>
            <w:autoSpaceDN w:val="0"/>
            <w:ind w:hanging="640"/>
            <w:divId w:val="50735321"/>
            <w:rPr>
              <w:rFonts w:eastAsia="Times New Roman"/>
            </w:rPr>
          </w:pPr>
          <w:r>
            <w:rPr>
              <w:rFonts w:eastAsia="Times New Roman"/>
            </w:rPr>
            <w:t>[5]</w:t>
          </w:r>
          <w:r>
            <w:rPr>
              <w:rFonts w:eastAsia="Times New Roman"/>
            </w:rPr>
            <w:tab/>
            <w:t>J. Zou, J. Lou, B. Wang, and S. Liu, “A Novel Deep Reinforcement Learning Based Automated Stock Trading System Using Cascaded LSTM Networks,” Dec. 2022, [Online]. Available: http://arxiv.org/abs/2212.02721</w:t>
          </w:r>
        </w:p>
        <w:p w14:paraId="6AD8E26B" w14:textId="77777777" w:rsidR="009A35AF" w:rsidRDefault="009A35AF">
          <w:pPr>
            <w:autoSpaceDE w:val="0"/>
            <w:autoSpaceDN w:val="0"/>
            <w:ind w:hanging="640"/>
            <w:divId w:val="378865060"/>
            <w:rPr>
              <w:rFonts w:eastAsia="Times New Roman"/>
            </w:rPr>
          </w:pPr>
          <w:r>
            <w:rPr>
              <w:rFonts w:eastAsia="Times New Roman"/>
            </w:rPr>
            <w:t>[6]</w:t>
          </w:r>
          <w:r>
            <w:rPr>
              <w:rFonts w:eastAsia="Times New Roman"/>
            </w:rPr>
            <w:tab/>
            <w:t xml:space="preserve">Y. Ansari, S. Gillani, M. Bukhari, B. Lee, M. Maqsood, and S. Rho, “A Multifaceted Approach to Stock Market Trading Using Reinforcement Learning,” </w:t>
          </w:r>
          <w:r>
            <w:rPr>
              <w:rFonts w:eastAsia="Times New Roman"/>
              <w:i/>
              <w:iCs/>
            </w:rPr>
            <w:t>IEEE Access</w:t>
          </w:r>
          <w:r>
            <w:rPr>
              <w:rFonts w:eastAsia="Times New Roman"/>
            </w:rPr>
            <w:t xml:space="preserve">, vol. 12, pp. 90041–90060, 2024, </w:t>
          </w:r>
          <w:proofErr w:type="spellStart"/>
          <w:r>
            <w:rPr>
              <w:rFonts w:eastAsia="Times New Roman"/>
            </w:rPr>
            <w:t>doi</w:t>
          </w:r>
          <w:proofErr w:type="spellEnd"/>
          <w:r>
            <w:rPr>
              <w:rFonts w:eastAsia="Times New Roman"/>
            </w:rPr>
            <w:t>: 10.1109/ACCESS.2024.3418510.</w:t>
          </w:r>
        </w:p>
        <w:p w14:paraId="21905D82" w14:textId="1D732579" w:rsidR="00993E38" w:rsidRPr="004E047D" w:rsidRDefault="009A35AF" w:rsidP="00993E38">
          <w:pPr>
            <w:spacing w:before="100" w:beforeAutospacing="1" w:after="100" w:afterAutospacing="1" w:line="360" w:lineRule="auto"/>
            <w:outlineLvl w:val="2"/>
            <w:rPr>
              <w:rFonts w:eastAsia="Times New Roman" w:cs="Times New Roman"/>
              <w:kern w:val="0"/>
              <w:sz w:val="23"/>
              <w:szCs w:val="23"/>
              <w14:ligatures w14:val="none"/>
            </w:rPr>
          </w:pPr>
          <w:r>
            <w:rPr>
              <w:rFonts w:eastAsia="Times New Roman"/>
            </w:rPr>
            <w:t> </w:t>
          </w:r>
        </w:p>
      </w:sdtContent>
    </w:sdt>
    <w:p w14:paraId="3D044E66" w14:textId="12E55535" w:rsidR="00F74B61" w:rsidRPr="000D27D8" w:rsidRDefault="00F74B61" w:rsidP="001062E5">
      <w:pPr>
        <w:spacing w:before="100" w:beforeAutospacing="1" w:after="100" w:afterAutospacing="1" w:line="360" w:lineRule="auto"/>
        <w:rPr>
          <w:rFonts w:eastAsia="Times New Roman" w:cs="Times New Roman"/>
          <w:kern w:val="0"/>
          <w14:ligatures w14:val="none"/>
        </w:rPr>
      </w:pPr>
    </w:p>
    <w:p w14:paraId="42286AB9" w14:textId="77777777" w:rsidR="001062E5" w:rsidRPr="000D27D8" w:rsidRDefault="001062E5">
      <w:pPr>
        <w:spacing w:before="100" w:beforeAutospacing="1" w:after="100" w:afterAutospacing="1" w:line="360" w:lineRule="auto"/>
        <w:rPr>
          <w:rFonts w:eastAsia="Times New Roman" w:cs="Times New Roman"/>
          <w:kern w:val="0"/>
          <w14:ligatures w14:val="none"/>
        </w:rPr>
      </w:pPr>
    </w:p>
    <w:sectPr w:rsidR="001062E5" w:rsidRPr="000D27D8" w:rsidSect="009902BA">
      <w:headerReference w:type="default" r:id="rId8"/>
      <w:pgSz w:w="12240" w:h="15840"/>
      <w:pgMar w:top="170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7101E7" w14:textId="77777777" w:rsidR="00893993" w:rsidRDefault="00893993" w:rsidP="00497628">
      <w:pPr>
        <w:spacing w:after="0" w:line="240" w:lineRule="auto"/>
      </w:pPr>
      <w:r>
        <w:separator/>
      </w:r>
    </w:p>
  </w:endnote>
  <w:endnote w:type="continuationSeparator" w:id="0">
    <w:p w14:paraId="6B128AFE" w14:textId="77777777" w:rsidR="00893993" w:rsidRDefault="00893993" w:rsidP="00497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stem Font">
    <w:altName w:val="Calibri"/>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56CFB5" w14:textId="77777777" w:rsidR="00893993" w:rsidRDefault="00893993" w:rsidP="00497628">
      <w:pPr>
        <w:spacing w:after="0" w:line="240" w:lineRule="auto"/>
      </w:pPr>
      <w:r>
        <w:separator/>
      </w:r>
    </w:p>
  </w:footnote>
  <w:footnote w:type="continuationSeparator" w:id="0">
    <w:p w14:paraId="1BB54D47" w14:textId="77777777" w:rsidR="00893993" w:rsidRDefault="00893993" w:rsidP="00497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36101" w14:textId="6C39091D" w:rsidR="00497628" w:rsidRDefault="005F1AD7">
    <w:pPr>
      <w:pStyle w:val="Header"/>
    </w:pPr>
    <w:r>
      <w:fldChar w:fldCharType="begin"/>
    </w:r>
    <w:r>
      <w:instrText xml:space="preserve"> INCLUDEPICTURE "https://websitemid.midocean.university/wp-content/uploads/2023/08/logo-midocean.jpg" \* MERGEFORMATINET </w:instrText>
    </w:r>
    <w:r>
      <w:fldChar w:fldCharType="separate"/>
    </w:r>
    <w:r>
      <w:rPr>
        <w:noProof/>
      </w:rPr>
      <w:drawing>
        <wp:inline distT="0" distB="0" distL="0" distR="0" wp14:anchorId="631F87EE" wp14:editId="4BAEB2F7">
          <wp:extent cx="982330" cy="402093"/>
          <wp:effectExtent l="0" t="0" r="0" b="4445"/>
          <wp:docPr id="663155110"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1">
                    <a:extLst>
                      <a:ext uri="{28A0092B-C50C-407E-A947-70E740481C1C}">
                        <a14:useLocalDpi xmlns:a14="http://schemas.microsoft.com/office/drawing/2010/main" val="0"/>
                      </a:ext>
                    </a:extLst>
                  </a:blip>
                  <a:srcRect t="29034" b="30034"/>
                  <a:stretch/>
                </pic:blipFill>
                <pic:spPr bwMode="auto">
                  <a:xfrm>
                    <a:off x="0" y="0"/>
                    <a:ext cx="1043310" cy="427054"/>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1238E"/>
    <w:multiLevelType w:val="hybridMultilevel"/>
    <w:tmpl w:val="90906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87016A"/>
    <w:multiLevelType w:val="hybridMultilevel"/>
    <w:tmpl w:val="B51EF392"/>
    <w:lvl w:ilvl="0" w:tplc="F87C66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1F5FB6"/>
    <w:multiLevelType w:val="multilevel"/>
    <w:tmpl w:val="32E01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1060B0"/>
    <w:multiLevelType w:val="multilevel"/>
    <w:tmpl w:val="F51C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832861"/>
    <w:multiLevelType w:val="multilevel"/>
    <w:tmpl w:val="89CE4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AE16CE"/>
    <w:multiLevelType w:val="multilevel"/>
    <w:tmpl w:val="0E366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3E6B25"/>
    <w:multiLevelType w:val="multilevel"/>
    <w:tmpl w:val="638C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B02724"/>
    <w:multiLevelType w:val="multilevel"/>
    <w:tmpl w:val="A7A87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A32A93"/>
    <w:multiLevelType w:val="hybridMultilevel"/>
    <w:tmpl w:val="A62EE208"/>
    <w:lvl w:ilvl="0" w:tplc="7FD0C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0F3B78"/>
    <w:multiLevelType w:val="multilevel"/>
    <w:tmpl w:val="3D1A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554C98"/>
    <w:multiLevelType w:val="multilevel"/>
    <w:tmpl w:val="3802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C3426C"/>
    <w:multiLevelType w:val="multilevel"/>
    <w:tmpl w:val="F168E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2B57F8"/>
    <w:multiLevelType w:val="multilevel"/>
    <w:tmpl w:val="32F66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910278"/>
    <w:multiLevelType w:val="multilevel"/>
    <w:tmpl w:val="C466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D3076D"/>
    <w:multiLevelType w:val="multilevel"/>
    <w:tmpl w:val="1E46E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F41819"/>
    <w:multiLevelType w:val="multilevel"/>
    <w:tmpl w:val="387A1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67503C"/>
    <w:multiLevelType w:val="multilevel"/>
    <w:tmpl w:val="C412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47544D"/>
    <w:multiLevelType w:val="multilevel"/>
    <w:tmpl w:val="9DCC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CB0E9B"/>
    <w:multiLevelType w:val="multilevel"/>
    <w:tmpl w:val="F6FCC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494D0B"/>
    <w:multiLevelType w:val="multilevel"/>
    <w:tmpl w:val="AC18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1E5AC1"/>
    <w:multiLevelType w:val="multilevel"/>
    <w:tmpl w:val="BECC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0719517">
    <w:abstractNumId w:val="10"/>
  </w:num>
  <w:num w:numId="2" w16cid:durableId="58945179">
    <w:abstractNumId w:val="11"/>
  </w:num>
  <w:num w:numId="3" w16cid:durableId="316614300">
    <w:abstractNumId w:val="19"/>
  </w:num>
  <w:num w:numId="4" w16cid:durableId="1766342895">
    <w:abstractNumId w:val="13"/>
  </w:num>
  <w:num w:numId="5" w16cid:durableId="65419578">
    <w:abstractNumId w:val="6"/>
  </w:num>
  <w:num w:numId="6" w16cid:durableId="1750735494">
    <w:abstractNumId w:val="2"/>
  </w:num>
  <w:num w:numId="7" w16cid:durableId="1055350999">
    <w:abstractNumId w:val="7"/>
  </w:num>
  <w:num w:numId="8" w16cid:durableId="1318343171">
    <w:abstractNumId w:val="14"/>
  </w:num>
  <w:num w:numId="9" w16cid:durableId="238515869">
    <w:abstractNumId w:val="3"/>
  </w:num>
  <w:num w:numId="10" w16cid:durableId="1310863015">
    <w:abstractNumId w:val="5"/>
  </w:num>
  <w:num w:numId="11" w16cid:durableId="1714232927">
    <w:abstractNumId w:val="20"/>
  </w:num>
  <w:num w:numId="12" w16cid:durableId="1538926537">
    <w:abstractNumId w:val="16"/>
  </w:num>
  <w:num w:numId="13" w16cid:durableId="1794447944">
    <w:abstractNumId w:val="18"/>
  </w:num>
  <w:num w:numId="14" w16cid:durableId="21565222">
    <w:abstractNumId w:val="17"/>
  </w:num>
  <w:num w:numId="15" w16cid:durableId="1529023724">
    <w:abstractNumId w:val="12"/>
  </w:num>
  <w:num w:numId="16" w16cid:durableId="1791393470">
    <w:abstractNumId w:val="15"/>
  </w:num>
  <w:num w:numId="17" w16cid:durableId="1904635501">
    <w:abstractNumId w:val="9"/>
  </w:num>
  <w:num w:numId="18" w16cid:durableId="220674381">
    <w:abstractNumId w:val="1"/>
  </w:num>
  <w:num w:numId="19" w16cid:durableId="2025402532">
    <w:abstractNumId w:val="8"/>
  </w:num>
  <w:num w:numId="20" w16cid:durableId="1518619597">
    <w:abstractNumId w:val="0"/>
  </w:num>
  <w:num w:numId="21" w16cid:durableId="6649388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B61"/>
    <w:rsid w:val="00003A35"/>
    <w:rsid w:val="00020D63"/>
    <w:rsid w:val="00037CEB"/>
    <w:rsid w:val="00044067"/>
    <w:rsid w:val="0007202E"/>
    <w:rsid w:val="000731C9"/>
    <w:rsid w:val="00074392"/>
    <w:rsid w:val="0007691D"/>
    <w:rsid w:val="000863D7"/>
    <w:rsid w:val="00091884"/>
    <w:rsid w:val="00093887"/>
    <w:rsid w:val="000A1C4C"/>
    <w:rsid w:val="000A1FE8"/>
    <w:rsid w:val="000A6238"/>
    <w:rsid w:val="000C1E13"/>
    <w:rsid w:val="000C48B8"/>
    <w:rsid w:val="000C6591"/>
    <w:rsid w:val="000D0F80"/>
    <w:rsid w:val="000D27D8"/>
    <w:rsid w:val="000E4A2A"/>
    <w:rsid w:val="000F1492"/>
    <w:rsid w:val="000F1B9E"/>
    <w:rsid w:val="000F1BAF"/>
    <w:rsid w:val="000F4974"/>
    <w:rsid w:val="000F7CC2"/>
    <w:rsid w:val="001062E5"/>
    <w:rsid w:val="00107841"/>
    <w:rsid w:val="00111F59"/>
    <w:rsid w:val="00112158"/>
    <w:rsid w:val="00112E00"/>
    <w:rsid w:val="001152F4"/>
    <w:rsid w:val="001224E3"/>
    <w:rsid w:val="001257EF"/>
    <w:rsid w:val="00151020"/>
    <w:rsid w:val="0015311C"/>
    <w:rsid w:val="00157289"/>
    <w:rsid w:val="00162C0A"/>
    <w:rsid w:val="0016451B"/>
    <w:rsid w:val="00184B44"/>
    <w:rsid w:val="00192DD4"/>
    <w:rsid w:val="001A5E9E"/>
    <w:rsid w:val="001B366C"/>
    <w:rsid w:val="001B6DEB"/>
    <w:rsid w:val="001C1F6B"/>
    <w:rsid w:val="001C4D4F"/>
    <w:rsid w:val="001D144A"/>
    <w:rsid w:val="001E664B"/>
    <w:rsid w:val="002045B5"/>
    <w:rsid w:val="00214856"/>
    <w:rsid w:val="0021660C"/>
    <w:rsid w:val="002253E4"/>
    <w:rsid w:val="0023767E"/>
    <w:rsid w:val="00250B87"/>
    <w:rsid w:val="00256DF2"/>
    <w:rsid w:val="00265BF8"/>
    <w:rsid w:val="00272D89"/>
    <w:rsid w:val="00275FC9"/>
    <w:rsid w:val="002A1D4F"/>
    <w:rsid w:val="002C2FAD"/>
    <w:rsid w:val="002E69BB"/>
    <w:rsid w:val="002F2823"/>
    <w:rsid w:val="003031C9"/>
    <w:rsid w:val="003042EF"/>
    <w:rsid w:val="00307B84"/>
    <w:rsid w:val="003177D2"/>
    <w:rsid w:val="00320C0A"/>
    <w:rsid w:val="00331E7D"/>
    <w:rsid w:val="00331EEB"/>
    <w:rsid w:val="003326B4"/>
    <w:rsid w:val="00334EA0"/>
    <w:rsid w:val="0033698C"/>
    <w:rsid w:val="00340DB4"/>
    <w:rsid w:val="00347070"/>
    <w:rsid w:val="003515AB"/>
    <w:rsid w:val="003540F3"/>
    <w:rsid w:val="00360C60"/>
    <w:rsid w:val="003630A2"/>
    <w:rsid w:val="0036642A"/>
    <w:rsid w:val="00371B25"/>
    <w:rsid w:val="0037677B"/>
    <w:rsid w:val="00383121"/>
    <w:rsid w:val="0038782A"/>
    <w:rsid w:val="00391B5A"/>
    <w:rsid w:val="00391C00"/>
    <w:rsid w:val="00397D83"/>
    <w:rsid w:val="003A1FD7"/>
    <w:rsid w:val="003A6F2F"/>
    <w:rsid w:val="003A7E63"/>
    <w:rsid w:val="003B1A7D"/>
    <w:rsid w:val="003C5B06"/>
    <w:rsid w:val="003D046A"/>
    <w:rsid w:val="003E06ED"/>
    <w:rsid w:val="003E32F1"/>
    <w:rsid w:val="003E40CE"/>
    <w:rsid w:val="003F2257"/>
    <w:rsid w:val="00414FAD"/>
    <w:rsid w:val="00425B8C"/>
    <w:rsid w:val="00426FC6"/>
    <w:rsid w:val="00460F52"/>
    <w:rsid w:val="00461D64"/>
    <w:rsid w:val="004745F3"/>
    <w:rsid w:val="00476D72"/>
    <w:rsid w:val="004811BA"/>
    <w:rsid w:val="00482899"/>
    <w:rsid w:val="00487AC9"/>
    <w:rsid w:val="00492269"/>
    <w:rsid w:val="00495B25"/>
    <w:rsid w:val="00497628"/>
    <w:rsid w:val="004B2BD3"/>
    <w:rsid w:val="004B6012"/>
    <w:rsid w:val="004B65E2"/>
    <w:rsid w:val="004C1A38"/>
    <w:rsid w:val="004D0C3F"/>
    <w:rsid w:val="004D4D9B"/>
    <w:rsid w:val="004D5966"/>
    <w:rsid w:val="004E047D"/>
    <w:rsid w:val="004F15BC"/>
    <w:rsid w:val="004F165E"/>
    <w:rsid w:val="004F4A7D"/>
    <w:rsid w:val="0050377C"/>
    <w:rsid w:val="00515106"/>
    <w:rsid w:val="005223E5"/>
    <w:rsid w:val="00525E7F"/>
    <w:rsid w:val="00533473"/>
    <w:rsid w:val="00541D27"/>
    <w:rsid w:val="00551566"/>
    <w:rsid w:val="0055170E"/>
    <w:rsid w:val="00552506"/>
    <w:rsid w:val="005607F5"/>
    <w:rsid w:val="00561F2D"/>
    <w:rsid w:val="005700C8"/>
    <w:rsid w:val="00582989"/>
    <w:rsid w:val="005851A7"/>
    <w:rsid w:val="00586BCF"/>
    <w:rsid w:val="0059039B"/>
    <w:rsid w:val="00592D15"/>
    <w:rsid w:val="00593BB6"/>
    <w:rsid w:val="005974B0"/>
    <w:rsid w:val="005B5592"/>
    <w:rsid w:val="005D3949"/>
    <w:rsid w:val="005F1AD7"/>
    <w:rsid w:val="006079C9"/>
    <w:rsid w:val="006107C0"/>
    <w:rsid w:val="00612206"/>
    <w:rsid w:val="00624EC0"/>
    <w:rsid w:val="00626880"/>
    <w:rsid w:val="00630C1A"/>
    <w:rsid w:val="006332A2"/>
    <w:rsid w:val="00633970"/>
    <w:rsid w:val="00664D52"/>
    <w:rsid w:val="0067425E"/>
    <w:rsid w:val="00681998"/>
    <w:rsid w:val="00694690"/>
    <w:rsid w:val="00694EFA"/>
    <w:rsid w:val="006953B5"/>
    <w:rsid w:val="006A372A"/>
    <w:rsid w:val="006A6370"/>
    <w:rsid w:val="006A73F1"/>
    <w:rsid w:val="006B1788"/>
    <w:rsid w:val="006B3A5D"/>
    <w:rsid w:val="006B6DE9"/>
    <w:rsid w:val="006B704A"/>
    <w:rsid w:val="006C23A2"/>
    <w:rsid w:val="006D19BF"/>
    <w:rsid w:val="006E07D5"/>
    <w:rsid w:val="006E4952"/>
    <w:rsid w:val="006E6C6C"/>
    <w:rsid w:val="006F3D5D"/>
    <w:rsid w:val="006F79EC"/>
    <w:rsid w:val="00700C58"/>
    <w:rsid w:val="00700FA8"/>
    <w:rsid w:val="007131EB"/>
    <w:rsid w:val="00721870"/>
    <w:rsid w:val="00726A7A"/>
    <w:rsid w:val="007314FF"/>
    <w:rsid w:val="00734E3A"/>
    <w:rsid w:val="00762E3C"/>
    <w:rsid w:val="00764109"/>
    <w:rsid w:val="00770E71"/>
    <w:rsid w:val="00775234"/>
    <w:rsid w:val="0077735E"/>
    <w:rsid w:val="0079088E"/>
    <w:rsid w:val="00791F37"/>
    <w:rsid w:val="00795FC7"/>
    <w:rsid w:val="007B0A86"/>
    <w:rsid w:val="007B5F3D"/>
    <w:rsid w:val="007F2B3D"/>
    <w:rsid w:val="007F41E0"/>
    <w:rsid w:val="007F4FB0"/>
    <w:rsid w:val="007F59E6"/>
    <w:rsid w:val="008034C2"/>
    <w:rsid w:val="00806316"/>
    <w:rsid w:val="008076F1"/>
    <w:rsid w:val="0083632A"/>
    <w:rsid w:val="00843467"/>
    <w:rsid w:val="00845014"/>
    <w:rsid w:val="0087037C"/>
    <w:rsid w:val="00880527"/>
    <w:rsid w:val="0088172E"/>
    <w:rsid w:val="00882401"/>
    <w:rsid w:val="008839AD"/>
    <w:rsid w:val="00884B38"/>
    <w:rsid w:val="00893993"/>
    <w:rsid w:val="008A4761"/>
    <w:rsid w:val="008B4E82"/>
    <w:rsid w:val="008C4C40"/>
    <w:rsid w:val="008D2AC9"/>
    <w:rsid w:val="008D35B2"/>
    <w:rsid w:val="008F2C6B"/>
    <w:rsid w:val="008F5BB3"/>
    <w:rsid w:val="008F617F"/>
    <w:rsid w:val="00901938"/>
    <w:rsid w:val="00903323"/>
    <w:rsid w:val="0090340F"/>
    <w:rsid w:val="00920F7E"/>
    <w:rsid w:val="009240A3"/>
    <w:rsid w:val="009443A3"/>
    <w:rsid w:val="00964B13"/>
    <w:rsid w:val="00967347"/>
    <w:rsid w:val="00971A89"/>
    <w:rsid w:val="00977BAB"/>
    <w:rsid w:val="009833F4"/>
    <w:rsid w:val="009874E0"/>
    <w:rsid w:val="009902BA"/>
    <w:rsid w:val="00991A3A"/>
    <w:rsid w:val="00993E38"/>
    <w:rsid w:val="009A35AF"/>
    <w:rsid w:val="009A7E47"/>
    <w:rsid w:val="009B07D1"/>
    <w:rsid w:val="009B1110"/>
    <w:rsid w:val="009B6B9A"/>
    <w:rsid w:val="009C466D"/>
    <w:rsid w:val="009C63F5"/>
    <w:rsid w:val="009C770F"/>
    <w:rsid w:val="009D047F"/>
    <w:rsid w:val="009D370B"/>
    <w:rsid w:val="009E0A04"/>
    <w:rsid w:val="009E6FD6"/>
    <w:rsid w:val="009F6D54"/>
    <w:rsid w:val="009F7F13"/>
    <w:rsid w:val="009F7F68"/>
    <w:rsid w:val="00A114DF"/>
    <w:rsid w:val="00A12C90"/>
    <w:rsid w:val="00A17207"/>
    <w:rsid w:val="00A25034"/>
    <w:rsid w:val="00A26873"/>
    <w:rsid w:val="00A364ED"/>
    <w:rsid w:val="00A43D0E"/>
    <w:rsid w:val="00A51EDD"/>
    <w:rsid w:val="00A62068"/>
    <w:rsid w:val="00A7126F"/>
    <w:rsid w:val="00A71E62"/>
    <w:rsid w:val="00A81D24"/>
    <w:rsid w:val="00A8213B"/>
    <w:rsid w:val="00A822FE"/>
    <w:rsid w:val="00AA2592"/>
    <w:rsid w:val="00AE100F"/>
    <w:rsid w:val="00AE3345"/>
    <w:rsid w:val="00AE7937"/>
    <w:rsid w:val="00AF11B1"/>
    <w:rsid w:val="00AF4BC8"/>
    <w:rsid w:val="00B01AC2"/>
    <w:rsid w:val="00B04F51"/>
    <w:rsid w:val="00B27701"/>
    <w:rsid w:val="00B34FE2"/>
    <w:rsid w:val="00B36824"/>
    <w:rsid w:val="00B51F3F"/>
    <w:rsid w:val="00B64D9B"/>
    <w:rsid w:val="00B659EF"/>
    <w:rsid w:val="00B65D94"/>
    <w:rsid w:val="00B74C45"/>
    <w:rsid w:val="00B77BD1"/>
    <w:rsid w:val="00B823E9"/>
    <w:rsid w:val="00B902E3"/>
    <w:rsid w:val="00B94D10"/>
    <w:rsid w:val="00BA0F45"/>
    <w:rsid w:val="00BB59A7"/>
    <w:rsid w:val="00BD4CD8"/>
    <w:rsid w:val="00BD7FAB"/>
    <w:rsid w:val="00BE05E4"/>
    <w:rsid w:val="00BE0C42"/>
    <w:rsid w:val="00BF70EA"/>
    <w:rsid w:val="00BF7918"/>
    <w:rsid w:val="00C0443C"/>
    <w:rsid w:val="00C103F1"/>
    <w:rsid w:val="00C12275"/>
    <w:rsid w:val="00C144C2"/>
    <w:rsid w:val="00C17F2E"/>
    <w:rsid w:val="00C2022B"/>
    <w:rsid w:val="00C2026C"/>
    <w:rsid w:val="00C278D1"/>
    <w:rsid w:val="00C31A14"/>
    <w:rsid w:val="00C41051"/>
    <w:rsid w:val="00C542A5"/>
    <w:rsid w:val="00C55179"/>
    <w:rsid w:val="00C7706F"/>
    <w:rsid w:val="00C81B8A"/>
    <w:rsid w:val="00C82764"/>
    <w:rsid w:val="00C95CEC"/>
    <w:rsid w:val="00CA02C6"/>
    <w:rsid w:val="00CA0DA9"/>
    <w:rsid w:val="00CA0E75"/>
    <w:rsid w:val="00CA2DB5"/>
    <w:rsid w:val="00CC17FE"/>
    <w:rsid w:val="00CC3E94"/>
    <w:rsid w:val="00CE02D4"/>
    <w:rsid w:val="00CF05D0"/>
    <w:rsid w:val="00D003E2"/>
    <w:rsid w:val="00D13699"/>
    <w:rsid w:val="00D15690"/>
    <w:rsid w:val="00D3307C"/>
    <w:rsid w:val="00D7041C"/>
    <w:rsid w:val="00D95781"/>
    <w:rsid w:val="00DA0B99"/>
    <w:rsid w:val="00DC5D93"/>
    <w:rsid w:val="00DD60FC"/>
    <w:rsid w:val="00DE1607"/>
    <w:rsid w:val="00DE3C95"/>
    <w:rsid w:val="00DE3EC3"/>
    <w:rsid w:val="00DE767F"/>
    <w:rsid w:val="00DF1DB4"/>
    <w:rsid w:val="00DF3713"/>
    <w:rsid w:val="00DF4F7F"/>
    <w:rsid w:val="00DF72D0"/>
    <w:rsid w:val="00E0060C"/>
    <w:rsid w:val="00E060D9"/>
    <w:rsid w:val="00E24179"/>
    <w:rsid w:val="00E3623A"/>
    <w:rsid w:val="00E43474"/>
    <w:rsid w:val="00E451CB"/>
    <w:rsid w:val="00E459D4"/>
    <w:rsid w:val="00E47D67"/>
    <w:rsid w:val="00E550ED"/>
    <w:rsid w:val="00E66AFD"/>
    <w:rsid w:val="00E70803"/>
    <w:rsid w:val="00E7164E"/>
    <w:rsid w:val="00E74556"/>
    <w:rsid w:val="00E74574"/>
    <w:rsid w:val="00E751D9"/>
    <w:rsid w:val="00E75DEA"/>
    <w:rsid w:val="00E77D52"/>
    <w:rsid w:val="00E80149"/>
    <w:rsid w:val="00E8185A"/>
    <w:rsid w:val="00E832CE"/>
    <w:rsid w:val="00E908E6"/>
    <w:rsid w:val="00EA4F78"/>
    <w:rsid w:val="00EA5439"/>
    <w:rsid w:val="00EB24C7"/>
    <w:rsid w:val="00EB3578"/>
    <w:rsid w:val="00EB4529"/>
    <w:rsid w:val="00EB5D85"/>
    <w:rsid w:val="00EE5658"/>
    <w:rsid w:val="00EE69AD"/>
    <w:rsid w:val="00F02A52"/>
    <w:rsid w:val="00F043CD"/>
    <w:rsid w:val="00F05F9C"/>
    <w:rsid w:val="00F070CD"/>
    <w:rsid w:val="00F1063F"/>
    <w:rsid w:val="00F26480"/>
    <w:rsid w:val="00F32C96"/>
    <w:rsid w:val="00F36CA3"/>
    <w:rsid w:val="00F5385F"/>
    <w:rsid w:val="00F53ED2"/>
    <w:rsid w:val="00F636E0"/>
    <w:rsid w:val="00F67042"/>
    <w:rsid w:val="00F676DF"/>
    <w:rsid w:val="00F7014B"/>
    <w:rsid w:val="00F7194D"/>
    <w:rsid w:val="00F71ECC"/>
    <w:rsid w:val="00F72CFC"/>
    <w:rsid w:val="00F74B61"/>
    <w:rsid w:val="00F779AF"/>
    <w:rsid w:val="00F814DC"/>
    <w:rsid w:val="00F83774"/>
    <w:rsid w:val="00F926AB"/>
    <w:rsid w:val="00FA2C00"/>
    <w:rsid w:val="00FB0D04"/>
    <w:rsid w:val="00FB7EF8"/>
    <w:rsid w:val="00FC00B7"/>
    <w:rsid w:val="00FC2E7D"/>
    <w:rsid w:val="00FD04B8"/>
    <w:rsid w:val="00FE149A"/>
    <w:rsid w:val="00FE4C21"/>
    <w:rsid w:val="00FE7296"/>
    <w:rsid w:val="00FF1C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EAEDE"/>
  <w15:chartTrackingRefBased/>
  <w15:docId w15:val="{7FC4688B-F483-48E0-8337-1B256ED20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4B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4B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4B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74B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4B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4B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4B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4B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4B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B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4B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4B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74B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4B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4B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4B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4B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4B61"/>
    <w:rPr>
      <w:rFonts w:eastAsiaTheme="majorEastAsia" w:cstheme="majorBidi"/>
      <w:color w:val="272727" w:themeColor="text1" w:themeTint="D8"/>
    </w:rPr>
  </w:style>
  <w:style w:type="paragraph" w:styleId="Title">
    <w:name w:val="Title"/>
    <w:basedOn w:val="Normal"/>
    <w:next w:val="Normal"/>
    <w:link w:val="TitleChar"/>
    <w:uiPriority w:val="10"/>
    <w:qFormat/>
    <w:rsid w:val="00F74B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B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B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B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B61"/>
    <w:pPr>
      <w:spacing w:before="160"/>
      <w:jc w:val="center"/>
    </w:pPr>
    <w:rPr>
      <w:i/>
      <w:iCs/>
      <w:color w:val="404040" w:themeColor="text1" w:themeTint="BF"/>
    </w:rPr>
  </w:style>
  <w:style w:type="character" w:customStyle="1" w:styleId="QuoteChar">
    <w:name w:val="Quote Char"/>
    <w:basedOn w:val="DefaultParagraphFont"/>
    <w:link w:val="Quote"/>
    <w:uiPriority w:val="29"/>
    <w:rsid w:val="00F74B61"/>
    <w:rPr>
      <w:i/>
      <w:iCs/>
      <w:color w:val="404040" w:themeColor="text1" w:themeTint="BF"/>
    </w:rPr>
  </w:style>
  <w:style w:type="paragraph" w:styleId="ListParagraph">
    <w:name w:val="List Paragraph"/>
    <w:basedOn w:val="Normal"/>
    <w:uiPriority w:val="34"/>
    <w:qFormat/>
    <w:rsid w:val="00F74B61"/>
    <w:pPr>
      <w:ind w:left="720"/>
      <w:contextualSpacing/>
    </w:pPr>
  </w:style>
  <w:style w:type="character" w:styleId="IntenseEmphasis">
    <w:name w:val="Intense Emphasis"/>
    <w:basedOn w:val="DefaultParagraphFont"/>
    <w:uiPriority w:val="21"/>
    <w:qFormat/>
    <w:rsid w:val="00F74B61"/>
    <w:rPr>
      <w:i/>
      <w:iCs/>
      <w:color w:val="0F4761" w:themeColor="accent1" w:themeShade="BF"/>
    </w:rPr>
  </w:style>
  <w:style w:type="paragraph" w:styleId="IntenseQuote">
    <w:name w:val="Intense Quote"/>
    <w:basedOn w:val="Normal"/>
    <w:next w:val="Normal"/>
    <w:link w:val="IntenseQuoteChar"/>
    <w:uiPriority w:val="30"/>
    <w:qFormat/>
    <w:rsid w:val="00F74B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4B61"/>
    <w:rPr>
      <w:i/>
      <w:iCs/>
      <w:color w:val="0F4761" w:themeColor="accent1" w:themeShade="BF"/>
    </w:rPr>
  </w:style>
  <w:style w:type="character" w:styleId="IntenseReference">
    <w:name w:val="Intense Reference"/>
    <w:basedOn w:val="DefaultParagraphFont"/>
    <w:uiPriority w:val="32"/>
    <w:qFormat/>
    <w:rsid w:val="00F74B61"/>
    <w:rPr>
      <w:b/>
      <w:bCs/>
      <w:smallCaps/>
      <w:color w:val="0F4761" w:themeColor="accent1" w:themeShade="BF"/>
      <w:spacing w:val="5"/>
    </w:rPr>
  </w:style>
  <w:style w:type="paragraph" w:styleId="NormalWeb">
    <w:name w:val="Normal (Web)"/>
    <w:basedOn w:val="Normal"/>
    <w:uiPriority w:val="99"/>
    <w:semiHidden/>
    <w:unhideWhenUsed/>
    <w:rsid w:val="00F74B6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74B61"/>
    <w:rPr>
      <w:b/>
      <w:bCs/>
    </w:rPr>
  </w:style>
  <w:style w:type="table" w:styleId="TableGrid">
    <w:name w:val="Table Grid"/>
    <w:basedOn w:val="TableNormal"/>
    <w:uiPriority w:val="39"/>
    <w:rsid w:val="00BF7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D2AC9"/>
    <w:pPr>
      <w:spacing w:after="0" w:line="240" w:lineRule="auto"/>
    </w:pPr>
  </w:style>
  <w:style w:type="table" w:styleId="GridTable1Light">
    <w:name w:val="Grid Table 1 Light"/>
    <w:basedOn w:val="TableNormal"/>
    <w:uiPriority w:val="46"/>
    <w:rsid w:val="0067425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4976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7628"/>
  </w:style>
  <w:style w:type="paragraph" w:styleId="Footer">
    <w:name w:val="footer"/>
    <w:basedOn w:val="Normal"/>
    <w:link w:val="FooterChar"/>
    <w:uiPriority w:val="99"/>
    <w:unhideWhenUsed/>
    <w:rsid w:val="004976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7628"/>
  </w:style>
  <w:style w:type="paragraph" w:styleId="FootnoteText">
    <w:name w:val="footnote text"/>
    <w:basedOn w:val="Normal"/>
    <w:link w:val="FootnoteTextChar"/>
    <w:uiPriority w:val="99"/>
    <w:semiHidden/>
    <w:unhideWhenUsed/>
    <w:rsid w:val="00360C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0C60"/>
    <w:rPr>
      <w:sz w:val="20"/>
      <w:szCs w:val="20"/>
    </w:rPr>
  </w:style>
  <w:style w:type="character" w:styleId="FootnoteReference">
    <w:name w:val="footnote reference"/>
    <w:basedOn w:val="DefaultParagraphFont"/>
    <w:uiPriority w:val="99"/>
    <w:semiHidden/>
    <w:unhideWhenUsed/>
    <w:rsid w:val="00360C60"/>
    <w:rPr>
      <w:vertAlign w:val="superscript"/>
    </w:rPr>
  </w:style>
  <w:style w:type="paragraph" w:styleId="EndnoteText">
    <w:name w:val="endnote text"/>
    <w:basedOn w:val="Normal"/>
    <w:link w:val="EndnoteTextChar"/>
    <w:uiPriority w:val="99"/>
    <w:semiHidden/>
    <w:unhideWhenUsed/>
    <w:rsid w:val="00112E0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12E00"/>
    <w:rPr>
      <w:sz w:val="20"/>
      <w:szCs w:val="20"/>
    </w:rPr>
  </w:style>
  <w:style w:type="character" w:styleId="EndnoteReference">
    <w:name w:val="endnote reference"/>
    <w:basedOn w:val="DefaultParagraphFont"/>
    <w:uiPriority w:val="99"/>
    <w:semiHidden/>
    <w:unhideWhenUsed/>
    <w:rsid w:val="00112E00"/>
    <w:rPr>
      <w:vertAlign w:val="superscript"/>
    </w:rPr>
  </w:style>
  <w:style w:type="character" w:styleId="PlaceholderText">
    <w:name w:val="Placeholder Text"/>
    <w:basedOn w:val="DefaultParagraphFont"/>
    <w:uiPriority w:val="99"/>
    <w:semiHidden/>
    <w:rsid w:val="0053347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864285">
      <w:bodyDiv w:val="1"/>
      <w:marLeft w:val="0"/>
      <w:marRight w:val="0"/>
      <w:marTop w:val="0"/>
      <w:marBottom w:val="0"/>
      <w:divBdr>
        <w:top w:val="none" w:sz="0" w:space="0" w:color="auto"/>
        <w:left w:val="none" w:sz="0" w:space="0" w:color="auto"/>
        <w:bottom w:val="none" w:sz="0" w:space="0" w:color="auto"/>
        <w:right w:val="none" w:sz="0" w:space="0" w:color="auto"/>
      </w:divBdr>
      <w:divsChild>
        <w:div w:id="1563364296">
          <w:marLeft w:val="640"/>
          <w:marRight w:val="0"/>
          <w:marTop w:val="0"/>
          <w:marBottom w:val="0"/>
          <w:divBdr>
            <w:top w:val="none" w:sz="0" w:space="0" w:color="auto"/>
            <w:left w:val="none" w:sz="0" w:space="0" w:color="auto"/>
            <w:bottom w:val="none" w:sz="0" w:space="0" w:color="auto"/>
            <w:right w:val="none" w:sz="0" w:space="0" w:color="auto"/>
          </w:divBdr>
        </w:div>
        <w:div w:id="630748974">
          <w:marLeft w:val="640"/>
          <w:marRight w:val="0"/>
          <w:marTop w:val="0"/>
          <w:marBottom w:val="0"/>
          <w:divBdr>
            <w:top w:val="none" w:sz="0" w:space="0" w:color="auto"/>
            <w:left w:val="none" w:sz="0" w:space="0" w:color="auto"/>
            <w:bottom w:val="none" w:sz="0" w:space="0" w:color="auto"/>
            <w:right w:val="none" w:sz="0" w:space="0" w:color="auto"/>
          </w:divBdr>
        </w:div>
        <w:div w:id="1339187177">
          <w:marLeft w:val="640"/>
          <w:marRight w:val="0"/>
          <w:marTop w:val="0"/>
          <w:marBottom w:val="0"/>
          <w:divBdr>
            <w:top w:val="none" w:sz="0" w:space="0" w:color="auto"/>
            <w:left w:val="none" w:sz="0" w:space="0" w:color="auto"/>
            <w:bottom w:val="none" w:sz="0" w:space="0" w:color="auto"/>
            <w:right w:val="none" w:sz="0" w:space="0" w:color="auto"/>
          </w:divBdr>
        </w:div>
        <w:div w:id="792599962">
          <w:marLeft w:val="640"/>
          <w:marRight w:val="0"/>
          <w:marTop w:val="0"/>
          <w:marBottom w:val="0"/>
          <w:divBdr>
            <w:top w:val="none" w:sz="0" w:space="0" w:color="auto"/>
            <w:left w:val="none" w:sz="0" w:space="0" w:color="auto"/>
            <w:bottom w:val="none" w:sz="0" w:space="0" w:color="auto"/>
            <w:right w:val="none" w:sz="0" w:space="0" w:color="auto"/>
          </w:divBdr>
        </w:div>
        <w:div w:id="1914852832">
          <w:marLeft w:val="640"/>
          <w:marRight w:val="0"/>
          <w:marTop w:val="0"/>
          <w:marBottom w:val="0"/>
          <w:divBdr>
            <w:top w:val="none" w:sz="0" w:space="0" w:color="auto"/>
            <w:left w:val="none" w:sz="0" w:space="0" w:color="auto"/>
            <w:bottom w:val="none" w:sz="0" w:space="0" w:color="auto"/>
            <w:right w:val="none" w:sz="0" w:space="0" w:color="auto"/>
          </w:divBdr>
        </w:div>
        <w:div w:id="1968389828">
          <w:marLeft w:val="640"/>
          <w:marRight w:val="0"/>
          <w:marTop w:val="0"/>
          <w:marBottom w:val="0"/>
          <w:divBdr>
            <w:top w:val="none" w:sz="0" w:space="0" w:color="auto"/>
            <w:left w:val="none" w:sz="0" w:space="0" w:color="auto"/>
            <w:bottom w:val="none" w:sz="0" w:space="0" w:color="auto"/>
            <w:right w:val="none" w:sz="0" w:space="0" w:color="auto"/>
          </w:divBdr>
        </w:div>
      </w:divsChild>
    </w:div>
    <w:div w:id="168714373">
      <w:bodyDiv w:val="1"/>
      <w:marLeft w:val="0"/>
      <w:marRight w:val="0"/>
      <w:marTop w:val="0"/>
      <w:marBottom w:val="0"/>
      <w:divBdr>
        <w:top w:val="none" w:sz="0" w:space="0" w:color="auto"/>
        <w:left w:val="none" w:sz="0" w:space="0" w:color="auto"/>
        <w:bottom w:val="none" w:sz="0" w:space="0" w:color="auto"/>
        <w:right w:val="none" w:sz="0" w:space="0" w:color="auto"/>
      </w:divBdr>
    </w:div>
    <w:div w:id="193463981">
      <w:bodyDiv w:val="1"/>
      <w:marLeft w:val="0"/>
      <w:marRight w:val="0"/>
      <w:marTop w:val="0"/>
      <w:marBottom w:val="0"/>
      <w:divBdr>
        <w:top w:val="none" w:sz="0" w:space="0" w:color="auto"/>
        <w:left w:val="none" w:sz="0" w:space="0" w:color="auto"/>
        <w:bottom w:val="none" w:sz="0" w:space="0" w:color="auto"/>
        <w:right w:val="none" w:sz="0" w:space="0" w:color="auto"/>
      </w:divBdr>
      <w:divsChild>
        <w:div w:id="1833836392">
          <w:marLeft w:val="640"/>
          <w:marRight w:val="0"/>
          <w:marTop w:val="0"/>
          <w:marBottom w:val="0"/>
          <w:divBdr>
            <w:top w:val="none" w:sz="0" w:space="0" w:color="auto"/>
            <w:left w:val="none" w:sz="0" w:space="0" w:color="auto"/>
            <w:bottom w:val="none" w:sz="0" w:space="0" w:color="auto"/>
            <w:right w:val="none" w:sz="0" w:space="0" w:color="auto"/>
          </w:divBdr>
        </w:div>
        <w:div w:id="397214261">
          <w:marLeft w:val="640"/>
          <w:marRight w:val="0"/>
          <w:marTop w:val="0"/>
          <w:marBottom w:val="0"/>
          <w:divBdr>
            <w:top w:val="none" w:sz="0" w:space="0" w:color="auto"/>
            <w:left w:val="none" w:sz="0" w:space="0" w:color="auto"/>
            <w:bottom w:val="none" w:sz="0" w:space="0" w:color="auto"/>
            <w:right w:val="none" w:sz="0" w:space="0" w:color="auto"/>
          </w:divBdr>
        </w:div>
        <w:div w:id="906960794">
          <w:marLeft w:val="640"/>
          <w:marRight w:val="0"/>
          <w:marTop w:val="0"/>
          <w:marBottom w:val="0"/>
          <w:divBdr>
            <w:top w:val="none" w:sz="0" w:space="0" w:color="auto"/>
            <w:left w:val="none" w:sz="0" w:space="0" w:color="auto"/>
            <w:bottom w:val="none" w:sz="0" w:space="0" w:color="auto"/>
            <w:right w:val="none" w:sz="0" w:space="0" w:color="auto"/>
          </w:divBdr>
        </w:div>
        <w:div w:id="49152956">
          <w:marLeft w:val="640"/>
          <w:marRight w:val="0"/>
          <w:marTop w:val="0"/>
          <w:marBottom w:val="0"/>
          <w:divBdr>
            <w:top w:val="none" w:sz="0" w:space="0" w:color="auto"/>
            <w:left w:val="none" w:sz="0" w:space="0" w:color="auto"/>
            <w:bottom w:val="none" w:sz="0" w:space="0" w:color="auto"/>
            <w:right w:val="none" w:sz="0" w:space="0" w:color="auto"/>
          </w:divBdr>
        </w:div>
        <w:div w:id="50735321">
          <w:marLeft w:val="640"/>
          <w:marRight w:val="0"/>
          <w:marTop w:val="0"/>
          <w:marBottom w:val="0"/>
          <w:divBdr>
            <w:top w:val="none" w:sz="0" w:space="0" w:color="auto"/>
            <w:left w:val="none" w:sz="0" w:space="0" w:color="auto"/>
            <w:bottom w:val="none" w:sz="0" w:space="0" w:color="auto"/>
            <w:right w:val="none" w:sz="0" w:space="0" w:color="auto"/>
          </w:divBdr>
        </w:div>
        <w:div w:id="378865060">
          <w:marLeft w:val="640"/>
          <w:marRight w:val="0"/>
          <w:marTop w:val="0"/>
          <w:marBottom w:val="0"/>
          <w:divBdr>
            <w:top w:val="none" w:sz="0" w:space="0" w:color="auto"/>
            <w:left w:val="none" w:sz="0" w:space="0" w:color="auto"/>
            <w:bottom w:val="none" w:sz="0" w:space="0" w:color="auto"/>
            <w:right w:val="none" w:sz="0" w:space="0" w:color="auto"/>
          </w:divBdr>
        </w:div>
      </w:divsChild>
    </w:div>
    <w:div w:id="254674342">
      <w:bodyDiv w:val="1"/>
      <w:marLeft w:val="0"/>
      <w:marRight w:val="0"/>
      <w:marTop w:val="0"/>
      <w:marBottom w:val="0"/>
      <w:divBdr>
        <w:top w:val="none" w:sz="0" w:space="0" w:color="auto"/>
        <w:left w:val="none" w:sz="0" w:space="0" w:color="auto"/>
        <w:bottom w:val="none" w:sz="0" w:space="0" w:color="auto"/>
        <w:right w:val="none" w:sz="0" w:space="0" w:color="auto"/>
      </w:divBdr>
      <w:divsChild>
        <w:div w:id="1839464982">
          <w:marLeft w:val="640"/>
          <w:marRight w:val="0"/>
          <w:marTop w:val="0"/>
          <w:marBottom w:val="0"/>
          <w:divBdr>
            <w:top w:val="none" w:sz="0" w:space="0" w:color="auto"/>
            <w:left w:val="none" w:sz="0" w:space="0" w:color="auto"/>
            <w:bottom w:val="none" w:sz="0" w:space="0" w:color="auto"/>
            <w:right w:val="none" w:sz="0" w:space="0" w:color="auto"/>
          </w:divBdr>
        </w:div>
        <w:div w:id="1139881208">
          <w:marLeft w:val="640"/>
          <w:marRight w:val="0"/>
          <w:marTop w:val="0"/>
          <w:marBottom w:val="0"/>
          <w:divBdr>
            <w:top w:val="none" w:sz="0" w:space="0" w:color="auto"/>
            <w:left w:val="none" w:sz="0" w:space="0" w:color="auto"/>
            <w:bottom w:val="none" w:sz="0" w:space="0" w:color="auto"/>
            <w:right w:val="none" w:sz="0" w:space="0" w:color="auto"/>
          </w:divBdr>
        </w:div>
        <w:div w:id="1861819107">
          <w:marLeft w:val="640"/>
          <w:marRight w:val="0"/>
          <w:marTop w:val="0"/>
          <w:marBottom w:val="0"/>
          <w:divBdr>
            <w:top w:val="none" w:sz="0" w:space="0" w:color="auto"/>
            <w:left w:val="none" w:sz="0" w:space="0" w:color="auto"/>
            <w:bottom w:val="none" w:sz="0" w:space="0" w:color="auto"/>
            <w:right w:val="none" w:sz="0" w:space="0" w:color="auto"/>
          </w:divBdr>
        </w:div>
        <w:div w:id="1345549054">
          <w:marLeft w:val="640"/>
          <w:marRight w:val="0"/>
          <w:marTop w:val="0"/>
          <w:marBottom w:val="0"/>
          <w:divBdr>
            <w:top w:val="none" w:sz="0" w:space="0" w:color="auto"/>
            <w:left w:val="none" w:sz="0" w:space="0" w:color="auto"/>
            <w:bottom w:val="none" w:sz="0" w:space="0" w:color="auto"/>
            <w:right w:val="none" w:sz="0" w:space="0" w:color="auto"/>
          </w:divBdr>
        </w:div>
        <w:div w:id="27066389">
          <w:marLeft w:val="640"/>
          <w:marRight w:val="0"/>
          <w:marTop w:val="0"/>
          <w:marBottom w:val="0"/>
          <w:divBdr>
            <w:top w:val="none" w:sz="0" w:space="0" w:color="auto"/>
            <w:left w:val="none" w:sz="0" w:space="0" w:color="auto"/>
            <w:bottom w:val="none" w:sz="0" w:space="0" w:color="auto"/>
            <w:right w:val="none" w:sz="0" w:space="0" w:color="auto"/>
          </w:divBdr>
        </w:div>
        <w:div w:id="982320222">
          <w:marLeft w:val="640"/>
          <w:marRight w:val="0"/>
          <w:marTop w:val="0"/>
          <w:marBottom w:val="0"/>
          <w:divBdr>
            <w:top w:val="none" w:sz="0" w:space="0" w:color="auto"/>
            <w:left w:val="none" w:sz="0" w:space="0" w:color="auto"/>
            <w:bottom w:val="none" w:sz="0" w:space="0" w:color="auto"/>
            <w:right w:val="none" w:sz="0" w:space="0" w:color="auto"/>
          </w:divBdr>
        </w:div>
      </w:divsChild>
    </w:div>
    <w:div w:id="303851369">
      <w:bodyDiv w:val="1"/>
      <w:marLeft w:val="0"/>
      <w:marRight w:val="0"/>
      <w:marTop w:val="0"/>
      <w:marBottom w:val="0"/>
      <w:divBdr>
        <w:top w:val="none" w:sz="0" w:space="0" w:color="auto"/>
        <w:left w:val="none" w:sz="0" w:space="0" w:color="auto"/>
        <w:bottom w:val="none" w:sz="0" w:space="0" w:color="auto"/>
        <w:right w:val="none" w:sz="0" w:space="0" w:color="auto"/>
      </w:divBdr>
      <w:divsChild>
        <w:div w:id="644823583">
          <w:marLeft w:val="640"/>
          <w:marRight w:val="0"/>
          <w:marTop w:val="0"/>
          <w:marBottom w:val="0"/>
          <w:divBdr>
            <w:top w:val="none" w:sz="0" w:space="0" w:color="auto"/>
            <w:left w:val="none" w:sz="0" w:space="0" w:color="auto"/>
            <w:bottom w:val="none" w:sz="0" w:space="0" w:color="auto"/>
            <w:right w:val="none" w:sz="0" w:space="0" w:color="auto"/>
          </w:divBdr>
        </w:div>
        <w:div w:id="1823888614">
          <w:marLeft w:val="640"/>
          <w:marRight w:val="0"/>
          <w:marTop w:val="0"/>
          <w:marBottom w:val="0"/>
          <w:divBdr>
            <w:top w:val="none" w:sz="0" w:space="0" w:color="auto"/>
            <w:left w:val="none" w:sz="0" w:space="0" w:color="auto"/>
            <w:bottom w:val="none" w:sz="0" w:space="0" w:color="auto"/>
            <w:right w:val="none" w:sz="0" w:space="0" w:color="auto"/>
          </w:divBdr>
        </w:div>
        <w:div w:id="1998873772">
          <w:marLeft w:val="640"/>
          <w:marRight w:val="0"/>
          <w:marTop w:val="0"/>
          <w:marBottom w:val="0"/>
          <w:divBdr>
            <w:top w:val="none" w:sz="0" w:space="0" w:color="auto"/>
            <w:left w:val="none" w:sz="0" w:space="0" w:color="auto"/>
            <w:bottom w:val="none" w:sz="0" w:space="0" w:color="auto"/>
            <w:right w:val="none" w:sz="0" w:space="0" w:color="auto"/>
          </w:divBdr>
        </w:div>
        <w:div w:id="27728352">
          <w:marLeft w:val="640"/>
          <w:marRight w:val="0"/>
          <w:marTop w:val="0"/>
          <w:marBottom w:val="0"/>
          <w:divBdr>
            <w:top w:val="none" w:sz="0" w:space="0" w:color="auto"/>
            <w:left w:val="none" w:sz="0" w:space="0" w:color="auto"/>
            <w:bottom w:val="none" w:sz="0" w:space="0" w:color="auto"/>
            <w:right w:val="none" w:sz="0" w:space="0" w:color="auto"/>
          </w:divBdr>
        </w:div>
        <w:div w:id="155998955">
          <w:marLeft w:val="640"/>
          <w:marRight w:val="0"/>
          <w:marTop w:val="0"/>
          <w:marBottom w:val="0"/>
          <w:divBdr>
            <w:top w:val="none" w:sz="0" w:space="0" w:color="auto"/>
            <w:left w:val="none" w:sz="0" w:space="0" w:color="auto"/>
            <w:bottom w:val="none" w:sz="0" w:space="0" w:color="auto"/>
            <w:right w:val="none" w:sz="0" w:space="0" w:color="auto"/>
          </w:divBdr>
        </w:div>
        <w:div w:id="435179941">
          <w:marLeft w:val="640"/>
          <w:marRight w:val="0"/>
          <w:marTop w:val="0"/>
          <w:marBottom w:val="0"/>
          <w:divBdr>
            <w:top w:val="none" w:sz="0" w:space="0" w:color="auto"/>
            <w:left w:val="none" w:sz="0" w:space="0" w:color="auto"/>
            <w:bottom w:val="none" w:sz="0" w:space="0" w:color="auto"/>
            <w:right w:val="none" w:sz="0" w:space="0" w:color="auto"/>
          </w:divBdr>
        </w:div>
      </w:divsChild>
    </w:div>
    <w:div w:id="323319205">
      <w:bodyDiv w:val="1"/>
      <w:marLeft w:val="0"/>
      <w:marRight w:val="0"/>
      <w:marTop w:val="0"/>
      <w:marBottom w:val="0"/>
      <w:divBdr>
        <w:top w:val="none" w:sz="0" w:space="0" w:color="auto"/>
        <w:left w:val="none" w:sz="0" w:space="0" w:color="auto"/>
        <w:bottom w:val="none" w:sz="0" w:space="0" w:color="auto"/>
        <w:right w:val="none" w:sz="0" w:space="0" w:color="auto"/>
      </w:divBdr>
      <w:divsChild>
        <w:div w:id="92213397">
          <w:marLeft w:val="640"/>
          <w:marRight w:val="0"/>
          <w:marTop w:val="0"/>
          <w:marBottom w:val="0"/>
          <w:divBdr>
            <w:top w:val="none" w:sz="0" w:space="0" w:color="auto"/>
            <w:left w:val="none" w:sz="0" w:space="0" w:color="auto"/>
            <w:bottom w:val="none" w:sz="0" w:space="0" w:color="auto"/>
            <w:right w:val="none" w:sz="0" w:space="0" w:color="auto"/>
          </w:divBdr>
        </w:div>
        <w:div w:id="277106720">
          <w:marLeft w:val="640"/>
          <w:marRight w:val="0"/>
          <w:marTop w:val="0"/>
          <w:marBottom w:val="0"/>
          <w:divBdr>
            <w:top w:val="none" w:sz="0" w:space="0" w:color="auto"/>
            <w:left w:val="none" w:sz="0" w:space="0" w:color="auto"/>
            <w:bottom w:val="none" w:sz="0" w:space="0" w:color="auto"/>
            <w:right w:val="none" w:sz="0" w:space="0" w:color="auto"/>
          </w:divBdr>
        </w:div>
        <w:div w:id="524252079">
          <w:marLeft w:val="640"/>
          <w:marRight w:val="0"/>
          <w:marTop w:val="0"/>
          <w:marBottom w:val="0"/>
          <w:divBdr>
            <w:top w:val="none" w:sz="0" w:space="0" w:color="auto"/>
            <w:left w:val="none" w:sz="0" w:space="0" w:color="auto"/>
            <w:bottom w:val="none" w:sz="0" w:space="0" w:color="auto"/>
            <w:right w:val="none" w:sz="0" w:space="0" w:color="auto"/>
          </w:divBdr>
        </w:div>
        <w:div w:id="264655401">
          <w:marLeft w:val="640"/>
          <w:marRight w:val="0"/>
          <w:marTop w:val="0"/>
          <w:marBottom w:val="0"/>
          <w:divBdr>
            <w:top w:val="none" w:sz="0" w:space="0" w:color="auto"/>
            <w:left w:val="none" w:sz="0" w:space="0" w:color="auto"/>
            <w:bottom w:val="none" w:sz="0" w:space="0" w:color="auto"/>
            <w:right w:val="none" w:sz="0" w:space="0" w:color="auto"/>
          </w:divBdr>
        </w:div>
        <w:div w:id="1703246656">
          <w:marLeft w:val="640"/>
          <w:marRight w:val="0"/>
          <w:marTop w:val="0"/>
          <w:marBottom w:val="0"/>
          <w:divBdr>
            <w:top w:val="none" w:sz="0" w:space="0" w:color="auto"/>
            <w:left w:val="none" w:sz="0" w:space="0" w:color="auto"/>
            <w:bottom w:val="none" w:sz="0" w:space="0" w:color="auto"/>
            <w:right w:val="none" w:sz="0" w:space="0" w:color="auto"/>
          </w:divBdr>
        </w:div>
        <w:div w:id="410201597">
          <w:marLeft w:val="640"/>
          <w:marRight w:val="0"/>
          <w:marTop w:val="0"/>
          <w:marBottom w:val="0"/>
          <w:divBdr>
            <w:top w:val="none" w:sz="0" w:space="0" w:color="auto"/>
            <w:left w:val="none" w:sz="0" w:space="0" w:color="auto"/>
            <w:bottom w:val="none" w:sz="0" w:space="0" w:color="auto"/>
            <w:right w:val="none" w:sz="0" w:space="0" w:color="auto"/>
          </w:divBdr>
        </w:div>
      </w:divsChild>
    </w:div>
    <w:div w:id="324628581">
      <w:bodyDiv w:val="1"/>
      <w:marLeft w:val="0"/>
      <w:marRight w:val="0"/>
      <w:marTop w:val="0"/>
      <w:marBottom w:val="0"/>
      <w:divBdr>
        <w:top w:val="none" w:sz="0" w:space="0" w:color="auto"/>
        <w:left w:val="none" w:sz="0" w:space="0" w:color="auto"/>
        <w:bottom w:val="none" w:sz="0" w:space="0" w:color="auto"/>
        <w:right w:val="none" w:sz="0" w:space="0" w:color="auto"/>
      </w:divBdr>
      <w:divsChild>
        <w:div w:id="1851211692">
          <w:marLeft w:val="640"/>
          <w:marRight w:val="0"/>
          <w:marTop w:val="0"/>
          <w:marBottom w:val="0"/>
          <w:divBdr>
            <w:top w:val="none" w:sz="0" w:space="0" w:color="auto"/>
            <w:left w:val="none" w:sz="0" w:space="0" w:color="auto"/>
            <w:bottom w:val="none" w:sz="0" w:space="0" w:color="auto"/>
            <w:right w:val="none" w:sz="0" w:space="0" w:color="auto"/>
          </w:divBdr>
        </w:div>
        <w:div w:id="939988314">
          <w:marLeft w:val="640"/>
          <w:marRight w:val="0"/>
          <w:marTop w:val="0"/>
          <w:marBottom w:val="0"/>
          <w:divBdr>
            <w:top w:val="none" w:sz="0" w:space="0" w:color="auto"/>
            <w:left w:val="none" w:sz="0" w:space="0" w:color="auto"/>
            <w:bottom w:val="none" w:sz="0" w:space="0" w:color="auto"/>
            <w:right w:val="none" w:sz="0" w:space="0" w:color="auto"/>
          </w:divBdr>
        </w:div>
        <w:div w:id="1729571793">
          <w:marLeft w:val="640"/>
          <w:marRight w:val="0"/>
          <w:marTop w:val="0"/>
          <w:marBottom w:val="0"/>
          <w:divBdr>
            <w:top w:val="none" w:sz="0" w:space="0" w:color="auto"/>
            <w:left w:val="none" w:sz="0" w:space="0" w:color="auto"/>
            <w:bottom w:val="none" w:sz="0" w:space="0" w:color="auto"/>
            <w:right w:val="none" w:sz="0" w:space="0" w:color="auto"/>
          </w:divBdr>
        </w:div>
        <w:div w:id="753934463">
          <w:marLeft w:val="640"/>
          <w:marRight w:val="0"/>
          <w:marTop w:val="0"/>
          <w:marBottom w:val="0"/>
          <w:divBdr>
            <w:top w:val="none" w:sz="0" w:space="0" w:color="auto"/>
            <w:left w:val="none" w:sz="0" w:space="0" w:color="auto"/>
            <w:bottom w:val="none" w:sz="0" w:space="0" w:color="auto"/>
            <w:right w:val="none" w:sz="0" w:space="0" w:color="auto"/>
          </w:divBdr>
        </w:div>
        <w:div w:id="1888447155">
          <w:marLeft w:val="640"/>
          <w:marRight w:val="0"/>
          <w:marTop w:val="0"/>
          <w:marBottom w:val="0"/>
          <w:divBdr>
            <w:top w:val="none" w:sz="0" w:space="0" w:color="auto"/>
            <w:left w:val="none" w:sz="0" w:space="0" w:color="auto"/>
            <w:bottom w:val="none" w:sz="0" w:space="0" w:color="auto"/>
            <w:right w:val="none" w:sz="0" w:space="0" w:color="auto"/>
          </w:divBdr>
        </w:div>
        <w:div w:id="2069838933">
          <w:marLeft w:val="640"/>
          <w:marRight w:val="0"/>
          <w:marTop w:val="0"/>
          <w:marBottom w:val="0"/>
          <w:divBdr>
            <w:top w:val="none" w:sz="0" w:space="0" w:color="auto"/>
            <w:left w:val="none" w:sz="0" w:space="0" w:color="auto"/>
            <w:bottom w:val="none" w:sz="0" w:space="0" w:color="auto"/>
            <w:right w:val="none" w:sz="0" w:space="0" w:color="auto"/>
          </w:divBdr>
        </w:div>
      </w:divsChild>
    </w:div>
    <w:div w:id="404500992">
      <w:bodyDiv w:val="1"/>
      <w:marLeft w:val="0"/>
      <w:marRight w:val="0"/>
      <w:marTop w:val="0"/>
      <w:marBottom w:val="0"/>
      <w:divBdr>
        <w:top w:val="none" w:sz="0" w:space="0" w:color="auto"/>
        <w:left w:val="none" w:sz="0" w:space="0" w:color="auto"/>
        <w:bottom w:val="none" w:sz="0" w:space="0" w:color="auto"/>
        <w:right w:val="none" w:sz="0" w:space="0" w:color="auto"/>
      </w:divBdr>
      <w:divsChild>
        <w:div w:id="1220090407">
          <w:marLeft w:val="640"/>
          <w:marRight w:val="0"/>
          <w:marTop w:val="0"/>
          <w:marBottom w:val="0"/>
          <w:divBdr>
            <w:top w:val="none" w:sz="0" w:space="0" w:color="auto"/>
            <w:left w:val="none" w:sz="0" w:space="0" w:color="auto"/>
            <w:bottom w:val="none" w:sz="0" w:space="0" w:color="auto"/>
            <w:right w:val="none" w:sz="0" w:space="0" w:color="auto"/>
          </w:divBdr>
        </w:div>
        <w:div w:id="659191893">
          <w:marLeft w:val="640"/>
          <w:marRight w:val="0"/>
          <w:marTop w:val="0"/>
          <w:marBottom w:val="0"/>
          <w:divBdr>
            <w:top w:val="none" w:sz="0" w:space="0" w:color="auto"/>
            <w:left w:val="none" w:sz="0" w:space="0" w:color="auto"/>
            <w:bottom w:val="none" w:sz="0" w:space="0" w:color="auto"/>
            <w:right w:val="none" w:sz="0" w:space="0" w:color="auto"/>
          </w:divBdr>
        </w:div>
        <w:div w:id="394937495">
          <w:marLeft w:val="640"/>
          <w:marRight w:val="0"/>
          <w:marTop w:val="0"/>
          <w:marBottom w:val="0"/>
          <w:divBdr>
            <w:top w:val="none" w:sz="0" w:space="0" w:color="auto"/>
            <w:left w:val="none" w:sz="0" w:space="0" w:color="auto"/>
            <w:bottom w:val="none" w:sz="0" w:space="0" w:color="auto"/>
            <w:right w:val="none" w:sz="0" w:space="0" w:color="auto"/>
          </w:divBdr>
        </w:div>
        <w:div w:id="846361722">
          <w:marLeft w:val="640"/>
          <w:marRight w:val="0"/>
          <w:marTop w:val="0"/>
          <w:marBottom w:val="0"/>
          <w:divBdr>
            <w:top w:val="none" w:sz="0" w:space="0" w:color="auto"/>
            <w:left w:val="none" w:sz="0" w:space="0" w:color="auto"/>
            <w:bottom w:val="none" w:sz="0" w:space="0" w:color="auto"/>
            <w:right w:val="none" w:sz="0" w:space="0" w:color="auto"/>
          </w:divBdr>
        </w:div>
        <w:div w:id="431515471">
          <w:marLeft w:val="640"/>
          <w:marRight w:val="0"/>
          <w:marTop w:val="0"/>
          <w:marBottom w:val="0"/>
          <w:divBdr>
            <w:top w:val="none" w:sz="0" w:space="0" w:color="auto"/>
            <w:left w:val="none" w:sz="0" w:space="0" w:color="auto"/>
            <w:bottom w:val="none" w:sz="0" w:space="0" w:color="auto"/>
            <w:right w:val="none" w:sz="0" w:space="0" w:color="auto"/>
          </w:divBdr>
        </w:div>
        <w:div w:id="2045204080">
          <w:marLeft w:val="640"/>
          <w:marRight w:val="0"/>
          <w:marTop w:val="0"/>
          <w:marBottom w:val="0"/>
          <w:divBdr>
            <w:top w:val="none" w:sz="0" w:space="0" w:color="auto"/>
            <w:left w:val="none" w:sz="0" w:space="0" w:color="auto"/>
            <w:bottom w:val="none" w:sz="0" w:space="0" w:color="auto"/>
            <w:right w:val="none" w:sz="0" w:space="0" w:color="auto"/>
          </w:divBdr>
        </w:div>
      </w:divsChild>
    </w:div>
    <w:div w:id="474682606">
      <w:bodyDiv w:val="1"/>
      <w:marLeft w:val="0"/>
      <w:marRight w:val="0"/>
      <w:marTop w:val="0"/>
      <w:marBottom w:val="0"/>
      <w:divBdr>
        <w:top w:val="none" w:sz="0" w:space="0" w:color="auto"/>
        <w:left w:val="none" w:sz="0" w:space="0" w:color="auto"/>
        <w:bottom w:val="none" w:sz="0" w:space="0" w:color="auto"/>
        <w:right w:val="none" w:sz="0" w:space="0" w:color="auto"/>
      </w:divBdr>
      <w:divsChild>
        <w:div w:id="50740598">
          <w:marLeft w:val="640"/>
          <w:marRight w:val="0"/>
          <w:marTop w:val="0"/>
          <w:marBottom w:val="0"/>
          <w:divBdr>
            <w:top w:val="none" w:sz="0" w:space="0" w:color="auto"/>
            <w:left w:val="none" w:sz="0" w:space="0" w:color="auto"/>
            <w:bottom w:val="none" w:sz="0" w:space="0" w:color="auto"/>
            <w:right w:val="none" w:sz="0" w:space="0" w:color="auto"/>
          </w:divBdr>
        </w:div>
        <w:div w:id="2130472911">
          <w:marLeft w:val="640"/>
          <w:marRight w:val="0"/>
          <w:marTop w:val="0"/>
          <w:marBottom w:val="0"/>
          <w:divBdr>
            <w:top w:val="none" w:sz="0" w:space="0" w:color="auto"/>
            <w:left w:val="none" w:sz="0" w:space="0" w:color="auto"/>
            <w:bottom w:val="none" w:sz="0" w:space="0" w:color="auto"/>
            <w:right w:val="none" w:sz="0" w:space="0" w:color="auto"/>
          </w:divBdr>
        </w:div>
        <w:div w:id="1912080482">
          <w:marLeft w:val="640"/>
          <w:marRight w:val="0"/>
          <w:marTop w:val="0"/>
          <w:marBottom w:val="0"/>
          <w:divBdr>
            <w:top w:val="none" w:sz="0" w:space="0" w:color="auto"/>
            <w:left w:val="none" w:sz="0" w:space="0" w:color="auto"/>
            <w:bottom w:val="none" w:sz="0" w:space="0" w:color="auto"/>
            <w:right w:val="none" w:sz="0" w:space="0" w:color="auto"/>
          </w:divBdr>
        </w:div>
        <w:div w:id="1633436710">
          <w:marLeft w:val="640"/>
          <w:marRight w:val="0"/>
          <w:marTop w:val="0"/>
          <w:marBottom w:val="0"/>
          <w:divBdr>
            <w:top w:val="none" w:sz="0" w:space="0" w:color="auto"/>
            <w:left w:val="none" w:sz="0" w:space="0" w:color="auto"/>
            <w:bottom w:val="none" w:sz="0" w:space="0" w:color="auto"/>
            <w:right w:val="none" w:sz="0" w:space="0" w:color="auto"/>
          </w:divBdr>
        </w:div>
        <w:div w:id="83109825">
          <w:marLeft w:val="640"/>
          <w:marRight w:val="0"/>
          <w:marTop w:val="0"/>
          <w:marBottom w:val="0"/>
          <w:divBdr>
            <w:top w:val="none" w:sz="0" w:space="0" w:color="auto"/>
            <w:left w:val="none" w:sz="0" w:space="0" w:color="auto"/>
            <w:bottom w:val="none" w:sz="0" w:space="0" w:color="auto"/>
            <w:right w:val="none" w:sz="0" w:space="0" w:color="auto"/>
          </w:divBdr>
        </w:div>
        <w:div w:id="1227451248">
          <w:marLeft w:val="640"/>
          <w:marRight w:val="0"/>
          <w:marTop w:val="0"/>
          <w:marBottom w:val="0"/>
          <w:divBdr>
            <w:top w:val="none" w:sz="0" w:space="0" w:color="auto"/>
            <w:left w:val="none" w:sz="0" w:space="0" w:color="auto"/>
            <w:bottom w:val="none" w:sz="0" w:space="0" w:color="auto"/>
            <w:right w:val="none" w:sz="0" w:space="0" w:color="auto"/>
          </w:divBdr>
        </w:div>
      </w:divsChild>
    </w:div>
    <w:div w:id="492068269">
      <w:bodyDiv w:val="1"/>
      <w:marLeft w:val="0"/>
      <w:marRight w:val="0"/>
      <w:marTop w:val="0"/>
      <w:marBottom w:val="0"/>
      <w:divBdr>
        <w:top w:val="none" w:sz="0" w:space="0" w:color="auto"/>
        <w:left w:val="none" w:sz="0" w:space="0" w:color="auto"/>
        <w:bottom w:val="none" w:sz="0" w:space="0" w:color="auto"/>
        <w:right w:val="none" w:sz="0" w:space="0" w:color="auto"/>
      </w:divBdr>
    </w:div>
    <w:div w:id="533926975">
      <w:bodyDiv w:val="1"/>
      <w:marLeft w:val="0"/>
      <w:marRight w:val="0"/>
      <w:marTop w:val="0"/>
      <w:marBottom w:val="0"/>
      <w:divBdr>
        <w:top w:val="none" w:sz="0" w:space="0" w:color="auto"/>
        <w:left w:val="none" w:sz="0" w:space="0" w:color="auto"/>
        <w:bottom w:val="none" w:sz="0" w:space="0" w:color="auto"/>
        <w:right w:val="none" w:sz="0" w:space="0" w:color="auto"/>
      </w:divBdr>
    </w:div>
    <w:div w:id="581912524">
      <w:bodyDiv w:val="1"/>
      <w:marLeft w:val="0"/>
      <w:marRight w:val="0"/>
      <w:marTop w:val="0"/>
      <w:marBottom w:val="0"/>
      <w:divBdr>
        <w:top w:val="none" w:sz="0" w:space="0" w:color="auto"/>
        <w:left w:val="none" w:sz="0" w:space="0" w:color="auto"/>
        <w:bottom w:val="none" w:sz="0" w:space="0" w:color="auto"/>
        <w:right w:val="none" w:sz="0" w:space="0" w:color="auto"/>
      </w:divBdr>
      <w:divsChild>
        <w:div w:id="356974975">
          <w:marLeft w:val="640"/>
          <w:marRight w:val="0"/>
          <w:marTop w:val="0"/>
          <w:marBottom w:val="0"/>
          <w:divBdr>
            <w:top w:val="none" w:sz="0" w:space="0" w:color="auto"/>
            <w:left w:val="none" w:sz="0" w:space="0" w:color="auto"/>
            <w:bottom w:val="none" w:sz="0" w:space="0" w:color="auto"/>
            <w:right w:val="none" w:sz="0" w:space="0" w:color="auto"/>
          </w:divBdr>
        </w:div>
        <w:div w:id="2135831684">
          <w:marLeft w:val="640"/>
          <w:marRight w:val="0"/>
          <w:marTop w:val="0"/>
          <w:marBottom w:val="0"/>
          <w:divBdr>
            <w:top w:val="none" w:sz="0" w:space="0" w:color="auto"/>
            <w:left w:val="none" w:sz="0" w:space="0" w:color="auto"/>
            <w:bottom w:val="none" w:sz="0" w:space="0" w:color="auto"/>
            <w:right w:val="none" w:sz="0" w:space="0" w:color="auto"/>
          </w:divBdr>
        </w:div>
        <w:div w:id="421998261">
          <w:marLeft w:val="640"/>
          <w:marRight w:val="0"/>
          <w:marTop w:val="0"/>
          <w:marBottom w:val="0"/>
          <w:divBdr>
            <w:top w:val="none" w:sz="0" w:space="0" w:color="auto"/>
            <w:left w:val="none" w:sz="0" w:space="0" w:color="auto"/>
            <w:bottom w:val="none" w:sz="0" w:space="0" w:color="auto"/>
            <w:right w:val="none" w:sz="0" w:space="0" w:color="auto"/>
          </w:divBdr>
        </w:div>
        <w:div w:id="441152647">
          <w:marLeft w:val="640"/>
          <w:marRight w:val="0"/>
          <w:marTop w:val="0"/>
          <w:marBottom w:val="0"/>
          <w:divBdr>
            <w:top w:val="none" w:sz="0" w:space="0" w:color="auto"/>
            <w:left w:val="none" w:sz="0" w:space="0" w:color="auto"/>
            <w:bottom w:val="none" w:sz="0" w:space="0" w:color="auto"/>
            <w:right w:val="none" w:sz="0" w:space="0" w:color="auto"/>
          </w:divBdr>
        </w:div>
        <w:div w:id="227307923">
          <w:marLeft w:val="640"/>
          <w:marRight w:val="0"/>
          <w:marTop w:val="0"/>
          <w:marBottom w:val="0"/>
          <w:divBdr>
            <w:top w:val="none" w:sz="0" w:space="0" w:color="auto"/>
            <w:left w:val="none" w:sz="0" w:space="0" w:color="auto"/>
            <w:bottom w:val="none" w:sz="0" w:space="0" w:color="auto"/>
            <w:right w:val="none" w:sz="0" w:space="0" w:color="auto"/>
          </w:divBdr>
        </w:div>
        <w:div w:id="140662749">
          <w:marLeft w:val="640"/>
          <w:marRight w:val="0"/>
          <w:marTop w:val="0"/>
          <w:marBottom w:val="0"/>
          <w:divBdr>
            <w:top w:val="none" w:sz="0" w:space="0" w:color="auto"/>
            <w:left w:val="none" w:sz="0" w:space="0" w:color="auto"/>
            <w:bottom w:val="none" w:sz="0" w:space="0" w:color="auto"/>
            <w:right w:val="none" w:sz="0" w:space="0" w:color="auto"/>
          </w:divBdr>
        </w:div>
      </w:divsChild>
    </w:div>
    <w:div w:id="614756541">
      <w:bodyDiv w:val="1"/>
      <w:marLeft w:val="0"/>
      <w:marRight w:val="0"/>
      <w:marTop w:val="0"/>
      <w:marBottom w:val="0"/>
      <w:divBdr>
        <w:top w:val="none" w:sz="0" w:space="0" w:color="auto"/>
        <w:left w:val="none" w:sz="0" w:space="0" w:color="auto"/>
        <w:bottom w:val="none" w:sz="0" w:space="0" w:color="auto"/>
        <w:right w:val="none" w:sz="0" w:space="0" w:color="auto"/>
      </w:divBdr>
      <w:divsChild>
        <w:div w:id="120618123">
          <w:marLeft w:val="640"/>
          <w:marRight w:val="0"/>
          <w:marTop w:val="0"/>
          <w:marBottom w:val="0"/>
          <w:divBdr>
            <w:top w:val="none" w:sz="0" w:space="0" w:color="auto"/>
            <w:left w:val="none" w:sz="0" w:space="0" w:color="auto"/>
            <w:bottom w:val="none" w:sz="0" w:space="0" w:color="auto"/>
            <w:right w:val="none" w:sz="0" w:space="0" w:color="auto"/>
          </w:divBdr>
        </w:div>
        <w:div w:id="696934458">
          <w:marLeft w:val="640"/>
          <w:marRight w:val="0"/>
          <w:marTop w:val="0"/>
          <w:marBottom w:val="0"/>
          <w:divBdr>
            <w:top w:val="none" w:sz="0" w:space="0" w:color="auto"/>
            <w:left w:val="none" w:sz="0" w:space="0" w:color="auto"/>
            <w:bottom w:val="none" w:sz="0" w:space="0" w:color="auto"/>
            <w:right w:val="none" w:sz="0" w:space="0" w:color="auto"/>
          </w:divBdr>
        </w:div>
        <w:div w:id="748696047">
          <w:marLeft w:val="640"/>
          <w:marRight w:val="0"/>
          <w:marTop w:val="0"/>
          <w:marBottom w:val="0"/>
          <w:divBdr>
            <w:top w:val="none" w:sz="0" w:space="0" w:color="auto"/>
            <w:left w:val="none" w:sz="0" w:space="0" w:color="auto"/>
            <w:bottom w:val="none" w:sz="0" w:space="0" w:color="auto"/>
            <w:right w:val="none" w:sz="0" w:space="0" w:color="auto"/>
          </w:divBdr>
        </w:div>
        <w:div w:id="618341573">
          <w:marLeft w:val="640"/>
          <w:marRight w:val="0"/>
          <w:marTop w:val="0"/>
          <w:marBottom w:val="0"/>
          <w:divBdr>
            <w:top w:val="none" w:sz="0" w:space="0" w:color="auto"/>
            <w:left w:val="none" w:sz="0" w:space="0" w:color="auto"/>
            <w:bottom w:val="none" w:sz="0" w:space="0" w:color="auto"/>
            <w:right w:val="none" w:sz="0" w:space="0" w:color="auto"/>
          </w:divBdr>
        </w:div>
        <w:div w:id="1569457650">
          <w:marLeft w:val="640"/>
          <w:marRight w:val="0"/>
          <w:marTop w:val="0"/>
          <w:marBottom w:val="0"/>
          <w:divBdr>
            <w:top w:val="none" w:sz="0" w:space="0" w:color="auto"/>
            <w:left w:val="none" w:sz="0" w:space="0" w:color="auto"/>
            <w:bottom w:val="none" w:sz="0" w:space="0" w:color="auto"/>
            <w:right w:val="none" w:sz="0" w:space="0" w:color="auto"/>
          </w:divBdr>
        </w:div>
        <w:div w:id="2067143093">
          <w:marLeft w:val="640"/>
          <w:marRight w:val="0"/>
          <w:marTop w:val="0"/>
          <w:marBottom w:val="0"/>
          <w:divBdr>
            <w:top w:val="none" w:sz="0" w:space="0" w:color="auto"/>
            <w:left w:val="none" w:sz="0" w:space="0" w:color="auto"/>
            <w:bottom w:val="none" w:sz="0" w:space="0" w:color="auto"/>
            <w:right w:val="none" w:sz="0" w:space="0" w:color="auto"/>
          </w:divBdr>
        </w:div>
      </w:divsChild>
    </w:div>
    <w:div w:id="650259320">
      <w:bodyDiv w:val="1"/>
      <w:marLeft w:val="0"/>
      <w:marRight w:val="0"/>
      <w:marTop w:val="0"/>
      <w:marBottom w:val="0"/>
      <w:divBdr>
        <w:top w:val="none" w:sz="0" w:space="0" w:color="auto"/>
        <w:left w:val="none" w:sz="0" w:space="0" w:color="auto"/>
        <w:bottom w:val="none" w:sz="0" w:space="0" w:color="auto"/>
        <w:right w:val="none" w:sz="0" w:space="0" w:color="auto"/>
      </w:divBdr>
      <w:divsChild>
        <w:div w:id="784693391">
          <w:marLeft w:val="640"/>
          <w:marRight w:val="0"/>
          <w:marTop w:val="0"/>
          <w:marBottom w:val="0"/>
          <w:divBdr>
            <w:top w:val="none" w:sz="0" w:space="0" w:color="auto"/>
            <w:left w:val="none" w:sz="0" w:space="0" w:color="auto"/>
            <w:bottom w:val="none" w:sz="0" w:space="0" w:color="auto"/>
            <w:right w:val="none" w:sz="0" w:space="0" w:color="auto"/>
          </w:divBdr>
        </w:div>
        <w:div w:id="1964647771">
          <w:marLeft w:val="640"/>
          <w:marRight w:val="0"/>
          <w:marTop w:val="0"/>
          <w:marBottom w:val="0"/>
          <w:divBdr>
            <w:top w:val="none" w:sz="0" w:space="0" w:color="auto"/>
            <w:left w:val="none" w:sz="0" w:space="0" w:color="auto"/>
            <w:bottom w:val="none" w:sz="0" w:space="0" w:color="auto"/>
            <w:right w:val="none" w:sz="0" w:space="0" w:color="auto"/>
          </w:divBdr>
        </w:div>
        <w:div w:id="1047491260">
          <w:marLeft w:val="640"/>
          <w:marRight w:val="0"/>
          <w:marTop w:val="0"/>
          <w:marBottom w:val="0"/>
          <w:divBdr>
            <w:top w:val="none" w:sz="0" w:space="0" w:color="auto"/>
            <w:left w:val="none" w:sz="0" w:space="0" w:color="auto"/>
            <w:bottom w:val="none" w:sz="0" w:space="0" w:color="auto"/>
            <w:right w:val="none" w:sz="0" w:space="0" w:color="auto"/>
          </w:divBdr>
        </w:div>
        <w:div w:id="1344361408">
          <w:marLeft w:val="640"/>
          <w:marRight w:val="0"/>
          <w:marTop w:val="0"/>
          <w:marBottom w:val="0"/>
          <w:divBdr>
            <w:top w:val="none" w:sz="0" w:space="0" w:color="auto"/>
            <w:left w:val="none" w:sz="0" w:space="0" w:color="auto"/>
            <w:bottom w:val="none" w:sz="0" w:space="0" w:color="auto"/>
            <w:right w:val="none" w:sz="0" w:space="0" w:color="auto"/>
          </w:divBdr>
        </w:div>
        <w:div w:id="1290160799">
          <w:marLeft w:val="640"/>
          <w:marRight w:val="0"/>
          <w:marTop w:val="0"/>
          <w:marBottom w:val="0"/>
          <w:divBdr>
            <w:top w:val="none" w:sz="0" w:space="0" w:color="auto"/>
            <w:left w:val="none" w:sz="0" w:space="0" w:color="auto"/>
            <w:bottom w:val="none" w:sz="0" w:space="0" w:color="auto"/>
            <w:right w:val="none" w:sz="0" w:space="0" w:color="auto"/>
          </w:divBdr>
        </w:div>
        <w:div w:id="1529294055">
          <w:marLeft w:val="640"/>
          <w:marRight w:val="0"/>
          <w:marTop w:val="0"/>
          <w:marBottom w:val="0"/>
          <w:divBdr>
            <w:top w:val="none" w:sz="0" w:space="0" w:color="auto"/>
            <w:left w:val="none" w:sz="0" w:space="0" w:color="auto"/>
            <w:bottom w:val="none" w:sz="0" w:space="0" w:color="auto"/>
            <w:right w:val="none" w:sz="0" w:space="0" w:color="auto"/>
          </w:divBdr>
        </w:div>
      </w:divsChild>
    </w:div>
    <w:div w:id="684215806">
      <w:bodyDiv w:val="1"/>
      <w:marLeft w:val="0"/>
      <w:marRight w:val="0"/>
      <w:marTop w:val="0"/>
      <w:marBottom w:val="0"/>
      <w:divBdr>
        <w:top w:val="none" w:sz="0" w:space="0" w:color="auto"/>
        <w:left w:val="none" w:sz="0" w:space="0" w:color="auto"/>
        <w:bottom w:val="none" w:sz="0" w:space="0" w:color="auto"/>
        <w:right w:val="none" w:sz="0" w:space="0" w:color="auto"/>
      </w:divBdr>
    </w:div>
    <w:div w:id="726297689">
      <w:bodyDiv w:val="1"/>
      <w:marLeft w:val="0"/>
      <w:marRight w:val="0"/>
      <w:marTop w:val="0"/>
      <w:marBottom w:val="0"/>
      <w:divBdr>
        <w:top w:val="none" w:sz="0" w:space="0" w:color="auto"/>
        <w:left w:val="none" w:sz="0" w:space="0" w:color="auto"/>
        <w:bottom w:val="none" w:sz="0" w:space="0" w:color="auto"/>
        <w:right w:val="none" w:sz="0" w:space="0" w:color="auto"/>
      </w:divBdr>
    </w:div>
    <w:div w:id="763455896">
      <w:bodyDiv w:val="1"/>
      <w:marLeft w:val="0"/>
      <w:marRight w:val="0"/>
      <w:marTop w:val="0"/>
      <w:marBottom w:val="0"/>
      <w:divBdr>
        <w:top w:val="none" w:sz="0" w:space="0" w:color="auto"/>
        <w:left w:val="none" w:sz="0" w:space="0" w:color="auto"/>
        <w:bottom w:val="none" w:sz="0" w:space="0" w:color="auto"/>
        <w:right w:val="none" w:sz="0" w:space="0" w:color="auto"/>
      </w:divBdr>
      <w:divsChild>
        <w:div w:id="558394511">
          <w:marLeft w:val="640"/>
          <w:marRight w:val="0"/>
          <w:marTop w:val="0"/>
          <w:marBottom w:val="0"/>
          <w:divBdr>
            <w:top w:val="none" w:sz="0" w:space="0" w:color="auto"/>
            <w:left w:val="none" w:sz="0" w:space="0" w:color="auto"/>
            <w:bottom w:val="none" w:sz="0" w:space="0" w:color="auto"/>
            <w:right w:val="none" w:sz="0" w:space="0" w:color="auto"/>
          </w:divBdr>
        </w:div>
        <w:div w:id="206336174">
          <w:marLeft w:val="640"/>
          <w:marRight w:val="0"/>
          <w:marTop w:val="0"/>
          <w:marBottom w:val="0"/>
          <w:divBdr>
            <w:top w:val="none" w:sz="0" w:space="0" w:color="auto"/>
            <w:left w:val="none" w:sz="0" w:space="0" w:color="auto"/>
            <w:bottom w:val="none" w:sz="0" w:space="0" w:color="auto"/>
            <w:right w:val="none" w:sz="0" w:space="0" w:color="auto"/>
          </w:divBdr>
        </w:div>
        <w:div w:id="822813423">
          <w:marLeft w:val="640"/>
          <w:marRight w:val="0"/>
          <w:marTop w:val="0"/>
          <w:marBottom w:val="0"/>
          <w:divBdr>
            <w:top w:val="none" w:sz="0" w:space="0" w:color="auto"/>
            <w:left w:val="none" w:sz="0" w:space="0" w:color="auto"/>
            <w:bottom w:val="none" w:sz="0" w:space="0" w:color="auto"/>
            <w:right w:val="none" w:sz="0" w:space="0" w:color="auto"/>
          </w:divBdr>
        </w:div>
        <w:div w:id="2143107992">
          <w:marLeft w:val="640"/>
          <w:marRight w:val="0"/>
          <w:marTop w:val="0"/>
          <w:marBottom w:val="0"/>
          <w:divBdr>
            <w:top w:val="none" w:sz="0" w:space="0" w:color="auto"/>
            <w:left w:val="none" w:sz="0" w:space="0" w:color="auto"/>
            <w:bottom w:val="none" w:sz="0" w:space="0" w:color="auto"/>
            <w:right w:val="none" w:sz="0" w:space="0" w:color="auto"/>
          </w:divBdr>
        </w:div>
        <w:div w:id="945504884">
          <w:marLeft w:val="640"/>
          <w:marRight w:val="0"/>
          <w:marTop w:val="0"/>
          <w:marBottom w:val="0"/>
          <w:divBdr>
            <w:top w:val="none" w:sz="0" w:space="0" w:color="auto"/>
            <w:left w:val="none" w:sz="0" w:space="0" w:color="auto"/>
            <w:bottom w:val="none" w:sz="0" w:space="0" w:color="auto"/>
            <w:right w:val="none" w:sz="0" w:space="0" w:color="auto"/>
          </w:divBdr>
        </w:div>
        <w:div w:id="2120099146">
          <w:marLeft w:val="640"/>
          <w:marRight w:val="0"/>
          <w:marTop w:val="0"/>
          <w:marBottom w:val="0"/>
          <w:divBdr>
            <w:top w:val="none" w:sz="0" w:space="0" w:color="auto"/>
            <w:left w:val="none" w:sz="0" w:space="0" w:color="auto"/>
            <w:bottom w:val="none" w:sz="0" w:space="0" w:color="auto"/>
            <w:right w:val="none" w:sz="0" w:space="0" w:color="auto"/>
          </w:divBdr>
        </w:div>
      </w:divsChild>
    </w:div>
    <w:div w:id="815610031">
      <w:bodyDiv w:val="1"/>
      <w:marLeft w:val="0"/>
      <w:marRight w:val="0"/>
      <w:marTop w:val="0"/>
      <w:marBottom w:val="0"/>
      <w:divBdr>
        <w:top w:val="none" w:sz="0" w:space="0" w:color="auto"/>
        <w:left w:val="none" w:sz="0" w:space="0" w:color="auto"/>
        <w:bottom w:val="none" w:sz="0" w:space="0" w:color="auto"/>
        <w:right w:val="none" w:sz="0" w:space="0" w:color="auto"/>
      </w:divBdr>
      <w:divsChild>
        <w:div w:id="1759591918">
          <w:marLeft w:val="640"/>
          <w:marRight w:val="0"/>
          <w:marTop w:val="0"/>
          <w:marBottom w:val="0"/>
          <w:divBdr>
            <w:top w:val="none" w:sz="0" w:space="0" w:color="auto"/>
            <w:left w:val="none" w:sz="0" w:space="0" w:color="auto"/>
            <w:bottom w:val="none" w:sz="0" w:space="0" w:color="auto"/>
            <w:right w:val="none" w:sz="0" w:space="0" w:color="auto"/>
          </w:divBdr>
        </w:div>
        <w:div w:id="2139566127">
          <w:marLeft w:val="640"/>
          <w:marRight w:val="0"/>
          <w:marTop w:val="0"/>
          <w:marBottom w:val="0"/>
          <w:divBdr>
            <w:top w:val="none" w:sz="0" w:space="0" w:color="auto"/>
            <w:left w:val="none" w:sz="0" w:space="0" w:color="auto"/>
            <w:bottom w:val="none" w:sz="0" w:space="0" w:color="auto"/>
            <w:right w:val="none" w:sz="0" w:space="0" w:color="auto"/>
          </w:divBdr>
        </w:div>
        <w:div w:id="569927743">
          <w:marLeft w:val="640"/>
          <w:marRight w:val="0"/>
          <w:marTop w:val="0"/>
          <w:marBottom w:val="0"/>
          <w:divBdr>
            <w:top w:val="none" w:sz="0" w:space="0" w:color="auto"/>
            <w:left w:val="none" w:sz="0" w:space="0" w:color="auto"/>
            <w:bottom w:val="none" w:sz="0" w:space="0" w:color="auto"/>
            <w:right w:val="none" w:sz="0" w:space="0" w:color="auto"/>
          </w:divBdr>
        </w:div>
        <w:div w:id="189220864">
          <w:marLeft w:val="640"/>
          <w:marRight w:val="0"/>
          <w:marTop w:val="0"/>
          <w:marBottom w:val="0"/>
          <w:divBdr>
            <w:top w:val="none" w:sz="0" w:space="0" w:color="auto"/>
            <w:left w:val="none" w:sz="0" w:space="0" w:color="auto"/>
            <w:bottom w:val="none" w:sz="0" w:space="0" w:color="auto"/>
            <w:right w:val="none" w:sz="0" w:space="0" w:color="auto"/>
          </w:divBdr>
        </w:div>
        <w:div w:id="1012536989">
          <w:marLeft w:val="640"/>
          <w:marRight w:val="0"/>
          <w:marTop w:val="0"/>
          <w:marBottom w:val="0"/>
          <w:divBdr>
            <w:top w:val="none" w:sz="0" w:space="0" w:color="auto"/>
            <w:left w:val="none" w:sz="0" w:space="0" w:color="auto"/>
            <w:bottom w:val="none" w:sz="0" w:space="0" w:color="auto"/>
            <w:right w:val="none" w:sz="0" w:space="0" w:color="auto"/>
          </w:divBdr>
        </w:div>
        <w:div w:id="1628242996">
          <w:marLeft w:val="640"/>
          <w:marRight w:val="0"/>
          <w:marTop w:val="0"/>
          <w:marBottom w:val="0"/>
          <w:divBdr>
            <w:top w:val="none" w:sz="0" w:space="0" w:color="auto"/>
            <w:left w:val="none" w:sz="0" w:space="0" w:color="auto"/>
            <w:bottom w:val="none" w:sz="0" w:space="0" w:color="auto"/>
            <w:right w:val="none" w:sz="0" w:space="0" w:color="auto"/>
          </w:divBdr>
        </w:div>
      </w:divsChild>
    </w:div>
    <w:div w:id="880551884">
      <w:bodyDiv w:val="1"/>
      <w:marLeft w:val="0"/>
      <w:marRight w:val="0"/>
      <w:marTop w:val="0"/>
      <w:marBottom w:val="0"/>
      <w:divBdr>
        <w:top w:val="none" w:sz="0" w:space="0" w:color="auto"/>
        <w:left w:val="none" w:sz="0" w:space="0" w:color="auto"/>
        <w:bottom w:val="none" w:sz="0" w:space="0" w:color="auto"/>
        <w:right w:val="none" w:sz="0" w:space="0" w:color="auto"/>
      </w:divBdr>
    </w:div>
    <w:div w:id="894464774">
      <w:bodyDiv w:val="1"/>
      <w:marLeft w:val="0"/>
      <w:marRight w:val="0"/>
      <w:marTop w:val="0"/>
      <w:marBottom w:val="0"/>
      <w:divBdr>
        <w:top w:val="none" w:sz="0" w:space="0" w:color="auto"/>
        <w:left w:val="none" w:sz="0" w:space="0" w:color="auto"/>
        <w:bottom w:val="none" w:sz="0" w:space="0" w:color="auto"/>
        <w:right w:val="none" w:sz="0" w:space="0" w:color="auto"/>
      </w:divBdr>
    </w:div>
    <w:div w:id="901717336">
      <w:bodyDiv w:val="1"/>
      <w:marLeft w:val="0"/>
      <w:marRight w:val="0"/>
      <w:marTop w:val="0"/>
      <w:marBottom w:val="0"/>
      <w:divBdr>
        <w:top w:val="none" w:sz="0" w:space="0" w:color="auto"/>
        <w:left w:val="none" w:sz="0" w:space="0" w:color="auto"/>
        <w:bottom w:val="none" w:sz="0" w:space="0" w:color="auto"/>
        <w:right w:val="none" w:sz="0" w:space="0" w:color="auto"/>
      </w:divBdr>
      <w:divsChild>
        <w:div w:id="357048">
          <w:marLeft w:val="640"/>
          <w:marRight w:val="0"/>
          <w:marTop w:val="0"/>
          <w:marBottom w:val="0"/>
          <w:divBdr>
            <w:top w:val="none" w:sz="0" w:space="0" w:color="auto"/>
            <w:left w:val="none" w:sz="0" w:space="0" w:color="auto"/>
            <w:bottom w:val="none" w:sz="0" w:space="0" w:color="auto"/>
            <w:right w:val="none" w:sz="0" w:space="0" w:color="auto"/>
          </w:divBdr>
        </w:div>
        <w:div w:id="1426728187">
          <w:marLeft w:val="640"/>
          <w:marRight w:val="0"/>
          <w:marTop w:val="0"/>
          <w:marBottom w:val="0"/>
          <w:divBdr>
            <w:top w:val="none" w:sz="0" w:space="0" w:color="auto"/>
            <w:left w:val="none" w:sz="0" w:space="0" w:color="auto"/>
            <w:bottom w:val="none" w:sz="0" w:space="0" w:color="auto"/>
            <w:right w:val="none" w:sz="0" w:space="0" w:color="auto"/>
          </w:divBdr>
        </w:div>
        <w:div w:id="1035811807">
          <w:marLeft w:val="640"/>
          <w:marRight w:val="0"/>
          <w:marTop w:val="0"/>
          <w:marBottom w:val="0"/>
          <w:divBdr>
            <w:top w:val="none" w:sz="0" w:space="0" w:color="auto"/>
            <w:left w:val="none" w:sz="0" w:space="0" w:color="auto"/>
            <w:bottom w:val="none" w:sz="0" w:space="0" w:color="auto"/>
            <w:right w:val="none" w:sz="0" w:space="0" w:color="auto"/>
          </w:divBdr>
        </w:div>
        <w:div w:id="571158219">
          <w:marLeft w:val="640"/>
          <w:marRight w:val="0"/>
          <w:marTop w:val="0"/>
          <w:marBottom w:val="0"/>
          <w:divBdr>
            <w:top w:val="none" w:sz="0" w:space="0" w:color="auto"/>
            <w:left w:val="none" w:sz="0" w:space="0" w:color="auto"/>
            <w:bottom w:val="none" w:sz="0" w:space="0" w:color="auto"/>
            <w:right w:val="none" w:sz="0" w:space="0" w:color="auto"/>
          </w:divBdr>
        </w:div>
        <w:div w:id="1463498416">
          <w:marLeft w:val="640"/>
          <w:marRight w:val="0"/>
          <w:marTop w:val="0"/>
          <w:marBottom w:val="0"/>
          <w:divBdr>
            <w:top w:val="none" w:sz="0" w:space="0" w:color="auto"/>
            <w:left w:val="none" w:sz="0" w:space="0" w:color="auto"/>
            <w:bottom w:val="none" w:sz="0" w:space="0" w:color="auto"/>
            <w:right w:val="none" w:sz="0" w:space="0" w:color="auto"/>
          </w:divBdr>
        </w:div>
        <w:div w:id="1395546080">
          <w:marLeft w:val="640"/>
          <w:marRight w:val="0"/>
          <w:marTop w:val="0"/>
          <w:marBottom w:val="0"/>
          <w:divBdr>
            <w:top w:val="none" w:sz="0" w:space="0" w:color="auto"/>
            <w:left w:val="none" w:sz="0" w:space="0" w:color="auto"/>
            <w:bottom w:val="none" w:sz="0" w:space="0" w:color="auto"/>
            <w:right w:val="none" w:sz="0" w:space="0" w:color="auto"/>
          </w:divBdr>
        </w:div>
      </w:divsChild>
    </w:div>
    <w:div w:id="948045807">
      <w:bodyDiv w:val="1"/>
      <w:marLeft w:val="0"/>
      <w:marRight w:val="0"/>
      <w:marTop w:val="0"/>
      <w:marBottom w:val="0"/>
      <w:divBdr>
        <w:top w:val="none" w:sz="0" w:space="0" w:color="auto"/>
        <w:left w:val="none" w:sz="0" w:space="0" w:color="auto"/>
        <w:bottom w:val="none" w:sz="0" w:space="0" w:color="auto"/>
        <w:right w:val="none" w:sz="0" w:space="0" w:color="auto"/>
      </w:divBdr>
      <w:divsChild>
        <w:div w:id="1686902643">
          <w:marLeft w:val="640"/>
          <w:marRight w:val="0"/>
          <w:marTop w:val="0"/>
          <w:marBottom w:val="0"/>
          <w:divBdr>
            <w:top w:val="none" w:sz="0" w:space="0" w:color="auto"/>
            <w:left w:val="none" w:sz="0" w:space="0" w:color="auto"/>
            <w:bottom w:val="none" w:sz="0" w:space="0" w:color="auto"/>
            <w:right w:val="none" w:sz="0" w:space="0" w:color="auto"/>
          </w:divBdr>
        </w:div>
        <w:div w:id="76362987">
          <w:marLeft w:val="640"/>
          <w:marRight w:val="0"/>
          <w:marTop w:val="0"/>
          <w:marBottom w:val="0"/>
          <w:divBdr>
            <w:top w:val="none" w:sz="0" w:space="0" w:color="auto"/>
            <w:left w:val="none" w:sz="0" w:space="0" w:color="auto"/>
            <w:bottom w:val="none" w:sz="0" w:space="0" w:color="auto"/>
            <w:right w:val="none" w:sz="0" w:space="0" w:color="auto"/>
          </w:divBdr>
        </w:div>
        <w:div w:id="145782033">
          <w:marLeft w:val="640"/>
          <w:marRight w:val="0"/>
          <w:marTop w:val="0"/>
          <w:marBottom w:val="0"/>
          <w:divBdr>
            <w:top w:val="none" w:sz="0" w:space="0" w:color="auto"/>
            <w:left w:val="none" w:sz="0" w:space="0" w:color="auto"/>
            <w:bottom w:val="none" w:sz="0" w:space="0" w:color="auto"/>
            <w:right w:val="none" w:sz="0" w:space="0" w:color="auto"/>
          </w:divBdr>
        </w:div>
        <w:div w:id="1351493376">
          <w:marLeft w:val="640"/>
          <w:marRight w:val="0"/>
          <w:marTop w:val="0"/>
          <w:marBottom w:val="0"/>
          <w:divBdr>
            <w:top w:val="none" w:sz="0" w:space="0" w:color="auto"/>
            <w:left w:val="none" w:sz="0" w:space="0" w:color="auto"/>
            <w:bottom w:val="none" w:sz="0" w:space="0" w:color="auto"/>
            <w:right w:val="none" w:sz="0" w:space="0" w:color="auto"/>
          </w:divBdr>
        </w:div>
        <w:div w:id="470564983">
          <w:marLeft w:val="640"/>
          <w:marRight w:val="0"/>
          <w:marTop w:val="0"/>
          <w:marBottom w:val="0"/>
          <w:divBdr>
            <w:top w:val="none" w:sz="0" w:space="0" w:color="auto"/>
            <w:left w:val="none" w:sz="0" w:space="0" w:color="auto"/>
            <w:bottom w:val="none" w:sz="0" w:space="0" w:color="auto"/>
            <w:right w:val="none" w:sz="0" w:space="0" w:color="auto"/>
          </w:divBdr>
        </w:div>
        <w:div w:id="1229880416">
          <w:marLeft w:val="640"/>
          <w:marRight w:val="0"/>
          <w:marTop w:val="0"/>
          <w:marBottom w:val="0"/>
          <w:divBdr>
            <w:top w:val="none" w:sz="0" w:space="0" w:color="auto"/>
            <w:left w:val="none" w:sz="0" w:space="0" w:color="auto"/>
            <w:bottom w:val="none" w:sz="0" w:space="0" w:color="auto"/>
            <w:right w:val="none" w:sz="0" w:space="0" w:color="auto"/>
          </w:divBdr>
        </w:div>
      </w:divsChild>
    </w:div>
    <w:div w:id="1016343418">
      <w:bodyDiv w:val="1"/>
      <w:marLeft w:val="0"/>
      <w:marRight w:val="0"/>
      <w:marTop w:val="0"/>
      <w:marBottom w:val="0"/>
      <w:divBdr>
        <w:top w:val="none" w:sz="0" w:space="0" w:color="auto"/>
        <w:left w:val="none" w:sz="0" w:space="0" w:color="auto"/>
        <w:bottom w:val="none" w:sz="0" w:space="0" w:color="auto"/>
        <w:right w:val="none" w:sz="0" w:space="0" w:color="auto"/>
      </w:divBdr>
      <w:divsChild>
        <w:div w:id="1391686764">
          <w:marLeft w:val="640"/>
          <w:marRight w:val="0"/>
          <w:marTop w:val="0"/>
          <w:marBottom w:val="0"/>
          <w:divBdr>
            <w:top w:val="none" w:sz="0" w:space="0" w:color="auto"/>
            <w:left w:val="none" w:sz="0" w:space="0" w:color="auto"/>
            <w:bottom w:val="none" w:sz="0" w:space="0" w:color="auto"/>
            <w:right w:val="none" w:sz="0" w:space="0" w:color="auto"/>
          </w:divBdr>
        </w:div>
        <w:div w:id="1381901518">
          <w:marLeft w:val="640"/>
          <w:marRight w:val="0"/>
          <w:marTop w:val="0"/>
          <w:marBottom w:val="0"/>
          <w:divBdr>
            <w:top w:val="none" w:sz="0" w:space="0" w:color="auto"/>
            <w:left w:val="none" w:sz="0" w:space="0" w:color="auto"/>
            <w:bottom w:val="none" w:sz="0" w:space="0" w:color="auto"/>
            <w:right w:val="none" w:sz="0" w:space="0" w:color="auto"/>
          </w:divBdr>
        </w:div>
        <w:div w:id="647636430">
          <w:marLeft w:val="640"/>
          <w:marRight w:val="0"/>
          <w:marTop w:val="0"/>
          <w:marBottom w:val="0"/>
          <w:divBdr>
            <w:top w:val="none" w:sz="0" w:space="0" w:color="auto"/>
            <w:left w:val="none" w:sz="0" w:space="0" w:color="auto"/>
            <w:bottom w:val="none" w:sz="0" w:space="0" w:color="auto"/>
            <w:right w:val="none" w:sz="0" w:space="0" w:color="auto"/>
          </w:divBdr>
        </w:div>
        <w:div w:id="97918533">
          <w:marLeft w:val="640"/>
          <w:marRight w:val="0"/>
          <w:marTop w:val="0"/>
          <w:marBottom w:val="0"/>
          <w:divBdr>
            <w:top w:val="none" w:sz="0" w:space="0" w:color="auto"/>
            <w:left w:val="none" w:sz="0" w:space="0" w:color="auto"/>
            <w:bottom w:val="none" w:sz="0" w:space="0" w:color="auto"/>
            <w:right w:val="none" w:sz="0" w:space="0" w:color="auto"/>
          </w:divBdr>
        </w:div>
        <w:div w:id="403601372">
          <w:marLeft w:val="640"/>
          <w:marRight w:val="0"/>
          <w:marTop w:val="0"/>
          <w:marBottom w:val="0"/>
          <w:divBdr>
            <w:top w:val="none" w:sz="0" w:space="0" w:color="auto"/>
            <w:left w:val="none" w:sz="0" w:space="0" w:color="auto"/>
            <w:bottom w:val="none" w:sz="0" w:space="0" w:color="auto"/>
            <w:right w:val="none" w:sz="0" w:space="0" w:color="auto"/>
          </w:divBdr>
        </w:div>
        <w:div w:id="2101368220">
          <w:marLeft w:val="640"/>
          <w:marRight w:val="0"/>
          <w:marTop w:val="0"/>
          <w:marBottom w:val="0"/>
          <w:divBdr>
            <w:top w:val="none" w:sz="0" w:space="0" w:color="auto"/>
            <w:left w:val="none" w:sz="0" w:space="0" w:color="auto"/>
            <w:bottom w:val="none" w:sz="0" w:space="0" w:color="auto"/>
            <w:right w:val="none" w:sz="0" w:space="0" w:color="auto"/>
          </w:divBdr>
        </w:div>
      </w:divsChild>
    </w:div>
    <w:div w:id="1061557549">
      <w:bodyDiv w:val="1"/>
      <w:marLeft w:val="0"/>
      <w:marRight w:val="0"/>
      <w:marTop w:val="0"/>
      <w:marBottom w:val="0"/>
      <w:divBdr>
        <w:top w:val="none" w:sz="0" w:space="0" w:color="auto"/>
        <w:left w:val="none" w:sz="0" w:space="0" w:color="auto"/>
        <w:bottom w:val="none" w:sz="0" w:space="0" w:color="auto"/>
        <w:right w:val="none" w:sz="0" w:space="0" w:color="auto"/>
      </w:divBdr>
      <w:divsChild>
        <w:div w:id="1490361130">
          <w:marLeft w:val="640"/>
          <w:marRight w:val="0"/>
          <w:marTop w:val="0"/>
          <w:marBottom w:val="0"/>
          <w:divBdr>
            <w:top w:val="none" w:sz="0" w:space="0" w:color="auto"/>
            <w:left w:val="none" w:sz="0" w:space="0" w:color="auto"/>
            <w:bottom w:val="none" w:sz="0" w:space="0" w:color="auto"/>
            <w:right w:val="none" w:sz="0" w:space="0" w:color="auto"/>
          </w:divBdr>
        </w:div>
        <w:div w:id="336737762">
          <w:marLeft w:val="640"/>
          <w:marRight w:val="0"/>
          <w:marTop w:val="0"/>
          <w:marBottom w:val="0"/>
          <w:divBdr>
            <w:top w:val="none" w:sz="0" w:space="0" w:color="auto"/>
            <w:left w:val="none" w:sz="0" w:space="0" w:color="auto"/>
            <w:bottom w:val="none" w:sz="0" w:space="0" w:color="auto"/>
            <w:right w:val="none" w:sz="0" w:space="0" w:color="auto"/>
          </w:divBdr>
        </w:div>
        <w:div w:id="494610931">
          <w:marLeft w:val="640"/>
          <w:marRight w:val="0"/>
          <w:marTop w:val="0"/>
          <w:marBottom w:val="0"/>
          <w:divBdr>
            <w:top w:val="none" w:sz="0" w:space="0" w:color="auto"/>
            <w:left w:val="none" w:sz="0" w:space="0" w:color="auto"/>
            <w:bottom w:val="none" w:sz="0" w:space="0" w:color="auto"/>
            <w:right w:val="none" w:sz="0" w:space="0" w:color="auto"/>
          </w:divBdr>
        </w:div>
        <w:div w:id="117456485">
          <w:marLeft w:val="640"/>
          <w:marRight w:val="0"/>
          <w:marTop w:val="0"/>
          <w:marBottom w:val="0"/>
          <w:divBdr>
            <w:top w:val="none" w:sz="0" w:space="0" w:color="auto"/>
            <w:left w:val="none" w:sz="0" w:space="0" w:color="auto"/>
            <w:bottom w:val="none" w:sz="0" w:space="0" w:color="auto"/>
            <w:right w:val="none" w:sz="0" w:space="0" w:color="auto"/>
          </w:divBdr>
        </w:div>
        <w:div w:id="948466599">
          <w:marLeft w:val="640"/>
          <w:marRight w:val="0"/>
          <w:marTop w:val="0"/>
          <w:marBottom w:val="0"/>
          <w:divBdr>
            <w:top w:val="none" w:sz="0" w:space="0" w:color="auto"/>
            <w:left w:val="none" w:sz="0" w:space="0" w:color="auto"/>
            <w:bottom w:val="none" w:sz="0" w:space="0" w:color="auto"/>
            <w:right w:val="none" w:sz="0" w:space="0" w:color="auto"/>
          </w:divBdr>
        </w:div>
        <w:div w:id="1947879886">
          <w:marLeft w:val="640"/>
          <w:marRight w:val="0"/>
          <w:marTop w:val="0"/>
          <w:marBottom w:val="0"/>
          <w:divBdr>
            <w:top w:val="none" w:sz="0" w:space="0" w:color="auto"/>
            <w:left w:val="none" w:sz="0" w:space="0" w:color="auto"/>
            <w:bottom w:val="none" w:sz="0" w:space="0" w:color="auto"/>
            <w:right w:val="none" w:sz="0" w:space="0" w:color="auto"/>
          </w:divBdr>
        </w:div>
      </w:divsChild>
    </w:div>
    <w:div w:id="1110466574">
      <w:bodyDiv w:val="1"/>
      <w:marLeft w:val="0"/>
      <w:marRight w:val="0"/>
      <w:marTop w:val="0"/>
      <w:marBottom w:val="0"/>
      <w:divBdr>
        <w:top w:val="none" w:sz="0" w:space="0" w:color="auto"/>
        <w:left w:val="none" w:sz="0" w:space="0" w:color="auto"/>
        <w:bottom w:val="none" w:sz="0" w:space="0" w:color="auto"/>
        <w:right w:val="none" w:sz="0" w:space="0" w:color="auto"/>
      </w:divBdr>
      <w:divsChild>
        <w:div w:id="837233114">
          <w:marLeft w:val="640"/>
          <w:marRight w:val="0"/>
          <w:marTop w:val="0"/>
          <w:marBottom w:val="0"/>
          <w:divBdr>
            <w:top w:val="none" w:sz="0" w:space="0" w:color="auto"/>
            <w:left w:val="none" w:sz="0" w:space="0" w:color="auto"/>
            <w:bottom w:val="none" w:sz="0" w:space="0" w:color="auto"/>
            <w:right w:val="none" w:sz="0" w:space="0" w:color="auto"/>
          </w:divBdr>
        </w:div>
        <w:div w:id="618026733">
          <w:marLeft w:val="640"/>
          <w:marRight w:val="0"/>
          <w:marTop w:val="0"/>
          <w:marBottom w:val="0"/>
          <w:divBdr>
            <w:top w:val="none" w:sz="0" w:space="0" w:color="auto"/>
            <w:left w:val="none" w:sz="0" w:space="0" w:color="auto"/>
            <w:bottom w:val="none" w:sz="0" w:space="0" w:color="auto"/>
            <w:right w:val="none" w:sz="0" w:space="0" w:color="auto"/>
          </w:divBdr>
        </w:div>
        <w:div w:id="1510217922">
          <w:marLeft w:val="640"/>
          <w:marRight w:val="0"/>
          <w:marTop w:val="0"/>
          <w:marBottom w:val="0"/>
          <w:divBdr>
            <w:top w:val="none" w:sz="0" w:space="0" w:color="auto"/>
            <w:left w:val="none" w:sz="0" w:space="0" w:color="auto"/>
            <w:bottom w:val="none" w:sz="0" w:space="0" w:color="auto"/>
            <w:right w:val="none" w:sz="0" w:space="0" w:color="auto"/>
          </w:divBdr>
        </w:div>
        <w:div w:id="839392460">
          <w:marLeft w:val="640"/>
          <w:marRight w:val="0"/>
          <w:marTop w:val="0"/>
          <w:marBottom w:val="0"/>
          <w:divBdr>
            <w:top w:val="none" w:sz="0" w:space="0" w:color="auto"/>
            <w:left w:val="none" w:sz="0" w:space="0" w:color="auto"/>
            <w:bottom w:val="none" w:sz="0" w:space="0" w:color="auto"/>
            <w:right w:val="none" w:sz="0" w:space="0" w:color="auto"/>
          </w:divBdr>
        </w:div>
        <w:div w:id="1730033780">
          <w:marLeft w:val="640"/>
          <w:marRight w:val="0"/>
          <w:marTop w:val="0"/>
          <w:marBottom w:val="0"/>
          <w:divBdr>
            <w:top w:val="none" w:sz="0" w:space="0" w:color="auto"/>
            <w:left w:val="none" w:sz="0" w:space="0" w:color="auto"/>
            <w:bottom w:val="none" w:sz="0" w:space="0" w:color="auto"/>
            <w:right w:val="none" w:sz="0" w:space="0" w:color="auto"/>
          </w:divBdr>
        </w:div>
        <w:div w:id="1333950922">
          <w:marLeft w:val="640"/>
          <w:marRight w:val="0"/>
          <w:marTop w:val="0"/>
          <w:marBottom w:val="0"/>
          <w:divBdr>
            <w:top w:val="none" w:sz="0" w:space="0" w:color="auto"/>
            <w:left w:val="none" w:sz="0" w:space="0" w:color="auto"/>
            <w:bottom w:val="none" w:sz="0" w:space="0" w:color="auto"/>
            <w:right w:val="none" w:sz="0" w:space="0" w:color="auto"/>
          </w:divBdr>
        </w:div>
      </w:divsChild>
    </w:div>
    <w:div w:id="1111509094">
      <w:bodyDiv w:val="1"/>
      <w:marLeft w:val="0"/>
      <w:marRight w:val="0"/>
      <w:marTop w:val="0"/>
      <w:marBottom w:val="0"/>
      <w:divBdr>
        <w:top w:val="none" w:sz="0" w:space="0" w:color="auto"/>
        <w:left w:val="none" w:sz="0" w:space="0" w:color="auto"/>
        <w:bottom w:val="none" w:sz="0" w:space="0" w:color="auto"/>
        <w:right w:val="none" w:sz="0" w:space="0" w:color="auto"/>
      </w:divBdr>
    </w:div>
    <w:div w:id="1192498933">
      <w:bodyDiv w:val="1"/>
      <w:marLeft w:val="0"/>
      <w:marRight w:val="0"/>
      <w:marTop w:val="0"/>
      <w:marBottom w:val="0"/>
      <w:divBdr>
        <w:top w:val="none" w:sz="0" w:space="0" w:color="auto"/>
        <w:left w:val="none" w:sz="0" w:space="0" w:color="auto"/>
        <w:bottom w:val="none" w:sz="0" w:space="0" w:color="auto"/>
        <w:right w:val="none" w:sz="0" w:space="0" w:color="auto"/>
      </w:divBdr>
      <w:divsChild>
        <w:div w:id="910310641">
          <w:marLeft w:val="640"/>
          <w:marRight w:val="0"/>
          <w:marTop w:val="0"/>
          <w:marBottom w:val="0"/>
          <w:divBdr>
            <w:top w:val="none" w:sz="0" w:space="0" w:color="auto"/>
            <w:left w:val="none" w:sz="0" w:space="0" w:color="auto"/>
            <w:bottom w:val="none" w:sz="0" w:space="0" w:color="auto"/>
            <w:right w:val="none" w:sz="0" w:space="0" w:color="auto"/>
          </w:divBdr>
        </w:div>
        <w:div w:id="1897931453">
          <w:marLeft w:val="640"/>
          <w:marRight w:val="0"/>
          <w:marTop w:val="0"/>
          <w:marBottom w:val="0"/>
          <w:divBdr>
            <w:top w:val="none" w:sz="0" w:space="0" w:color="auto"/>
            <w:left w:val="none" w:sz="0" w:space="0" w:color="auto"/>
            <w:bottom w:val="none" w:sz="0" w:space="0" w:color="auto"/>
            <w:right w:val="none" w:sz="0" w:space="0" w:color="auto"/>
          </w:divBdr>
        </w:div>
        <w:div w:id="795026169">
          <w:marLeft w:val="640"/>
          <w:marRight w:val="0"/>
          <w:marTop w:val="0"/>
          <w:marBottom w:val="0"/>
          <w:divBdr>
            <w:top w:val="none" w:sz="0" w:space="0" w:color="auto"/>
            <w:left w:val="none" w:sz="0" w:space="0" w:color="auto"/>
            <w:bottom w:val="none" w:sz="0" w:space="0" w:color="auto"/>
            <w:right w:val="none" w:sz="0" w:space="0" w:color="auto"/>
          </w:divBdr>
        </w:div>
        <w:div w:id="756100130">
          <w:marLeft w:val="640"/>
          <w:marRight w:val="0"/>
          <w:marTop w:val="0"/>
          <w:marBottom w:val="0"/>
          <w:divBdr>
            <w:top w:val="none" w:sz="0" w:space="0" w:color="auto"/>
            <w:left w:val="none" w:sz="0" w:space="0" w:color="auto"/>
            <w:bottom w:val="none" w:sz="0" w:space="0" w:color="auto"/>
            <w:right w:val="none" w:sz="0" w:space="0" w:color="auto"/>
          </w:divBdr>
        </w:div>
        <w:div w:id="301469160">
          <w:marLeft w:val="640"/>
          <w:marRight w:val="0"/>
          <w:marTop w:val="0"/>
          <w:marBottom w:val="0"/>
          <w:divBdr>
            <w:top w:val="none" w:sz="0" w:space="0" w:color="auto"/>
            <w:left w:val="none" w:sz="0" w:space="0" w:color="auto"/>
            <w:bottom w:val="none" w:sz="0" w:space="0" w:color="auto"/>
            <w:right w:val="none" w:sz="0" w:space="0" w:color="auto"/>
          </w:divBdr>
        </w:div>
        <w:div w:id="1906993205">
          <w:marLeft w:val="640"/>
          <w:marRight w:val="0"/>
          <w:marTop w:val="0"/>
          <w:marBottom w:val="0"/>
          <w:divBdr>
            <w:top w:val="none" w:sz="0" w:space="0" w:color="auto"/>
            <w:left w:val="none" w:sz="0" w:space="0" w:color="auto"/>
            <w:bottom w:val="none" w:sz="0" w:space="0" w:color="auto"/>
            <w:right w:val="none" w:sz="0" w:space="0" w:color="auto"/>
          </w:divBdr>
        </w:div>
      </w:divsChild>
    </w:div>
    <w:div w:id="1193491571">
      <w:bodyDiv w:val="1"/>
      <w:marLeft w:val="0"/>
      <w:marRight w:val="0"/>
      <w:marTop w:val="0"/>
      <w:marBottom w:val="0"/>
      <w:divBdr>
        <w:top w:val="none" w:sz="0" w:space="0" w:color="auto"/>
        <w:left w:val="none" w:sz="0" w:space="0" w:color="auto"/>
        <w:bottom w:val="none" w:sz="0" w:space="0" w:color="auto"/>
        <w:right w:val="none" w:sz="0" w:space="0" w:color="auto"/>
      </w:divBdr>
      <w:divsChild>
        <w:div w:id="388304366">
          <w:marLeft w:val="640"/>
          <w:marRight w:val="0"/>
          <w:marTop w:val="0"/>
          <w:marBottom w:val="0"/>
          <w:divBdr>
            <w:top w:val="none" w:sz="0" w:space="0" w:color="auto"/>
            <w:left w:val="none" w:sz="0" w:space="0" w:color="auto"/>
            <w:bottom w:val="none" w:sz="0" w:space="0" w:color="auto"/>
            <w:right w:val="none" w:sz="0" w:space="0" w:color="auto"/>
          </w:divBdr>
        </w:div>
        <w:div w:id="1423405470">
          <w:marLeft w:val="640"/>
          <w:marRight w:val="0"/>
          <w:marTop w:val="0"/>
          <w:marBottom w:val="0"/>
          <w:divBdr>
            <w:top w:val="none" w:sz="0" w:space="0" w:color="auto"/>
            <w:left w:val="none" w:sz="0" w:space="0" w:color="auto"/>
            <w:bottom w:val="none" w:sz="0" w:space="0" w:color="auto"/>
            <w:right w:val="none" w:sz="0" w:space="0" w:color="auto"/>
          </w:divBdr>
        </w:div>
        <w:div w:id="2073039109">
          <w:marLeft w:val="640"/>
          <w:marRight w:val="0"/>
          <w:marTop w:val="0"/>
          <w:marBottom w:val="0"/>
          <w:divBdr>
            <w:top w:val="none" w:sz="0" w:space="0" w:color="auto"/>
            <w:left w:val="none" w:sz="0" w:space="0" w:color="auto"/>
            <w:bottom w:val="none" w:sz="0" w:space="0" w:color="auto"/>
            <w:right w:val="none" w:sz="0" w:space="0" w:color="auto"/>
          </w:divBdr>
        </w:div>
        <w:div w:id="1877500572">
          <w:marLeft w:val="640"/>
          <w:marRight w:val="0"/>
          <w:marTop w:val="0"/>
          <w:marBottom w:val="0"/>
          <w:divBdr>
            <w:top w:val="none" w:sz="0" w:space="0" w:color="auto"/>
            <w:left w:val="none" w:sz="0" w:space="0" w:color="auto"/>
            <w:bottom w:val="none" w:sz="0" w:space="0" w:color="auto"/>
            <w:right w:val="none" w:sz="0" w:space="0" w:color="auto"/>
          </w:divBdr>
        </w:div>
        <w:div w:id="727922358">
          <w:marLeft w:val="640"/>
          <w:marRight w:val="0"/>
          <w:marTop w:val="0"/>
          <w:marBottom w:val="0"/>
          <w:divBdr>
            <w:top w:val="none" w:sz="0" w:space="0" w:color="auto"/>
            <w:left w:val="none" w:sz="0" w:space="0" w:color="auto"/>
            <w:bottom w:val="none" w:sz="0" w:space="0" w:color="auto"/>
            <w:right w:val="none" w:sz="0" w:space="0" w:color="auto"/>
          </w:divBdr>
        </w:div>
        <w:div w:id="297342983">
          <w:marLeft w:val="640"/>
          <w:marRight w:val="0"/>
          <w:marTop w:val="0"/>
          <w:marBottom w:val="0"/>
          <w:divBdr>
            <w:top w:val="none" w:sz="0" w:space="0" w:color="auto"/>
            <w:left w:val="none" w:sz="0" w:space="0" w:color="auto"/>
            <w:bottom w:val="none" w:sz="0" w:space="0" w:color="auto"/>
            <w:right w:val="none" w:sz="0" w:space="0" w:color="auto"/>
          </w:divBdr>
        </w:div>
      </w:divsChild>
    </w:div>
    <w:div w:id="1218010938">
      <w:bodyDiv w:val="1"/>
      <w:marLeft w:val="0"/>
      <w:marRight w:val="0"/>
      <w:marTop w:val="0"/>
      <w:marBottom w:val="0"/>
      <w:divBdr>
        <w:top w:val="none" w:sz="0" w:space="0" w:color="auto"/>
        <w:left w:val="none" w:sz="0" w:space="0" w:color="auto"/>
        <w:bottom w:val="none" w:sz="0" w:space="0" w:color="auto"/>
        <w:right w:val="none" w:sz="0" w:space="0" w:color="auto"/>
      </w:divBdr>
    </w:div>
    <w:div w:id="1228148207">
      <w:bodyDiv w:val="1"/>
      <w:marLeft w:val="0"/>
      <w:marRight w:val="0"/>
      <w:marTop w:val="0"/>
      <w:marBottom w:val="0"/>
      <w:divBdr>
        <w:top w:val="none" w:sz="0" w:space="0" w:color="auto"/>
        <w:left w:val="none" w:sz="0" w:space="0" w:color="auto"/>
        <w:bottom w:val="none" w:sz="0" w:space="0" w:color="auto"/>
        <w:right w:val="none" w:sz="0" w:space="0" w:color="auto"/>
      </w:divBdr>
      <w:divsChild>
        <w:div w:id="911352488">
          <w:marLeft w:val="640"/>
          <w:marRight w:val="0"/>
          <w:marTop w:val="0"/>
          <w:marBottom w:val="0"/>
          <w:divBdr>
            <w:top w:val="none" w:sz="0" w:space="0" w:color="auto"/>
            <w:left w:val="none" w:sz="0" w:space="0" w:color="auto"/>
            <w:bottom w:val="none" w:sz="0" w:space="0" w:color="auto"/>
            <w:right w:val="none" w:sz="0" w:space="0" w:color="auto"/>
          </w:divBdr>
        </w:div>
        <w:div w:id="1330137660">
          <w:marLeft w:val="640"/>
          <w:marRight w:val="0"/>
          <w:marTop w:val="0"/>
          <w:marBottom w:val="0"/>
          <w:divBdr>
            <w:top w:val="none" w:sz="0" w:space="0" w:color="auto"/>
            <w:left w:val="none" w:sz="0" w:space="0" w:color="auto"/>
            <w:bottom w:val="none" w:sz="0" w:space="0" w:color="auto"/>
            <w:right w:val="none" w:sz="0" w:space="0" w:color="auto"/>
          </w:divBdr>
        </w:div>
        <w:div w:id="206911841">
          <w:marLeft w:val="640"/>
          <w:marRight w:val="0"/>
          <w:marTop w:val="0"/>
          <w:marBottom w:val="0"/>
          <w:divBdr>
            <w:top w:val="none" w:sz="0" w:space="0" w:color="auto"/>
            <w:left w:val="none" w:sz="0" w:space="0" w:color="auto"/>
            <w:bottom w:val="none" w:sz="0" w:space="0" w:color="auto"/>
            <w:right w:val="none" w:sz="0" w:space="0" w:color="auto"/>
          </w:divBdr>
        </w:div>
        <w:div w:id="761147324">
          <w:marLeft w:val="640"/>
          <w:marRight w:val="0"/>
          <w:marTop w:val="0"/>
          <w:marBottom w:val="0"/>
          <w:divBdr>
            <w:top w:val="none" w:sz="0" w:space="0" w:color="auto"/>
            <w:left w:val="none" w:sz="0" w:space="0" w:color="auto"/>
            <w:bottom w:val="none" w:sz="0" w:space="0" w:color="auto"/>
            <w:right w:val="none" w:sz="0" w:space="0" w:color="auto"/>
          </w:divBdr>
        </w:div>
        <w:div w:id="1431045179">
          <w:marLeft w:val="640"/>
          <w:marRight w:val="0"/>
          <w:marTop w:val="0"/>
          <w:marBottom w:val="0"/>
          <w:divBdr>
            <w:top w:val="none" w:sz="0" w:space="0" w:color="auto"/>
            <w:left w:val="none" w:sz="0" w:space="0" w:color="auto"/>
            <w:bottom w:val="none" w:sz="0" w:space="0" w:color="auto"/>
            <w:right w:val="none" w:sz="0" w:space="0" w:color="auto"/>
          </w:divBdr>
        </w:div>
        <w:div w:id="829637167">
          <w:marLeft w:val="640"/>
          <w:marRight w:val="0"/>
          <w:marTop w:val="0"/>
          <w:marBottom w:val="0"/>
          <w:divBdr>
            <w:top w:val="none" w:sz="0" w:space="0" w:color="auto"/>
            <w:left w:val="none" w:sz="0" w:space="0" w:color="auto"/>
            <w:bottom w:val="none" w:sz="0" w:space="0" w:color="auto"/>
            <w:right w:val="none" w:sz="0" w:space="0" w:color="auto"/>
          </w:divBdr>
        </w:div>
      </w:divsChild>
    </w:div>
    <w:div w:id="1242830361">
      <w:bodyDiv w:val="1"/>
      <w:marLeft w:val="0"/>
      <w:marRight w:val="0"/>
      <w:marTop w:val="0"/>
      <w:marBottom w:val="0"/>
      <w:divBdr>
        <w:top w:val="none" w:sz="0" w:space="0" w:color="auto"/>
        <w:left w:val="none" w:sz="0" w:space="0" w:color="auto"/>
        <w:bottom w:val="none" w:sz="0" w:space="0" w:color="auto"/>
        <w:right w:val="none" w:sz="0" w:space="0" w:color="auto"/>
      </w:divBdr>
      <w:divsChild>
        <w:div w:id="1623611529">
          <w:marLeft w:val="640"/>
          <w:marRight w:val="0"/>
          <w:marTop w:val="0"/>
          <w:marBottom w:val="0"/>
          <w:divBdr>
            <w:top w:val="none" w:sz="0" w:space="0" w:color="auto"/>
            <w:left w:val="none" w:sz="0" w:space="0" w:color="auto"/>
            <w:bottom w:val="none" w:sz="0" w:space="0" w:color="auto"/>
            <w:right w:val="none" w:sz="0" w:space="0" w:color="auto"/>
          </w:divBdr>
        </w:div>
        <w:div w:id="1468007874">
          <w:marLeft w:val="640"/>
          <w:marRight w:val="0"/>
          <w:marTop w:val="0"/>
          <w:marBottom w:val="0"/>
          <w:divBdr>
            <w:top w:val="none" w:sz="0" w:space="0" w:color="auto"/>
            <w:left w:val="none" w:sz="0" w:space="0" w:color="auto"/>
            <w:bottom w:val="none" w:sz="0" w:space="0" w:color="auto"/>
            <w:right w:val="none" w:sz="0" w:space="0" w:color="auto"/>
          </w:divBdr>
        </w:div>
        <w:div w:id="676810258">
          <w:marLeft w:val="640"/>
          <w:marRight w:val="0"/>
          <w:marTop w:val="0"/>
          <w:marBottom w:val="0"/>
          <w:divBdr>
            <w:top w:val="none" w:sz="0" w:space="0" w:color="auto"/>
            <w:left w:val="none" w:sz="0" w:space="0" w:color="auto"/>
            <w:bottom w:val="none" w:sz="0" w:space="0" w:color="auto"/>
            <w:right w:val="none" w:sz="0" w:space="0" w:color="auto"/>
          </w:divBdr>
        </w:div>
        <w:div w:id="1637494595">
          <w:marLeft w:val="640"/>
          <w:marRight w:val="0"/>
          <w:marTop w:val="0"/>
          <w:marBottom w:val="0"/>
          <w:divBdr>
            <w:top w:val="none" w:sz="0" w:space="0" w:color="auto"/>
            <w:left w:val="none" w:sz="0" w:space="0" w:color="auto"/>
            <w:bottom w:val="none" w:sz="0" w:space="0" w:color="auto"/>
            <w:right w:val="none" w:sz="0" w:space="0" w:color="auto"/>
          </w:divBdr>
        </w:div>
        <w:div w:id="952858477">
          <w:marLeft w:val="640"/>
          <w:marRight w:val="0"/>
          <w:marTop w:val="0"/>
          <w:marBottom w:val="0"/>
          <w:divBdr>
            <w:top w:val="none" w:sz="0" w:space="0" w:color="auto"/>
            <w:left w:val="none" w:sz="0" w:space="0" w:color="auto"/>
            <w:bottom w:val="none" w:sz="0" w:space="0" w:color="auto"/>
            <w:right w:val="none" w:sz="0" w:space="0" w:color="auto"/>
          </w:divBdr>
        </w:div>
        <w:div w:id="400105791">
          <w:marLeft w:val="640"/>
          <w:marRight w:val="0"/>
          <w:marTop w:val="0"/>
          <w:marBottom w:val="0"/>
          <w:divBdr>
            <w:top w:val="none" w:sz="0" w:space="0" w:color="auto"/>
            <w:left w:val="none" w:sz="0" w:space="0" w:color="auto"/>
            <w:bottom w:val="none" w:sz="0" w:space="0" w:color="auto"/>
            <w:right w:val="none" w:sz="0" w:space="0" w:color="auto"/>
          </w:divBdr>
        </w:div>
      </w:divsChild>
    </w:div>
    <w:div w:id="1290207498">
      <w:bodyDiv w:val="1"/>
      <w:marLeft w:val="0"/>
      <w:marRight w:val="0"/>
      <w:marTop w:val="0"/>
      <w:marBottom w:val="0"/>
      <w:divBdr>
        <w:top w:val="none" w:sz="0" w:space="0" w:color="auto"/>
        <w:left w:val="none" w:sz="0" w:space="0" w:color="auto"/>
        <w:bottom w:val="none" w:sz="0" w:space="0" w:color="auto"/>
        <w:right w:val="none" w:sz="0" w:space="0" w:color="auto"/>
      </w:divBdr>
    </w:div>
    <w:div w:id="1314409742">
      <w:bodyDiv w:val="1"/>
      <w:marLeft w:val="0"/>
      <w:marRight w:val="0"/>
      <w:marTop w:val="0"/>
      <w:marBottom w:val="0"/>
      <w:divBdr>
        <w:top w:val="none" w:sz="0" w:space="0" w:color="auto"/>
        <w:left w:val="none" w:sz="0" w:space="0" w:color="auto"/>
        <w:bottom w:val="none" w:sz="0" w:space="0" w:color="auto"/>
        <w:right w:val="none" w:sz="0" w:space="0" w:color="auto"/>
      </w:divBdr>
      <w:divsChild>
        <w:div w:id="443614671">
          <w:marLeft w:val="640"/>
          <w:marRight w:val="0"/>
          <w:marTop w:val="0"/>
          <w:marBottom w:val="0"/>
          <w:divBdr>
            <w:top w:val="none" w:sz="0" w:space="0" w:color="auto"/>
            <w:left w:val="none" w:sz="0" w:space="0" w:color="auto"/>
            <w:bottom w:val="none" w:sz="0" w:space="0" w:color="auto"/>
            <w:right w:val="none" w:sz="0" w:space="0" w:color="auto"/>
          </w:divBdr>
        </w:div>
        <w:div w:id="683022790">
          <w:marLeft w:val="640"/>
          <w:marRight w:val="0"/>
          <w:marTop w:val="0"/>
          <w:marBottom w:val="0"/>
          <w:divBdr>
            <w:top w:val="none" w:sz="0" w:space="0" w:color="auto"/>
            <w:left w:val="none" w:sz="0" w:space="0" w:color="auto"/>
            <w:bottom w:val="none" w:sz="0" w:space="0" w:color="auto"/>
            <w:right w:val="none" w:sz="0" w:space="0" w:color="auto"/>
          </w:divBdr>
        </w:div>
        <w:div w:id="1247617804">
          <w:marLeft w:val="640"/>
          <w:marRight w:val="0"/>
          <w:marTop w:val="0"/>
          <w:marBottom w:val="0"/>
          <w:divBdr>
            <w:top w:val="none" w:sz="0" w:space="0" w:color="auto"/>
            <w:left w:val="none" w:sz="0" w:space="0" w:color="auto"/>
            <w:bottom w:val="none" w:sz="0" w:space="0" w:color="auto"/>
            <w:right w:val="none" w:sz="0" w:space="0" w:color="auto"/>
          </w:divBdr>
        </w:div>
        <w:div w:id="258875359">
          <w:marLeft w:val="640"/>
          <w:marRight w:val="0"/>
          <w:marTop w:val="0"/>
          <w:marBottom w:val="0"/>
          <w:divBdr>
            <w:top w:val="none" w:sz="0" w:space="0" w:color="auto"/>
            <w:left w:val="none" w:sz="0" w:space="0" w:color="auto"/>
            <w:bottom w:val="none" w:sz="0" w:space="0" w:color="auto"/>
            <w:right w:val="none" w:sz="0" w:space="0" w:color="auto"/>
          </w:divBdr>
        </w:div>
        <w:div w:id="1988432755">
          <w:marLeft w:val="640"/>
          <w:marRight w:val="0"/>
          <w:marTop w:val="0"/>
          <w:marBottom w:val="0"/>
          <w:divBdr>
            <w:top w:val="none" w:sz="0" w:space="0" w:color="auto"/>
            <w:left w:val="none" w:sz="0" w:space="0" w:color="auto"/>
            <w:bottom w:val="none" w:sz="0" w:space="0" w:color="auto"/>
            <w:right w:val="none" w:sz="0" w:space="0" w:color="auto"/>
          </w:divBdr>
        </w:div>
        <w:div w:id="471480974">
          <w:marLeft w:val="640"/>
          <w:marRight w:val="0"/>
          <w:marTop w:val="0"/>
          <w:marBottom w:val="0"/>
          <w:divBdr>
            <w:top w:val="none" w:sz="0" w:space="0" w:color="auto"/>
            <w:left w:val="none" w:sz="0" w:space="0" w:color="auto"/>
            <w:bottom w:val="none" w:sz="0" w:space="0" w:color="auto"/>
            <w:right w:val="none" w:sz="0" w:space="0" w:color="auto"/>
          </w:divBdr>
        </w:div>
      </w:divsChild>
    </w:div>
    <w:div w:id="1331566838">
      <w:bodyDiv w:val="1"/>
      <w:marLeft w:val="0"/>
      <w:marRight w:val="0"/>
      <w:marTop w:val="0"/>
      <w:marBottom w:val="0"/>
      <w:divBdr>
        <w:top w:val="none" w:sz="0" w:space="0" w:color="auto"/>
        <w:left w:val="none" w:sz="0" w:space="0" w:color="auto"/>
        <w:bottom w:val="none" w:sz="0" w:space="0" w:color="auto"/>
        <w:right w:val="none" w:sz="0" w:space="0" w:color="auto"/>
      </w:divBdr>
    </w:div>
    <w:div w:id="1349985517">
      <w:bodyDiv w:val="1"/>
      <w:marLeft w:val="0"/>
      <w:marRight w:val="0"/>
      <w:marTop w:val="0"/>
      <w:marBottom w:val="0"/>
      <w:divBdr>
        <w:top w:val="none" w:sz="0" w:space="0" w:color="auto"/>
        <w:left w:val="none" w:sz="0" w:space="0" w:color="auto"/>
        <w:bottom w:val="none" w:sz="0" w:space="0" w:color="auto"/>
        <w:right w:val="none" w:sz="0" w:space="0" w:color="auto"/>
      </w:divBdr>
      <w:divsChild>
        <w:div w:id="322701477">
          <w:marLeft w:val="640"/>
          <w:marRight w:val="0"/>
          <w:marTop w:val="0"/>
          <w:marBottom w:val="0"/>
          <w:divBdr>
            <w:top w:val="none" w:sz="0" w:space="0" w:color="auto"/>
            <w:left w:val="none" w:sz="0" w:space="0" w:color="auto"/>
            <w:bottom w:val="none" w:sz="0" w:space="0" w:color="auto"/>
            <w:right w:val="none" w:sz="0" w:space="0" w:color="auto"/>
          </w:divBdr>
        </w:div>
        <w:div w:id="551237165">
          <w:marLeft w:val="640"/>
          <w:marRight w:val="0"/>
          <w:marTop w:val="0"/>
          <w:marBottom w:val="0"/>
          <w:divBdr>
            <w:top w:val="none" w:sz="0" w:space="0" w:color="auto"/>
            <w:left w:val="none" w:sz="0" w:space="0" w:color="auto"/>
            <w:bottom w:val="none" w:sz="0" w:space="0" w:color="auto"/>
            <w:right w:val="none" w:sz="0" w:space="0" w:color="auto"/>
          </w:divBdr>
        </w:div>
        <w:div w:id="1661343922">
          <w:marLeft w:val="640"/>
          <w:marRight w:val="0"/>
          <w:marTop w:val="0"/>
          <w:marBottom w:val="0"/>
          <w:divBdr>
            <w:top w:val="none" w:sz="0" w:space="0" w:color="auto"/>
            <w:left w:val="none" w:sz="0" w:space="0" w:color="auto"/>
            <w:bottom w:val="none" w:sz="0" w:space="0" w:color="auto"/>
            <w:right w:val="none" w:sz="0" w:space="0" w:color="auto"/>
          </w:divBdr>
        </w:div>
        <w:div w:id="1698459077">
          <w:marLeft w:val="640"/>
          <w:marRight w:val="0"/>
          <w:marTop w:val="0"/>
          <w:marBottom w:val="0"/>
          <w:divBdr>
            <w:top w:val="none" w:sz="0" w:space="0" w:color="auto"/>
            <w:left w:val="none" w:sz="0" w:space="0" w:color="auto"/>
            <w:bottom w:val="none" w:sz="0" w:space="0" w:color="auto"/>
            <w:right w:val="none" w:sz="0" w:space="0" w:color="auto"/>
          </w:divBdr>
        </w:div>
        <w:div w:id="1355499656">
          <w:marLeft w:val="640"/>
          <w:marRight w:val="0"/>
          <w:marTop w:val="0"/>
          <w:marBottom w:val="0"/>
          <w:divBdr>
            <w:top w:val="none" w:sz="0" w:space="0" w:color="auto"/>
            <w:left w:val="none" w:sz="0" w:space="0" w:color="auto"/>
            <w:bottom w:val="none" w:sz="0" w:space="0" w:color="auto"/>
            <w:right w:val="none" w:sz="0" w:space="0" w:color="auto"/>
          </w:divBdr>
        </w:div>
        <w:div w:id="1238787028">
          <w:marLeft w:val="640"/>
          <w:marRight w:val="0"/>
          <w:marTop w:val="0"/>
          <w:marBottom w:val="0"/>
          <w:divBdr>
            <w:top w:val="none" w:sz="0" w:space="0" w:color="auto"/>
            <w:left w:val="none" w:sz="0" w:space="0" w:color="auto"/>
            <w:bottom w:val="none" w:sz="0" w:space="0" w:color="auto"/>
            <w:right w:val="none" w:sz="0" w:space="0" w:color="auto"/>
          </w:divBdr>
        </w:div>
      </w:divsChild>
    </w:div>
    <w:div w:id="1374037675">
      <w:bodyDiv w:val="1"/>
      <w:marLeft w:val="0"/>
      <w:marRight w:val="0"/>
      <w:marTop w:val="0"/>
      <w:marBottom w:val="0"/>
      <w:divBdr>
        <w:top w:val="none" w:sz="0" w:space="0" w:color="auto"/>
        <w:left w:val="none" w:sz="0" w:space="0" w:color="auto"/>
        <w:bottom w:val="none" w:sz="0" w:space="0" w:color="auto"/>
        <w:right w:val="none" w:sz="0" w:space="0" w:color="auto"/>
      </w:divBdr>
      <w:divsChild>
        <w:div w:id="943810120">
          <w:marLeft w:val="640"/>
          <w:marRight w:val="0"/>
          <w:marTop w:val="0"/>
          <w:marBottom w:val="0"/>
          <w:divBdr>
            <w:top w:val="none" w:sz="0" w:space="0" w:color="auto"/>
            <w:left w:val="none" w:sz="0" w:space="0" w:color="auto"/>
            <w:bottom w:val="none" w:sz="0" w:space="0" w:color="auto"/>
            <w:right w:val="none" w:sz="0" w:space="0" w:color="auto"/>
          </w:divBdr>
        </w:div>
        <w:div w:id="1073503745">
          <w:marLeft w:val="640"/>
          <w:marRight w:val="0"/>
          <w:marTop w:val="0"/>
          <w:marBottom w:val="0"/>
          <w:divBdr>
            <w:top w:val="none" w:sz="0" w:space="0" w:color="auto"/>
            <w:left w:val="none" w:sz="0" w:space="0" w:color="auto"/>
            <w:bottom w:val="none" w:sz="0" w:space="0" w:color="auto"/>
            <w:right w:val="none" w:sz="0" w:space="0" w:color="auto"/>
          </w:divBdr>
        </w:div>
        <w:div w:id="1456484412">
          <w:marLeft w:val="640"/>
          <w:marRight w:val="0"/>
          <w:marTop w:val="0"/>
          <w:marBottom w:val="0"/>
          <w:divBdr>
            <w:top w:val="none" w:sz="0" w:space="0" w:color="auto"/>
            <w:left w:val="none" w:sz="0" w:space="0" w:color="auto"/>
            <w:bottom w:val="none" w:sz="0" w:space="0" w:color="auto"/>
            <w:right w:val="none" w:sz="0" w:space="0" w:color="auto"/>
          </w:divBdr>
        </w:div>
        <w:div w:id="407076459">
          <w:marLeft w:val="640"/>
          <w:marRight w:val="0"/>
          <w:marTop w:val="0"/>
          <w:marBottom w:val="0"/>
          <w:divBdr>
            <w:top w:val="none" w:sz="0" w:space="0" w:color="auto"/>
            <w:left w:val="none" w:sz="0" w:space="0" w:color="auto"/>
            <w:bottom w:val="none" w:sz="0" w:space="0" w:color="auto"/>
            <w:right w:val="none" w:sz="0" w:space="0" w:color="auto"/>
          </w:divBdr>
        </w:div>
        <w:div w:id="1611543631">
          <w:marLeft w:val="640"/>
          <w:marRight w:val="0"/>
          <w:marTop w:val="0"/>
          <w:marBottom w:val="0"/>
          <w:divBdr>
            <w:top w:val="none" w:sz="0" w:space="0" w:color="auto"/>
            <w:left w:val="none" w:sz="0" w:space="0" w:color="auto"/>
            <w:bottom w:val="none" w:sz="0" w:space="0" w:color="auto"/>
            <w:right w:val="none" w:sz="0" w:space="0" w:color="auto"/>
          </w:divBdr>
        </w:div>
        <w:div w:id="65078955">
          <w:marLeft w:val="640"/>
          <w:marRight w:val="0"/>
          <w:marTop w:val="0"/>
          <w:marBottom w:val="0"/>
          <w:divBdr>
            <w:top w:val="none" w:sz="0" w:space="0" w:color="auto"/>
            <w:left w:val="none" w:sz="0" w:space="0" w:color="auto"/>
            <w:bottom w:val="none" w:sz="0" w:space="0" w:color="auto"/>
            <w:right w:val="none" w:sz="0" w:space="0" w:color="auto"/>
          </w:divBdr>
        </w:div>
      </w:divsChild>
    </w:div>
    <w:div w:id="1395930532">
      <w:bodyDiv w:val="1"/>
      <w:marLeft w:val="0"/>
      <w:marRight w:val="0"/>
      <w:marTop w:val="0"/>
      <w:marBottom w:val="0"/>
      <w:divBdr>
        <w:top w:val="none" w:sz="0" w:space="0" w:color="auto"/>
        <w:left w:val="none" w:sz="0" w:space="0" w:color="auto"/>
        <w:bottom w:val="none" w:sz="0" w:space="0" w:color="auto"/>
        <w:right w:val="none" w:sz="0" w:space="0" w:color="auto"/>
      </w:divBdr>
    </w:div>
    <w:div w:id="1446385157">
      <w:bodyDiv w:val="1"/>
      <w:marLeft w:val="0"/>
      <w:marRight w:val="0"/>
      <w:marTop w:val="0"/>
      <w:marBottom w:val="0"/>
      <w:divBdr>
        <w:top w:val="none" w:sz="0" w:space="0" w:color="auto"/>
        <w:left w:val="none" w:sz="0" w:space="0" w:color="auto"/>
        <w:bottom w:val="none" w:sz="0" w:space="0" w:color="auto"/>
        <w:right w:val="none" w:sz="0" w:space="0" w:color="auto"/>
      </w:divBdr>
      <w:divsChild>
        <w:div w:id="1786659858">
          <w:marLeft w:val="640"/>
          <w:marRight w:val="0"/>
          <w:marTop w:val="0"/>
          <w:marBottom w:val="0"/>
          <w:divBdr>
            <w:top w:val="none" w:sz="0" w:space="0" w:color="auto"/>
            <w:left w:val="none" w:sz="0" w:space="0" w:color="auto"/>
            <w:bottom w:val="none" w:sz="0" w:space="0" w:color="auto"/>
            <w:right w:val="none" w:sz="0" w:space="0" w:color="auto"/>
          </w:divBdr>
        </w:div>
        <w:div w:id="134299205">
          <w:marLeft w:val="640"/>
          <w:marRight w:val="0"/>
          <w:marTop w:val="0"/>
          <w:marBottom w:val="0"/>
          <w:divBdr>
            <w:top w:val="none" w:sz="0" w:space="0" w:color="auto"/>
            <w:left w:val="none" w:sz="0" w:space="0" w:color="auto"/>
            <w:bottom w:val="none" w:sz="0" w:space="0" w:color="auto"/>
            <w:right w:val="none" w:sz="0" w:space="0" w:color="auto"/>
          </w:divBdr>
        </w:div>
        <w:div w:id="1113939450">
          <w:marLeft w:val="640"/>
          <w:marRight w:val="0"/>
          <w:marTop w:val="0"/>
          <w:marBottom w:val="0"/>
          <w:divBdr>
            <w:top w:val="none" w:sz="0" w:space="0" w:color="auto"/>
            <w:left w:val="none" w:sz="0" w:space="0" w:color="auto"/>
            <w:bottom w:val="none" w:sz="0" w:space="0" w:color="auto"/>
            <w:right w:val="none" w:sz="0" w:space="0" w:color="auto"/>
          </w:divBdr>
        </w:div>
        <w:div w:id="2122605713">
          <w:marLeft w:val="640"/>
          <w:marRight w:val="0"/>
          <w:marTop w:val="0"/>
          <w:marBottom w:val="0"/>
          <w:divBdr>
            <w:top w:val="none" w:sz="0" w:space="0" w:color="auto"/>
            <w:left w:val="none" w:sz="0" w:space="0" w:color="auto"/>
            <w:bottom w:val="none" w:sz="0" w:space="0" w:color="auto"/>
            <w:right w:val="none" w:sz="0" w:space="0" w:color="auto"/>
          </w:divBdr>
        </w:div>
        <w:div w:id="1796483560">
          <w:marLeft w:val="640"/>
          <w:marRight w:val="0"/>
          <w:marTop w:val="0"/>
          <w:marBottom w:val="0"/>
          <w:divBdr>
            <w:top w:val="none" w:sz="0" w:space="0" w:color="auto"/>
            <w:left w:val="none" w:sz="0" w:space="0" w:color="auto"/>
            <w:bottom w:val="none" w:sz="0" w:space="0" w:color="auto"/>
            <w:right w:val="none" w:sz="0" w:space="0" w:color="auto"/>
          </w:divBdr>
        </w:div>
        <w:div w:id="1520123078">
          <w:marLeft w:val="640"/>
          <w:marRight w:val="0"/>
          <w:marTop w:val="0"/>
          <w:marBottom w:val="0"/>
          <w:divBdr>
            <w:top w:val="none" w:sz="0" w:space="0" w:color="auto"/>
            <w:left w:val="none" w:sz="0" w:space="0" w:color="auto"/>
            <w:bottom w:val="none" w:sz="0" w:space="0" w:color="auto"/>
            <w:right w:val="none" w:sz="0" w:space="0" w:color="auto"/>
          </w:divBdr>
        </w:div>
      </w:divsChild>
    </w:div>
    <w:div w:id="1484158563">
      <w:bodyDiv w:val="1"/>
      <w:marLeft w:val="0"/>
      <w:marRight w:val="0"/>
      <w:marTop w:val="0"/>
      <w:marBottom w:val="0"/>
      <w:divBdr>
        <w:top w:val="none" w:sz="0" w:space="0" w:color="auto"/>
        <w:left w:val="none" w:sz="0" w:space="0" w:color="auto"/>
        <w:bottom w:val="none" w:sz="0" w:space="0" w:color="auto"/>
        <w:right w:val="none" w:sz="0" w:space="0" w:color="auto"/>
      </w:divBdr>
      <w:divsChild>
        <w:div w:id="1727485715">
          <w:marLeft w:val="640"/>
          <w:marRight w:val="0"/>
          <w:marTop w:val="0"/>
          <w:marBottom w:val="0"/>
          <w:divBdr>
            <w:top w:val="none" w:sz="0" w:space="0" w:color="auto"/>
            <w:left w:val="none" w:sz="0" w:space="0" w:color="auto"/>
            <w:bottom w:val="none" w:sz="0" w:space="0" w:color="auto"/>
            <w:right w:val="none" w:sz="0" w:space="0" w:color="auto"/>
          </w:divBdr>
        </w:div>
        <w:div w:id="1663315208">
          <w:marLeft w:val="640"/>
          <w:marRight w:val="0"/>
          <w:marTop w:val="0"/>
          <w:marBottom w:val="0"/>
          <w:divBdr>
            <w:top w:val="none" w:sz="0" w:space="0" w:color="auto"/>
            <w:left w:val="none" w:sz="0" w:space="0" w:color="auto"/>
            <w:bottom w:val="none" w:sz="0" w:space="0" w:color="auto"/>
            <w:right w:val="none" w:sz="0" w:space="0" w:color="auto"/>
          </w:divBdr>
        </w:div>
        <w:div w:id="923149512">
          <w:marLeft w:val="640"/>
          <w:marRight w:val="0"/>
          <w:marTop w:val="0"/>
          <w:marBottom w:val="0"/>
          <w:divBdr>
            <w:top w:val="none" w:sz="0" w:space="0" w:color="auto"/>
            <w:left w:val="none" w:sz="0" w:space="0" w:color="auto"/>
            <w:bottom w:val="none" w:sz="0" w:space="0" w:color="auto"/>
            <w:right w:val="none" w:sz="0" w:space="0" w:color="auto"/>
          </w:divBdr>
        </w:div>
        <w:div w:id="626856450">
          <w:marLeft w:val="640"/>
          <w:marRight w:val="0"/>
          <w:marTop w:val="0"/>
          <w:marBottom w:val="0"/>
          <w:divBdr>
            <w:top w:val="none" w:sz="0" w:space="0" w:color="auto"/>
            <w:left w:val="none" w:sz="0" w:space="0" w:color="auto"/>
            <w:bottom w:val="none" w:sz="0" w:space="0" w:color="auto"/>
            <w:right w:val="none" w:sz="0" w:space="0" w:color="auto"/>
          </w:divBdr>
        </w:div>
        <w:div w:id="519394443">
          <w:marLeft w:val="640"/>
          <w:marRight w:val="0"/>
          <w:marTop w:val="0"/>
          <w:marBottom w:val="0"/>
          <w:divBdr>
            <w:top w:val="none" w:sz="0" w:space="0" w:color="auto"/>
            <w:left w:val="none" w:sz="0" w:space="0" w:color="auto"/>
            <w:bottom w:val="none" w:sz="0" w:space="0" w:color="auto"/>
            <w:right w:val="none" w:sz="0" w:space="0" w:color="auto"/>
          </w:divBdr>
        </w:div>
        <w:div w:id="1859205">
          <w:marLeft w:val="640"/>
          <w:marRight w:val="0"/>
          <w:marTop w:val="0"/>
          <w:marBottom w:val="0"/>
          <w:divBdr>
            <w:top w:val="none" w:sz="0" w:space="0" w:color="auto"/>
            <w:left w:val="none" w:sz="0" w:space="0" w:color="auto"/>
            <w:bottom w:val="none" w:sz="0" w:space="0" w:color="auto"/>
            <w:right w:val="none" w:sz="0" w:space="0" w:color="auto"/>
          </w:divBdr>
        </w:div>
      </w:divsChild>
    </w:div>
    <w:div w:id="1500001698">
      <w:bodyDiv w:val="1"/>
      <w:marLeft w:val="0"/>
      <w:marRight w:val="0"/>
      <w:marTop w:val="0"/>
      <w:marBottom w:val="0"/>
      <w:divBdr>
        <w:top w:val="none" w:sz="0" w:space="0" w:color="auto"/>
        <w:left w:val="none" w:sz="0" w:space="0" w:color="auto"/>
        <w:bottom w:val="none" w:sz="0" w:space="0" w:color="auto"/>
        <w:right w:val="none" w:sz="0" w:space="0" w:color="auto"/>
      </w:divBdr>
    </w:div>
    <w:div w:id="1623726967">
      <w:bodyDiv w:val="1"/>
      <w:marLeft w:val="0"/>
      <w:marRight w:val="0"/>
      <w:marTop w:val="0"/>
      <w:marBottom w:val="0"/>
      <w:divBdr>
        <w:top w:val="none" w:sz="0" w:space="0" w:color="auto"/>
        <w:left w:val="none" w:sz="0" w:space="0" w:color="auto"/>
        <w:bottom w:val="none" w:sz="0" w:space="0" w:color="auto"/>
        <w:right w:val="none" w:sz="0" w:space="0" w:color="auto"/>
      </w:divBdr>
      <w:divsChild>
        <w:div w:id="1473601403">
          <w:marLeft w:val="640"/>
          <w:marRight w:val="0"/>
          <w:marTop w:val="0"/>
          <w:marBottom w:val="0"/>
          <w:divBdr>
            <w:top w:val="none" w:sz="0" w:space="0" w:color="auto"/>
            <w:left w:val="none" w:sz="0" w:space="0" w:color="auto"/>
            <w:bottom w:val="none" w:sz="0" w:space="0" w:color="auto"/>
            <w:right w:val="none" w:sz="0" w:space="0" w:color="auto"/>
          </w:divBdr>
        </w:div>
        <w:div w:id="1304893485">
          <w:marLeft w:val="640"/>
          <w:marRight w:val="0"/>
          <w:marTop w:val="0"/>
          <w:marBottom w:val="0"/>
          <w:divBdr>
            <w:top w:val="none" w:sz="0" w:space="0" w:color="auto"/>
            <w:left w:val="none" w:sz="0" w:space="0" w:color="auto"/>
            <w:bottom w:val="none" w:sz="0" w:space="0" w:color="auto"/>
            <w:right w:val="none" w:sz="0" w:space="0" w:color="auto"/>
          </w:divBdr>
        </w:div>
        <w:div w:id="575554450">
          <w:marLeft w:val="640"/>
          <w:marRight w:val="0"/>
          <w:marTop w:val="0"/>
          <w:marBottom w:val="0"/>
          <w:divBdr>
            <w:top w:val="none" w:sz="0" w:space="0" w:color="auto"/>
            <w:left w:val="none" w:sz="0" w:space="0" w:color="auto"/>
            <w:bottom w:val="none" w:sz="0" w:space="0" w:color="auto"/>
            <w:right w:val="none" w:sz="0" w:space="0" w:color="auto"/>
          </w:divBdr>
        </w:div>
        <w:div w:id="378015798">
          <w:marLeft w:val="640"/>
          <w:marRight w:val="0"/>
          <w:marTop w:val="0"/>
          <w:marBottom w:val="0"/>
          <w:divBdr>
            <w:top w:val="none" w:sz="0" w:space="0" w:color="auto"/>
            <w:left w:val="none" w:sz="0" w:space="0" w:color="auto"/>
            <w:bottom w:val="none" w:sz="0" w:space="0" w:color="auto"/>
            <w:right w:val="none" w:sz="0" w:space="0" w:color="auto"/>
          </w:divBdr>
        </w:div>
        <w:div w:id="225384486">
          <w:marLeft w:val="640"/>
          <w:marRight w:val="0"/>
          <w:marTop w:val="0"/>
          <w:marBottom w:val="0"/>
          <w:divBdr>
            <w:top w:val="none" w:sz="0" w:space="0" w:color="auto"/>
            <w:left w:val="none" w:sz="0" w:space="0" w:color="auto"/>
            <w:bottom w:val="none" w:sz="0" w:space="0" w:color="auto"/>
            <w:right w:val="none" w:sz="0" w:space="0" w:color="auto"/>
          </w:divBdr>
        </w:div>
        <w:div w:id="1047997077">
          <w:marLeft w:val="640"/>
          <w:marRight w:val="0"/>
          <w:marTop w:val="0"/>
          <w:marBottom w:val="0"/>
          <w:divBdr>
            <w:top w:val="none" w:sz="0" w:space="0" w:color="auto"/>
            <w:left w:val="none" w:sz="0" w:space="0" w:color="auto"/>
            <w:bottom w:val="none" w:sz="0" w:space="0" w:color="auto"/>
            <w:right w:val="none" w:sz="0" w:space="0" w:color="auto"/>
          </w:divBdr>
        </w:div>
      </w:divsChild>
    </w:div>
    <w:div w:id="1626810457">
      <w:bodyDiv w:val="1"/>
      <w:marLeft w:val="0"/>
      <w:marRight w:val="0"/>
      <w:marTop w:val="0"/>
      <w:marBottom w:val="0"/>
      <w:divBdr>
        <w:top w:val="none" w:sz="0" w:space="0" w:color="auto"/>
        <w:left w:val="none" w:sz="0" w:space="0" w:color="auto"/>
        <w:bottom w:val="none" w:sz="0" w:space="0" w:color="auto"/>
        <w:right w:val="none" w:sz="0" w:space="0" w:color="auto"/>
      </w:divBdr>
      <w:divsChild>
        <w:div w:id="1378437010">
          <w:marLeft w:val="640"/>
          <w:marRight w:val="0"/>
          <w:marTop w:val="0"/>
          <w:marBottom w:val="0"/>
          <w:divBdr>
            <w:top w:val="none" w:sz="0" w:space="0" w:color="auto"/>
            <w:left w:val="none" w:sz="0" w:space="0" w:color="auto"/>
            <w:bottom w:val="none" w:sz="0" w:space="0" w:color="auto"/>
            <w:right w:val="none" w:sz="0" w:space="0" w:color="auto"/>
          </w:divBdr>
        </w:div>
        <w:div w:id="1645428031">
          <w:marLeft w:val="640"/>
          <w:marRight w:val="0"/>
          <w:marTop w:val="0"/>
          <w:marBottom w:val="0"/>
          <w:divBdr>
            <w:top w:val="none" w:sz="0" w:space="0" w:color="auto"/>
            <w:left w:val="none" w:sz="0" w:space="0" w:color="auto"/>
            <w:bottom w:val="none" w:sz="0" w:space="0" w:color="auto"/>
            <w:right w:val="none" w:sz="0" w:space="0" w:color="auto"/>
          </w:divBdr>
        </w:div>
        <w:div w:id="1987120656">
          <w:marLeft w:val="640"/>
          <w:marRight w:val="0"/>
          <w:marTop w:val="0"/>
          <w:marBottom w:val="0"/>
          <w:divBdr>
            <w:top w:val="none" w:sz="0" w:space="0" w:color="auto"/>
            <w:left w:val="none" w:sz="0" w:space="0" w:color="auto"/>
            <w:bottom w:val="none" w:sz="0" w:space="0" w:color="auto"/>
            <w:right w:val="none" w:sz="0" w:space="0" w:color="auto"/>
          </w:divBdr>
        </w:div>
        <w:div w:id="1853254686">
          <w:marLeft w:val="640"/>
          <w:marRight w:val="0"/>
          <w:marTop w:val="0"/>
          <w:marBottom w:val="0"/>
          <w:divBdr>
            <w:top w:val="none" w:sz="0" w:space="0" w:color="auto"/>
            <w:left w:val="none" w:sz="0" w:space="0" w:color="auto"/>
            <w:bottom w:val="none" w:sz="0" w:space="0" w:color="auto"/>
            <w:right w:val="none" w:sz="0" w:space="0" w:color="auto"/>
          </w:divBdr>
        </w:div>
        <w:div w:id="1907449570">
          <w:marLeft w:val="640"/>
          <w:marRight w:val="0"/>
          <w:marTop w:val="0"/>
          <w:marBottom w:val="0"/>
          <w:divBdr>
            <w:top w:val="none" w:sz="0" w:space="0" w:color="auto"/>
            <w:left w:val="none" w:sz="0" w:space="0" w:color="auto"/>
            <w:bottom w:val="none" w:sz="0" w:space="0" w:color="auto"/>
            <w:right w:val="none" w:sz="0" w:space="0" w:color="auto"/>
          </w:divBdr>
        </w:div>
        <w:div w:id="256330246">
          <w:marLeft w:val="640"/>
          <w:marRight w:val="0"/>
          <w:marTop w:val="0"/>
          <w:marBottom w:val="0"/>
          <w:divBdr>
            <w:top w:val="none" w:sz="0" w:space="0" w:color="auto"/>
            <w:left w:val="none" w:sz="0" w:space="0" w:color="auto"/>
            <w:bottom w:val="none" w:sz="0" w:space="0" w:color="auto"/>
            <w:right w:val="none" w:sz="0" w:space="0" w:color="auto"/>
          </w:divBdr>
        </w:div>
      </w:divsChild>
    </w:div>
    <w:div w:id="1649433528">
      <w:bodyDiv w:val="1"/>
      <w:marLeft w:val="0"/>
      <w:marRight w:val="0"/>
      <w:marTop w:val="0"/>
      <w:marBottom w:val="0"/>
      <w:divBdr>
        <w:top w:val="none" w:sz="0" w:space="0" w:color="auto"/>
        <w:left w:val="none" w:sz="0" w:space="0" w:color="auto"/>
        <w:bottom w:val="none" w:sz="0" w:space="0" w:color="auto"/>
        <w:right w:val="none" w:sz="0" w:space="0" w:color="auto"/>
      </w:divBdr>
      <w:divsChild>
        <w:div w:id="2028174063">
          <w:marLeft w:val="640"/>
          <w:marRight w:val="0"/>
          <w:marTop w:val="0"/>
          <w:marBottom w:val="0"/>
          <w:divBdr>
            <w:top w:val="none" w:sz="0" w:space="0" w:color="auto"/>
            <w:left w:val="none" w:sz="0" w:space="0" w:color="auto"/>
            <w:bottom w:val="none" w:sz="0" w:space="0" w:color="auto"/>
            <w:right w:val="none" w:sz="0" w:space="0" w:color="auto"/>
          </w:divBdr>
        </w:div>
        <w:div w:id="1524905593">
          <w:marLeft w:val="640"/>
          <w:marRight w:val="0"/>
          <w:marTop w:val="0"/>
          <w:marBottom w:val="0"/>
          <w:divBdr>
            <w:top w:val="none" w:sz="0" w:space="0" w:color="auto"/>
            <w:left w:val="none" w:sz="0" w:space="0" w:color="auto"/>
            <w:bottom w:val="none" w:sz="0" w:space="0" w:color="auto"/>
            <w:right w:val="none" w:sz="0" w:space="0" w:color="auto"/>
          </w:divBdr>
        </w:div>
        <w:div w:id="865019589">
          <w:marLeft w:val="640"/>
          <w:marRight w:val="0"/>
          <w:marTop w:val="0"/>
          <w:marBottom w:val="0"/>
          <w:divBdr>
            <w:top w:val="none" w:sz="0" w:space="0" w:color="auto"/>
            <w:left w:val="none" w:sz="0" w:space="0" w:color="auto"/>
            <w:bottom w:val="none" w:sz="0" w:space="0" w:color="auto"/>
            <w:right w:val="none" w:sz="0" w:space="0" w:color="auto"/>
          </w:divBdr>
        </w:div>
        <w:div w:id="211624611">
          <w:marLeft w:val="640"/>
          <w:marRight w:val="0"/>
          <w:marTop w:val="0"/>
          <w:marBottom w:val="0"/>
          <w:divBdr>
            <w:top w:val="none" w:sz="0" w:space="0" w:color="auto"/>
            <w:left w:val="none" w:sz="0" w:space="0" w:color="auto"/>
            <w:bottom w:val="none" w:sz="0" w:space="0" w:color="auto"/>
            <w:right w:val="none" w:sz="0" w:space="0" w:color="auto"/>
          </w:divBdr>
        </w:div>
        <w:div w:id="955796123">
          <w:marLeft w:val="640"/>
          <w:marRight w:val="0"/>
          <w:marTop w:val="0"/>
          <w:marBottom w:val="0"/>
          <w:divBdr>
            <w:top w:val="none" w:sz="0" w:space="0" w:color="auto"/>
            <w:left w:val="none" w:sz="0" w:space="0" w:color="auto"/>
            <w:bottom w:val="none" w:sz="0" w:space="0" w:color="auto"/>
            <w:right w:val="none" w:sz="0" w:space="0" w:color="auto"/>
          </w:divBdr>
        </w:div>
        <w:div w:id="895550260">
          <w:marLeft w:val="640"/>
          <w:marRight w:val="0"/>
          <w:marTop w:val="0"/>
          <w:marBottom w:val="0"/>
          <w:divBdr>
            <w:top w:val="none" w:sz="0" w:space="0" w:color="auto"/>
            <w:left w:val="none" w:sz="0" w:space="0" w:color="auto"/>
            <w:bottom w:val="none" w:sz="0" w:space="0" w:color="auto"/>
            <w:right w:val="none" w:sz="0" w:space="0" w:color="auto"/>
          </w:divBdr>
        </w:div>
      </w:divsChild>
    </w:div>
    <w:div w:id="1840266135">
      <w:bodyDiv w:val="1"/>
      <w:marLeft w:val="0"/>
      <w:marRight w:val="0"/>
      <w:marTop w:val="0"/>
      <w:marBottom w:val="0"/>
      <w:divBdr>
        <w:top w:val="none" w:sz="0" w:space="0" w:color="auto"/>
        <w:left w:val="none" w:sz="0" w:space="0" w:color="auto"/>
        <w:bottom w:val="none" w:sz="0" w:space="0" w:color="auto"/>
        <w:right w:val="none" w:sz="0" w:space="0" w:color="auto"/>
      </w:divBdr>
      <w:divsChild>
        <w:div w:id="1343122066">
          <w:marLeft w:val="640"/>
          <w:marRight w:val="0"/>
          <w:marTop w:val="0"/>
          <w:marBottom w:val="0"/>
          <w:divBdr>
            <w:top w:val="none" w:sz="0" w:space="0" w:color="auto"/>
            <w:left w:val="none" w:sz="0" w:space="0" w:color="auto"/>
            <w:bottom w:val="none" w:sz="0" w:space="0" w:color="auto"/>
            <w:right w:val="none" w:sz="0" w:space="0" w:color="auto"/>
          </w:divBdr>
        </w:div>
        <w:div w:id="2055693953">
          <w:marLeft w:val="640"/>
          <w:marRight w:val="0"/>
          <w:marTop w:val="0"/>
          <w:marBottom w:val="0"/>
          <w:divBdr>
            <w:top w:val="none" w:sz="0" w:space="0" w:color="auto"/>
            <w:left w:val="none" w:sz="0" w:space="0" w:color="auto"/>
            <w:bottom w:val="none" w:sz="0" w:space="0" w:color="auto"/>
            <w:right w:val="none" w:sz="0" w:space="0" w:color="auto"/>
          </w:divBdr>
        </w:div>
        <w:div w:id="881551529">
          <w:marLeft w:val="640"/>
          <w:marRight w:val="0"/>
          <w:marTop w:val="0"/>
          <w:marBottom w:val="0"/>
          <w:divBdr>
            <w:top w:val="none" w:sz="0" w:space="0" w:color="auto"/>
            <w:left w:val="none" w:sz="0" w:space="0" w:color="auto"/>
            <w:bottom w:val="none" w:sz="0" w:space="0" w:color="auto"/>
            <w:right w:val="none" w:sz="0" w:space="0" w:color="auto"/>
          </w:divBdr>
        </w:div>
        <w:div w:id="685719315">
          <w:marLeft w:val="640"/>
          <w:marRight w:val="0"/>
          <w:marTop w:val="0"/>
          <w:marBottom w:val="0"/>
          <w:divBdr>
            <w:top w:val="none" w:sz="0" w:space="0" w:color="auto"/>
            <w:left w:val="none" w:sz="0" w:space="0" w:color="auto"/>
            <w:bottom w:val="none" w:sz="0" w:space="0" w:color="auto"/>
            <w:right w:val="none" w:sz="0" w:space="0" w:color="auto"/>
          </w:divBdr>
        </w:div>
        <w:div w:id="1149132818">
          <w:marLeft w:val="640"/>
          <w:marRight w:val="0"/>
          <w:marTop w:val="0"/>
          <w:marBottom w:val="0"/>
          <w:divBdr>
            <w:top w:val="none" w:sz="0" w:space="0" w:color="auto"/>
            <w:left w:val="none" w:sz="0" w:space="0" w:color="auto"/>
            <w:bottom w:val="none" w:sz="0" w:space="0" w:color="auto"/>
            <w:right w:val="none" w:sz="0" w:space="0" w:color="auto"/>
          </w:divBdr>
        </w:div>
        <w:div w:id="930553371">
          <w:marLeft w:val="640"/>
          <w:marRight w:val="0"/>
          <w:marTop w:val="0"/>
          <w:marBottom w:val="0"/>
          <w:divBdr>
            <w:top w:val="none" w:sz="0" w:space="0" w:color="auto"/>
            <w:left w:val="none" w:sz="0" w:space="0" w:color="auto"/>
            <w:bottom w:val="none" w:sz="0" w:space="0" w:color="auto"/>
            <w:right w:val="none" w:sz="0" w:space="0" w:color="auto"/>
          </w:divBdr>
        </w:div>
      </w:divsChild>
    </w:div>
    <w:div w:id="1867134860">
      <w:bodyDiv w:val="1"/>
      <w:marLeft w:val="0"/>
      <w:marRight w:val="0"/>
      <w:marTop w:val="0"/>
      <w:marBottom w:val="0"/>
      <w:divBdr>
        <w:top w:val="none" w:sz="0" w:space="0" w:color="auto"/>
        <w:left w:val="none" w:sz="0" w:space="0" w:color="auto"/>
        <w:bottom w:val="none" w:sz="0" w:space="0" w:color="auto"/>
        <w:right w:val="none" w:sz="0" w:space="0" w:color="auto"/>
      </w:divBdr>
      <w:divsChild>
        <w:div w:id="1570533981">
          <w:marLeft w:val="640"/>
          <w:marRight w:val="0"/>
          <w:marTop w:val="0"/>
          <w:marBottom w:val="0"/>
          <w:divBdr>
            <w:top w:val="none" w:sz="0" w:space="0" w:color="auto"/>
            <w:left w:val="none" w:sz="0" w:space="0" w:color="auto"/>
            <w:bottom w:val="none" w:sz="0" w:space="0" w:color="auto"/>
            <w:right w:val="none" w:sz="0" w:space="0" w:color="auto"/>
          </w:divBdr>
        </w:div>
        <w:div w:id="947544506">
          <w:marLeft w:val="640"/>
          <w:marRight w:val="0"/>
          <w:marTop w:val="0"/>
          <w:marBottom w:val="0"/>
          <w:divBdr>
            <w:top w:val="none" w:sz="0" w:space="0" w:color="auto"/>
            <w:left w:val="none" w:sz="0" w:space="0" w:color="auto"/>
            <w:bottom w:val="none" w:sz="0" w:space="0" w:color="auto"/>
            <w:right w:val="none" w:sz="0" w:space="0" w:color="auto"/>
          </w:divBdr>
        </w:div>
        <w:div w:id="337201504">
          <w:marLeft w:val="640"/>
          <w:marRight w:val="0"/>
          <w:marTop w:val="0"/>
          <w:marBottom w:val="0"/>
          <w:divBdr>
            <w:top w:val="none" w:sz="0" w:space="0" w:color="auto"/>
            <w:left w:val="none" w:sz="0" w:space="0" w:color="auto"/>
            <w:bottom w:val="none" w:sz="0" w:space="0" w:color="auto"/>
            <w:right w:val="none" w:sz="0" w:space="0" w:color="auto"/>
          </w:divBdr>
        </w:div>
        <w:div w:id="529610618">
          <w:marLeft w:val="640"/>
          <w:marRight w:val="0"/>
          <w:marTop w:val="0"/>
          <w:marBottom w:val="0"/>
          <w:divBdr>
            <w:top w:val="none" w:sz="0" w:space="0" w:color="auto"/>
            <w:left w:val="none" w:sz="0" w:space="0" w:color="auto"/>
            <w:bottom w:val="none" w:sz="0" w:space="0" w:color="auto"/>
            <w:right w:val="none" w:sz="0" w:space="0" w:color="auto"/>
          </w:divBdr>
        </w:div>
        <w:div w:id="287707361">
          <w:marLeft w:val="640"/>
          <w:marRight w:val="0"/>
          <w:marTop w:val="0"/>
          <w:marBottom w:val="0"/>
          <w:divBdr>
            <w:top w:val="none" w:sz="0" w:space="0" w:color="auto"/>
            <w:left w:val="none" w:sz="0" w:space="0" w:color="auto"/>
            <w:bottom w:val="none" w:sz="0" w:space="0" w:color="auto"/>
            <w:right w:val="none" w:sz="0" w:space="0" w:color="auto"/>
          </w:divBdr>
        </w:div>
        <w:div w:id="741755110">
          <w:marLeft w:val="640"/>
          <w:marRight w:val="0"/>
          <w:marTop w:val="0"/>
          <w:marBottom w:val="0"/>
          <w:divBdr>
            <w:top w:val="none" w:sz="0" w:space="0" w:color="auto"/>
            <w:left w:val="none" w:sz="0" w:space="0" w:color="auto"/>
            <w:bottom w:val="none" w:sz="0" w:space="0" w:color="auto"/>
            <w:right w:val="none" w:sz="0" w:space="0" w:color="auto"/>
          </w:divBdr>
        </w:div>
      </w:divsChild>
    </w:div>
    <w:div w:id="1913542492">
      <w:bodyDiv w:val="1"/>
      <w:marLeft w:val="0"/>
      <w:marRight w:val="0"/>
      <w:marTop w:val="0"/>
      <w:marBottom w:val="0"/>
      <w:divBdr>
        <w:top w:val="none" w:sz="0" w:space="0" w:color="auto"/>
        <w:left w:val="none" w:sz="0" w:space="0" w:color="auto"/>
        <w:bottom w:val="none" w:sz="0" w:space="0" w:color="auto"/>
        <w:right w:val="none" w:sz="0" w:space="0" w:color="auto"/>
      </w:divBdr>
      <w:divsChild>
        <w:div w:id="993030315">
          <w:marLeft w:val="640"/>
          <w:marRight w:val="0"/>
          <w:marTop w:val="0"/>
          <w:marBottom w:val="0"/>
          <w:divBdr>
            <w:top w:val="none" w:sz="0" w:space="0" w:color="auto"/>
            <w:left w:val="none" w:sz="0" w:space="0" w:color="auto"/>
            <w:bottom w:val="none" w:sz="0" w:space="0" w:color="auto"/>
            <w:right w:val="none" w:sz="0" w:space="0" w:color="auto"/>
          </w:divBdr>
        </w:div>
        <w:div w:id="1294169772">
          <w:marLeft w:val="640"/>
          <w:marRight w:val="0"/>
          <w:marTop w:val="0"/>
          <w:marBottom w:val="0"/>
          <w:divBdr>
            <w:top w:val="none" w:sz="0" w:space="0" w:color="auto"/>
            <w:left w:val="none" w:sz="0" w:space="0" w:color="auto"/>
            <w:bottom w:val="none" w:sz="0" w:space="0" w:color="auto"/>
            <w:right w:val="none" w:sz="0" w:space="0" w:color="auto"/>
          </w:divBdr>
        </w:div>
        <w:div w:id="908342372">
          <w:marLeft w:val="640"/>
          <w:marRight w:val="0"/>
          <w:marTop w:val="0"/>
          <w:marBottom w:val="0"/>
          <w:divBdr>
            <w:top w:val="none" w:sz="0" w:space="0" w:color="auto"/>
            <w:left w:val="none" w:sz="0" w:space="0" w:color="auto"/>
            <w:bottom w:val="none" w:sz="0" w:space="0" w:color="auto"/>
            <w:right w:val="none" w:sz="0" w:space="0" w:color="auto"/>
          </w:divBdr>
        </w:div>
        <w:div w:id="185364706">
          <w:marLeft w:val="640"/>
          <w:marRight w:val="0"/>
          <w:marTop w:val="0"/>
          <w:marBottom w:val="0"/>
          <w:divBdr>
            <w:top w:val="none" w:sz="0" w:space="0" w:color="auto"/>
            <w:left w:val="none" w:sz="0" w:space="0" w:color="auto"/>
            <w:bottom w:val="none" w:sz="0" w:space="0" w:color="auto"/>
            <w:right w:val="none" w:sz="0" w:space="0" w:color="auto"/>
          </w:divBdr>
        </w:div>
        <w:div w:id="385639873">
          <w:marLeft w:val="640"/>
          <w:marRight w:val="0"/>
          <w:marTop w:val="0"/>
          <w:marBottom w:val="0"/>
          <w:divBdr>
            <w:top w:val="none" w:sz="0" w:space="0" w:color="auto"/>
            <w:left w:val="none" w:sz="0" w:space="0" w:color="auto"/>
            <w:bottom w:val="none" w:sz="0" w:space="0" w:color="auto"/>
            <w:right w:val="none" w:sz="0" w:space="0" w:color="auto"/>
          </w:divBdr>
        </w:div>
        <w:div w:id="943849943">
          <w:marLeft w:val="640"/>
          <w:marRight w:val="0"/>
          <w:marTop w:val="0"/>
          <w:marBottom w:val="0"/>
          <w:divBdr>
            <w:top w:val="none" w:sz="0" w:space="0" w:color="auto"/>
            <w:left w:val="none" w:sz="0" w:space="0" w:color="auto"/>
            <w:bottom w:val="none" w:sz="0" w:space="0" w:color="auto"/>
            <w:right w:val="none" w:sz="0" w:space="0" w:color="auto"/>
          </w:divBdr>
        </w:div>
      </w:divsChild>
    </w:div>
    <w:div w:id="1924216388">
      <w:bodyDiv w:val="1"/>
      <w:marLeft w:val="0"/>
      <w:marRight w:val="0"/>
      <w:marTop w:val="0"/>
      <w:marBottom w:val="0"/>
      <w:divBdr>
        <w:top w:val="none" w:sz="0" w:space="0" w:color="auto"/>
        <w:left w:val="none" w:sz="0" w:space="0" w:color="auto"/>
        <w:bottom w:val="none" w:sz="0" w:space="0" w:color="auto"/>
        <w:right w:val="none" w:sz="0" w:space="0" w:color="auto"/>
      </w:divBdr>
      <w:divsChild>
        <w:div w:id="973216826">
          <w:marLeft w:val="640"/>
          <w:marRight w:val="0"/>
          <w:marTop w:val="0"/>
          <w:marBottom w:val="0"/>
          <w:divBdr>
            <w:top w:val="none" w:sz="0" w:space="0" w:color="auto"/>
            <w:left w:val="none" w:sz="0" w:space="0" w:color="auto"/>
            <w:bottom w:val="none" w:sz="0" w:space="0" w:color="auto"/>
            <w:right w:val="none" w:sz="0" w:space="0" w:color="auto"/>
          </w:divBdr>
        </w:div>
        <w:div w:id="1606692931">
          <w:marLeft w:val="640"/>
          <w:marRight w:val="0"/>
          <w:marTop w:val="0"/>
          <w:marBottom w:val="0"/>
          <w:divBdr>
            <w:top w:val="none" w:sz="0" w:space="0" w:color="auto"/>
            <w:left w:val="none" w:sz="0" w:space="0" w:color="auto"/>
            <w:bottom w:val="none" w:sz="0" w:space="0" w:color="auto"/>
            <w:right w:val="none" w:sz="0" w:space="0" w:color="auto"/>
          </w:divBdr>
        </w:div>
        <w:div w:id="967009653">
          <w:marLeft w:val="640"/>
          <w:marRight w:val="0"/>
          <w:marTop w:val="0"/>
          <w:marBottom w:val="0"/>
          <w:divBdr>
            <w:top w:val="none" w:sz="0" w:space="0" w:color="auto"/>
            <w:left w:val="none" w:sz="0" w:space="0" w:color="auto"/>
            <w:bottom w:val="none" w:sz="0" w:space="0" w:color="auto"/>
            <w:right w:val="none" w:sz="0" w:space="0" w:color="auto"/>
          </w:divBdr>
        </w:div>
        <w:div w:id="1615555170">
          <w:marLeft w:val="640"/>
          <w:marRight w:val="0"/>
          <w:marTop w:val="0"/>
          <w:marBottom w:val="0"/>
          <w:divBdr>
            <w:top w:val="none" w:sz="0" w:space="0" w:color="auto"/>
            <w:left w:val="none" w:sz="0" w:space="0" w:color="auto"/>
            <w:bottom w:val="none" w:sz="0" w:space="0" w:color="auto"/>
            <w:right w:val="none" w:sz="0" w:space="0" w:color="auto"/>
          </w:divBdr>
        </w:div>
        <w:div w:id="126820190">
          <w:marLeft w:val="640"/>
          <w:marRight w:val="0"/>
          <w:marTop w:val="0"/>
          <w:marBottom w:val="0"/>
          <w:divBdr>
            <w:top w:val="none" w:sz="0" w:space="0" w:color="auto"/>
            <w:left w:val="none" w:sz="0" w:space="0" w:color="auto"/>
            <w:bottom w:val="none" w:sz="0" w:space="0" w:color="auto"/>
            <w:right w:val="none" w:sz="0" w:space="0" w:color="auto"/>
          </w:divBdr>
        </w:div>
        <w:div w:id="983850222">
          <w:marLeft w:val="640"/>
          <w:marRight w:val="0"/>
          <w:marTop w:val="0"/>
          <w:marBottom w:val="0"/>
          <w:divBdr>
            <w:top w:val="none" w:sz="0" w:space="0" w:color="auto"/>
            <w:left w:val="none" w:sz="0" w:space="0" w:color="auto"/>
            <w:bottom w:val="none" w:sz="0" w:space="0" w:color="auto"/>
            <w:right w:val="none" w:sz="0" w:space="0" w:color="auto"/>
          </w:divBdr>
        </w:div>
      </w:divsChild>
    </w:div>
    <w:div w:id="2026443125">
      <w:bodyDiv w:val="1"/>
      <w:marLeft w:val="0"/>
      <w:marRight w:val="0"/>
      <w:marTop w:val="0"/>
      <w:marBottom w:val="0"/>
      <w:divBdr>
        <w:top w:val="none" w:sz="0" w:space="0" w:color="auto"/>
        <w:left w:val="none" w:sz="0" w:space="0" w:color="auto"/>
        <w:bottom w:val="none" w:sz="0" w:space="0" w:color="auto"/>
        <w:right w:val="none" w:sz="0" w:space="0" w:color="auto"/>
      </w:divBdr>
      <w:divsChild>
        <w:div w:id="1670448303">
          <w:marLeft w:val="640"/>
          <w:marRight w:val="0"/>
          <w:marTop w:val="0"/>
          <w:marBottom w:val="0"/>
          <w:divBdr>
            <w:top w:val="none" w:sz="0" w:space="0" w:color="auto"/>
            <w:left w:val="none" w:sz="0" w:space="0" w:color="auto"/>
            <w:bottom w:val="none" w:sz="0" w:space="0" w:color="auto"/>
            <w:right w:val="none" w:sz="0" w:space="0" w:color="auto"/>
          </w:divBdr>
        </w:div>
        <w:div w:id="1527719891">
          <w:marLeft w:val="640"/>
          <w:marRight w:val="0"/>
          <w:marTop w:val="0"/>
          <w:marBottom w:val="0"/>
          <w:divBdr>
            <w:top w:val="none" w:sz="0" w:space="0" w:color="auto"/>
            <w:left w:val="none" w:sz="0" w:space="0" w:color="auto"/>
            <w:bottom w:val="none" w:sz="0" w:space="0" w:color="auto"/>
            <w:right w:val="none" w:sz="0" w:space="0" w:color="auto"/>
          </w:divBdr>
        </w:div>
        <w:div w:id="1637757147">
          <w:marLeft w:val="640"/>
          <w:marRight w:val="0"/>
          <w:marTop w:val="0"/>
          <w:marBottom w:val="0"/>
          <w:divBdr>
            <w:top w:val="none" w:sz="0" w:space="0" w:color="auto"/>
            <w:left w:val="none" w:sz="0" w:space="0" w:color="auto"/>
            <w:bottom w:val="none" w:sz="0" w:space="0" w:color="auto"/>
            <w:right w:val="none" w:sz="0" w:space="0" w:color="auto"/>
          </w:divBdr>
        </w:div>
        <w:div w:id="713039576">
          <w:marLeft w:val="640"/>
          <w:marRight w:val="0"/>
          <w:marTop w:val="0"/>
          <w:marBottom w:val="0"/>
          <w:divBdr>
            <w:top w:val="none" w:sz="0" w:space="0" w:color="auto"/>
            <w:left w:val="none" w:sz="0" w:space="0" w:color="auto"/>
            <w:bottom w:val="none" w:sz="0" w:space="0" w:color="auto"/>
            <w:right w:val="none" w:sz="0" w:space="0" w:color="auto"/>
          </w:divBdr>
        </w:div>
        <w:div w:id="1928732235">
          <w:marLeft w:val="640"/>
          <w:marRight w:val="0"/>
          <w:marTop w:val="0"/>
          <w:marBottom w:val="0"/>
          <w:divBdr>
            <w:top w:val="none" w:sz="0" w:space="0" w:color="auto"/>
            <w:left w:val="none" w:sz="0" w:space="0" w:color="auto"/>
            <w:bottom w:val="none" w:sz="0" w:space="0" w:color="auto"/>
            <w:right w:val="none" w:sz="0" w:space="0" w:color="auto"/>
          </w:divBdr>
        </w:div>
        <w:div w:id="27880351">
          <w:marLeft w:val="640"/>
          <w:marRight w:val="0"/>
          <w:marTop w:val="0"/>
          <w:marBottom w:val="0"/>
          <w:divBdr>
            <w:top w:val="none" w:sz="0" w:space="0" w:color="auto"/>
            <w:left w:val="none" w:sz="0" w:space="0" w:color="auto"/>
            <w:bottom w:val="none" w:sz="0" w:space="0" w:color="auto"/>
            <w:right w:val="none" w:sz="0" w:space="0" w:color="auto"/>
          </w:divBdr>
        </w:div>
      </w:divsChild>
    </w:div>
    <w:div w:id="2084915395">
      <w:bodyDiv w:val="1"/>
      <w:marLeft w:val="0"/>
      <w:marRight w:val="0"/>
      <w:marTop w:val="0"/>
      <w:marBottom w:val="0"/>
      <w:divBdr>
        <w:top w:val="none" w:sz="0" w:space="0" w:color="auto"/>
        <w:left w:val="none" w:sz="0" w:space="0" w:color="auto"/>
        <w:bottom w:val="none" w:sz="0" w:space="0" w:color="auto"/>
        <w:right w:val="none" w:sz="0" w:space="0" w:color="auto"/>
      </w:divBdr>
      <w:divsChild>
        <w:div w:id="1323193868">
          <w:marLeft w:val="640"/>
          <w:marRight w:val="0"/>
          <w:marTop w:val="0"/>
          <w:marBottom w:val="0"/>
          <w:divBdr>
            <w:top w:val="none" w:sz="0" w:space="0" w:color="auto"/>
            <w:left w:val="none" w:sz="0" w:space="0" w:color="auto"/>
            <w:bottom w:val="none" w:sz="0" w:space="0" w:color="auto"/>
            <w:right w:val="none" w:sz="0" w:space="0" w:color="auto"/>
          </w:divBdr>
        </w:div>
        <w:div w:id="164781387">
          <w:marLeft w:val="640"/>
          <w:marRight w:val="0"/>
          <w:marTop w:val="0"/>
          <w:marBottom w:val="0"/>
          <w:divBdr>
            <w:top w:val="none" w:sz="0" w:space="0" w:color="auto"/>
            <w:left w:val="none" w:sz="0" w:space="0" w:color="auto"/>
            <w:bottom w:val="none" w:sz="0" w:space="0" w:color="auto"/>
            <w:right w:val="none" w:sz="0" w:space="0" w:color="auto"/>
          </w:divBdr>
        </w:div>
        <w:div w:id="1398552851">
          <w:marLeft w:val="640"/>
          <w:marRight w:val="0"/>
          <w:marTop w:val="0"/>
          <w:marBottom w:val="0"/>
          <w:divBdr>
            <w:top w:val="none" w:sz="0" w:space="0" w:color="auto"/>
            <w:left w:val="none" w:sz="0" w:space="0" w:color="auto"/>
            <w:bottom w:val="none" w:sz="0" w:space="0" w:color="auto"/>
            <w:right w:val="none" w:sz="0" w:space="0" w:color="auto"/>
          </w:divBdr>
        </w:div>
        <w:div w:id="140655613">
          <w:marLeft w:val="640"/>
          <w:marRight w:val="0"/>
          <w:marTop w:val="0"/>
          <w:marBottom w:val="0"/>
          <w:divBdr>
            <w:top w:val="none" w:sz="0" w:space="0" w:color="auto"/>
            <w:left w:val="none" w:sz="0" w:space="0" w:color="auto"/>
            <w:bottom w:val="none" w:sz="0" w:space="0" w:color="auto"/>
            <w:right w:val="none" w:sz="0" w:space="0" w:color="auto"/>
          </w:divBdr>
        </w:div>
        <w:div w:id="220674766">
          <w:marLeft w:val="640"/>
          <w:marRight w:val="0"/>
          <w:marTop w:val="0"/>
          <w:marBottom w:val="0"/>
          <w:divBdr>
            <w:top w:val="none" w:sz="0" w:space="0" w:color="auto"/>
            <w:left w:val="none" w:sz="0" w:space="0" w:color="auto"/>
            <w:bottom w:val="none" w:sz="0" w:space="0" w:color="auto"/>
            <w:right w:val="none" w:sz="0" w:space="0" w:color="auto"/>
          </w:divBdr>
        </w:div>
        <w:div w:id="2038115391">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96489FEB-D4DB-440C-AB54-EBA2EA81DE20}"/>
      </w:docPartPr>
      <w:docPartBody>
        <w:p w:rsidR="00340657" w:rsidRDefault="00340657">
          <w:r w:rsidRPr="000B703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stem Font">
    <w:altName w:val="Calibri"/>
    <w:charset w:val="00"/>
    <w:family w:val="auto"/>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657"/>
    <w:rsid w:val="001D0BA1"/>
    <w:rsid w:val="00340657"/>
    <w:rsid w:val="0037677B"/>
    <w:rsid w:val="00541D27"/>
    <w:rsid w:val="00630C1A"/>
    <w:rsid w:val="006D29BF"/>
    <w:rsid w:val="00882401"/>
    <w:rsid w:val="00960619"/>
    <w:rsid w:val="009A7E47"/>
    <w:rsid w:val="00A3181A"/>
    <w:rsid w:val="00DD3128"/>
    <w:rsid w:val="00DE767F"/>
    <w:rsid w:val="00E24179"/>
    <w:rsid w:val="00E451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065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B5EBC-5BE6-43A3-BE74-A2890E1D0744}">
  <we:reference id="wa104382081" version="1.55.1.0" store="en-US" storeType="OMEX"/>
  <we:alternateReferences>
    <we:reference id="wa104382081" version="1.55.1.0" store="" storeType="OMEX"/>
  </we:alternateReferences>
  <we:properties>
    <we:property name="MENDELEY_CITATIONS" value="[{&quot;citationID&quot;:&quot;MENDELEY_CITATION_835d9751-40b1-4f11-9c19-f8c09149d4ae&quot;,&quot;properties&quot;:{&quot;noteIndex&quot;:0},&quot;isEdited&quot;:false,&quot;manualOverride&quot;:{&quot;isManuallyOverridden&quot;:false,&quot;citeprocText&quot;:&quot;[1]&quot;,&quot;manualOverrideText&quot;:&quot;&quot;},&quot;citationTag&quot;:&quot;MENDELEY_CITATION_v3_eyJjaXRhdGlvbklEIjoiTUVOREVMRVlfQ0lUQVRJT05fODM1ZDk3NTEtNDBiMS00ZjExLTljMTktZjhjMDkxNDlkNGFl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V19&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citationID&quot;:&quot;MENDELEY_CITATION_57dc60d5-0b4f-406b-b068-81945d69a2be&quot;,&quot;properties&quot;:{&quot;noteIndex&quot;:0},&quot;isEdited&quot;:false,&quot;manualOverride&quot;:{&quot;isManuallyOverridden&quot;:false,&quot;citeprocText&quot;:&quot;[2]&quot;,&quot;manualOverrideText&quot;:&quot;&quot;},&quot;citationTag&quot;:&quot;MENDELEY_CITATION_v3_eyJjaXRhdGlvbklEIjoiTUVOREVMRVlfQ0lUQVRJT05fNTdkYzYwZDUtMGI0Zi00MDZiLWIwNjgtODE5NDVkNjlhMmJl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iwiY29udGFpbmVyLXRpdGxlLXNob3J0IjoiRXhwZXJ0IFN5c3QgQXBwbCJ9LCJpc1RlbXBvcmFyeSI6ZmFsc2V9XX0=&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container-title-short&quot;:&quot;Expert Syst Appl&quot;},&quot;isTemporary&quot;:false}]},{&quot;citationID&quot;:&quot;MENDELEY_CITATION_e2350fc5-71e8-4442-8dc6-d060e4053e63&quot;,&quot;properties&quot;:{&quot;noteIndex&quot;:0},&quot;isEdited&quot;:false,&quot;manualOverride&quot;:{&quot;isManuallyOverridden&quot;:false,&quot;citeprocText&quot;:&quot;[3]&quot;,&quot;manualOverrideText&quot;:&quot;&quot;},&quot;citationTag&quot;:&quot;MENDELEY_CITATION_v3_eyJjaXRhdGlvbklEIjoiTUVOREVMRVlfQ0lUQVRJT05fZTIzNTBmYzUtNzFlOC00NDQyLThkYzYtZDA2MGU0MDUzZTYz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XX0=&quot;,&quot;citationItems&quot;:[{&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citationID&quot;:&quot;MENDELEY_CITATION_01c3db60-3254-4b3c-b6fa-440fcce3d1f2&quot;,&quot;properties&quot;:{&quot;noteIndex&quot;:0},&quot;isEdited&quot;:false,&quot;manualOverride&quot;:{&quot;isManuallyOverridden&quot;:false,&quot;citeprocText&quot;:&quot;[4]&quot;,&quot;manualOverrideText&quot;:&quot;&quot;},&quot;citationTag&quot;:&quot;MENDELEY_CITATION_v3_eyJjaXRhdGlvbklEIjoiTUVOREVMRVlfQ0lUQVRJT05fMDFjM2RiNjAtMzI1NC00YjNjLWI2ZmEtNDQwZmNjZTNkMWYy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X1dfQ==&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citationID&quot;:&quot;MENDELEY_CITATION_5c7bd790-cdde-4d6e-83e8-e1bc02fa625f&quot;,&quot;properties&quot;:{&quot;noteIndex&quot;:0},&quot;isEdited&quot;:false,&quot;manualOverride&quot;:{&quot;isManuallyOverridden&quot;:false,&quot;citeprocText&quot;:&quot;[5]&quot;,&quot;manualOverrideText&quot;:&quot;&quot;},&quot;citationTag&quot;:&quot;MENDELEY_CITATION_v3_eyJjaXRhdGlvbklEIjoiTUVOREVMRVlfQ0lUQVRJT05fNWM3YmQ3OTAtY2RkZS00ZDZlLTgzZTgtZTFiYzAyZmE2MjVm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1dfQ==&quot;,&quot;citationItems&quot;:[{&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citationID&quot;:&quot;MENDELEY_CITATION_835fe754-6c70-4769-9077-a25119f450a4&quot;,&quot;properties&quot;:{&quot;noteIndex&quot;:0},&quot;isEdited&quot;:false,&quot;manualOverride&quot;:{&quot;isManuallyOverridden&quot;:false,&quot;citeprocText&quot;:&quot;[6]&quot;,&quot;manualOverrideText&quot;:&quot;&quot;},&quot;citationTag&quot;:&quot;MENDELEY_CITATION_v3_eyJjaXRhdGlvbklEIjoiTUVOREVMRVlfQ0lUQVRJT05fODM1ZmU3NTQtNmM3MC00NzY5LTkwNzctYTI1MTE5ZjQ1MGE0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quot;,&quot;citationItems&quot;:[{&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citationID&quot;:&quot;MENDELEY_CITATION_adc76dc4-4d46-4deb-93b8-542bb0505483&quot;,&quot;properties&quot;:{&quot;noteIndex&quot;:0},&quot;isEdited&quot;:false,&quot;manualOverride&quot;:{&quot;isManuallyOverridden&quot;:false,&quot;citeprocText&quot;:&quot;[1]&quot;,&quot;manualOverrideText&quot;:&quot;&quot;},&quot;citationTag&quot;:&quot;MENDELEY_CITATION_v3_eyJjaXRhdGlvbklEIjoiTUVOREVMRVlfQ0lUQVRJT05fYWRjNzZkYzQtNGQ0Ni00ZGViLTkzYjgtNTQyYmIwNTA1NDgz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LCJzdXBwcmVzcy1hdXRob3IiOmZhbHNlLCJjb21wb3NpdGUiOmZhbHNlLCJhdXRob3Itb25seSI6ZmFsc2V9XX0=&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suppress-author&quot;:false,&quot;composite&quot;:false,&quot;author-only&quot;:false}]},{&quot;citationID&quot;:&quot;MENDELEY_CITATION_27dca54f-c4ed-48cd-ba1e-3010bed312cb&quot;,&quot;properties&quot;:{&quot;noteIndex&quot;:0},&quot;isEdited&quot;:false,&quot;manualOverride&quot;:{&quot;isManuallyOverridden&quot;:false,&quot;citeprocText&quot;:&quot;[2]&quot;,&quot;manualOverrideText&quot;:&quot;&quot;},&quot;citationTag&quot;:&quot;MENDELEY_CITATION_v3_eyJjaXRhdGlvbklEIjoiTUVOREVMRVlfQ0lUQVRJT05fMjdkY2E1NGYtYzRlZC00OGNkLWJhMWUtMzAxMGJlZDMxMmNi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iwiY29udGFpbmVyLXRpdGxlLXNob3J0IjoiRXhwZXJ0IFN5c3QgQXBwbCJ9LCJpc1RlbXBvcmFyeSI6ZmFsc2UsInN1cHByZXNzLWF1dGhvciI6ZmFsc2UsImNvbXBvc2l0ZSI6ZmFsc2UsImF1dGhvci1vbmx5IjpmYWxzZX1dfQ==&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container-title-short&quot;:&quot;Expert Syst Appl&quot;},&quot;isTemporary&quot;:false,&quot;suppress-author&quot;:false,&quot;composite&quot;:false,&quot;author-only&quot;:false}]},{&quot;citationID&quot;:&quot;MENDELEY_CITATION_4d744330-8585-4d9f-810d-cb9a709c0955&quot;,&quot;properties&quot;:{&quot;noteIndex&quot;:0},&quot;isEdited&quot;:false,&quot;manualOverride&quot;:{&quot;isManuallyOverridden&quot;:false,&quot;citeprocText&quot;:&quot;[3]&quot;,&quot;manualOverrideText&quot;:&quot;&quot;},&quot;citationTag&quot;:&quot;MENDELEY_CITATION_v3_eyJjaXRhdGlvbklEIjoiTUVOREVMRVlfQ0lUQVRJT05fNGQ3NDQzMzAtODU4NS00ZDlmLTgxMGQtY2I5YTcwOWMwOTU1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UsInN1cHByZXNzLWF1dGhvciI6ZmFsc2UsImNvbXBvc2l0ZSI6ZmFsc2UsImF1dGhvci1vbmx5IjpmYWxzZX1dfQ==&quot;,&quot;citationItems&quot;:[{&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suppress-author&quot;:false,&quot;composite&quot;:false,&quot;author-only&quot;:false}]},{&quot;citationID&quot;:&quot;MENDELEY_CITATION_36797cf4-5dca-43e3-bedf-7de09fbfc009&quot;,&quot;properties&quot;:{&quot;noteIndex&quot;:0},&quot;isEdited&quot;:false,&quot;manualOverride&quot;:{&quot;isManuallyOverridden&quot;:false,&quot;citeprocText&quot;:&quot;[4]&quot;,&quot;manualOverrideText&quot;:&quot;&quot;},&quot;citationTag&quot;:&quot;MENDELEY_CITATION_v3_eyJjaXRhdGlvbklEIjoiTUVOREVMRVlfQ0lUQVRJT05fMzY3OTdjZjQtNWRjYS00M2UzLWJlZGYtN2RlMDlmYmZjMDA5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suppress-author&quot;:false,&quot;composite&quot;:false,&quot;author-only&quot;:false}]},{&quot;citationID&quot;:&quot;MENDELEY_CITATION_dadcbe75-f7f7-4023-ad98-ba8d30b09e5b&quot;,&quot;properties&quot;:{&quot;noteIndex&quot;:0},&quot;isEdited&quot;:false,&quot;manualOverride&quot;:{&quot;isManuallyOverridden&quot;:false,&quot;citeprocText&quot;:&quot;[5]&quot;,&quot;manualOverrideText&quot;:&quot;&quot;},&quot;citationTag&quot;:&quot;MENDELEY_CITATION_v3_eyJjaXRhdGlvbklEIjoiTUVOREVMRVlfQ0lUQVRJT05fZGFkY2JlNzUtZjdmNy00MDIzLWFkOTgtYmE4ZDMwYjA5ZTVi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Swic3VwcHJlc3MtYXV0aG9yIjpmYWxzZSwiY29tcG9zaXRlIjpmYWxzZSwiYXV0aG9yLW9ubHkiOmZhbHNlfV19&quot;,&quot;citationItems&quot;:[{&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suppress-author&quot;:false,&quot;composite&quot;:false,&quot;author-only&quot;:false}]},{&quot;citationID&quot;:&quot;MENDELEY_CITATION_ea88d0be-a7d5-4218-bc80-3f2d07ae7fb0&quot;,&quot;properties&quot;:{&quot;noteIndex&quot;:0},&quot;isEdited&quot;:false,&quot;manualOverride&quot;:{&quot;isManuallyOverridden&quot;:false,&quot;citeprocText&quot;:&quot;[6]&quot;,&quot;manualOverrideText&quot;:&quot;&quot;},&quot;citationTag&quot;:&quot;MENDELEY_CITATION_v3_eyJjaXRhdGlvbklEIjoiTUVOREVMRVlfQ0lUQVRJT05fZWE4OGQwYmUtYTdkNS00MjE4LWJjODAtM2YyZDA3YWU3ZmIw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UsInN1cHByZXNzLWF1dGhvciI6ZmFsc2UsImNvbXBvc2l0ZSI6ZmFsc2UsImF1dGhvci1vbmx5IjpmYWxzZX1dfQ==&quot;,&quot;citationItems&quot;:[{&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suppress-author&quot;:false,&quot;composite&quot;:false,&quot;author-only&quot;:false}]},{&quot;citationID&quot;:&quot;MENDELEY_CITATION_406289b8-ab50-41dc-9518-f6edaecd1ab2&quot;,&quot;properties&quot;:{&quot;noteIndex&quot;:0},&quot;isEdited&quot;:false,&quot;manualOverride&quot;:{&quot;isManuallyOverridden&quot;:false,&quot;citeprocText&quot;:&quot;[1], [2], [3], [4], [5], [6]&quot;,&quot;manualOverrideText&quot;:&quot;&quot;},&quot;citationTag&quot;:&quot;MENDELEY_CITATION_v3_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IsImNvbnRhaW5lci10aXRsZS1zaG9ydCI6IkV4cGVydCBTeXN0IEFwcGwifSwiaXNUZW1wb3JhcnkiOmZhbHNlfSx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&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container-title-short&quot;:&quot;Expert Syst Appl&quot;},&quot;isTemporary&quot;:false},{&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citationID&quot;:&quot;MENDELEY_CITATION_c9c963b6-7ddf-48d6-8df6-caa1b21b6cb8&quot;,&quot;properties&quot;:{&quot;noteIndex&quot;:0},&quot;isEdited&quot;:false,&quot;manualOverride&quot;:{&quot;isManuallyOverridden&quot;:false,&quot;citeprocText&quot;:&quot;[1], [2], [3], [4]&quot;,&quot;manualOverrideText&quot;:&quot;&quot;},&quot;citationTag&quot;:&quot;MENDELEY_CITATION_v3_eyJjaXRhdGlvbklEIjoiTUVOREVMRVlfQ0lUQVRJT05fYzljOTYzYjYtN2RkZi00OGQ2LThkZjYtY2FhMWIyMWI2Y2I4IiwicHJvcGVydGllcyI6eyJub3RlSW5kZXgiOjB9LCJpc0VkaXRlZCI6ZmFsc2UsIm1hbnVhbE92ZXJyaWRlIjp7ImlzTWFudWFsbHlPdmVycmlkZGVuIjpmYWxzZSwiY2l0ZXByb2NUZXh0IjoiWzFdLCBbMl0sIFszXSwgWzR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mNvbnRhaW5lci10aXRsZS1zaG9ydCI6IkV4cGVydCBTeXN0IEFwcGw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&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container-title-short&quot;:&quot;Expert Syst Appl&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isTemporary&quot;:false},{&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citationID&quot;:&quot;MENDELEY_CITATION_d2c4878d-b4ee-46a4-8a42-9429217fd9f4&quot;,&quot;properties&quot;:{&quot;noteIndex&quot;:0},&quot;isEdited&quot;:false,&quot;manualOverride&quot;:{&quot;isManuallyOverridden&quot;:false,&quot;citeprocText&quot;:&quot;[1], [3], [4]&quot;,&quot;manualOverrideText&quot;:&quot;&quot;},&quot;citationTag&quot;:&quot;MENDELEY_CITATION_v3_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X1dfQ==&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citationID&quot;:&quot;MENDELEY_CITATION_bfde2650-35a4-4668-a144-074fc6511d69&quot;,&quot;properties&quot;:{&quot;noteIndex&quot;:0},&quot;isEdited&quot;:false,&quot;manualOverride&quot;:{&quot;isManuallyOverridden&quot;:false,&quot;citeprocText&quot;:&quot;[1], [3], [5], [6]&quot;,&quot;manualOverrideText&quot;:&quot;&quot;},&quot;citationTag&quot;:&quot;MENDELEY_CITATION_v3_eyJjaXRhdGlvbklEIjoiTUVOREVMRVlfQ0lUQVRJT05fYmZkZTI2NTAtMzVhNC00NjY4LWExNDQtMDc0ZmM2NTExZDY5IiwicHJvcGVydGllcyI6eyJub3RlSW5kZXgiOjB9LCJpc0VkaXRlZCI6ZmFsc2UsIm1hbnVhbE92ZXJyaWRlIjp7ImlzTWFudWFsbHlPdmVycmlkZGVuIjpmYWxzZSwiY2l0ZXByb2NUZXh0IjoiWzFdLCBbM10sIFs1XSwgWzZ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citationID&quot;:&quot;MENDELEY_CITATION_193b9745-6622-467e-b342-bf30b40e96bf&quot;,&quot;properties&quot;:{&quot;noteIndex&quot;:0},&quot;isEdited&quot;:false,&quot;manualOverride&quot;:{&quot;isManuallyOverridden&quot;:false,&quot;citeprocText&quot;:&quot;[4]&quot;,&quot;manualOverrideText&quot;:&quot;&quot;},&quot;citationTag&quot;:&quot;MENDELEY_CITATION_v3_eyJjaXRhdGlvbklEIjoiTUVOREVMRVlfQ0lUQVRJT05fMTkzYjk3NDUtNjYyMi00NjdlLWIzNDItYmYzMGI0MGU5NmJm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suppress-author&quot;:false,&quot;composite&quot;:false,&quot;author-only&quot;:false}]},{&quot;citationID&quot;:&quot;MENDELEY_CITATION_44a6dd0c-8e1d-4b6e-a6cf-ca5a8574f542&quot;,&quot;properties&quot;:{&quot;noteIndex&quot;:0},&quot;isEdited&quot;:false,&quot;manualOverride&quot;:{&quot;isManuallyOverridden&quot;:false,&quot;citeprocText&quot;:&quot;[3]&quot;,&quot;manualOverrideText&quot;:&quot;&quot;},&quot;citationTag&quot;:&quot;MENDELEY_CITATION_v3_eyJjaXRhdGlvbklEIjoiTUVOREVMRVlfQ0lUQVRJT05fNDRhNmRkMGMtOGUxZC00YjZlLWE2Y2YtY2E1YTg1NzRmNTQy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XX0=&quot;,&quot;citationItems&quot;:[{&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citationID&quot;:&quot;MENDELEY_CITATION_26095fa5-1949-47c4-84cd-e31f912f9c56&quot;,&quot;properties&quot;:{&quot;noteIndex&quot;:0},&quot;isEdited&quot;:false,&quot;manualOverride&quot;:{&quot;isManuallyOverridden&quot;:false,&quot;citeprocText&quot;:&quot;[5], [6]&quot;,&quot;manualOverrideText&quot;:&quot;&quot;},&quot;citationTag&quot;:&quot;MENDELEY_CITATION_v3_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quot;,&quot;citationItems&quot;:[{&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citationID&quot;:&quot;MENDELEY_CITATION_8894d574-5b1d-41ee-ae77-eeb0fde7f428&quot;,&quot;properties&quot;:{&quot;noteIndex&quot;:0},&quot;isEdited&quot;:false,&quot;manualOverride&quot;:{&quot;isManuallyOverridden&quot;:false,&quot;citeprocText&quot;:&quot;[2], [5]&quot;,&quot;manualOverrideText&quot;:&quot;&quot;},&quot;citationTag&quot;:&quot;MENDELEY_CITATION_v3_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&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container-title-short&quot;:&quot;Expert Syst Appl&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isTemporary&quot;:false},{&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citationID&quot;:&quot;MENDELEY_CITATION_b3a36bb0-3d62-437e-9602-5349af45862f&quot;,&quot;properties&quot;:{&quot;noteIndex&quot;:0},&quot;isEdited&quot;:false,&quot;manualOverride&quot;:{&quot;isManuallyOverridden&quot;:false,&quot;citeprocText&quot;:&quot;[1]&quot;,&quot;manualOverrideText&quot;:&quot;&quot;},&quot;citationTag&quot;:&quot;MENDELEY_CITATION_v3_eyJjaXRhdGlvbklEIjoiTUVOREVMRVlfQ0lUQVRJT05fYjNhMzZiYjAtM2Q2Mi00MzdlLTk2MDItNTM0OWFmNDU4NjJm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LCJzdXBwcmVzcy1hdXRob3IiOmZhbHNlLCJjb21wb3NpdGUiOmZhbHNlLCJhdXRob3Itb25seSI6ZmFsc2V9XX0=&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suppress-author&quot;:false,&quot;composite&quot;:false,&quot;author-only&quot;:false}]},{&quot;citationID&quot;:&quot;MENDELEY_CITATION_17fa015f-caab-4b4b-b956-78cd465b9f65&quot;,&quot;properties&quot;:{&quot;noteIndex&quot;:0},&quot;isEdited&quot;:false,&quot;manualOverride&quot;:{&quot;isManuallyOverridden&quot;:false,&quot;citeprocText&quot;:&quot;[1], [2]&quot;,&quot;manualOverrideText&quot;:&quot;&quot;},&quot;citationTag&quot;:&quot;MENDELEY_CITATION_v3_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n0sImlzVGVtcG9yYXJ5IjpmYWxzZX1dfQ==&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container-title-short&quot;:&quot;Expert Syst Appl&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isTemporary&quot;:false}]},{&quot;citationID&quot;:&quot;MENDELEY_CITATION_ecfe7a28-d54d-4cbf-aaa0-21e0a2349c7d&quot;,&quot;properties&quot;:{&quot;noteIndex&quot;:0},&quot;isEdited&quot;:false,&quot;manualOverride&quot;:{&quot;isManuallyOverridden&quot;:false,&quot;citeprocText&quot;:&quot;[4]&quot;,&quot;manualOverrideText&quot;:&quot;&quot;},&quot;citationTag&quot;:&quot;MENDELEY_CITATION_v3_eyJjaXRhdGlvbklEIjoiTUVOREVMRVlfQ0lUQVRJT05fZWNmZTdhMjgtZDU0ZC00Y2JmLWFhYTAtMjFlMGEyMzQ5Yzdk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suppress-author&quot;:false,&quot;composite&quot;:false,&quot;author-only&quot;:false}]},{&quot;citationID&quot;:&quot;MENDELEY_CITATION_b53019f6-e30f-4b24-89ba-2aecaf0235c7&quot;,&quot;properties&quot;:{&quot;noteIndex&quot;:0},&quot;isEdited&quot;:false,&quot;manualOverride&quot;:{&quot;isManuallyOverridden&quot;:false,&quot;citeprocText&quot;:&quot;[4], [5]&quot;,&quot;manualOverrideText&quot;:&quot;&quot;},&quot;citationTag&quot;:&quot;MENDELEY_CITATION_v3_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1dfQ==&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citationID&quot;:&quot;MENDELEY_CITATION_f69d629c-82a4-4d05-bcdc-a4796ffac86e&quot;,&quot;properties&quot;:{&quot;noteIndex&quot;:0},&quot;isEdited&quot;:false,&quot;manualOverride&quot;:{&quot;isManuallyOverridden&quot;:false,&quot;citeprocText&quot;:&quot;[1]&quot;,&quot;manualOverrideText&quot;:&quot;&quot;},&quot;citationTag&quot;:&quot;MENDELEY_CITATION_v3_eyJjaXRhdGlvbklEIjoiTUVOREVMRVlfQ0lUQVRJT05fZjY5ZDYyOWMtODJhNC00ZDA1LWJjZGMtYTQ3OTZmZmFjODZl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V19&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citationID&quot;:&quot;MENDELEY_CITATION_b936b1f3-c9de-4717-92f5-bce9e72cd6eb&quot;,&quot;properties&quot;:{&quot;noteIndex&quot;:0},&quot;isEdited&quot;:false,&quot;manualOverride&quot;:{&quot;isManuallyOverridden&quot;:false,&quot;citeprocText&quot;:&quot;[2]&quot;,&quot;manualOverrideText&quot;:&quot;&quot;},&quot;citationTag&quot;:&quot;MENDELEY_CITATION_v3_eyJjaXRhdGlvbklEIjoiTUVOREVMRVlfQ0lUQVRJT05fYjkzNmIxZjMtYzlkZS00NzE3LTkyZjUtYmNlOWU3MmNkNmVi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mNvbnRhaW5lci10aXRsZS1zaG9ydCI6IkV4cGVydCBTeXN0IEFwcGw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J9LCJpc1RlbXBvcmFyeSI6ZmFsc2UsInN1cHByZXNzLWF1dGhvciI6ZmFsc2UsImNvbXBvc2l0ZSI6ZmFsc2UsImF1dGhvci1vbmx5IjpmYWxzZX1dfQ==&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container-title-short&quot;:&quot;Expert Syst Appl&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isTemporary&quot;:false,&quot;suppress-author&quot;:false,&quot;composite&quot;:false,&quot;author-only&quot;:false}]},{&quot;citationID&quot;:&quot;MENDELEY_CITATION_d79e9404-d6e4-4c03-8920-dcd7027a2a06&quot;,&quot;properties&quot;:{&quot;noteIndex&quot;:0},&quot;isEdited&quot;:false,&quot;manualOverride&quot;:{&quot;isManuallyOverridden&quot;:false,&quot;citeprocText&quot;:&quot;[5]&quot;,&quot;manualOverrideText&quot;:&quot;&quot;},&quot;citationTag&quot;:&quot;MENDELEY_CITATION_v3_eyJjaXRhdGlvbklEIjoiTUVOREVMRVlfQ0lUQVRJT05fZDc5ZTk0MDQtZDZlNC00YzAzLTg5MjAtZGNkNzAyN2EyYTA2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Swic3VwcHJlc3MtYXV0aG9yIjpmYWxzZSwiY29tcG9zaXRlIjpmYWxzZSwiYXV0aG9yLW9ubHkiOmZhbHNlfV19&quot;,&quot;citationItems&quot;:[{&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suppress-author&quot;:false,&quot;composite&quot;:false,&quot;author-only&quot;:false}]},{&quot;citationID&quot;:&quot;MENDELEY_CITATION_bfbd8f34-7798-49c7-946a-d490143e8d08&quot;,&quot;properties&quot;:{&quot;noteIndex&quot;:0},&quot;isEdited&quot;:false,&quot;manualOverride&quot;:{&quot;isManuallyOverridden&quot;:false,&quot;citeprocText&quot;:&quot;[6]&quot;,&quot;manualOverrideText&quot;:&quot;&quot;},&quot;citationTag&quot;:&quot;MENDELEY_CITATION_v3_eyJjaXRhdGlvbklEIjoiTUVOREVMRVlfQ0lUQVRJT05fYmZiZDhmMzQtNzc5OC00OWM3LTk0NmEtZDQ5MDE0M2U4ZDA4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UsInN1cHByZXNzLWF1dGhvciI6ZmFsc2UsImNvbXBvc2l0ZSI6ZmFsc2UsImF1dGhvci1vbmx5IjpmYWxzZX1dfQ==&quot;,&quot;citationItems&quot;:[{&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suppress-author&quot;:false,&quot;composite&quot;:false,&quot;author-onl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{4CDDC232-30E7-B347-AA75-CCD9C7B2E98B}</b:Guid>
    <b:RefOrder>1</b:RefOrder>
  </b:Source>
</b:Sources>
</file>

<file path=customXml/itemProps1.xml><?xml version="1.0" encoding="utf-8"?>
<ds:datastoreItem xmlns:ds="http://schemas.openxmlformats.org/officeDocument/2006/customXml" ds:itemID="{D86D37F4-3D94-704A-9BB8-D88A15ACF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2019</TotalTime>
  <Pages>11</Pages>
  <Words>2651</Words>
  <Characters>15111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AlShammari</dc:creator>
  <cp:keywords/>
  <dc:description/>
  <cp:lastModifiedBy>Mohammad AlShammari</cp:lastModifiedBy>
  <cp:revision>142</cp:revision>
  <dcterms:created xsi:type="dcterms:W3CDTF">2024-07-15T12:09:00Z</dcterms:created>
  <dcterms:modified xsi:type="dcterms:W3CDTF">2024-08-02T12:35:00Z</dcterms:modified>
</cp:coreProperties>
</file>