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693230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32128">
        <w:rPr>
          <w:rFonts w:ascii="Sakkal Majalla" w:hAnsi="Sakkal Majalla" w:cs="Sakkal Majalla" w:hint="cs"/>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5019DF7B" w:rsidR="009125CE" w:rsidRPr="009125CE" w:rsidRDefault="00D32128"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السياسات </w:t>
      </w:r>
      <w:proofErr w:type="gramStart"/>
      <w:r>
        <w:rPr>
          <w:rFonts w:ascii="Sakkal Majalla" w:hAnsi="Sakkal Majalla" w:cs="Sakkal Majalla" w:hint="cs"/>
          <w:sz w:val="28"/>
          <w:szCs w:val="28"/>
          <w:rtl/>
          <w:lang w:bidi="ar-EG"/>
        </w:rPr>
        <w:t>واثرها</w:t>
      </w:r>
      <w:proofErr w:type="gramEnd"/>
      <w:r>
        <w:rPr>
          <w:rFonts w:ascii="Sakkal Majalla" w:hAnsi="Sakkal Majalla" w:cs="Sakkal Majalla" w:hint="cs"/>
          <w:sz w:val="28"/>
          <w:szCs w:val="28"/>
          <w:rtl/>
          <w:lang w:bidi="ar-EG"/>
        </w:rPr>
        <w:t xml:space="preserve"> في إدارة المخاطر</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1F55F61"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C1512">
        <w:rPr>
          <w:rFonts w:ascii="Sakkal Majalla" w:hAnsi="Sakkal Majalla" w:cs="Sakkal Majalla" w:hint="cs"/>
          <w:b/>
          <w:bCs/>
          <w:sz w:val="28"/>
          <w:szCs w:val="28"/>
          <w:rtl/>
          <w:lang w:bidi="ar-EG"/>
        </w:rPr>
        <w:t xml:space="preserve">عمر </w:t>
      </w:r>
      <w:proofErr w:type="gramStart"/>
      <w:r w:rsidR="00BC1512">
        <w:rPr>
          <w:rFonts w:ascii="Sakkal Majalla" w:hAnsi="Sakkal Majalla" w:cs="Sakkal Majalla" w:hint="cs"/>
          <w:b/>
          <w:bCs/>
          <w:sz w:val="28"/>
          <w:szCs w:val="28"/>
          <w:rtl/>
          <w:lang w:bidi="ar-EG"/>
        </w:rPr>
        <w:t>عبدالله</w:t>
      </w:r>
      <w:proofErr w:type="gramEnd"/>
      <w:r w:rsidR="00BC1512">
        <w:rPr>
          <w:rFonts w:ascii="Sakkal Majalla" w:hAnsi="Sakkal Majalla" w:cs="Sakkal Majalla" w:hint="cs"/>
          <w:b/>
          <w:bCs/>
          <w:sz w:val="28"/>
          <w:szCs w:val="28"/>
          <w:rtl/>
          <w:lang w:bidi="ar-EG"/>
        </w:rPr>
        <w:t xml:space="preserve"> عبدالقادر غبان الصبحي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0C1FDA47" w:rsidR="00226E29" w:rsidRDefault="00226E29" w:rsidP="009125CE">
      <w:pPr>
        <w:jc w:val="center"/>
        <w:rPr>
          <w:rFonts w:ascii="Sakkal Majalla" w:hAnsi="Sakkal Majalla" w:cs="Sakkal Majalla" w:hint="cs"/>
          <w:b/>
          <w:bCs/>
          <w:sz w:val="28"/>
          <w:szCs w:val="28"/>
          <w:rtl/>
        </w:rPr>
      </w:pPr>
    </w:p>
    <w:p w14:paraId="4694F0C4" w14:textId="77777777" w:rsidR="007F1C01" w:rsidRDefault="007F1C01" w:rsidP="00226E29">
      <w:pPr>
        <w:pStyle w:val="2"/>
        <w:rPr>
          <w:rFonts w:ascii="Sakkal Majalla" w:hAnsi="Sakkal Majalla" w:cs="Sakkal Majalla" w:hint="cs"/>
          <w:b/>
          <w:bCs/>
          <w:sz w:val="28"/>
          <w:szCs w:val="28"/>
          <w:rtl/>
        </w:rPr>
      </w:pPr>
    </w:p>
    <w:p w14:paraId="02BFC538" w14:textId="4F806D98" w:rsidR="007F1C01" w:rsidRDefault="007F1C01" w:rsidP="007F1C01">
      <w:pPr>
        <w:pStyle w:val="2"/>
        <w:rPr>
          <w:rFonts w:hint="cs"/>
        </w:rPr>
      </w:pPr>
      <w:r>
        <w:rPr>
          <w:rStyle w:val="a5"/>
          <w:b w:val="0"/>
          <w:bCs w:val="0"/>
          <w:rtl/>
        </w:rPr>
        <w:t>حقوق الطباعة والنشر</w:t>
      </w:r>
    </w:p>
    <w:p w14:paraId="11FD9CE9" w14:textId="77777777" w:rsidR="007F1C01" w:rsidRDefault="007F1C01" w:rsidP="007F1C01">
      <w:pPr>
        <w:pStyle w:val="a6"/>
        <w:bidi/>
      </w:pPr>
      <w:r>
        <w:rPr>
          <w:rtl/>
        </w:rPr>
        <w:t>جميع حقوق الطباعة والنشر محفوظة</w:t>
      </w:r>
      <w:r>
        <w:t xml:space="preserve"> ©</w:t>
      </w:r>
      <w:r>
        <w:br/>
      </w:r>
      <w:r>
        <w:rPr>
          <w:rStyle w:val="a5"/>
          <w:rtl/>
        </w:rPr>
        <w:t>جامعة ميد أوشن - كلية الإدارة</w:t>
      </w:r>
      <w:r>
        <w:br/>
      </w:r>
      <w:r>
        <w:rPr>
          <w:rStyle w:val="a5"/>
        </w:rPr>
        <w:t>2025</w:t>
      </w:r>
    </w:p>
    <w:p w14:paraId="49794687" w14:textId="77777777" w:rsidR="007F1C01" w:rsidRDefault="007F1C01" w:rsidP="007F1C01">
      <w:pPr>
        <w:pStyle w:val="a6"/>
        <w:bidi/>
      </w:pPr>
      <w:r>
        <w:rPr>
          <w:rtl/>
        </w:rPr>
        <w:t xml:space="preserve">لا يجوز نسخ أو تصوير أو إعادة طباعة هذا البحث كليًا أو جزئيًا بأي وسيلة كانت ورقية أو إلكترونية أو سمعية بصرية، إلا بعد الحصول على إذن خطي رسمي من </w:t>
      </w:r>
      <w:r>
        <w:rPr>
          <w:rStyle w:val="a5"/>
          <w:rtl/>
        </w:rPr>
        <w:t>جامعة ميد أوشن</w:t>
      </w:r>
      <w:r>
        <w:t>.</w:t>
      </w:r>
      <w:r>
        <w:br/>
      </w:r>
      <w:r>
        <w:rPr>
          <w:rtl/>
        </w:rPr>
        <w:t>ويُسمح بالاقتباس العلمي منه وفقًا للأعراف الأكاديمية، مع ضرورة الإشارة إلى المصدر</w:t>
      </w:r>
      <w:r>
        <w:t>.</w:t>
      </w:r>
    </w:p>
    <w:p w14:paraId="2E6E977F" w14:textId="77777777" w:rsidR="007F1C01" w:rsidRDefault="007F1C01" w:rsidP="007F1C01">
      <w:pPr>
        <w:rPr>
          <w:rFonts w:ascii="Sakkal Majalla" w:eastAsiaTheme="majorEastAsia" w:hAnsi="Sakkal Majalla" w:cs="Sakkal Majalla"/>
          <w:b/>
          <w:bCs/>
          <w:color w:val="2F5496" w:themeColor="accent1" w:themeShade="BF"/>
          <w:sz w:val="28"/>
          <w:szCs w:val="28"/>
          <w:lang w:bidi="ar-EG"/>
        </w:rPr>
      </w:pPr>
    </w:p>
    <w:p w14:paraId="5F809659" w14:textId="5AE56C0A" w:rsidR="00226E29" w:rsidRDefault="00226E29" w:rsidP="00226E29">
      <w:pPr>
        <w:pStyle w:val="2"/>
      </w:pPr>
      <w:r>
        <w:rPr>
          <w:rFonts w:ascii="Sakkal Majalla" w:hAnsi="Sakkal Majalla" w:cs="Sakkal Majalla"/>
          <w:b/>
          <w:bCs/>
          <w:sz w:val="28"/>
          <w:szCs w:val="28"/>
          <w:rtl/>
          <w:lang w:bidi="ar-EG"/>
        </w:rPr>
        <w:br w:type="page"/>
      </w:r>
      <w:r>
        <w:rPr>
          <w:rStyle w:val="a5"/>
          <w:b w:val="0"/>
          <w:bCs w:val="0"/>
          <w:rtl/>
        </w:rPr>
        <w:t>الشكر والتقدير</w:t>
      </w:r>
    </w:p>
    <w:p w14:paraId="6314D0B6" w14:textId="77777777" w:rsidR="00226E29" w:rsidRDefault="00226E29" w:rsidP="00226E29">
      <w:pPr>
        <w:pStyle w:val="a6"/>
        <w:bidi/>
      </w:pPr>
      <w:r>
        <w:rPr>
          <w:rtl/>
        </w:rPr>
        <w:t>الحمد لله الذي بنعمته تتم الصالحات، وبفضله تتيسر الأمور وتتحقق الأمنيات</w:t>
      </w:r>
      <w:r>
        <w:t>.</w:t>
      </w:r>
      <w:r>
        <w:br/>
      </w:r>
      <w:r>
        <w:rPr>
          <w:rtl/>
        </w:rPr>
        <w:t xml:space="preserve">أتقدم بخالص الشكر وعظيم التقدير إلى </w:t>
      </w:r>
      <w:r>
        <w:rPr>
          <w:rStyle w:val="a5"/>
          <w:rtl/>
        </w:rPr>
        <w:t>الأستاذ الدكتور / مشرف البحث</w:t>
      </w:r>
      <w:r>
        <w:rPr>
          <w:rtl/>
        </w:rPr>
        <w:t xml:space="preserve">، لما بذله من جهد وتوجيهات قيّمة وإرشادات علمية أسهمت في إثراء هذا البحث وإخراجه بالصورة العلمية المنشودة. كما أشكر كافة </w:t>
      </w:r>
      <w:r>
        <w:rPr>
          <w:rStyle w:val="a5"/>
          <w:rtl/>
        </w:rPr>
        <w:t>أعضاء هيئة التدريس بكلية الإدارة بجامعة</w:t>
      </w:r>
      <w:r>
        <w:rPr>
          <w:rStyle w:val="a5"/>
        </w:rPr>
        <w:t xml:space="preserve"> (...)</w:t>
      </w:r>
      <w:r>
        <w:t xml:space="preserve"> </w:t>
      </w:r>
      <w:r>
        <w:rPr>
          <w:rtl/>
        </w:rPr>
        <w:t>لما قدموه لي من علم ومعرفة طيلة مسيرتي الدراسية</w:t>
      </w:r>
      <w:r>
        <w:t>.</w:t>
      </w:r>
    </w:p>
    <w:p w14:paraId="3097C40A" w14:textId="77777777" w:rsidR="00226E29" w:rsidRDefault="00226E29" w:rsidP="00226E29">
      <w:pPr>
        <w:pStyle w:val="a6"/>
        <w:bidi/>
      </w:pPr>
      <w:r>
        <w:rPr>
          <w:rtl/>
        </w:rPr>
        <w:t xml:space="preserve">ولا يفوتني أن أخص بالشكر جميع </w:t>
      </w:r>
      <w:r>
        <w:rPr>
          <w:rStyle w:val="a5"/>
          <w:rtl/>
        </w:rPr>
        <w:t>المؤسسات والأفراد الذين ساعدوني في جمع البيانات والمعلومات اللازمة لهذا البحث،</w:t>
      </w:r>
      <w:r>
        <w:rPr>
          <w:rtl/>
        </w:rPr>
        <w:t xml:space="preserve"> وجميع المشاركين في الاستبانة على تعاونهم الكريم</w:t>
      </w:r>
      <w:r>
        <w:t>.</w:t>
      </w:r>
    </w:p>
    <w:p w14:paraId="49487904" w14:textId="77777777" w:rsidR="00226E29" w:rsidRDefault="00226E29" w:rsidP="00226E29">
      <w:pPr>
        <w:pStyle w:val="a6"/>
        <w:bidi/>
      </w:pPr>
      <w:r>
        <w:rPr>
          <w:rtl/>
        </w:rPr>
        <w:t xml:space="preserve">كما أتقدم بأسمى عبارات الشكر والامتنان إلى </w:t>
      </w:r>
      <w:r>
        <w:rPr>
          <w:rStyle w:val="a5"/>
          <w:rtl/>
        </w:rPr>
        <w:t>والدي العزيزين،</w:t>
      </w:r>
      <w:r>
        <w:rPr>
          <w:rtl/>
        </w:rPr>
        <w:t xml:space="preserve"> الذين كان لدعائهما ودعمهما المستمر الأثر الكبير في مسيرتي العلمية والحياتية. وأخص بالشكر والتقدير </w:t>
      </w:r>
      <w:r>
        <w:rPr>
          <w:rStyle w:val="a5"/>
          <w:rtl/>
        </w:rPr>
        <w:t>زوجتي الغالية،</w:t>
      </w:r>
      <w:r>
        <w:rPr>
          <w:rtl/>
        </w:rPr>
        <w:t xml:space="preserve"> التي تحملت معي مشقة البحث، وساندتني بكل حب وصبر ودعوات صادقة حتى وصلت إلى هذه المرحلة</w:t>
      </w:r>
      <w:r>
        <w:t>.</w:t>
      </w:r>
    </w:p>
    <w:p w14:paraId="7C576FEE" w14:textId="77777777" w:rsidR="00226E29" w:rsidRDefault="00226E29" w:rsidP="00226E29">
      <w:pPr>
        <w:pStyle w:val="a6"/>
        <w:bidi/>
      </w:pPr>
      <w:r>
        <w:rPr>
          <w:rtl/>
        </w:rPr>
        <w:t xml:space="preserve">وختامًا، أتوجه بالشكر إلى </w:t>
      </w:r>
      <w:r>
        <w:rPr>
          <w:rStyle w:val="a5"/>
          <w:rtl/>
        </w:rPr>
        <w:t>أسرتي الكريمة وأصدقائي وكل من كان له فضل بعد الله في دعمي ومساندتي،</w:t>
      </w:r>
      <w:r>
        <w:rPr>
          <w:rtl/>
        </w:rPr>
        <w:t xml:space="preserve"> وأسأل الله أن يجعل هذا العمل خالصًا لوجهه الكريم، وأن ينفع به وطني والمجتمع العلمي</w:t>
      </w:r>
      <w:r>
        <w:t>.</w:t>
      </w:r>
    </w:p>
    <w:p w14:paraId="3D057FAE" w14:textId="77777777" w:rsidR="00226E29" w:rsidRDefault="00226E29" w:rsidP="00226E29">
      <w:pPr>
        <w:rPr>
          <w:rFonts w:ascii="Sakkal Majalla" w:hAnsi="Sakkal Majalla" w:cs="Sakkal Majalla"/>
          <w:b/>
          <w:bCs/>
          <w:sz w:val="28"/>
          <w:szCs w:val="28"/>
          <w:lang w:bidi="ar-EG"/>
        </w:rPr>
      </w:pPr>
    </w:p>
    <w:p w14:paraId="71099ADB" w14:textId="71973EE4" w:rsidR="009125CE" w:rsidRDefault="009125CE" w:rsidP="009125CE">
      <w:pPr>
        <w:jc w:val="center"/>
        <w:rPr>
          <w:rFonts w:ascii="Sakkal Majalla" w:hAnsi="Sakkal Majalla" w:cs="Sakkal Majalla"/>
          <w:b/>
          <w:bCs/>
          <w:sz w:val="28"/>
          <w:szCs w:val="28"/>
          <w:rtl/>
        </w:rPr>
      </w:pPr>
    </w:p>
    <w:p w14:paraId="5254B753" w14:textId="1709C6CB" w:rsidR="00226E29" w:rsidRDefault="00226E29" w:rsidP="009125CE">
      <w:pPr>
        <w:jc w:val="center"/>
        <w:rPr>
          <w:rFonts w:ascii="Sakkal Majalla" w:hAnsi="Sakkal Majalla" w:cs="Sakkal Majalla"/>
          <w:b/>
          <w:bCs/>
          <w:sz w:val="28"/>
          <w:szCs w:val="28"/>
          <w:rtl/>
        </w:rPr>
      </w:pPr>
    </w:p>
    <w:p w14:paraId="6D1C12D7" w14:textId="690BABAD" w:rsidR="00226E29" w:rsidRDefault="00226E29" w:rsidP="009125CE">
      <w:pPr>
        <w:jc w:val="center"/>
        <w:rPr>
          <w:rFonts w:ascii="Sakkal Majalla" w:hAnsi="Sakkal Majalla" w:cs="Sakkal Majalla"/>
          <w:b/>
          <w:bCs/>
          <w:sz w:val="28"/>
          <w:szCs w:val="28"/>
          <w:rtl/>
        </w:rPr>
      </w:pPr>
    </w:p>
    <w:p w14:paraId="7FC60980" w14:textId="6B6764CA" w:rsidR="00226E29" w:rsidRDefault="00226E29" w:rsidP="009125CE">
      <w:pPr>
        <w:jc w:val="center"/>
        <w:rPr>
          <w:rFonts w:ascii="Sakkal Majalla" w:hAnsi="Sakkal Majalla" w:cs="Sakkal Majalla"/>
          <w:b/>
          <w:bCs/>
          <w:sz w:val="28"/>
          <w:szCs w:val="28"/>
          <w:rtl/>
        </w:rPr>
      </w:pPr>
    </w:p>
    <w:p w14:paraId="78928BCC" w14:textId="2909F909" w:rsidR="00226E29" w:rsidRDefault="00226E29" w:rsidP="009125CE">
      <w:pPr>
        <w:jc w:val="center"/>
        <w:rPr>
          <w:rFonts w:ascii="Sakkal Majalla" w:hAnsi="Sakkal Majalla" w:cs="Sakkal Majalla"/>
          <w:b/>
          <w:bCs/>
          <w:sz w:val="28"/>
          <w:szCs w:val="28"/>
          <w:rtl/>
        </w:rPr>
      </w:pPr>
    </w:p>
    <w:p w14:paraId="7EA3A5B5" w14:textId="67190FFB" w:rsidR="00226E29" w:rsidRDefault="00226E29" w:rsidP="009125CE">
      <w:pPr>
        <w:jc w:val="center"/>
        <w:rPr>
          <w:rFonts w:ascii="Sakkal Majalla" w:hAnsi="Sakkal Majalla" w:cs="Sakkal Majalla"/>
          <w:b/>
          <w:bCs/>
          <w:sz w:val="28"/>
          <w:szCs w:val="28"/>
          <w:rtl/>
        </w:rPr>
      </w:pPr>
    </w:p>
    <w:p w14:paraId="4786FA82" w14:textId="20451D67" w:rsidR="00226E29" w:rsidRDefault="00226E29" w:rsidP="009125CE">
      <w:pPr>
        <w:jc w:val="center"/>
        <w:rPr>
          <w:rFonts w:ascii="Sakkal Majalla" w:hAnsi="Sakkal Majalla" w:cs="Sakkal Majalla"/>
          <w:b/>
          <w:bCs/>
          <w:sz w:val="28"/>
          <w:szCs w:val="28"/>
          <w:rtl/>
        </w:rPr>
      </w:pPr>
    </w:p>
    <w:p w14:paraId="1685B989" w14:textId="232B6A54" w:rsidR="00226E29" w:rsidRDefault="00226E29" w:rsidP="009125CE">
      <w:pPr>
        <w:jc w:val="center"/>
        <w:rPr>
          <w:rFonts w:ascii="Sakkal Majalla" w:hAnsi="Sakkal Majalla" w:cs="Sakkal Majalla"/>
          <w:b/>
          <w:bCs/>
          <w:sz w:val="28"/>
          <w:szCs w:val="28"/>
          <w:rtl/>
        </w:rPr>
      </w:pPr>
    </w:p>
    <w:p w14:paraId="539ADCC6" w14:textId="771483F9" w:rsidR="00226E29" w:rsidRDefault="00226E29" w:rsidP="009125CE">
      <w:pPr>
        <w:jc w:val="center"/>
        <w:rPr>
          <w:rFonts w:ascii="Sakkal Majalla" w:hAnsi="Sakkal Majalla" w:cs="Sakkal Majalla"/>
          <w:b/>
          <w:bCs/>
          <w:sz w:val="28"/>
          <w:szCs w:val="28"/>
          <w:rtl/>
        </w:rPr>
      </w:pPr>
    </w:p>
    <w:p w14:paraId="6917E4CF" w14:textId="54B1D50E" w:rsidR="00226E29" w:rsidRDefault="00226E29" w:rsidP="009125CE">
      <w:pPr>
        <w:jc w:val="center"/>
        <w:rPr>
          <w:rFonts w:ascii="Sakkal Majalla" w:hAnsi="Sakkal Majalla" w:cs="Sakkal Majalla"/>
          <w:b/>
          <w:bCs/>
          <w:sz w:val="28"/>
          <w:szCs w:val="28"/>
          <w:rtl/>
        </w:rPr>
      </w:pPr>
    </w:p>
    <w:p w14:paraId="45475D97" w14:textId="5DDE4C16" w:rsidR="00226E29" w:rsidRDefault="00226E29" w:rsidP="009125CE">
      <w:pPr>
        <w:jc w:val="center"/>
        <w:rPr>
          <w:rFonts w:ascii="Sakkal Majalla" w:hAnsi="Sakkal Majalla" w:cs="Sakkal Majalla"/>
          <w:b/>
          <w:bCs/>
          <w:sz w:val="28"/>
          <w:szCs w:val="28"/>
          <w:rtl/>
        </w:rPr>
      </w:pPr>
    </w:p>
    <w:p w14:paraId="3419C6DA" w14:textId="5BEE7162" w:rsidR="00226E29" w:rsidRDefault="00226E29" w:rsidP="009125CE">
      <w:pPr>
        <w:jc w:val="center"/>
        <w:rPr>
          <w:rFonts w:ascii="Sakkal Majalla" w:hAnsi="Sakkal Majalla" w:cs="Sakkal Majalla"/>
          <w:b/>
          <w:bCs/>
          <w:sz w:val="28"/>
          <w:szCs w:val="28"/>
          <w:rtl/>
        </w:rPr>
      </w:pPr>
    </w:p>
    <w:p w14:paraId="6580B4C9" w14:textId="15A46A59" w:rsidR="00226E29" w:rsidRDefault="00226E29" w:rsidP="009125CE">
      <w:pPr>
        <w:jc w:val="center"/>
        <w:rPr>
          <w:rFonts w:ascii="Sakkal Majalla" w:hAnsi="Sakkal Majalla" w:cs="Sakkal Majalla"/>
          <w:b/>
          <w:bCs/>
          <w:sz w:val="28"/>
          <w:szCs w:val="28"/>
          <w:rtl/>
        </w:rPr>
      </w:pPr>
    </w:p>
    <w:p w14:paraId="5F909E50" w14:textId="4A1655ED" w:rsidR="00226E29" w:rsidRDefault="00226E29" w:rsidP="009125CE">
      <w:pPr>
        <w:jc w:val="center"/>
        <w:rPr>
          <w:rFonts w:ascii="Sakkal Majalla" w:hAnsi="Sakkal Majalla" w:cs="Sakkal Majalla"/>
          <w:b/>
          <w:bCs/>
          <w:sz w:val="28"/>
          <w:szCs w:val="28"/>
          <w:rtl/>
        </w:rPr>
      </w:pPr>
    </w:p>
    <w:p w14:paraId="55EB5065" w14:textId="3F7810BA" w:rsidR="00226E29" w:rsidRDefault="00226E29" w:rsidP="009125CE">
      <w:pPr>
        <w:jc w:val="center"/>
        <w:rPr>
          <w:rFonts w:ascii="Sakkal Majalla" w:hAnsi="Sakkal Majalla" w:cs="Sakkal Majalla"/>
          <w:b/>
          <w:bCs/>
          <w:sz w:val="28"/>
          <w:szCs w:val="28"/>
          <w:rtl/>
        </w:rPr>
      </w:pPr>
    </w:p>
    <w:p w14:paraId="7C2687D5" w14:textId="6D35F588" w:rsidR="00226E29" w:rsidRDefault="00226E29" w:rsidP="009125CE">
      <w:pPr>
        <w:jc w:val="center"/>
        <w:rPr>
          <w:rFonts w:ascii="Sakkal Majalla" w:hAnsi="Sakkal Majalla" w:cs="Sakkal Majalla"/>
          <w:b/>
          <w:bCs/>
          <w:sz w:val="28"/>
          <w:szCs w:val="28"/>
          <w:rtl/>
        </w:rPr>
      </w:pPr>
    </w:p>
    <w:p w14:paraId="4A1945B0" w14:textId="77777777" w:rsidR="00226E29" w:rsidRPr="001902DB" w:rsidRDefault="00226E29" w:rsidP="00226E29">
      <w:pPr>
        <w:rPr>
          <w:rFonts w:ascii="Sakkal Majalla" w:hAnsi="Sakkal Majalla" w:cs="Sakkal Majalla" w:hint="cs"/>
          <w:b/>
          <w:bCs/>
          <w:sz w:val="28"/>
          <w:szCs w:val="28"/>
          <w:rtl/>
        </w:rPr>
      </w:pPr>
    </w:p>
    <w:p w14:paraId="566F8142" w14:textId="5FFCF301" w:rsidR="009125CE" w:rsidRDefault="009125CE" w:rsidP="004C0FD7">
      <w:pPr>
        <w:rPr>
          <w:rFonts w:hint="cs"/>
          <w:rtl/>
        </w:rPr>
      </w:pPr>
      <w:r w:rsidRPr="009125CE">
        <w:rPr>
          <w:rFonts w:ascii="Sakkal Majalla" w:hAnsi="Sakkal Majalla" w:cs="Sakkal Majalla" w:hint="cs"/>
          <w:sz w:val="28"/>
          <w:szCs w:val="28"/>
          <w:u w:val="single"/>
          <w:rtl/>
          <w:lang w:bidi="ar-EG"/>
        </w:rPr>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r w:rsidR="004C0FD7">
        <w:rPr>
          <w:rFonts w:ascii="Sakkal Majalla" w:hAnsi="Sakkal Majalla" w:cs="Sakkal Majalla" w:hint="cs"/>
          <w:sz w:val="28"/>
          <w:szCs w:val="28"/>
          <w:u w:val="single"/>
          <w:rtl/>
          <w:lang w:bidi="ar-EG"/>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700"/>
        <w:gridCol w:w="672"/>
      </w:tblGrid>
      <w:tr w:rsidR="004C0FD7" w:rsidRPr="004C0FD7" w14:paraId="51122B1C" w14:textId="77777777" w:rsidTr="004C0FD7">
        <w:trPr>
          <w:tblHeader/>
          <w:tblCellSpacing w:w="15" w:type="dxa"/>
        </w:trPr>
        <w:tc>
          <w:tcPr>
            <w:tcW w:w="0" w:type="auto"/>
            <w:vAlign w:val="center"/>
            <w:hideMark/>
          </w:tcPr>
          <w:p w14:paraId="5E24B2CF" w14:textId="77777777" w:rsidR="004C0FD7" w:rsidRPr="004C0FD7" w:rsidRDefault="004C0FD7" w:rsidP="004C0FD7">
            <w:pPr>
              <w:bidi w:val="0"/>
              <w:spacing w:after="0" w:line="240" w:lineRule="auto"/>
              <w:jc w:val="center"/>
              <w:rPr>
                <w:rFonts w:ascii="Times New Roman" w:eastAsia="Times New Roman" w:hAnsi="Times New Roman" w:cs="Times New Roman"/>
                <w:b/>
                <w:bCs/>
                <w:kern w:val="0"/>
                <w:sz w:val="24"/>
                <w:szCs w:val="24"/>
                <w14:ligatures w14:val="none"/>
              </w:rPr>
            </w:pPr>
            <w:r w:rsidRPr="004C0FD7">
              <w:rPr>
                <w:rFonts w:ascii="Times New Roman" w:eastAsia="Times New Roman" w:hAnsi="Times New Roman" w:cs="Times New Roman"/>
                <w:b/>
                <w:bCs/>
                <w:kern w:val="0"/>
                <w:sz w:val="24"/>
                <w:szCs w:val="24"/>
                <w:rtl/>
                <w14:ligatures w14:val="none"/>
              </w:rPr>
              <w:t>المحتوى</w:t>
            </w:r>
          </w:p>
        </w:tc>
        <w:tc>
          <w:tcPr>
            <w:tcW w:w="0" w:type="auto"/>
            <w:vAlign w:val="center"/>
            <w:hideMark/>
          </w:tcPr>
          <w:p w14:paraId="40ECA211" w14:textId="77777777" w:rsidR="004C0FD7" w:rsidRPr="004C0FD7" w:rsidRDefault="004C0FD7" w:rsidP="004C0FD7">
            <w:pPr>
              <w:bidi w:val="0"/>
              <w:spacing w:after="0" w:line="240" w:lineRule="auto"/>
              <w:jc w:val="center"/>
              <w:rPr>
                <w:rFonts w:ascii="Times New Roman" w:eastAsia="Times New Roman" w:hAnsi="Times New Roman" w:cs="Times New Roman"/>
                <w:b/>
                <w:bCs/>
                <w:kern w:val="0"/>
                <w:sz w:val="24"/>
                <w:szCs w:val="24"/>
                <w14:ligatures w14:val="none"/>
              </w:rPr>
            </w:pPr>
            <w:r w:rsidRPr="004C0FD7">
              <w:rPr>
                <w:rFonts w:ascii="Times New Roman" w:eastAsia="Times New Roman" w:hAnsi="Times New Roman" w:cs="Times New Roman"/>
                <w:b/>
                <w:bCs/>
                <w:kern w:val="0"/>
                <w:sz w:val="24"/>
                <w:szCs w:val="24"/>
                <w:rtl/>
                <w14:ligatures w14:val="none"/>
              </w:rPr>
              <w:t>الصفحة</w:t>
            </w:r>
          </w:p>
        </w:tc>
      </w:tr>
      <w:tr w:rsidR="004C0FD7" w:rsidRPr="004C0FD7" w14:paraId="08AC331C" w14:textId="77777777" w:rsidTr="004C0FD7">
        <w:trPr>
          <w:tblCellSpacing w:w="15" w:type="dxa"/>
        </w:trPr>
        <w:tc>
          <w:tcPr>
            <w:tcW w:w="0" w:type="auto"/>
            <w:vAlign w:val="center"/>
            <w:hideMark/>
          </w:tcPr>
          <w:p w14:paraId="410CAF35" w14:textId="77777777" w:rsidR="004C0FD7" w:rsidRPr="004C0FD7" w:rsidRDefault="004C0FD7" w:rsidP="004C0FD7">
            <w:pPr>
              <w:bidi w:val="0"/>
              <w:spacing w:after="0" w:line="240" w:lineRule="auto"/>
              <w:rPr>
                <w:rFonts w:ascii="Times New Roman" w:eastAsia="Times New Roman" w:hAnsi="Times New Roman" w:cs="Times New Roman" w:hint="cs"/>
                <w:kern w:val="0"/>
                <w:sz w:val="24"/>
                <w:szCs w:val="24"/>
                <w:rtl/>
                <w14:ligatures w14:val="none"/>
              </w:rPr>
            </w:pPr>
            <w:r w:rsidRPr="004C0FD7">
              <w:rPr>
                <w:rFonts w:ascii="Times New Roman" w:eastAsia="Times New Roman" w:hAnsi="Times New Roman" w:cs="Times New Roman"/>
                <w:kern w:val="0"/>
                <w:sz w:val="24"/>
                <w:szCs w:val="24"/>
                <w:rtl/>
                <w14:ligatures w14:val="none"/>
              </w:rPr>
              <w:t>الغلاف</w:t>
            </w:r>
          </w:p>
        </w:tc>
        <w:tc>
          <w:tcPr>
            <w:tcW w:w="0" w:type="auto"/>
            <w:vAlign w:val="center"/>
            <w:hideMark/>
          </w:tcPr>
          <w:p w14:paraId="1EAA5C86"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w:t>
            </w:r>
          </w:p>
        </w:tc>
      </w:tr>
      <w:tr w:rsidR="004C0FD7" w:rsidRPr="004C0FD7" w14:paraId="39151D8B" w14:textId="77777777" w:rsidTr="004C0FD7">
        <w:trPr>
          <w:tblCellSpacing w:w="15" w:type="dxa"/>
        </w:trPr>
        <w:tc>
          <w:tcPr>
            <w:tcW w:w="0" w:type="auto"/>
            <w:vAlign w:val="center"/>
            <w:hideMark/>
          </w:tcPr>
          <w:p w14:paraId="51317603"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صفحة الإهداء والشكر</w:t>
            </w:r>
          </w:p>
        </w:tc>
        <w:tc>
          <w:tcPr>
            <w:tcW w:w="0" w:type="auto"/>
            <w:vAlign w:val="center"/>
            <w:hideMark/>
          </w:tcPr>
          <w:p w14:paraId="71893DCF"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2</w:t>
            </w:r>
          </w:p>
        </w:tc>
      </w:tr>
      <w:tr w:rsidR="004C0FD7" w:rsidRPr="004C0FD7" w14:paraId="0936F1ED" w14:textId="77777777" w:rsidTr="004C0FD7">
        <w:trPr>
          <w:tblCellSpacing w:w="15" w:type="dxa"/>
        </w:trPr>
        <w:tc>
          <w:tcPr>
            <w:tcW w:w="0" w:type="auto"/>
            <w:vAlign w:val="center"/>
            <w:hideMark/>
          </w:tcPr>
          <w:p w14:paraId="7A1B3456"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المستخلص</w:t>
            </w:r>
          </w:p>
        </w:tc>
        <w:tc>
          <w:tcPr>
            <w:tcW w:w="0" w:type="auto"/>
            <w:vAlign w:val="center"/>
            <w:hideMark/>
          </w:tcPr>
          <w:p w14:paraId="00B3B517"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3</w:t>
            </w:r>
          </w:p>
        </w:tc>
      </w:tr>
      <w:tr w:rsidR="004C0FD7" w:rsidRPr="004C0FD7" w14:paraId="0FFCBFEC" w14:textId="77777777" w:rsidTr="004C0FD7">
        <w:trPr>
          <w:tblCellSpacing w:w="15" w:type="dxa"/>
        </w:trPr>
        <w:tc>
          <w:tcPr>
            <w:tcW w:w="0" w:type="auto"/>
            <w:vAlign w:val="center"/>
            <w:hideMark/>
          </w:tcPr>
          <w:p w14:paraId="1BEBB7EA"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صفحة التوثيق أو الإقرار</w:t>
            </w:r>
          </w:p>
        </w:tc>
        <w:tc>
          <w:tcPr>
            <w:tcW w:w="0" w:type="auto"/>
            <w:vAlign w:val="center"/>
            <w:hideMark/>
          </w:tcPr>
          <w:p w14:paraId="3CFB4E6F"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4</w:t>
            </w:r>
          </w:p>
        </w:tc>
      </w:tr>
      <w:tr w:rsidR="004C0FD7" w:rsidRPr="004C0FD7" w14:paraId="40B2A82D" w14:textId="77777777" w:rsidTr="004C0FD7">
        <w:trPr>
          <w:tblCellSpacing w:w="15" w:type="dxa"/>
        </w:trPr>
        <w:tc>
          <w:tcPr>
            <w:tcW w:w="0" w:type="auto"/>
            <w:vAlign w:val="center"/>
            <w:hideMark/>
          </w:tcPr>
          <w:p w14:paraId="6E5B7661"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مصطلحات البحث</w:t>
            </w:r>
          </w:p>
        </w:tc>
        <w:tc>
          <w:tcPr>
            <w:tcW w:w="0" w:type="auto"/>
            <w:vAlign w:val="center"/>
            <w:hideMark/>
          </w:tcPr>
          <w:p w14:paraId="45D9698A"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5</w:t>
            </w:r>
          </w:p>
        </w:tc>
      </w:tr>
      <w:tr w:rsidR="004C0FD7" w:rsidRPr="004C0FD7" w14:paraId="1AF4177D" w14:textId="77777777" w:rsidTr="004C0FD7">
        <w:trPr>
          <w:tblCellSpacing w:w="15" w:type="dxa"/>
        </w:trPr>
        <w:tc>
          <w:tcPr>
            <w:tcW w:w="0" w:type="auto"/>
            <w:vAlign w:val="center"/>
            <w:hideMark/>
          </w:tcPr>
          <w:p w14:paraId="20EAA668"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قائمة الجداول</w:t>
            </w:r>
          </w:p>
        </w:tc>
        <w:tc>
          <w:tcPr>
            <w:tcW w:w="0" w:type="auto"/>
            <w:vAlign w:val="center"/>
            <w:hideMark/>
          </w:tcPr>
          <w:p w14:paraId="64FEB860"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6</w:t>
            </w:r>
          </w:p>
        </w:tc>
      </w:tr>
      <w:tr w:rsidR="004C0FD7" w:rsidRPr="004C0FD7" w14:paraId="2DFD32AE" w14:textId="77777777" w:rsidTr="004C0FD7">
        <w:trPr>
          <w:tblCellSpacing w:w="15" w:type="dxa"/>
        </w:trPr>
        <w:tc>
          <w:tcPr>
            <w:tcW w:w="0" w:type="auto"/>
            <w:vAlign w:val="center"/>
            <w:hideMark/>
          </w:tcPr>
          <w:p w14:paraId="2135DD5F"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قائمة الأشكال</w:t>
            </w:r>
          </w:p>
        </w:tc>
        <w:tc>
          <w:tcPr>
            <w:tcW w:w="0" w:type="auto"/>
            <w:vAlign w:val="center"/>
            <w:hideMark/>
          </w:tcPr>
          <w:p w14:paraId="2A7A3983"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7</w:t>
            </w:r>
          </w:p>
        </w:tc>
      </w:tr>
      <w:tr w:rsidR="004C0FD7" w:rsidRPr="004C0FD7" w14:paraId="7F9083D4" w14:textId="77777777" w:rsidTr="004C0FD7">
        <w:trPr>
          <w:tblCellSpacing w:w="15" w:type="dxa"/>
        </w:trPr>
        <w:tc>
          <w:tcPr>
            <w:tcW w:w="0" w:type="auto"/>
            <w:vAlign w:val="center"/>
            <w:hideMark/>
          </w:tcPr>
          <w:p w14:paraId="658DF9C0"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الفصل الأول: الإطار العام للدراسة</w:t>
            </w:r>
          </w:p>
        </w:tc>
        <w:tc>
          <w:tcPr>
            <w:tcW w:w="0" w:type="auto"/>
            <w:vAlign w:val="center"/>
            <w:hideMark/>
          </w:tcPr>
          <w:p w14:paraId="12B331F7"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8</w:t>
            </w:r>
          </w:p>
        </w:tc>
      </w:tr>
      <w:tr w:rsidR="004C0FD7" w:rsidRPr="004C0FD7" w14:paraId="1E7D877F" w14:textId="77777777" w:rsidTr="004C0FD7">
        <w:trPr>
          <w:tblCellSpacing w:w="15" w:type="dxa"/>
        </w:trPr>
        <w:tc>
          <w:tcPr>
            <w:tcW w:w="0" w:type="auto"/>
            <w:vAlign w:val="center"/>
            <w:hideMark/>
          </w:tcPr>
          <w:p w14:paraId="661E5792"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المقدمة</w:t>
            </w:r>
          </w:p>
        </w:tc>
        <w:tc>
          <w:tcPr>
            <w:tcW w:w="0" w:type="auto"/>
            <w:vAlign w:val="center"/>
            <w:hideMark/>
          </w:tcPr>
          <w:p w14:paraId="35126A1C"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9</w:t>
            </w:r>
          </w:p>
        </w:tc>
      </w:tr>
      <w:tr w:rsidR="004C0FD7" w:rsidRPr="004C0FD7" w14:paraId="171D1805" w14:textId="77777777" w:rsidTr="004C0FD7">
        <w:trPr>
          <w:tblCellSpacing w:w="15" w:type="dxa"/>
        </w:trPr>
        <w:tc>
          <w:tcPr>
            <w:tcW w:w="0" w:type="auto"/>
            <w:vAlign w:val="center"/>
            <w:hideMark/>
          </w:tcPr>
          <w:p w14:paraId="50C3C603"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مشكلة الدراسة</w:t>
            </w:r>
          </w:p>
        </w:tc>
        <w:tc>
          <w:tcPr>
            <w:tcW w:w="0" w:type="auto"/>
            <w:vAlign w:val="center"/>
            <w:hideMark/>
          </w:tcPr>
          <w:p w14:paraId="019047BF"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10</w:t>
            </w:r>
          </w:p>
        </w:tc>
      </w:tr>
      <w:tr w:rsidR="004C0FD7" w:rsidRPr="004C0FD7" w14:paraId="02B3454A" w14:textId="77777777" w:rsidTr="004C0FD7">
        <w:trPr>
          <w:tblCellSpacing w:w="15" w:type="dxa"/>
        </w:trPr>
        <w:tc>
          <w:tcPr>
            <w:tcW w:w="0" w:type="auto"/>
            <w:vAlign w:val="center"/>
            <w:hideMark/>
          </w:tcPr>
          <w:p w14:paraId="522F430B"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أهمية الدراسة</w:t>
            </w:r>
          </w:p>
        </w:tc>
        <w:tc>
          <w:tcPr>
            <w:tcW w:w="0" w:type="auto"/>
            <w:vAlign w:val="center"/>
            <w:hideMark/>
          </w:tcPr>
          <w:p w14:paraId="7A2BF06B"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11</w:t>
            </w:r>
          </w:p>
        </w:tc>
      </w:tr>
      <w:tr w:rsidR="004C0FD7" w:rsidRPr="004C0FD7" w14:paraId="4D112CCE" w14:textId="77777777" w:rsidTr="004C0FD7">
        <w:trPr>
          <w:tblCellSpacing w:w="15" w:type="dxa"/>
        </w:trPr>
        <w:tc>
          <w:tcPr>
            <w:tcW w:w="0" w:type="auto"/>
            <w:vAlign w:val="center"/>
            <w:hideMark/>
          </w:tcPr>
          <w:p w14:paraId="3275EAA5"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أهداف الدراسة</w:t>
            </w:r>
          </w:p>
        </w:tc>
        <w:tc>
          <w:tcPr>
            <w:tcW w:w="0" w:type="auto"/>
            <w:vAlign w:val="center"/>
            <w:hideMark/>
          </w:tcPr>
          <w:p w14:paraId="70B78FB6"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13</w:t>
            </w:r>
          </w:p>
        </w:tc>
      </w:tr>
      <w:tr w:rsidR="004C0FD7" w:rsidRPr="004C0FD7" w14:paraId="3C191857" w14:textId="77777777" w:rsidTr="004C0FD7">
        <w:trPr>
          <w:tblCellSpacing w:w="15" w:type="dxa"/>
        </w:trPr>
        <w:tc>
          <w:tcPr>
            <w:tcW w:w="0" w:type="auto"/>
            <w:vAlign w:val="center"/>
            <w:hideMark/>
          </w:tcPr>
          <w:p w14:paraId="26F0C60F"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تساؤلات الدراسة</w:t>
            </w:r>
          </w:p>
        </w:tc>
        <w:tc>
          <w:tcPr>
            <w:tcW w:w="0" w:type="auto"/>
            <w:vAlign w:val="center"/>
            <w:hideMark/>
          </w:tcPr>
          <w:p w14:paraId="7DEB0483"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15</w:t>
            </w:r>
          </w:p>
        </w:tc>
      </w:tr>
      <w:tr w:rsidR="004C0FD7" w:rsidRPr="004C0FD7" w14:paraId="746B5159" w14:textId="77777777" w:rsidTr="004C0FD7">
        <w:trPr>
          <w:tblCellSpacing w:w="15" w:type="dxa"/>
        </w:trPr>
        <w:tc>
          <w:tcPr>
            <w:tcW w:w="0" w:type="auto"/>
            <w:vAlign w:val="center"/>
            <w:hideMark/>
          </w:tcPr>
          <w:p w14:paraId="29C79A19"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فرضيات الدراسة</w:t>
            </w:r>
          </w:p>
        </w:tc>
        <w:tc>
          <w:tcPr>
            <w:tcW w:w="0" w:type="auto"/>
            <w:vAlign w:val="center"/>
            <w:hideMark/>
          </w:tcPr>
          <w:p w14:paraId="696F7869"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16</w:t>
            </w:r>
          </w:p>
        </w:tc>
      </w:tr>
      <w:tr w:rsidR="004C0FD7" w:rsidRPr="004C0FD7" w14:paraId="239FA0F9" w14:textId="77777777" w:rsidTr="004C0FD7">
        <w:trPr>
          <w:tblCellSpacing w:w="15" w:type="dxa"/>
        </w:trPr>
        <w:tc>
          <w:tcPr>
            <w:tcW w:w="0" w:type="auto"/>
            <w:vAlign w:val="center"/>
            <w:hideMark/>
          </w:tcPr>
          <w:p w14:paraId="541CB12D"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النظرية العلمية</w:t>
            </w:r>
          </w:p>
        </w:tc>
        <w:tc>
          <w:tcPr>
            <w:tcW w:w="0" w:type="auto"/>
            <w:vAlign w:val="center"/>
            <w:hideMark/>
          </w:tcPr>
          <w:p w14:paraId="6BC5F046"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18</w:t>
            </w:r>
          </w:p>
        </w:tc>
      </w:tr>
      <w:tr w:rsidR="004C0FD7" w:rsidRPr="004C0FD7" w14:paraId="2BA41148" w14:textId="77777777" w:rsidTr="004C0FD7">
        <w:trPr>
          <w:tblCellSpacing w:w="15" w:type="dxa"/>
        </w:trPr>
        <w:tc>
          <w:tcPr>
            <w:tcW w:w="0" w:type="auto"/>
            <w:vAlign w:val="center"/>
            <w:hideMark/>
          </w:tcPr>
          <w:p w14:paraId="3DEF2788"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حدود الدراسة</w:t>
            </w:r>
          </w:p>
        </w:tc>
        <w:tc>
          <w:tcPr>
            <w:tcW w:w="0" w:type="auto"/>
            <w:vAlign w:val="center"/>
            <w:hideMark/>
          </w:tcPr>
          <w:p w14:paraId="1ACC534A"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20</w:t>
            </w:r>
          </w:p>
        </w:tc>
      </w:tr>
      <w:tr w:rsidR="004C0FD7" w:rsidRPr="004C0FD7" w14:paraId="00C248C8" w14:textId="77777777" w:rsidTr="004C0FD7">
        <w:trPr>
          <w:tblCellSpacing w:w="15" w:type="dxa"/>
        </w:trPr>
        <w:tc>
          <w:tcPr>
            <w:tcW w:w="0" w:type="auto"/>
            <w:vAlign w:val="center"/>
            <w:hideMark/>
          </w:tcPr>
          <w:p w14:paraId="5037B100"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مصطلحات الدراسة</w:t>
            </w:r>
          </w:p>
        </w:tc>
        <w:tc>
          <w:tcPr>
            <w:tcW w:w="0" w:type="auto"/>
            <w:vAlign w:val="center"/>
            <w:hideMark/>
          </w:tcPr>
          <w:p w14:paraId="038E2F89"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22</w:t>
            </w:r>
          </w:p>
        </w:tc>
      </w:tr>
      <w:tr w:rsidR="004C0FD7" w:rsidRPr="004C0FD7" w14:paraId="2844277F" w14:textId="77777777" w:rsidTr="004C0FD7">
        <w:trPr>
          <w:tblCellSpacing w:w="15" w:type="dxa"/>
        </w:trPr>
        <w:tc>
          <w:tcPr>
            <w:tcW w:w="0" w:type="auto"/>
            <w:vAlign w:val="center"/>
            <w:hideMark/>
          </w:tcPr>
          <w:p w14:paraId="386EC200"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الفصل الثاني: الدراسات السابقة والإطار النظري</w:t>
            </w:r>
          </w:p>
        </w:tc>
        <w:tc>
          <w:tcPr>
            <w:tcW w:w="0" w:type="auto"/>
            <w:vAlign w:val="center"/>
            <w:hideMark/>
          </w:tcPr>
          <w:p w14:paraId="0C154D53"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24</w:t>
            </w:r>
          </w:p>
        </w:tc>
      </w:tr>
      <w:tr w:rsidR="004C0FD7" w:rsidRPr="004C0FD7" w14:paraId="58CC0025" w14:textId="77777777" w:rsidTr="004C0FD7">
        <w:trPr>
          <w:tblCellSpacing w:w="15" w:type="dxa"/>
        </w:trPr>
        <w:tc>
          <w:tcPr>
            <w:tcW w:w="0" w:type="auto"/>
            <w:vAlign w:val="center"/>
            <w:hideMark/>
          </w:tcPr>
          <w:p w14:paraId="59ABEB68"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الدراسات العربية</w:t>
            </w:r>
          </w:p>
        </w:tc>
        <w:tc>
          <w:tcPr>
            <w:tcW w:w="0" w:type="auto"/>
            <w:vAlign w:val="center"/>
            <w:hideMark/>
          </w:tcPr>
          <w:p w14:paraId="3372DE6E"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25</w:t>
            </w:r>
          </w:p>
        </w:tc>
      </w:tr>
      <w:tr w:rsidR="004C0FD7" w:rsidRPr="004C0FD7" w14:paraId="54227A5D" w14:textId="77777777" w:rsidTr="004C0FD7">
        <w:trPr>
          <w:tblCellSpacing w:w="15" w:type="dxa"/>
        </w:trPr>
        <w:tc>
          <w:tcPr>
            <w:tcW w:w="0" w:type="auto"/>
            <w:vAlign w:val="center"/>
            <w:hideMark/>
          </w:tcPr>
          <w:p w14:paraId="252E71A5"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الدراسات الأجنبية</w:t>
            </w:r>
          </w:p>
        </w:tc>
        <w:tc>
          <w:tcPr>
            <w:tcW w:w="0" w:type="auto"/>
            <w:vAlign w:val="center"/>
            <w:hideMark/>
          </w:tcPr>
          <w:p w14:paraId="01CA977E"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30</w:t>
            </w:r>
          </w:p>
        </w:tc>
      </w:tr>
      <w:tr w:rsidR="004C0FD7" w:rsidRPr="004C0FD7" w14:paraId="27FC3086" w14:textId="77777777" w:rsidTr="004C0FD7">
        <w:trPr>
          <w:tblCellSpacing w:w="15" w:type="dxa"/>
        </w:trPr>
        <w:tc>
          <w:tcPr>
            <w:tcW w:w="0" w:type="auto"/>
            <w:vAlign w:val="center"/>
            <w:hideMark/>
          </w:tcPr>
          <w:p w14:paraId="49BD2777"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أوجه الاستفادة من الدراسات السابقة</w:t>
            </w:r>
          </w:p>
        </w:tc>
        <w:tc>
          <w:tcPr>
            <w:tcW w:w="0" w:type="auto"/>
            <w:vAlign w:val="center"/>
            <w:hideMark/>
          </w:tcPr>
          <w:p w14:paraId="789FDD5D"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36</w:t>
            </w:r>
          </w:p>
        </w:tc>
      </w:tr>
      <w:tr w:rsidR="004C0FD7" w:rsidRPr="004C0FD7" w14:paraId="67046D69" w14:textId="77777777" w:rsidTr="004C0FD7">
        <w:trPr>
          <w:tblCellSpacing w:w="15" w:type="dxa"/>
        </w:trPr>
        <w:tc>
          <w:tcPr>
            <w:tcW w:w="0" w:type="auto"/>
            <w:vAlign w:val="center"/>
            <w:hideMark/>
          </w:tcPr>
          <w:p w14:paraId="10DE4259"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الفجوة البحثية</w:t>
            </w:r>
          </w:p>
        </w:tc>
        <w:tc>
          <w:tcPr>
            <w:tcW w:w="0" w:type="auto"/>
            <w:vAlign w:val="center"/>
            <w:hideMark/>
          </w:tcPr>
          <w:p w14:paraId="39A4169E"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39</w:t>
            </w:r>
          </w:p>
        </w:tc>
      </w:tr>
      <w:tr w:rsidR="004C0FD7" w:rsidRPr="004C0FD7" w14:paraId="75D6DD4F" w14:textId="77777777" w:rsidTr="004C0FD7">
        <w:trPr>
          <w:tblCellSpacing w:w="15" w:type="dxa"/>
        </w:trPr>
        <w:tc>
          <w:tcPr>
            <w:tcW w:w="0" w:type="auto"/>
            <w:vAlign w:val="center"/>
            <w:hideMark/>
          </w:tcPr>
          <w:p w14:paraId="2FE62FF5"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الإطار النظري</w:t>
            </w:r>
          </w:p>
        </w:tc>
        <w:tc>
          <w:tcPr>
            <w:tcW w:w="0" w:type="auto"/>
            <w:vAlign w:val="center"/>
            <w:hideMark/>
          </w:tcPr>
          <w:p w14:paraId="2CCAA98A"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42</w:t>
            </w:r>
          </w:p>
        </w:tc>
      </w:tr>
      <w:tr w:rsidR="004C0FD7" w:rsidRPr="004C0FD7" w14:paraId="5872C9F4" w14:textId="77777777" w:rsidTr="004C0FD7">
        <w:trPr>
          <w:tblCellSpacing w:w="15" w:type="dxa"/>
        </w:trPr>
        <w:tc>
          <w:tcPr>
            <w:tcW w:w="0" w:type="auto"/>
            <w:vAlign w:val="center"/>
            <w:hideMark/>
          </w:tcPr>
          <w:p w14:paraId="4EF51928"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الفصل الثالث: منهجية البحث</w:t>
            </w:r>
          </w:p>
        </w:tc>
        <w:tc>
          <w:tcPr>
            <w:tcW w:w="0" w:type="auto"/>
            <w:vAlign w:val="center"/>
            <w:hideMark/>
          </w:tcPr>
          <w:p w14:paraId="2BD2FE4E"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48</w:t>
            </w:r>
          </w:p>
        </w:tc>
      </w:tr>
      <w:tr w:rsidR="004C0FD7" w:rsidRPr="004C0FD7" w14:paraId="626773A6" w14:textId="77777777" w:rsidTr="004C0FD7">
        <w:trPr>
          <w:tblCellSpacing w:w="15" w:type="dxa"/>
        </w:trPr>
        <w:tc>
          <w:tcPr>
            <w:tcW w:w="0" w:type="auto"/>
            <w:vAlign w:val="center"/>
            <w:hideMark/>
          </w:tcPr>
          <w:p w14:paraId="46BA8AC1"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الفصل الرابع: عرض وتحليل النتائج</w:t>
            </w:r>
          </w:p>
        </w:tc>
        <w:tc>
          <w:tcPr>
            <w:tcW w:w="0" w:type="auto"/>
            <w:vAlign w:val="center"/>
            <w:hideMark/>
          </w:tcPr>
          <w:p w14:paraId="7D69E447"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58</w:t>
            </w:r>
          </w:p>
        </w:tc>
      </w:tr>
      <w:tr w:rsidR="004C0FD7" w:rsidRPr="004C0FD7" w14:paraId="221B09B7" w14:textId="77777777" w:rsidTr="004C0FD7">
        <w:trPr>
          <w:tblCellSpacing w:w="15" w:type="dxa"/>
        </w:trPr>
        <w:tc>
          <w:tcPr>
            <w:tcW w:w="0" w:type="auto"/>
            <w:vAlign w:val="center"/>
            <w:hideMark/>
          </w:tcPr>
          <w:p w14:paraId="35CC8AE3"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الفصل الخامس: النتائج والتوصيات</w:t>
            </w:r>
          </w:p>
        </w:tc>
        <w:tc>
          <w:tcPr>
            <w:tcW w:w="0" w:type="auto"/>
            <w:vAlign w:val="center"/>
            <w:hideMark/>
          </w:tcPr>
          <w:p w14:paraId="02F8E94E"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69</w:t>
            </w:r>
          </w:p>
        </w:tc>
      </w:tr>
      <w:tr w:rsidR="004C0FD7" w:rsidRPr="004C0FD7" w14:paraId="4E0D2265" w14:textId="77777777" w:rsidTr="004C0FD7">
        <w:trPr>
          <w:tblCellSpacing w:w="15" w:type="dxa"/>
        </w:trPr>
        <w:tc>
          <w:tcPr>
            <w:tcW w:w="0" w:type="auto"/>
            <w:vAlign w:val="center"/>
            <w:hideMark/>
          </w:tcPr>
          <w:p w14:paraId="025063B0"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المراجع</w:t>
            </w:r>
          </w:p>
        </w:tc>
        <w:tc>
          <w:tcPr>
            <w:tcW w:w="0" w:type="auto"/>
            <w:vAlign w:val="center"/>
            <w:hideMark/>
          </w:tcPr>
          <w:p w14:paraId="610D15E0"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77</w:t>
            </w:r>
          </w:p>
        </w:tc>
      </w:tr>
      <w:tr w:rsidR="004C0FD7" w:rsidRPr="004C0FD7" w14:paraId="41FC2921" w14:textId="77777777" w:rsidTr="004C0FD7">
        <w:trPr>
          <w:tblCellSpacing w:w="15" w:type="dxa"/>
        </w:trPr>
        <w:tc>
          <w:tcPr>
            <w:tcW w:w="0" w:type="auto"/>
            <w:vAlign w:val="center"/>
            <w:hideMark/>
          </w:tcPr>
          <w:p w14:paraId="68ED5C5F"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الملاحق</w:t>
            </w:r>
          </w:p>
        </w:tc>
        <w:tc>
          <w:tcPr>
            <w:tcW w:w="0" w:type="auto"/>
            <w:vAlign w:val="center"/>
            <w:hideMark/>
          </w:tcPr>
          <w:p w14:paraId="74FDA6FD"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14:ligatures w14:val="none"/>
              </w:rPr>
              <w:t>80</w:t>
            </w:r>
          </w:p>
        </w:tc>
      </w:tr>
      <w:tr w:rsidR="004C0FD7" w:rsidRPr="004C0FD7" w14:paraId="227FBD82" w14:textId="77777777" w:rsidTr="004C0FD7">
        <w:trPr>
          <w:tblCellSpacing w:w="15" w:type="dxa"/>
        </w:trPr>
        <w:tc>
          <w:tcPr>
            <w:tcW w:w="0" w:type="auto"/>
            <w:vAlign w:val="center"/>
            <w:hideMark/>
          </w:tcPr>
          <w:p w14:paraId="01C29C27"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r w:rsidRPr="004C0FD7">
              <w:rPr>
                <w:rFonts w:ascii="Times New Roman" w:eastAsia="Times New Roman" w:hAnsi="Times New Roman" w:cs="Times New Roman"/>
                <w:kern w:val="0"/>
                <w:sz w:val="24"/>
                <w:szCs w:val="24"/>
                <w:rtl/>
                <w14:ligatures w14:val="none"/>
              </w:rPr>
              <w:t>الملخص باللغة الإنجليزية</w:t>
            </w:r>
          </w:p>
        </w:tc>
        <w:tc>
          <w:tcPr>
            <w:tcW w:w="0" w:type="auto"/>
            <w:vAlign w:val="center"/>
            <w:hideMark/>
          </w:tcPr>
          <w:p w14:paraId="21ED2A62" w14:textId="77777777" w:rsidR="004C0FD7" w:rsidRPr="004C0FD7" w:rsidRDefault="004C0FD7" w:rsidP="004C0FD7">
            <w:pPr>
              <w:bidi w:val="0"/>
              <w:spacing w:after="0" w:line="240" w:lineRule="auto"/>
              <w:rPr>
                <w:rFonts w:ascii="Times New Roman" w:eastAsia="Times New Roman" w:hAnsi="Times New Roman" w:cs="Times New Roman"/>
                <w:kern w:val="0"/>
                <w:sz w:val="24"/>
                <w:szCs w:val="24"/>
                <w14:ligatures w14:val="none"/>
              </w:rPr>
            </w:pPr>
          </w:p>
        </w:tc>
      </w:tr>
    </w:tbl>
    <w:p w14:paraId="06034615" w14:textId="77777777" w:rsidR="004C0FD7" w:rsidRDefault="004C0FD7" w:rsidP="004C0FD7">
      <w:pPr>
        <w:rPr>
          <w:rFonts w:ascii="Sakkal Majalla" w:hAnsi="Sakkal Majalla" w:cs="Sakkal Majalla" w:hint="cs"/>
          <w:sz w:val="28"/>
          <w:szCs w:val="28"/>
          <w:u w:val="single"/>
          <w:rtl/>
        </w:rPr>
      </w:pPr>
    </w:p>
    <w:p w14:paraId="43234021"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hint="cs"/>
          <w:sz w:val="28"/>
          <w:szCs w:val="28"/>
          <w:u w:val="single"/>
          <w:rtl/>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77777777" w:rsidR="009125CE" w:rsidRDefault="009125CE" w:rsidP="001966FB">
      <w:pPr>
        <w:rPr>
          <w:rFonts w:ascii="Sakkal Majalla" w:hAnsi="Sakkal Majalla" w:cs="Sakkal Majalla"/>
          <w:sz w:val="28"/>
          <w:szCs w:val="28"/>
          <w:u w:val="single"/>
          <w:rtl/>
          <w:lang w:bidi="ar-EG"/>
        </w:rPr>
      </w:pPr>
    </w:p>
    <w:p w14:paraId="5FE91A83" w14:textId="77777777" w:rsidR="001966FB" w:rsidRDefault="001966FB" w:rsidP="001966FB">
      <w:pPr>
        <w:pStyle w:val="2"/>
      </w:pPr>
      <w:r>
        <w:rPr>
          <w:rStyle w:val="a5"/>
          <w:b w:val="0"/>
          <w:bCs w:val="0"/>
          <w:rtl/>
        </w:rPr>
        <w:t>قائمة الجداول الإحصائية في البحث</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6"/>
        <w:gridCol w:w="5433"/>
        <w:gridCol w:w="1295"/>
      </w:tblGrid>
      <w:tr w:rsidR="001966FB" w14:paraId="4C6013A2" w14:textId="77777777" w:rsidTr="001966FB">
        <w:trPr>
          <w:tblHeader/>
          <w:tblCellSpacing w:w="15" w:type="dxa"/>
        </w:trPr>
        <w:tc>
          <w:tcPr>
            <w:tcW w:w="0" w:type="auto"/>
            <w:vAlign w:val="center"/>
            <w:hideMark/>
          </w:tcPr>
          <w:p w14:paraId="0CAAF526" w14:textId="77777777" w:rsidR="001966FB" w:rsidRDefault="001966FB" w:rsidP="001966FB">
            <w:pPr>
              <w:jc w:val="center"/>
              <w:rPr>
                <w:b/>
                <w:bCs/>
              </w:rPr>
            </w:pPr>
            <w:r>
              <w:rPr>
                <w:b/>
                <w:bCs/>
                <w:rtl/>
              </w:rPr>
              <w:t>رقم الجدول</w:t>
            </w:r>
          </w:p>
        </w:tc>
        <w:tc>
          <w:tcPr>
            <w:tcW w:w="0" w:type="auto"/>
            <w:vAlign w:val="center"/>
            <w:hideMark/>
          </w:tcPr>
          <w:p w14:paraId="158B7951" w14:textId="77777777" w:rsidR="001966FB" w:rsidRDefault="001966FB" w:rsidP="001966FB">
            <w:pPr>
              <w:jc w:val="center"/>
              <w:rPr>
                <w:b/>
                <w:bCs/>
              </w:rPr>
            </w:pPr>
            <w:r>
              <w:rPr>
                <w:b/>
                <w:bCs/>
                <w:rtl/>
              </w:rPr>
              <w:t>عنوان الجدول</w:t>
            </w:r>
          </w:p>
        </w:tc>
        <w:tc>
          <w:tcPr>
            <w:tcW w:w="0" w:type="auto"/>
            <w:vAlign w:val="center"/>
            <w:hideMark/>
          </w:tcPr>
          <w:p w14:paraId="22B9C8FB" w14:textId="77777777" w:rsidR="001966FB" w:rsidRDefault="001966FB" w:rsidP="001966FB">
            <w:pPr>
              <w:jc w:val="center"/>
              <w:rPr>
                <w:b/>
                <w:bCs/>
              </w:rPr>
            </w:pPr>
            <w:r>
              <w:rPr>
                <w:b/>
                <w:bCs/>
                <w:rtl/>
              </w:rPr>
              <w:t>الصفحة التقديرية</w:t>
            </w:r>
          </w:p>
        </w:tc>
      </w:tr>
      <w:tr w:rsidR="001966FB" w14:paraId="2B892C83" w14:textId="77777777" w:rsidTr="001966FB">
        <w:trPr>
          <w:tblCellSpacing w:w="15" w:type="dxa"/>
        </w:trPr>
        <w:tc>
          <w:tcPr>
            <w:tcW w:w="0" w:type="auto"/>
            <w:vAlign w:val="center"/>
            <w:hideMark/>
          </w:tcPr>
          <w:p w14:paraId="1CDE0E83" w14:textId="77777777" w:rsidR="001966FB" w:rsidRDefault="001966FB" w:rsidP="001966FB">
            <w:r>
              <w:t>1</w:t>
            </w:r>
          </w:p>
        </w:tc>
        <w:tc>
          <w:tcPr>
            <w:tcW w:w="0" w:type="auto"/>
            <w:vAlign w:val="center"/>
            <w:hideMark/>
          </w:tcPr>
          <w:p w14:paraId="0DDF7735" w14:textId="77777777" w:rsidR="001966FB" w:rsidRDefault="001966FB" w:rsidP="001966FB">
            <w:r>
              <w:rPr>
                <w:rtl/>
              </w:rPr>
              <w:t>التوزيع الديموغرافي لعينة الدراسة</w:t>
            </w:r>
          </w:p>
        </w:tc>
        <w:tc>
          <w:tcPr>
            <w:tcW w:w="0" w:type="auto"/>
            <w:vAlign w:val="center"/>
            <w:hideMark/>
          </w:tcPr>
          <w:p w14:paraId="50ECE7E5" w14:textId="77777777" w:rsidR="001966FB" w:rsidRDefault="001966FB" w:rsidP="001966FB">
            <w:r>
              <w:rPr>
                <w:rtl/>
              </w:rPr>
              <w:t>ص. 55</w:t>
            </w:r>
          </w:p>
        </w:tc>
      </w:tr>
      <w:tr w:rsidR="001966FB" w14:paraId="1C98E5EE" w14:textId="77777777" w:rsidTr="001966FB">
        <w:trPr>
          <w:tblCellSpacing w:w="15" w:type="dxa"/>
        </w:trPr>
        <w:tc>
          <w:tcPr>
            <w:tcW w:w="0" w:type="auto"/>
            <w:vAlign w:val="center"/>
            <w:hideMark/>
          </w:tcPr>
          <w:p w14:paraId="487D5BC8" w14:textId="77777777" w:rsidR="001966FB" w:rsidRDefault="001966FB" w:rsidP="001966FB">
            <w:r>
              <w:t>2</w:t>
            </w:r>
          </w:p>
        </w:tc>
        <w:tc>
          <w:tcPr>
            <w:tcW w:w="0" w:type="auto"/>
            <w:vAlign w:val="center"/>
            <w:hideMark/>
          </w:tcPr>
          <w:p w14:paraId="0C36D85C" w14:textId="77777777" w:rsidR="001966FB" w:rsidRDefault="001966FB" w:rsidP="001966FB">
            <w:r>
              <w:rPr>
                <w:rtl/>
              </w:rPr>
              <w:t>المتوسطات والانحرافات المعيارية لمحور السياسات المؤسسية</w:t>
            </w:r>
          </w:p>
        </w:tc>
        <w:tc>
          <w:tcPr>
            <w:tcW w:w="0" w:type="auto"/>
            <w:vAlign w:val="center"/>
            <w:hideMark/>
          </w:tcPr>
          <w:p w14:paraId="2F16E696" w14:textId="77777777" w:rsidR="001966FB" w:rsidRDefault="001966FB" w:rsidP="001966FB">
            <w:r>
              <w:rPr>
                <w:rtl/>
              </w:rPr>
              <w:t>ص. 57</w:t>
            </w:r>
          </w:p>
        </w:tc>
      </w:tr>
      <w:tr w:rsidR="001966FB" w14:paraId="277DAACE" w14:textId="77777777" w:rsidTr="001966FB">
        <w:trPr>
          <w:tblCellSpacing w:w="15" w:type="dxa"/>
        </w:trPr>
        <w:tc>
          <w:tcPr>
            <w:tcW w:w="0" w:type="auto"/>
            <w:vAlign w:val="center"/>
            <w:hideMark/>
          </w:tcPr>
          <w:p w14:paraId="30B9A258" w14:textId="77777777" w:rsidR="001966FB" w:rsidRDefault="001966FB" w:rsidP="001966FB">
            <w:r>
              <w:t>3</w:t>
            </w:r>
          </w:p>
        </w:tc>
        <w:tc>
          <w:tcPr>
            <w:tcW w:w="0" w:type="auto"/>
            <w:vAlign w:val="center"/>
            <w:hideMark/>
          </w:tcPr>
          <w:p w14:paraId="5C95DD5D" w14:textId="77777777" w:rsidR="001966FB" w:rsidRDefault="001966FB" w:rsidP="001966FB">
            <w:r>
              <w:rPr>
                <w:rtl/>
              </w:rPr>
              <w:t>المتوسطات والانحرافات لمحور مرونة السياسات</w:t>
            </w:r>
          </w:p>
        </w:tc>
        <w:tc>
          <w:tcPr>
            <w:tcW w:w="0" w:type="auto"/>
            <w:vAlign w:val="center"/>
            <w:hideMark/>
          </w:tcPr>
          <w:p w14:paraId="7C5A18FD" w14:textId="77777777" w:rsidR="001966FB" w:rsidRDefault="001966FB" w:rsidP="001966FB">
            <w:r>
              <w:rPr>
                <w:rtl/>
              </w:rPr>
              <w:t>ص. 58</w:t>
            </w:r>
          </w:p>
        </w:tc>
      </w:tr>
      <w:tr w:rsidR="001966FB" w14:paraId="786D3A60" w14:textId="77777777" w:rsidTr="001966FB">
        <w:trPr>
          <w:tblCellSpacing w:w="15" w:type="dxa"/>
        </w:trPr>
        <w:tc>
          <w:tcPr>
            <w:tcW w:w="0" w:type="auto"/>
            <w:vAlign w:val="center"/>
            <w:hideMark/>
          </w:tcPr>
          <w:p w14:paraId="1B0E7548" w14:textId="77777777" w:rsidR="001966FB" w:rsidRDefault="001966FB" w:rsidP="001966FB">
            <w:r>
              <w:t>4</w:t>
            </w:r>
          </w:p>
        </w:tc>
        <w:tc>
          <w:tcPr>
            <w:tcW w:w="0" w:type="auto"/>
            <w:vAlign w:val="center"/>
            <w:hideMark/>
          </w:tcPr>
          <w:p w14:paraId="14B619D5" w14:textId="77777777" w:rsidR="001966FB" w:rsidRDefault="001966FB" w:rsidP="001966FB">
            <w:r>
              <w:rPr>
                <w:rtl/>
              </w:rPr>
              <w:t>المتوسطات والانحرافات لمحور الحوكمة المؤسسية</w:t>
            </w:r>
          </w:p>
        </w:tc>
        <w:tc>
          <w:tcPr>
            <w:tcW w:w="0" w:type="auto"/>
            <w:vAlign w:val="center"/>
            <w:hideMark/>
          </w:tcPr>
          <w:p w14:paraId="2909CF94" w14:textId="77777777" w:rsidR="001966FB" w:rsidRDefault="001966FB" w:rsidP="001966FB">
            <w:r>
              <w:rPr>
                <w:rtl/>
              </w:rPr>
              <w:t>ص. 59</w:t>
            </w:r>
          </w:p>
        </w:tc>
      </w:tr>
      <w:tr w:rsidR="001966FB" w14:paraId="6759682C" w14:textId="77777777" w:rsidTr="001966FB">
        <w:trPr>
          <w:tblCellSpacing w:w="15" w:type="dxa"/>
        </w:trPr>
        <w:tc>
          <w:tcPr>
            <w:tcW w:w="0" w:type="auto"/>
            <w:vAlign w:val="center"/>
            <w:hideMark/>
          </w:tcPr>
          <w:p w14:paraId="11657E5F" w14:textId="77777777" w:rsidR="001966FB" w:rsidRDefault="001966FB" w:rsidP="001966FB">
            <w:r>
              <w:t>5</w:t>
            </w:r>
          </w:p>
        </w:tc>
        <w:tc>
          <w:tcPr>
            <w:tcW w:w="0" w:type="auto"/>
            <w:vAlign w:val="center"/>
            <w:hideMark/>
          </w:tcPr>
          <w:p w14:paraId="7DADC1F9" w14:textId="77777777" w:rsidR="001966FB" w:rsidRDefault="001966FB" w:rsidP="001966FB">
            <w:r>
              <w:rPr>
                <w:rtl/>
              </w:rPr>
              <w:t>المتوسطات والانحرافات لمحور إدارة المخاطر</w:t>
            </w:r>
          </w:p>
        </w:tc>
        <w:tc>
          <w:tcPr>
            <w:tcW w:w="0" w:type="auto"/>
            <w:vAlign w:val="center"/>
            <w:hideMark/>
          </w:tcPr>
          <w:p w14:paraId="0DF767E5" w14:textId="77777777" w:rsidR="001966FB" w:rsidRDefault="001966FB" w:rsidP="001966FB">
            <w:r>
              <w:rPr>
                <w:rtl/>
              </w:rPr>
              <w:t>ص. 60</w:t>
            </w:r>
          </w:p>
        </w:tc>
      </w:tr>
      <w:tr w:rsidR="001966FB" w14:paraId="38550546" w14:textId="77777777" w:rsidTr="001966FB">
        <w:trPr>
          <w:tblCellSpacing w:w="15" w:type="dxa"/>
        </w:trPr>
        <w:tc>
          <w:tcPr>
            <w:tcW w:w="0" w:type="auto"/>
            <w:vAlign w:val="center"/>
            <w:hideMark/>
          </w:tcPr>
          <w:p w14:paraId="6BFE51B9" w14:textId="77777777" w:rsidR="001966FB" w:rsidRDefault="001966FB" w:rsidP="001966FB">
            <w:r>
              <w:t>6</w:t>
            </w:r>
          </w:p>
        </w:tc>
        <w:tc>
          <w:tcPr>
            <w:tcW w:w="0" w:type="auto"/>
            <w:vAlign w:val="center"/>
            <w:hideMark/>
          </w:tcPr>
          <w:p w14:paraId="16921C12" w14:textId="77777777" w:rsidR="001966FB" w:rsidRDefault="001966FB" w:rsidP="001966FB">
            <w:r>
              <w:rPr>
                <w:rtl/>
              </w:rPr>
              <w:t>معاملات الارتباط بين السياسات المؤسسية وإدارة المخاطر</w:t>
            </w:r>
          </w:p>
        </w:tc>
        <w:tc>
          <w:tcPr>
            <w:tcW w:w="0" w:type="auto"/>
            <w:vAlign w:val="center"/>
            <w:hideMark/>
          </w:tcPr>
          <w:p w14:paraId="7E4BADBC" w14:textId="77777777" w:rsidR="001966FB" w:rsidRDefault="001966FB" w:rsidP="001966FB">
            <w:r>
              <w:rPr>
                <w:rtl/>
              </w:rPr>
              <w:t>ص. 61</w:t>
            </w:r>
          </w:p>
        </w:tc>
      </w:tr>
      <w:tr w:rsidR="001966FB" w14:paraId="2F11C618" w14:textId="77777777" w:rsidTr="001966FB">
        <w:trPr>
          <w:tblCellSpacing w:w="15" w:type="dxa"/>
        </w:trPr>
        <w:tc>
          <w:tcPr>
            <w:tcW w:w="0" w:type="auto"/>
            <w:vAlign w:val="center"/>
            <w:hideMark/>
          </w:tcPr>
          <w:p w14:paraId="30B83190" w14:textId="77777777" w:rsidR="001966FB" w:rsidRDefault="001966FB" w:rsidP="001966FB">
            <w:r>
              <w:t>7</w:t>
            </w:r>
          </w:p>
        </w:tc>
        <w:tc>
          <w:tcPr>
            <w:tcW w:w="0" w:type="auto"/>
            <w:vAlign w:val="center"/>
            <w:hideMark/>
          </w:tcPr>
          <w:p w14:paraId="255220B4" w14:textId="77777777" w:rsidR="001966FB" w:rsidRDefault="001966FB" w:rsidP="001966FB">
            <w:r>
              <w:rPr>
                <w:rtl/>
              </w:rPr>
              <w:t>نتائج تحليل الانحدار المتعدد بين السياسات، الحوكمة، المرونة وإدارة المخاطر</w:t>
            </w:r>
          </w:p>
        </w:tc>
        <w:tc>
          <w:tcPr>
            <w:tcW w:w="0" w:type="auto"/>
            <w:vAlign w:val="center"/>
            <w:hideMark/>
          </w:tcPr>
          <w:p w14:paraId="5ABD667E" w14:textId="77777777" w:rsidR="001966FB" w:rsidRDefault="001966FB" w:rsidP="001966FB">
            <w:r>
              <w:rPr>
                <w:rtl/>
              </w:rPr>
              <w:t>ص. 62</w:t>
            </w:r>
          </w:p>
        </w:tc>
      </w:tr>
      <w:tr w:rsidR="001966FB" w14:paraId="38908888" w14:textId="77777777" w:rsidTr="001966FB">
        <w:trPr>
          <w:tblCellSpacing w:w="15" w:type="dxa"/>
        </w:trPr>
        <w:tc>
          <w:tcPr>
            <w:tcW w:w="0" w:type="auto"/>
            <w:vAlign w:val="center"/>
            <w:hideMark/>
          </w:tcPr>
          <w:p w14:paraId="57E943C9" w14:textId="77777777" w:rsidR="001966FB" w:rsidRDefault="001966FB" w:rsidP="001966FB">
            <w:r>
              <w:t>8</w:t>
            </w:r>
          </w:p>
        </w:tc>
        <w:tc>
          <w:tcPr>
            <w:tcW w:w="0" w:type="auto"/>
            <w:vAlign w:val="center"/>
            <w:hideMark/>
          </w:tcPr>
          <w:p w14:paraId="2ADA5149" w14:textId="77777777" w:rsidR="001966FB" w:rsidRDefault="001966FB" w:rsidP="001966FB">
            <w:r>
              <w:rPr>
                <w:rtl/>
              </w:rPr>
              <w:t>اختبار الفروق بين القطاعات في فاعلية السياسات وإدارة المخاطر</w:t>
            </w:r>
          </w:p>
        </w:tc>
        <w:tc>
          <w:tcPr>
            <w:tcW w:w="0" w:type="auto"/>
            <w:vAlign w:val="center"/>
            <w:hideMark/>
          </w:tcPr>
          <w:p w14:paraId="146D1A24" w14:textId="77777777" w:rsidR="001966FB" w:rsidRDefault="001966FB" w:rsidP="001966FB">
            <w:r>
              <w:rPr>
                <w:rtl/>
              </w:rPr>
              <w:t>ص. 63</w:t>
            </w:r>
          </w:p>
        </w:tc>
      </w:tr>
      <w:tr w:rsidR="001966FB" w14:paraId="2BDDD7BE" w14:textId="77777777" w:rsidTr="001966FB">
        <w:trPr>
          <w:tblCellSpacing w:w="15" w:type="dxa"/>
        </w:trPr>
        <w:tc>
          <w:tcPr>
            <w:tcW w:w="0" w:type="auto"/>
            <w:vAlign w:val="center"/>
            <w:hideMark/>
          </w:tcPr>
          <w:p w14:paraId="1BD29EC1" w14:textId="77777777" w:rsidR="001966FB" w:rsidRDefault="001966FB" w:rsidP="001966FB">
            <w:r>
              <w:t>9</w:t>
            </w:r>
          </w:p>
        </w:tc>
        <w:tc>
          <w:tcPr>
            <w:tcW w:w="0" w:type="auto"/>
            <w:vAlign w:val="center"/>
            <w:hideMark/>
          </w:tcPr>
          <w:p w14:paraId="7A210151" w14:textId="77777777" w:rsidR="001966FB" w:rsidRDefault="001966FB" w:rsidP="001966FB">
            <w:r>
              <w:rPr>
                <w:rtl/>
              </w:rPr>
              <w:t>معوقات تطبيق السياسات المؤسسية بحسب القطاعات</w:t>
            </w:r>
          </w:p>
        </w:tc>
        <w:tc>
          <w:tcPr>
            <w:tcW w:w="0" w:type="auto"/>
            <w:vAlign w:val="center"/>
            <w:hideMark/>
          </w:tcPr>
          <w:p w14:paraId="5F3C6AE6" w14:textId="77777777" w:rsidR="001966FB" w:rsidRDefault="001966FB" w:rsidP="001966FB">
            <w:r>
              <w:rPr>
                <w:rtl/>
              </w:rPr>
              <w:t>ص. 64</w:t>
            </w:r>
          </w:p>
        </w:tc>
      </w:tr>
      <w:tr w:rsidR="001966FB" w14:paraId="480F326D" w14:textId="77777777" w:rsidTr="001966FB">
        <w:trPr>
          <w:tblCellSpacing w:w="15" w:type="dxa"/>
        </w:trPr>
        <w:tc>
          <w:tcPr>
            <w:tcW w:w="0" w:type="auto"/>
            <w:vAlign w:val="center"/>
            <w:hideMark/>
          </w:tcPr>
          <w:p w14:paraId="78AA53DC" w14:textId="77777777" w:rsidR="001966FB" w:rsidRDefault="001966FB" w:rsidP="001966FB">
            <w:r>
              <w:t>10</w:t>
            </w:r>
          </w:p>
        </w:tc>
        <w:tc>
          <w:tcPr>
            <w:tcW w:w="0" w:type="auto"/>
            <w:vAlign w:val="center"/>
            <w:hideMark/>
          </w:tcPr>
          <w:p w14:paraId="396015D5" w14:textId="77777777" w:rsidR="001966FB" w:rsidRDefault="001966FB" w:rsidP="001966FB">
            <w:r>
              <w:rPr>
                <w:rtl/>
              </w:rPr>
              <w:t>معاملات الثبات (</w:t>
            </w:r>
            <w:proofErr w:type="spellStart"/>
            <w:r>
              <w:rPr>
                <w:rtl/>
              </w:rPr>
              <w:t>كرونباخ</w:t>
            </w:r>
            <w:proofErr w:type="spellEnd"/>
            <w:r>
              <w:rPr>
                <w:rtl/>
              </w:rPr>
              <w:t xml:space="preserve"> ألفا) لكل محور</w:t>
            </w:r>
          </w:p>
        </w:tc>
        <w:tc>
          <w:tcPr>
            <w:tcW w:w="0" w:type="auto"/>
            <w:vAlign w:val="center"/>
            <w:hideMark/>
          </w:tcPr>
          <w:p w14:paraId="36327069" w14:textId="77777777" w:rsidR="001966FB" w:rsidRDefault="001966FB" w:rsidP="001966FB">
            <w:r>
              <w:rPr>
                <w:rtl/>
              </w:rPr>
              <w:t>ص. 65</w:t>
            </w:r>
          </w:p>
        </w:tc>
      </w:tr>
    </w:tbl>
    <w:p w14:paraId="0A0E67FA" w14:textId="250A3ED7" w:rsidR="001966FB" w:rsidRDefault="001966FB" w:rsidP="001966FB">
      <w:pPr>
        <w:rPr>
          <w:rFonts w:hint="cs"/>
          <w:rtl/>
        </w:rPr>
      </w:pPr>
    </w:p>
    <w:p w14:paraId="15199074" w14:textId="10C77D86" w:rsidR="005759A8" w:rsidRDefault="005759A8" w:rsidP="001966FB">
      <w:pPr>
        <w:rPr>
          <w:rtl/>
        </w:rPr>
      </w:pPr>
    </w:p>
    <w:p w14:paraId="502726D1" w14:textId="0908EF0E" w:rsidR="005759A8" w:rsidRDefault="005759A8" w:rsidP="001966FB">
      <w:pPr>
        <w:rPr>
          <w:rtl/>
        </w:rPr>
      </w:pPr>
    </w:p>
    <w:p w14:paraId="36C7985F" w14:textId="222D3567" w:rsidR="005759A8" w:rsidRDefault="005759A8" w:rsidP="001966FB">
      <w:pPr>
        <w:rPr>
          <w:rtl/>
        </w:rPr>
      </w:pPr>
    </w:p>
    <w:p w14:paraId="3B666F6F" w14:textId="63CDC5F2" w:rsidR="005759A8" w:rsidRDefault="005759A8" w:rsidP="001966FB">
      <w:pPr>
        <w:rPr>
          <w:rtl/>
        </w:rPr>
      </w:pPr>
    </w:p>
    <w:p w14:paraId="682FBFD6" w14:textId="0ADF564D" w:rsidR="005759A8" w:rsidRDefault="005759A8" w:rsidP="001966FB">
      <w:pPr>
        <w:rPr>
          <w:rtl/>
        </w:rPr>
      </w:pPr>
    </w:p>
    <w:p w14:paraId="34FE8E7B" w14:textId="24ACDB9A" w:rsidR="005759A8" w:rsidRDefault="005759A8" w:rsidP="001966FB">
      <w:pPr>
        <w:rPr>
          <w:rtl/>
        </w:rPr>
      </w:pPr>
    </w:p>
    <w:p w14:paraId="16717166" w14:textId="1918105A" w:rsidR="005759A8" w:rsidRDefault="005759A8" w:rsidP="001966FB">
      <w:pPr>
        <w:rPr>
          <w:rtl/>
        </w:rPr>
      </w:pPr>
    </w:p>
    <w:p w14:paraId="4B380C4F" w14:textId="403D14B5" w:rsidR="005759A8" w:rsidRDefault="005759A8" w:rsidP="001966FB">
      <w:pPr>
        <w:rPr>
          <w:rtl/>
        </w:rPr>
      </w:pPr>
    </w:p>
    <w:p w14:paraId="02502DB6" w14:textId="2DF50EDD" w:rsidR="005759A8" w:rsidRDefault="005759A8" w:rsidP="001966FB">
      <w:pPr>
        <w:rPr>
          <w:rtl/>
        </w:rPr>
      </w:pPr>
    </w:p>
    <w:p w14:paraId="2D48037C" w14:textId="4FF1B769" w:rsidR="005759A8" w:rsidRDefault="005759A8" w:rsidP="001966FB">
      <w:pPr>
        <w:rPr>
          <w:rtl/>
        </w:rPr>
      </w:pPr>
    </w:p>
    <w:p w14:paraId="071604ED" w14:textId="72C79A0A" w:rsidR="00BE196F" w:rsidRDefault="00BE196F" w:rsidP="001966FB">
      <w:pPr>
        <w:rPr>
          <w:rtl/>
        </w:rPr>
      </w:pPr>
    </w:p>
    <w:p w14:paraId="6E6D5655" w14:textId="77777777" w:rsidR="00BE196F" w:rsidRDefault="00BE196F" w:rsidP="001966FB">
      <w:pPr>
        <w:rPr>
          <w:rtl/>
        </w:rPr>
      </w:pPr>
    </w:p>
    <w:p w14:paraId="7E667065" w14:textId="3AF2DB96" w:rsidR="005759A8" w:rsidRDefault="005759A8" w:rsidP="001966FB">
      <w:pPr>
        <w:rPr>
          <w:rtl/>
        </w:rPr>
      </w:pPr>
    </w:p>
    <w:p w14:paraId="11DEDDF1" w14:textId="77777777" w:rsidR="005759A8" w:rsidRDefault="005759A8" w:rsidP="001966FB">
      <w:pPr>
        <w:rPr>
          <w:rFonts w:hint="cs"/>
        </w:rPr>
      </w:pPr>
    </w:p>
    <w:p w14:paraId="65B79645" w14:textId="77777777" w:rsidR="001966FB" w:rsidRDefault="001966FB" w:rsidP="001966FB">
      <w:pPr>
        <w:pStyle w:val="2"/>
        <w:rPr>
          <w:rtl/>
        </w:rPr>
      </w:pPr>
      <w:r>
        <w:rPr>
          <w:rFonts w:ascii="Segoe UI Emoji" w:hAnsi="Segoe UI Emoji" w:cs="Segoe UI Emoji"/>
        </w:rPr>
        <w:lastRenderedPageBreak/>
        <w:t>✅</w:t>
      </w:r>
      <w:r>
        <w:t xml:space="preserve"> </w:t>
      </w:r>
      <w:r>
        <w:rPr>
          <w:rStyle w:val="a5"/>
          <w:b w:val="0"/>
          <w:bCs w:val="0"/>
          <w:rtl/>
        </w:rPr>
        <w:t>عينات من الجداول</w:t>
      </w:r>
    </w:p>
    <w:p w14:paraId="4F0CB499" w14:textId="77777777" w:rsidR="001966FB" w:rsidRDefault="001966FB" w:rsidP="001966FB">
      <w:pPr>
        <w:pStyle w:val="3"/>
        <w:bidi/>
      </w:pPr>
      <w:r>
        <w:rPr>
          <w:rStyle w:val="a5"/>
          <w:b/>
          <w:bCs/>
          <w:rtl/>
        </w:rPr>
        <w:t>الجدول (1): التوزيع الديموغرافي لعينة الدراسة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60"/>
        <w:gridCol w:w="910"/>
        <w:gridCol w:w="395"/>
        <w:gridCol w:w="729"/>
      </w:tblGrid>
      <w:tr w:rsidR="001966FB" w14:paraId="24981EAD" w14:textId="77777777" w:rsidTr="001966FB">
        <w:trPr>
          <w:tblHeader/>
          <w:tblCellSpacing w:w="15" w:type="dxa"/>
        </w:trPr>
        <w:tc>
          <w:tcPr>
            <w:tcW w:w="0" w:type="auto"/>
            <w:vAlign w:val="center"/>
            <w:hideMark/>
          </w:tcPr>
          <w:p w14:paraId="35794220" w14:textId="77777777" w:rsidR="001966FB" w:rsidRDefault="001966FB" w:rsidP="001966FB">
            <w:pPr>
              <w:jc w:val="center"/>
              <w:rPr>
                <w:b/>
                <w:bCs/>
              </w:rPr>
            </w:pPr>
            <w:r>
              <w:rPr>
                <w:b/>
                <w:bCs/>
                <w:rtl/>
              </w:rPr>
              <w:t>المتغير</w:t>
            </w:r>
          </w:p>
        </w:tc>
        <w:tc>
          <w:tcPr>
            <w:tcW w:w="0" w:type="auto"/>
            <w:vAlign w:val="center"/>
            <w:hideMark/>
          </w:tcPr>
          <w:p w14:paraId="07EA98B9" w14:textId="77777777" w:rsidR="001966FB" w:rsidRDefault="001966FB" w:rsidP="001966FB">
            <w:pPr>
              <w:jc w:val="center"/>
              <w:rPr>
                <w:b/>
                <w:bCs/>
              </w:rPr>
            </w:pPr>
            <w:r>
              <w:rPr>
                <w:b/>
                <w:bCs/>
                <w:rtl/>
              </w:rPr>
              <w:t>الفئة</w:t>
            </w:r>
          </w:p>
        </w:tc>
        <w:tc>
          <w:tcPr>
            <w:tcW w:w="0" w:type="auto"/>
            <w:vAlign w:val="center"/>
            <w:hideMark/>
          </w:tcPr>
          <w:p w14:paraId="4DF1B58B" w14:textId="77777777" w:rsidR="001966FB" w:rsidRDefault="001966FB" w:rsidP="001966FB">
            <w:pPr>
              <w:jc w:val="center"/>
              <w:rPr>
                <w:b/>
                <w:bCs/>
              </w:rPr>
            </w:pPr>
            <w:r>
              <w:rPr>
                <w:b/>
                <w:bCs/>
                <w:rtl/>
              </w:rPr>
              <w:t>العدد</w:t>
            </w:r>
          </w:p>
        </w:tc>
        <w:tc>
          <w:tcPr>
            <w:tcW w:w="0" w:type="auto"/>
            <w:vAlign w:val="center"/>
            <w:hideMark/>
          </w:tcPr>
          <w:p w14:paraId="4CCE6226" w14:textId="77777777" w:rsidR="001966FB" w:rsidRDefault="001966FB" w:rsidP="001966FB">
            <w:pPr>
              <w:jc w:val="center"/>
              <w:rPr>
                <w:b/>
                <w:bCs/>
              </w:rPr>
            </w:pPr>
            <w:r>
              <w:rPr>
                <w:b/>
                <w:bCs/>
                <w:rtl/>
              </w:rPr>
              <w:t>النسبة</w:t>
            </w:r>
            <w:r>
              <w:rPr>
                <w:b/>
                <w:bCs/>
              </w:rPr>
              <w:t xml:space="preserve"> %</w:t>
            </w:r>
          </w:p>
        </w:tc>
      </w:tr>
      <w:tr w:rsidR="001966FB" w14:paraId="27DBAC9C" w14:textId="77777777" w:rsidTr="001966FB">
        <w:trPr>
          <w:tblCellSpacing w:w="15" w:type="dxa"/>
        </w:trPr>
        <w:tc>
          <w:tcPr>
            <w:tcW w:w="0" w:type="auto"/>
            <w:vAlign w:val="center"/>
            <w:hideMark/>
          </w:tcPr>
          <w:p w14:paraId="7ADDA8A3" w14:textId="77777777" w:rsidR="001966FB" w:rsidRDefault="001966FB" w:rsidP="001966FB">
            <w:r>
              <w:rPr>
                <w:rtl/>
              </w:rPr>
              <w:t>الجنس</w:t>
            </w:r>
          </w:p>
        </w:tc>
        <w:tc>
          <w:tcPr>
            <w:tcW w:w="0" w:type="auto"/>
            <w:vAlign w:val="center"/>
            <w:hideMark/>
          </w:tcPr>
          <w:p w14:paraId="249B7498" w14:textId="77777777" w:rsidR="001966FB" w:rsidRDefault="001966FB" w:rsidP="001966FB">
            <w:r>
              <w:rPr>
                <w:rtl/>
              </w:rPr>
              <w:t>ذكور</w:t>
            </w:r>
          </w:p>
        </w:tc>
        <w:tc>
          <w:tcPr>
            <w:tcW w:w="0" w:type="auto"/>
            <w:vAlign w:val="center"/>
            <w:hideMark/>
          </w:tcPr>
          <w:p w14:paraId="7AD4BCF6" w14:textId="77777777" w:rsidR="001966FB" w:rsidRDefault="001966FB" w:rsidP="001966FB">
            <w:r>
              <w:t>221</w:t>
            </w:r>
          </w:p>
        </w:tc>
        <w:tc>
          <w:tcPr>
            <w:tcW w:w="0" w:type="auto"/>
            <w:vAlign w:val="center"/>
            <w:hideMark/>
          </w:tcPr>
          <w:p w14:paraId="4E623016" w14:textId="77777777" w:rsidR="001966FB" w:rsidRDefault="001966FB" w:rsidP="001966FB">
            <w:r>
              <w:t>65%</w:t>
            </w:r>
          </w:p>
        </w:tc>
      </w:tr>
      <w:tr w:rsidR="001966FB" w14:paraId="6AE38AC0" w14:textId="77777777" w:rsidTr="001966FB">
        <w:trPr>
          <w:tblCellSpacing w:w="15" w:type="dxa"/>
        </w:trPr>
        <w:tc>
          <w:tcPr>
            <w:tcW w:w="0" w:type="auto"/>
            <w:vAlign w:val="center"/>
            <w:hideMark/>
          </w:tcPr>
          <w:p w14:paraId="3179B6BD" w14:textId="77777777" w:rsidR="001966FB" w:rsidRDefault="001966FB" w:rsidP="001966FB">
            <w:r>
              <w:rPr>
                <w:rtl/>
              </w:rPr>
              <w:t>الجنس</w:t>
            </w:r>
          </w:p>
        </w:tc>
        <w:tc>
          <w:tcPr>
            <w:tcW w:w="0" w:type="auto"/>
            <w:vAlign w:val="center"/>
            <w:hideMark/>
          </w:tcPr>
          <w:p w14:paraId="256430E0" w14:textId="77777777" w:rsidR="001966FB" w:rsidRDefault="001966FB" w:rsidP="001966FB">
            <w:r>
              <w:rPr>
                <w:rtl/>
              </w:rPr>
              <w:t>إناث</w:t>
            </w:r>
          </w:p>
        </w:tc>
        <w:tc>
          <w:tcPr>
            <w:tcW w:w="0" w:type="auto"/>
            <w:vAlign w:val="center"/>
            <w:hideMark/>
          </w:tcPr>
          <w:p w14:paraId="0FB3CE68" w14:textId="77777777" w:rsidR="001966FB" w:rsidRDefault="001966FB" w:rsidP="001966FB">
            <w:r>
              <w:t>119</w:t>
            </w:r>
          </w:p>
        </w:tc>
        <w:tc>
          <w:tcPr>
            <w:tcW w:w="0" w:type="auto"/>
            <w:vAlign w:val="center"/>
            <w:hideMark/>
          </w:tcPr>
          <w:p w14:paraId="000214C5" w14:textId="77777777" w:rsidR="001966FB" w:rsidRDefault="001966FB" w:rsidP="001966FB">
            <w:r>
              <w:t>35%</w:t>
            </w:r>
          </w:p>
        </w:tc>
      </w:tr>
      <w:tr w:rsidR="001966FB" w14:paraId="4D849594" w14:textId="77777777" w:rsidTr="001966FB">
        <w:trPr>
          <w:tblCellSpacing w:w="15" w:type="dxa"/>
        </w:trPr>
        <w:tc>
          <w:tcPr>
            <w:tcW w:w="0" w:type="auto"/>
            <w:vAlign w:val="center"/>
            <w:hideMark/>
          </w:tcPr>
          <w:p w14:paraId="364EE901" w14:textId="77777777" w:rsidR="001966FB" w:rsidRDefault="001966FB" w:rsidP="001966FB">
            <w:r>
              <w:rPr>
                <w:rtl/>
              </w:rPr>
              <w:t>العمر</w:t>
            </w:r>
          </w:p>
        </w:tc>
        <w:tc>
          <w:tcPr>
            <w:tcW w:w="0" w:type="auto"/>
            <w:vAlign w:val="center"/>
            <w:hideMark/>
          </w:tcPr>
          <w:p w14:paraId="0C4D995E" w14:textId="77777777" w:rsidR="001966FB" w:rsidRDefault="001966FB" w:rsidP="001966FB">
            <w:r>
              <w:rPr>
                <w:rtl/>
              </w:rPr>
              <w:t>أقل من 30</w:t>
            </w:r>
          </w:p>
        </w:tc>
        <w:tc>
          <w:tcPr>
            <w:tcW w:w="0" w:type="auto"/>
            <w:vAlign w:val="center"/>
            <w:hideMark/>
          </w:tcPr>
          <w:p w14:paraId="18016200" w14:textId="77777777" w:rsidR="001966FB" w:rsidRDefault="001966FB" w:rsidP="001966FB">
            <w:r>
              <w:t>68</w:t>
            </w:r>
          </w:p>
        </w:tc>
        <w:tc>
          <w:tcPr>
            <w:tcW w:w="0" w:type="auto"/>
            <w:vAlign w:val="center"/>
            <w:hideMark/>
          </w:tcPr>
          <w:p w14:paraId="08194BFB" w14:textId="77777777" w:rsidR="001966FB" w:rsidRDefault="001966FB" w:rsidP="001966FB">
            <w:r>
              <w:t>20%</w:t>
            </w:r>
          </w:p>
        </w:tc>
      </w:tr>
      <w:tr w:rsidR="001966FB" w14:paraId="6001B612" w14:textId="77777777" w:rsidTr="001966FB">
        <w:trPr>
          <w:tblCellSpacing w:w="15" w:type="dxa"/>
        </w:trPr>
        <w:tc>
          <w:tcPr>
            <w:tcW w:w="0" w:type="auto"/>
            <w:vAlign w:val="center"/>
            <w:hideMark/>
          </w:tcPr>
          <w:p w14:paraId="726B2DD9" w14:textId="77777777" w:rsidR="001966FB" w:rsidRDefault="001966FB" w:rsidP="001966FB">
            <w:r>
              <w:rPr>
                <w:rtl/>
              </w:rPr>
              <w:t>العمر</w:t>
            </w:r>
          </w:p>
        </w:tc>
        <w:tc>
          <w:tcPr>
            <w:tcW w:w="0" w:type="auto"/>
            <w:vAlign w:val="center"/>
            <w:hideMark/>
          </w:tcPr>
          <w:p w14:paraId="14CACAEE" w14:textId="77777777" w:rsidR="001966FB" w:rsidRDefault="001966FB" w:rsidP="001966FB">
            <w:r>
              <w:t>30-40</w:t>
            </w:r>
          </w:p>
        </w:tc>
        <w:tc>
          <w:tcPr>
            <w:tcW w:w="0" w:type="auto"/>
            <w:vAlign w:val="center"/>
            <w:hideMark/>
          </w:tcPr>
          <w:p w14:paraId="42D7D1EB" w14:textId="77777777" w:rsidR="001966FB" w:rsidRDefault="001966FB" w:rsidP="001966FB">
            <w:r>
              <w:t>170</w:t>
            </w:r>
          </w:p>
        </w:tc>
        <w:tc>
          <w:tcPr>
            <w:tcW w:w="0" w:type="auto"/>
            <w:vAlign w:val="center"/>
            <w:hideMark/>
          </w:tcPr>
          <w:p w14:paraId="6C9D0CD2" w14:textId="77777777" w:rsidR="001966FB" w:rsidRDefault="001966FB" w:rsidP="001966FB">
            <w:r>
              <w:t>50%</w:t>
            </w:r>
          </w:p>
        </w:tc>
      </w:tr>
      <w:tr w:rsidR="001966FB" w14:paraId="3730F102" w14:textId="77777777" w:rsidTr="001966FB">
        <w:trPr>
          <w:tblCellSpacing w:w="15" w:type="dxa"/>
        </w:trPr>
        <w:tc>
          <w:tcPr>
            <w:tcW w:w="0" w:type="auto"/>
            <w:vAlign w:val="center"/>
            <w:hideMark/>
          </w:tcPr>
          <w:p w14:paraId="3CB2AC07" w14:textId="77777777" w:rsidR="001966FB" w:rsidRDefault="001966FB" w:rsidP="001966FB">
            <w:r>
              <w:rPr>
                <w:rtl/>
              </w:rPr>
              <w:t>العمر</w:t>
            </w:r>
          </w:p>
        </w:tc>
        <w:tc>
          <w:tcPr>
            <w:tcW w:w="0" w:type="auto"/>
            <w:vAlign w:val="center"/>
            <w:hideMark/>
          </w:tcPr>
          <w:p w14:paraId="2D7E5A11" w14:textId="77777777" w:rsidR="001966FB" w:rsidRDefault="001966FB" w:rsidP="001966FB">
            <w:r>
              <w:rPr>
                <w:rtl/>
              </w:rPr>
              <w:t>أكثر من 40</w:t>
            </w:r>
          </w:p>
        </w:tc>
        <w:tc>
          <w:tcPr>
            <w:tcW w:w="0" w:type="auto"/>
            <w:vAlign w:val="center"/>
            <w:hideMark/>
          </w:tcPr>
          <w:p w14:paraId="635209A0" w14:textId="77777777" w:rsidR="001966FB" w:rsidRDefault="001966FB" w:rsidP="001966FB">
            <w:r>
              <w:t>102</w:t>
            </w:r>
          </w:p>
        </w:tc>
        <w:tc>
          <w:tcPr>
            <w:tcW w:w="0" w:type="auto"/>
            <w:vAlign w:val="center"/>
            <w:hideMark/>
          </w:tcPr>
          <w:p w14:paraId="5D483BF4" w14:textId="77777777" w:rsidR="001966FB" w:rsidRDefault="001966FB" w:rsidP="001966FB">
            <w:r>
              <w:t>30%</w:t>
            </w:r>
          </w:p>
        </w:tc>
      </w:tr>
      <w:tr w:rsidR="001966FB" w14:paraId="1D9A1A64" w14:textId="77777777" w:rsidTr="001966FB">
        <w:trPr>
          <w:tblCellSpacing w:w="15" w:type="dxa"/>
        </w:trPr>
        <w:tc>
          <w:tcPr>
            <w:tcW w:w="0" w:type="auto"/>
            <w:vAlign w:val="center"/>
            <w:hideMark/>
          </w:tcPr>
          <w:p w14:paraId="6B9AACBF" w14:textId="77777777" w:rsidR="001966FB" w:rsidRDefault="001966FB" w:rsidP="001966FB">
            <w:r>
              <w:rPr>
                <w:rtl/>
              </w:rPr>
              <w:t>المؤهل</w:t>
            </w:r>
          </w:p>
        </w:tc>
        <w:tc>
          <w:tcPr>
            <w:tcW w:w="0" w:type="auto"/>
            <w:vAlign w:val="center"/>
            <w:hideMark/>
          </w:tcPr>
          <w:p w14:paraId="27E1FF1E" w14:textId="77777777" w:rsidR="001966FB" w:rsidRDefault="001966FB" w:rsidP="001966FB">
            <w:r>
              <w:rPr>
                <w:rtl/>
              </w:rPr>
              <w:t>بكالوريوس</w:t>
            </w:r>
          </w:p>
        </w:tc>
        <w:tc>
          <w:tcPr>
            <w:tcW w:w="0" w:type="auto"/>
            <w:vAlign w:val="center"/>
            <w:hideMark/>
          </w:tcPr>
          <w:p w14:paraId="2404F2C0" w14:textId="77777777" w:rsidR="001966FB" w:rsidRDefault="001966FB" w:rsidP="001966FB">
            <w:r>
              <w:t>187</w:t>
            </w:r>
          </w:p>
        </w:tc>
        <w:tc>
          <w:tcPr>
            <w:tcW w:w="0" w:type="auto"/>
            <w:vAlign w:val="center"/>
            <w:hideMark/>
          </w:tcPr>
          <w:p w14:paraId="6CE162D9" w14:textId="77777777" w:rsidR="001966FB" w:rsidRDefault="001966FB" w:rsidP="001966FB">
            <w:r>
              <w:t>55%</w:t>
            </w:r>
          </w:p>
        </w:tc>
      </w:tr>
      <w:tr w:rsidR="001966FB" w14:paraId="52D2CF73" w14:textId="77777777" w:rsidTr="001966FB">
        <w:trPr>
          <w:tblCellSpacing w:w="15" w:type="dxa"/>
        </w:trPr>
        <w:tc>
          <w:tcPr>
            <w:tcW w:w="0" w:type="auto"/>
            <w:vAlign w:val="center"/>
            <w:hideMark/>
          </w:tcPr>
          <w:p w14:paraId="3BF33609" w14:textId="77777777" w:rsidR="001966FB" w:rsidRDefault="001966FB" w:rsidP="001966FB">
            <w:r>
              <w:rPr>
                <w:rtl/>
              </w:rPr>
              <w:t>المؤهل</w:t>
            </w:r>
          </w:p>
        </w:tc>
        <w:tc>
          <w:tcPr>
            <w:tcW w:w="0" w:type="auto"/>
            <w:vAlign w:val="center"/>
            <w:hideMark/>
          </w:tcPr>
          <w:p w14:paraId="7C6CCA96" w14:textId="77777777" w:rsidR="001966FB" w:rsidRDefault="001966FB" w:rsidP="001966FB">
            <w:r>
              <w:rPr>
                <w:rtl/>
              </w:rPr>
              <w:t>ماجستير</w:t>
            </w:r>
          </w:p>
        </w:tc>
        <w:tc>
          <w:tcPr>
            <w:tcW w:w="0" w:type="auto"/>
            <w:vAlign w:val="center"/>
            <w:hideMark/>
          </w:tcPr>
          <w:p w14:paraId="74A4DC18" w14:textId="77777777" w:rsidR="001966FB" w:rsidRDefault="001966FB" w:rsidP="001966FB">
            <w:r>
              <w:t>119</w:t>
            </w:r>
          </w:p>
        </w:tc>
        <w:tc>
          <w:tcPr>
            <w:tcW w:w="0" w:type="auto"/>
            <w:vAlign w:val="center"/>
            <w:hideMark/>
          </w:tcPr>
          <w:p w14:paraId="739C6B71" w14:textId="77777777" w:rsidR="001966FB" w:rsidRDefault="001966FB" w:rsidP="001966FB">
            <w:r>
              <w:t>35%</w:t>
            </w:r>
          </w:p>
        </w:tc>
      </w:tr>
      <w:tr w:rsidR="001966FB" w14:paraId="74BC7CD5" w14:textId="77777777" w:rsidTr="001966FB">
        <w:trPr>
          <w:tblCellSpacing w:w="15" w:type="dxa"/>
        </w:trPr>
        <w:tc>
          <w:tcPr>
            <w:tcW w:w="0" w:type="auto"/>
            <w:vAlign w:val="center"/>
            <w:hideMark/>
          </w:tcPr>
          <w:p w14:paraId="7C6D634A" w14:textId="77777777" w:rsidR="001966FB" w:rsidRDefault="001966FB" w:rsidP="001966FB">
            <w:r>
              <w:rPr>
                <w:rtl/>
              </w:rPr>
              <w:t>المؤهل</w:t>
            </w:r>
          </w:p>
        </w:tc>
        <w:tc>
          <w:tcPr>
            <w:tcW w:w="0" w:type="auto"/>
            <w:vAlign w:val="center"/>
            <w:hideMark/>
          </w:tcPr>
          <w:p w14:paraId="0B86F909" w14:textId="77777777" w:rsidR="001966FB" w:rsidRDefault="001966FB" w:rsidP="001966FB">
            <w:r>
              <w:rPr>
                <w:rtl/>
              </w:rPr>
              <w:t>دكتوراه</w:t>
            </w:r>
          </w:p>
        </w:tc>
        <w:tc>
          <w:tcPr>
            <w:tcW w:w="0" w:type="auto"/>
            <w:vAlign w:val="center"/>
            <w:hideMark/>
          </w:tcPr>
          <w:p w14:paraId="540C7827" w14:textId="77777777" w:rsidR="001966FB" w:rsidRDefault="001966FB" w:rsidP="001966FB">
            <w:r>
              <w:t>34</w:t>
            </w:r>
          </w:p>
        </w:tc>
        <w:tc>
          <w:tcPr>
            <w:tcW w:w="0" w:type="auto"/>
            <w:vAlign w:val="center"/>
            <w:hideMark/>
          </w:tcPr>
          <w:p w14:paraId="7D6A5E9C" w14:textId="77777777" w:rsidR="001966FB" w:rsidRDefault="001966FB" w:rsidP="001966FB">
            <w:r>
              <w:t>10%</w:t>
            </w:r>
          </w:p>
        </w:tc>
      </w:tr>
    </w:tbl>
    <w:p w14:paraId="7E0DE273" w14:textId="77777777" w:rsidR="001966FB" w:rsidRDefault="00CC63F3" w:rsidP="001966FB">
      <w:r>
        <w:pict w14:anchorId="622BC733">
          <v:rect id="_x0000_i1025" style="width:0;height:1.5pt" o:hralign="center" o:hrstd="t" o:hr="t" fillcolor="#a0a0a0" stroked="f"/>
        </w:pict>
      </w:r>
    </w:p>
    <w:p w14:paraId="75B54558" w14:textId="77777777" w:rsidR="001966FB" w:rsidRDefault="001966FB" w:rsidP="001966FB">
      <w:pPr>
        <w:pStyle w:val="3"/>
        <w:bidi/>
        <w:rPr>
          <w:rFonts w:hint="cs"/>
          <w:rtl/>
        </w:rPr>
      </w:pPr>
      <w:r>
        <w:rPr>
          <w:rStyle w:val="a5"/>
          <w:b/>
          <w:bCs/>
          <w:rtl/>
        </w:rPr>
        <w:t>الجدول (6): معاملات الارتباط بين المتغيرات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2"/>
        <w:gridCol w:w="733"/>
        <w:gridCol w:w="597"/>
        <w:gridCol w:w="636"/>
        <w:gridCol w:w="1046"/>
      </w:tblGrid>
      <w:tr w:rsidR="001966FB" w14:paraId="42D3ECBF" w14:textId="77777777" w:rsidTr="001966FB">
        <w:trPr>
          <w:tblHeader/>
          <w:tblCellSpacing w:w="15" w:type="dxa"/>
        </w:trPr>
        <w:tc>
          <w:tcPr>
            <w:tcW w:w="0" w:type="auto"/>
            <w:vAlign w:val="center"/>
            <w:hideMark/>
          </w:tcPr>
          <w:p w14:paraId="46322CA4" w14:textId="77777777" w:rsidR="001966FB" w:rsidRDefault="001966FB" w:rsidP="001966FB">
            <w:pPr>
              <w:jc w:val="center"/>
              <w:rPr>
                <w:b/>
                <w:bCs/>
              </w:rPr>
            </w:pPr>
            <w:r>
              <w:rPr>
                <w:b/>
                <w:bCs/>
                <w:rtl/>
              </w:rPr>
              <w:t>المتغيرات</w:t>
            </w:r>
          </w:p>
        </w:tc>
        <w:tc>
          <w:tcPr>
            <w:tcW w:w="0" w:type="auto"/>
            <w:vAlign w:val="center"/>
            <w:hideMark/>
          </w:tcPr>
          <w:p w14:paraId="0DE76A2B" w14:textId="77777777" w:rsidR="001966FB" w:rsidRDefault="001966FB" w:rsidP="001966FB">
            <w:pPr>
              <w:jc w:val="center"/>
              <w:rPr>
                <w:b/>
                <w:bCs/>
              </w:rPr>
            </w:pPr>
            <w:r>
              <w:rPr>
                <w:b/>
                <w:bCs/>
                <w:rtl/>
              </w:rPr>
              <w:t>السياسات</w:t>
            </w:r>
          </w:p>
        </w:tc>
        <w:tc>
          <w:tcPr>
            <w:tcW w:w="0" w:type="auto"/>
            <w:vAlign w:val="center"/>
            <w:hideMark/>
          </w:tcPr>
          <w:p w14:paraId="01E0BE41" w14:textId="77777777" w:rsidR="001966FB" w:rsidRDefault="001966FB" w:rsidP="001966FB">
            <w:pPr>
              <w:jc w:val="center"/>
              <w:rPr>
                <w:b/>
                <w:bCs/>
              </w:rPr>
            </w:pPr>
            <w:r>
              <w:rPr>
                <w:b/>
                <w:bCs/>
                <w:rtl/>
              </w:rPr>
              <w:t>المرونة</w:t>
            </w:r>
          </w:p>
        </w:tc>
        <w:tc>
          <w:tcPr>
            <w:tcW w:w="0" w:type="auto"/>
            <w:vAlign w:val="center"/>
            <w:hideMark/>
          </w:tcPr>
          <w:p w14:paraId="25EF73CB" w14:textId="77777777" w:rsidR="001966FB" w:rsidRDefault="001966FB" w:rsidP="001966FB">
            <w:pPr>
              <w:jc w:val="center"/>
              <w:rPr>
                <w:b/>
                <w:bCs/>
              </w:rPr>
            </w:pPr>
            <w:r>
              <w:rPr>
                <w:b/>
                <w:bCs/>
                <w:rtl/>
              </w:rPr>
              <w:t>الحوكمة</w:t>
            </w:r>
          </w:p>
        </w:tc>
        <w:tc>
          <w:tcPr>
            <w:tcW w:w="0" w:type="auto"/>
            <w:vAlign w:val="center"/>
            <w:hideMark/>
          </w:tcPr>
          <w:p w14:paraId="6E3A04B8" w14:textId="77777777" w:rsidR="001966FB" w:rsidRDefault="001966FB" w:rsidP="001966FB">
            <w:pPr>
              <w:jc w:val="center"/>
              <w:rPr>
                <w:b/>
                <w:bCs/>
              </w:rPr>
            </w:pPr>
            <w:r>
              <w:rPr>
                <w:b/>
                <w:bCs/>
                <w:rtl/>
              </w:rPr>
              <w:t>إدارة المخاطر</w:t>
            </w:r>
          </w:p>
        </w:tc>
      </w:tr>
      <w:tr w:rsidR="001966FB" w14:paraId="700A0246" w14:textId="77777777" w:rsidTr="001966FB">
        <w:trPr>
          <w:tblCellSpacing w:w="15" w:type="dxa"/>
        </w:trPr>
        <w:tc>
          <w:tcPr>
            <w:tcW w:w="0" w:type="auto"/>
            <w:vAlign w:val="center"/>
            <w:hideMark/>
          </w:tcPr>
          <w:p w14:paraId="572E366C" w14:textId="77777777" w:rsidR="001966FB" w:rsidRDefault="001966FB" w:rsidP="001966FB">
            <w:r>
              <w:rPr>
                <w:rtl/>
              </w:rPr>
              <w:t>السياسات</w:t>
            </w:r>
          </w:p>
        </w:tc>
        <w:tc>
          <w:tcPr>
            <w:tcW w:w="0" w:type="auto"/>
            <w:vAlign w:val="center"/>
            <w:hideMark/>
          </w:tcPr>
          <w:p w14:paraId="22EAC1AD" w14:textId="77777777" w:rsidR="001966FB" w:rsidRDefault="001966FB" w:rsidP="001966FB">
            <w:r>
              <w:t>1</w:t>
            </w:r>
          </w:p>
        </w:tc>
        <w:tc>
          <w:tcPr>
            <w:tcW w:w="0" w:type="auto"/>
            <w:vAlign w:val="center"/>
            <w:hideMark/>
          </w:tcPr>
          <w:p w14:paraId="2314C7AA" w14:textId="77777777" w:rsidR="001966FB" w:rsidRDefault="001966FB" w:rsidP="001966FB">
            <w:r>
              <w:t>0.64</w:t>
            </w:r>
          </w:p>
        </w:tc>
        <w:tc>
          <w:tcPr>
            <w:tcW w:w="0" w:type="auto"/>
            <w:vAlign w:val="center"/>
            <w:hideMark/>
          </w:tcPr>
          <w:p w14:paraId="6F3C98FA" w14:textId="77777777" w:rsidR="001966FB" w:rsidRDefault="001966FB" w:rsidP="001966FB">
            <w:r>
              <w:t>0.70</w:t>
            </w:r>
          </w:p>
        </w:tc>
        <w:tc>
          <w:tcPr>
            <w:tcW w:w="0" w:type="auto"/>
            <w:vAlign w:val="center"/>
            <w:hideMark/>
          </w:tcPr>
          <w:p w14:paraId="02C58EF5" w14:textId="77777777" w:rsidR="001966FB" w:rsidRDefault="001966FB" w:rsidP="001966FB">
            <w:r>
              <w:t>0.71</w:t>
            </w:r>
          </w:p>
        </w:tc>
      </w:tr>
      <w:tr w:rsidR="001966FB" w14:paraId="048D259E" w14:textId="77777777" w:rsidTr="001966FB">
        <w:trPr>
          <w:tblCellSpacing w:w="15" w:type="dxa"/>
        </w:trPr>
        <w:tc>
          <w:tcPr>
            <w:tcW w:w="0" w:type="auto"/>
            <w:vAlign w:val="center"/>
            <w:hideMark/>
          </w:tcPr>
          <w:p w14:paraId="4B063D41" w14:textId="77777777" w:rsidR="001966FB" w:rsidRDefault="001966FB" w:rsidP="001966FB">
            <w:r>
              <w:rPr>
                <w:rtl/>
              </w:rPr>
              <w:t>المرونة</w:t>
            </w:r>
          </w:p>
        </w:tc>
        <w:tc>
          <w:tcPr>
            <w:tcW w:w="0" w:type="auto"/>
            <w:vAlign w:val="center"/>
            <w:hideMark/>
          </w:tcPr>
          <w:p w14:paraId="4968C0E7" w14:textId="77777777" w:rsidR="001966FB" w:rsidRDefault="001966FB" w:rsidP="001966FB">
            <w:r>
              <w:t>0.64</w:t>
            </w:r>
          </w:p>
        </w:tc>
        <w:tc>
          <w:tcPr>
            <w:tcW w:w="0" w:type="auto"/>
            <w:vAlign w:val="center"/>
            <w:hideMark/>
          </w:tcPr>
          <w:p w14:paraId="52BD3309" w14:textId="77777777" w:rsidR="001966FB" w:rsidRDefault="001966FB" w:rsidP="001966FB">
            <w:r>
              <w:t>1</w:t>
            </w:r>
          </w:p>
        </w:tc>
        <w:tc>
          <w:tcPr>
            <w:tcW w:w="0" w:type="auto"/>
            <w:vAlign w:val="center"/>
            <w:hideMark/>
          </w:tcPr>
          <w:p w14:paraId="3F5BC74C" w14:textId="77777777" w:rsidR="001966FB" w:rsidRDefault="001966FB" w:rsidP="001966FB">
            <w:r>
              <w:t>0.62</w:t>
            </w:r>
          </w:p>
        </w:tc>
        <w:tc>
          <w:tcPr>
            <w:tcW w:w="0" w:type="auto"/>
            <w:vAlign w:val="center"/>
            <w:hideMark/>
          </w:tcPr>
          <w:p w14:paraId="3EF97F15" w14:textId="77777777" w:rsidR="001966FB" w:rsidRDefault="001966FB" w:rsidP="001966FB">
            <w:r>
              <w:t>0.68</w:t>
            </w:r>
          </w:p>
        </w:tc>
      </w:tr>
      <w:tr w:rsidR="001966FB" w14:paraId="035C6C75" w14:textId="77777777" w:rsidTr="001966FB">
        <w:trPr>
          <w:tblCellSpacing w:w="15" w:type="dxa"/>
        </w:trPr>
        <w:tc>
          <w:tcPr>
            <w:tcW w:w="0" w:type="auto"/>
            <w:vAlign w:val="center"/>
            <w:hideMark/>
          </w:tcPr>
          <w:p w14:paraId="35E8E1D6" w14:textId="77777777" w:rsidR="001966FB" w:rsidRDefault="001966FB" w:rsidP="001966FB">
            <w:r>
              <w:rPr>
                <w:rtl/>
              </w:rPr>
              <w:t>الحوكمة</w:t>
            </w:r>
          </w:p>
        </w:tc>
        <w:tc>
          <w:tcPr>
            <w:tcW w:w="0" w:type="auto"/>
            <w:vAlign w:val="center"/>
            <w:hideMark/>
          </w:tcPr>
          <w:p w14:paraId="422C9480" w14:textId="77777777" w:rsidR="001966FB" w:rsidRDefault="001966FB" w:rsidP="001966FB">
            <w:r>
              <w:t>0.70</w:t>
            </w:r>
          </w:p>
        </w:tc>
        <w:tc>
          <w:tcPr>
            <w:tcW w:w="0" w:type="auto"/>
            <w:vAlign w:val="center"/>
            <w:hideMark/>
          </w:tcPr>
          <w:p w14:paraId="4349D076" w14:textId="77777777" w:rsidR="001966FB" w:rsidRDefault="001966FB" w:rsidP="001966FB">
            <w:r>
              <w:t>0.62</w:t>
            </w:r>
          </w:p>
        </w:tc>
        <w:tc>
          <w:tcPr>
            <w:tcW w:w="0" w:type="auto"/>
            <w:vAlign w:val="center"/>
            <w:hideMark/>
          </w:tcPr>
          <w:p w14:paraId="01CF102B" w14:textId="77777777" w:rsidR="001966FB" w:rsidRDefault="001966FB" w:rsidP="001966FB">
            <w:r>
              <w:t>1</w:t>
            </w:r>
          </w:p>
        </w:tc>
        <w:tc>
          <w:tcPr>
            <w:tcW w:w="0" w:type="auto"/>
            <w:vAlign w:val="center"/>
            <w:hideMark/>
          </w:tcPr>
          <w:p w14:paraId="7FABF82A" w14:textId="77777777" w:rsidR="001966FB" w:rsidRDefault="001966FB" w:rsidP="001966FB">
            <w:r>
              <w:t>0.74</w:t>
            </w:r>
          </w:p>
        </w:tc>
      </w:tr>
      <w:tr w:rsidR="001966FB" w14:paraId="4952ED95" w14:textId="77777777" w:rsidTr="001966FB">
        <w:trPr>
          <w:tblCellSpacing w:w="15" w:type="dxa"/>
        </w:trPr>
        <w:tc>
          <w:tcPr>
            <w:tcW w:w="0" w:type="auto"/>
            <w:vAlign w:val="center"/>
            <w:hideMark/>
          </w:tcPr>
          <w:p w14:paraId="0BB97F07" w14:textId="77777777" w:rsidR="001966FB" w:rsidRDefault="001966FB" w:rsidP="001966FB">
            <w:r>
              <w:rPr>
                <w:rtl/>
              </w:rPr>
              <w:t>إدارة المخاطر</w:t>
            </w:r>
          </w:p>
        </w:tc>
        <w:tc>
          <w:tcPr>
            <w:tcW w:w="0" w:type="auto"/>
            <w:vAlign w:val="center"/>
            <w:hideMark/>
          </w:tcPr>
          <w:p w14:paraId="664ADDB2" w14:textId="77777777" w:rsidR="001966FB" w:rsidRDefault="001966FB" w:rsidP="001966FB">
            <w:r>
              <w:t>0.71</w:t>
            </w:r>
          </w:p>
        </w:tc>
        <w:tc>
          <w:tcPr>
            <w:tcW w:w="0" w:type="auto"/>
            <w:vAlign w:val="center"/>
            <w:hideMark/>
          </w:tcPr>
          <w:p w14:paraId="6127F1AB" w14:textId="77777777" w:rsidR="001966FB" w:rsidRDefault="001966FB" w:rsidP="001966FB">
            <w:r>
              <w:t>0.68</w:t>
            </w:r>
          </w:p>
        </w:tc>
        <w:tc>
          <w:tcPr>
            <w:tcW w:w="0" w:type="auto"/>
            <w:vAlign w:val="center"/>
            <w:hideMark/>
          </w:tcPr>
          <w:p w14:paraId="546F1E90" w14:textId="77777777" w:rsidR="001966FB" w:rsidRDefault="001966FB" w:rsidP="001966FB">
            <w:r>
              <w:t>0.74</w:t>
            </w:r>
          </w:p>
        </w:tc>
        <w:tc>
          <w:tcPr>
            <w:tcW w:w="0" w:type="auto"/>
            <w:vAlign w:val="center"/>
            <w:hideMark/>
          </w:tcPr>
          <w:p w14:paraId="45F4544D" w14:textId="77777777" w:rsidR="001966FB" w:rsidRDefault="001966FB" w:rsidP="001966FB">
            <w:r>
              <w:t>1</w:t>
            </w:r>
          </w:p>
        </w:tc>
      </w:tr>
    </w:tbl>
    <w:p w14:paraId="0D713E48" w14:textId="14A68787" w:rsidR="001966FB" w:rsidRDefault="001966FB" w:rsidP="001966FB">
      <w:pPr>
        <w:rPr>
          <w:rFonts w:hint="cs"/>
          <w:rtl/>
        </w:rPr>
      </w:pPr>
    </w:p>
    <w:p w14:paraId="53AA056E" w14:textId="3C9F406D" w:rsidR="005759A8" w:rsidRDefault="005759A8" w:rsidP="001966FB">
      <w:pPr>
        <w:rPr>
          <w:rtl/>
        </w:rPr>
      </w:pPr>
    </w:p>
    <w:p w14:paraId="44776BEA" w14:textId="3473D370" w:rsidR="005759A8" w:rsidRDefault="005759A8" w:rsidP="001966FB">
      <w:pPr>
        <w:rPr>
          <w:rtl/>
        </w:rPr>
      </w:pPr>
    </w:p>
    <w:p w14:paraId="5A834AF3" w14:textId="79DF2F41" w:rsidR="005759A8" w:rsidRDefault="005759A8" w:rsidP="001966FB">
      <w:pPr>
        <w:rPr>
          <w:rtl/>
        </w:rPr>
      </w:pPr>
    </w:p>
    <w:p w14:paraId="0224CECC" w14:textId="591E1717" w:rsidR="005759A8" w:rsidRDefault="005759A8" w:rsidP="001966FB">
      <w:pPr>
        <w:rPr>
          <w:rtl/>
        </w:rPr>
      </w:pPr>
    </w:p>
    <w:p w14:paraId="7268A2EC" w14:textId="333F3936" w:rsidR="005759A8" w:rsidRDefault="005759A8" w:rsidP="001966FB">
      <w:pPr>
        <w:rPr>
          <w:rtl/>
        </w:rPr>
      </w:pPr>
    </w:p>
    <w:p w14:paraId="1B82A1AA" w14:textId="7D80B073" w:rsidR="005759A8" w:rsidRDefault="005759A8" w:rsidP="001966FB">
      <w:pPr>
        <w:rPr>
          <w:rtl/>
        </w:rPr>
      </w:pPr>
    </w:p>
    <w:p w14:paraId="4CFE26BC" w14:textId="4D20D6FC" w:rsidR="005759A8" w:rsidRDefault="005759A8" w:rsidP="001966FB">
      <w:pPr>
        <w:rPr>
          <w:rtl/>
        </w:rPr>
      </w:pPr>
    </w:p>
    <w:p w14:paraId="7FE44F78" w14:textId="74C9AB32" w:rsidR="005759A8" w:rsidRDefault="005759A8" w:rsidP="001966FB">
      <w:pPr>
        <w:rPr>
          <w:rtl/>
        </w:rPr>
      </w:pPr>
    </w:p>
    <w:p w14:paraId="77B9A010" w14:textId="273E6C3E" w:rsidR="005759A8" w:rsidRDefault="005759A8" w:rsidP="001966FB">
      <w:pPr>
        <w:rPr>
          <w:rtl/>
        </w:rPr>
      </w:pPr>
    </w:p>
    <w:p w14:paraId="20CB45B1" w14:textId="77777777" w:rsidR="005759A8" w:rsidRDefault="005759A8" w:rsidP="001966FB">
      <w:pPr>
        <w:rPr>
          <w:rtl/>
        </w:rPr>
      </w:pPr>
    </w:p>
    <w:p w14:paraId="4C6EF8C4" w14:textId="77777777" w:rsidR="001966FB" w:rsidRDefault="001966FB" w:rsidP="001966FB">
      <w:pPr>
        <w:pStyle w:val="3"/>
        <w:bidi/>
      </w:pPr>
      <w:r>
        <w:rPr>
          <w:rStyle w:val="a5"/>
          <w:b/>
          <w:bCs/>
          <w:rtl/>
        </w:rPr>
        <w:t>الجدول (7): نتائج تحليل الانحدار المتعدد</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835"/>
        <w:gridCol w:w="1263"/>
      </w:tblGrid>
      <w:tr w:rsidR="001966FB" w14:paraId="65927773" w14:textId="77777777" w:rsidTr="001966FB">
        <w:trPr>
          <w:tblHeader/>
          <w:tblCellSpacing w:w="15" w:type="dxa"/>
        </w:trPr>
        <w:tc>
          <w:tcPr>
            <w:tcW w:w="0" w:type="auto"/>
            <w:vAlign w:val="center"/>
            <w:hideMark/>
          </w:tcPr>
          <w:p w14:paraId="584A6246" w14:textId="77777777" w:rsidR="001966FB" w:rsidRDefault="001966FB" w:rsidP="001966FB">
            <w:pPr>
              <w:jc w:val="center"/>
              <w:rPr>
                <w:b/>
                <w:bCs/>
              </w:rPr>
            </w:pPr>
            <w:r>
              <w:rPr>
                <w:b/>
                <w:bCs/>
                <w:rtl/>
              </w:rPr>
              <w:t>المتغير المستقل</w:t>
            </w:r>
          </w:p>
        </w:tc>
        <w:tc>
          <w:tcPr>
            <w:tcW w:w="0" w:type="auto"/>
            <w:vAlign w:val="center"/>
            <w:hideMark/>
          </w:tcPr>
          <w:p w14:paraId="38A906EC" w14:textId="77777777" w:rsidR="001966FB" w:rsidRDefault="001966FB" w:rsidP="001966FB">
            <w:pPr>
              <w:jc w:val="center"/>
              <w:rPr>
                <w:b/>
                <w:bCs/>
              </w:rPr>
            </w:pPr>
            <w:r>
              <w:rPr>
                <w:b/>
                <w:bCs/>
                <w:rtl/>
              </w:rPr>
              <w:t>قيمة</w:t>
            </w:r>
            <w:r>
              <w:rPr>
                <w:b/>
                <w:bCs/>
              </w:rPr>
              <w:t xml:space="preserve"> Beta</w:t>
            </w:r>
          </w:p>
        </w:tc>
        <w:tc>
          <w:tcPr>
            <w:tcW w:w="0" w:type="auto"/>
            <w:vAlign w:val="center"/>
            <w:hideMark/>
          </w:tcPr>
          <w:p w14:paraId="477B705D" w14:textId="77777777" w:rsidR="001966FB" w:rsidRDefault="001966FB" w:rsidP="001966FB">
            <w:pPr>
              <w:jc w:val="center"/>
              <w:rPr>
                <w:b/>
                <w:bCs/>
              </w:rPr>
            </w:pPr>
            <w:r>
              <w:rPr>
                <w:b/>
                <w:bCs/>
                <w:rtl/>
              </w:rPr>
              <w:t>الدلالة الإحصائية</w:t>
            </w:r>
          </w:p>
        </w:tc>
      </w:tr>
      <w:tr w:rsidR="001966FB" w14:paraId="3FA0949F" w14:textId="77777777" w:rsidTr="001966FB">
        <w:trPr>
          <w:tblCellSpacing w:w="15" w:type="dxa"/>
        </w:trPr>
        <w:tc>
          <w:tcPr>
            <w:tcW w:w="0" w:type="auto"/>
            <w:vAlign w:val="center"/>
            <w:hideMark/>
          </w:tcPr>
          <w:p w14:paraId="3EFD648C" w14:textId="77777777" w:rsidR="001966FB" w:rsidRDefault="001966FB" w:rsidP="001966FB">
            <w:r>
              <w:rPr>
                <w:rtl/>
              </w:rPr>
              <w:t>السياسات المؤسسية</w:t>
            </w:r>
          </w:p>
        </w:tc>
        <w:tc>
          <w:tcPr>
            <w:tcW w:w="0" w:type="auto"/>
            <w:vAlign w:val="center"/>
            <w:hideMark/>
          </w:tcPr>
          <w:p w14:paraId="1A072CAC" w14:textId="77777777" w:rsidR="001966FB" w:rsidRDefault="001966FB" w:rsidP="001966FB">
            <w:r>
              <w:t>0.45</w:t>
            </w:r>
          </w:p>
        </w:tc>
        <w:tc>
          <w:tcPr>
            <w:tcW w:w="0" w:type="auto"/>
            <w:vAlign w:val="center"/>
            <w:hideMark/>
          </w:tcPr>
          <w:p w14:paraId="204985D9" w14:textId="77777777" w:rsidR="001966FB" w:rsidRDefault="001966FB" w:rsidP="001966FB">
            <w:r>
              <w:t>p &lt; 0.01</w:t>
            </w:r>
          </w:p>
        </w:tc>
      </w:tr>
      <w:tr w:rsidR="001966FB" w14:paraId="4BE239E9" w14:textId="77777777" w:rsidTr="001966FB">
        <w:trPr>
          <w:tblCellSpacing w:w="15" w:type="dxa"/>
        </w:trPr>
        <w:tc>
          <w:tcPr>
            <w:tcW w:w="0" w:type="auto"/>
            <w:vAlign w:val="center"/>
            <w:hideMark/>
          </w:tcPr>
          <w:p w14:paraId="0E7279D9" w14:textId="77777777" w:rsidR="001966FB" w:rsidRDefault="001966FB" w:rsidP="001966FB">
            <w:r>
              <w:rPr>
                <w:rtl/>
              </w:rPr>
              <w:t>المرونة المؤسسية</w:t>
            </w:r>
          </w:p>
        </w:tc>
        <w:tc>
          <w:tcPr>
            <w:tcW w:w="0" w:type="auto"/>
            <w:vAlign w:val="center"/>
            <w:hideMark/>
          </w:tcPr>
          <w:p w14:paraId="58B92464" w14:textId="77777777" w:rsidR="001966FB" w:rsidRDefault="001966FB" w:rsidP="001966FB">
            <w:r>
              <w:t>0.30</w:t>
            </w:r>
          </w:p>
        </w:tc>
        <w:tc>
          <w:tcPr>
            <w:tcW w:w="0" w:type="auto"/>
            <w:vAlign w:val="center"/>
            <w:hideMark/>
          </w:tcPr>
          <w:p w14:paraId="51B5F0C3" w14:textId="77777777" w:rsidR="001966FB" w:rsidRDefault="001966FB" w:rsidP="001966FB">
            <w:r>
              <w:t>p &lt; 0.01</w:t>
            </w:r>
          </w:p>
        </w:tc>
      </w:tr>
      <w:tr w:rsidR="001966FB" w14:paraId="121E5295" w14:textId="77777777" w:rsidTr="001966FB">
        <w:trPr>
          <w:tblCellSpacing w:w="15" w:type="dxa"/>
        </w:trPr>
        <w:tc>
          <w:tcPr>
            <w:tcW w:w="0" w:type="auto"/>
            <w:vAlign w:val="center"/>
            <w:hideMark/>
          </w:tcPr>
          <w:p w14:paraId="40D48E04" w14:textId="77777777" w:rsidR="001966FB" w:rsidRDefault="001966FB" w:rsidP="001966FB">
            <w:r>
              <w:rPr>
                <w:rtl/>
              </w:rPr>
              <w:t>الحوكمة المؤسسية</w:t>
            </w:r>
          </w:p>
        </w:tc>
        <w:tc>
          <w:tcPr>
            <w:tcW w:w="0" w:type="auto"/>
            <w:vAlign w:val="center"/>
            <w:hideMark/>
          </w:tcPr>
          <w:p w14:paraId="3558F849" w14:textId="77777777" w:rsidR="001966FB" w:rsidRDefault="001966FB" w:rsidP="001966FB">
            <w:r>
              <w:t>0.35</w:t>
            </w:r>
          </w:p>
        </w:tc>
        <w:tc>
          <w:tcPr>
            <w:tcW w:w="0" w:type="auto"/>
            <w:vAlign w:val="center"/>
            <w:hideMark/>
          </w:tcPr>
          <w:p w14:paraId="3139D147" w14:textId="77777777" w:rsidR="001966FB" w:rsidRDefault="001966FB" w:rsidP="001966FB">
            <w:r>
              <w:t>p &lt; 0.01</w:t>
            </w:r>
          </w:p>
        </w:tc>
      </w:tr>
      <w:tr w:rsidR="001966FB" w14:paraId="2DA27D96" w14:textId="77777777" w:rsidTr="001966FB">
        <w:trPr>
          <w:tblCellSpacing w:w="15" w:type="dxa"/>
        </w:trPr>
        <w:tc>
          <w:tcPr>
            <w:tcW w:w="0" w:type="auto"/>
            <w:vAlign w:val="center"/>
            <w:hideMark/>
          </w:tcPr>
          <w:p w14:paraId="3052E40A" w14:textId="77777777" w:rsidR="001966FB" w:rsidRDefault="001966FB" w:rsidP="001966FB">
            <w:r>
              <w:rPr>
                <w:rtl/>
              </w:rPr>
              <w:t>معامل التحديد</w:t>
            </w:r>
            <w:r>
              <w:t xml:space="preserve"> R²</w:t>
            </w:r>
          </w:p>
        </w:tc>
        <w:tc>
          <w:tcPr>
            <w:tcW w:w="0" w:type="auto"/>
            <w:vAlign w:val="center"/>
            <w:hideMark/>
          </w:tcPr>
          <w:p w14:paraId="7703192A" w14:textId="77777777" w:rsidR="001966FB" w:rsidRDefault="001966FB" w:rsidP="001966FB">
            <w:r>
              <w:rPr>
                <w:rStyle w:val="a5"/>
              </w:rPr>
              <w:t>0.52</w:t>
            </w:r>
          </w:p>
        </w:tc>
        <w:tc>
          <w:tcPr>
            <w:tcW w:w="0" w:type="auto"/>
            <w:vAlign w:val="center"/>
            <w:hideMark/>
          </w:tcPr>
          <w:p w14:paraId="4CE94FAD" w14:textId="77777777" w:rsidR="001966FB" w:rsidRDefault="001966FB" w:rsidP="001966FB"/>
        </w:tc>
      </w:tr>
    </w:tbl>
    <w:p w14:paraId="11198760" w14:textId="77777777" w:rsidR="009125CE" w:rsidRDefault="009125CE" w:rsidP="009125CE">
      <w:pPr>
        <w:rPr>
          <w:rFonts w:ascii="Sakkal Majalla" w:hAnsi="Sakkal Majalla" w:cs="Sakkal Majalla" w:hint="cs"/>
          <w:sz w:val="28"/>
          <w:szCs w:val="28"/>
          <w:u w:val="single"/>
          <w:rtl/>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فهرس الأشكال: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05"/>
        <w:gridCol w:w="5016"/>
        <w:gridCol w:w="672"/>
      </w:tblGrid>
      <w:tr w:rsidR="00BE196F" w:rsidRPr="00BE196F" w14:paraId="68A13E8E" w14:textId="77777777" w:rsidTr="00BE196F">
        <w:trPr>
          <w:tblHeader/>
          <w:tblCellSpacing w:w="15" w:type="dxa"/>
        </w:trPr>
        <w:tc>
          <w:tcPr>
            <w:tcW w:w="0" w:type="auto"/>
            <w:vAlign w:val="center"/>
            <w:hideMark/>
          </w:tcPr>
          <w:p w14:paraId="5ED54BAC" w14:textId="77777777" w:rsidR="00BE196F" w:rsidRPr="00BE196F" w:rsidRDefault="00BE196F" w:rsidP="00BE196F">
            <w:pPr>
              <w:bidi w:val="0"/>
              <w:spacing w:after="0" w:line="240" w:lineRule="auto"/>
              <w:jc w:val="center"/>
              <w:rPr>
                <w:rFonts w:ascii="Times New Roman" w:eastAsia="Times New Roman" w:hAnsi="Times New Roman" w:cs="Times New Roman"/>
                <w:b/>
                <w:bCs/>
                <w:kern w:val="0"/>
                <w:sz w:val="24"/>
                <w:szCs w:val="24"/>
                <w14:ligatures w14:val="none"/>
              </w:rPr>
            </w:pPr>
            <w:r w:rsidRPr="00BE196F">
              <w:rPr>
                <w:rFonts w:ascii="Times New Roman" w:eastAsia="Times New Roman" w:hAnsi="Times New Roman" w:cs="Times New Roman"/>
                <w:b/>
                <w:bCs/>
                <w:kern w:val="0"/>
                <w:sz w:val="24"/>
                <w:szCs w:val="24"/>
                <w:rtl/>
                <w14:ligatures w14:val="none"/>
              </w:rPr>
              <w:t>الشكل</w:t>
            </w:r>
          </w:p>
        </w:tc>
        <w:tc>
          <w:tcPr>
            <w:tcW w:w="0" w:type="auto"/>
            <w:vAlign w:val="center"/>
            <w:hideMark/>
          </w:tcPr>
          <w:p w14:paraId="37C4FE7F" w14:textId="77777777" w:rsidR="00BE196F" w:rsidRPr="00BE196F" w:rsidRDefault="00BE196F" w:rsidP="00BE196F">
            <w:pPr>
              <w:bidi w:val="0"/>
              <w:spacing w:after="0" w:line="240" w:lineRule="auto"/>
              <w:jc w:val="center"/>
              <w:rPr>
                <w:rFonts w:ascii="Times New Roman" w:eastAsia="Times New Roman" w:hAnsi="Times New Roman" w:cs="Times New Roman"/>
                <w:b/>
                <w:bCs/>
                <w:kern w:val="0"/>
                <w:sz w:val="24"/>
                <w:szCs w:val="24"/>
                <w14:ligatures w14:val="none"/>
              </w:rPr>
            </w:pPr>
            <w:r w:rsidRPr="00BE196F">
              <w:rPr>
                <w:rFonts w:ascii="Times New Roman" w:eastAsia="Times New Roman" w:hAnsi="Times New Roman" w:cs="Times New Roman"/>
                <w:b/>
                <w:bCs/>
                <w:kern w:val="0"/>
                <w:sz w:val="24"/>
                <w:szCs w:val="24"/>
                <w:rtl/>
                <w14:ligatures w14:val="none"/>
              </w:rPr>
              <w:t>العنوان</w:t>
            </w:r>
          </w:p>
        </w:tc>
        <w:tc>
          <w:tcPr>
            <w:tcW w:w="0" w:type="auto"/>
            <w:vAlign w:val="center"/>
            <w:hideMark/>
          </w:tcPr>
          <w:p w14:paraId="1B640F07" w14:textId="77777777" w:rsidR="00BE196F" w:rsidRPr="00BE196F" w:rsidRDefault="00BE196F" w:rsidP="00BE196F">
            <w:pPr>
              <w:bidi w:val="0"/>
              <w:spacing w:after="0" w:line="240" w:lineRule="auto"/>
              <w:jc w:val="center"/>
              <w:rPr>
                <w:rFonts w:ascii="Times New Roman" w:eastAsia="Times New Roman" w:hAnsi="Times New Roman" w:cs="Times New Roman"/>
                <w:b/>
                <w:bCs/>
                <w:kern w:val="0"/>
                <w:sz w:val="24"/>
                <w:szCs w:val="24"/>
                <w14:ligatures w14:val="none"/>
              </w:rPr>
            </w:pPr>
            <w:r w:rsidRPr="00BE196F">
              <w:rPr>
                <w:rFonts w:ascii="Times New Roman" w:eastAsia="Times New Roman" w:hAnsi="Times New Roman" w:cs="Times New Roman"/>
                <w:b/>
                <w:bCs/>
                <w:kern w:val="0"/>
                <w:sz w:val="24"/>
                <w:szCs w:val="24"/>
                <w:rtl/>
                <w14:ligatures w14:val="none"/>
              </w:rPr>
              <w:t>الصفحة</w:t>
            </w:r>
          </w:p>
        </w:tc>
      </w:tr>
      <w:tr w:rsidR="00BE196F" w:rsidRPr="00BE196F" w14:paraId="3F5787C1" w14:textId="77777777" w:rsidTr="00BE196F">
        <w:trPr>
          <w:tblCellSpacing w:w="15" w:type="dxa"/>
        </w:trPr>
        <w:tc>
          <w:tcPr>
            <w:tcW w:w="0" w:type="auto"/>
            <w:vAlign w:val="center"/>
            <w:hideMark/>
          </w:tcPr>
          <w:p w14:paraId="0CE9C493"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1</w:t>
            </w:r>
          </w:p>
        </w:tc>
        <w:tc>
          <w:tcPr>
            <w:tcW w:w="0" w:type="auto"/>
            <w:vAlign w:val="center"/>
            <w:hideMark/>
          </w:tcPr>
          <w:p w14:paraId="7F26FFF5"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نموذج العلاقة بين السياسات المؤسسية وإدارة المخاطر</w:t>
            </w:r>
          </w:p>
        </w:tc>
        <w:tc>
          <w:tcPr>
            <w:tcW w:w="0" w:type="auto"/>
            <w:vAlign w:val="center"/>
            <w:hideMark/>
          </w:tcPr>
          <w:p w14:paraId="163661ED"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20</w:t>
            </w:r>
          </w:p>
        </w:tc>
      </w:tr>
      <w:tr w:rsidR="00BE196F" w:rsidRPr="00BE196F" w14:paraId="4B58FE2C" w14:textId="77777777" w:rsidTr="00BE196F">
        <w:trPr>
          <w:tblCellSpacing w:w="15" w:type="dxa"/>
        </w:trPr>
        <w:tc>
          <w:tcPr>
            <w:tcW w:w="0" w:type="auto"/>
            <w:vAlign w:val="center"/>
            <w:hideMark/>
          </w:tcPr>
          <w:p w14:paraId="1BFFDBF8"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2</w:t>
            </w:r>
          </w:p>
        </w:tc>
        <w:tc>
          <w:tcPr>
            <w:tcW w:w="0" w:type="auto"/>
            <w:vAlign w:val="center"/>
            <w:hideMark/>
          </w:tcPr>
          <w:p w14:paraId="41A67F4D"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مراحل إدارة المخاطر وفق إطار</w:t>
            </w:r>
            <w:r w:rsidRPr="00BE196F">
              <w:rPr>
                <w:rFonts w:ascii="Times New Roman" w:eastAsia="Times New Roman" w:hAnsi="Times New Roman" w:cs="Times New Roman"/>
                <w:kern w:val="0"/>
                <w:sz w:val="24"/>
                <w:szCs w:val="24"/>
                <w14:ligatures w14:val="none"/>
              </w:rPr>
              <w:t xml:space="preserve"> COSO</w:t>
            </w:r>
          </w:p>
        </w:tc>
        <w:tc>
          <w:tcPr>
            <w:tcW w:w="0" w:type="auto"/>
            <w:vAlign w:val="center"/>
            <w:hideMark/>
          </w:tcPr>
          <w:p w14:paraId="2B6E8E62"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32</w:t>
            </w:r>
          </w:p>
        </w:tc>
      </w:tr>
      <w:tr w:rsidR="00BE196F" w:rsidRPr="00BE196F" w14:paraId="3F67E91E" w14:textId="77777777" w:rsidTr="00BE196F">
        <w:trPr>
          <w:tblCellSpacing w:w="15" w:type="dxa"/>
        </w:trPr>
        <w:tc>
          <w:tcPr>
            <w:tcW w:w="0" w:type="auto"/>
            <w:vAlign w:val="center"/>
            <w:hideMark/>
          </w:tcPr>
          <w:p w14:paraId="301BBD25"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3</w:t>
            </w:r>
          </w:p>
        </w:tc>
        <w:tc>
          <w:tcPr>
            <w:tcW w:w="0" w:type="auto"/>
            <w:vAlign w:val="center"/>
            <w:hideMark/>
          </w:tcPr>
          <w:p w14:paraId="33340225" w14:textId="77777777" w:rsidR="00BE196F" w:rsidRPr="00BE196F" w:rsidRDefault="00BE196F" w:rsidP="00BE196F">
            <w:pPr>
              <w:bidi w:val="0"/>
              <w:spacing w:after="0" w:line="240" w:lineRule="auto"/>
              <w:rPr>
                <w:rFonts w:ascii="Times New Roman" w:eastAsia="Times New Roman" w:hAnsi="Times New Roman" w:cs="Times New Roman" w:hint="cs"/>
                <w:kern w:val="0"/>
                <w:sz w:val="24"/>
                <w:szCs w:val="24"/>
                <w:rtl/>
                <w14:ligatures w14:val="none"/>
              </w:rPr>
            </w:pPr>
            <w:r w:rsidRPr="00BE196F">
              <w:rPr>
                <w:rFonts w:ascii="Times New Roman" w:eastAsia="Times New Roman" w:hAnsi="Times New Roman" w:cs="Times New Roman"/>
                <w:kern w:val="0"/>
                <w:sz w:val="24"/>
                <w:szCs w:val="24"/>
                <w:rtl/>
                <w14:ligatures w14:val="none"/>
              </w:rPr>
              <w:t>عناصر الحوكمة المؤسسية ودورها في دعم السياسات</w:t>
            </w:r>
          </w:p>
        </w:tc>
        <w:tc>
          <w:tcPr>
            <w:tcW w:w="0" w:type="auto"/>
            <w:vAlign w:val="center"/>
            <w:hideMark/>
          </w:tcPr>
          <w:p w14:paraId="6D4306C7"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35</w:t>
            </w:r>
          </w:p>
        </w:tc>
      </w:tr>
      <w:tr w:rsidR="00BE196F" w:rsidRPr="00BE196F" w14:paraId="6315A475" w14:textId="77777777" w:rsidTr="00BE196F">
        <w:trPr>
          <w:tblCellSpacing w:w="15" w:type="dxa"/>
        </w:trPr>
        <w:tc>
          <w:tcPr>
            <w:tcW w:w="0" w:type="auto"/>
            <w:vAlign w:val="center"/>
            <w:hideMark/>
          </w:tcPr>
          <w:p w14:paraId="1067023D"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4</w:t>
            </w:r>
          </w:p>
        </w:tc>
        <w:tc>
          <w:tcPr>
            <w:tcW w:w="0" w:type="auto"/>
            <w:vAlign w:val="center"/>
            <w:hideMark/>
          </w:tcPr>
          <w:p w14:paraId="5ACD8592"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نموذج المرونة المؤسسية وتكيف السياسات مع المخاطر</w:t>
            </w:r>
          </w:p>
        </w:tc>
        <w:tc>
          <w:tcPr>
            <w:tcW w:w="0" w:type="auto"/>
            <w:vAlign w:val="center"/>
            <w:hideMark/>
          </w:tcPr>
          <w:p w14:paraId="198A20B6"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38</w:t>
            </w:r>
          </w:p>
        </w:tc>
      </w:tr>
      <w:tr w:rsidR="00BE196F" w:rsidRPr="00BE196F" w14:paraId="35DCD84C" w14:textId="77777777" w:rsidTr="00BE196F">
        <w:trPr>
          <w:tblCellSpacing w:w="15" w:type="dxa"/>
        </w:trPr>
        <w:tc>
          <w:tcPr>
            <w:tcW w:w="0" w:type="auto"/>
            <w:vAlign w:val="center"/>
            <w:hideMark/>
          </w:tcPr>
          <w:p w14:paraId="5052FB23"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5</w:t>
            </w:r>
          </w:p>
        </w:tc>
        <w:tc>
          <w:tcPr>
            <w:tcW w:w="0" w:type="auto"/>
            <w:vAlign w:val="center"/>
            <w:hideMark/>
          </w:tcPr>
          <w:p w14:paraId="1A79575E"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العلاقة التفاعلية بين السياسات، الحوكمة، المرونة، وإدارة المخاطر</w:t>
            </w:r>
          </w:p>
        </w:tc>
        <w:tc>
          <w:tcPr>
            <w:tcW w:w="0" w:type="auto"/>
            <w:vAlign w:val="center"/>
            <w:hideMark/>
          </w:tcPr>
          <w:p w14:paraId="3C1968F8"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40</w:t>
            </w:r>
          </w:p>
        </w:tc>
      </w:tr>
      <w:tr w:rsidR="00BE196F" w:rsidRPr="00BE196F" w14:paraId="12B48573" w14:textId="77777777" w:rsidTr="00BE196F">
        <w:trPr>
          <w:tblCellSpacing w:w="15" w:type="dxa"/>
        </w:trPr>
        <w:tc>
          <w:tcPr>
            <w:tcW w:w="0" w:type="auto"/>
            <w:vAlign w:val="center"/>
            <w:hideMark/>
          </w:tcPr>
          <w:p w14:paraId="7462AC28"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6</w:t>
            </w:r>
          </w:p>
        </w:tc>
        <w:tc>
          <w:tcPr>
            <w:tcW w:w="0" w:type="auto"/>
            <w:vAlign w:val="center"/>
            <w:hideMark/>
          </w:tcPr>
          <w:p w14:paraId="08735E7D"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توزيع العينة حسب القطاع</w:t>
            </w:r>
          </w:p>
        </w:tc>
        <w:tc>
          <w:tcPr>
            <w:tcW w:w="0" w:type="auto"/>
            <w:vAlign w:val="center"/>
            <w:hideMark/>
          </w:tcPr>
          <w:p w14:paraId="4CFCA0E0"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58</w:t>
            </w:r>
          </w:p>
        </w:tc>
      </w:tr>
      <w:tr w:rsidR="00BE196F" w:rsidRPr="00BE196F" w14:paraId="35BC5030" w14:textId="77777777" w:rsidTr="00BE196F">
        <w:trPr>
          <w:tblCellSpacing w:w="15" w:type="dxa"/>
        </w:trPr>
        <w:tc>
          <w:tcPr>
            <w:tcW w:w="0" w:type="auto"/>
            <w:vAlign w:val="center"/>
            <w:hideMark/>
          </w:tcPr>
          <w:p w14:paraId="3270389D"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7</w:t>
            </w:r>
          </w:p>
        </w:tc>
        <w:tc>
          <w:tcPr>
            <w:tcW w:w="0" w:type="auto"/>
            <w:vAlign w:val="center"/>
            <w:hideMark/>
          </w:tcPr>
          <w:p w14:paraId="16389C7B"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النتائج الإحصائية لمعاملات الارتباط بين المتغيرات</w:t>
            </w:r>
          </w:p>
        </w:tc>
        <w:tc>
          <w:tcPr>
            <w:tcW w:w="0" w:type="auto"/>
            <w:vAlign w:val="center"/>
            <w:hideMark/>
          </w:tcPr>
          <w:p w14:paraId="14D7CC10"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66</w:t>
            </w:r>
          </w:p>
        </w:tc>
      </w:tr>
      <w:tr w:rsidR="00BE196F" w:rsidRPr="00BE196F" w14:paraId="423A9B95" w14:textId="77777777" w:rsidTr="00BE196F">
        <w:trPr>
          <w:tblCellSpacing w:w="15" w:type="dxa"/>
        </w:trPr>
        <w:tc>
          <w:tcPr>
            <w:tcW w:w="0" w:type="auto"/>
            <w:vAlign w:val="center"/>
            <w:hideMark/>
          </w:tcPr>
          <w:p w14:paraId="145D1B21"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الشكل 8</w:t>
            </w:r>
          </w:p>
        </w:tc>
        <w:tc>
          <w:tcPr>
            <w:tcW w:w="0" w:type="auto"/>
            <w:vAlign w:val="center"/>
            <w:hideMark/>
          </w:tcPr>
          <w:p w14:paraId="52E684B9"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rtl/>
                <w14:ligatures w14:val="none"/>
              </w:rPr>
              <w:t>تصور مقترح لتطوير السياسات المؤسسية في المؤسسات السعودية</w:t>
            </w:r>
          </w:p>
        </w:tc>
        <w:tc>
          <w:tcPr>
            <w:tcW w:w="0" w:type="auto"/>
            <w:vAlign w:val="center"/>
            <w:hideMark/>
          </w:tcPr>
          <w:p w14:paraId="707E8ED6" w14:textId="77777777" w:rsidR="00BE196F" w:rsidRPr="00BE196F" w:rsidRDefault="00BE196F" w:rsidP="00BE196F">
            <w:pPr>
              <w:bidi w:val="0"/>
              <w:spacing w:after="0" w:line="240" w:lineRule="auto"/>
              <w:rPr>
                <w:rFonts w:ascii="Times New Roman" w:eastAsia="Times New Roman" w:hAnsi="Times New Roman" w:cs="Times New Roman"/>
                <w:kern w:val="0"/>
                <w:sz w:val="24"/>
                <w:szCs w:val="24"/>
                <w14:ligatures w14:val="none"/>
              </w:rPr>
            </w:pPr>
            <w:r w:rsidRPr="00BE196F">
              <w:rPr>
                <w:rFonts w:ascii="Times New Roman" w:eastAsia="Times New Roman" w:hAnsi="Times New Roman" w:cs="Times New Roman"/>
                <w:kern w:val="0"/>
                <w:sz w:val="24"/>
                <w:szCs w:val="24"/>
                <w14:ligatures w14:val="none"/>
              </w:rPr>
              <w:t>72</w:t>
            </w:r>
          </w:p>
        </w:tc>
      </w:tr>
    </w:tbl>
    <w:p w14:paraId="1EF69791" w14:textId="77777777" w:rsidR="00D52480" w:rsidRDefault="00D52480" w:rsidP="009125CE">
      <w:pPr>
        <w:rPr>
          <w:rFonts w:ascii="Sakkal Majalla" w:hAnsi="Sakkal Majalla" w:cs="Sakkal Majalla" w:hint="cs"/>
          <w:sz w:val="28"/>
          <w:szCs w:val="28"/>
          <w:u w:val="single"/>
          <w:rtl/>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16CD1663" w14:textId="77777777" w:rsidR="001966FB" w:rsidRPr="00C51C46" w:rsidRDefault="001966FB" w:rsidP="001966F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51C46">
        <w:rPr>
          <w:rFonts w:ascii="Times New Roman" w:eastAsia="Times New Roman" w:hAnsi="Times New Roman" w:cs="Times New Roman"/>
          <w:kern w:val="0"/>
          <w:sz w:val="24"/>
          <w:szCs w:val="24"/>
          <w:rtl/>
          <w14:ligatures w14:val="none"/>
        </w:rPr>
        <w:t>في ظل التغيرات السريعة والمتلاحقة التي تشهدها بيئة الأعمال، تواجه المؤسسات السعودية جملة من المخاطر التي قد تهدد استمراريتها وكفاءتها التشغيلية. من هنا، تبرز أهمية السياسات المؤسسية كإطار ناظم لإدارة المخاطر والحد من آثارها السلبية. تهدف هذه الدراسة إلى تحليل أثر السياسات في تحسين فاعلية إدارة المخاطر داخل المؤسسات السعودية، مع استكشاف مدى مرونة هذه السياسات وقدرتها على التكيف مع التغيرات</w:t>
      </w:r>
      <w:r w:rsidRPr="00C51C46">
        <w:rPr>
          <w:rFonts w:ascii="Times New Roman" w:eastAsia="Times New Roman" w:hAnsi="Times New Roman" w:cs="Times New Roman"/>
          <w:kern w:val="0"/>
          <w:sz w:val="24"/>
          <w:szCs w:val="24"/>
          <w14:ligatures w14:val="none"/>
        </w:rPr>
        <w:t>.</w:t>
      </w:r>
    </w:p>
    <w:p w14:paraId="54E088CA" w14:textId="77777777" w:rsidR="001966FB" w:rsidRPr="00C51C46" w:rsidRDefault="001966FB" w:rsidP="001966FB">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C51C46">
        <w:rPr>
          <w:rFonts w:ascii="Times New Roman" w:eastAsia="Times New Roman" w:hAnsi="Times New Roman" w:cs="Times New Roman"/>
          <w:kern w:val="0"/>
          <w:sz w:val="24"/>
          <w:szCs w:val="24"/>
          <w:rtl/>
          <w14:ligatures w14:val="none"/>
        </w:rPr>
        <w:t>اعتمدت الدراسة على المنهج الوصفي التحليلي، وتم تطبيق استبانة ميدانية على عينة مكونة من (350) موظفًا في القطاعات الحكومية والخاصة بالمملكة العربية السعودية. أظهرت النتائج وجود علاقة إيجابية ذات دلالة إحصائية بين وضوح السياسات ومرونتها من جهة، وفاعلية إدارة المخاطر من جهة أخرى. كما خلصت الدراسة إلى أن الحوكمة المؤسسية تلعب دورًا محوريًا في دعم تطبيق السياسات وتحقيق استجابات فعالة للمخاطر</w:t>
      </w:r>
      <w:r w:rsidRPr="00C51C46">
        <w:rPr>
          <w:rFonts w:ascii="Times New Roman" w:eastAsia="Times New Roman" w:hAnsi="Times New Roman" w:cs="Times New Roman"/>
          <w:kern w:val="0"/>
          <w:sz w:val="24"/>
          <w:szCs w:val="24"/>
          <w14:ligatures w14:val="none"/>
        </w:rPr>
        <w:t>.</w:t>
      </w:r>
    </w:p>
    <w:p w14:paraId="44EC8965" w14:textId="77777777" w:rsidR="001966FB" w:rsidRPr="00C51C46" w:rsidRDefault="001966FB" w:rsidP="001966F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51C46">
        <w:rPr>
          <w:rFonts w:ascii="Times New Roman" w:eastAsia="Times New Roman" w:hAnsi="Times New Roman" w:cs="Times New Roman"/>
          <w:b/>
          <w:bCs/>
          <w:kern w:val="0"/>
          <w:sz w:val="27"/>
          <w:szCs w:val="27"/>
          <w:rtl/>
          <w14:ligatures w14:val="none"/>
        </w:rPr>
        <w:t>الكلمات المفتاحية</w:t>
      </w:r>
      <w:r w:rsidRPr="00C51C46">
        <w:rPr>
          <w:rFonts w:ascii="Times New Roman" w:eastAsia="Times New Roman" w:hAnsi="Times New Roman" w:cs="Times New Roman"/>
          <w:b/>
          <w:bCs/>
          <w:kern w:val="0"/>
          <w:sz w:val="27"/>
          <w:szCs w:val="27"/>
          <w14:ligatures w14:val="none"/>
        </w:rPr>
        <w:t xml:space="preserve">: </w:t>
      </w:r>
      <w:r w:rsidRPr="00C51C46">
        <w:rPr>
          <w:rFonts w:ascii="Times New Roman" w:eastAsia="Times New Roman" w:hAnsi="Times New Roman" w:cs="Times New Roman"/>
          <w:b/>
          <w:bCs/>
          <w:kern w:val="0"/>
          <w:sz w:val="27"/>
          <w:szCs w:val="27"/>
          <w:rtl/>
          <w14:ligatures w14:val="none"/>
        </w:rPr>
        <w:t>السياسات، إدارة المخاطر، الحوكمة، المرونة المؤسسية، التكيف المؤسسي</w:t>
      </w:r>
      <w:r w:rsidRPr="00C51C46">
        <w:rPr>
          <w:rFonts w:ascii="Times New Roman" w:eastAsia="Times New Roman" w:hAnsi="Times New Roman" w:cs="Times New Roman"/>
          <w:b/>
          <w:bCs/>
          <w:kern w:val="0"/>
          <w:sz w:val="27"/>
          <w:szCs w:val="27"/>
          <w14:ligatures w14:val="none"/>
        </w:rPr>
        <w:t>.</w:t>
      </w:r>
    </w:p>
    <w:p w14:paraId="5334CEE8" w14:textId="77777777" w:rsidR="009125CE" w:rsidRPr="001966FB"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F37686E" w:rsidR="009125CE" w:rsidRDefault="005F1FA6"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مصطلحات البحث</w:t>
      </w:r>
    </w:p>
    <w:p w14:paraId="0BAE4A03" w14:textId="77777777" w:rsidR="005F1FA6" w:rsidRDefault="005F1FA6" w:rsidP="009125CE">
      <w:pPr>
        <w:rPr>
          <w:rFonts w:ascii="Sakkal Majalla" w:hAnsi="Sakkal Majalla" w:cs="Sakkal Majalla"/>
          <w:sz w:val="28"/>
          <w:szCs w:val="28"/>
          <w:u w:val="single"/>
        </w:rPr>
      </w:pPr>
    </w:p>
    <w:p w14:paraId="07629BF7" w14:textId="77777777" w:rsidR="005F1FA6" w:rsidRDefault="005F1FA6" w:rsidP="005F1FA6">
      <w:pPr>
        <w:numPr>
          <w:ilvl w:val="0"/>
          <w:numId w:val="7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b/>
          <w:bCs/>
          <w:kern w:val="0"/>
          <w:sz w:val="24"/>
          <w:szCs w:val="24"/>
          <w:rtl/>
          <w14:ligatures w14:val="none"/>
        </w:rPr>
        <w:t>السياسات المؤسسية</w:t>
      </w:r>
      <w:r w:rsidRPr="005F1FA6">
        <w:rPr>
          <w:rFonts w:ascii="Times New Roman" w:eastAsia="Times New Roman" w:hAnsi="Times New Roman" w:cs="Times New Roman"/>
          <w:b/>
          <w:bCs/>
          <w:kern w:val="0"/>
          <w:sz w:val="24"/>
          <w:szCs w:val="24"/>
          <w14:ligatures w14:val="none"/>
        </w:rPr>
        <w:t>:</w:t>
      </w:r>
    </w:p>
    <w:p w14:paraId="694530CC" w14:textId="12048B88" w:rsidR="005F1FA6" w:rsidRDefault="005F1FA6" w:rsidP="005F1FA6">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5F1FA6">
        <w:rPr>
          <w:rFonts w:ascii="Times New Roman" w:eastAsia="Times New Roman" w:hAnsi="Times New Roman" w:cs="Times New Roman"/>
          <w:kern w:val="0"/>
          <w:sz w:val="24"/>
          <w:szCs w:val="24"/>
          <w14:ligatures w14:val="none"/>
        </w:rPr>
        <w:br/>
      </w:r>
      <w:r w:rsidRPr="005F1FA6">
        <w:rPr>
          <w:rFonts w:ascii="Times New Roman" w:eastAsia="Times New Roman" w:hAnsi="Times New Roman" w:cs="Times New Roman"/>
          <w:kern w:val="0"/>
          <w:sz w:val="24"/>
          <w:szCs w:val="24"/>
          <w:rtl/>
          <w14:ligatures w14:val="none"/>
        </w:rPr>
        <w:t>تعني مجموعة القواعد والضوابط والتعليمات الرسمية التي تعتمدها الإدارة العليا في المؤسسة لتنظيم العمل داخلها. وتشمل السياسات التوجيهية التي تضبط سلوك الموظفين، آليات اتخاذ القرار، والإجراءات التشغيلية اللازمة لتحقيق الأهداف الاستراتيجية للمؤسسة</w:t>
      </w:r>
      <w:r w:rsidRPr="005F1FA6">
        <w:rPr>
          <w:rFonts w:ascii="Times New Roman" w:eastAsia="Times New Roman" w:hAnsi="Times New Roman" w:cs="Times New Roman"/>
          <w:kern w:val="0"/>
          <w:sz w:val="24"/>
          <w:szCs w:val="24"/>
          <w14:ligatures w14:val="none"/>
        </w:rPr>
        <w:t>.</w:t>
      </w:r>
    </w:p>
    <w:p w14:paraId="53699441" w14:textId="77777777" w:rsidR="005F1FA6" w:rsidRPr="005F1FA6" w:rsidRDefault="005F1FA6" w:rsidP="005F1FA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E6E035D" w14:textId="77777777" w:rsidR="005F1FA6" w:rsidRPr="005F1FA6" w:rsidRDefault="005F1FA6" w:rsidP="005F1FA6">
      <w:pPr>
        <w:spacing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i/>
          <w:iCs/>
          <w:kern w:val="0"/>
          <w:sz w:val="24"/>
          <w:szCs w:val="24"/>
          <w:rtl/>
          <w14:ligatures w14:val="none"/>
        </w:rPr>
        <w:t>ويُقصد بها في هذا البحث: السياسات المكتوبة والواضحة التي تنظم العمل وتحدد الأدوار والمسؤوليات بما يسهم في الوقاية من المخاطر والتقليل من آثارها</w:t>
      </w:r>
      <w:r w:rsidRPr="005F1FA6">
        <w:rPr>
          <w:rFonts w:ascii="Times New Roman" w:eastAsia="Times New Roman" w:hAnsi="Times New Roman" w:cs="Times New Roman"/>
          <w:i/>
          <w:iCs/>
          <w:kern w:val="0"/>
          <w:sz w:val="24"/>
          <w:szCs w:val="24"/>
          <w14:ligatures w14:val="none"/>
        </w:rPr>
        <w:t>.</w:t>
      </w:r>
    </w:p>
    <w:p w14:paraId="7D83C6EC" w14:textId="77777777" w:rsidR="005F1FA6" w:rsidRPr="005F1FA6" w:rsidRDefault="00CC63F3" w:rsidP="005F1FA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EA70AD8">
          <v:rect id="_x0000_i1026" style="width:0;height:1.5pt" o:hralign="center" o:hrstd="t" o:hr="t" fillcolor="#a0a0a0" stroked="f"/>
        </w:pict>
      </w:r>
    </w:p>
    <w:p w14:paraId="70C83731" w14:textId="77777777" w:rsidR="005F1FA6" w:rsidRDefault="005F1FA6" w:rsidP="005F1FA6">
      <w:pPr>
        <w:numPr>
          <w:ilvl w:val="0"/>
          <w:numId w:val="7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b/>
          <w:bCs/>
          <w:kern w:val="0"/>
          <w:sz w:val="24"/>
          <w:szCs w:val="24"/>
          <w:rtl/>
          <w14:ligatures w14:val="none"/>
        </w:rPr>
        <w:t>إدارة المخاطر</w:t>
      </w:r>
      <w:r w:rsidRPr="005F1FA6">
        <w:rPr>
          <w:rFonts w:ascii="Times New Roman" w:eastAsia="Times New Roman" w:hAnsi="Times New Roman" w:cs="Times New Roman"/>
          <w:b/>
          <w:bCs/>
          <w:kern w:val="0"/>
          <w:sz w:val="24"/>
          <w:szCs w:val="24"/>
          <w14:ligatures w14:val="none"/>
        </w:rPr>
        <w:t>:</w:t>
      </w:r>
    </w:p>
    <w:p w14:paraId="43733828" w14:textId="385A06EB" w:rsidR="005F1FA6" w:rsidRPr="005F1FA6" w:rsidRDefault="005F1FA6" w:rsidP="005F1FA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kern w:val="0"/>
          <w:sz w:val="24"/>
          <w:szCs w:val="24"/>
          <w14:ligatures w14:val="none"/>
        </w:rPr>
        <w:br/>
      </w:r>
      <w:r w:rsidRPr="005F1FA6">
        <w:rPr>
          <w:rFonts w:ascii="Times New Roman" w:eastAsia="Times New Roman" w:hAnsi="Times New Roman" w:cs="Times New Roman"/>
          <w:kern w:val="0"/>
          <w:sz w:val="24"/>
          <w:szCs w:val="24"/>
          <w:rtl/>
          <w14:ligatures w14:val="none"/>
        </w:rPr>
        <w:t xml:space="preserve">هي العملية التي تتبناها المؤسسات بهدف </w:t>
      </w:r>
      <w:r w:rsidRPr="005F1FA6">
        <w:rPr>
          <w:rFonts w:ascii="Times New Roman" w:eastAsia="Times New Roman" w:hAnsi="Times New Roman" w:cs="Times New Roman"/>
          <w:b/>
          <w:bCs/>
          <w:kern w:val="0"/>
          <w:sz w:val="24"/>
          <w:szCs w:val="24"/>
          <w:rtl/>
          <w14:ligatures w14:val="none"/>
        </w:rPr>
        <w:t>تحديد، تحليل، تقييم، ومراقبة المخاطر</w:t>
      </w:r>
      <w:r w:rsidRPr="005F1FA6">
        <w:rPr>
          <w:rFonts w:ascii="Times New Roman" w:eastAsia="Times New Roman" w:hAnsi="Times New Roman" w:cs="Times New Roman"/>
          <w:kern w:val="0"/>
          <w:sz w:val="24"/>
          <w:szCs w:val="24"/>
          <w:rtl/>
          <w14:ligatures w14:val="none"/>
        </w:rPr>
        <w:t xml:space="preserve"> التي قد تعيق تحقيق الأهداف المؤسسية، مع وضع استراتيجيات للحد من تأثير تلك المخاطر أو الاستفادة منها متى أمكن</w:t>
      </w:r>
      <w:r w:rsidRPr="005F1FA6">
        <w:rPr>
          <w:rFonts w:ascii="Times New Roman" w:eastAsia="Times New Roman" w:hAnsi="Times New Roman" w:cs="Times New Roman"/>
          <w:kern w:val="0"/>
          <w:sz w:val="24"/>
          <w:szCs w:val="24"/>
          <w14:ligatures w14:val="none"/>
        </w:rPr>
        <w:t>.</w:t>
      </w:r>
    </w:p>
    <w:p w14:paraId="363E2A14" w14:textId="4BFA3A20" w:rsidR="005F1FA6" w:rsidRDefault="005F1FA6" w:rsidP="005F1FA6">
      <w:pPr>
        <w:spacing w:beforeAutospacing="1" w:after="100" w:afterAutospacing="1" w:line="240" w:lineRule="auto"/>
        <w:rPr>
          <w:rFonts w:ascii="Times New Roman" w:eastAsia="Times New Roman" w:hAnsi="Times New Roman" w:cs="Times New Roman"/>
          <w:kern w:val="0"/>
          <w:sz w:val="24"/>
          <w:szCs w:val="24"/>
          <w:rtl/>
          <w14:ligatures w14:val="none"/>
        </w:rPr>
      </w:pPr>
      <w:r w:rsidRPr="005F1FA6">
        <w:rPr>
          <w:rFonts w:ascii="Times New Roman" w:eastAsia="Times New Roman" w:hAnsi="Times New Roman" w:cs="Times New Roman"/>
          <w:i/>
          <w:iCs/>
          <w:kern w:val="0"/>
          <w:sz w:val="24"/>
          <w:szCs w:val="24"/>
          <w:rtl/>
          <w14:ligatures w14:val="none"/>
        </w:rPr>
        <w:t>وفي هذا البحث تعني: الممارسات والآليات التي تطبقها المؤسسات السعودية لمواجهة المخاطر التشغيلية، الاستراتيجية، التقنية، والمالية</w:t>
      </w:r>
      <w:r w:rsidRPr="005F1FA6">
        <w:rPr>
          <w:rFonts w:ascii="Times New Roman" w:eastAsia="Times New Roman" w:hAnsi="Times New Roman" w:cs="Times New Roman"/>
          <w:i/>
          <w:iCs/>
          <w:kern w:val="0"/>
          <w:sz w:val="24"/>
          <w:szCs w:val="24"/>
          <w14:ligatures w14:val="none"/>
        </w:rPr>
        <w:t>.</w:t>
      </w:r>
    </w:p>
    <w:p w14:paraId="5994CA0C" w14:textId="3C1801D4" w:rsidR="005F1FA6" w:rsidRDefault="005F1FA6" w:rsidP="005F1FA6">
      <w:pPr>
        <w:spacing w:beforeAutospacing="1" w:after="100" w:afterAutospacing="1" w:line="240" w:lineRule="auto"/>
        <w:rPr>
          <w:rFonts w:ascii="Times New Roman" w:eastAsia="Times New Roman" w:hAnsi="Times New Roman" w:cs="Times New Roman"/>
          <w:kern w:val="0"/>
          <w:sz w:val="24"/>
          <w:szCs w:val="24"/>
          <w:rtl/>
          <w14:ligatures w14:val="none"/>
        </w:rPr>
      </w:pPr>
    </w:p>
    <w:p w14:paraId="000B0932" w14:textId="77777777" w:rsidR="005F1FA6" w:rsidRPr="005F1FA6" w:rsidRDefault="005F1FA6" w:rsidP="005F1FA6">
      <w:pPr>
        <w:spacing w:beforeAutospacing="1" w:after="100" w:afterAutospacing="1" w:line="240" w:lineRule="auto"/>
        <w:rPr>
          <w:rFonts w:ascii="Times New Roman" w:eastAsia="Times New Roman" w:hAnsi="Times New Roman" w:cs="Times New Roman" w:hint="cs"/>
          <w:kern w:val="0"/>
          <w:sz w:val="24"/>
          <w:szCs w:val="24"/>
          <w14:ligatures w14:val="none"/>
        </w:rPr>
      </w:pPr>
    </w:p>
    <w:p w14:paraId="09E1090D" w14:textId="77777777" w:rsidR="005F1FA6" w:rsidRPr="005F1FA6" w:rsidRDefault="00CC63F3" w:rsidP="005F1FA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957C95F">
          <v:rect id="_x0000_i1027" style="width:0;height:1.5pt" o:hralign="center" o:hrstd="t" o:hr="t" fillcolor="#a0a0a0" stroked="f"/>
        </w:pict>
      </w:r>
    </w:p>
    <w:p w14:paraId="62FD3107" w14:textId="77777777" w:rsidR="005F1FA6" w:rsidRDefault="005F1FA6" w:rsidP="005F1FA6">
      <w:pPr>
        <w:numPr>
          <w:ilvl w:val="0"/>
          <w:numId w:val="7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b/>
          <w:bCs/>
          <w:kern w:val="0"/>
          <w:sz w:val="24"/>
          <w:szCs w:val="24"/>
          <w:rtl/>
          <w14:ligatures w14:val="none"/>
        </w:rPr>
        <w:t>الحوكمة المؤسسية</w:t>
      </w:r>
      <w:r w:rsidRPr="005F1FA6">
        <w:rPr>
          <w:rFonts w:ascii="Times New Roman" w:eastAsia="Times New Roman" w:hAnsi="Times New Roman" w:cs="Times New Roman"/>
          <w:b/>
          <w:bCs/>
          <w:kern w:val="0"/>
          <w:sz w:val="24"/>
          <w:szCs w:val="24"/>
          <w14:ligatures w14:val="none"/>
        </w:rPr>
        <w:t>:</w:t>
      </w:r>
    </w:p>
    <w:p w14:paraId="36E52A03" w14:textId="77777777" w:rsidR="005F1FA6" w:rsidRDefault="005F1FA6" w:rsidP="005F1FA6">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1924EBA7" w14:textId="264EC4EB" w:rsidR="005F1FA6" w:rsidRPr="005F1FA6" w:rsidRDefault="005F1FA6" w:rsidP="005F1FA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kern w:val="0"/>
          <w:sz w:val="24"/>
          <w:szCs w:val="24"/>
          <w14:ligatures w14:val="none"/>
        </w:rPr>
        <w:br/>
      </w:r>
      <w:r w:rsidRPr="005F1FA6">
        <w:rPr>
          <w:rFonts w:ascii="Times New Roman" w:eastAsia="Times New Roman" w:hAnsi="Times New Roman" w:cs="Times New Roman"/>
          <w:kern w:val="0"/>
          <w:sz w:val="24"/>
          <w:szCs w:val="24"/>
          <w:rtl/>
          <w14:ligatures w14:val="none"/>
        </w:rPr>
        <w:t xml:space="preserve">مجموعة من السياسات والإجراءات التي تضمن وجود </w:t>
      </w:r>
      <w:r w:rsidRPr="005F1FA6">
        <w:rPr>
          <w:rFonts w:ascii="Times New Roman" w:eastAsia="Times New Roman" w:hAnsi="Times New Roman" w:cs="Times New Roman"/>
          <w:b/>
          <w:bCs/>
          <w:kern w:val="0"/>
          <w:sz w:val="24"/>
          <w:szCs w:val="24"/>
          <w:rtl/>
          <w14:ligatures w14:val="none"/>
        </w:rPr>
        <w:t>نظام شفاف وعادل</w:t>
      </w:r>
      <w:r w:rsidRPr="005F1FA6">
        <w:rPr>
          <w:rFonts w:ascii="Times New Roman" w:eastAsia="Times New Roman" w:hAnsi="Times New Roman" w:cs="Times New Roman"/>
          <w:kern w:val="0"/>
          <w:sz w:val="24"/>
          <w:szCs w:val="24"/>
          <w:rtl/>
          <w14:ligatures w14:val="none"/>
        </w:rPr>
        <w:t xml:space="preserve"> لتنظيم العلاقة بين مختلف الأطراف في المؤسسة، مثل مجلس الإدارة، الإدارة التنفيذية، أصحاب المصلحة، والمساهمين، مع وجود آليات للمساءلة والرقابة</w:t>
      </w:r>
      <w:r w:rsidRPr="005F1FA6">
        <w:rPr>
          <w:rFonts w:ascii="Times New Roman" w:eastAsia="Times New Roman" w:hAnsi="Times New Roman" w:cs="Times New Roman"/>
          <w:kern w:val="0"/>
          <w:sz w:val="24"/>
          <w:szCs w:val="24"/>
          <w14:ligatures w14:val="none"/>
        </w:rPr>
        <w:t>.</w:t>
      </w:r>
    </w:p>
    <w:p w14:paraId="3871146D" w14:textId="426C7B36" w:rsidR="005F1FA6" w:rsidRDefault="005F1FA6" w:rsidP="005F1FA6">
      <w:pPr>
        <w:spacing w:beforeAutospacing="1" w:after="100" w:afterAutospacing="1" w:line="240" w:lineRule="auto"/>
        <w:rPr>
          <w:rFonts w:ascii="Times New Roman" w:eastAsia="Times New Roman" w:hAnsi="Times New Roman" w:cs="Times New Roman"/>
          <w:kern w:val="0"/>
          <w:sz w:val="24"/>
          <w:szCs w:val="24"/>
          <w:rtl/>
          <w14:ligatures w14:val="none"/>
        </w:rPr>
      </w:pPr>
      <w:r w:rsidRPr="005F1FA6">
        <w:rPr>
          <w:rFonts w:ascii="Times New Roman" w:eastAsia="Times New Roman" w:hAnsi="Times New Roman" w:cs="Times New Roman"/>
          <w:i/>
          <w:iCs/>
          <w:kern w:val="0"/>
          <w:sz w:val="24"/>
          <w:szCs w:val="24"/>
          <w:rtl/>
          <w14:ligatures w14:val="none"/>
        </w:rPr>
        <w:t>وفي البحث تشير إلى: الإطار الذي يدعم تطبيق السياسات المؤسسية ويعزز الشفافية والمساءلة بما يرفع من كفاءة إدارة المخاطر</w:t>
      </w:r>
      <w:r w:rsidRPr="005F1FA6">
        <w:rPr>
          <w:rFonts w:ascii="Times New Roman" w:eastAsia="Times New Roman" w:hAnsi="Times New Roman" w:cs="Times New Roman"/>
          <w:i/>
          <w:iCs/>
          <w:kern w:val="0"/>
          <w:sz w:val="24"/>
          <w:szCs w:val="24"/>
          <w14:ligatures w14:val="none"/>
        </w:rPr>
        <w:t>.</w:t>
      </w:r>
    </w:p>
    <w:p w14:paraId="56BF9B5D" w14:textId="0FB8109C" w:rsidR="005F1FA6" w:rsidRDefault="005F1FA6" w:rsidP="005F1FA6">
      <w:pPr>
        <w:spacing w:beforeAutospacing="1" w:after="100" w:afterAutospacing="1" w:line="240" w:lineRule="auto"/>
        <w:rPr>
          <w:rFonts w:ascii="Times New Roman" w:eastAsia="Times New Roman" w:hAnsi="Times New Roman" w:cs="Times New Roman"/>
          <w:kern w:val="0"/>
          <w:sz w:val="24"/>
          <w:szCs w:val="24"/>
          <w:rtl/>
          <w14:ligatures w14:val="none"/>
        </w:rPr>
      </w:pPr>
    </w:p>
    <w:p w14:paraId="2361F1A3" w14:textId="77777777" w:rsidR="005F1FA6" w:rsidRPr="005F1FA6" w:rsidRDefault="005F1FA6" w:rsidP="005F1FA6">
      <w:pPr>
        <w:spacing w:beforeAutospacing="1" w:after="100" w:afterAutospacing="1" w:line="240" w:lineRule="auto"/>
        <w:rPr>
          <w:rFonts w:ascii="Times New Roman" w:eastAsia="Times New Roman" w:hAnsi="Times New Roman" w:cs="Times New Roman" w:hint="cs"/>
          <w:kern w:val="0"/>
          <w:sz w:val="24"/>
          <w:szCs w:val="24"/>
          <w14:ligatures w14:val="none"/>
        </w:rPr>
      </w:pPr>
    </w:p>
    <w:p w14:paraId="65295A42" w14:textId="77777777" w:rsidR="005F1FA6" w:rsidRPr="005F1FA6" w:rsidRDefault="00CC63F3" w:rsidP="005F1FA6">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17D5379A">
          <v:rect id="_x0000_i1028" style="width:0;height:1.5pt" o:hralign="center" o:hrstd="t" o:hr="t" fillcolor="#a0a0a0" stroked="f"/>
        </w:pict>
      </w:r>
    </w:p>
    <w:p w14:paraId="7E788CCF" w14:textId="77777777" w:rsidR="005F1FA6" w:rsidRPr="005F1FA6" w:rsidRDefault="005F1FA6" w:rsidP="005F1FA6">
      <w:pPr>
        <w:numPr>
          <w:ilvl w:val="0"/>
          <w:numId w:val="7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b/>
          <w:bCs/>
          <w:kern w:val="0"/>
          <w:sz w:val="24"/>
          <w:szCs w:val="24"/>
          <w:rtl/>
          <w14:ligatures w14:val="none"/>
        </w:rPr>
        <w:t>المرونة المؤسسية</w:t>
      </w:r>
      <w:r w:rsidRPr="005F1FA6">
        <w:rPr>
          <w:rFonts w:ascii="Times New Roman" w:eastAsia="Times New Roman" w:hAnsi="Times New Roman" w:cs="Times New Roman"/>
          <w:b/>
          <w:bCs/>
          <w:kern w:val="0"/>
          <w:sz w:val="24"/>
          <w:szCs w:val="24"/>
          <w14:ligatures w14:val="none"/>
        </w:rPr>
        <w:t>:</w:t>
      </w:r>
      <w:r w:rsidRPr="005F1FA6">
        <w:rPr>
          <w:rFonts w:ascii="Times New Roman" w:eastAsia="Times New Roman" w:hAnsi="Times New Roman" w:cs="Times New Roman"/>
          <w:kern w:val="0"/>
          <w:sz w:val="24"/>
          <w:szCs w:val="24"/>
          <w14:ligatures w14:val="none"/>
        </w:rPr>
        <w:br/>
      </w:r>
      <w:r w:rsidRPr="005F1FA6">
        <w:rPr>
          <w:rFonts w:ascii="Times New Roman" w:eastAsia="Times New Roman" w:hAnsi="Times New Roman" w:cs="Times New Roman"/>
          <w:kern w:val="0"/>
          <w:sz w:val="24"/>
          <w:szCs w:val="24"/>
          <w:rtl/>
          <w14:ligatures w14:val="none"/>
        </w:rPr>
        <w:t xml:space="preserve">تعني قدرة المؤسسة على </w:t>
      </w:r>
      <w:r w:rsidRPr="005F1FA6">
        <w:rPr>
          <w:rFonts w:ascii="Times New Roman" w:eastAsia="Times New Roman" w:hAnsi="Times New Roman" w:cs="Times New Roman"/>
          <w:b/>
          <w:bCs/>
          <w:kern w:val="0"/>
          <w:sz w:val="24"/>
          <w:szCs w:val="24"/>
          <w:rtl/>
          <w14:ligatures w14:val="none"/>
        </w:rPr>
        <w:t>التكيف السريع مع التغيرات المفاجئة في بيئة العمل</w:t>
      </w:r>
      <w:r w:rsidRPr="005F1FA6">
        <w:rPr>
          <w:rFonts w:ascii="Times New Roman" w:eastAsia="Times New Roman" w:hAnsi="Times New Roman" w:cs="Times New Roman"/>
          <w:kern w:val="0"/>
          <w:sz w:val="24"/>
          <w:szCs w:val="24"/>
          <w:rtl/>
          <w14:ligatures w14:val="none"/>
        </w:rPr>
        <w:t xml:space="preserve"> من خلال تطوير سياساتها، عملياتها، وهياكلها التنظيمية</w:t>
      </w:r>
      <w:r w:rsidRPr="005F1FA6">
        <w:rPr>
          <w:rFonts w:ascii="Times New Roman" w:eastAsia="Times New Roman" w:hAnsi="Times New Roman" w:cs="Times New Roman"/>
          <w:kern w:val="0"/>
          <w:sz w:val="24"/>
          <w:szCs w:val="24"/>
          <w14:ligatures w14:val="none"/>
        </w:rPr>
        <w:t>.</w:t>
      </w:r>
    </w:p>
    <w:p w14:paraId="71BEE48C" w14:textId="77777777" w:rsidR="005F1FA6" w:rsidRPr="005F1FA6" w:rsidRDefault="005F1FA6" w:rsidP="005F1FA6">
      <w:pPr>
        <w:spacing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i/>
          <w:iCs/>
          <w:kern w:val="0"/>
          <w:sz w:val="24"/>
          <w:szCs w:val="24"/>
          <w:rtl/>
          <w14:ligatures w14:val="none"/>
        </w:rPr>
        <w:t>وفي هذا البحث يقصد بها: قابلية السياسات المؤسسية للتحديث والتعديل بما يتناسب مع المخاطر المتغيرة والظروف المستجدة</w:t>
      </w:r>
      <w:r w:rsidRPr="005F1FA6">
        <w:rPr>
          <w:rFonts w:ascii="Times New Roman" w:eastAsia="Times New Roman" w:hAnsi="Times New Roman" w:cs="Times New Roman"/>
          <w:i/>
          <w:iCs/>
          <w:kern w:val="0"/>
          <w:sz w:val="24"/>
          <w:szCs w:val="24"/>
          <w14:ligatures w14:val="none"/>
        </w:rPr>
        <w:t>.</w:t>
      </w:r>
    </w:p>
    <w:p w14:paraId="4352B8BC" w14:textId="7F134A04"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220B6ED8" w14:textId="2BA823D2"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6C72F079" w14:textId="10805336"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2604FED5" w14:textId="28B0FE68"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291CAB22" w14:textId="4BDDF88A"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1D94A106" w14:textId="69F22351"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14D079BA" w14:textId="77777777" w:rsidR="005F1FA6" w:rsidRPr="005F1FA6" w:rsidRDefault="005F1FA6" w:rsidP="005F1FA6">
      <w:pPr>
        <w:spacing w:after="0" w:line="240" w:lineRule="auto"/>
        <w:rPr>
          <w:rFonts w:ascii="Times New Roman" w:eastAsia="Times New Roman" w:hAnsi="Times New Roman" w:cs="Times New Roman"/>
          <w:kern w:val="0"/>
          <w:sz w:val="24"/>
          <w:szCs w:val="24"/>
          <w14:ligatures w14:val="none"/>
        </w:rPr>
      </w:pPr>
    </w:p>
    <w:p w14:paraId="5785D119" w14:textId="1CDA98C2" w:rsidR="005F1FA6" w:rsidRDefault="005F1FA6" w:rsidP="005F1FA6">
      <w:pPr>
        <w:numPr>
          <w:ilvl w:val="0"/>
          <w:numId w:val="7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b/>
          <w:bCs/>
          <w:kern w:val="0"/>
          <w:sz w:val="24"/>
          <w:szCs w:val="24"/>
          <w:rtl/>
          <w14:ligatures w14:val="none"/>
        </w:rPr>
        <w:t>التكيف المؤسسي</w:t>
      </w:r>
      <w:r w:rsidRPr="005F1FA6">
        <w:rPr>
          <w:rFonts w:ascii="Times New Roman" w:eastAsia="Times New Roman" w:hAnsi="Times New Roman" w:cs="Times New Roman"/>
          <w:b/>
          <w:bCs/>
          <w:kern w:val="0"/>
          <w:sz w:val="24"/>
          <w:szCs w:val="24"/>
          <w14:ligatures w14:val="none"/>
        </w:rPr>
        <w:t>:</w:t>
      </w:r>
      <w:r w:rsidRPr="005F1FA6">
        <w:rPr>
          <w:rFonts w:ascii="Times New Roman" w:eastAsia="Times New Roman" w:hAnsi="Times New Roman" w:cs="Times New Roman"/>
          <w:kern w:val="0"/>
          <w:sz w:val="24"/>
          <w:szCs w:val="24"/>
          <w14:ligatures w14:val="none"/>
        </w:rPr>
        <w:br/>
      </w:r>
      <w:r w:rsidRPr="005F1FA6">
        <w:rPr>
          <w:rFonts w:ascii="Times New Roman" w:eastAsia="Times New Roman" w:hAnsi="Times New Roman" w:cs="Times New Roman"/>
          <w:kern w:val="0"/>
          <w:sz w:val="24"/>
          <w:szCs w:val="24"/>
          <w:rtl/>
          <w14:ligatures w14:val="none"/>
        </w:rPr>
        <w:t xml:space="preserve">هو العملية التي تُمكن المؤسسات من </w:t>
      </w:r>
      <w:r w:rsidRPr="005F1FA6">
        <w:rPr>
          <w:rFonts w:ascii="Times New Roman" w:eastAsia="Times New Roman" w:hAnsi="Times New Roman" w:cs="Times New Roman"/>
          <w:b/>
          <w:bCs/>
          <w:kern w:val="0"/>
          <w:sz w:val="24"/>
          <w:szCs w:val="24"/>
          <w:rtl/>
          <w14:ligatures w14:val="none"/>
        </w:rPr>
        <w:t>إجراء تعديلات استراتيجية وتنظيمية</w:t>
      </w:r>
      <w:r w:rsidRPr="005F1FA6">
        <w:rPr>
          <w:rFonts w:ascii="Times New Roman" w:eastAsia="Times New Roman" w:hAnsi="Times New Roman" w:cs="Times New Roman"/>
          <w:kern w:val="0"/>
          <w:sz w:val="24"/>
          <w:szCs w:val="24"/>
          <w:rtl/>
          <w14:ligatures w14:val="none"/>
        </w:rPr>
        <w:t xml:space="preserve"> في استجابتها للتغيرات البيئية والتحديات المفاجئة، لضمان الاستمرار وتحقيق الأهداف</w:t>
      </w:r>
      <w:r w:rsidRPr="005F1FA6">
        <w:rPr>
          <w:rFonts w:ascii="Times New Roman" w:eastAsia="Times New Roman" w:hAnsi="Times New Roman" w:cs="Times New Roman"/>
          <w:kern w:val="0"/>
          <w:sz w:val="24"/>
          <w:szCs w:val="24"/>
          <w14:ligatures w14:val="none"/>
        </w:rPr>
        <w:t>.</w:t>
      </w:r>
    </w:p>
    <w:p w14:paraId="09230932" w14:textId="202477EA" w:rsidR="005F1FA6" w:rsidRDefault="005F1FA6" w:rsidP="005F1FA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219210D" w14:textId="0915CFC9" w:rsidR="005F1FA6" w:rsidRDefault="005F1FA6" w:rsidP="005F1FA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24D10041" w14:textId="77777777" w:rsidR="005F1FA6" w:rsidRPr="005F1FA6" w:rsidRDefault="005F1FA6" w:rsidP="005F1FA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3B38CE4" w14:textId="77777777" w:rsidR="005F1FA6" w:rsidRPr="005F1FA6" w:rsidRDefault="005F1FA6" w:rsidP="005F1FA6">
      <w:pPr>
        <w:spacing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i/>
          <w:iCs/>
          <w:kern w:val="0"/>
          <w:sz w:val="24"/>
          <w:szCs w:val="24"/>
          <w:rtl/>
          <w14:ligatures w14:val="none"/>
        </w:rPr>
        <w:t>في هذا البحث يشير إلى: قدرة المؤسسة على تعديل سياساتها وخططها لمواكبة التغيرات والتقلبات السوقية أو التشريعية</w:t>
      </w:r>
      <w:r w:rsidRPr="005F1FA6">
        <w:rPr>
          <w:rFonts w:ascii="Times New Roman" w:eastAsia="Times New Roman" w:hAnsi="Times New Roman" w:cs="Times New Roman"/>
          <w:i/>
          <w:iCs/>
          <w:kern w:val="0"/>
          <w:sz w:val="24"/>
          <w:szCs w:val="24"/>
          <w14:ligatures w14:val="none"/>
        </w:rPr>
        <w:t>.</w:t>
      </w:r>
    </w:p>
    <w:p w14:paraId="5A30D461" w14:textId="4F950C17"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23FDB04A" w14:textId="5660C9DE"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5A2D3252" w14:textId="12F06A7B"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2C31995F" w14:textId="05D59D31"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6EFC25CF" w14:textId="5A435B34" w:rsidR="005F1FA6" w:rsidRDefault="005F1FA6" w:rsidP="005F1FA6">
      <w:pPr>
        <w:spacing w:after="0" w:line="240" w:lineRule="auto"/>
        <w:rPr>
          <w:rFonts w:ascii="Times New Roman" w:eastAsia="Times New Roman" w:hAnsi="Times New Roman" w:cs="Times New Roman"/>
          <w:kern w:val="0"/>
          <w:sz w:val="24"/>
          <w:szCs w:val="24"/>
          <w:rtl/>
          <w14:ligatures w14:val="none"/>
        </w:rPr>
      </w:pPr>
    </w:p>
    <w:p w14:paraId="650EAE08" w14:textId="77777777" w:rsidR="005F1FA6" w:rsidRPr="005F1FA6" w:rsidRDefault="005F1FA6" w:rsidP="005F1FA6">
      <w:pPr>
        <w:spacing w:after="0" w:line="240" w:lineRule="auto"/>
        <w:rPr>
          <w:rFonts w:ascii="Times New Roman" w:eastAsia="Times New Roman" w:hAnsi="Times New Roman" w:cs="Times New Roman"/>
          <w:kern w:val="0"/>
          <w:sz w:val="24"/>
          <w:szCs w:val="24"/>
          <w14:ligatures w14:val="none"/>
        </w:rPr>
      </w:pPr>
    </w:p>
    <w:p w14:paraId="7C80AC3D" w14:textId="77777777" w:rsidR="005F1FA6" w:rsidRDefault="005F1FA6" w:rsidP="005F1FA6">
      <w:pPr>
        <w:numPr>
          <w:ilvl w:val="0"/>
          <w:numId w:val="7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b/>
          <w:bCs/>
          <w:kern w:val="0"/>
          <w:sz w:val="24"/>
          <w:szCs w:val="24"/>
          <w:rtl/>
          <w14:ligatures w14:val="none"/>
        </w:rPr>
        <w:t>الأداء المؤسسي</w:t>
      </w:r>
      <w:r w:rsidRPr="005F1FA6">
        <w:rPr>
          <w:rFonts w:ascii="Times New Roman" w:eastAsia="Times New Roman" w:hAnsi="Times New Roman" w:cs="Times New Roman"/>
          <w:b/>
          <w:bCs/>
          <w:kern w:val="0"/>
          <w:sz w:val="24"/>
          <w:szCs w:val="24"/>
          <w14:ligatures w14:val="none"/>
        </w:rPr>
        <w:t>:</w:t>
      </w:r>
    </w:p>
    <w:p w14:paraId="1E506701" w14:textId="010373DE" w:rsidR="005F1FA6" w:rsidRPr="005F1FA6" w:rsidRDefault="005F1FA6" w:rsidP="005F1FA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kern w:val="0"/>
          <w:sz w:val="24"/>
          <w:szCs w:val="24"/>
          <w14:ligatures w14:val="none"/>
        </w:rPr>
        <w:br/>
      </w:r>
      <w:r w:rsidRPr="005F1FA6">
        <w:rPr>
          <w:rFonts w:ascii="Times New Roman" w:eastAsia="Times New Roman" w:hAnsi="Times New Roman" w:cs="Times New Roman"/>
          <w:kern w:val="0"/>
          <w:sz w:val="24"/>
          <w:szCs w:val="24"/>
          <w:rtl/>
          <w14:ligatures w14:val="none"/>
        </w:rPr>
        <w:t xml:space="preserve">هو مستوى كفاءة وفعالية المؤسسة في تحقيق أهدافها الاستراتيجية والتشغيلية من خلال </w:t>
      </w:r>
      <w:r w:rsidRPr="005F1FA6">
        <w:rPr>
          <w:rFonts w:ascii="Times New Roman" w:eastAsia="Times New Roman" w:hAnsi="Times New Roman" w:cs="Times New Roman"/>
          <w:b/>
          <w:bCs/>
          <w:kern w:val="0"/>
          <w:sz w:val="24"/>
          <w:szCs w:val="24"/>
          <w:rtl/>
          <w14:ligatures w14:val="none"/>
        </w:rPr>
        <w:t>إدارة مواردها البشرية والمالية والتقنية</w:t>
      </w:r>
      <w:r w:rsidRPr="005F1FA6">
        <w:rPr>
          <w:rFonts w:ascii="Times New Roman" w:eastAsia="Times New Roman" w:hAnsi="Times New Roman" w:cs="Times New Roman"/>
          <w:kern w:val="0"/>
          <w:sz w:val="24"/>
          <w:szCs w:val="24"/>
          <w:rtl/>
          <w14:ligatures w14:val="none"/>
        </w:rPr>
        <w:t>، ويُقاس من خلال مؤشرات محددة مثل رضا العملاء، تحقيق الأرباح، جودة الخدمة، والابتكار</w:t>
      </w:r>
      <w:r w:rsidRPr="005F1FA6">
        <w:rPr>
          <w:rFonts w:ascii="Times New Roman" w:eastAsia="Times New Roman" w:hAnsi="Times New Roman" w:cs="Times New Roman"/>
          <w:kern w:val="0"/>
          <w:sz w:val="24"/>
          <w:szCs w:val="24"/>
          <w14:ligatures w14:val="none"/>
        </w:rPr>
        <w:t>.</w:t>
      </w:r>
    </w:p>
    <w:p w14:paraId="0D8C5C12" w14:textId="77777777" w:rsidR="005F1FA6" w:rsidRPr="005F1FA6" w:rsidRDefault="005F1FA6" w:rsidP="005F1FA6">
      <w:pPr>
        <w:spacing w:beforeAutospacing="1" w:after="100" w:afterAutospacing="1" w:line="240" w:lineRule="auto"/>
        <w:rPr>
          <w:rFonts w:ascii="Times New Roman" w:eastAsia="Times New Roman" w:hAnsi="Times New Roman" w:cs="Times New Roman"/>
          <w:kern w:val="0"/>
          <w:sz w:val="24"/>
          <w:szCs w:val="24"/>
          <w14:ligatures w14:val="none"/>
        </w:rPr>
      </w:pPr>
      <w:r w:rsidRPr="005F1FA6">
        <w:rPr>
          <w:rFonts w:ascii="Times New Roman" w:eastAsia="Times New Roman" w:hAnsi="Times New Roman" w:cs="Times New Roman"/>
          <w:i/>
          <w:iCs/>
          <w:kern w:val="0"/>
          <w:sz w:val="24"/>
          <w:szCs w:val="24"/>
          <w:rtl/>
          <w14:ligatures w14:val="none"/>
        </w:rPr>
        <w:t>في البحث يُقصد به: الحصيلة النهائية التي تعكس مدى نجاح المؤسسة في تطبيق سياساتها وحوكمتها بما ينعكس على قدرتها في إدارة المخاطر</w:t>
      </w:r>
      <w:r w:rsidRPr="005F1FA6">
        <w:rPr>
          <w:rFonts w:ascii="Times New Roman" w:eastAsia="Times New Roman" w:hAnsi="Times New Roman" w:cs="Times New Roman"/>
          <w:i/>
          <w:iCs/>
          <w:kern w:val="0"/>
          <w:sz w:val="24"/>
          <w:szCs w:val="24"/>
          <w14:ligatures w14:val="none"/>
        </w:rPr>
        <w:t>.</w:t>
      </w:r>
    </w:p>
    <w:p w14:paraId="6F674B47" w14:textId="77777777" w:rsidR="009125CE" w:rsidRPr="005F1FA6"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79B4C366" w14:textId="2757CEBE" w:rsidR="009125CE" w:rsidRDefault="009125CE" w:rsidP="009125CE">
      <w:pPr>
        <w:rPr>
          <w:rFonts w:ascii="Sakkal Majalla" w:hAnsi="Sakkal Majalla" w:cs="Sakkal Majalla"/>
          <w:sz w:val="28"/>
          <w:szCs w:val="28"/>
          <w:u w:val="single"/>
          <w:rtl/>
        </w:rPr>
      </w:pPr>
    </w:p>
    <w:p w14:paraId="64C8D4C0" w14:textId="0796BE6B" w:rsidR="005F1FA6" w:rsidRDefault="005F1FA6" w:rsidP="009125CE">
      <w:pPr>
        <w:rPr>
          <w:rFonts w:ascii="Sakkal Majalla" w:hAnsi="Sakkal Majalla" w:cs="Sakkal Majalla"/>
          <w:sz w:val="28"/>
          <w:szCs w:val="28"/>
          <w:u w:val="single"/>
          <w:rtl/>
        </w:rPr>
      </w:pPr>
    </w:p>
    <w:p w14:paraId="3D13BB3B" w14:textId="39028E4A" w:rsidR="005F1FA6" w:rsidRDefault="005F1FA6" w:rsidP="009125CE">
      <w:pPr>
        <w:rPr>
          <w:rFonts w:ascii="Sakkal Majalla" w:hAnsi="Sakkal Majalla" w:cs="Sakkal Majalla"/>
          <w:sz w:val="28"/>
          <w:szCs w:val="28"/>
          <w:u w:val="single"/>
          <w:rtl/>
        </w:rPr>
      </w:pPr>
    </w:p>
    <w:p w14:paraId="32198E24" w14:textId="196ECC14" w:rsidR="005F1FA6" w:rsidRDefault="005F1FA6" w:rsidP="009125CE">
      <w:pPr>
        <w:rPr>
          <w:rFonts w:ascii="Sakkal Majalla" w:hAnsi="Sakkal Majalla" w:cs="Sakkal Majalla"/>
          <w:sz w:val="28"/>
          <w:szCs w:val="28"/>
          <w:u w:val="single"/>
          <w:rtl/>
        </w:rPr>
      </w:pPr>
    </w:p>
    <w:p w14:paraId="5B2778FC" w14:textId="77777777" w:rsidR="005F1FA6" w:rsidRDefault="005F1FA6"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530F942A" w14:textId="7DDB0517" w:rsidR="009125CE" w:rsidRPr="001966FB" w:rsidRDefault="009125CE" w:rsidP="001966FB">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6D55667E" w14:textId="77777777" w:rsidR="009125CE" w:rsidRDefault="009125CE" w:rsidP="009125CE">
      <w:pPr>
        <w:rPr>
          <w:rFonts w:ascii="Sakkal Majalla" w:hAnsi="Sakkal Majalla" w:cs="Sakkal Majalla"/>
          <w:sz w:val="28"/>
          <w:szCs w:val="28"/>
          <w:u w:val="single"/>
          <w:rtl/>
        </w:rPr>
      </w:pPr>
    </w:p>
    <w:p w14:paraId="2B944917" w14:textId="00A4FD6A" w:rsidR="009125CE" w:rsidRDefault="009125CE" w:rsidP="009125CE">
      <w:pPr>
        <w:rPr>
          <w:rFonts w:ascii="Sakkal Majalla" w:hAnsi="Sakkal Majalla" w:cs="Sakkal Majalla"/>
          <w:sz w:val="28"/>
          <w:szCs w:val="28"/>
          <w:u w:val="single"/>
          <w:rtl/>
        </w:rPr>
      </w:pPr>
    </w:p>
    <w:p w14:paraId="549A7A1D" w14:textId="454B83A0" w:rsidR="001966FB" w:rsidRDefault="001966FB" w:rsidP="009125CE">
      <w:pPr>
        <w:rPr>
          <w:rFonts w:ascii="Sakkal Majalla" w:hAnsi="Sakkal Majalla" w:cs="Sakkal Majalla"/>
          <w:sz w:val="28"/>
          <w:szCs w:val="28"/>
          <w:u w:val="single"/>
          <w:rtl/>
        </w:rPr>
      </w:pPr>
    </w:p>
    <w:p w14:paraId="7D05754D" w14:textId="5572058E" w:rsidR="001966FB" w:rsidRDefault="001966FB" w:rsidP="009125CE">
      <w:pPr>
        <w:rPr>
          <w:rFonts w:ascii="Sakkal Majalla" w:hAnsi="Sakkal Majalla" w:cs="Sakkal Majalla"/>
          <w:sz w:val="28"/>
          <w:szCs w:val="28"/>
          <w:u w:val="single"/>
          <w:rtl/>
        </w:rPr>
      </w:pPr>
    </w:p>
    <w:p w14:paraId="124BF8B9" w14:textId="07918669" w:rsidR="001966FB" w:rsidRDefault="001966FB" w:rsidP="009125CE">
      <w:pPr>
        <w:rPr>
          <w:rFonts w:ascii="Sakkal Majalla" w:hAnsi="Sakkal Majalla" w:cs="Sakkal Majalla"/>
          <w:sz w:val="28"/>
          <w:szCs w:val="28"/>
          <w:u w:val="single"/>
          <w:rtl/>
        </w:rPr>
      </w:pPr>
    </w:p>
    <w:p w14:paraId="74DE1C45" w14:textId="145948CC" w:rsidR="001966FB" w:rsidRDefault="001966FB" w:rsidP="009125CE">
      <w:pPr>
        <w:rPr>
          <w:rFonts w:ascii="Sakkal Majalla" w:hAnsi="Sakkal Majalla" w:cs="Sakkal Majalla"/>
          <w:sz w:val="28"/>
          <w:szCs w:val="28"/>
          <w:u w:val="single"/>
          <w:rtl/>
        </w:rPr>
      </w:pPr>
    </w:p>
    <w:p w14:paraId="404A6724" w14:textId="0163B04A" w:rsidR="005F1FA6" w:rsidRDefault="005F1FA6" w:rsidP="009125CE">
      <w:pPr>
        <w:rPr>
          <w:rFonts w:ascii="Sakkal Majalla" w:hAnsi="Sakkal Majalla" w:cs="Sakkal Majalla"/>
          <w:sz w:val="28"/>
          <w:szCs w:val="28"/>
          <w:u w:val="single"/>
          <w:rtl/>
        </w:rPr>
      </w:pPr>
    </w:p>
    <w:p w14:paraId="686EC30C" w14:textId="7C3D9E17" w:rsidR="005F1FA6" w:rsidRDefault="005F1FA6" w:rsidP="009125CE">
      <w:pPr>
        <w:rPr>
          <w:rFonts w:ascii="Sakkal Majalla" w:hAnsi="Sakkal Majalla" w:cs="Sakkal Majalla"/>
          <w:sz w:val="28"/>
          <w:szCs w:val="28"/>
          <w:u w:val="single"/>
          <w:rtl/>
        </w:rPr>
      </w:pPr>
    </w:p>
    <w:p w14:paraId="62E6D1E3" w14:textId="4C0EE348" w:rsidR="005F1FA6" w:rsidRDefault="005F1FA6" w:rsidP="009125CE">
      <w:pPr>
        <w:rPr>
          <w:rFonts w:ascii="Sakkal Majalla" w:hAnsi="Sakkal Majalla" w:cs="Sakkal Majalla"/>
          <w:sz w:val="28"/>
          <w:szCs w:val="28"/>
          <w:u w:val="single"/>
          <w:rtl/>
        </w:rPr>
      </w:pPr>
    </w:p>
    <w:p w14:paraId="7232179F" w14:textId="06C12022" w:rsidR="005F1FA6" w:rsidRDefault="005F1FA6" w:rsidP="009125CE">
      <w:pPr>
        <w:rPr>
          <w:rFonts w:ascii="Sakkal Majalla" w:hAnsi="Sakkal Majalla" w:cs="Sakkal Majalla"/>
          <w:sz w:val="28"/>
          <w:szCs w:val="28"/>
          <w:u w:val="single"/>
          <w:rtl/>
        </w:rPr>
      </w:pPr>
    </w:p>
    <w:p w14:paraId="39FA6516" w14:textId="5604C153" w:rsidR="005F1FA6" w:rsidRDefault="005F1FA6" w:rsidP="009125CE">
      <w:pPr>
        <w:rPr>
          <w:rFonts w:ascii="Sakkal Majalla" w:hAnsi="Sakkal Majalla" w:cs="Sakkal Majalla"/>
          <w:sz w:val="28"/>
          <w:szCs w:val="28"/>
          <w:u w:val="single"/>
          <w:rtl/>
        </w:rPr>
      </w:pPr>
    </w:p>
    <w:p w14:paraId="0F79802C" w14:textId="4336C47E" w:rsidR="005F1FA6" w:rsidRDefault="005F1FA6" w:rsidP="009125CE">
      <w:pPr>
        <w:rPr>
          <w:rFonts w:ascii="Sakkal Majalla" w:hAnsi="Sakkal Majalla" w:cs="Sakkal Majalla"/>
          <w:sz w:val="28"/>
          <w:szCs w:val="28"/>
          <w:u w:val="single"/>
          <w:rtl/>
        </w:rPr>
      </w:pPr>
    </w:p>
    <w:p w14:paraId="271CEB91" w14:textId="1B85F2B1" w:rsidR="005F1FA6" w:rsidRDefault="005F1FA6" w:rsidP="009125CE">
      <w:pPr>
        <w:rPr>
          <w:rFonts w:ascii="Sakkal Majalla" w:hAnsi="Sakkal Majalla" w:cs="Sakkal Majalla"/>
          <w:sz w:val="28"/>
          <w:szCs w:val="28"/>
          <w:u w:val="single"/>
          <w:rtl/>
        </w:rPr>
      </w:pPr>
    </w:p>
    <w:p w14:paraId="7CBC420B" w14:textId="5D3EA6B7" w:rsidR="005F1FA6" w:rsidRDefault="005F1FA6" w:rsidP="009125CE">
      <w:pPr>
        <w:rPr>
          <w:rFonts w:ascii="Sakkal Majalla" w:hAnsi="Sakkal Majalla" w:cs="Sakkal Majalla"/>
          <w:sz w:val="28"/>
          <w:szCs w:val="28"/>
          <w:u w:val="single"/>
          <w:rtl/>
        </w:rPr>
      </w:pPr>
    </w:p>
    <w:p w14:paraId="478EAB19" w14:textId="77777777" w:rsidR="005F1FA6" w:rsidRDefault="005F1FA6"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77777777" w:rsidR="009125CE" w:rsidRPr="009125CE" w:rsidRDefault="009125CE" w:rsidP="009125CE">
      <w:pPr>
        <w:rPr>
          <w:rFonts w:ascii="Sakkal Majalla" w:hAnsi="Sakkal Majalla" w:cs="Sakkal Majalla"/>
          <w:sz w:val="28"/>
          <w:szCs w:val="28"/>
          <w:rtl/>
        </w:rPr>
      </w:pPr>
    </w:p>
    <w:p w14:paraId="6EB36F5F" w14:textId="77777777" w:rsidR="001966FB" w:rsidRDefault="001966FB" w:rsidP="001966FB">
      <w:pPr>
        <w:pStyle w:val="a6"/>
        <w:bidi/>
      </w:pPr>
      <w:r>
        <w:rPr>
          <w:rtl/>
        </w:rPr>
        <w:t>تواجه المؤسسات في العصر الحديث بيئة عمل متسارعة التغيرات، تتسم بالتعقيد والمخاطر المتعددة، سواء كانت مخاطر تشغيلية، مالية، قانونية، تقنية، أو حتى سياسية. ولأن المؤسسات تسعى إلى تحقيق أهدافها بكفاءة وفاعلية، فإنها بحاجة إلى أدوات تنظيمية تساعدها على التكيف مع تلك المخاطر وتجنب آثارها السلبية. وتُعد السياسات المؤسسية إحدى أهم هذه الأدوات التي تضع الإطار الناظم لإدارة المخاطر وتوجيه القرارات داخل المؤسسة</w:t>
      </w:r>
      <w:r>
        <w:t>.</w:t>
      </w:r>
    </w:p>
    <w:p w14:paraId="74C48B97" w14:textId="77777777" w:rsidR="001966FB" w:rsidRDefault="001966FB" w:rsidP="001966FB">
      <w:pPr>
        <w:pStyle w:val="a6"/>
        <w:bidi/>
      </w:pPr>
      <w:r>
        <w:rPr>
          <w:rtl/>
        </w:rPr>
        <w:t>في المملكة العربية السعودية، تشهد المؤسسات توجهًا متزايدًا نحو تبني مفاهيم الحوكمة والمرونة المؤسسية لمواجهة تحديات الرؤية الوطنية 2030، مما يستلزم تطوير السياسات بما يضمن استدامة الأداء وتحقيق التوازن بين المخاطر والفرص</w:t>
      </w:r>
      <w:r>
        <w:t>.</w:t>
      </w:r>
    </w:p>
    <w:p w14:paraId="332C1844" w14:textId="77777777" w:rsidR="001966FB" w:rsidRPr="00F56963" w:rsidRDefault="001966FB" w:rsidP="001966FB">
      <w:pPr>
        <w:rPr>
          <w:rFonts w:ascii="Sakkal Majalla" w:hAnsi="Sakkal Majalla" w:cs="Sakkal Majalla"/>
          <w:sz w:val="28"/>
          <w:szCs w:val="28"/>
          <w:u w:val="single"/>
          <w:rtl/>
        </w:rPr>
      </w:pPr>
    </w:p>
    <w:p w14:paraId="6D7D8DAA" w14:textId="20C63386" w:rsidR="00C02600" w:rsidRDefault="00C02600" w:rsidP="00C02600"/>
    <w:p w14:paraId="04B0A8B3" w14:textId="77777777" w:rsidR="00C02600" w:rsidRDefault="00C02600" w:rsidP="00C02600">
      <w:pPr>
        <w:pStyle w:val="3"/>
        <w:bidi/>
        <w:rPr>
          <w:rStyle w:val="a5"/>
          <w:b/>
          <w:bCs/>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6C14910"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601C9FA3" w14:textId="77777777" w:rsidR="001450EF" w:rsidRPr="00D22171" w:rsidRDefault="001450EF" w:rsidP="00D22171">
      <w:pPr>
        <w:rPr>
          <w:rFonts w:ascii="Sakkal Majalla" w:hAnsi="Sakkal Majalla" w:cs="Sakkal Majalla"/>
          <w:sz w:val="28"/>
          <w:szCs w:val="28"/>
          <w:u w:val="single"/>
          <w:rtl/>
        </w:rPr>
      </w:pPr>
    </w:p>
    <w:p w14:paraId="7F578324" w14:textId="45250C3A" w:rsid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 xml:space="preserve">في ظل التحولات الاقتصادية والاجتماعية السريعة التي تشهدها المملكة، برزت إشكالية </w:t>
      </w:r>
      <w:r w:rsidRPr="00012194">
        <w:rPr>
          <w:rFonts w:ascii="Times New Roman" w:eastAsia="Times New Roman" w:hAnsi="Times New Roman" w:cs="Times New Roman"/>
          <w:b/>
          <w:bCs/>
          <w:kern w:val="0"/>
          <w:sz w:val="24"/>
          <w:szCs w:val="24"/>
          <w:rtl/>
          <w14:ligatures w14:val="none"/>
        </w:rPr>
        <w:t>ضعف فعالية بعض السياسات المؤسسية في مواجهة المخاطر التنظيمية والتشغيلية</w:t>
      </w:r>
      <w:r w:rsidRPr="00012194">
        <w:rPr>
          <w:rFonts w:ascii="Times New Roman" w:eastAsia="Times New Roman" w:hAnsi="Times New Roman" w:cs="Times New Roman"/>
          <w:b/>
          <w:bCs/>
          <w:kern w:val="0"/>
          <w:sz w:val="24"/>
          <w:szCs w:val="24"/>
          <w14:ligatures w14:val="none"/>
        </w:rPr>
        <w:t>.</w:t>
      </w:r>
      <w:r w:rsidRPr="00012194">
        <w:rPr>
          <w:rFonts w:ascii="Times New Roman" w:eastAsia="Times New Roman" w:hAnsi="Times New Roman" w:cs="Times New Roman"/>
          <w:kern w:val="0"/>
          <w:sz w:val="24"/>
          <w:szCs w:val="24"/>
          <w14:ligatures w14:val="none"/>
        </w:rPr>
        <w:t xml:space="preserve"> </w:t>
      </w:r>
      <w:r w:rsidRPr="00012194">
        <w:rPr>
          <w:rFonts w:ascii="Times New Roman" w:eastAsia="Times New Roman" w:hAnsi="Times New Roman" w:cs="Times New Roman"/>
          <w:kern w:val="0"/>
          <w:sz w:val="24"/>
          <w:szCs w:val="24"/>
          <w:rtl/>
          <w14:ligatures w14:val="none"/>
        </w:rPr>
        <w:t>حيث أظهرت ملاحظات ميدانية أن العديد من المؤسسات السعودية تفتقر إلى</w:t>
      </w:r>
      <w:r w:rsidRPr="00012194">
        <w:rPr>
          <w:rFonts w:ascii="Times New Roman" w:eastAsia="Times New Roman" w:hAnsi="Times New Roman" w:cs="Times New Roman"/>
          <w:kern w:val="0"/>
          <w:sz w:val="24"/>
          <w:szCs w:val="24"/>
          <w14:ligatures w14:val="none"/>
        </w:rPr>
        <w:t>:</w:t>
      </w:r>
    </w:p>
    <w:p w14:paraId="3952E902" w14:textId="77777777" w:rsidR="001450EF" w:rsidRPr="00012194" w:rsidRDefault="001450EF"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B4EF0E4" w14:textId="77777777" w:rsidR="00012194" w:rsidRPr="00012194" w:rsidRDefault="00012194" w:rsidP="0001219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سياسات مكتوبة وواضحة المعالم</w:t>
      </w:r>
      <w:r w:rsidRPr="00012194">
        <w:rPr>
          <w:rFonts w:ascii="Times New Roman" w:eastAsia="Times New Roman" w:hAnsi="Times New Roman" w:cs="Times New Roman"/>
          <w:kern w:val="0"/>
          <w:sz w:val="24"/>
          <w:szCs w:val="24"/>
          <w14:ligatures w14:val="none"/>
        </w:rPr>
        <w:t>.</w:t>
      </w:r>
    </w:p>
    <w:p w14:paraId="7E7C3B8F" w14:textId="77777777" w:rsidR="00012194" w:rsidRPr="00012194" w:rsidRDefault="00012194" w:rsidP="0001219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مرونة كافية في السياسات لمواكبة التغيرات السريعة</w:t>
      </w:r>
      <w:r w:rsidRPr="00012194">
        <w:rPr>
          <w:rFonts w:ascii="Times New Roman" w:eastAsia="Times New Roman" w:hAnsi="Times New Roman" w:cs="Times New Roman"/>
          <w:kern w:val="0"/>
          <w:sz w:val="24"/>
          <w:szCs w:val="24"/>
          <w14:ligatures w14:val="none"/>
        </w:rPr>
        <w:t>.</w:t>
      </w:r>
    </w:p>
    <w:p w14:paraId="7F05C9E4" w14:textId="77777777" w:rsidR="00012194" w:rsidRPr="00012194" w:rsidRDefault="00012194" w:rsidP="00012194">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غياب المراجعة الدورية للسياسات بما يتناسب مع المخاطر الناشئة</w:t>
      </w:r>
      <w:r w:rsidRPr="00012194">
        <w:rPr>
          <w:rFonts w:ascii="Times New Roman" w:eastAsia="Times New Roman" w:hAnsi="Times New Roman" w:cs="Times New Roman"/>
          <w:kern w:val="0"/>
          <w:sz w:val="24"/>
          <w:szCs w:val="24"/>
          <w14:ligatures w14:val="none"/>
        </w:rPr>
        <w:t>.</w:t>
      </w:r>
    </w:p>
    <w:p w14:paraId="5F459263" w14:textId="77777777" w:rsidR="001450EF" w:rsidRDefault="001450EF" w:rsidP="00012194">
      <w:pPr>
        <w:spacing w:before="100" w:beforeAutospacing="1" w:after="100" w:afterAutospacing="1" w:line="240" w:lineRule="auto"/>
        <w:rPr>
          <w:rFonts w:ascii="Times New Roman" w:eastAsia="Times New Roman" w:hAnsi="Times New Roman" w:cs="Times New Roman"/>
          <w:b/>
          <w:bCs/>
          <w:kern w:val="0"/>
          <w:sz w:val="24"/>
          <w:szCs w:val="24"/>
          <w:rtl/>
          <w14:ligatures w14:val="none"/>
        </w:rPr>
      </w:pPr>
    </w:p>
    <w:p w14:paraId="1C1F343B" w14:textId="392F1BAD" w:rsidR="00012194" w:rsidRP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إذن، المشكلة البحثية تتمثل في التساؤل الجوهري</w:t>
      </w:r>
      <w:r w:rsidRPr="00012194">
        <w:rPr>
          <w:rFonts w:ascii="Times New Roman" w:eastAsia="Times New Roman" w:hAnsi="Times New Roman" w:cs="Times New Roman"/>
          <w:b/>
          <w:bCs/>
          <w:kern w:val="0"/>
          <w:sz w:val="24"/>
          <w:szCs w:val="24"/>
          <w14:ligatures w14:val="none"/>
        </w:rPr>
        <w:t>:</w:t>
      </w:r>
    </w:p>
    <w:p w14:paraId="74236D68" w14:textId="0B0DD84E" w:rsidR="00012194" w:rsidRDefault="00012194" w:rsidP="00012194">
      <w:pPr>
        <w:spacing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إلى أي مدى تسهم السياسات المؤسسية في تحسين فاعلية إدارة المخاطر داخل المؤسسات السعودية؟</w:t>
      </w:r>
    </w:p>
    <w:p w14:paraId="2D2FD0E0" w14:textId="1E6CDF1E" w:rsidR="001450EF" w:rsidRDefault="001450EF" w:rsidP="00012194">
      <w:pPr>
        <w:spacing w:beforeAutospacing="1" w:after="100" w:afterAutospacing="1" w:line="240" w:lineRule="auto"/>
        <w:rPr>
          <w:rFonts w:ascii="Times New Roman" w:eastAsia="Times New Roman" w:hAnsi="Times New Roman" w:cs="Times New Roman"/>
          <w:kern w:val="0"/>
          <w:sz w:val="24"/>
          <w:szCs w:val="24"/>
          <w:rtl/>
          <w14:ligatures w14:val="none"/>
        </w:rPr>
      </w:pPr>
    </w:p>
    <w:p w14:paraId="51B84F26" w14:textId="77777777" w:rsidR="001450EF" w:rsidRPr="00012194" w:rsidRDefault="001450EF" w:rsidP="00012194">
      <w:pPr>
        <w:spacing w:beforeAutospacing="1" w:after="100" w:afterAutospacing="1" w:line="240" w:lineRule="auto"/>
        <w:rPr>
          <w:rFonts w:ascii="Times New Roman" w:eastAsia="Times New Roman" w:hAnsi="Times New Roman" w:cs="Times New Roman"/>
          <w:kern w:val="0"/>
          <w:sz w:val="24"/>
          <w:szCs w:val="24"/>
          <w14:ligatures w14:val="none"/>
        </w:rPr>
      </w:pPr>
    </w:p>
    <w:p w14:paraId="0E2934E8" w14:textId="77777777" w:rsidR="00012194" w:rsidRP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وينبثق عن ذلك عدد من التساؤلات التفصيلية</w:t>
      </w:r>
      <w:r w:rsidRPr="00012194">
        <w:rPr>
          <w:rFonts w:ascii="Times New Roman" w:eastAsia="Times New Roman" w:hAnsi="Times New Roman" w:cs="Times New Roman"/>
          <w:b/>
          <w:bCs/>
          <w:kern w:val="0"/>
          <w:sz w:val="24"/>
          <w:szCs w:val="24"/>
          <w14:ligatures w14:val="none"/>
        </w:rPr>
        <w:t>:</w:t>
      </w:r>
    </w:p>
    <w:p w14:paraId="5DDF6126" w14:textId="77777777" w:rsidR="00012194" w:rsidRPr="00012194" w:rsidRDefault="00012194" w:rsidP="000121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هل السياسات الحالية في المؤسسات السعودية واضحة ومكتوبة بشكل رسمي؟</w:t>
      </w:r>
    </w:p>
    <w:p w14:paraId="5D9EE9D6" w14:textId="77777777" w:rsidR="00012194" w:rsidRPr="00012194" w:rsidRDefault="00012194" w:rsidP="000121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ما مستوى مرونة السياسات في مواجهة المخاطر المتغيرة؟</w:t>
      </w:r>
    </w:p>
    <w:p w14:paraId="347D9A53" w14:textId="77777777" w:rsidR="00012194" w:rsidRPr="00012194" w:rsidRDefault="00012194" w:rsidP="000121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كيف تسهم الحوكمة المؤسسية في تطبيق السياسات بما يدعم إدارة المخاطر؟</w:t>
      </w:r>
    </w:p>
    <w:p w14:paraId="519624FD" w14:textId="77777777" w:rsidR="00012194" w:rsidRPr="00012194" w:rsidRDefault="00012194" w:rsidP="000121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ما المعوقات التنظيمية والثقافية التي تحول دون تفعيل السياسات؟</w:t>
      </w:r>
    </w:p>
    <w:p w14:paraId="0815D8A7" w14:textId="77777777" w:rsidR="00012194" w:rsidRPr="00012194" w:rsidRDefault="00012194" w:rsidP="00012194">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هل تؤثر الثقافة المؤسسية في فاعلية السياسات في إدارة المخاطر؟</w:t>
      </w:r>
    </w:p>
    <w:p w14:paraId="492530DF"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F1A1C0F">
          <v:rect id="_x0000_i1029" style="width:0;height:1.5pt" o:hralign="center" o:hrstd="t" o:hr="t" fillcolor="#a0a0a0" stroked="f"/>
        </w:pict>
      </w:r>
    </w:p>
    <w:p w14:paraId="16D355C9"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32D651CF"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0D734C9B" w14:textId="480B43B3"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330FB8C" w14:textId="77777777" w:rsidR="001450EF"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2EF1B6BA"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CA372E8"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EAD08D6"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0E91A83"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09CB9005"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5A478DDD"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507FB54"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2D0A950" w14:textId="4C80C9C2" w:rsid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012194">
        <w:rPr>
          <w:rFonts w:ascii="Times New Roman" w:eastAsia="Times New Roman" w:hAnsi="Times New Roman" w:cs="Times New Roman"/>
          <w:b/>
          <w:bCs/>
          <w:kern w:val="0"/>
          <w:sz w:val="27"/>
          <w:szCs w:val="27"/>
          <w:rtl/>
          <w14:ligatures w14:val="none"/>
        </w:rPr>
        <w:t xml:space="preserve">أهمية الدراسة </w:t>
      </w:r>
    </w:p>
    <w:p w14:paraId="03C8E794" w14:textId="77777777" w:rsidR="001450EF" w:rsidRPr="00012194"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9FC34C9" w14:textId="77777777" w:rsidR="00012194" w:rsidRPr="00012194" w:rsidRDefault="00012194" w:rsidP="0001219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12194">
        <w:rPr>
          <w:rFonts w:ascii="Times New Roman" w:eastAsia="Times New Roman" w:hAnsi="Times New Roman" w:cs="Times New Roman"/>
          <w:b/>
          <w:bCs/>
          <w:kern w:val="0"/>
          <w:sz w:val="24"/>
          <w:szCs w:val="24"/>
          <w:rtl/>
          <w14:ligatures w14:val="none"/>
        </w:rPr>
        <w:t>الأهمية العلمية</w:t>
      </w:r>
    </w:p>
    <w:p w14:paraId="2B81CAE1" w14:textId="77777777" w:rsidR="00012194" w:rsidRPr="00012194" w:rsidRDefault="00012194" w:rsidP="0001219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تملأ هذه الدراسة فجوة معرفية في المجال الإداري السعودي من خلال الربط بين </w:t>
      </w:r>
      <w:r w:rsidRPr="00012194">
        <w:rPr>
          <w:rFonts w:ascii="Times New Roman" w:eastAsia="Times New Roman" w:hAnsi="Times New Roman" w:cs="Times New Roman"/>
          <w:b/>
          <w:bCs/>
          <w:kern w:val="0"/>
          <w:sz w:val="24"/>
          <w:szCs w:val="24"/>
          <w:rtl/>
          <w14:ligatures w14:val="none"/>
        </w:rPr>
        <w:t>السياسات المؤسسية، الحوكمة، وإدارة المخاطر</w:t>
      </w:r>
      <w:r w:rsidRPr="00012194">
        <w:rPr>
          <w:rFonts w:ascii="Times New Roman" w:eastAsia="Times New Roman" w:hAnsi="Times New Roman" w:cs="Times New Roman"/>
          <w:b/>
          <w:bCs/>
          <w:kern w:val="0"/>
          <w:sz w:val="24"/>
          <w:szCs w:val="24"/>
          <w14:ligatures w14:val="none"/>
        </w:rPr>
        <w:t>.</w:t>
      </w:r>
    </w:p>
    <w:p w14:paraId="2D50D4A2" w14:textId="573C2817" w:rsidR="00012194" w:rsidRDefault="00012194" w:rsidP="00012194">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تقدم نموذجًا نظريًا يمكن البناء عليه في دراسات لاحقة لفحص دور السياسات في تحسين الأداء المؤسسي</w:t>
      </w:r>
      <w:r w:rsidRPr="00012194">
        <w:rPr>
          <w:rFonts w:ascii="Times New Roman" w:eastAsia="Times New Roman" w:hAnsi="Times New Roman" w:cs="Times New Roman"/>
          <w:kern w:val="0"/>
          <w:sz w:val="24"/>
          <w:szCs w:val="24"/>
          <w14:ligatures w14:val="none"/>
        </w:rPr>
        <w:t>.</w:t>
      </w:r>
    </w:p>
    <w:p w14:paraId="39DAE953" w14:textId="1E35EF5E" w:rsidR="001450EF"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162CB74D"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0FA1BDA" w14:textId="77777777" w:rsidR="00012194" w:rsidRPr="00012194" w:rsidRDefault="00012194" w:rsidP="0001219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12194">
        <w:rPr>
          <w:rFonts w:ascii="Times New Roman" w:eastAsia="Times New Roman" w:hAnsi="Times New Roman" w:cs="Times New Roman"/>
          <w:b/>
          <w:bCs/>
          <w:kern w:val="0"/>
          <w:sz w:val="24"/>
          <w:szCs w:val="24"/>
          <w:rtl/>
          <w14:ligatures w14:val="none"/>
        </w:rPr>
        <w:t>الأهمية العملية</w:t>
      </w:r>
    </w:p>
    <w:p w14:paraId="660B3B3B" w14:textId="77777777" w:rsidR="00012194" w:rsidRPr="00012194" w:rsidRDefault="00012194" w:rsidP="0001219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تساعد نتائج الدراسة في تمكين المؤسسات من </w:t>
      </w:r>
      <w:r w:rsidRPr="00012194">
        <w:rPr>
          <w:rFonts w:ascii="Times New Roman" w:eastAsia="Times New Roman" w:hAnsi="Times New Roman" w:cs="Times New Roman"/>
          <w:b/>
          <w:bCs/>
          <w:kern w:val="0"/>
          <w:sz w:val="24"/>
          <w:szCs w:val="24"/>
          <w:rtl/>
          <w14:ligatures w14:val="none"/>
        </w:rPr>
        <w:t>تصميم سياسات مرنة وقابلة للتحديث</w:t>
      </w:r>
      <w:r w:rsidRPr="00012194">
        <w:rPr>
          <w:rFonts w:ascii="Times New Roman" w:eastAsia="Times New Roman" w:hAnsi="Times New Roman" w:cs="Times New Roman"/>
          <w:kern w:val="0"/>
          <w:sz w:val="24"/>
          <w:szCs w:val="24"/>
          <w14:ligatures w14:val="none"/>
        </w:rPr>
        <w:t>.</w:t>
      </w:r>
    </w:p>
    <w:p w14:paraId="57EC39BF" w14:textId="77777777" w:rsidR="00012194" w:rsidRPr="00012194" w:rsidRDefault="00012194" w:rsidP="0001219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تعزز من قدرة الإدارات على </w:t>
      </w:r>
      <w:r w:rsidRPr="00012194">
        <w:rPr>
          <w:rFonts w:ascii="Times New Roman" w:eastAsia="Times New Roman" w:hAnsi="Times New Roman" w:cs="Times New Roman"/>
          <w:b/>
          <w:bCs/>
          <w:kern w:val="0"/>
          <w:sz w:val="24"/>
          <w:szCs w:val="24"/>
          <w:rtl/>
          <w14:ligatures w14:val="none"/>
        </w:rPr>
        <w:t>استشراف المخاطر والتعامل معها بآليات مدروسة</w:t>
      </w:r>
      <w:r w:rsidRPr="00012194">
        <w:rPr>
          <w:rFonts w:ascii="Times New Roman" w:eastAsia="Times New Roman" w:hAnsi="Times New Roman" w:cs="Times New Roman"/>
          <w:kern w:val="0"/>
          <w:sz w:val="24"/>
          <w:szCs w:val="24"/>
          <w14:ligatures w14:val="none"/>
        </w:rPr>
        <w:t>.</w:t>
      </w:r>
    </w:p>
    <w:p w14:paraId="1C704322" w14:textId="4D68D2E9" w:rsidR="00012194" w:rsidRDefault="00012194" w:rsidP="00012194">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توفر مؤشرات عملية لصناع القرار في المؤسسات السعودية لاتخاذ قرارات مدعومة بالبيانات في تحديث السياسات</w:t>
      </w:r>
      <w:r w:rsidRPr="00012194">
        <w:rPr>
          <w:rFonts w:ascii="Times New Roman" w:eastAsia="Times New Roman" w:hAnsi="Times New Roman" w:cs="Times New Roman"/>
          <w:kern w:val="0"/>
          <w:sz w:val="24"/>
          <w:szCs w:val="24"/>
          <w14:ligatures w14:val="none"/>
        </w:rPr>
        <w:t>.</w:t>
      </w:r>
    </w:p>
    <w:p w14:paraId="49700CAF" w14:textId="6AA37FD2" w:rsidR="001450EF"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1D6B8ADC"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9CC34AA" w14:textId="77777777" w:rsidR="00012194" w:rsidRPr="00012194" w:rsidRDefault="00012194" w:rsidP="00012194">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12194">
        <w:rPr>
          <w:rFonts w:ascii="Times New Roman" w:eastAsia="Times New Roman" w:hAnsi="Times New Roman" w:cs="Times New Roman"/>
          <w:b/>
          <w:bCs/>
          <w:kern w:val="0"/>
          <w:sz w:val="24"/>
          <w:szCs w:val="24"/>
          <w:rtl/>
          <w14:ligatures w14:val="none"/>
        </w:rPr>
        <w:t>الأهمية التنموية</w:t>
      </w:r>
    </w:p>
    <w:p w14:paraId="4A0D11E8" w14:textId="77777777" w:rsidR="00012194" w:rsidRPr="00012194" w:rsidRDefault="00012194" w:rsidP="0001219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lastRenderedPageBreak/>
        <w:t xml:space="preserve">تواكب تطلعات </w:t>
      </w:r>
      <w:r w:rsidRPr="00012194">
        <w:rPr>
          <w:rFonts w:ascii="Times New Roman" w:eastAsia="Times New Roman" w:hAnsi="Times New Roman" w:cs="Times New Roman"/>
          <w:b/>
          <w:bCs/>
          <w:kern w:val="0"/>
          <w:sz w:val="24"/>
          <w:szCs w:val="24"/>
          <w:rtl/>
          <w14:ligatures w14:val="none"/>
        </w:rPr>
        <w:t>رؤية 2030</w:t>
      </w:r>
      <w:r w:rsidRPr="00012194">
        <w:rPr>
          <w:rFonts w:ascii="Times New Roman" w:eastAsia="Times New Roman" w:hAnsi="Times New Roman" w:cs="Times New Roman"/>
          <w:kern w:val="0"/>
          <w:sz w:val="24"/>
          <w:szCs w:val="24"/>
          <w:rtl/>
          <w14:ligatures w14:val="none"/>
        </w:rPr>
        <w:t xml:space="preserve"> من خلال تقديم حلول عملية تساعد في </w:t>
      </w:r>
      <w:r w:rsidRPr="00012194">
        <w:rPr>
          <w:rFonts w:ascii="Times New Roman" w:eastAsia="Times New Roman" w:hAnsi="Times New Roman" w:cs="Times New Roman"/>
          <w:b/>
          <w:bCs/>
          <w:kern w:val="0"/>
          <w:sz w:val="24"/>
          <w:szCs w:val="24"/>
          <w:rtl/>
          <w14:ligatures w14:val="none"/>
        </w:rPr>
        <w:t>رفع كفاءة المؤسسات السعودية وتقليل الفجوة بين الممارسات التقليدية والمتطلبات الحديثة</w:t>
      </w:r>
      <w:r w:rsidRPr="00012194">
        <w:rPr>
          <w:rFonts w:ascii="Times New Roman" w:eastAsia="Times New Roman" w:hAnsi="Times New Roman" w:cs="Times New Roman"/>
          <w:b/>
          <w:bCs/>
          <w:kern w:val="0"/>
          <w:sz w:val="24"/>
          <w:szCs w:val="24"/>
          <w14:ligatures w14:val="none"/>
        </w:rPr>
        <w:t>.</w:t>
      </w:r>
    </w:p>
    <w:p w14:paraId="7274DB4D" w14:textId="77777777" w:rsidR="00012194" w:rsidRPr="00012194" w:rsidRDefault="00012194" w:rsidP="00012194">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تعزز من قدرة المملكة على </w:t>
      </w:r>
      <w:r w:rsidRPr="00012194">
        <w:rPr>
          <w:rFonts w:ascii="Times New Roman" w:eastAsia="Times New Roman" w:hAnsi="Times New Roman" w:cs="Times New Roman"/>
          <w:b/>
          <w:bCs/>
          <w:kern w:val="0"/>
          <w:sz w:val="24"/>
          <w:szCs w:val="24"/>
          <w:rtl/>
          <w14:ligatures w14:val="none"/>
        </w:rPr>
        <w:t>خلق بيئة عمل قائمة على الشفافية والحوكمة وإدارة المخاطر بفعالية</w:t>
      </w:r>
      <w:r w:rsidRPr="00012194">
        <w:rPr>
          <w:rFonts w:ascii="Times New Roman" w:eastAsia="Times New Roman" w:hAnsi="Times New Roman" w:cs="Times New Roman"/>
          <w:b/>
          <w:bCs/>
          <w:kern w:val="0"/>
          <w:sz w:val="24"/>
          <w:szCs w:val="24"/>
          <w14:ligatures w14:val="none"/>
        </w:rPr>
        <w:t>.</w:t>
      </w:r>
    </w:p>
    <w:p w14:paraId="6025BE3E" w14:textId="327B13FE" w:rsidR="00012194" w:rsidRPr="00012194" w:rsidRDefault="00CC63F3" w:rsidP="001966FB">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7B341B1">
          <v:rect id="_x0000_i1030" style="width:0;height:1.5pt" o:hralign="center" o:hrstd="t" o:hr="t" fillcolor="#a0a0a0" stroked="f"/>
        </w:pict>
      </w:r>
    </w:p>
    <w:p w14:paraId="23003F0B"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2EBFFC2">
          <v:rect id="_x0000_i1031" style="width:0;height:1.5pt" o:hralign="center" o:hrstd="t" o:hr="t" fillcolor="#a0a0a0" stroked="f"/>
        </w:pict>
      </w:r>
    </w:p>
    <w:p w14:paraId="39C7127C" w14:textId="77777777" w:rsidR="00BC1512"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2194">
        <w:rPr>
          <w:rFonts w:ascii="Times New Roman" w:eastAsia="Times New Roman" w:hAnsi="Times New Roman" w:cs="Times New Roman"/>
          <w:b/>
          <w:bCs/>
          <w:kern w:val="0"/>
          <w:sz w:val="27"/>
          <w:szCs w:val="27"/>
          <w14:ligatures w14:val="none"/>
        </w:rPr>
        <w:t xml:space="preserve">- </w:t>
      </w:r>
    </w:p>
    <w:p w14:paraId="63D56A84"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2F8D804F" w14:textId="77777777" w:rsidR="001450EF"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A428EC3"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B7F5FC3" w14:textId="00C87534" w:rsid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012194">
        <w:rPr>
          <w:rFonts w:ascii="Times New Roman" w:eastAsia="Times New Roman" w:hAnsi="Times New Roman" w:cs="Times New Roman"/>
          <w:b/>
          <w:bCs/>
          <w:kern w:val="0"/>
          <w:sz w:val="27"/>
          <w:szCs w:val="27"/>
          <w:rtl/>
          <w14:ligatures w14:val="none"/>
        </w:rPr>
        <w:t xml:space="preserve">أهداف الدراسة </w:t>
      </w:r>
    </w:p>
    <w:p w14:paraId="2544EB96" w14:textId="77777777" w:rsidR="001450EF" w:rsidRPr="00012194"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089A2B7" w14:textId="600EACF6" w:rsid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تهدف هذه الدراسة إلى تحقيق مجموعة من الأهداف البحثية التي تساهم في تطوير الفهم العلمي والعملي للعلاقة بين السياسات المؤسسية وإدارة المخاطر، وتتمثل هذه الأهداف فيما يلي</w:t>
      </w:r>
      <w:r w:rsidRPr="00012194">
        <w:rPr>
          <w:rFonts w:ascii="Times New Roman" w:eastAsia="Times New Roman" w:hAnsi="Times New Roman" w:cs="Times New Roman"/>
          <w:kern w:val="0"/>
          <w:sz w:val="24"/>
          <w:szCs w:val="24"/>
          <w14:ligatures w14:val="none"/>
        </w:rPr>
        <w:t>:</w:t>
      </w:r>
    </w:p>
    <w:p w14:paraId="2E0E4C0C" w14:textId="75882F17" w:rsidR="001450EF" w:rsidRDefault="001450EF"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483712E" w14:textId="77777777" w:rsidR="001450EF" w:rsidRPr="00012194" w:rsidRDefault="001450EF"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B342F60" w14:textId="6324C221" w:rsidR="00012194" w:rsidRDefault="00012194" w:rsidP="0001219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تحليل مدى وضوح السياسات المؤسسية المطبقة في المؤسسات السعودية،</w:t>
      </w:r>
      <w:r w:rsidRPr="00012194">
        <w:rPr>
          <w:rFonts w:ascii="Times New Roman" w:eastAsia="Times New Roman" w:hAnsi="Times New Roman" w:cs="Times New Roman"/>
          <w:kern w:val="0"/>
          <w:sz w:val="24"/>
          <w:szCs w:val="24"/>
          <w:rtl/>
          <w14:ligatures w14:val="none"/>
        </w:rPr>
        <w:t xml:space="preserve"> وكيف ينعكس ذلك على الأداء المؤسسي وقدرتها على مواجهة المخاطر</w:t>
      </w:r>
      <w:r w:rsidRPr="00012194">
        <w:rPr>
          <w:rFonts w:ascii="Times New Roman" w:eastAsia="Times New Roman" w:hAnsi="Times New Roman" w:cs="Times New Roman"/>
          <w:kern w:val="0"/>
          <w:sz w:val="24"/>
          <w:szCs w:val="24"/>
          <w14:ligatures w14:val="none"/>
        </w:rPr>
        <w:t>.</w:t>
      </w:r>
    </w:p>
    <w:p w14:paraId="14385D48"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C0A8178" w14:textId="515F5F35" w:rsidR="00012194" w:rsidRDefault="00012194" w:rsidP="0001219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قياس درجة مرونة السياسات المؤسسية،</w:t>
      </w:r>
      <w:r w:rsidRPr="00012194">
        <w:rPr>
          <w:rFonts w:ascii="Times New Roman" w:eastAsia="Times New Roman" w:hAnsi="Times New Roman" w:cs="Times New Roman"/>
          <w:kern w:val="0"/>
          <w:sz w:val="24"/>
          <w:szCs w:val="24"/>
          <w:rtl/>
          <w14:ligatures w14:val="none"/>
        </w:rPr>
        <w:t xml:space="preserve"> ومدى قدرتها على التكيف مع التغيرات البيئية والمخاطر المستجدة</w:t>
      </w:r>
      <w:r w:rsidRPr="00012194">
        <w:rPr>
          <w:rFonts w:ascii="Times New Roman" w:eastAsia="Times New Roman" w:hAnsi="Times New Roman" w:cs="Times New Roman"/>
          <w:kern w:val="0"/>
          <w:sz w:val="24"/>
          <w:szCs w:val="24"/>
          <w14:ligatures w14:val="none"/>
        </w:rPr>
        <w:t>.</w:t>
      </w:r>
    </w:p>
    <w:p w14:paraId="52D45C1B"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A159B5B" w14:textId="37DE4835" w:rsidR="00012194" w:rsidRDefault="00012194" w:rsidP="0001219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استكشاف دور الحوكمة المؤسسية كعامل وسيط</w:t>
      </w:r>
      <w:r w:rsidRPr="00012194">
        <w:rPr>
          <w:rFonts w:ascii="Times New Roman" w:eastAsia="Times New Roman" w:hAnsi="Times New Roman" w:cs="Times New Roman"/>
          <w:kern w:val="0"/>
          <w:sz w:val="24"/>
          <w:szCs w:val="24"/>
          <w:rtl/>
          <w14:ligatures w14:val="none"/>
        </w:rPr>
        <w:t xml:space="preserve"> يساهم في تعزيز العلاقة بين السياسات وإدارة المخاطر</w:t>
      </w:r>
      <w:r w:rsidRPr="00012194">
        <w:rPr>
          <w:rFonts w:ascii="Times New Roman" w:eastAsia="Times New Roman" w:hAnsi="Times New Roman" w:cs="Times New Roman"/>
          <w:kern w:val="0"/>
          <w:sz w:val="24"/>
          <w:szCs w:val="24"/>
          <w14:ligatures w14:val="none"/>
        </w:rPr>
        <w:t>.</w:t>
      </w:r>
    </w:p>
    <w:p w14:paraId="6584EF45"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9F5C5D5" w14:textId="37DC17FD" w:rsidR="00012194" w:rsidRDefault="00012194" w:rsidP="0001219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تحديد أبرز المعوقات التنظيمية والثقافية والإدارية</w:t>
      </w:r>
      <w:r w:rsidRPr="00012194">
        <w:rPr>
          <w:rFonts w:ascii="Times New Roman" w:eastAsia="Times New Roman" w:hAnsi="Times New Roman" w:cs="Times New Roman"/>
          <w:kern w:val="0"/>
          <w:sz w:val="24"/>
          <w:szCs w:val="24"/>
          <w:rtl/>
          <w14:ligatures w14:val="none"/>
        </w:rPr>
        <w:t xml:space="preserve"> التي تحد من فاعلية تطبيق السياسات داخل المؤسسات</w:t>
      </w:r>
      <w:r w:rsidRPr="00012194">
        <w:rPr>
          <w:rFonts w:ascii="Times New Roman" w:eastAsia="Times New Roman" w:hAnsi="Times New Roman" w:cs="Times New Roman"/>
          <w:kern w:val="0"/>
          <w:sz w:val="24"/>
          <w:szCs w:val="24"/>
          <w14:ligatures w14:val="none"/>
        </w:rPr>
        <w:t>.</w:t>
      </w:r>
    </w:p>
    <w:p w14:paraId="11910A4C"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4B332B4" w14:textId="0444C0BB" w:rsidR="00012194" w:rsidRDefault="00012194" w:rsidP="0001219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تقديم نموذج عملي لتطوير السياسات المؤسسية</w:t>
      </w:r>
      <w:r w:rsidRPr="00012194">
        <w:rPr>
          <w:rFonts w:ascii="Times New Roman" w:eastAsia="Times New Roman" w:hAnsi="Times New Roman" w:cs="Times New Roman"/>
          <w:kern w:val="0"/>
          <w:sz w:val="24"/>
          <w:szCs w:val="24"/>
          <w:rtl/>
          <w14:ligatures w14:val="none"/>
        </w:rPr>
        <w:t xml:space="preserve"> بشكل يساهم في تعزيز الاستدامة وتقليل المخاطر التشغيلية والإستراتيجية</w:t>
      </w:r>
      <w:r w:rsidRPr="00012194">
        <w:rPr>
          <w:rFonts w:ascii="Times New Roman" w:eastAsia="Times New Roman" w:hAnsi="Times New Roman" w:cs="Times New Roman"/>
          <w:kern w:val="0"/>
          <w:sz w:val="24"/>
          <w:szCs w:val="24"/>
          <w14:ligatures w14:val="none"/>
        </w:rPr>
        <w:t>.</w:t>
      </w:r>
    </w:p>
    <w:p w14:paraId="5CA28579"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9ACF151" w14:textId="77777777" w:rsidR="00012194" w:rsidRPr="00012194" w:rsidRDefault="00012194" w:rsidP="00012194">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lastRenderedPageBreak/>
        <w:t>صياغة مجموعة من التوصيات القابلة للتطبيق</w:t>
      </w:r>
      <w:r w:rsidRPr="00012194">
        <w:rPr>
          <w:rFonts w:ascii="Times New Roman" w:eastAsia="Times New Roman" w:hAnsi="Times New Roman" w:cs="Times New Roman"/>
          <w:kern w:val="0"/>
          <w:sz w:val="24"/>
          <w:szCs w:val="24"/>
          <w:rtl/>
          <w14:ligatures w14:val="none"/>
        </w:rPr>
        <w:t xml:space="preserve"> في المؤسسات السعودية الحكومية والخاصة لتعزيز فاعلية السياسات في الحد من المخاطر</w:t>
      </w:r>
      <w:r w:rsidRPr="00012194">
        <w:rPr>
          <w:rFonts w:ascii="Times New Roman" w:eastAsia="Times New Roman" w:hAnsi="Times New Roman" w:cs="Times New Roman"/>
          <w:kern w:val="0"/>
          <w:sz w:val="24"/>
          <w:szCs w:val="24"/>
          <w14:ligatures w14:val="none"/>
        </w:rPr>
        <w:t>.</w:t>
      </w:r>
    </w:p>
    <w:p w14:paraId="5AB286AB"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2BFBB39">
          <v:rect id="_x0000_i1032" style="width:0;height:1.5pt" o:hralign="center" o:hrstd="t" o:hr="t" fillcolor="#a0a0a0" stroked="f"/>
        </w:pict>
      </w:r>
    </w:p>
    <w:p w14:paraId="55EBE9AA"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235E37B3"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76C1010"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00B3BD1"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BFF7D96"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12FBB3D"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0DE52A96" w14:textId="33B6F5E0" w:rsid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012194">
        <w:rPr>
          <w:rFonts w:ascii="Times New Roman" w:eastAsia="Times New Roman" w:hAnsi="Times New Roman" w:cs="Times New Roman"/>
          <w:b/>
          <w:bCs/>
          <w:kern w:val="0"/>
          <w:sz w:val="27"/>
          <w:szCs w:val="27"/>
          <w:rtl/>
          <w14:ligatures w14:val="none"/>
        </w:rPr>
        <w:t xml:space="preserve">تساؤلات الدراسة </w:t>
      </w:r>
    </w:p>
    <w:p w14:paraId="0D035DE8" w14:textId="77777777" w:rsidR="001450EF" w:rsidRPr="00012194"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B9F7584" w14:textId="5536445A" w:rsid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تسعى هذه الدراسة للإجابة عن التساؤلات التالية</w:t>
      </w:r>
      <w:r w:rsidRPr="00012194">
        <w:rPr>
          <w:rFonts w:ascii="Times New Roman" w:eastAsia="Times New Roman" w:hAnsi="Times New Roman" w:cs="Times New Roman"/>
          <w:kern w:val="0"/>
          <w:sz w:val="24"/>
          <w:szCs w:val="24"/>
          <w14:ligatures w14:val="none"/>
        </w:rPr>
        <w:t>:</w:t>
      </w:r>
    </w:p>
    <w:p w14:paraId="1DE91DF1" w14:textId="77777777" w:rsidR="001450EF" w:rsidRPr="00012194" w:rsidRDefault="001450EF"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F6C0533" w14:textId="132E79F3" w:rsidR="00012194" w:rsidRDefault="00012194" w:rsidP="00012194">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ما هو مستوى وضوح السياسات المؤسسية المطبقة في المؤسسات السعودية؟</w:t>
      </w:r>
    </w:p>
    <w:p w14:paraId="7909191E"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E102A81" w14:textId="6D159CCA" w:rsidR="00012194" w:rsidRDefault="00012194" w:rsidP="00012194">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إلى أي مدى تتمتع السياسات المؤسسية بالمرونة الكافية لمواكبة المخاطر والتغيرات المستجدة؟</w:t>
      </w:r>
    </w:p>
    <w:p w14:paraId="712CEC30"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D3B5A73" w14:textId="636DE28C" w:rsidR="00012194" w:rsidRDefault="00012194" w:rsidP="00012194">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ما هو الدور الذي تلعبه الحوكمة المؤسسية في تحسين كفاءة السياسات المؤسسية في إدارة المخاطر؟</w:t>
      </w:r>
    </w:p>
    <w:p w14:paraId="09991178"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909C17A" w14:textId="503FDEB1" w:rsidR="00012194" w:rsidRDefault="00012194" w:rsidP="00012194">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ما المعوقات التنظيمية، الإدارية، والثقافية التي تعيق تطبيق السياسات بفاعلية؟</w:t>
      </w:r>
    </w:p>
    <w:p w14:paraId="3D4F0BAF"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65014AD" w14:textId="1C801B2F" w:rsidR="00012194" w:rsidRDefault="00012194" w:rsidP="00012194">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كيف يمكن تطوير سياسات مؤسسية تساهم في تعزيز قدرة المؤسسات السعودية على التكيف مع التغيرات البيئية والمخاطر المتنوعة؟</w:t>
      </w:r>
    </w:p>
    <w:p w14:paraId="799F8F0C"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93602E5" w14:textId="77777777" w:rsidR="00012194" w:rsidRPr="00012194" w:rsidRDefault="00012194" w:rsidP="00012194">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ما العلاقة بين تطبيق السياسات المؤسسية وتحقيق أهداف الأداء المؤسسي المستدام في ظل بيئة أعمال معقدة؟</w:t>
      </w:r>
    </w:p>
    <w:p w14:paraId="0819E110"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07E5C63">
          <v:rect id="_x0000_i1033" style="width:0;height:1.5pt" o:hralign="center" o:hrstd="t" o:hr="t" fillcolor="#a0a0a0" stroked="f"/>
        </w:pict>
      </w:r>
    </w:p>
    <w:p w14:paraId="73293E8F"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2F0B3C37"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038B9AA"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49A8E7F9"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50AD0B29"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0F4FF787"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00DF652"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46F50019"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EB9E0AE"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3DBDC6E" w14:textId="58D827BC" w:rsid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012194">
        <w:rPr>
          <w:rFonts w:ascii="Times New Roman" w:eastAsia="Times New Roman" w:hAnsi="Times New Roman" w:cs="Times New Roman"/>
          <w:b/>
          <w:bCs/>
          <w:kern w:val="0"/>
          <w:sz w:val="27"/>
          <w:szCs w:val="27"/>
          <w:rtl/>
          <w14:ligatures w14:val="none"/>
        </w:rPr>
        <w:t xml:space="preserve">فروض الدراسة </w:t>
      </w:r>
    </w:p>
    <w:p w14:paraId="77793A20" w14:textId="77777777" w:rsidR="001450EF" w:rsidRPr="00012194"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4A45BF4" w14:textId="30BFF7FF" w:rsid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تم بناء الفروض بناءً على الأهداف والتساؤلات كالتالي</w:t>
      </w:r>
      <w:r w:rsidRPr="00012194">
        <w:rPr>
          <w:rFonts w:ascii="Times New Roman" w:eastAsia="Times New Roman" w:hAnsi="Times New Roman" w:cs="Times New Roman"/>
          <w:kern w:val="0"/>
          <w:sz w:val="24"/>
          <w:szCs w:val="24"/>
          <w14:ligatures w14:val="none"/>
        </w:rPr>
        <w:t>:</w:t>
      </w:r>
    </w:p>
    <w:p w14:paraId="4F99C2EF" w14:textId="77777777" w:rsidR="001450EF" w:rsidRPr="00012194" w:rsidRDefault="001450EF"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0685A03" w14:textId="00B7CDDF" w:rsidR="00012194" w:rsidRDefault="00012194" w:rsidP="00012194">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توجد علاقة ذات دلالة إحصائية بين </w:t>
      </w:r>
      <w:r w:rsidRPr="00012194">
        <w:rPr>
          <w:rFonts w:ascii="Times New Roman" w:eastAsia="Times New Roman" w:hAnsi="Times New Roman" w:cs="Times New Roman"/>
          <w:b/>
          <w:bCs/>
          <w:kern w:val="0"/>
          <w:sz w:val="24"/>
          <w:szCs w:val="24"/>
          <w:rtl/>
          <w14:ligatures w14:val="none"/>
        </w:rPr>
        <w:t>وضوح السياسات المؤسسية وفاعلية إدارة المخاطر</w:t>
      </w:r>
      <w:r w:rsidRPr="00012194">
        <w:rPr>
          <w:rFonts w:ascii="Times New Roman" w:eastAsia="Times New Roman" w:hAnsi="Times New Roman" w:cs="Times New Roman"/>
          <w:kern w:val="0"/>
          <w:sz w:val="24"/>
          <w:szCs w:val="24"/>
          <w:rtl/>
          <w14:ligatures w14:val="none"/>
        </w:rPr>
        <w:t xml:space="preserve"> في المؤسسات السعودية</w:t>
      </w:r>
      <w:r w:rsidRPr="00012194">
        <w:rPr>
          <w:rFonts w:ascii="Times New Roman" w:eastAsia="Times New Roman" w:hAnsi="Times New Roman" w:cs="Times New Roman"/>
          <w:kern w:val="0"/>
          <w:sz w:val="24"/>
          <w:szCs w:val="24"/>
          <w14:ligatures w14:val="none"/>
        </w:rPr>
        <w:t>.</w:t>
      </w:r>
    </w:p>
    <w:p w14:paraId="26619B63"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E51EBAC" w14:textId="0992E15D" w:rsidR="00012194" w:rsidRDefault="00012194" w:rsidP="00012194">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هناك ارتباط إيجابي بين </w:t>
      </w:r>
      <w:r w:rsidRPr="00012194">
        <w:rPr>
          <w:rFonts w:ascii="Times New Roman" w:eastAsia="Times New Roman" w:hAnsi="Times New Roman" w:cs="Times New Roman"/>
          <w:b/>
          <w:bCs/>
          <w:kern w:val="0"/>
          <w:sz w:val="24"/>
          <w:szCs w:val="24"/>
          <w:rtl/>
          <w14:ligatures w14:val="none"/>
        </w:rPr>
        <w:t>مرونة السياسات التنظيمية وقدرة المؤسسات السعودية على التكيف مع المخاطر البيئية والاقتصادية</w:t>
      </w:r>
      <w:r w:rsidRPr="00012194">
        <w:rPr>
          <w:rFonts w:ascii="Times New Roman" w:eastAsia="Times New Roman" w:hAnsi="Times New Roman" w:cs="Times New Roman"/>
          <w:b/>
          <w:bCs/>
          <w:kern w:val="0"/>
          <w:sz w:val="24"/>
          <w:szCs w:val="24"/>
          <w14:ligatures w14:val="none"/>
        </w:rPr>
        <w:t>.</w:t>
      </w:r>
    </w:p>
    <w:p w14:paraId="62DC54D5"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7CB035F" w14:textId="39AF5FBC" w:rsidR="00012194" w:rsidRDefault="00012194" w:rsidP="00012194">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الحوكمة المؤسسية تلعب دور الوسيط الفعال</w:t>
      </w:r>
      <w:r w:rsidRPr="00012194">
        <w:rPr>
          <w:rFonts w:ascii="Times New Roman" w:eastAsia="Times New Roman" w:hAnsi="Times New Roman" w:cs="Times New Roman"/>
          <w:kern w:val="0"/>
          <w:sz w:val="24"/>
          <w:szCs w:val="24"/>
          <w:rtl/>
          <w14:ligatures w14:val="none"/>
        </w:rPr>
        <w:t xml:space="preserve"> بين السياسات وإدارة المخاطر المؤسسية</w:t>
      </w:r>
      <w:r w:rsidRPr="00012194">
        <w:rPr>
          <w:rFonts w:ascii="Times New Roman" w:eastAsia="Times New Roman" w:hAnsi="Times New Roman" w:cs="Times New Roman"/>
          <w:kern w:val="0"/>
          <w:sz w:val="24"/>
          <w:szCs w:val="24"/>
          <w14:ligatures w14:val="none"/>
        </w:rPr>
        <w:t>.</w:t>
      </w:r>
    </w:p>
    <w:p w14:paraId="17F8841E"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24D1DD7" w14:textId="33F13E0D" w:rsidR="00012194" w:rsidRDefault="00012194" w:rsidP="00012194">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المعوقات التنظيمية والثقافية تحد من فاعلية السياسات المؤسسية</w:t>
      </w:r>
      <w:r w:rsidRPr="00012194">
        <w:rPr>
          <w:rFonts w:ascii="Times New Roman" w:eastAsia="Times New Roman" w:hAnsi="Times New Roman" w:cs="Times New Roman"/>
          <w:kern w:val="0"/>
          <w:sz w:val="24"/>
          <w:szCs w:val="24"/>
          <w:rtl/>
          <w14:ligatures w14:val="none"/>
        </w:rPr>
        <w:t xml:space="preserve"> في إدارة المخاطر</w:t>
      </w:r>
      <w:r w:rsidRPr="00012194">
        <w:rPr>
          <w:rFonts w:ascii="Times New Roman" w:eastAsia="Times New Roman" w:hAnsi="Times New Roman" w:cs="Times New Roman"/>
          <w:kern w:val="0"/>
          <w:sz w:val="24"/>
          <w:szCs w:val="24"/>
          <w14:ligatures w14:val="none"/>
        </w:rPr>
        <w:t>.</w:t>
      </w:r>
    </w:p>
    <w:p w14:paraId="48E659AE"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37EA223" w14:textId="77777777" w:rsidR="00012194" w:rsidRPr="00012194" w:rsidRDefault="00012194" w:rsidP="00012194">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توجد فروق ذات دلالة إحصائية بين </w:t>
      </w:r>
      <w:r w:rsidRPr="00012194">
        <w:rPr>
          <w:rFonts w:ascii="Times New Roman" w:eastAsia="Times New Roman" w:hAnsi="Times New Roman" w:cs="Times New Roman"/>
          <w:b/>
          <w:bCs/>
          <w:kern w:val="0"/>
          <w:sz w:val="24"/>
          <w:szCs w:val="24"/>
          <w:rtl/>
          <w14:ligatures w14:val="none"/>
        </w:rPr>
        <w:t>المؤسسات التي تطبق الحوكمة بفاعلية وتلك التي لا تطبقها</w:t>
      </w:r>
      <w:r w:rsidRPr="00012194">
        <w:rPr>
          <w:rFonts w:ascii="Times New Roman" w:eastAsia="Times New Roman" w:hAnsi="Times New Roman" w:cs="Times New Roman"/>
          <w:kern w:val="0"/>
          <w:sz w:val="24"/>
          <w:szCs w:val="24"/>
          <w:rtl/>
          <w14:ligatures w14:val="none"/>
        </w:rPr>
        <w:t xml:space="preserve"> في قدرتها على الاستجابة للمخاطر</w:t>
      </w:r>
      <w:r w:rsidRPr="00012194">
        <w:rPr>
          <w:rFonts w:ascii="Times New Roman" w:eastAsia="Times New Roman" w:hAnsi="Times New Roman" w:cs="Times New Roman"/>
          <w:kern w:val="0"/>
          <w:sz w:val="24"/>
          <w:szCs w:val="24"/>
          <w14:ligatures w14:val="none"/>
        </w:rPr>
        <w:t>.</w:t>
      </w:r>
    </w:p>
    <w:p w14:paraId="6C1EFB2B"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AAB2445">
          <v:rect id="_x0000_i1034" style="width:0;height:1.5pt" o:hralign="center" o:hrstd="t" o:hr="t" fillcolor="#a0a0a0" stroked="f"/>
        </w:pict>
      </w:r>
    </w:p>
    <w:p w14:paraId="496D8B6A" w14:textId="3BED5C7C" w:rsidR="001966FB" w:rsidRDefault="001966FB"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1C01E2D5" w14:textId="0F67BA6E"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967D884" w14:textId="3FEA0F8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1628424" w14:textId="0B74013E"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C6068C8" w14:textId="19A0C8E1"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48471BE8" w14:textId="6B0667A6"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FC3395F" w14:textId="2F7CEB46"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22B65456"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352FFAA" w14:textId="77777777" w:rsidR="001966FB" w:rsidRDefault="001966FB"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B969462" w14:textId="0080622B" w:rsid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012194">
        <w:rPr>
          <w:rFonts w:ascii="Times New Roman" w:eastAsia="Times New Roman" w:hAnsi="Times New Roman" w:cs="Times New Roman"/>
          <w:b/>
          <w:bCs/>
          <w:kern w:val="0"/>
          <w:sz w:val="27"/>
          <w:szCs w:val="27"/>
          <w:rtl/>
          <w14:ligatures w14:val="none"/>
        </w:rPr>
        <w:t xml:space="preserve">النظرية العلمية المتبعة لإعداد البحث </w:t>
      </w:r>
    </w:p>
    <w:p w14:paraId="5842CC35" w14:textId="77777777" w:rsidR="001450EF" w:rsidRPr="00012194" w:rsidRDefault="001450EF"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EDAF965" w14:textId="77777777" w:rsidR="001450EF" w:rsidRDefault="00012194" w:rsidP="00012194">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نظرية الحوكمة المؤسسية</w:t>
      </w:r>
      <w:r w:rsidRPr="00012194">
        <w:rPr>
          <w:rFonts w:ascii="Times New Roman" w:eastAsia="Times New Roman" w:hAnsi="Times New Roman" w:cs="Times New Roman"/>
          <w:b/>
          <w:bCs/>
          <w:kern w:val="0"/>
          <w:sz w:val="24"/>
          <w:szCs w:val="24"/>
          <w14:ligatures w14:val="none"/>
        </w:rPr>
        <w:t>:</w:t>
      </w:r>
    </w:p>
    <w:p w14:paraId="31D36AD2" w14:textId="77777777" w:rsidR="001450EF"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تقوم هذه النظرية على ضمان وجود ضوابط تنظيمية وإدارية تضمن الشفافية والمساءلة والمسؤولية بين </w:t>
      </w:r>
    </w:p>
    <w:p w14:paraId="5AC765DE" w14:textId="489907F7" w:rsid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الإدارات العليا وأصحاب المصلحة</w:t>
      </w:r>
      <w:r w:rsidRPr="00012194">
        <w:rPr>
          <w:rFonts w:ascii="Times New Roman" w:eastAsia="Times New Roman" w:hAnsi="Times New Roman" w:cs="Times New Roman"/>
          <w:kern w:val="0"/>
          <w:sz w:val="24"/>
          <w:szCs w:val="24"/>
          <w14:ligatures w14:val="none"/>
        </w:rPr>
        <w:t>.</w:t>
      </w:r>
    </w:p>
    <w:p w14:paraId="5C1B7AD5"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2E9142C" w14:textId="77777777" w:rsidR="001450EF" w:rsidRDefault="00012194" w:rsidP="00012194">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نظرية إدارة المخاطر المؤسسية</w:t>
      </w:r>
      <w:r w:rsidRPr="00012194">
        <w:rPr>
          <w:rFonts w:ascii="Times New Roman" w:eastAsia="Times New Roman" w:hAnsi="Times New Roman" w:cs="Times New Roman"/>
          <w:b/>
          <w:bCs/>
          <w:kern w:val="0"/>
          <w:sz w:val="24"/>
          <w:szCs w:val="24"/>
          <w14:ligatures w14:val="none"/>
        </w:rPr>
        <w:t xml:space="preserve"> (ERM Framework):</w:t>
      </w:r>
    </w:p>
    <w:p w14:paraId="5433DA3A" w14:textId="77777777" w:rsidR="001450EF"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يعتمد هذا الإطار على نموذج</w:t>
      </w:r>
      <w:r w:rsidRPr="00012194">
        <w:rPr>
          <w:rFonts w:ascii="Times New Roman" w:eastAsia="Times New Roman" w:hAnsi="Times New Roman" w:cs="Times New Roman"/>
          <w:kern w:val="0"/>
          <w:sz w:val="24"/>
          <w:szCs w:val="24"/>
          <w14:ligatures w14:val="none"/>
        </w:rPr>
        <w:t xml:space="preserve"> COSO </w:t>
      </w:r>
      <w:r w:rsidRPr="00012194">
        <w:rPr>
          <w:rFonts w:ascii="Times New Roman" w:eastAsia="Times New Roman" w:hAnsi="Times New Roman" w:cs="Times New Roman"/>
          <w:kern w:val="0"/>
          <w:sz w:val="24"/>
          <w:szCs w:val="24"/>
          <w:rtl/>
          <w14:ligatures w14:val="none"/>
        </w:rPr>
        <w:t xml:space="preserve">الشهير الذي يشمل 8 عناصر رئيسية مثل تحديد الأهداف، تحديد </w:t>
      </w:r>
    </w:p>
    <w:p w14:paraId="2E9BCFA4" w14:textId="16B5B6D5" w:rsid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المخاطر، تقييم المخاطر، والاستجابة لها، مع المراقبة المستمرة</w:t>
      </w:r>
      <w:r w:rsidRPr="00012194">
        <w:rPr>
          <w:rFonts w:ascii="Times New Roman" w:eastAsia="Times New Roman" w:hAnsi="Times New Roman" w:cs="Times New Roman"/>
          <w:kern w:val="0"/>
          <w:sz w:val="24"/>
          <w:szCs w:val="24"/>
          <w14:ligatures w14:val="none"/>
        </w:rPr>
        <w:t>.</w:t>
      </w:r>
    </w:p>
    <w:p w14:paraId="415DE3F4"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CDF9663" w14:textId="77777777" w:rsidR="001450EF" w:rsidRDefault="00012194" w:rsidP="00012194">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نظرية التكيف المؤسسي</w:t>
      </w:r>
      <w:r w:rsidRPr="00012194">
        <w:rPr>
          <w:rFonts w:ascii="Times New Roman" w:eastAsia="Times New Roman" w:hAnsi="Times New Roman" w:cs="Times New Roman"/>
          <w:b/>
          <w:bCs/>
          <w:kern w:val="0"/>
          <w:sz w:val="24"/>
          <w:szCs w:val="24"/>
          <w14:ligatures w14:val="none"/>
        </w:rPr>
        <w:t>:</w:t>
      </w:r>
    </w:p>
    <w:p w14:paraId="2F18A8F7" w14:textId="77777777" w:rsidR="001450EF"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تؤكد هذه النظرية على أهمية قدرة المؤسسات على التغيير والتكيف مع الضغوط الخارجية، من خلال تطوير </w:t>
      </w:r>
    </w:p>
    <w:p w14:paraId="2A797FD3" w14:textId="6447BC88" w:rsidR="00012194" w:rsidRP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استراتيجيات وسياسات تعزز المرونة المؤسسية والاستجابة السريعة للتهديدات</w:t>
      </w:r>
      <w:r w:rsidRPr="00012194">
        <w:rPr>
          <w:rFonts w:ascii="Times New Roman" w:eastAsia="Times New Roman" w:hAnsi="Times New Roman" w:cs="Times New Roman"/>
          <w:kern w:val="0"/>
          <w:sz w:val="24"/>
          <w:szCs w:val="24"/>
          <w14:ligatures w14:val="none"/>
        </w:rPr>
        <w:t>.</w:t>
      </w:r>
    </w:p>
    <w:p w14:paraId="122992CE"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29B50E5">
          <v:rect id="_x0000_i1035" style="width:0;height:1.5pt" o:hralign="center" o:hrstd="t" o:hr="t" fillcolor="#a0a0a0" stroked="f"/>
        </w:pict>
      </w:r>
    </w:p>
    <w:p w14:paraId="4DB21F2A"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6B5197FA"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ED1AD62"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892AB7B"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FA4333C"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F54DC17"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1342BAA6"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5CEC443E"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5AC5FE5F"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5FF19172" w14:textId="6F02D583" w:rsidR="00012194" w:rsidRP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12194">
        <w:rPr>
          <w:rFonts w:ascii="Times New Roman" w:eastAsia="Times New Roman" w:hAnsi="Times New Roman" w:cs="Times New Roman"/>
          <w:b/>
          <w:bCs/>
          <w:kern w:val="0"/>
          <w:sz w:val="27"/>
          <w:szCs w:val="27"/>
          <w:rtl/>
          <w14:ligatures w14:val="none"/>
        </w:rPr>
        <w:t>حدود الدراسة</w:t>
      </w:r>
    </w:p>
    <w:p w14:paraId="0D9BCD95" w14:textId="77777777" w:rsidR="001450EF" w:rsidRDefault="00012194" w:rsidP="00012194">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الحدود المكانية</w:t>
      </w:r>
      <w:r w:rsidRPr="00012194">
        <w:rPr>
          <w:rFonts w:ascii="Times New Roman" w:eastAsia="Times New Roman" w:hAnsi="Times New Roman" w:cs="Times New Roman"/>
          <w:b/>
          <w:bCs/>
          <w:kern w:val="0"/>
          <w:sz w:val="24"/>
          <w:szCs w:val="24"/>
          <w14:ligatures w14:val="none"/>
        </w:rPr>
        <w:t>:</w:t>
      </w:r>
    </w:p>
    <w:p w14:paraId="755576A7" w14:textId="77777777" w:rsidR="001450EF"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المملكة العربية السعودية في عدة قطاعات رئيسية تشمل القطاع الحكومي، الخاص، والمؤسسات غير </w:t>
      </w:r>
    </w:p>
    <w:p w14:paraId="5165AD7C" w14:textId="415BAF00" w:rsidR="00012194" w:rsidRP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الربحية</w:t>
      </w:r>
      <w:r w:rsidRPr="00012194">
        <w:rPr>
          <w:rFonts w:ascii="Times New Roman" w:eastAsia="Times New Roman" w:hAnsi="Times New Roman" w:cs="Times New Roman"/>
          <w:kern w:val="0"/>
          <w:sz w:val="24"/>
          <w:szCs w:val="24"/>
          <w14:ligatures w14:val="none"/>
        </w:rPr>
        <w:t>.</w:t>
      </w:r>
    </w:p>
    <w:p w14:paraId="552F6DFA" w14:textId="77777777" w:rsidR="001450EF" w:rsidRDefault="00012194" w:rsidP="00012194">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الحدود الزمانية</w:t>
      </w:r>
      <w:r w:rsidRPr="00012194">
        <w:rPr>
          <w:rFonts w:ascii="Times New Roman" w:eastAsia="Times New Roman" w:hAnsi="Times New Roman" w:cs="Times New Roman"/>
          <w:b/>
          <w:bCs/>
          <w:kern w:val="0"/>
          <w:sz w:val="24"/>
          <w:szCs w:val="24"/>
          <w14:ligatures w14:val="none"/>
        </w:rPr>
        <w:t>:</w:t>
      </w:r>
    </w:p>
    <w:p w14:paraId="44BD5D8A" w14:textId="179AEC36" w:rsid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الفترة بين يناير ومايو 2025، وهي فترة شهدت تحديثات في التشريعات التنظيمية بالسعودية</w:t>
      </w:r>
      <w:r w:rsidRPr="00012194">
        <w:rPr>
          <w:rFonts w:ascii="Times New Roman" w:eastAsia="Times New Roman" w:hAnsi="Times New Roman" w:cs="Times New Roman"/>
          <w:kern w:val="0"/>
          <w:sz w:val="24"/>
          <w:szCs w:val="24"/>
          <w14:ligatures w14:val="none"/>
        </w:rPr>
        <w:t>.</w:t>
      </w:r>
    </w:p>
    <w:p w14:paraId="2D6485AC"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52D7ACC" w14:textId="77777777" w:rsidR="001450EF" w:rsidRDefault="00012194" w:rsidP="00012194">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الحدود الموضوعية</w:t>
      </w:r>
      <w:r w:rsidRPr="00012194">
        <w:rPr>
          <w:rFonts w:ascii="Times New Roman" w:eastAsia="Times New Roman" w:hAnsi="Times New Roman" w:cs="Times New Roman"/>
          <w:b/>
          <w:bCs/>
          <w:kern w:val="0"/>
          <w:sz w:val="24"/>
          <w:szCs w:val="24"/>
          <w14:ligatures w14:val="none"/>
        </w:rPr>
        <w:t>:</w:t>
      </w:r>
    </w:p>
    <w:p w14:paraId="52D14548" w14:textId="77777777" w:rsidR="001450EF"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تركز الدراسة على أثر السياسات المؤسسية في فاعلية إدارة المخاطر دون التطرق إلى الجوانب المالية البحتة </w:t>
      </w:r>
    </w:p>
    <w:p w14:paraId="2FBA5BC3" w14:textId="6AB5D4D5" w:rsid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مثل التخطيط المالي أو التحوط المالي</w:t>
      </w:r>
      <w:r w:rsidRPr="00012194">
        <w:rPr>
          <w:rFonts w:ascii="Times New Roman" w:eastAsia="Times New Roman" w:hAnsi="Times New Roman" w:cs="Times New Roman"/>
          <w:kern w:val="0"/>
          <w:sz w:val="24"/>
          <w:szCs w:val="24"/>
          <w14:ligatures w14:val="none"/>
        </w:rPr>
        <w:t>.</w:t>
      </w:r>
    </w:p>
    <w:p w14:paraId="5CB2EC6F" w14:textId="77777777" w:rsidR="001450EF" w:rsidRPr="00012194" w:rsidRDefault="001450EF"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AD14A74" w14:textId="77777777" w:rsidR="001450EF" w:rsidRDefault="00012194" w:rsidP="00012194">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الحدود البشرية</w:t>
      </w:r>
      <w:r w:rsidRPr="00012194">
        <w:rPr>
          <w:rFonts w:ascii="Times New Roman" w:eastAsia="Times New Roman" w:hAnsi="Times New Roman" w:cs="Times New Roman"/>
          <w:b/>
          <w:bCs/>
          <w:kern w:val="0"/>
          <w:sz w:val="24"/>
          <w:szCs w:val="24"/>
          <w14:ligatures w14:val="none"/>
        </w:rPr>
        <w:t>:</w:t>
      </w:r>
    </w:p>
    <w:p w14:paraId="6B8B84D8" w14:textId="77777777" w:rsidR="001450EF"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المشاركون في الدراسة هم من القيادات العليا، مديري إدارات الحوكمة والمخاطر، ومديري الإدارات التنفيذية </w:t>
      </w:r>
    </w:p>
    <w:p w14:paraId="1B5F1F82" w14:textId="5A2228FE" w:rsidR="00012194" w:rsidRPr="00012194" w:rsidRDefault="00012194" w:rsidP="001450E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في المؤسسات السعودية</w:t>
      </w:r>
      <w:r w:rsidRPr="00012194">
        <w:rPr>
          <w:rFonts w:ascii="Times New Roman" w:eastAsia="Times New Roman" w:hAnsi="Times New Roman" w:cs="Times New Roman"/>
          <w:kern w:val="0"/>
          <w:sz w:val="24"/>
          <w:szCs w:val="24"/>
          <w14:ligatures w14:val="none"/>
        </w:rPr>
        <w:t>.</w:t>
      </w:r>
    </w:p>
    <w:p w14:paraId="35D72725" w14:textId="77777777" w:rsid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pict w14:anchorId="2B7B3543">
          <v:rect id="_x0000_i1036" style="width:0;height:1.5pt" o:hralign="center" o:hrstd="t" o:hr="t" fillcolor="#a0a0a0" stroked="f"/>
        </w:pict>
      </w:r>
    </w:p>
    <w:p w14:paraId="6D9735B5" w14:textId="77777777" w:rsidR="00BC1512" w:rsidRDefault="00012194" w:rsidP="00012194">
      <w:pPr>
        <w:spacing w:after="0" w:line="240" w:lineRule="auto"/>
        <w:rPr>
          <w:rFonts w:ascii="Times New Roman" w:eastAsia="Times New Roman" w:hAnsi="Times New Roman" w:cs="Times New Roman"/>
          <w:b/>
          <w:bCs/>
          <w:kern w:val="0"/>
          <w:sz w:val="27"/>
          <w:szCs w:val="27"/>
          <w14:ligatures w14:val="none"/>
        </w:rPr>
      </w:pPr>
      <w:r w:rsidRPr="00012194">
        <w:rPr>
          <w:rFonts w:ascii="Times New Roman" w:eastAsia="Times New Roman" w:hAnsi="Times New Roman" w:cs="Times New Roman"/>
          <w:b/>
          <w:bCs/>
          <w:kern w:val="0"/>
          <w:sz w:val="27"/>
          <w:szCs w:val="27"/>
          <w14:ligatures w14:val="none"/>
        </w:rPr>
        <w:t xml:space="preserve">- </w:t>
      </w:r>
    </w:p>
    <w:p w14:paraId="26F0607A" w14:textId="77777777" w:rsidR="00BC1512" w:rsidRDefault="00BC1512" w:rsidP="00012194">
      <w:pPr>
        <w:spacing w:after="0" w:line="240" w:lineRule="auto"/>
        <w:rPr>
          <w:rFonts w:ascii="Times New Roman" w:eastAsia="Times New Roman" w:hAnsi="Times New Roman" w:cs="Times New Roman" w:hint="cs"/>
          <w:b/>
          <w:bCs/>
          <w:kern w:val="0"/>
          <w:sz w:val="27"/>
          <w:szCs w:val="27"/>
          <w14:ligatures w14:val="none"/>
        </w:rPr>
      </w:pPr>
    </w:p>
    <w:p w14:paraId="39FBFF41"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1E881513"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5DB407F0"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72006B6F"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7DF11011"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096DE943"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36D351D4"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18C7F423"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3C42B4FB"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532B3F8D"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40095BFD" w14:textId="77777777" w:rsidR="00BC1512" w:rsidRDefault="00BC1512" w:rsidP="00012194">
      <w:pPr>
        <w:spacing w:after="0" w:line="240" w:lineRule="auto"/>
        <w:rPr>
          <w:rFonts w:ascii="Times New Roman" w:eastAsia="Times New Roman" w:hAnsi="Times New Roman" w:cs="Times New Roman"/>
          <w:b/>
          <w:bCs/>
          <w:kern w:val="0"/>
          <w:sz w:val="27"/>
          <w:szCs w:val="27"/>
          <w14:ligatures w14:val="none"/>
        </w:rPr>
      </w:pPr>
    </w:p>
    <w:p w14:paraId="183B75AA" w14:textId="25B9607E" w:rsidR="00012194" w:rsidRPr="00012194" w:rsidRDefault="00012194" w:rsidP="00012194">
      <w:pPr>
        <w:spacing w:after="0"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7"/>
          <w:szCs w:val="27"/>
          <w:rtl/>
          <w14:ligatures w14:val="none"/>
        </w:rPr>
        <w:t xml:space="preserve">مصطلحات الدراسة </w:t>
      </w:r>
    </w:p>
    <w:p w14:paraId="6F7067FE" w14:textId="77777777" w:rsidR="00E53A37" w:rsidRDefault="00012194" w:rsidP="0001219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السياسات المؤسسية</w:t>
      </w:r>
      <w:r w:rsidRPr="00012194">
        <w:rPr>
          <w:rFonts w:ascii="Times New Roman" w:eastAsia="Times New Roman" w:hAnsi="Times New Roman" w:cs="Times New Roman"/>
          <w:b/>
          <w:bCs/>
          <w:kern w:val="0"/>
          <w:sz w:val="24"/>
          <w:szCs w:val="24"/>
          <w14:ligatures w14:val="none"/>
        </w:rPr>
        <w:t>:</w:t>
      </w:r>
    </w:p>
    <w:p w14:paraId="60ABFEDD" w14:textId="77777777" w:rsidR="00E53A37"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مجموعة القواعد والإجراءات المكتوبة التي تعتمدها الإدارة العليا لتنظيم سير العمل وتوجيه الأفراد نحو </w:t>
      </w:r>
    </w:p>
    <w:p w14:paraId="3C1DBE1E" w14:textId="415D5F05" w:rsidR="00012194"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تحقيق أهداف محددة مع تقليل المخاطر المصاحبة</w:t>
      </w:r>
      <w:r w:rsidRPr="00012194">
        <w:rPr>
          <w:rFonts w:ascii="Times New Roman" w:eastAsia="Times New Roman" w:hAnsi="Times New Roman" w:cs="Times New Roman"/>
          <w:kern w:val="0"/>
          <w:sz w:val="24"/>
          <w:szCs w:val="24"/>
          <w14:ligatures w14:val="none"/>
        </w:rPr>
        <w:t>.</w:t>
      </w:r>
    </w:p>
    <w:p w14:paraId="36130A86" w14:textId="77777777" w:rsidR="00E53A37" w:rsidRPr="00012194" w:rsidRDefault="00E53A37"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B4772A5" w14:textId="77777777" w:rsidR="00E53A37" w:rsidRDefault="00012194" w:rsidP="0001219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إدارة المخاطر</w:t>
      </w:r>
      <w:r w:rsidRPr="00012194">
        <w:rPr>
          <w:rFonts w:ascii="Times New Roman" w:eastAsia="Times New Roman" w:hAnsi="Times New Roman" w:cs="Times New Roman"/>
          <w:b/>
          <w:bCs/>
          <w:kern w:val="0"/>
          <w:sz w:val="24"/>
          <w:szCs w:val="24"/>
          <w14:ligatures w14:val="none"/>
        </w:rPr>
        <w:t>:</w:t>
      </w:r>
      <w:r w:rsidRPr="00012194">
        <w:rPr>
          <w:rFonts w:ascii="Times New Roman" w:eastAsia="Times New Roman" w:hAnsi="Times New Roman" w:cs="Times New Roman"/>
          <w:kern w:val="0"/>
          <w:sz w:val="24"/>
          <w:szCs w:val="24"/>
          <w14:ligatures w14:val="none"/>
        </w:rPr>
        <w:br/>
      </w:r>
    </w:p>
    <w:p w14:paraId="7687E7CB" w14:textId="4F42A882" w:rsidR="00E53A37"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 xml:space="preserve">نهج إداري منهجي يهدف إلى تحديد وتحليل وتقويم المخاطر التي تواجه المؤسسة ثم وضع استراتيجيات </w:t>
      </w:r>
    </w:p>
    <w:p w14:paraId="5C136A0D" w14:textId="56D44F01" w:rsidR="00012194"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مناسبة للتعامل معها قبل أن تؤثر سلبًا على الأداء المؤسسي</w:t>
      </w:r>
      <w:r w:rsidRPr="00012194">
        <w:rPr>
          <w:rFonts w:ascii="Times New Roman" w:eastAsia="Times New Roman" w:hAnsi="Times New Roman" w:cs="Times New Roman"/>
          <w:kern w:val="0"/>
          <w:sz w:val="24"/>
          <w:szCs w:val="24"/>
          <w14:ligatures w14:val="none"/>
        </w:rPr>
        <w:t>.</w:t>
      </w:r>
    </w:p>
    <w:p w14:paraId="51C5FB3D" w14:textId="77777777" w:rsidR="00E53A37" w:rsidRPr="00012194" w:rsidRDefault="00E53A37"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4784CBB" w14:textId="77777777" w:rsidR="00E53A37" w:rsidRDefault="00012194" w:rsidP="0001219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الحوكمة</w:t>
      </w:r>
      <w:r w:rsidRPr="00012194">
        <w:rPr>
          <w:rFonts w:ascii="Times New Roman" w:eastAsia="Times New Roman" w:hAnsi="Times New Roman" w:cs="Times New Roman"/>
          <w:b/>
          <w:bCs/>
          <w:kern w:val="0"/>
          <w:sz w:val="24"/>
          <w:szCs w:val="24"/>
          <w14:ligatures w14:val="none"/>
        </w:rPr>
        <w:t>:</w:t>
      </w:r>
    </w:p>
    <w:p w14:paraId="083E0B42" w14:textId="0F06019B" w:rsidR="00E53A37"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إطار تنظيمي يتضمن اللوائح والقوانين التي تنظم العلاقة بين الأطراف المختلفة داخل المؤسسة بهدف ضمان </w:t>
      </w:r>
    </w:p>
    <w:p w14:paraId="6FD856CD" w14:textId="573E332C" w:rsidR="00012194"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الشفافية، المساءلة، وتحقيق الكفاءة</w:t>
      </w:r>
      <w:r w:rsidRPr="00012194">
        <w:rPr>
          <w:rFonts w:ascii="Times New Roman" w:eastAsia="Times New Roman" w:hAnsi="Times New Roman" w:cs="Times New Roman"/>
          <w:kern w:val="0"/>
          <w:sz w:val="24"/>
          <w:szCs w:val="24"/>
          <w14:ligatures w14:val="none"/>
        </w:rPr>
        <w:t>.</w:t>
      </w:r>
    </w:p>
    <w:p w14:paraId="5B6AB48E" w14:textId="77777777" w:rsidR="00E53A37" w:rsidRPr="00012194" w:rsidRDefault="00E53A37" w:rsidP="00E53A3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39B6ADA" w14:textId="77777777" w:rsidR="00E53A37" w:rsidRDefault="00012194" w:rsidP="0001219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المرونة المؤسسية</w:t>
      </w:r>
      <w:r w:rsidRPr="00012194">
        <w:rPr>
          <w:rFonts w:ascii="Times New Roman" w:eastAsia="Times New Roman" w:hAnsi="Times New Roman" w:cs="Times New Roman"/>
          <w:b/>
          <w:bCs/>
          <w:kern w:val="0"/>
          <w:sz w:val="24"/>
          <w:szCs w:val="24"/>
          <w14:ligatures w14:val="none"/>
        </w:rPr>
        <w:t>:</w:t>
      </w:r>
    </w:p>
    <w:p w14:paraId="5E961B63" w14:textId="77777777" w:rsidR="00E53A37"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هي قدرة المؤسسة على التكيف والتجاوب مع المتغيرات الطارئة والمخاطر المحتملة من خلال تطوير </w:t>
      </w:r>
    </w:p>
    <w:p w14:paraId="5986EDC2" w14:textId="2A4050CA" w:rsidR="00012194"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lastRenderedPageBreak/>
        <w:t>سياساتها وعملياتها بسرعة وكفاءة</w:t>
      </w:r>
      <w:r w:rsidRPr="00012194">
        <w:rPr>
          <w:rFonts w:ascii="Times New Roman" w:eastAsia="Times New Roman" w:hAnsi="Times New Roman" w:cs="Times New Roman"/>
          <w:kern w:val="0"/>
          <w:sz w:val="24"/>
          <w:szCs w:val="24"/>
          <w14:ligatures w14:val="none"/>
        </w:rPr>
        <w:t>.</w:t>
      </w:r>
    </w:p>
    <w:p w14:paraId="00680BC9" w14:textId="77777777" w:rsidR="00E53A37" w:rsidRPr="00012194" w:rsidRDefault="00E53A37"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EE109C3" w14:textId="77777777" w:rsidR="00E53A37" w:rsidRDefault="00012194" w:rsidP="00012194">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b/>
          <w:bCs/>
          <w:kern w:val="0"/>
          <w:sz w:val="24"/>
          <w:szCs w:val="24"/>
          <w:rtl/>
          <w14:ligatures w14:val="none"/>
        </w:rPr>
        <w:t>التكيف المؤسسي</w:t>
      </w:r>
      <w:r w:rsidRPr="00012194">
        <w:rPr>
          <w:rFonts w:ascii="Times New Roman" w:eastAsia="Times New Roman" w:hAnsi="Times New Roman" w:cs="Times New Roman"/>
          <w:b/>
          <w:bCs/>
          <w:kern w:val="0"/>
          <w:sz w:val="24"/>
          <w:szCs w:val="24"/>
          <w14:ligatures w14:val="none"/>
        </w:rPr>
        <w:t>:</w:t>
      </w:r>
    </w:p>
    <w:p w14:paraId="2AEC0F59" w14:textId="77777777" w:rsidR="00E53A37"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14:ligatures w14:val="none"/>
        </w:rPr>
        <w:br/>
      </w:r>
      <w:r w:rsidRPr="00012194">
        <w:rPr>
          <w:rFonts w:ascii="Times New Roman" w:eastAsia="Times New Roman" w:hAnsi="Times New Roman" w:cs="Times New Roman"/>
          <w:kern w:val="0"/>
          <w:sz w:val="24"/>
          <w:szCs w:val="24"/>
          <w:rtl/>
          <w14:ligatures w14:val="none"/>
        </w:rPr>
        <w:t xml:space="preserve">هو الاستجابة الديناميكية للمؤسسة أمام التحديات والتغيرات في البيئة الخارجية لضمان استمرارية الأداء </w:t>
      </w:r>
    </w:p>
    <w:p w14:paraId="285C0BE9" w14:textId="3298CC8D" w:rsidR="00012194" w:rsidRPr="00012194" w:rsidRDefault="00012194" w:rsidP="00E53A3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وتحقيق الأهداف</w:t>
      </w:r>
      <w:r w:rsidRPr="00012194">
        <w:rPr>
          <w:rFonts w:ascii="Times New Roman" w:eastAsia="Times New Roman" w:hAnsi="Times New Roman" w:cs="Times New Roman"/>
          <w:kern w:val="0"/>
          <w:sz w:val="24"/>
          <w:szCs w:val="24"/>
          <w14:ligatures w14:val="none"/>
        </w:rPr>
        <w:t>.</w:t>
      </w:r>
    </w:p>
    <w:p w14:paraId="6E41BAB7" w14:textId="77777777" w:rsidR="00012194" w:rsidRPr="00012194" w:rsidRDefault="00CC63F3" w:rsidP="00012194">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30B71D8A">
          <v:rect id="_x0000_i1037" style="width:0;height:1.5pt" o:hralign="center" o:hrstd="t" o:hr="t" fillcolor="#a0a0a0" stroked="f"/>
        </w:pict>
      </w:r>
    </w:p>
    <w:p w14:paraId="406212B8"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58B5C570"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316F78D1"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2AA9DF6A" w14:textId="77777777" w:rsidR="00BC1512" w:rsidRDefault="00BC1512"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AA4ECD9" w14:textId="30044C7F" w:rsidR="00012194" w:rsidRDefault="00012194" w:rsidP="0001219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012194">
        <w:rPr>
          <w:rFonts w:ascii="Times New Roman" w:eastAsia="Times New Roman" w:hAnsi="Times New Roman" w:cs="Times New Roman"/>
          <w:b/>
          <w:bCs/>
          <w:kern w:val="0"/>
          <w:sz w:val="27"/>
          <w:szCs w:val="27"/>
          <w:rtl/>
          <w14:ligatures w14:val="none"/>
        </w:rPr>
        <w:t xml:space="preserve">خاتمة الفصل الأول </w:t>
      </w:r>
    </w:p>
    <w:p w14:paraId="2FF77D27" w14:textId="77777777" w:rsidR="00E53A37" w:rsidRPr="00012194" w:rsidRDefault="00E53A37" w:rsidP="0001219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9A77B5D" w14:textId="77777777" w:rsidR="00E53A37"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 xml:space="preserve">يعد هذا الفصل حجر الأساس في بناء الإطار النظري للبحث، حيث استعرض المشكلة البحثية وأبعادها المتعددة، إلى </w:t>
      </w:r>
    </w:p>
    <w:p w14:paraId="40687CBE" w14:textId="77777777" w:rsidR="00E53A37"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 xml:space="preserve">جانب الأهمية العلمية والتطبيقية والأهداف والتساؤلات والفرضيات. كما تم تحديد الإطار النظري الذي تستند إليه </w:t>
      </w:r>
    </w:p>
    <w:p w14:paraId="541F301A" w14:textId="03864D7C" w:rsid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الدراسة في تفسير العلاقة بين السياسات وإدارة المخاطر</w:t>
      </w:r>
      <w:r w:rsidRPr="00012194">
        <w:rPr>
          <w:rFonts w:ascii="Times New Roman" w:eastAsia="Times New Roman" w:hAnsi="Times New Roman" w:cs="Times New Roman"/>
          <w:kern w:val="0"/>
          <w:sz w:val="24"/>
          <w:szCs w:val="24"/>
          <w14:ligatures w14:val="none"/>
        </w:rPr>
        <w:t>.</w:t>
      </w:r>
    </w:p>
    <w:p w14:paraId="525733F6" w14:textId="77777777" w:rsidR="00E53A37" w:rsidRPr="00012194" w:rsidRDefault="00E53A37"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0E80EDF" w14:textId="77777777" w:rsidR="00E53A37" w:rsidRDefault="00012194" w:rsidP="00012194">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012194">
        <w:rPr>
          <w:rFonts w:ascii="Times New Roman" w:eastAsia="Times New Roman" w:hAnsi="Times New Roman" w:cs="Times New Roman"/>
          <w:kern w:val="0"/>
          <w:sz w:val="24"/>
          <w:szCs w:val="24"/>
          <w:rtl/>
          <w14:ligatures w14:val="none"/>
        </w:rPr>
        <w:t xml:space="preserve">ويمهد هذا الفصل للانتقال إلى </w:t>
      </w:r>
      <w:r w:rsidRPr="00012194">
        <w:rPr>
          <w:rFonts w:ascii="Times New Roman" w:eastAsia="Times New Roman" w:hAnsi="Times New Roman" w:cs="Times New Roman"/>
          <w:b/>
          <w:bCs/>
          <w:kern w:val="0"/>
          <w:sz w:val="24"/>
          <w:szCs w:val="24"/>
          <w:rtl/>
          <w14:ligatures w14:val="none"/>
        </w:rPr>
        <w:t>الفصل الثاني الذي يستعرض الدراسات السابقة المحلية والعالمية</w:t>
      </w:r>
      <w:r w:rsidRPr="00012194">
        <w:rPr>
          <w:rFonts w:ascii="Times New Roman" w:eastAsia="Times New Roman" w:hAnsi="Times New Roman" w:cs="Times New Roman"/>
          <w:kern w:val="0"/>
          <w:sz w:val="24"/>
          <w:szCs w:val="24"/>
          <w:rtl/>
          <w14:ligatures w14:val="none"/>
        </w:rPr>
        <w:t xml:space="preserve"> التي تناولت العلاقة </w:t>
      </w:r>
    </w:p>
    <w:p w14:paraId="4B85252B" w14:textId="76713AC2" w:rsidR="00012194" w:rsidRPr="00012194" w:rsidRDefault="00012194" w:rsidP="00012194">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12194">
        <w:rPr>
          <w:rFonts w:ascii="Times New Roman" w:eastAsia="Times New Roman" w:hAnsi="Times New Roman" w:cs="Times New Roman"/>
          <w:kern w:val="0"/>
          <w:sz w:val="24"/>
          <w:szCs w:val="24"/>
          <w:rtl/>
          <w14:ligatures w14:val="none"/>
        </w:rPr>
        <w:t>بين السياسات المؤسسية، الحوكمة، وإدارة المخاطر، مما يعزز من قوة الخلفية العلمية للبحث</w:t>
      </w:r>
      <w:r w:rsidRPr="00012194">
        <w:rPr>
          <w:rFonts w:ascii="Times New Roman" w:eastAsia="Times New Roman" w:hAnsi="Times New Roman" w:cs="Times New Roman"/>
          <w:kern w:val="0"/>
          <w:sz w:val="24"/>
          <w:szCs w:val="24"/>
          <w14:ligatures w14:val="none"/>
        </w:rPr>
        <w:t>.</w:t>
      </w:r>
    </w:p>
    <w:p w14:paraId="0861AC6A" w14:textId="79990BC9" w:rsidR="00F925D0" w:rsidRDefault="00F925D0" w:rsidP="00E53A37">
      <w:pPr>
        <w:rPr>
          <w:rFonts w:ascii="Sakkal Majalla" w:hAnsi="Sakkal Majalla" w:cs="Sakkal Majalla"/>
          <w:sz w:val="28"/>
          <w:szCs w:val="28"/>
          <w:u w:val="single"/>
          <w:rtl/>
        </w:rPr>
      </w:pPr>
    </w:p>
    <w:p w14:paraId="7F6613BA" w14:textId="0A0FD490" w:rsidR="00E53A37" w:rsidRDefault="00E53A37" w:rsidP="00E53A37">
      <w:pPr>
        <w:rPr>
          <w:rFonts w:ascii="Sakkal Majalla" w:hAnsi="Sakkal Majalla" w:cs="Sakkal Majalla"/>
          <w:sz w:val="28"/>
          <w:szCs w:val="28"/>
          <w:u w:val="single"/>
          <w:rtl/>
        </w:rPr>
      </w:pPr>
    </w:p>
    <w:p w14:paraId="1C5A53E2" w14:textId="5050C816" w:rsidR="00E53A37" w:rsidRDefault="00E53A37" w:rsidP="00E53A37">
      <w:pPr>
        <w:rPr>
          <w:rFonts w:ascii="Sakkal Majalla" w:hAnsi="Sakkal Majalla" w:cs="Sakkal Majalla"/>
          <w:sz w:val="28"/>
          <w:szCs w:val="28"/>
          <w:u w:val="single"/>
          <w:rtl/>
        </w:rPr>
      </w:pPr>
    </w:p>
    <w:p w14:paraId="4618DCAB" w14:textId="42D65C72" w:rsidR="00E53A37" w:rsidRDefault="00E53A37" w:rsidP="00E53A37">
      <w:pPr>
        <w:rPr>
          <w:rFonts w:ascii="Sakkal Majalla" w:hAnsi="Sakkal Majalla" w:cs="Sakkal Majalla"/>
          <w:sz w:val="28"/>
          <w:szCs w:val="28"/>
          <w:u w:val="single"/>
          <w:rtl/>
        </w:rPr>
      </w:pPr>
    </w:p>
    <w:p w14:paraId="34A55077" w14:textId="450CB0E8" w:rsidR="00E53A37" w:rsidRDefault="00E53A37" w:rsidP="00E53A37">
      <w:pPr>
        <w:rPr>
          <w:rFonts w:ascii="Sakkal Majalla" w:hAnsi="Sakkal Majalla" w:cs="Sakkal Majalla"/>
          <w:sz w:val="28"/>
          <w:szCs w:val="28"/>
          <w:u w:val="single"/>
          <w:rtl/>
        </w:rPr>
      </w:pPr>
    </w:p>
    <w:p w14:paraId="12EB9FA8" w14:textId="7458AEAB" w:rsidR="00E53A37" w:rsidRDefault="00E53A37" w:rsidP="00E53A37">
      <w:pPr>
        <w:rPr>
          <w:rFonts w:ascii="Sakkal Majalla" w:hAnsi="Sakkal Majalla" w:cs="Sakkal Majalla"/>
          <w:sz w:val="28"/>
          <w:szCs w:val="28"/>
          <w:u w:val="single"/>
          <w:rtl/>
        </w:rPr>
      </w:pPr>
    </w:p>
    <w:p w14:paraId="0931D0A2" w14:textId="571D89BA" w:rsidR="00E53A37" w:rsidRDefault="00E53A37" w:rsidP="00E53A37">
      <w:pPr>
        <w:rPr>
          <w:rFonts w:ascii="Sakkal Majalla" w:hAnsi="Sakkal Majalla" w:cs="Sakkal Majalla"/>
          <w:sz w:val="28"/>
          <w:szCs w:val="28"/>
          <w:u w:val="single"/>
          <w:rtl/>
        </w:rPr>
      </w:pPr>
    </w:p>
    <w:p w14:paraId="23398B39" w14:textId="719EDDB3" w:rsidR="00E53A37" w:rsidRDefault="00E53A37" w:rsidP="00E53A37">
      <w:pPr>
        <w:rPr>
          <w:rFonts w:ascii="Sakkal Majalla" w:hAnsi="Sakkal Majalla" w:cs="Sakkal Majalla"/>
          <w:sz w:val="28"/>
          <w:szCs w:val="28"/>
          <w:u w:val="single"/>
          <w:rtl/>
        </w:rPr>
      </w:pPr>
    </w:p>
    <w:p w14:paraId="76AC0D9E" w14:textId="41934E53" w:rsidR="00E53A37" w:rsidRDefault="00E53A37" w:rsidP="00E53A37">
      <w:pPr>
        <w:rPr>
          <w:rFonts w:ascii="Sakkal Majalla" w:hAnsi="Sakkal Majalla" w:cs="Sakkal Majalla"/>
          <w:sz w:val="28"/>
          <w:szCs w:val="28"/>
          <w:u w:val="single"/>
          <w:rtl/>
        </w:rPr>
      </w:pPr>
    </w:p>
    <w:p w14:paraId="4B309D98" w14:textId="231AA916" w:rsidR="00E53A37" w:rsidRDefault="00E53A37" w:rsidP="00E53A37">
      <w:pPr>
        <w:rPr>
          <w:rFonts w:ascii="Sakkal Majalla" w:hAnsi="Sakkal Majalla" w:cs="Sakkal Majalla"/>
          <w:sz w:val="28"/>
          <w:szCs w:val="28"/>
          <w:u w:val="single"/>
          <w:rtl/>
        </w:rPr>
      </w:pPr>
    </w:p>
    <w:p w14:paraId="50D574CD" w14:textId="27EEC513" w:rsidR="00E53A37" w:rsidRDefault="00E53A37" w:rsidP="00E53A37">
      <w:pPr>
        <w:rPr>
          <w:rFonts w:ascii="Sakkal Majalla" w:hAnsi="Sakkal Majalla" w:cs="Sakkal Majalla"/>
          <w:sz w:val="28"/>
          <w:szCs w:val="28"/>
          <w:u w:val="single"/>
          <w:rtl/>
        </w:rPr>
      </w:pPr>
    </w:p>
    <w:p w14:paraId="0E0B3343" w14:textId="5EBA3E25" w:rsidR="00E53A37" w:rsidRDefault="00E53A37" w:rsidP="00E53A37">
      <w:pPr>
        <w:rPr>
          <w:rFonts w:ascii="Sakkal Majalla" w:hAnsi="Sakkal Majalla" w:cs="Sakkal Majalla"/>
          <w:sz w:val="28"/>
          <w:szCs w:val="28"/>
          <w:u w:val="single"/>
          <w:rtl/>
        </w:rPr>
      </w:pPr>
    </w:p>
    <w:p w14:paraId="29EF031C" w14:textId="34CBB47D" w:rsidR="00E53A37" w:rsidRDefault="00E53A37" w:rsidP="00E53A37">
      <w:pPr>
        <w:rPr>
          <w:rFonts w:ascii="Sakkal Majalla" w:hAnsi="Sakkal Majalla" w:cs="Sakkal Majalla"/>
          <w:sz w:val="28"/>
          <w:szCs w:val="28"/>
          <w:u w:val="single"/>
          <w:rtl/>
        </w:rPr>
      </w:pPr>
    </w:p>
    <w:p w14:paraId="05D7E3D3" w14:textId="464BC2E9" w:rsidR="00E53A37" w:rsidRDefault="00E53A37" w:rsidP="00E53A37">
      <w:pPr>
        <w:rPr>
          <w:rFonts w:ascii="Sakkal Majalla" w:hAnsi="Sakkal Majalla" w:cs="Sakkal Majalla"/>
          <w:sz w:val="28"/>
          <w:szCs w:val="28"/>
          <w:u w:val="single"/>
          <w:rtl/>
        </w:rPr>
      </w:pPr>
    </w:p>
    <w:p w14:paraId="63813364" w14:textId="6E9D7FDB" w:rsidR="00E53A37" w:rsidRDefault="00E53A37" w:rsidP="00E53A37">
      <w:pPr>
        <w:rPr>
          <w:rFonts w:ascii="Sakkal Majalla" w:hAnsi="Sakkal Majalla" w:cs="Sakkal Majalla"/>
          <w:sz w:val="28"/>
          <w:szCs w:val="28"/>
          <w:u w:val="single"/>
          <w:rtl/>
        </w:rPr>
      </w:pPr>
    </w:p>
    <w:p w14:paraId="2B3EF06B" w14:textId="2899F617" w:rsidR="00E53A37" w:rsidRDefault="00E53A37" w:rsidP="00E53A37">
      <w:pPr>
        <w:rPr>
          <w:rFonts w:ascii="Sakkal Majalla" w:hAnsi="Sakkal Majalla" w:cs="Sakkal Majalla"/>
          <w:sz w:val="28"/>
          <w:szCs w:val="28"/>
          <w:u w:val="single"/>
          <w:rtl/>
        </w:rPr>
      </w:pPr>
    </w:p>
    <w:p w14:paraId="35829331" w14:textId="6D559989" w:rsidR="00E53A37" w:rsidRDefault="00E53A37" w:rsidP="00E53A37">
      <w:pPr>
        <w:rPr>
          <w:rFonts w:ascii="Sakkal Majalla" w:hAnsi="Sakkal Majalla" w:cs="Sakkal Majalla"/>
          <w:sz w:val="28"/>
          <w:szCs w:val="28"/>
          <w:u w:val="single"/>
          <w:rtl/>
        </w:rPr>
      </w:pPr>
    </w:p>
    <w:p w14:paraId="07F01BB4" w14:textId="2163707B" w:rsidR="00E53A37" w:rsidRDefault="00E53A37" w:rsidP="00E53A37">
      <w:pPr>
        <w:rPr>
          <w:rFonts w:ascii="Sakkal Majalla" w:hAnsi="Sakkal Majalla" w:cs="Sakkal Majalla"/>
          <w:sz w:val="28"/>
          <w:szCs w:val="28"/>
          <w:u w:val="single"/>
          <w:rtl/>
        </w:rPr>
      </w:pPr>
    </w:p>
    <w:p w14:paraId="7EDED8F9" w14:textId="77777777" w:rsidR="00E53A37" w:rsidRPr="00E53A37" w:rsidRDefault="00E53A37" w:rsidP="00E53A37">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515711B4" w:rsidR="00F925D0" w:rsidRDefault="00F925D0" w:rsidP="00D22171">
      <w:pPr>
        <w:rPr>
          <w:rFonts w:ascii="Sakkal Majalla" w:hAnsi="Sakkal Majalla" w:cs="Sakkal Majalla"/>
          <w:sz w:val="28"/>
          <w:szCs w:val="28"/>
          <w:u w:val="single"/>
          <w:rtl/>
        </w:rPr>
      </w:pPr>
    </w:p>
    <w:p w14:paraId="144EF9A4" w14:textId="77777777" w:rsidR="00E53A37" w:rsidRDefault="00E53A37"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4636D4CC" w:rsidR="00F925D0" w:rsidRDefault="00F925D0" w:rsidP="00D22171">
      <w:pPr>
        <w:rPr>
          <w:rFonts w:ascii="Sakkal Majalla" w:hAnsi="Sakkal Majalla" w:cs="Sakkal Majalla"/>
          <w:sz w:val="28"/>
          <w:szCs w:val="28"/>
          <w:u w:val="single"/>
          <w:rtl/>
        </w:rPr>
      </w:pPr>
    </w:p>
    <w:p w14:paraId="408E7831" w14:textId="77777777" w:rsidR="00E53A37" w:rsidRDefault="00E53A37"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7CE3C05" w14:textId="77777777" w:rsidR="00F925D0" w:rsidRDefault="00F925D0" w:rsidP="008B125A">
      <w:pPr>
        <w:rPr>
          <w:rFonts w:ascii="Sakkal Majalla" w:hAnsi="Sakkal Majalla" w:cs="Sakkal Majalla"/>
          <w:sz w:val="28"/>
          <w:szCs w:val="28"/>
          <w:u w:val="single"/>
          <w:rtl/>
        </w:rPr>
      </w:pPr>
    </w:p>
    <w:p w14:paraId="09C64237" w14:textId="77777777" w:rsidR="00E53A37" w:rsidRDefault="008B125A" w:rsidP="008B125A">
      <w:pPr>
        <w:pStyle w:val="a6"/>
        <w:bidi/>
        <w:rPr>
          <w:rStyle w:val="a5"/>
          <w:rtl/>
        </w:rPr>
      </w:pPr>
      <w:r>
        <w:rPr>
          <w:rtl/>
        </w:rPr>
        <w:t xml:space="preserve">يُعد استعراض الدراسات السابقة خطوة أساسية في أي بحث علمي جاد، لما توفره من </w:t>
      </w:r>
      <w:r>
        <w:rPr>
          <w:rStyle w:val="a5"/>
          <w:rtl/>
        </w:rPr>
        <w:t xml:space="preserve">رؤية متكاملة حول الجهود </w:t>
      </w:r>
    </w:p>
    <w:p w14:paraId="59116016" w14:textId="77777777" w:rsidR="00E53A37" w:rsidRDefault="008B125A" w:rsidP="00E53A37">
      <w:pPr>
        <w:pStyle w:val="a6"/>
        <w:bidi/>
        <w:rPr>
          <w:rtl/>
        </w:rPr>
      </w:pPr>
      <w:r>
        <w:rPr>
          <w:rStyle w:val="a5"/>
          <w:rtl/>
        </w:rPr>
        <w:t>العلمية السابقة، المناهج المتبعة، الأدوات المستخدمة، والنتائج التي تم التوصل إليها</w:t>
      </w:r>
      <w:r>
        <w:t xml:space="preserve">. </w:t>
      </w:r>
      <w:r>
        <w:rPr>
          <w:rtl/>
        </w:rPr>
        <w:t xml:space="preserve">ويساعد هذا الاستعراض في </w:t>
      </w:r>
    </w:p>
    <w:p w14:paraId="38E70439" w14:textId="77777777" w:rsidR="00E53A37" w:rsidRDefault="008B125A" w:rsidP="00E53A37">
      <w:pPr>
        <w:pStyle w:val="a6"/>
        <w:bidi/>
        <w:rPr>
          <w:rtl/>
        </w:rPr>
      </w:pPr>
      <w:r>
        <w:rPr>
          <w:rtl/>
        </w:rPr>
        <w:t xml:space="preserve">تحديد موقع الدراسة الحالية ضمن الحقل المعرفي العام، بالإضافة إلى استكشاف الفجوات التي لم تتناولها الأبحاث </w:t>
      </w:r>
    </w:p>
    <w:p w14:paraId="38F5C711" w14:textId="4431B4A3" w:rsidR="008B125A" w:rsidRDefault="008B125A" w:rsidP="00E53A37">
      <w:pPr>
        <w:pStyle w:val="a6"/>
        <w:bidi/>
        <w:rPr>
          <w:rtl/>
        </w:rPr>
      </w:pPr>
      <w:r>
        <w:rPr>
          <w:rtl/>
        </w:rPr>
        <w:t>السابقة، وتشكيل مداخل جديدة للبحث تسهم في تطوير الفهم العلمي والعملي</w:t>
      </w:r>
      <w:r>
        <w:t>.</w:t>
      </w:r>
    </w:p>
    <w:p w14:paraId="41EBA416" w14:textId="77777777" w:rsidR="00E53A37" w:rsidRDefault="00E53A37" w:rsidP="00E53A37">
      <w:pPr>
        <w:pStyle w:val="a6"/>
        <w:bidi/>
      </w:pPr>
    </w:p>
    <w:p w14:paraId="5512902B" w14:textId="77777777" w:rsidR="00E53A37" w:rsidRDefault="008B125A" w:rsidP="008B125A">
      <w:pPr>
        <w:pStyle w:val="a6"/>
        <w:bidi/>
        <w:rPr>
          <w:rtl/>
        </w:rPr>
      </w:pPr>
      <w:r>
        <w:rPr>
          <w:rtl/>
        </w:rPr>
        <w:t xml:space="preserve">في هذا الفصل، سيتم استعراض عدد من الدراسات ذات الصلة بموضوع البحث سواء في البيئة العربية أو العالمية، مع </w:t>
      </w:r>
    </w:p>
    <w:p w14:paraId="6B04B908" w14:textId="77777777" w:rsidR="00E53A37" w:rsidRDefault="008B125A" w:rsidP="00E53A37">
      <w:pPr>
        <w:pStyle w:val="a6"/>
        <w:bidi/>
        <w:rPr>
          <w:rStyle w:val="a5"/>
          <w:rtl/>
        </w:rPr>
      </w:pPr>
      <w:r>
        <w:rPr>
          <w:rtl/>
        </w:rPr>
        <w:t xml:space="preserve">التركيز على الأبحاث التي تناولت </w:t>
      </w:r>
      <w:r>
        <w:rPr>
          <w:rStyle w:val="a5"/>
          <w:rtl/>
        </w:rPr>
        <w:t xml:space="preserve">العلاقة بين السياسات المؤسسية، الحوكمة، والمرونة المؤسسية، وأثرها في إدارة </w:t>
      </w:r>
    </w:p>
    <w:p w14:paraId="13DF59E4" w14:textId="77777777" w:rsidR="00E53A37" w:rsidRDefault="008B125A" w:rsidP="00E53A37">
      <w:pPr>
        <w:pStyle w:val="a6"/>
        <w:bidi/>
        <w:rPr>
          <w:rtl/>
        </w:rPr>
      </w:pPr>
      <w:r>
        <w:rPr>
          <w:rStyle w:val="a5"/>
          <w:rtl/>
        </w:rPr>
        <w:t>المخاطر</w:t>
      </w:r>
      <w:r>
        <w:t xml:space="preserve">. </w:t>
      </w:r>
      <w:r>
        <w:rPr>
          <w:rtl/>
        </w:rPr>
        <w:t xml:space="preserve">وسيتبع هذا الاستعراض </w:t>
      </w:r>
      <w:r>
        <w:rPr>
          <w:rStyle w:val="a5"/>
          <w:rtl/>
        </w:rPr>
        <w:t>مناقشة مقارنة</w:t>
      </w:r>
      <w:r>
        <w:rPr>
          <w:rtl/>
        </w:rPr>
        <w:t xml:space="preserve"> لتلك الدراسات، ثم بناء </w:t>
      </w:r>
      <w:r>
        <w:rPr>
          <w:rStyle w:val="a5"/>
          <w:rtl/>
        </w:rPr>
        <w:t>الإطار النظري</w:t>
      </w:r>
      <w:r>
        <w:rPr>
          <w:rtl/>
        </w:rPr>
        <w:t xml:space="preserve"> الذي يدعم فرضيات البحث </w:t>
      </w:r>
    </w:p>
    <w:p w14:paraId="47E2BAAE" w14:textId="2F3B6005" w:rsidR="008B125A" w:rsidRDefault="008B125A" w:rsidP="00E53A37">
      <w:pPr>
        <w:pStyle w:val="a6"/>
        <w:bidi/>
      </w:pPr>
      <w:r>
        <w:rPr>
          <w:rtl/>
        </w:rPr>
        <w:t>الحالي</w:t>
      </w:r>
      <w:r>
        <w:t>.</w:t>
      </w:r>
    </w:p>
    <w:p w14:paraId="11E200D7" w14:textId="77777777" w:rsidR="00F925D0" w:rsidRPr="008B125A"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32A2AE41" w:rsidR="00F925D0" w:rsidRDefault="00F925D0" w:rsidP="00D22171">
      <w:pPr>
        <w:rPr>
          <w:rFonts w:ascii="Sakkal Majalla" w:hAnsi="Sakkal Majalla" w:cs="Sakkal Majalla"/>
          <w:sz w:val="28"/>
          <w:szCs w:val="28"/>
          <w:u w:val="single"/>
          <w:rtl/>
        </w:rPr>
      </w:pPr>
    </w:p>
    <w:p w14:paraId="2603D0D3" w14:textId="7B6F06FD" w:rsidR="00D32128" w:rsidRDefault="00D32128" w:rsidP="00D22171">
      <w:pPr>
        <w:rPr>
          <w:rFonts w:ascii="Sakkal Majalla" w:hAnsi="Sakkal Majalla" w:cs="Sakkal Majalla"/>
          <w:sz w:val="28"/>
          <w:szCs w:val="28"/>
          <w:u w:val="single"/>
          <w:rtl/>
        </w:rPr>
      </w:pPr>
    </w:p>
    <w:p w14:paraId="6D6C1E08" w14:textId="67C8F823" w:rsidR="00D32128" w:rsidRDefault="00D32128" w:rsidP="00D22171">
      <w:pPr>
        <w:rPr>
          <w:rFonts w:ascii="Sakkal Majalla" w:hAnsi="Sakkal Majalla" w:cs="Sakkal Majalla"/>
          <w:sz w:val="28"/>
          <w:szCs w:val="28"/>
          <w:u w:val="single"/>
          <w:rtl/>
        </w:rPr>
      </w:pPr>
    </w:p>
    <w:p w14:paraId="23E451D3" w14:textId="77777777" w:rsidR="00D32128" w:rsidRDefault="00D32128"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77777777" w:rsidR="00F925D0" w:rsidRDefault="00F925D0" w:rsidP="008B125A">
      <w:pPr>
        <w:rPr>
          <w:rFonts w:ascii="Sakkal Majalla" w:hAnsi="Sakkal Majalla" w:cs="Sakkal Majalla"/>
          <w:sz w:val="28"/>
          <w:szCs w:val="28"/>
          <w:u w:val="single"/>
          <w:rtl/>
        </w:rPr>
      </w:pPr>
    </w:p>
    <w:p w14:paraId="3B1C3E62" w14:textId="77777777" w:rsidR="00F925D0" w:rsidRDefault="00F925D0" w:rsidP="008B125A">
      <w:pPr>
        <w:rPr>
          <w:rFonts w:ascii="Sakkal Majalla" w:hAnsi="Sakkal Majalla" w:cs="Sakkal Majalla"/>
          <w:sz w:val="28"/>
          <w:szCs w:val="28"/>
          <w:u w:val="single"/>
          <w:rtl/>
        </w:rPr>
      </w:pPr>
    </w:p>
    <w:p w14:paraId="66F63F41" w14:textId="7F5871BD" w:rsidR="008B125A" w:rsidRDefault="008B125A" w:rsidP="008B125A">
      <w:pPr>
        <w:pStyle w:val="3"/>
        <w:bidi/>
        <w:rPr>
          <w:rtl/>
        </w:rPr>
      </w:pPr>
      <w:r>
        <w:rPr>
          <w:rStyle w:val="a5"/>
          <w:b/>
          <w:bCs/>
        </w:rPr>
        <w:t xml:space="preserve">1- </w:t>
      </w:r>
      <w:r>
        <w:rPr>
          <w:rStyle w:val="a5"/>
          <w:b/>
          <w:bCs/>
          <w:rtl/>
        </w:rPr>
        <w:t>دراسة العساف</w:t>
      </w:r>
      <w:r>
        <w:rPr>
          <w:rStyle w:val="a5"/>
          <w:b/>
          <w:bCs/>
        </w:rPr>
        <w:t xml:space="preserve"> (2019):</w:t>
      </w:r>
    </w:p>
    <w:p w14:paraId="7F105AC4" w14:textId="77777777" w:rsidR="00E53A37" w:rsidRDefault="00E53A37" w:rsidP="00E53A37">
      <w:pPr>
        <w:pStyle w:val="3"/>
        <w:bidi/>
        <w:rPr>
          <w:rFonts w:hint="cs"/>
        </w:rPr>
      </w:pPr>
    </w:p>
    <w:p w14:paraId="0FE58D90" w14:textId="3176FBD4" w:rsidR="008B125A" w:rsidRDefault="008B125A" w:rsidP="008B125A">
      <w:pPr>
        <w:pStyle w:val="a6"/>
        <w:numPr>
          <w:ilvl w:val="0"/>
          <w:numId w:val="12"/>
        </w:numPr>
        <w:bidi/>
      </w:pPr>
      <w:r>
        <w:rPr>
          <w:rStyle w:val="a5"/>
          <w:rtl/>
        </w:rPr>
        <w:t>عنوان الدراسة</w:t>
      </w:r>
      <w:r>
        <w:rPr>
          <w:rStyle w:val="a5"/>
        </w:rPr>
        <w:t>:</w:t>
      </w:r>
      <w:r>
        <w:t xml:space="preserve"> </w:t>
      </w:r>
      <w:r>
        <w:rPr>
          <w:rtl/>
        </w:rPr>
        <w:t>أثر الحوكمة المؤسسية في تعزيز إدارة المخاطر في البنوك السعودية</w:t>
      </w:r>
      <w:r>
        <w:t>.</w:t>
      </w:r>
    </w:p>
    <w:p w14:paraId="3CA7B9C6" w14:textId="77777777" w:rsidR="00E53A37" w:rsidRDefault="00E53A37" w:rsidP="00E53A37">
      <w:pPr>
        <w:pStyle w:val="a6"/>
        <w:bidi/>
        <w:ind w:left="720"/>
      </w:pPr>
    </w:p>
    <w:p w14:paraId="7AAE51D2" w14:textId="77777777" w:rsidR="00E53A37" w:rsidRDefault="008B125A" w:rsidP="008B125A">
      <w:pPr>
        <w:pStyle w:val="a6"/>
        <w:numPr>
          <w:ilvl w:val="0"/>
          <w:numId w:val="12"/>
        </w:numPr>
        <w:bidi/>
      </w:pPr>
      <w:r>
        <w:rPr>
          <w:rStyle w:val="a5"/>
          <w:rtl/>
        </w:rPr>
        <w:t>خلفية الدراسة</w:t>
      </w:r>
      <w:r>
        <w:rPr>
          <w:rStyle w:val="a5"/>
        </w:rPr>
        <w:t>:</w:t>
      </w:r>
      <w:r>
        <w:t xml:space="preserve"> </w:t>
      </w:r>
      <w:r>
        <w:rPr>
          <w:rtl/>
        </w:rPr>
        <w:t xml:space="preserve">مع تزايد المخاطر المالية والمصرفية في المملكة، كان من الضروري دراسة مدى فاعلية </w:t>
      </w:r>
    </w:p>
    <w:p w14:paraId="747484D5" w14:textId="69A50499" w:rsidR="008B125A" w:rsidRDefault="008B125A" w:rsidP="00E53A37">
      <w:pPr>
        <w:pStyle w:val="a6"/>
        <w:bidi/>
        <w:ind w:left="720"/>
      </w:pPr>
      <w:r>
        <w:rPr>
          <w:rtl/>
        </w:rPr>
        <w:t>الحوكمة في ضبط المخاطر، خاصة في ظل توسع الاستثمارات المصرفية وتطور الأدوات المالية</w:t>
      </w:r>
      <w:r>
        <w:t>.</w:t>
      </w:r>
    </w:p>
    <w:p w14:paraId="19E4628A" w14:textId="77777777" w:rsidR="00E53A37" w:rsidRDefault="00E53A37" w:rsidP="00E53A37">
      <w:pPr>
        <w:pStyle w:val="a8"/>
        <w:rPr>
          <w:rtl/>
        </w:rPr>
      </w:pPr>
    </w:p>
    <w:p w14:paraId="443E0220" w14:textId="77777777" w:rsidR="00E53A37" w:rsidRDefault="00E53A37" w:rsidP="00E53A37">
      <w:pPr>
        <w:pStyle w:val="a6"/>
        <w:bidi/>
        <w:ind w:left="720"/>
      </w:pPr>
    </w:p>
    <w:p w14:paraId="3918344D" w14:textId="77777777" w:rsidR="00E53A37" w:rsidRDefault="008B125A" w:rsidP="008B125A">
      <w:pPr>
        <w:pStyle w:val="a6"/>
        <w:numPr>
          <w:ilvl w:val="0"/>
          <w:numId w:val="12"/>
        </w:numPr>
        <w:bidi/>
      </w:pPr>
      <w:r>
        <w:rPr>
          <w:rStyle w:val="a5"/>
          <w:rtl/>
        </w:rPr>
        <w:t>الهدف</w:t>
      </w:r>
      <w:r>
        <w:rPr>
          <w:rStyle w:val="a5"/>
        </w:rPr>
        <w:t>:</w:t>
      </w:r>
      <w:r>
        <w:t xml:space="preserve"> </w:t>
      </w:r>
      <w:r>
        <w:rPr>
          <w:rtl/>
        </w:rPr>
        <w:t xml:space="preserve">معرفة ما إذا كان تطبيق الحوكمة في البنوك السعودية يسهم في تحسين إدارة المخاطر وتقليل الخسائر </w:t>
      </w:r>
    </w:p>
    <w:p w14:paraId="3518D012" w14:textId="6DF708C4" w:rsidR="008B125A" w:rsidRDefault="008B125A" w:rsidP="00E53A37">
      <w:pPr>
        <w:pStyle w:val="a6"/>
        <w:bidi/>
        <w:ind w:left="720"/>
      </w:pPr>
      <w:r>
        <w:rPr>
          <w:rtl/>
        </w:rPr>
        <w:t>الناتجة عن المخاطر المالية والتشغيلية</w:t>
      </w:r>
      <w:r>
        <w:t>.</w:t>
      </w:r>
    </w:p>
    <w:p w14:paraId="5FE4F77B" w14:textId="77777777" w:rsidR="00E53A37" w:rsidRDefault="00E53A37" w:rsidP="00E53A37">
      <w:pPr>
        <w:pStyle w:val="a6"/>
        <w:bidi/>
        <w:ind w:left="720"/>
      </w:pPr>
    </w:p>
    <w:p w14:paraId="48B0AB40" w14:textId="77777777" w:rsidR="00E53A37" w:rsidRDefault="008B125A" w:rsidP="008B125A">
      <w:pPr>
        <w:pStyle w:val="a6"/>
        <w:numPr>
          <w:ilvl w:val="0"/>
          <w:numId w:val="12"/>
        </w:numPr>
        <w:bidi/>
      </w:pPr>
      <w:r>
        <w:rPr>
          <w:rStyle w:val="a5"/>
          <w:rtl/>
        </w:rPr>
        <w:t>المنهجية</w:t>
      </w:r>
      <w:r>
        <w:rPr>
          <w:rStyle w:val="a5"/>
        </w:rPr>
        <w:t>:</w:t>
      </w:r>
      <w:r>
        <w:t xml:space="preserve"> </w:t>
      </w:r>
      <w:r>
        <w:rPr>
          <w:rtl/>
        </w:rPr>
        <w:t xml:space="preserve">استخدم الباحث المنهج الوصفي التحليلي، مع استبانة وُزعت على 150 موظفًا من مديري </w:t>
      </w:r>
    </w:p>
    <w:p w14:paraId="13F32393" w14:textId="5D23FD13" w:rsidR="008B125A" w:rsidRDefault="008B125A" w:rsidP="00E53A37">
      <w:pPr>
        <w:pStyle w:val="a6"/>
        <w:bidi/>
        <w:ind w:left="720"/>
      </w:pPr>
      <w:r>
        <w:rPr>
          <w:rtl/>
        </w:rPr>
        <w:lastRenderedPageBreak/>
        <w:t>المخاطر، إدارات الرقابة، ومجالس الإدارات في عدد من البنوك السعودية</w:t>
      </w:r>
      <w:r>
        <w:t>.</w:t>
      </w:r>
    </w:p>
    <w:p w14:paraId="0D10EB6A" w14:textId="77777777" w:rsidR="00E53A37" w:rsidRDefault="00E53A37" w:rsidP="00E53A37">
      <w:pPr>
        <w:pStyle w:val="a6"/>
        <w:bidi/>
        <w:ind w:left="720"/>
      </w:pPr>
    </w:p>
    <w:p w14:paraId="775C9EA9" w14:textId="6CA98C3A" w:rsidR="00E53A37" w:rsidRDefault="008B125A" w:rsidP="00D32128">
      <w:pPr>
        <w:pStyle w:val="a6"/>
        <w:numPr>
          <w:ilvl w:val="0"/>
          <w:numId w:val="12"/>
        </w:numPr>
        <w:bidi/>
        <w:rPr>
          <w:rtl/>
        </w:rPr>
      </w:pPr>
      <w:r>
        <w:rPr>
          <w:rStyle w:val="a5"/>
          <w:rtl/>
        </w:rPr>
        <w:t>أدوات الدراسة</w:t>
      </w:r>
      <w:r>
        <w:rPr>
          <w:rStyle w:val="a5"/>
        </w:rPr>
        <w:t>:</w:t>
      </w:r>
      <w:r>
        <w:t xml:space="preserve"> </w:t>
      </w:r>
      <w:r>
        <w:rPr>
          <w:rtl/>
        </w:rPr>
        <w:t>استبانة مكونة من 40 عبارة تغطي مؤشرات الحوكمة، أنواع المخاطر، ومدى فاعلية السياسات</w:t>
      </w:r>
      <w:r>
        <w:t>.</w:t>
      </w:r>
    </w:p>
    <w:p w14:paraId="1FA0D849" w14:textId="77777777" w:rsidR="00E53A37" w:rsidRDefault="00E53A37" w:rsidP="00E53A37">
      <w:pPr>
        <w:pStyle w:val="a6"/>
        <w:bidi/>
      </w:pPr>
    </w:p>
    <w:p w14:paraId="67702789" w14:textId="78961D44" w:rsidR="008B125A" w:rsidRDefault="008B125A" w:rsidP="008B125A">
      <w:pPr>
        <w:pStyle w:val="a6"/>
        <w:numPr>
          <w:ilvl w:val="0"/>
          <w:numId w:val="12"/>
        </w:numPr>
        <w:bidi/>
      </w:pPr>
      <w:r>
        <w:rPr>
          <w:rStyle w:val="a5"/>
          <w:rtl/>
        </w:rPr>
        <w:t>النتائج</w:t>
      </w:r>
      <w:r>
        <w:rPr>
          <w:rStyle w:val="a5"/>
        </w:rPr>
        <w:t>:</w:t>
      </w:r>
    </w:p>
    <w:p w14:paraId="31EDB51C" w14:textId="77777777" w:rsidR="00E53A37" w:rsidRDefault="00E53A37" w:rsidP="00E53A37">
      <w:pPr>
        <w:pStyle w:val="a6"/>
        <w:bidi/>
        <w:ind w:left="720"/>
      </w:pPr>
    </w:p>
    <w:p w14:paraId="54A9A509" w14:textId="0749D34F" w:rsidR="008B125A" w:rsidRDefault="008B125A" w:rsidP="008B125A">
      <w:pPr>
        <w:pStyle w:val="a6"/>
        <w:numPr>
          <w:ilvl w:val="1"/>
          <w:numId w:val="12"/>
        </w:numPr>
        <w:bidi/>
      </w:pPr>
      <w:r>
        <w:rPr>
          <w:rtl/>
        </w:rPr>
        <w:t>الحوكمة عززت من تطبيق السياسات الرقابية والمالية في البنوك</w:t>
      </w:r>
      <w:r>
        <w:t>.</w:t>
      </w:r>
    </w:p>
    <w:p w14:paraId="363C32E6" w14:textId="77777777" w:rsidR="00E53A37" w:rsidRDefault="00E53A37" w:rsidP="00E53A37">
      <w:pPr>
        <w:pStyle w:val="a6"/>
        <w:bidi/>
        <w:ind w:left="1440"/>
      </w:pPr>
    </w:p>
    <w:p w14:paraId="0B2D2430" w14:textId="3E797A0C" w:rsidR="008B125A" w:rsidRDefault="008B125A" w:rsidP="008B125A">
      <w:pPr>
        <w:pStyle w:val="a6"/>
        <w:numPr>
          <w:ilvl w:val="1"/>
          <w:numId w:val="12"/>
        </w:numPr>
        <w:bidi/>
      </w:pPr>
      <w:r>
        <w:rPr>
          <w:rtl/>
        </w:rPr>
        <w:t>ساعدت في تقليل المخاطر الائتمانية والتشغيلية</w:t>
      </w:r>
      <w:r>
        <w:t>.</w:t>
      </w:r>
    </w:p>
    <w:p w14:paraId="5BB78E24" w14:textId="77777777" w:rsidR="00E53A37" w:rsidRDefault="00E53A37" w:rsidP="00E53A37">
      <w:pPr>
        <w:pStyle w:val="a8"/>
        <w:rPr>
          <w:rtl/>
        </w:rPr>
      </w:pPr>
    </w:p>
    <w:p w14:paraId="554BE5B1" w14:textId="77777777" w:rsidR="00E53A37" w:rsidRDefault="00E53A37" w:rsidP="00E53A37">
      <w:pPr>
        <w:pStyle w:val="a6"/>
        <w:bidi/>
        <w:ind w:left="1440"/>
      </w:pPr>
    </w:p>
    <w:p w14:paraId="5DD1F7B7" w14:textId="2BD4E8ED" w:rsidR="008B125A" w:rsidRDefault="008B125A" w:rsidP="008B125A">
      <w:pPr>
        <w:pStyle w:val="a6"/>
        <w:numPr>
          <w:ilvl w:val="1"/>
          <w:numId w:val="12"/>
        </w:numPr>
        <w:bidi/>
      </w:pPr>
      <w:r>
        <w:rPr>
          <w:rtl/>
        </w:rPr>
        <w:t>لوحظ ضعف في جوانب معينة مثل استقلالية مجالس الإدارة في بعض البنوك</w:t>
      </w:r>
      <w:r>
        <w:t>.</w:t>
      </w:r>
    </w:p>
    <w:p w14:paraId="21F88A84" w14:textId="77777777" w:rsidR="00E53A37" w:rsidRDefault="00E53A37" w:rsidP="00E53A37">
      <w:pPr>
        <w:pStyle w:val="a6"/>
        <w:bidi/>
        <w:ind w:left="1440"/>
      </w:pPr>
    </w:p>
    <w:p w14:paraId="5B18FCBF" w14:textId="77777777" w:rsidR="008B125A" w:rsidRDefault="008B125A" w:rsidP="008B125A">
      <w:pPr>
        <w:pStyle w:val="a6"/>
        <w:numPr>
          <w:ilvl w:val="0"/>
          <w:numId w:val="12"/>
        </w:numPr>
        <w:bidi/>
      </w:pPr>
      <w:r>
        <w:rPr>
          <w:rStyle w:val="a5"/>
          <w:rtl/>
        </w:rPr>
        <w:t>أوجه القصور</w:t>
      </w:r>
      <w:r>
        <w:rPr>
          <w:rStyle w:val="a5"/>
        </w:rPr>
        <w:t>:</w:t>
      </w:r>
      <w:r>
        <w:t xml:space="preserve"> </w:t>
      </w:r>
      <w:r>
        <w:rPr>
          <w:rtl/>
        </w:rPr>
        <w:t>اقتصرت الدراسة على البنوك، دون التوسع إلى القطاعات الأخرى مثل الصناعة أو التأمين</w:t>
      </w:r>
      <w:r>
        <w:t>.</w:t>
      </w:r>
    </w:p>
    <w:p w14:paraId="68A52059" w14:textId="77777777" w:rsidR="008B125A" w:rsidRDefault="00CC63F3" w:rsidP="008B125A">
      <w:r>
        <w:pict w14:anchorId="323479D7">
          <v:rect id="_x0000_i1038" style="width:0;height:1.5pt" o:hralign="center" o:hrstd="t" o:hr="t" fillcolor="#a0a0a0" stroked="f"/>
        </w:pict>
      </w:r>
    </w:p>
    <w:p w14:paraId="21D6E4EE" w14:textId="56E6A931" w:rsidR="008B125A" w:rsidRDefault="008B125A" w:rsidP="008B125A">
      <w:pPr>
        <w:pStyle w:val="3"/>
        <w:bidi/>
        <w:rPr>
          <w:rtl/>
        </w:rPr>
      </w:pPr>
      <w:r>
        <w:rPr>
          <w:rStyle w:val="a5"/>
          <w:b/>
          <w:bCs/>
        </w:rPr>
        <w:t xml:space="preserve">2- </w:t>
      </w:r>
      <w:r>
        <w:rPr>
          <w:rStyle w:val="a5"/>
          <w:b/>
          <w:bCs/>
          <w:rtl/>
        </w:rPr>
        <w:t>دراسة العمري وآخرون</w:t>
      </w:r>
      <w:r>
        <w:rPr>
          <w:rStyle w:val="a5"/>
          <w:b/>
          <w:bCs/>
        </w:rPr>
        <w:t xml:space="preserve"> (2020):</w:t>
      </w:r>
    </w:p>
    <w:p w14:paraId="69F5A254" w14:textId="77777777" w:rsidR="00E53A37" w:rsidRDefault="00E53A37" w:rsidP="00E53A37">
      <w:pPr>
        <w:pStyle w:val="3"/>
        <w:bidi/>
        <w:rPr>
          <w:rFonts w:hint="cs"/>
        </w:rPr>
      </w:pPr>
    </w:p>
    <w:p w14:paraId="4C1935D5" w14:textId="0F614F14" w:rsidR="008B125A" w:rsidRDefault="008B125A" w:rsidP="008B125A">
      <w:pPr>
        <w:pStyle w:val="a6"/>
        <w:numPr>
          <w:ilvl w:val="0"/>
          <w:numId w:val="13"/>
        </w:numPr>
        <w:bidi/>
      </w:pPr>
      <w:r>
        <w:rPr>
          <w:rStyle w:val="a5"/>
          <w:rtl/>
        </w:rPr>
        <w:t>عنوان الدراسة</w:t>
      </w:r>
      <w:r>
        <w:rPr>
          <w:rStyle w:val="a5"/>
        </w:rPr>
        <w:t>:</w:t>
      </w:r>
      <w:r>
        <w:t xml:space="preserve"> </w:t>
      </w:r>
      <w:r>
        <w:rPr>
          <w:rtl/>
        </w:rPr>
        <w:t>العلاقة بين السياسات التنظيمية والمخاطر التشغيلية في المستشفيات السعودية</w:t>
      </w:r>
      <w:r>
        <w:t>.</w:t>
      </w:r>
    </w:p>
    <w:p w14:paraId="23236E96" w14:textId="77777777" w:rsidR="00E53A37" w:rsidRDefault="00E53A37" w:rsidP="00E53A37">
      <w:pPr>
        <w:pStyle w:val="a6"/>
        <w:bidi/>
        <w:ind w:left="720"/>
      </w:pPr>
    </w:p>
    <w:p w14:paraId="01F38428" w14:textId="77777777" w:rsidR="00E53A37" w:rsidRDefault="008B125A" w:rsidP="008B125A">
      <w:pPr>
        <w:pStyle w:val="a6"/>
        <w:numPr>
          <w:ilvl w:val="0"/>
          <w:numId w:val="13"/>
        </w:numPr>
        <w:bidi/>
      </w:pPr>
      <w:r>
        <w:rPr>
          <w:rStyle w:val="a5"/>
          <w:rtl/>
        </w:rPr>
        <w:t>خلفية الدراسة</w:t>
      </w:r>
      <w:r>
        <w:rPr>
          <w:rStyle w:val="a5"/>
        </w:rPr>
        <w:t>:</w:t>
      </w:r>
      <w:r>
        <w:t xml:space="preserve"> </w:t>
      </w:r>
      <w:r>
        <w:rPr>
          <w:rtl/>
        </w:rPr>
        <w:t xml:space="preserve">قطاع الصحة يتعرض لمخاطر تشغيلية عالية مثل الأخطاء الطبية، مشكلات الإمدادات، </w:t>
      </w:r>
    </w:p>
    <w:p w14:paraId="7E330F22" w14:textId="21562C70" w:rsidR="008B125A" w:rsidRDefault="008B125A" w:rsidP="00E53A37">
      <w:pPr>
        <w:pStyle w:val="a6"/>
        <w:bidi/>
        <w:ind w:left="720"/>
      </w:pPr>
      <w:r>
        <w:rPr>
          <w:rtl/>
        </w:rPr>
        <w:t>الأوبئة، ما يتطلب سياسات تنظيمية قوية</w:t>
      </w:r>
      <w:r>
        <w:t>.</w:t>
      </w:r>
    </w:p>
    <w:p w14:paraId="60FE25B0" w14:textId="77777777" w:rsidR="00E53A37" w:rsidRDefault="008B125A" w:rsidP="008B125A">
      <w:pPr>
        <w:pStyle w:val="a6"/>
        <w:numPr>
          <w:ilvl w:val="0"/>
          <w:numId w:val="13"/>
        </w:numPr>
        <w:bidi/>
      </w:pPr>
      <w:r>
        <w:rPr>
          <w:rStyle w:val="a5"/>
          <w:rtl/>
        </w:rPr>
        <w:t>الهدف</w:t>
      </w:r>
      <w:r>
        <w:rPr>
          <w:rStyle w:val="a5"/>
        </w:rPr>
        <w:t>:</w:t>
      </w:r>
      <w:r>
        <w:t xml:space="preserve"> </w:t>
      </w:r>
      <w:r>
        <w:rPr>
          <w:rtl/>
        </w:rPr>
        <w:t xml:space="preserve">قياس أثر السياسات التنظيمية المكتوبة على الحد من المخاطر التشغيلية في المستشفيات الحكومية </w:t>
      </w:r>
    </w:p>
    <w:p w14:paraId="07D874A1" w14:textId="63377130" w:rsidR="008B125A" w:rsidRDefault="008B125A" w:rsidP="00E53A37">
      <w:pPr>
        <w:pStyle w:val="a6"/>
        <w:bidi/>
        <w:ind w:left="720"/>
      </w:pPr>
      <w:r>
        <w:rPr>
          <w:rtl/>
        </w:rPr>
        <w:t>والخاصة</w:t>
      </w:r>
      <w:r>
        <w:t>.</w:t>
      </w:r>
    </w:p>
    <w:p w14:paraId="44D2BA07" w14:textId="77777777" w:rsidR="00E53A37" w:rsidRDefault="00E53A37" w:rsidP="00E53A37">
      <w:pPr>
        <w:pStyle w:val="a6"/>
        <w:bidi/>
        <w:ind w:left="720"/>
        <w:rPr>
          <w:rFonts w:hint="cs"/>
        </w:rPr>
      </w:pPr>
    </w:p>
    <w:p w14:paraId="15FEFFE9" w14:textId="0BF15D2C" w:rsidR="008B125A" w:rsidRDefault="008B125A" w:rsidP="008B125A">
      <w:pPr>
        <w:pStyle w:val="a6"/>
        <w:numPr>
          <w:ilvl w:val="0"/>
          <w:numId w:val="13"/>
        </w:numPr>
        <w:bidi/>
      </w:pPr>
      <w:r>
        <w:rPr>
          <w:rStyle w:val="a5"/>
          <w:rtl/>
        </w:rPr>
        <w:t>المنهجية</w:t>
      </w:r>
      <w:r>
        <w:rPr>
          <w:rStyle w:val="a5"/>
        </w:rPr>
        <w:t>:</w:t>
      </w:r>
      <w:r>
        <w:t xml:space="preserve"> </w:t>
      </w:r>
      <w:r>
        <w:rPr>
          <w:rtl/>
        </w:rPr>
        <w:t>منهج وصفي تحليلي، مع عينة مكونة من 250 موظفًا بين الأطباء، الممرضين، والإداريين</w:t>
      </w:r>
      <w:r>
        <w:t>.</w:t>
      </w:r>
    </w:p>
    <w:p w14:paraId="45901B81" w14:textId="77777777" w:rsidR="00155B26" w:rsidRDefault="00155B26" w:rsidP="00155B26">
      <w:pPr>
        <w:pStyle w:val="a6"/>
        <w:bidi/>
        <w:ind w:left="720"/>
      </w:pPr>
    </w:p>
    <w:p w14:paraId="72AC42B1" w14:textId="447BF862" w:rsidR="008B125A" w:rsidRDefault="008B125A" w:rsidP="008B125A">
      <w:pPr>
        <w:pStyle w:val="a6"/>
        <w:numPr>
          <w:ilvl w:val="0"/>
          <w:numId w:val="13"/>
        </w:numPr>
        <w:bidi/>
      </w:pPr>
      <w:r>
        <w:rPr>
          <w:rStyle w:val="a5"/>
          <w:rtl/>
        </w:rPr>
        <w:t>الأدوات</w:t>
      </w:r>
      <w:r>
        <w:rPr>
          <w:rStyle w:val="a5"/>
        </w:rPr>
        <w:t>:</w:t>
      </w:r>
      <w:r>
        <w:t xml:space="preserve"> </w:t>
      </w:r>
      <w:r>
        <w:rPr>
          <w:rtl/>
        </w:rPr>
        <w:t>استبانة ومحاور مقابلات مع قيادات المستشفيات</w:t>
      </w:r>
      <w:r>
        <w:t>.</w:t>
      </w:r>
    </w:p>
    <w:p w14:paraId="5D4144F7" w14:textId="77777777" w:rsidR="00155B26" w:rsidRDefault="00155B26" w:rsidP="00155B26">
      <w:pPr>
        <w:pStyle w:val="a8"/>
        <w:rPr>
          <w:rFonts w:hint="cs"/>
          <w:rtl/>
        </w:rPr>
      </w:pPr>
    </w:p>
    <w:p w14:paraId="62F49D3E" w14:textId="77777777" w:rsidR="00155B26" w:rsidRDefault="00155B26" w:rsidP="00155B26">
      <w:pPr>
        <w:pStyle w:val="a6"/>
        <w:bidi/>
        <w:ind w:left="720"/>
      </w:pPr>
    </w:p>
    <w:p w14:paraId="55877137" w14:textId="2BFF91B9" w:rsidR="008B125A" w:rsidRDefault="008B125A" w:rsidP="008B125A">
      <w:pPr>
        <w:pStyle w:val="a6"/>
        <w:numPr>
          <w:ilvl w:val="0"/>
          <w:numId w:val="13"/>
        </w:numPr>
        <w:bidi/>
      </w:pPr>
      <w:r>
        <w:rPr>
          <w:rStyle w:val="a5"/>
          <w:rtl/>
        </w:rPr>
        <w:t>النتائج</w:t>
      </w:r>
      <w:r>
        <w:rPr>
          <w:rStyle w:val="a5"/>
        </w:rPr>
        <w:t>:</w:t>
      </w:r>
    </w:p>
    <w:p w14:paraId="06861F75" w14:textId="77777777" w:rsidR="00155B26" w:rsidRDefault="00155B26" w:rsidP="00155B26">
      <w:pPr>
        <w:pStyle w:val="a6"/>
        <w:bidi/>
        <w:ind w:left="720"/>
      </w:pPr>
    </w:p>
    <w:p w14:paraId="480F40FE" w14:textId="62717649" w:rsidR="008B125A" w:rsidRDefault="008B125A" w:rsidP="008B125A">
      <w:pPr>
        <w:pStyle w:val="a6"/>
        <w:numPr>
          <w:ilvl w:val="1"/>
          <w:numId w:val="13"/>
        </w:numPr>
        <w:bidi/>
      </w:pPr>
      <w:r>
        <w:rPr>
          <w:rtl/>
        </w:rPr>
        <w:t>السياسات التشغيلية المكتوبة تساهم في تقليل الأخطاء الطبية بنسبة 40</w:t>
      </w:r>
      <w:r>
        <w:t>%.</w:t>
      </w:r>
    </w:p>
    <w:p w14:paraId="35D3C3DC" w14:textId="77777777" w:rsidR="00155B26" w:rsidRDefault="00155B26" w:rsidP="00155B26">
      <w:pPr>
        <w:pStyle w:val="a6"/>
        <w:bidi/>
        <w:ind w:left="1440"/>
      </w:pPr>
    </w:p>
    <w:p w14:paraId="0C3D2D56" w14:textId="180D93A2" w:rsidR="008B125A" w:rsidRDefault="008B125A" w:rsidP="008B125A">
      <w:pPr>
        <w:pStyle w:val="a6"/>
        <w:numPr>
          <w:ilvl w:val="1"/>
          <w:numId w:val="13"/>
        </w:numPr>
        <w:bidi/>
      </w:pPr>
      <w:r>
        <w:rPr>
          <w:rtl/>
        </w:rPr>
        <w:t>نقص التدريب وضعف تحديث السياسات زاد من معدلات المخاطر التشغيلية</w:t>
      </w:r>
      <w:r>
        <w:t>.</w:t>
      </w:r>
    </w:p>
    <w:p w14:paraId="0D125FD1" w14:textId="77777777" w:rsidR="00155B26" w:rsidRDefault="00155B26" w:rsidP="00155B26">
      <w:pPr>
        <w:pStyle w:val="a8"/>
        <w:rPr>
          <w:rtl/>
        </w:rPr>
      </w:pPr>
    </w:p>
    <w:p w14:paraId="5BE576FB" w14:textId="77777777" w:rsidR="00155B26" w:rsidRDefault="00155B26" w:rsidP="00155B26">
      <w:pPr>
        <w:pStyle w:val="a6"/>
        <w:bidi/>
        <w:ind w:left="1440"/>
      </w:pPr>
    </w:p>
    <w:p w14:paraId="220106A6" w14:textId="14F2863B" w:rsidR="008B125A" w:rsidRDefault="008B125A" w:rsidP="008B125A">
      <w:pPr>
        <w:pStyle w:val="a6"/>
        <w:numPr>
          <w:ilvl w:val="1"/>
          <w:numId w:val="13"/>
        </w:numPr>
        <w:bidi/>
      </w:pPr>
      <w:r>
        <w:rPr>
          <w:rtl/>
        </w:rPr>
        <w:t>الحاجة لربط السياسات بمعايير جودة الرعاية الصحية الدولية</w:t>
      </w:r>
      <w:r>
        <w:t>.</w:t>
      </w:r>
    </w:p>
    <w:p w14:paraId="37144CD7" w14:textId="77777777" w:rsidR="00155B26" w:rsidRDefault="00155B26" w:rsidP="00155B26">
      <w:pPr>
        <w:pStyle w:val="a6"/>
        <w:bidi/>
        <w:ind w:left="1440"/>
        <w:rPr>
          <w:rFonts w:hint="cs"/>
        </w:rPr>
      </w:pPr>
    </w:p>
    <w:p w14:paraId="1C68CFF2" w14:textId="77777777" w:rsidR="008B125A" w:rsidRDefault="008B125A" w:rsidP="008B125A">
      <w:pPr>
        <w:pStyle w:val="a6"/>
        <w:numPr>
          <w:ilvl w:val="0"/>
          <w:numId w:val="13"/>
        </w:numPr>
        <w:bidi/>
      </w:pPr>
      <w:r>
        <w:rPr>
          <w:rStyle w:val="a5"/>
          <w:rtl/>
        </w:rPr>
        <w:t>القصور</w:t>
      </w:r>
      <w:r>
        <w:rPr>
          <w:rStyle w:val="a5"/>
        </w:rPr>
        <w:t>:</w:t>
      </w:r>
      <w:r>
        <w:t xml:space="preserve"> </w:t>
      </w:r>
      <w:r>
        <w:rPr>
          <w:rtl/>
        </w:rPr>
        <w:t>لم تبحث الدراسة تأثير الحوكمة أو المرونة المؤسسية في دعم تلك السياسات</w:t>
      </w:r>
      <w:r>
        <w:t>.</w:t>
      </w:r>
    </w:p>
    <w:p w14:paraId="7BFE2EE2" w14:textId="77777777" w:rsidR="008B125A" w:rsidRDefault="00CC63F3" w:rsidP="008B125A">
      <w:r>
        <w:pict w14:anchorId="22330DEA">
          <v:rect id="_x0000_i1039" style="width:0;height:1.5pt" o:hralign="center" o:hrstd="t" o:hr="t" fillcolor="#a0a0a0" stroked="f"/>
        </w:pict>
      </w:r>
    </w:p>
    <w:p w14:paraId="6159883D" w14:textId="20D4B1EB" w:rsidR="008B125A" w:rsidRDefault="008B125A" w:rsidP="008B125A">
      <w:pPr>
        <w:pStyle w:val="3"/>
        <w:bidi/>
        <w:rPr>
          <w:rtl/>
        </w:rPr>
      </w:pPr>
      <w:r>
        <w:rPr>
          <w:rStyle w:val="a5"/>
          <w:b/>
          <w:bCs/>
        </w:rPr>
        <w:t xml:space="preserve">3- </w:t>
      </w:r>
      <w:r>
        <w:rPr>
          <w:rStyle w:val="a5"/>
          <w:b/>
          <w:bCs/>
          <w:rtl/>
        </w:rPr>
        <w:t>دراسة الزهراني</w:t>
      </w:r>
      <w:r>
        <w:rPr>
          <w:rStyle w:val="a5"/>
          <w:b/>
          <w:bCs/>
        </w:rPr>
        <w:t xml:space="preserve"> (2018):</w:t>
      </w:r>
    </w:p>
    <w:p w14:paraId="1ABA47BC" w14:textId="77777777" w:rsidR="00155B26" w:rsidRDefault="00155B26" w:rsidP="00155B26">
      <w:pPr>
        <w:pStyle w:val="3"/>
        <w:bidi/>
        <w:rPr>
          <w:rFonts w:hint="cs"/>
        </w:rPr>
      </w:pPr>
    </w:p>
    <w:p w14:paraId="42CC7AFB" w14:textId="775EB615" w:rsidR="008B125A" w:rsidRDefault="008B125A" w:rsidP="008B125A">
      <w:pPr>
        <w:pStyle w:val="a6"/>
        <w:numPr>
          <w:ilvl w:val="0"/>
          <w:numId w:val="14"/>
        </w:numPr>
        <w:bidi/>
      </w:pPr>
      <w:r>
        <w:rPr>
          <w:rStyle w:val="a5"/>
          <w:rtl/>
        </w:rPr>
        <w:t>العنوان</w:t>
      </w:r>
      <w:r>
        <w:rPr>
          <w:rStyle w:val="a5"/>
        </w:rPr>
        <w:t>:</w:t>
      </w:r>
      <w:r>
        <w:t xml:space="preserve"> </w:t>
      </w:r>
      <w:r>
        <w:rPr>
          <w:rtl/>
        </w:rPr>
        <w:t>دور السياسات الإدارية في تحسين الأداء المؤسسي في القطاعات الحكومية بالمملكة</w:t>
      </w:r>
      <w:r>
        <w:t>.</w:t>
      </w:r>
    </w:p>
    <w:p w14:paraId="077C4C14" w14:textId="77777777" w:rsidR="00155B26" w:rsidRDefault="00155B26" w:rsidP="00155B26">
      <w:pPr>
        <w:pStyle w:val="a6"/>
        <w:bidi/>
        <w:ind w:left="720"/>
      </w:pPr>
    </w:p>
    <w:p w14:paraId="5F8EC446" w14:textId="77777777" w:rsidR="00155B26" w:rsidRDefault="008B125A" w:rsidP="008B125A">
      <w:pPr>
        <w:pStyle w:val="a6"/>
        <w:numPr>
          <w:ilvl w:val="0"/>
          <w:numId w:val="14"/>
        </w:numPr>
        <w:bidi/>
      </w:pPr>
      <w:r>
        <w:rPr>
          <w:rStyle w:val="a5"/>
          <w:rtl/>
        </w:rPr>
        <w:t>الهدف</w:t>
      </w:r>
      <w:r>
        <w:rPr>
          <w:rStyle w:val="a5"/>
        </w:rPr>
        <w:t>:</w:t>
      </w:r>
      <w:r>
        <w:t xml:space="preserve"> </w:t>
      </w:r>
      <w:r>
        <w:rPr>
          <w:rtl/>
        </w:rPr>
        <w:t xml:space="preserve">تحليل أثر السياسات الإدارية المكتوبة في تحسين الأداء الإداري وتقديم الخدمات في الوزارات </w:t>
      </w:r>
    </w:p>
    <w:p w14:paraId="030C8C06" w14:textId="77777777" w:rsidR="00155B26" w:rsidRDefault="00155B26" w:rsidP="00155B26">
      <w:pPr>
        <w:pStyle w:val="a8"/>
        <w:rPr>
          <w:rtl/>
        </w:rPr>
      </w:pPr>
    </w:p>
    <w:p w14:paraId="1BA96FF5" w14:textId="759B3D62" w:rsidR="00155B26" w:rsidRDefault="008B125A" w:rsidP="00155B26">
      <w:pPr>
        <w:pStyle w:val="a6"/>
        <w:bidi/>
        <w:ind w:left="720"/>
      </w:pPr>
      <w:r>
        <w:rPr>
          <w:rtl/>
        </w:rPr>
        <w:t>والهيئات الحكومية</w:t>
      </w:r>
    </w:p>
    <w:p w14:paraId="4E38D6F4" w14:textId="77777777" w:rsidR="00155B26" w:rsidRDefault="00155B26" w:rsidP="00155B26">
      <w:pPr>
        <w:pStyle w:val="a8"/>
      </w:pPr>
    </w:p>
    <w:p w14:paraId="3996BB76" w14:textId="13646673" w:rsidR="008B125A" w:rsidRDefault="008B125A" w:rsidP="00155B26">
      <w:pPr>
        <w:pStyle w:val="a6"/>
        <w:bidi/>
        <w:ind w:left="720"/>
        <w:rPr>
          <w:rtl/>
        </w:rPr>
      </w:pPr>
      <w:r>
        <w:t>.</w:t>
      </w:r>
    </w:p>
    <w:p w14:paraId="0DBAF9F6" w14:textId="591414FA" w:rsidR="00155B26" w:rsidRDefault="00155B26" w:rsidP="00155B26">
      <w:pPr>
        <w:pStyle w:val="a6"/>
        <w:bidi/>
        <w:ind w:left="720"/>
        <w:rPr>
          <w:rFonts w:hint="cs"/>
          <w:rtl/>
        </w:rPr>
      </w:pPr>
    </w:p>
    <w:p w14:paraId="7275A704" w14:textId="26952962" w:rsidR="00155B26" w:rsidRDefault="00155B26" w:rsidP="00155B26">
      <w:pPr>
        <w:pStyle w:val="a6"/>
        <w:bidi/>
        <w:ind w:left="720"/>
        <w:rPr>
          <w:rtl/>
        </w:rPr>
      </w:pPr>
    </w:p>
    <w:p w14:paraId="436161DA" w14:textId="09F3CC74" w:rsidR="00155B26" w:rsidRDefault="00155B26" w:rsidP="00155B26">
      <w:pPr>
        <w:pStyle w:val="a6"/>
        <w:bidi/>
        <w:ind w:left="720"/>
        <w:rPr>
          <w:rtl/>
        </w:rPr>
      </w:pPr>
    </w:p>
    <w:p w14:paraId="1B6199F7" w14:textId="77777777" w:rsidR="00155B26" w:rsidRDefault="00155B26" w:rsidP="00155B26">
      <w:pPr>
        <w:pStyle w:val="a6"/>
        <w:bidi/>
        <w:ind w:left="720"/>
      </w:pPr>
    </w:p>
    <w:p w14:paraId="66A27442" w14:textId="6F800A7B" w:rsidR="008B125A" w:rsidRDefault="008B125A" w:rsidP="008B125A">
      <w:pPr>
        <w:pStyle w:val="a6"/>
        <w:numPr>
          <w:ilvl w:val="0"/>
          <w:numId w:val="14"/>
        </w:numPr>
        <w:bidi/>
      </w:pPr>
      <w:r>
        <w:rPr>
          <w:rStyle w:val="a5"/>
          <w:rtl/>
        </w:rPr>
        <w:t>النتائج</w:t>
      </w:r>
      <w:r>
        <w:rPr>
          <w:rStyle w:val="a5"/>
        </w:rPr>
        <w:t>:</w:t>
      </w:r>
    </w:p>
    <w:p w14:paraId="1E1F13A9" w14:textId="77777777" w:rsidR="00155B26" w:rsidRDefault="00155B26" w:rsidP="00155B26">
      <w:pPr>
        <w:pStyle w:val="a6"/>
        <w:bidi/>
        <w:ind w:left="720"/>
      </w:pPr>
    </w:p>
    <w:p w14:paraId="0152F261" w14:textId="2942015A" w:rsidR="008B125A" w:rsidRDefault="008B125A" w:rsidP="008B125A">
      <w:pPr>
        <w:pStyle w:val="a6"/>
        <w:numPr>
          <w:ilvl w:val="1"/>
          <w:numId w:val="14"/>
        </w:numPr>
        <w:bidi/>
      </w:pPr>
      <w:r>
        <w:rPr>
          <w:rtl/>
        </w:rPr>
        <w:t>وجود علاقة بين وجود سياسات واضحة وتحقيق الأداء الإداري المتميز</w:t>
      </w:r>
      <w:r>
        <w:t>.</w:t>
      </w:r>
    </w:p>
    <w:p w14:paraId="643AB40F" w14:textId="77777777" w:rsidR="00155B26" w:rsidRDefault="00155B26" w:rsidP="00155B26">
      <w:pPr>
        <w:pStyle w:val="a6"/>
        <w:bidi/>
        <w:ind w:left="1440"/>
      </w:pPr>
    </w:p>
    <w:p w14:paraId="66292404" w14:textId="3B1A7F89" w:rsidR="008B125A" w:rsidRDefault="008B125A" w:rsidP="008B125A">
      <w:pPr>
        <w:pStyle w:val="a6"/>
        <w:numPr>
          <w:ilvl w:val="1"/>
          <w:numId w:val="14"/>
        </w:numPr>
        <w:bidi/>
      </w:pPr>
      <w:r>
        <w:rPr>
          <w:rtl/>
        </w:rPr>
        <w:t>ضعف المرونة في السياسات أدى إلى بطء التكيف مع التغيرات التشريعية</w:t>
      </w:r>
      <w:r>
        <w:t>.</w:t>
      </w:r>
    </w:p>
    <w:p w14:paraId="2496F6B3" w14:textId="77777777" w:rsidR="00155B26" w:rsidRDefault="00155B26" w:rsidP="00155B26">
      <w:pPr>
        <w:pStyle w:val="a8"/>
        <w:rPr>
          <w:rtl/>
        </w:rPr>
      </w:pPr>
    </w:p>
    <w:p w14:paraId="029B8DAE" w14:textId="77777777" w:rsidR="00155B26" w:rsidRDefault="00155B26" w:rsidP="00155B26">
      <w:pPr>
        <w:pStyle w:val="a6"/>
        <w:bidi/>
        <w:ind w:left="1440"/>
      </w:pPr>
    </w:p>
    <w:p w14:paraId="535790CF" w14:textId="4E82E421" w:rsidR="008B125A" w:rsidRDefault="008B125A" w:rsidP="008B125A">
      <w:pPr>
        <w:pStyle w:val="a6"/>
        <w:numPr>
          <w:ilvl w:val="1"/>
          <w:numId w:val="14"/>
        </w:numPr>
        <w:bidi/>
      </w:pPr>
      <w:r>
        <w:rPr>
          <w:rtl/>
        </w:rPr>
        <w:t>الحاجة لدمج السياسات مع خطط الطوارئ وإدارة الأزمات</w:t>
      </w:r>
      <w:r>
        <w:t>.</w:t>
      </w:r>
    </w:p>
    <w:p w14:paraId="0E76B230" w14:textId="77777777" w:rsidR="00155B26" w:rsidRDefault="00155B26" w:rsidP="00155B26">
      <w:pPr>
        <w:pStyle w:val="a6"/>
        <w:bidi/>
        <w:ind w:left="1440"/>
        <w:rPr>
          <w:rFonts w:hint="cs"/>
        </w:rPr>
      </w:pPr>
    </w:p>
    <w:p w14:paraId="615B34F5" w14:textId="77777777" w:rsidR="008B125A" w:rsidRDefault="00CC63F3" w:rsidP="008B125A">
      <w:r>
        <w:pict w14:anchorId="1BA99790">
          <v:rect id="_x0000_i1040" style="width:0;height:1.5pt" o:hralign="center" o:hrstd="t" o:hr="t" fillcolor="#a0a0a0" stroked="f"/>
        </w:pict>
      </w:r>
    </w:p>
    <w:p w14:paraId="030B7A18" w14:textId="318EC5C2" w:rsidR="008B125A" w:rsidRDefault="008B125A" w:rsidP="00155B26">
      <w:pPr>
        <w:pStyle w:val="3"/>
        <w:bidi/>
      </w:pPr>
      <w:r>
        <w:rPr>
          <w:rStyle w:val="a5"/>
          <w:b/>
          <w:bCs/>
        </w:rPr>
        <w:t xml:space="preserve">4- </w:t>
      </w:r>
      <w:r>
        <w:rPr>
          <w:rStyle w:val="a5"/>
          <w:b/>
          <w:bCs/>
          <w:rtl/>
        </w:rPr>
        <w:t>دراسة الحربي</w:t>
      </w:r>
      <w:r w:rsidR="00155B26">
        <w:rPr>
          <w:rStyle w:val="a5"/>
          <w:b/>
          <w:bCs/>
        </w:rPr>
        <w:t xml:space="preserve">       </w:t>
      </w:r>
      <w:proofErr w:type="gramStart"/>
      <w:r w:rsidR="00155B26">
        <w:rPr>
          <w:rStyle w:val="a5"/>
          <w:b/>
          <w:bCs/>
        </w:rPr>
        <w:t xml:space="preserve">  </w:t>
      </w:r>
      <w:r>
        <w:rPr>
          <w:rStyle w:val="a5"/>
          <w:b/>
          <w:bCs/>
        </w:rPr>
        <w:t xml:space="preserve"> (</w:t>
      </w:r>
      <w:proofErr w:type="gramEnd"/>
      <w:r>
        <w:rPr>
          <w:rStyle w:val="a5"/>
          <w:b/>
          <w:bCs/>
        </w:rPr>
        <w:t>2021):</w:t>
      </w:r>
    </w:p>
    <w:p w14:paraId="7DC2DFA5" w14:textId="77777777" w:rsidR="00155B26" w:rsidRPr="00155B26" w:rsidRDefault="00155B26" w:rsidP="00155B26">
      <w:pPr>
        <w:pStyle w:val="a6"/>
        <w:bidi/>
        <w:ind w:left="720"/>
        <w:rPr>
          <w:rStyle w:val="a5"/>
          <w:rFonts w:hint="cs"/>
          <w:b w:val="0"/>
          <w:bCs w:val="0"/>
        </w:rPr>
      </w:pPr>
    </w:p>
    <w:p w14:paraId="6A578B16" w14:textId="380AC7C9" w:rsidR="008B125A" w:rsidRDefault="008B125A" w:rsidP="00155B26">
      <w:pPr>
        <w:pStyle w:val="a6"/>
        <w:numPr>
          <w:ilvl w:val="0"/>
          <w:numId w:val="15"/>
        </w:numPr>
        <w:bidi/>
      </w:pPr>
      <w:r>
        <w:rPr>
          <w:rStyle w:val="a5"/>
          <w:rtl/>
        </w:rPr>
        <w:t>العنوان</w:t>
      </w:r>
      <w:r>
        <w:rPr>
          <w:rStyle w:val="a5"/>
        </w:rPr>
        <w:t>:</w:t>
      </w:r>
      <w:r>
        <w:t xml:space="preserve"> </w:t>
      </w:r>
      <w:r>
        <w:rPr>
          <w:rtl/>
        </w:rPr>
        <w:t>العلاقة بين تحديث السياسات الإدارية وكفاءة الأداء في القطاع الحكومي السعودي</w:t>
      </w:r>
      <w:r>
        <w:t>.</w:t>
      </w:r>
    </w:p>
    <w:p w14:paraId="109F33D4" w14:textId="77777777" w:rsidR="00155B26" w:rsidRDefault="00155B26" w:rsidP="00155B26">
      <w:pPr>
        <w:pStyle w:val="a6"/>
        <w:bidi/>
        <w:ind w:left="720"/>
      </w:pPr>
    </w:p>
    <w:p w14:paraId="3B7FB6D1" w14:textId="4693FC45" w:rsidR="008B125A" w:rsidRDefault="008B125A" w:rsidP="008B125A">
      <w:pPr>
        <w:pStyle w:val="a6"/>
        <w:numPr>
          <w:ilvl w:val="0"/>
          <w:numId w:val="15"/>
        </w:numPr>
        <w:bidi/>
      </w:pPr>
      <w:r>
        <w:rPr>
          <w:rStyle w:val="a5"/>
          <w:rtl/>
        </w:rPr>
        <w:t>الهدف</w:t>
      </w:r>
      <w:r>
        <w:rPr>
          <w:rStyle w:val="a5"/>
        </w:rPr>
        <w:t>:</w:t>
      </w:r>
      <w:r>
        <w:t xml:space="preserve"> </w:t>
      </w:r>
      <w:r>
        <w:rPr>
          <w:rtl/>
        </w:rPr>
        <w:t>اختبار ما إذا كان تحديث السياسات الإدارية بشكل دوري ينعكس على كفاءة الأداء الحكومي</w:t>
      </w:r>
      <w:r>
        <w:t>.</w:t>
      </w:r>
    </w:p>
    <w:p w14:paraId="12D66382" w14:textId="77777777" w:rsidR="00155B26" w:rsidRDefault="00155B26" w:rsidP="00155B26">
      <w:pPr>
        <w:pStyle w:val="a8"/>
        <w:rPr>
          <w:rtl/>
        </w:rPr>
      </w:pPr>
    </w:p>
    <w:p w14:paraId="3641BC02" w14:textId="77777777" w:rsidR="00155B26" w:rsidRDefault="00155B26" w:rsidP="00155B26">
      <w:pPr>
        <w:pStyle w:val="a6"/>
        <w:bidi/>
        <w:ind w:left="720"/>
      </w:pPr>
    </w:p>
    <w:p w14:paraId="2D954904" w14:textId="45B43058" w:rsidR="008B125A" w:rsidRDefault="008B125A" w:rsidP="008B125A">
      <w:pPr>
        <w:pStyle w:val="a6"/>
        <w:numPr>
          <w:ilvl w:val="0"/>
          <w:numId w:val="15"/>
        </w:numPr>
        <w:bidi/>
      </w:pPr>
      <w:r>
        <w:rPr>
          <w:rStyle w:val="a5"/>
          <w:rtl/>
        </w:rPr>
        <w:t>النتائج</w:t>
      </w:r>
      <w:r>
        <w:rPr>
          <w:rStyle w:val="a5"/>
        </w:rPr>
        <w:t>:</w:t>
      </w:r>
    </w:p>
    <w:p w14:paraId="2CAF69B3" w14:textId="77777777" w:rsidR="00155B26" w:rsidRDefault="00155B26" w:rsidP="00155B26">
      <w:pPr>
        <w:pStyle w:val="a6"/>
        <w:bidi/>
        <w:ind w:left="720"/>
      </w:pPr>
    </w:p>
    <w:p w14:paraId="531EF72B" w14:textId="6076C7AD" w:rsidR="008B125A" w:rsidRDefault="008B125A" w:rsidP="008B125A">
      <w:pPr>
        <w:pStyle w:val="a6"/>
        <w:numPr>
          <w:ilvl w:val="1"/>
          <w:numId w:val="15"/>
        </w:numPr>
        <w:bidi/>
      </w:pPr>
      <w:r>
        <w:rPr>
          <w:rtl/>
        </w:rPr>
        <w:t>تحديث السياسات رفع من سرعة إنجاز المعاملات بنسبة 35</w:t>
      </w:r>
      <w:r>
        <w:t>%.</w:t>
      </w:r>
    </w:p>
    <w:p w14:paraId="47D714E9" w14:textId="77777777" w:rsidR="00155B26" w:rsidRDefault="00155B26" w:rsidP="00155B26">
      <w:pPr>
        <w:pStyle w:val="a6"/>
        <w:bidi/>
        <w:ind w:left="1440"/>
      </w:pPr>
    </w:p>
    <w:p w14:paraId="65FD08DB" w14:textId="2149F90D" w:rsidR="008B125A" w:rsidRDefault="008B125A" w:rsidP="008B125A">
      <w:pPr>
        <w:pStyle w:val="a6"/>
        <w:numPr>
          <w:ilvl w:val="1"/>
          <w:numId w:val="15"/>
        </w:numPr>
        <w:bidi/>
      </w:pPr>
      <w:r>
        <w:rPr>
          <w:rtl/>
        </w:rPr>
        <w:t>نقص التنسيق بين الإدارات يؤدي إلى إضعاف أثر السياسات المحدثة</w:t>
      </w:r>
      <w:r>
        <w:t>.</w:t>
      </w:r>
    </w:p>
    <w:p w14:paraId="2DE4295C" w14:textId="77777777" w:rsidR="00155B26" w:rsidRDefault="00155B26" w:rsidP="00155B26">
      <w:pPr>
        <w:pStyle w:val="a6"/>
        <w:bidi/>
      </w:pPr>
    </w:p>
    <w:p w14:paraId="3749AA67" w14:textId="77777777" w:rsidR="008B125A" w:rsidRDefault="008B125A" w:rsidP="008B125A">
      <w:pPr>
        <w:pStyle w:val="a6"/>
        <w:numPr>
          <w:ilvl w:val="1"/>
          <w:numId w:val="15"/>
        </w:numPr>
        <w:bidi/>
      </w:pPr>
      <w:r>
        <w:rPr>
          <w:rtl/>
        </w:rPr>
        <w:t>أوصت الدراسة بضرورة إشراك الموظفين في تطوير السياسات</w:t>
      </w:r>
      <w:r>
        <w:t>.</w:t>
      </w:r>
    </w:p>
    <w:p w14:paraId="201AFA07" w14:textId="77777777" w:rsidR="008B125A" w:rsidRDefault="00CC63F3" w:rsidP="008B125A">
      <w:r>
        <w:pict w14:anchorId="542822B6">
          <v:rect id="_x0000_i1041" style="width:0;height:1.5pt" o:hralign="center" o:hrstd="t" o:hr="t" fillcolor="#a0a0a0" stroked="f"/>
        </w:pict>
      </w:r>
    </w:p>
    <w:p w14:paraId="45F69265" w14:textId="15F30CAA" w:rsidR="008B125A" w:rsidRDefault="008B125A" w:rsidP="008B125A">
      <w:pPr>
        <w:pStyle w:val="2"/>
        <w:rPr>
          <w:rFonts w:hint="cs"/>
        </w:rPr>
      </w:pPr>
    </w:p>
    <w:p w14:paraId="1F5AFAD8" w14:textId="77777777" w:rsidR="008B125A" w:rsidRDefault="00CC63F3" w:rsidP="008B125A">
      <w:r>
        <w:pict w14:anchorId="22C89130">
          <v:rect id="_x0000_i1042" style="width:0;height:1.5pt" o:hralign="center" o:hrstd="t" o:hr="t" fillcolor="#a0a0a0" stroked="f"/>
        </w:pict>
      </w:r>
    </w:p>
    <w:p w14:paraId="0055F542" w14:textId="0B1F0927" w:rsidR="008B125A" w:rsidRDefault="008B125A" w:rsidP="00155B26">
      <w:pPr>
        <w:pStyle w:val="3"/>
      </w:pPr>
      <w:r>
        <w:rPr>
          <w:rStyle w:val="a5"/>
          <w:b/>
          <w:bCs/>
        </w:rPr>
        <w:t>1- Smith &amp; Jones (2018):</w:t>
      </w:r>
    </w:p>
    <w:p w14:paraId="40AEDC68" w14:textId="77777777" w:rsidR="00155B26" w:rsidRDefault="00155B26" w:rsidP="00155B26">
      <w:pPr>
        <w:pStyle w:val="3"/>
      </w:pPr>
    </w:p>
    <w:p w14:paraId="7CAE8EB5" w14:textId="3C495212" w:rsidR="008B125A" w:rsidRDefault="008B125A" w:rsidP="008B125A">
      <w:pPr>
        <w:pStyle w:val="a6"/>
        <w:numPr>
          <w:ilvl w:val="0"/>
          <w:numId w:val="16"/>
        </w:numPr>
        <w:bidi/>
      </w:pPr>
      <w:r>
        <w:rPr>
          <w:rStyle w:val="a5"/>
          <w:rtl/>
        </w:rPr>
        <w:t>العنوان</w:t>
      </w:r>
      <w:r>
        <w:t xml:space="preserve"> The Impact of Organizational Policies on Cyber Risk Management</w:t>
      </w:r>
      <w:proofErr w:type="gramStart"/>
      <w:r w:rsidR="00155B26">
        <w:rPr>
          <w:rStyle w:val="a5"/>
        </w:rPr>
        <w:t xml:space="preserve">: </w:t>
      </w:r>
      <w:r>
        <w:t>.</w:t>
      </w:r>
      <w:proofErr w:type="gramEnd"/>
    </w:p>
    <w:p w14:paraId="63DE509B" w14:textId="77777777" w:rsidR="00155B26" w:rsidRDefault="00155B26" w:rsidP="00155B26">
      <w:pPr>
        <w:pStyle w:val="a6"/>
        <w:bidi/>
        <w:ind w:left="720"/>
        <w:rPr>
          <w:rFonts w:hint="cs"/>
        </w:rPr>
      </w:pPr>
    </w:p>
    <w:p w14:paraId="4FA5BCA0" w14:textId="62C742DE" w:rsidR="008B125A" w:rsidRDefault="008B125A" w:rsidP="008B125A">
      <w:pPr>
        <w:pStyle w:val="a6"/>
        <w:numPr>
          <w:ilvl w:val="0"/>
          <w:numId w:val="16"/>
        </w:numPr>
        <w:bidi/>
      </w:pPr>
      <w:r>
        <w:rPr>
          <w:rStyle w:val="a5"/>
          <w:rtl/>
        </w:rPr>
        <w:t>المجال</w:t>
      </w:r>
      <w:r>
        <w:rPr>
          <w:rStyle w:val="a5"/>
        </w:rPr>
        <w:t>:</w:t>
      </w:r>
      <w:r>
        <w:t xml:space="preserve"> </w:t>
      </w:r>
      <w:r>
        <w:rPr>
          <w:rtl/>
        </w:rPr>
        <w:t xml:space="preserve">إدارة المخاطر </w:t>
      </w:r>
      <w:proofErr w:type="spellStart"/>
      <w:r>
        <w:rPr>
          <w:rtl/>
        </w:rPr>
        <w:t>السيبرانية</w:t>
      </w:r>
      <w:proofErr w:type="spellEnd"/>
      <w:r>
        <w:rPr>
          <w:rtl/>
        </w:rPr>
        <w:t xml:space="preserve"> في الشركات الأمريكية</w:t>
      </w:r>
      <w:r>
        <w:t>.</w:t>
      </w:r>
    </w:p>
    <w:p w14:paraId="115D2275" w14:textId="77777777" w:rsidR="00155B26" w:rsidRDefault="00155B26" w:rsidP="00155B26">
      <w:pPr>
        <w:pStyle w:val="a6"/>
        <w:bidi/>
      </w:pPr>
    </w:p>
    <w:p w14:paraId="24422C8E" w14:textId="33D9137A" w:rsidR="008B125A" w:rsidRDefault="008B125A" w:rsidP="008B125A">
      <w:pPr>
        <w:pStyle w:val="a6"/>
        <w:numPr>
          <w:ilvl w:val="0"/>
          <w:numId w:val="16"/>
        </w:numPr>
        <w:bidi/>
      </w:pPr>
      <w:r>
        <w:rPr>
          <w:rStyle w:val="a5"/>
          <w:rtl/>
        </w:rPr>
        <w:t>الهدف</w:t>
      </w:r>
      <w:r>
        <w:rPr>
          <w:rStyle w:val="a5"/>
        </w:rPr>
        <w:t>:</w:t>
      </w:r>
      <w:r>
        <w:t xml:space="preserve"> </w:t>
      </w:r>
      <w:r>
        <w:rPr>
          <w:rtl/>
        </w:rPr>
        <w:t xml:space="preserve">تحليل أثر السياسات التكنولوجية المؤسسية على تقليل الهجمات </w:t>
      </w:r>
      <w:proofErr w:type="spellStart"/>
      <w:r>
        <w:rPr>
          <w:rtl/>
        </w:rPr>
        <w:t>السيبرانية</w:t>
      </w:r>
      <w:proofErr w:type="spellEnd"/>
      <w:r>
        <w:t>.</w:t>
      </w:r>
    </w:p>
    <w:p w14:paraId="29CD0903" w14:textId="77777777" w:rsidR="00155B26" w:rsidRDefault="00155B26" w:rsidP="00155B26">
      <w:pPr>
        <w:pStyle w:val="a6"/>
        <w:bidi/>
        <w:ind w:left="720"/>
      </w:pPr>
    </w:p>
    <w:p w14:paraId="19B402AE" w14:textId="39DF7BD3" w:rsidR="008B125A" w:rsidRDefault="008B125A" w:rsidP="008B125A">
      <w:pPr>
        <w:pStyle w:val="a6"/>
        <w:numPr>
          <w:ilvl w:val="0"/>
          <w:numId w:val="16"/>
        </w:numPr>
        <w:bidi/>
      </w:pPr>
      <w:r>
        <w:rPr>
          <w:rStyle w:val="a5"/>
          <w:rtl/>
        </w:rPr>
        <w:t>المنهج</w:t>
      </w:r>
      <w:r>
        <w:rPr>
          <w:rStyle w:val="a5"/>
        </w:rPr>
        <w:t>:</w:t>
      </w:r>
      <w:r>
        <w:t xml:space="preserve"> </w:t>
      </w:r>
      <w:r>
        <w:rPr>
          <w:rtl/>
        </w:rPr>
        <w:t>دراسة كمية على عينة من 120 شركة أمريكية</w:t>
      </w:r>
      <w:r>
        <w:t>.</w:t>
      </w:r>
    </w:p>
    <w:p w14:paraId="4888D0FF" w14:textId="77777777" w:rsidR="00155B26" w:rsidRDefault="00155B26" w:rsidP="00155B26">
      <w:pPr>
        <w:pStyle w:val="a8"/>
        <w:rPr>
          <w:rtl/>
        </w:rPr>
      </w:pPr>
    </w:p>
    <w:p w14:paraId="29D77E71" w14:textId="506DBCF1" w:rsidR="008B125A" w:rsidRDefault="008B125A" w:rsidP="008B125A">
      <w:pPr>
        <w:pStyle w:val="a6"/>
        <w:numPr>
          <w:ilvl w:val="0"/>
          <w:numId w:val="16"/>
        </w:numPr>
        <w:bidi/>
      </w:pPr>
      <w:r>
        <w:rPr>
          <w:rStyle w:val="a5"/>
          <w:rtl/>
        </w:rPr>
        <w:t>الأدوات</w:t>
      </w:r>
      <w:r>
        <w:rPr>
          <w:rStyle w:val="a5"/>
        </w:rPr>
        <w:t>:</w:t>
      </w:r>
      <w:r>
        <w:t xml:space="preserve"> </w:t>
      </w:r>
      <w:r>
        <w:rPr>
          <w:rtl/>
        </w:rPr>
        <w:t>استبيان ومراجعة سياسات أمن المعلومات</w:t>
      </w:r>
      <w:r>
        <w:t>.</w:t>
      </w:r>
    </w:p>
    <w:p w14:paraId="1CF63AED" w14:textId="77777777" w:rsidR="00155B26" w:rsidRDefault="00155B26" w:rsidP="00155B26">
      <w:pPr>
        <w:pStyle w:val="a6"/>
        <w:bidi/>
        <w:ind w:left="720"/>
      </w:pPr>
    </w:p>
    <w:p w14:paraId="4B1A757D" w14:textId="63B27599" w:rsidR="008B125A" w:rsidRDefault="008B125A" w:rsidP="008B125A">
      <w:pPr>
        <w:pStyle w:val="a6"/>
        <w:numPr>
          <w:ilvl w:val="0"/>
          <w:numId w:val="16"/>
        </w:numPr>
        <w:bidi/>
      </w:pPr>
      <w:r>
        <w:rPr>
          <w:rStyle w:val="a5"/>
          <w:rtl/>
        </w:rPr>
        <w:t>النتائج</w:t>
      </w:r>
      <w:r>
        <w:rPr>
          <w:rStyle w:val="a5"/>
        </w:rPr>
        <w:t>:</w:t>
      </w:r>
    </w:p>
    <w:p w14:paraId="50564C3E" w14:textId="77777777" w:rsidR="00155B26" w:rsidRDefault="00155B26" w:rsidP="00155B26">
      <w:pPr>
        <w:pStyle w:val="a6"/>
        <w:bidi/>
      </w:pPr>
    </w:p>
    <w:p w14:paraId="511A1E57" w14:textId="2373CAB1" w:rsidR="008B125A" w:rsidRDefault="008B125A" w:rsidP="008B125A">
      <w:pPr>
        <w:pStyle w:val="a6"/>
        <w:numPr>
          <w:ilvl w:val="1"/>
          <w:numId w:val="16"/>
        </w:numPr>
        <w:bidi/>
      </w:pPr>
      <w:r>
        <w:rPr>
          <w:rtl/>
        </w:rPr>
        <w:lastRenderedPageBreak/>
        <w:t>وجود سياسات أمن معلومات محدثة يقلل فرص الاختراق بنسبة 45</w:t>
      </w:r>
      <w:r>
        <w:t>%.</w:t>
      </w:r>
    </w:p>
    <w:p w14:paraId="2C33A538" w14:textId="77777777" w:rsidR="00155B26" w:rsidRDefault="00155B26" w:rsidP="00155B26">
      <w:pPr>
        <w:pStyle w:val="a6"/>
        <w:bidi/>
        <w:ind w:left="1440"/>
      </w:pPr>
    </w:p>
    <w:p w14:paraId="720AD8F4" w14:textId="545622AB" w:rsidR="008B125A" w:rsidRDefault="008B125A" w:rsidP="008B125A">
      <w:pPr>
        <w:pStyle w:val="a6"/>
        <w:numPr>
          <w:ilvl w:val="1"/>
          <w:numId w:val="16"/>
        </w:numPr>
        <w:bidi/>
      </w:pPr>
      <w:r>
        <w:rPr>
          <w:rtl/>
        </w:rPr>
        <w:t>السياسات القديمة تعرض المؤسسات لمخاطر الاختراق والتسريبات</w:t>
      </w:r>
      <w:r>
        <w:t>.</w:t>
      </w:r>
    </w:p>
    <w:p w14:paraId="077CE559" w14:textId="77777777" w:rsidR="00155B26" w:rsidRDefault="00155B26" w:rsidP="00155B26">
      <w:pPr>
        <w:pStyle w:val="a6"/>
        <w:bidi/>
      </w:pPr>
    </w:p>
    <w:p w14:paraId="2531F151" w14:textId="41AD8DA8" w:rsidR="008B125A" w:rsidRDefault="008B125A" w:rsidP="008B125A">
      <w:pPr>
        <w:pStyle w:val="a6"/>
        <w:numPr>
          <w:ilvl w:val="1"/>
          <w:numId w:val="16"/>
        </w:numPr>
        <w:bidi/>
      </w:pPr>
      <w:r>
        <w:rPr>
          <w:rtl/>
        </w:rPr>
        <w:t xml:space="preserve">أهمية تحديث السياسات كل 6 أشهر على الأقل لمواكبة تهديدات الأمن </w:t>
      </w:r>
      <w:proofErr w:type="spellStart"/>
      <w:r>
        <w:rPr>
          <w:rtl/>
        </w:rPr>
        <w:t>السيبراني</w:t>
      </w:r>
      <w:proofErr w:type="spellEnd"/>
      <w:r>
        <w:t>.</w:t>
      </w:r>
    </w:p>
    <w:p w14:paraId="3A203E73" w14:textId="77777777" w:rsidR="00155B26" w:rsidRDefault="00155B26" w:rsidP="00155B26">
      <w:pPr>
        <w:pStyle w:val="a6"/>
        <w:bidi/>
        <w:ind w:left="1440"/>
      </w:pPr>
    </w:p>
    <w:p w14:paraId="080380D4" w14:textId="04D7BF1C" w:rsidR="008B125A" w:rsidRDefault="008B125A" w:rsidP="008B125A">
      <w:pPr>
        <w:pStyle w:val="a6"/>
        <w:numPr>
          <w:ilvl w:val="0"/>
          <w:numId w:val="16"/>
        </w:numPr>
        <w:bidi/>
      </w:pPr>
      <w:r>
        <w:rPr>
          <w:rStyle w:val="a5"/>
          <w:rtl/>
        </w:rPr>
        <w:t>القصور</w:t>
      </w:r>
      <w:r>
        <w:rPr>
          <w:rStyle w:val="a5"/>
        </w:rPr>
        <w:t>:</w:t>
      </w:r>
      <w:r>
        <w:t xml:space="preserve"> </w:t>
      </w:r>
      <w:r>
        <w:rPr>
          <w:rtl/>
        </w:rPr>
        <w:t>لم تتناول الدراسة أثر الحوكمة في دعم تلك السياسات</w:t>
      </w:r>
      <w:r>
        <w:t>.</w:t>
      </w:r>
    </w:p>
    <w:p w14:paraId="63CB47BF" w14:textId="77777777" w:rsidR="00155B26" w:rsidRDefault="00155B26" w:rsidP="00155B26">
      <w:pPr>
        <w:pStyle w:val="a6"/>
        <w:bidi/>
        <w:ind w:left="720"/>
      </w:pPr>
    </w:p>
    <w:p w14:paraId="0971F4AC" w14:textId="77777777" w:rsidR="008B125A" w:rsidRDefault="00CC63F3" w:rsidP="008B125A">
      <w:r>
        <w:pict w14:anchorId="03769597">
          <v:rect id="_x0000_i1043" style="width:0;height:1.5pt" o:hralign="center" o:hrstd="t" o:hr="t" fillcolor="#a0a0a0" stroked="f"/>
        </w:pict>
      </w:r>
    </w:p>
    <w:p w14:paraId="73C4320A" w14:textId="088C5B88" w:rsidR="008B125A" w:rsidRDefault="008B125A" w:rsidP="00155B26">
      <w:pPr>
        <w:pStyle w:val="3"/>
      </w:pPr>
      <w:r>
        <w:rPr>
          <w:rStyle w:val="a5"/>
          <w:b/>
          <w:bCs/>
        </w:rPr>
        <w:t>2- Wang et al. (2021):</w:t>
      </w:r>
    </w:p>
    <w:p w14:paraId="0BA02E86" w14:textId="77777777" w:rsidR="00155B26" w:rsidRDefault="00155B26" w:rsidP="00155B26">
      <w:pPr>
        <w:pStyle w:val="3"/>
      </w:pPr>
    </w:p>
    <w:p w14:paraId="48C09561" w14:textId="1A9C9B0F" w:rsidR="008B125A" w:rsidRDefault="008B125A" w:rsidP="008B125A">
      <w:pPr>
        <w:pStyle w:val="a6"/>
        <w:numPr>
          <w:ilvl w:val="0"/>
          <w:numId w:val="17"/>
        </w:numPr>
        <w:bidi/>
      </w:pPr>
      <w:r>
        <w:rPr>
          <w:rStyle w:val="a5"/>
          <w:rtl/>
        </w:rPr>
        <w:t>العنوان</w:t>
      </w:r>
      <w:r>
        <w:t>Environmental Policies and Risk Control in China's Heavy Industries</w:t>
      </w:r>
      <w:proofErr w:type="gramStart"/>
      <w:r w:rsidR="00155B26">
        <w:rPr>
          <w:rStyle w:val="a5"/>
        </w:rPr>
        <w:t xml:space="preserve">: </w:t>
      </w:r>
      <w:r>
        <w:t>.</w:t>
      </w:r>
      <w:proofErr w:type="gramEnd"/>
    </w:p>
    <w:p w14:paraId="04F54E5E" w14:textId="77777777" w:rsidR="00155B26" w:rsidRDefault="00155B26" w:rsidP="00155B26">
      <w:pPr>
        <w:pStyle w:val="a6"/>
        <w:bidi/>
        <w:ind w:left="720"/>
        <w:rPr>
          <w:rFonts w:hint="cs"/>
        </w:rPr>
      </w:pPr>
    </w:p>
    <w:p w14:paraId="1F2F8BDF" w14:textId="51CC1D4D" w:rsidR="008B125A" w:rsidRDefault="008B125A" w:rsidP="008B125A">
      <w:pPr>
        <w:pStyle w:val="a6"/>
        <w:numPr>
          <w:ilvl w:val="0"/>
          <w:numId w:val="17"/>
        </w:numPr>
        <w:bidi/>
      </w:pPr>
      <w:r>
        <w:rPr>
          <w:rStyle w:val="a5"/>
          <w:rtl/>
        </w:rPr>
        <w:t>الهدف</w:t>
      </w:r>
      <w:r>
        <w:rPr>
          <w:rStyle w:val="a5"/>
        </w:rPr>
        <w:t>:</w:t>
      </w:r>
      <w:r>
        <w:t xml:space="preserve"> </w:t>
      </w:r>
      <w:r>
        <w:rPr>
          <w:rtl/>
        </w:rPr>
        <w:t>معرفة أثر السياسات البيئية في تقليل مخاطر الصناعات الثقيلة في الصين</w:t>
      </w:r>
      <w:r>
        <w:t>.</w:t>
      </w:r>
    </w:p>
    <w:p w14:paraId="1E8CF2CF" w14:textId="77777777" w:rsidR="00155B26" w:rsidRDefault="00155B26" w:rsidP="00155B26">
      <w:pPr>
        <w:pStyle w:val="a6"/>
        <w:bidi/>
      </w:pPr>
    </w:p>
    <w:p w14:paraId="7E15B77C" w14:textId="77777777" w:rsidR="008B125A" w:rsidRDefault="008B125A" w:rsidP="008B125A">
      <w:pPr>
        <w:pStyle w:val="a6"/>
        <w:numPr>
          <w:ilvl w:val="0"/>
          <w:numId w:val="17"/>
        </w:numPr>
        <w:bidi/>
      </w:pPr>
      <w:r>
        <w:rPr>
          <w:rStyle w:val="a5"/>
          <w:rtl/>
        </w:rPr>
        <w:t>النتائج</w:t>
      </w:r>
      <w:r>
        <w:rPr>
          <w:rStyle w:val="a5"/>
        </w:rPr>
        <w:t>:</w:t>
      </w:r>
    </w:p>
    <w:p w14:paraId="222D0935" w14:textId="58ECA207" w:rsidR="008B125A" w:rsidRDefault="008B125A" w:rsidP="008B125A">
      <w:pPr>
        <w:pStyle w:val="a6"/>
        <w:numPr>
          <w:ilvl w:val="1"/>
          <w:numId w:val="17"/>
        </w:numPr>
        <w:bidi/>
      </w:pPr>
      <w:r>
        <w:rPr>
          <w:rtl/>
        </w:rPr>
        <w:t>السياسات البيئية الصارمة خفضت الحوادث الصناعية البيئية بنسبة 50</w:t>
      </w:r>
      <w:r>
        <w:t>%.</w:t>
      </w:r>
    </w:p>
    <w:p w14:paraId="0910DA29" w14:textId="77777777" w:rsidR="00155B26" w:rsidRDefault="00155B26" w:rsidP="00155B26">
      <w:pPr>
        <w:pStyle w:val="a6"/>
        <w:bidi/>
        <w:ind w:left="1080"/>
      </w:pPr>
    </w:p>
    <w:p w14:paraId="34C70528" w14:textId="668E14C9" w:rsidR="008B125A" w:rsidRDefault="008B125A" w:rsidP="008B125A">
      <w:pPr>
        <w:pStyle w:val="a6"/>
        <w:numPr>
          <w:ilvl w:val="1"/>
          <w:numId w:val="17"/>
        </w:numPr>
        <w:bidi/>
      </w:pPr>
      <w:r>
        <w:rPr>
          <w:rtl/>
        </w:rPr>
        <w:t>الحوكمة البيئية ساعدت في تطبيق السياسات على أرض الواقع</w:t>
      </w:r>
      <w:r>
        <w:t>.</w:t>
      </w:r>
    </w:p>
    <w:p w14:paraId="73C03E34" w14:textId="77777777" w:rsidR="00155B26" w:rsidRDefault="00155B26" w:rsidP="00155B26">
      <w:pPr>
        <w:pStyle w:val="a6"/>
        <w:bidi/>
      </w:pPr>
    </w:p>
    <w:p w14:paraId="521D8D45" w14:textId="77777777" w:rsidR="008B125A" w:rsidRDefault="008B125A" w:rsidP="008B125A">
      <w:pPr>
        <w:pStyle w:val="a6"/>
        <w:numPr>
          <w:ilvl w:val="1"/>
          <w:numId w:val="17"/>
        </w:numPr>
        <w:bidi/>
      </w:pPr>
      <w:r>
        <w:rPr>
          <w:rtl/>
        </w:rPr>
        <w:t>الشركات ذات الحوكمة الأقوى كانت الأقل تعرضًا للمخالفات البيئية</w:t>
      </w:r>
      <w:r>
        <w:t>.</w:t>
      </w:r>
    </w:p>
    <w:p w14:paraId="52C183AE" w14:textId="77777777" w:rsidR="008B125A" w:rsidRDefault="00CC63F3" w:rsidP="008B125A">
      <w:r>
        <w:pict w14:anchorId="77556957">
          <v:rect id="_x0000_i1044" style="width:0;height:1.5pt" o:hralign="center" o:hrstd="t" o:hr="t" fillcolor="#a0a0a0" stroked="f"/>
        </w:pict>
      </w:r>
    </w:p>
    <w:p w14:paraId="64E58E77" w14:textId="4EF5EF50" w:rsidR="008B125A" w:rsidRDefault="008B125A" w:rsidP="00155B26">
      <w:pPr>
        <w:pStyle w:val="3"/>
      </w:pPr>
      <w:r>
        <w:rPr>
          <w:rStyle w:val="a5"/>
          <w:b/>
          <w:bCs/>
        </w:rPr>
        <w:t>3- Lee &amp; Park (2017):</w:t>
      </w:r>
    </w:p>
    <w:p w14:paraId="4BEAB8E3" w14:textId="77777777" w:rsidR="00155B26" w:rsidRDefault="00155B26" w:rsidP="00155B26">
      <w:pPr>
        <w:pStyle w:val="3"/>
      </w:pPr>
    </w:p>
    <w:p w14:paraId="5597466B" w14:textId="2C472926" w:rsidR="008B125A" w:rsidRDefault="008B125A" w:rsidP="008B125A">
      <w:pPr>
        <w:pStyle w:val="a6"/>
        <w:numPr>
          <w:ilvl w:val="0"/>
          <w:numId w:val="18"/>
        </w:numPr>
        <w:bidi/>
      </w:pPr>
      <w:r>
        <w:rPr>
          <w:rStyle w:val="a5"/>
          <w:rtl/>
        </w:rPr>
        <w:t>العنوان</w:t>
      </w:r>
      <w:r>
        <w:t xml:space="preserve"> The Role of Corporate Governance in Risk Management in Emerging</w:t>
      </w:r>
      <w:r w:rsidR="00155B26">
        <w:rPr>
          <w:rStyle w:val="a5"/>
        </w:rPr>
        <w:t>:</w:t>
      </w:r>
      <w:r>
        <w:t xml:space="preserve"> Markets.</w:t>
      </w:r>
    </w:p>
    <w:p w14:paraId="41026EB2" w14:textId="77777777" w:rsidR="00155B26" w:rsidRDefault="00155B26" w:rsidP="00155B26">
      <w:pPr>
        <w:pStyle w:val="a6"/>
        <w:bidi/>
        <w:ind w:left="720"/>
      </w:pPr>
    </w:p>
    <w:p w14:paraId="277552E3" w14:textId="0F492C3A" w:rsidR="008B125A" w:rsidRDefault="008B125A" w:rsidP="008B125A">
      <w:pPr>
        <w:pStyle w:val="a6"/>
        <w:numPr>
          <w:ilvl w:val="0"/>
          <w:numId w:val="18"/>
        </w:numPr>
        <w:bidi/>
      </w:pPr>
      <w:r>
        <w:rPr>
          <w:rStyle w:val="a5"/>
          <w:rtl/>
        </w:rPr>
        <w:t>النتائج</w:t>
      </w:r>
      <w:r>
        <w:rPr>
          <w:rStyle w:val="a5"/>
        </w:rPr>
        <w:t>:</w:t>
      </w:r>
    </w:p>
    <w:p w14:paraId="05326B44" w14:textId="77777777" w:rsidR="00F11C44" w:rsidRDefault="00F11C44" w:rsidP="00F11C44">
      <w:pPr>
        <w:pStyle w:val="a6"/>
        <w:bidi/>
      </w:pPr>
    </w:p>
    <w:p w14:paraId="5AF9840A" w14:textId="155D7EFB" w:rsidR="008B125A" w:rsidRDefault="008B125A" w:rsidP="008B125A">
      <w:pPr>
        <w:pStyle w:val="a6"/>
        <w:numPr>
          <w:ilvl w:val="1"/>
          <w:numId w:val="18"/>
        </w:numPr>
        <w:bidi/>
      </w:pPr>
      <w:r>
        <w:rPr>
          <w:rtl/>
        </w:rPr>
        <w:t>وجود حوكمة قوية يعزز صياغة سياسات مؤسسية قادرة على تقليل المخاطر الاستراتيجية</w:t>
      </w:r>
      <w:r>
        <w:t>.</w:t>
      </w:r>
    </w:p>
    <w:p w14:paraId="3EDD0E45" w14:textId="77777777" w:rsidR="00155B26" w:rsidRPr="00F11C44" w:rsidRDefault="00155B26" w:rsidP="00155B26">
      <w:pPr>
        <w:pStyle w:val="a6"/>
        <w:bidi/>
        <w:ind w:left="1440"/>
      </w:pPr>
    </w:p>
    <w:p w14:paraId="314B489A" w14:textId="1991A6F4" w:rsidR="008B125A" w:rsidRDefault="008B125A" w:rsidP="008B125A">
      <w:pPr>
        <w:pStyle w:val="a6"/>
        <w:numPr>
          <w:ilvl w:val="1"/>
          <w:numId w:val="18"/>
        </w:numPr>
        <w:bidi/>
      </w:pPr>
      <w:r>
        <w:rPr>
          <w:rtl/>
        </w:rPr>
        <w:t>الأسواق الناشئة التي تطبق الحوكمة الفعالة أقل تعرضًا للمخاطر الاقتصادية والسياسية</w:t>
      </w:r>
      <w:r>
        <w:t>.</w:t>
      </w:r>
    </w:p>
    <w:p w14:paraId="03BE9112" w14:textId="40D01C62" w:rsidR="00155B26" w:rsidRDefault="00155B26" w:rsidP="00155B26">
      <w:pPr>
        <w:pStyle w:val="a6"/>
        <w:bidi/>
        <w:rPr>
          <w:rtl/>
        </w:rPr>
      </w:pPr>
    </w:p>
    <w:p w14:paraId="0ADDA1F6" w14:textId="739B2358" w:rsidR="00155B26" w:rsidRDefault="00155B26" w:rsidP="00155B26">
      <w:pPr>
        <w:pStyle w:val="a6"/>
        <w:bidi/>
        <w:rPr>
          <w:rtl/>
        </w:rPr>
      </w:pPr>
    </w:p>
    <w:p w14:paraId="21A7E407" w14:textId="40E39A2A" w:rsidR="00155B26" w:rsidRDefault="00155B26" w:rsidP="00155B26">
      <w:pPr>
        <w:pStyle w:val="a6"/>
        <w:bidi/>
        <w:rPr>
          <w:rtl/>
        </w:rPr>
      </w:pPr>
    </w:p>
    <w:p w14:paraId="769E0AE1" w14:textId="281460D6" w:rsidR="00155B26" w:rsidRDefault="00155B26" w:rsidP="00155B26">
      <w:pPr>
        <w:pStyle w:val="a6"/>
        <w:bidi/>
        <w:rPr>
          <w:rtl/>
        </w:rPr>
      </w:pPr>
    </w:p>
    <w:p w14:paraId="486F17E1" w14:textId="68F3F1E5" w:rsidR="00155B26" w:rsidRDefault="00155B26" w:rsidP="00155B26">
      <w:pPr>
        <w:pStyle w:val="a6"/>
        <w:bidi/>
        <w:rPr>
          <w:rtl/>
        </w:rPr>
      </w:pPr>
    </w:p>
    <w:p w14:paraId="7193D241" w14:textId="77777777" w:rsidR="00155B26" w:rsidRDefault="00155B26" w:rsidP="00155B26">
      <w:pPr>
        <w:pStyle w:val="a6"/>
        <w:bidi/>
      </w:pPr>
    </w:p>
    <w:p w14:paraId="302D1509" w14:textId="77777777" w:rsidR="008B125A" w:rsidRDefault="00CC63F3" w:rsidP="008B125A">
      <w:r>
        <w:pict w14:anchorId="22B7243F">
          <v:rect id="_x0000_i1045" style="width:0;height:1.5pt" o:hralign="center" o:hrstd="t" o:hr="t" fillcolor="#a0a0a0" stroked="f"/>
        </w:pict>
      </w:r>
    </w:p>
    <w:p w14:paraId="4C8CD2FC" w14:textId="146D6DDC" w:rsidR="008B125A" w:rsidRDefault="008B125A" w:rsidP="008B125A">
      <w:pPr>
        <w:pStyle w:val="2"/>
      </w:pPr>
      <w:r>
        <w:rPr>
          <w:rFonts w:ascii="Segoe UI Emoji" w:hAnsi="Segoe UI Emoji" w:cstheme="minorBidi" w:hint="cs"/>
          <w:rtl/>
        </w:rPr>
        <w:t>ت</w:t>
      </w:r>
      <w:r>
        <w:rPr>
          <w:rStyle w:val="a5"/>
          <w:b w:val="0"/>
          <w:bCs w:val="0"/>
          <w:rtl/>
        </w:rPr>
        <w:t>حليل مقارن بين الدراسات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8"/>
        <w:gridCol w:w="1131"/>
        <w:gridCol w:w="1035"/>
        <w:gridCol w:w="3128"/>
      </w:tblGrid>
      <w:tr w:rsidR="008B125A" w14:paraId="308AF755" w14:textId="77777777" w:rsidTr="008B125A">
        <w:trPr>
          <w:tblHeader/>
          <w:tblCellSpacing w:w="15" w:type="dxa"/>
        </w:trPr>
        <w:tc>
          <w:tcPr>
            <w:tcW w:w="0" w:type="auto"/>
            <w:vAlign w:val="center"/>
            <w:hideMark/>
          </w:tcPr>
          <w:p w14:paraId="5186E9C8" w14:textId="77777777" w:rsidR="008B125A" w:rsidRDefault="008B125A" w:rsidP="008B125A">
            <w:pPr>
              <w:jc w:val="center"/>
              <w:rPr>
                <w:b/>
                <w:bCs/>
              </w:rPr>
            </w:pPr>
            <w:r>
              <w:rPr>
                <w:b/>
                <w:bCs/>
                <w:rtl/>
              </w:rPr>
              <w:t>الدراسة</w:t>
            </w:r>
          </w:p>
        </w:tc>
        <w:tc>
          <w:tcPr>
            <w:tcW w:w="0" w:type="auto"/>
            <w:vAlign w:val="center"/>
            <w:hideMark/>
          </w:tcPr>
          <w:p w14:paraId="3FC38E80" w14:textId="77777777" w:rsidR="008B125A" w:rsidRDefault="008B125A" w:rsidP="008B125A">
            <w:pPr>
              <w:jc w:val="center"/>
              <w:rPr>
                <w:b/>
                <w:bCs/>
              </w:rPr>
            </w:pPr>
            <w:r>
              <w:rPr>
                <w:b/>
                <w:bCs/>
                <w:rtl/>
              </w:rPr>
              <w:t>المجال</w:t>
            </w:r>
          </w:p>
        </w:tc>
        <w:tc>
          <w:tcPr>
            <w:tcW w:w="0" w:type="auto"/>
            <w:vAlign w:val="center"/>
            <w:hideMark/>
          </w:tcPr>
          <w:p w14:paraId="4C3E8D1B" w14:textId="77777777" w:rsidR="008B125A" w:rsidRDefault="008B125A" w:rsidP="008B125A">
            <w:pPr>
              <w:jc w:val="center"/>
              <w:rPr>
                <w:b/>
                <w:bCs/>
              </w:rPr>
            </w:pPr>
            <w:r>
              <w:rPr>
                <w:b/>
                <w:bCs/>
                <w:rtl/>
              </w:rPr>
              <w:t>المنهج</w:t>
            </w:r>
          </w:p>
        </w:tc>
        <w:tc>
          <w:tcPr>
            <w:tcW w:w="0" w:type="auto"/>
            <w:vAlign w:val="center"/>
            <w:hideMark/>
          </w:tcPr>
          <w:p w14:paraId="16B81F06" w14:textId="77777777" w:rsidR="008B125A" w:rsidRDefault="008B125A" w:rsidP="008B125A">
            <w:pPr>
              <w:jc w:val="center"/>
              <w:rPr>
                <w:b/>
                <w:bCs/>
              </w:rPr>
            </w:pPr>
            <w:r>
              <w:rPr>
                <w:b/>
                <w:bCs/>
                <w:rtl/>
              </w:rPr>
              <w:t>أبرز النتائج</w:t>
            </w:r>
          </w:p>
        </w:tc>
      </w:tr>
      <w:tr w:rsidR="008B125A" w14:paraId="185AA73B" w14:textId="77777777" w:rsidTr="008B125A">
        <w:trPr>
          <w:tblCellSpacing w:w="15" w:type="dxa"/>
        </w:trPr>
        <w:tc>
          <w:tcPr>
            <w:tcW w:w="0" w:type="auto"/>
            <w:vAlign w:val="center"/>
            <w:hideMark/>
          </w:tcPr>
          <w:p w14:paraId="5E3F3CA9" w14:textId="77777777" w:rsidR="008B125A" w:rsidRDefault="008B125A" w:rsidP="008B125A">
            <w:r>
              <w:rPr>
                <w:rtl/>
              </w:rPr>
              <w:t>العساف</w:t>
            </w:r>
            <w:r>
              <w:t xml:space="preserve"> (2019)</w:t>
            </w:r>
          </w:p>
        </w:tc>
        <w:tc>
          <w:tcPr>
            <w:tcW w:w="0" w:type="auto"/>
            <w:vAlign w:val="center"/>
            <w:hideMark/>
          </w:tcPr>
          <w:p w14:paraId="3B0715DB" w14:textId="77777777" w:rsidR="008B125A" w:rsidRDefault="008B125A" w:rsidP="008B125A">
            <w:r>
              <w:rPr>
                <w:rtl/>
              </w:rPr>
              <w:t>المصارف</w:t>
            </w:r>
          </w:p>
        </w:tc>
        <w:tc>
          <w:tcPr>
            <w:tcW w:w="0" w:type="auto"/>
            <w:vAlign w:val="center"/>
            <w:hideMark/>
          </w:tcPr>
          <w:p w14:paraId="19DE5312" w14:textId="77777777" w:rsidR="008B125A" w:rsidRDefault="008B125A" w:rsidP="008B125A">
            <w:r>
              <w:rPr>
                <w:rtl/>
              </w:rPr>
              <w:t>وصفي تحليلي</w:t>
            </w:r>
          </w:p>
        </w:tc>
        <w:tc>
          <w:tcPr>
            <w:tcW w:w="0" w:type="auto"/>
            <w:vAlign w:val="center"/>
            <w:hideMark/>
          </w:tcPr>
          <w:p w14:paraId="01258B38" w14:textId="77777777" w:rsidR="008B125A" w:rsidRDefault="008B125A" w:rsidP="008B125A">
            <w:r>
              <w:rPr>
                <w:rtl/>
              </w:rPr>
              <w:t>الحوكمة تعزز إدارة المخاطر المالية</w:t>
            </w:r>
          </w:p>
        </w:tc>
      </w:tr>
      <w:tr w:rsidR="008B125A" w14:paraId="3751EC1C" w14:textId="77777777" w:rsidTr="008B125A">
        <w:trPr>
          <w:tblCellSpacing w:w="15" w:type="dxa"/>
        </w:trPr>
        <w:tc>
          <w:tcPr>
            <w:tcW w:w="0" w:type="auto"/>
            <w:vAlign w:val="center"/>
            <w:hideMark/>
          </w:tcPr>
          <w:p w14:paraId="68CE4BA3" w14:textId="77777777" w:rsidR="008B125A" w:rsidRDefault="008B125A" w:rsidP="008B125A">
            <w:r>
              <w:rPr>
                <w:rtl/>
              </w:rPr>
              <w:t>العمري</w:t>
            </w:r>
            <w:r>
              <w:t xml:space="preserve"> (2020)</w:t>
            </w:r>
          </w:p>
        </w:tc>
        <w:tc>
          <w:tcPr>
            <w:tcW w:w="0" w:type="auto"/>
            <w:vAlign w:val="center"/>
            <w:hideMark/>
          </w:tcPr>
          <w:p w14:paraId="4D38A350" w14:textId="77777777" w:rsidR="008B125A" w:rsidRDefault="008B125A" w:rsidP="008B125A">
            <w:r>
              <w:rPr>
                <w:rtl/>
              </w:rPr>
              <w:t>الصحة</w:t>
            </w:r>
          </w:p>
        </w:tc>
        <w:tc>
          <w:tcPr>
            <w:tcW w:w="0" w:type="auto"/>
            <w:vAlign w:val="center"/>
            <w:hideMark/>
          </w:tcPr>
          <w:p w14:paraId="10DE1639" w14:textId="77777777" w:rsidR="008B125A" w:rsidRDefault="008B125A" w:rsidP="008B125A">
            <w:r>
              <w:rPr>
                <w:rtl/>
              </w:rPr>
              <w:t>وصفي ميداني</w:t>
            </w:r>
          </w:p>
        </w:tc>
        <w:tc>
          <w:tcPr>
            <w:tcW w:w="0" w:type="auto"/>
            <w:vAlign w:val="center"/>
            <w:hideMark/>
          </w:tcPr>
          <w:p w14:paraId="33073A3C" w14:textId="77777777" w:rsidR="008B125A" w:rsidRDefault="008B125A" w:rsidP="008B125A">
            <w:r>
              <w:rPr>
                <w:rtl/>
              </w:rPr>
              <w:t>السياسات تقلل الأخطاء التشغيلية</w:t>
            </w:r>
          </w:p>
        </w:tc>
      </w:tr>
      <w:tr w:rsidR="008B125A" w14:paraId="40C074B1" w14:textId="77777777" w:rsidTr="008B125A">
        <w:trPr>
          <w:tblCellSpacing w:w="15" w:type="dxa"/>
        </w:trPr>
        <w:tc>
          <w:tcPr>
            <w:tcW w:w="0" w:type="auto"/>
            <w:vAlign w:val="center"/>
            <w:hideMark/>
          </w:tcPr>
          <w:p w14:paraId="5CDBBF9E" w14:textId="77777777" w:rsidR="008B125A" w:rsidRDefault="008B125A" w:rsidP="008B125A">
            <w:r>
              <w:t>Smith &amp; Jones (2018)</w:t>
            </w:r>
          </w:p>
        </w:tc>
        <w:tc>
          <w:tcPr>
            <w:tcW w:w="0" w:type="auto"/>
            <w:vAlign w:val="center"/>
            <w:hideMark/>
          </w:tcPr>
          <w:p w14:paraId="7552FB3E" w14:textId="77777777" w:rsidR="008B125A" w:rsidRDefault="008B125A" w:rsidP="008B125A">
            <w:r>
              <w:rPr>
                <w:rtl/>
              </w:rPr>
              <w:t>التكنولوجيا</w:t>
            </w:r>
          </w:p>
        </w:tc>
        <w:tc>
          <w:tcPr>
            <w:tcW w:w="0" w:type="auto"/>
            <w:vAlign w:val="center"/>
            <w:hideMark/>
          </w:tcPr>
          <w:p w14:paraId="0B7D7A7B" w14:textId="77777777" w:rsidR="008B125A" w:rsidRDefault="008B125A" w:rsidP="008B125A">
            <w:r>
              <w:rPr>
                <w:rtl/>
              </w:rPr>
              <w:t>كمي</w:t>
            </w:r>
          </w:p>
        </w:tc>
        <w:tc>
          <w:tcPr>
            <w:tcW w:w="0" w:type="auto"/>
            <w:vAlign w:val="center"/>
            <w:hideMark/>
          </w:tcPr>
          <w:p w14:paraId="67D06506" w14:textId="77777777" w:rsidR="008B125A" w:rsidRDefault="008B125A" w:rsidP="008B125A">
            <w:r>
              <w:rPr>
                <w:rtl/>
              </w:rPr>
              <w:t xml:space="preserve">تحديث السياسات يخفض الهجمات </w:t>
            </w:r>
            <w:proofErr w:type="spellStart"/>
            <w:r>
              <w:rPr>
                <w:rtl/>
              </w:rPr>
              <w:t>السيبرانية</w:t>
            </w:r>
            <w:proofErr w:type="spellEnd"/>
          </w:p>
        </w:tc>
      </w:tr>
      <w:tr w:rsidR="008B125A" w14:paraId="147D110D" w14:textId="77777777" w:rsidTr="008B125A">
        <w:trPr>
          <w:tblCellSpacing w:w="15" w:type="dxa"/>
        </w:trPr>
        <w:tc>
          <w:tcPr>
            <w:tcW w:w="0" w:type="auto"/>
            <w:vAlign w:val="center"/>
            <w:hideMark/>
          </w:tcPr>
          <w:p w14:paraId="32497827" w14:textId="77777777" w:rsidR="008B125A" w:rsidRDefault="008B125A" w:rsidP="008B125A">
            <w:r>
              <w:t>Wang et al. (2021)</w:t>
            </w:r>
          </w:p>
        </w:tc>
        <w:tc>
          <w:tcPr>
            <w:tcW w:w="0" w:type="auto"/>
            <w:vAlign w:val="center"/>
            <w:hideMark/>
          </w:tcPr>
          <w:p w14:paraId="47933F71" w14:textId="77777777" w:rsidR="008B125A" w:rsidRDefault="008B125A" w:rsidP="008B125A">
            <w:r>
              <w:rPr>
                <w:rtl/>
              </w:rPr>
              <w:t>البيئة والصناعة</w:t>
            </w:r>
          </w:p>
        </w:tc>
        <w:tc>
          <w:tcPr>
            <w:tcW w:w="0" w:type="auto"/>
            <w:vAlign w:val="center"/>
            <w:hideMark/>
          </w:tcPr>
          <w:p w14:paraId="76F5B2A1" w14:textId="77777777" w:rsidR="008B125A" w:rsidRDefault="008B125A" w:rsidP="008B125A">
            <w:r>
              <w:rPr>
                <w:rtl/>
              </w:rPr>
              <w:t>ميداني</w:t>
            </w:r>
          </w:p>
        </w:tc>
        <w:tc>
          <w:tcPr>
            <w:tcW w:w="0" w:type="auto"/>
            <w:vAlign w:val="center"/>
            <w:hideMark/>
          </w:tcPr>
          <w:p w14:paraId="4AD2CFDC" w14:textId="77777777" w:rsidR="008B125A" w:rsidRDefault="008B125A" w:rsidP="008B125A">
            <w:r>
              <w:rPr>
                <w:rtl/>
              </w:rPr>
              <w:t>الحوكمة البيئية تعزز تطبيق السياسات</w:t>
            </w:r>
          </w:p>
        </w:tc>
      </w:tr>
    </w:tbl>
    <w:p w14:paraId="0C7335BD" w14:textId="77777777" w:rsidR="00F925D0" w:rsidRPr="008B125A"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3725954A" w14:textId="17D8202A" w:rsidR="00DD614F" w:rsidRDefault="00DD614F" w:rsidP="00F11C44">
      <w:pPr>
        <w:pStyle w:val="2"/>
        <w:rPr>
          <w:rtl/>
        </w:rPr>
      </w:pPr>
      <w:r>
        <w:rPr>
          <w:rStyle w:val="a5"/>
          <w:b w:val="0"/>
          <w:bCs w:val="0"/>
          <w:rtl/>
        </w:rPr>
        <w:t xml:space="preserve">أولًا: أوجه الاستفادة من الدراسات السابقة </w:t>
      </w:r>
    </w:p>
    <w:p w14:paraId="5956AEC4" w14:textId="77777777" w:rsidR="00F11C44" w:rsidRPr="00F11C44" w:rsidRDefault="00F11C44" w:rsidP="00F11C44"/>
    <w:p w14:paraId="37DCFC85" w14:textId="6D7B884A" w:rsidR="00DD614F" w:rsidRDefault="00DD614F" w:rsidP="00DD614F">
      <w:pPr>
        <w:pStyle w:val="a6"/>
        <w:bidi/>
        <w:rPr>
          <w:rtl/>
        </w:rPr>
      </w:pPr>
      <w:r>
        <w:rPr>
          <w:rtl/>
        </w:rPr>
        <w:t>استعراض الدراسات السابقة محليًا ودوليًا أتاح عدة أوجه استفادة علمية وعملية، يمكن تلخيصها كما يلي</w:t>
      </w:r>
      <w:r>
        <w:t>:</w:t>
      </w:r>
    </w:p>
    <w:p w14:paraId="37287F16" w14:textId="77777777" w:rsidR="00F11C44" w:rsidRDefault="00F11C44" w:rsidP="00F11C44">
      <w:pPr>
        <w:pStyle w:val="a6"/>
        <w:bidi/>
      </w:pPr>
    </w:p>
    <w:p w14:paraId="33D03C7B" w14:textId="27A040BE" w:rsidR="00DD614F" w:rsidRDefault="00DD614F" w:rsidP="00DD614F">
      <w:pPr>
        <w:pStyle w:val="3"/>
        <w:bidi/>
        <w:rPr>
          <w:rtl/>
        </w:rPr>
      </w:pPr>
      <w:r>
        <w:t xml:space="preserve">1. </w:t>
      </w:r>
      <w:r>
        <w:rPr>
          <w:rStyle w:val="a5"/>
          <w:b/>
          <w:bCs/>
          <w:rtl/>
        </w:rPr>
        <w:t>ضرورة وجود سياسات مكتوبة ومدعومة بالحوكمة</w:t>
      </w:r>
      <w:r>
        <w:rPr>
          <w:rStyle w:val="a5"/>
          <w:b/>
          <w:bCs/>
        </w:rPr>
        <w:t>:</w:t>
      </w:r>
    </w:p>
    <w:p w14:paraId="49E07305" w14:textId="77777777" w:rsidR="00F11C44" w:rsidRDefault="00F11C44" w:rsidP="00F11C44">
      <w:pPr>
        <w:pStyle w:val="3"/>
        <w:bidi/>
        <w:rPr>
          <w:rtl/>
        </w:rPr>
      </w:pPr>
    </w:p>
    <w:p w14:paraId="749239DC" w14:textId="77777777" w:rsidR="00F11C44" w:rsidRDefault="00DD614F" w:rsidP="00700657">
      <w:pPr>
        <w:pStyle w:val="a6"/>
        <w:numPr>
          <w:ilvl w:val="0"/>
          <w:numId w:val="19"/>
        </w:numPr>
        <w:bidi/>
      </w:pPr>
      <w:r>
        <w:rPr>
          <w:rtl/>
        </w:rPr>
        <w:t xml:space="preserve">العديد من الدراسات مثل دراسة العساف (2019) أوضحت أن المؤسسات التي تعتمد سياسات رسمية مكتوبة </w:t>
      </w:r>
    </w:p>
    <w:p w14:paraId="56ACFD12" w14:textId="28C29BBE" w:rsidR="00DD614F" w:rsidRDefault="00DD614F" w:rsidP="00F11C44">
      <w:pPr>
        <w:pStyle w:val="a6"/>
        <w:bidi/>
        <w:ind w:left="720"/>
        <w:rPr>
          <w:rtl/>
        </w:rPr>
      </w:pPr>
      <w:r>
        <w:rPr>
          <w:rtl/>
        </w:rPr>
        <w:t>تكون أكثر قدرة على تحقيق الانضباط المؤسسي</w:t>
      </w:r>
      <w:r>
        <w:t>.</w:t>
      </w:r>
    </w:p>
    <w:p w14:paraId="4CDD9460" w14:textId="77777777" w:rsidR="00F11C44" w:rsidRDefault="00F11C44" w:rsidP="00F11C44">
      <w:pPr>
        <w:pStyle w:val="a6"/>
        <w:bidi/>
      </w:pPr>
    </w:p>
    <w:p w14:paraId="5BB95813" w14:textId="77777777" w:rsidR="00F11C44" w:rsidRDefault="00DD614F" w:rsidP="00700657">
      <w:pPr>
        <w:pStyle w:val="a6"/>
        <w:numPr>
          <w:ilvl w:val="0"/>
          <w:numId w:val="19"/>
        </w:numPr>
        <w:bidi/>
      </w:pPr>
      <w:r>
        <w:rPr>
          <w:rtl/>
        </w:rPr>
        <w:t xml:space="preserve">السياسات المكتوبة تساعد في توجيه السلوك التنظيمي وتقلل من الاجتهادات الشخصية التي قد تُفضي إلى </w:t>
      </w:r>
    </w:p>
    <w:p w14:paraId="457572D5" w14:textId="6B92043C" w:rsidR="00DD614F" w:rsidRDefault="00DD614F" w:rsidP="00F11C44">
      <w:pPr>
        <w:pStyle w:val="a6"/>
        <w:bidi/>
        <w:ind w:left="720"/>
      </w:pPr>
      <w:r>
        <w:rPr>
          <w:rtl/>
        </w:rPr>
        <w:t>مخاطر مؤسسية</w:t>
      </w:r>
      <w:r>
        <w:t>.</w:t>
      </w:r>
    </w:p>
    <w:p w14:paraId="4670D093" w14:textId="77777777" w:rsidR="00F11C44" w:rsidRDefault="00DD614F" w:rsidP="00700657">
      <w:pPr>
        <w:pStyle w:val="a6"/>
        <w:numPr>
          <w:ilvl w:val="0"/>
          <w:numId w:val="19"/>
        </w:numPr>
        <w:bidi/>
      </w:pPr>
      <w:r>
        <w:rPr>
          <w:rtl/>
        </w:rPr>
        <w:t xml:space="preserve">في المملكة، يبرز هذا في اللوائح المنظمة لعمل المؤسسات الحكومية (مثل الأنظمة التي صدرت مؤخرًا عن </w:t>
      </w:r>
    </w:p>
    <w:p w14:paraId="45C3204F" w14:textId="7EC943D1" w:rsidR="00DD614F" w:rsidRDefault="00DD614F" w:rsidP="00F11C44">
      <w:pPr>
        <w:pStyle w:val="a6"/>
        <w:bidi/>
        <w:ind w:left="720"/>
        <w:rPr>
          <w:rtl/>
        </w:rPr>
      </w:pPr>
      <w:r>
        <w:rPr>
          <w:rtl/>
        </w:rPr>
        <w:t>هيئة كفاءة الإنفاق والمشروعات الحكومية)</w:t>
      </w:r>
      <w:r>
        <w:t>.</w:t>
      </w:r>
    </w:p>
    <w:p w14:paraId="0A3B97C0" w14:textId="77777777" w:rsidR="00F11C44" w:rsidRDefault="00F11C44" w:rsidP="00F11C44">
      <w:pPr>
        <w:pStyle w:val="a6"/>
        <w:bidi/>
        <w:ind w:left="720"/>
      </w:pPr>
    </w:p>
    <w:p w14:paraId="69BB42C0" w14:textId="50911F6C" w:rsidR="00DD614F" w:rsidRDefault="00F11C44" w:rsidP="00F11C44">
      <w:pPr>
        <w:pStyle w:val="3"/>
        <w:bidi/>
        <w:rPr>
          <w:rtl/>
        </w:rPr>
      </w:pPr>
      <w:r>
        <w:t xml:space="preserve">. </w:t>
      </w:r>
      <w:r w:rsidR="00DD614F">
        <w:t xml:space="preserve">2 </w:t>
      </w:r>
      <w:r w:rsidR="00DD614F">
        <w:rPr>
          <w:rStyle w:val="a5"/>
          <w:b/>
          <w:bCs/>
          <w:rtl/>
        </w:rPr>
        <w:t>الحوكمة ليست فقط إطارًا تنظيميًا بل أداة تدعيم للسياسات</w:t>
      </w:r>
      <w:r w:rsidR="00DD614F">
        <w:rPr>
          <w:rStyle w:val="a5"/>
          <w:b/>
          <w:bCs/>
        </w:rPr>
        <w:t>:</w:t>
      </w:r>
    </w:p>
    <w:p w14:paraId="4F5B9E05" w14:textId="77777777" w:rsidR="00F11C44" w:rsidRDefault="00F11C44" w:rsidP="00F11C44">
      <w:pPr>
        <w:pStyle w:val="3"/>
        <w:bidi/>
      </w:pPr>
    </w:p>
    <w:p w14:paraId="4B4A80A0" w14:textId="77777777" w:rsidR="00F11C44" w:rsidRDefault="00DD614F" w:rsidP="00700657">
      <w:pPr>
        <w:pStyle w:val="a6"/>
        <w:numPr>
          <w:ilvl w:val="0"/>
          <w:numId w:val="20"/>
        </w:numPr>
        <w:bidi/>
      </w:pPr>
      <w:r>
        <w:rPr>
          <w:rtl/>
        </w:rPr>
        <w:t>أثبتت معظم الدراسات الأجنبية، خاصة</w:t>
      </w:r>
      <w:r>
        <w:t xml:space="preserve"> Lee &amp; Park (2017)</w:t>
      </w:r>
      <w:r>
        <w:rPr>
          <w:rtl/>
        </w:rPr>
        <w:t xml:space="preserve">، أن الحوكمة هي الحامي لتطبيق السياسات، </w:t>
      </w:r>
    </w:p>
    <w:p w14:paraId="4FFCA79A" w14:textId="043555C4" w:rsidR="00DD614F" w:rsidRDefault="00DD614F" w:rsidP="00F11C44">
      <w:pPr>
        <w:pStyle w:val="a6"/>
        <w:bidi/>
        <w:ind w:left="720"/>
        <w:rPr>
          <w:rtl/>
        </w:rPr>
      </w:pPr>
      <w:r>
        <w:rPr>
          <w:rtl/>
        </w:rPr>
        <w:t>حيث توفر الرقابة، الشفافية، والمساءلة، مما يضمن عدم انحراف السياسات عن مسارها</w:t>
      </w:r>
      <w:r>
        <w:t>.</w:t>
      </w:r>
    </w:p>
    <w:p w14:paraId="0D27F94D" w14:textId="77777777" w:rsidR="00F11C44" w:rsidRDefault="00F11C44" w:rsidP="00F11C44">
      <w:pPr>
        <w:pStyle w:val="a6"/>
        <w:bidi/>
        <w:ind w:left="720"/>
      </w:pPr>
    </w:p>
    <w:p w14:paraId="2C8D5C4B" w14:textId="77777777" w:rsidR="00F11C44" w:rsidRDefault="00DD614F" w:rsidP="00700657">
      <w:pPr>
        <w:pStyle w:val="a6"/>
        <w:numPr>
          <w:ilvl w:val="0"/>
          <w:numId w:val="20"/>
        </w:numPr>
        <w:bidi/>
      </w:pPr>
      <w:r>
        <w:rPr>
          <w:rtl/>
        </w:rPr>
        <w:t xml:space="preserve">الحوكمة في السعودية أصبحت محورًا أساسيًا في تطوير القطاع الحكومي عبر برامج الرؤية، مما يعزز من </w:t>
      </w:r>
    </w:p>
    <w:p w14:paraId="2AB68F58" w14:textId="461A6D35" w:rsidR="00DD614F" w:rsidRDefault="00DD614F" w:rsidP="00F11C44">
      <w:pPr>
        <w:pStyle w:val="a6"/>
        <w:bidi/>
        <w:ind w:left="720"/>
        <w:rPr>
          <w:rtl/>
        </w:rPr>
      </w:pPr>
      <w:r>
        <w:rPr>
          <w:rtl/>
        </w:rPr>
        <w:t>أهمية تكاملها مع السياسات</w:t>
      </w:r>
      <w:r>
        <w:t>.</w:t>
      </w:r>
    </w:p>
    <w:p w14:paraId="7EDC5A6C" w14:textId="6685EF12" w:rsidR="00F11C44" w:rsidRDefault="00F11C44" w:rsidP="00F11C44">
      <w:pPr>
        <w:pStyle w:val="a6"/>
        <w:bidi/>
        <w:ind w:left="720"/>
        <w:rPr>
          <w:rtl/>
        </w:rPr>
      </w:pPr>
    </w:p>
    <w:p w14:paraId="3B317FE6" w14:textId="750465C8" w:rsidR="00F11C44" w:rsidRDefault="00F11C44" w:rsidP="00F11C44">
      <w:pPr>
        <w:pStyle w:val="a6"/>
        <w:bidi/>
        <w:ind w:left="720"/>
        <w:rPr>
          <w:rtl/>
        </w:rPr>
      </w:pPr>
    </w:p>
    <w:p w14:paraId="44C19195" w14:textId="77777777" w:rsidR="00F11C44" w:rsidRDefault="00F11C44" w:rsidP="00F11C44">
      <w:pPr>
        <w:pStyle w:val="a6"/>
        <w:bidi/>
        <w:ind w:left="720"/>
      </w:pPr>
    </w:p>
    <w:p w14:paraId="38A5F8FD" w14:textId="50FAD892" w:rsidR="00DD614F" w:rsidRDefault="00DD614F" w:rsidP="00DD614F">
      <w:pPr>
        <w:pStyle w:val="3"/>
        <w:bidi/>
        <w:rPr>
          <w:rtl/>
        </w:rPr>
      </w:pPr>
      <w:r>
        <w:t xml:space="preserve">3. </w:t>
      </w:r>
      <w:r>
        <w:rPr>
          <w:rStyle w:val="a5"/>
          <w:b/>
          <w:bCs/>
          <w:rtl/>
        </w:rPr>
        <w:t>التحديث الدوري للسياسات ضرورة في بيئات متغيرة</w:t>
      </w:r>
      <w:r>
        <w:rPr>
          <w:rStyle w:val="a5"/>
          <w:b/>
          <w:bCs/>
        </w:rPr>
        <w:t>:</w:t>
      </w:r>
    </w:p>
    <w:p w14:paraId="425331E7" w14:textId="77777777" w:rsidR="00F11C44" w:rsidRDefault="00F11C44" w:rsidP="00F11C44">
      <w:pPr>
        <w:pStyle w:val="3"/>
        <w:bidi/>
      </w:pPr>
    </w:p>
    <w:p w14:paraId="524DC977" w14:textId="0CAE5518" w:rsidR="00DD614F" w:rsidRDefault="00DD614F" w:rsidP="00700657">
      <w:pPr>
        <w:pStyle w:val="a6"/>
        <w:numPr>
          <w:ilvl w:val="0"/>
          <w:numId w:val="21"/>
        </w:numPr>
        <w:bidi/>
      </w:pPr>
      <w:r>
        <w:rPr>
          <w:rtl/>
        </w:rPr>
        <w:t>كل الدراسات أكدت على أن السياسات التي لا تُراجع بانتظام تصبح قديمة وغير فعالة</w:t>
      </w:r>
      <w:r>
        <w:t>.</w:t>
      </w:r>
    </w:p>
    <w:p w14:paraId="17033BF5" w14:textId="77777777" w:rsidR="00F11C44" w:rsidRDefault="00F11C44" w:rsidP="00F11C44">
      <w:pPr>
        <w:pStyle w:val="a6"/>
        <w:bidi/>
        <w:ind w:left="720"/>
      </w:pPr>
    </w:p>
    <w:p w14:paraId="667BE5AB" w14:textId="2CE0C04F" w:rsidR="00F11C44" w:rsidRDefault="00DD614F" w:rsidP="00F11C44">
      <w:pPr>
        <w:pStyle w:val="a6"/>
        <w:numPr>
          <w:ilvl w:val="0"/>
          <w:numId w:val="21"/>
        </w:numPr>
        <w:bidi/>
        <w:rPr>
          <w:rtl/>
        </w:rPr>
      </w:pPr>
      <w:r>
        <w:rPr>
          <w:rtl/>
        </w:rPr>
        <w:t xml:space="preserve">في السعودية، المتغيرات الاقتصادية (مثل انضمام المملكة لمنظمة التجارة العالمية، والتغيرات النفطية) تؤكد </w:t>
      </w:r>
    </w:p>
    <w:p w14:paraId="0D36C5FB" w14:textId="453E7363" w:rsidR="00DD614F" w:rsidRDefault="00DD614F" w:rsidP="00F11C44">
      <w:pPr>
        <w:pStyle w:val="a6"/>
        <w:bidi/>
        <w:ind w:left="720"/>
        <w:rPr>
          <w:rtl/>
        </w:rPr>
      </w:pPr>
      <w:r>
        <w:rPr>
          <w:rtl/>
        </w:rPr>
        <w:t>أن بقاء السياسات بدون مراجعة يعرض المؤسسات لمخاطر السوق</w:t>
      </w:r>
      <w:r>
        <w:t>.</w:t>
      </w:r>
    </w:p>
    <w:p w14:paraId="2F632600" w14:textId="09B5AD63" w:rsidR="00F11C44" w:rsidRDefault="00F11C44" w:rsidP="00F11C44">
      <w:pPr>
        <w:pStyle w:val="a6"/>
        <w:bidi/>
        <w:rPr>
          <w:rtl/>
        </w:rPr>
      </w:pPr>
    </w:p>
    <w:p w14:paraId="19C96B36" w14:textId="77777777" w:rsidR="00F11C44" w:rsidRDefault="00F11C44" w:rsidP="00F11C44">
      <w:pPr>
        <w:pStyle w:val="a6"/>
        <w:bidi/>
        <w:ind w:left="720"/>
      </w:pPr>
    </w:p>
    <w:p w14:paraId="0955E94E" w14:textId="77777777" w:rsidR="00DD614F" w:rsidRDefault="00DD614F" w:rsidP="00DD614F">
      <w:pPr>
        <w:pStyle w:val="3"/>
        <w:bidi/>
      </w:pPr>
      <w:r>
        <w:t xml:space="preserve">4. </w:t>
      </w:r>
      <w:r>
        <w:rPr>
          <w:rStyle w:val="a5"/>
          <w:b/>
          <w:bCs/>
          <w:rtl/>
        </w:rPr>
        <w:t>أهمية إشراك الموظفين في صياغة وتطوير السياسات</w:t>
      </w:r>
      <w:r>
        <w:rPr>
          <w:rStyle w:val="a5"/>
          <w:b/>
          <w:bCs/>
        </w:rPr>
        <w:t>:</w:t>
      </w:r>
    </w:p>
    <w:p w14:paraId="501DA9CE" w14:textId="77777777" w:rsidR="00F11C44" w:rsidRDefault="00DD614F" w:rsidP="00700657">
      <w:pPr>
        <w:pStyle w:val="a6"/>
        <w:numPr>
          <w:ilvl w:val="0"/>
          <w:numId w:val="22"/>
        </w:numPr>
        <w:bidi/>
      </w:pPr>
      <w:r>
        <w:rPr>
          <w:rtl/>
        </w:rPr>
        <w:t xml:space="preserve">الدراسات أوصت بأن تطوير السياسات لا يجب أن يكون عملًا مكتبيًا فقط بل يستلزم مشاركة العاملين الذين </w:t>
      </w:r>
    </w:p>
    <w:p w14:paraId="3FE414E0" w14:textId="1D081789" w:rsidR="00DD614F" w:rsidRDefault="00DD614F" w:rsidP="00F11C44">
      <w:pPr>
        <w:pStyle w:val="a6"/>
        <w:bidi/>
        <w:ind w:left="720"/>
        <w:rPr>
          <w:rtl/>
        </w:rPr>
      </w:pPr>
      <w:r>
        <w:rPr>
          <w:rtl/>
        </w:rPr>
        <w:t>يعيشون التطبيق العملي للسياسات</w:t>
      </w:r>
      <w:r>
        <w:t>.</w:t>
      </w:r>
    </w:p>
    <w:p w14:paraId="5A7B921F" w14:textId="77777777" w:rsidR="00F11C44" w:rsidRDefault="00F11C44" w:rsidP="00F11C44">
      <w:pPr>
        <w:pStyle w:val="a6"/>
        <w:bidi/>
        <w:ind w:left="720"/>
      </w:pPr>
    </w:p>
    <w:p w14:paraId="41AA475A" w14:textId="77777777" w:rsidR="00F11C44" w:rsidRDefault="00DD614F" w:rsidP="00700657">
      <w:pPr>
        <w:pStyle w:val="a6"/>
        <w:numPr>
          <w:ilvl w:val="0"/>
          <w:numId w:val="22"/>
        </w:numPr>
        <w:bidi/>
      </w:pPr>
      <w:r>
        <w:rPr>
          <w:rtl/>
        </w:rPr>
        <w:t xml:space="preserve">هذا الجانب غائب في كثير من المؤسسات السعودية التي تضع السياسات في الإدارات العليا دون إشراك </w:t>
      </w:r>
    </w:p>
    <w:p w14:paraId="2C01B06A" w14:textId="73F5F179" w:rsidR="00DD614F" w:rsidRDefault="00DD614F" w:rsidP="00F11C44">
      <w:pPr>
        <w:pStyle w:val="a6"/>
        <w:bidi/>
        <w:ind w:left="720"/>
        <w:rPr>
          <w:rtl/>
        </w:rPr>
      </w:pPr>
      <w:r>
        <w:rPr>
          <w:rtl/>
        </w:rPr>
        <w:t>القاعدة التنفيذية</w:t>
      </w:r>
      <w:r>
        <w:t>.</w:t>
      </w:r>
    </w:p>
    <w:p w14:paraId="3D3D9BE7" w14:textId="7F92CAF3" w:rsidR="00F11C44" w:rsidRDefault="00F11C44" w:rsidP="00F11C44">
      <w:pPr>
        <w:pStyle w:val="a6"/>
        <w:bidi/>
        <w:ind w:left="720"/>
        <w:rPr>
          <w:rtl/>
        </w:rPr>
      </w:pPr>
    </w:p>
    <w:p w14:paraId="3D80CAE8" w14:textId="77777777" w:rsidR="00F11C44" w:rsidRDefault="00F11C44" w:rsidP="00F11C44">
      <w:pPr>
        <w:pStyle w:val="a6"/>
        <w:bidi/>
        <w:ind w:left="720"/>
      </w:pPr>
    </w:p>
    <w:p w14:paraId="57D9A095" w14:textId="373BC894" w:rsidR="00DD614F" w:rsidRDefault="00DD614F" w:rsidP="00DD614F">
      <w:pPr>
        <w:pStyle w:val="3"/>
        <w:bidi/>
        <w:rPr>
          <w:rtl/>
        </w:rPr>
      </w:pPr>
      <w:r>
        <w:t xml:space="preserve">5. </w:t>
      </w:r>
      <w:r>
        <w:rPr>
          <w:rStyle w:val="a5"/>
          <w:b/>
          <w:bCs/>
          <w:rtl/>
        </w:rPr>
        <w:t>المؤسسات التي تربط السياسات بإدارة المخاطر ضمن خططها الاستراتيجية تكون أكثر نجاحًا</w:t>
      </w:r>
      <w:r>
        <w:rPr>
          <w:rStyle w:val="a5"/>
          <w:b/>
          <w:bCs/>
        </w:rPr>
        <w:t>:</w:t>
      </w:r>
    </w:p>
    <w:p w14:paraId="0B8AB2E8" w14:textId="77777777" w:rsidR="001C7906" w:rsidRDefault="001C7906" w:rsidP="001C7906">
      <w:pPr>
        <w:pStyle w:val="3"/>
        <w:bidi/>
      </w:pPr>
    </w:p>
    <w:p w14:paraId="0DA3DB76" w14:textId="77777777" w:rsidR="001C7906" w:rsidRDefault="00DD614F" w:rsidP="00700657">
      <w:pPr>
        <w:pStyle w:val="a6"/>
        <w:numPr>
          <w:ilvl w:val="0"/>
          <w:numId w:val="23"/>
        </w:numPr>
        <w:bidi/>
      </w:pPr>
      <w:r>
        <w:rPr>
          <w:rtl/>
        </w:rPr>
        <w:t xml:space="preserve">كما في تجربة البنوك السعودية التي نجحت في التخفيف من المخاطر المالية بسبب وضوح السياسات </w:t>
      </w:r>
    </w:p>
    <w:p w14:paraId="52F2584F" w14:textId="45BA0D7A" w:rsidR="00DD614F" w:rsidRDefault="00DD614F" w:rsidP="001C7906">
      <w:pPr>
        <w:pStyle w:val="a6"/>
        <w:bidi/>
        <w:ind w:left="720"/>
      </w:pPr>
      <w:r>
        <w:rPr>
          <w:rtl/>
        </w:rPr>
        <w:t>واستنادها إلى إطار الحوكمة</w:t>
      </w:r>
      <w:r>
        <w:t>.</w:t>
      </w:r>
    </w:p>
    <w:p w14:paraId="491D0FC3" w14:textId="77777777" w:rsidR="001C7906" w:rsidRDefault="001C7906" w:rsidP="001C7906">
      <w:pPr>
        <w:pStyle w:val="a6"/>
        <w:bidi/>
        <w:ind w:left="720"/>
      </w:pPr>
    </w:p>
    <w:p w14:paraId="3632A2EB" w14:textId="77777777" w:rsidR="00DD614F" w:rsidRDefault="00CC63F3" w:rsidP="00DD614F">
      <w:r>
        <w:pict w14:anchorId="15DC5DEC">
          <v:rect id="_x0000_i1046" style="width:0;height:1.5pt" o:hralign="center" o:hrstd="t" o:hr="t" fillcolor="#a0a0a0" stroked="f"/>
        </w:pict>
      </w:r>
    </w:p>
    <w:p w14:paraId="4FA0F181" w14:textId="7AF28A8C" w:rsidR="00DD614F" w:rsidRDefault="00DD614F" w:rsidP="00DD614F">
      <w:pPr>
        <w:pStyle w:val="2"/>
      </w:pPr>
      <w:r>
        <w:rPr>
          <w:rStyle w:val="a5"/>
          <w:b w:val="0"/>
          <w:bCs w:val="0"/>
          <w:rtl/>
        </w:rPr>
        <w:t>الفجوة البحثية الموسعة</w:t>
      </w:r>
    </w:p>
    <w:p w14:paraId="0DF98CA2" w14:textId="77777777" w:rsidR="001C7906" w:rsidRDefault="00DD614F" w:rsidP="00DD614F">
      <w:pPr>
        <w:pStyle w:val="a6"/>
        <w:bidi/>
        <w:rPr>
          <w:rtl/>
        </w:rPr>
      </w:pPr>
      <w:r>
        <w:rPr>
          <w:rtl/>
        </w:rPr>
        <w:t xml:space="preserve">رغم غزارة الدراسات الدولية في موضوعات الحوكمة والمخاطر والسياسات، إلا أن الفجوة لا تزال قائمة في السياق </w:t>
      </w:r>
    </w:p>
    <w:p w14:paraId="6C5DBD6C" w14:textId="3994CC36" w:rsidR="00DD614F" w:rsidRDefault="00DD614F" w:rsidP="001C7906">
      <w:pPr>
        <w:pStyle w:val="a6"/>
        <w:bidi/>
        <w:rPr>
          <w:rtl/>
        </w:rPr>
      </w:pPr>
      <w:r>
        <w:rPr>
          <w:rtl/>
        </w:rPr>
        <w:t>السعودي بسبب</w:t>
      </w:r>
      <w:r>
        <w:t>:</w:t>
      </w:r>
    </w:p>
    <w:p w14:paraId="1C6B17A6" w14:textId="77777777" w:rsidR="001C7906" w:rsidRDefault="001C7906" w:rsidP="001C7906">
      <w:pPr>
        <w:pStyle w:val="a6"/>
        <w:bidi/>
      </w:pPr>
    </w:p>
    <w:p w14:paraId="6338D716" w14:textId="53770196" w:rsidR="00DD614F" w:rsidRDefault="00DD614F" w:rsidP="00DD614F">
      <w:pPr>
        <w:pStyle w:val="3"/>
        <w:bidi/>
        <w:rPr>
          <w:rtl/>
        </w:rPr>
      </w:pPr>
      <w:r>
        <w:t xml:space="preserve">1. </w:t>
      </w:r>
      <w:r>
        <w:rPr>
          <w:rStyle w:val="a5"/>
          <w:b/>
          <w:bCs/>
          <w:rtl/>
        </w:rPr>
        <w:t>التركيز المفرط على القطاع المصرفي أو الصحي</w:t>
      </w:r>
      <w:r>
        <w:rPr>
          <w:rStyle w:val="a5"/>
          <w:b/>
          <w:bCs/>
        </w:rPr>
        <w:t>:</w:t>
      </w:r>
    </w:p>
    <w:p w14:paraId="1784BFDF" w14:textId="77777777" w:rsidR="001C7906" w:rsidRDefault="001C7906" w:rsidP="001C7906">
      <w:pPr>
        <w:pStyle w:val="3"/>
        <w:bidi/>
      </w:pPr>
    </w:p>
    <w:p w14:paraId="16A054C4" w14:textId="5AC18276" w:rsidR="00DD614F" w:rsidRDefault="00DD614F" w:rsidP="00700657">
      <w:pPr>
        <w:pStyle w:val="a6"/>
        <w:numPr>
          <w:ilvl w:val="0"/>
          <w:numId w:val="24"/>
        </w:numPr>
        <w:bidi/>
      </w:pPr>
      <w:r>
        <w:rPr>
          <w:rtl/>
        </w:rPr>
        <w:t>الدراسات ركزت على المصارف والمستشفيات، بينما لم تشمل قطاعات أخرى مثل</w:t>
      </w:r>
      <w:r>
        <w:t>:</w:t>
      </w:r>
    </w:p>
    <w:p w14:paraId="4CB6C866" w14:textId="77777777" w:rsidR="001C7906" w:rsidRDefault="001C7906" w:rsidP="001C7906">
      <w:pPr>
        <w:pStyle w:val="a6"/>
        <w:bidi/>
        <w:ind w:left="720"/>
      </w:pPr>
    </w:p>
    <w:p w14:paraId="0A057DAE" w14:textId="4BCE3AB3" w:rsidR="001C7906" w:rsidRDefault="00DD614F" w:rsidP="001C7906">
      <w:pPr>
        <w:pStyle w:val="a6"/>
        <w:numPr>
          <w:ilvl w:val="1"/>
          <w:numId w:val="24"/>
        </w:numPr>
        <w:bidi/>
      </w:pPr>
      <w:r>
        <w:rPr>
          <w:rtl/>
        </w:rPr>
        <w:t>التعليم الجامعي</w:t>
      </w:r>
      <w:r>
        <w:t>.</w:t>
      </w:r>
    </w:p>
    <w:p w14:paraId="369F3A45" w14:textId="77777777" w:rsidR="001C7906" w:rsidRDefault="001C7906" w:rsidP="001C7906">
      <w:pPr>
        <w:pStyle w:val="a6"/>
        <w:bidi/>
      </w:pPr>
    </w:p>
    <w:p w14:paraId="0699BC08" w14:textId="12119F71" w:rsidR="00DD614F" w:rsidRDefault="00DD614F" w:rsidP="00700657">
      <w:pPr>
        <w:pStyle w:val="a6"/>
        <w:numPr>
          <w:ilvl w:val="1"/>
          <w:numId w:val="24"/>
        </w:numPr>
        <w:bidi/>
      </w:pPr>
      <w:r>
        <w:rPr>
          <w:rtl/>
        </w:rPr>
        <w:t>البلديات والخدمات العامة</w:t>
      </w:r>
      <w:r>
        <w:t>.</w:t>
      </w:r>
    </w:p>
    <w:p w14:paraId="491E769C" w14:textId="77777777" w:rsidR="001C7906" w:rsidRDefault="001C7906" w:rsidP="001C7906">
      <w:pPr>
        <w:pStyle w:val="a6"/>
        <w:bidi/>
      </w:pPr>
    </w:p>
    <w:p w14:paraId="52CF3DB2" w14:textId="49163DF1" w:rsidR="00DD614F" w:rsidRDefault="00DD614F" w:rsidP="00700657">
      <w:pPr>
        <w:pStyle w:val="a6"/>
        <w:numPr>
          <w:ilvl w:val="1"/>
          <w:numId w:val="24"/>
        </w:numPr>
        <w:bidi/>
      </w:pPr>
      <w:r>
        <w:rPr>
          <w:rtl/>
        </w:rPr>
        <w:t>القطاعات الصناعية الناشئة مثل الصناعات العسكرية والتقنية</w:t>
      </w:r>
      <w:r>
        <w:t>.</w:t>
      </w:r>
    </w:p>
    <w:p w14:paraId="75531D77" w14:textId="6ACA8082" w:rsidR="001C7906" w:rsidRDefault="001C7906" w:rsidP="001C7906">
      <w:pPr>
        <w:pStyle w:val="a6"/>
        <w:bidi/>
        <w:ind w:left="1440"/>
        <w:rPr>
          <w:rtl/>
        </w:rPr>
      </w:pPr>
    </w:p>
    <w:p w14:paraId="75B0E339" w14:textId="1E0A0668" w:rsidR="001C7906" w:rsidRDefault="001C7906" w:rsidP="001C7906">
      <w:pPr>
        <w:pStyle w:val="a6"/>
        <w:bidi/>
        <w:ind w:left="1440"/>
        <w:rPr>
          <w:rtl/>
        </w:rPr>
      </w:pPr>
    </w:p>
    <w:p w14:paraId="01A491A3" w14:textId="2173C321" w:rsidR="001C7906" w:rsidRDefault="001C7906" w:rsidP="001C7906">
      <w:pPr>
        <w:pStyle w:val="a6"/>
        <w:bidi/>
        <w:ind w:left="1440"/>
        <w:rPr>
          <w:rtl/>
        </w:rPr>
      </w:pPr>
    </w:p>
    <w:p w14:paraId="71118335" w14:textId="47E372C4" w:rsidR="001C7906" w:rsidRDefault="001C7906" w:rsidP="001C7906">
      <w:pPr>
        <w:pStyle w:val="a6"/>
        <w:bidi/>
        <w:ind w:left="1440"/>
        <w:rPr>
          <w:rtl/>
        </w:rPr>
      </w:pPr>
    </w:p>
    <w:p w14:paraId="7BB697A6" w14:textId="77777777" w:rsidR="001C7906" w:rsidRDefault="001C7906" w:rsidP="001C7906">
      <w:pPr>
        <w:pStyle w:val="a6"/>
        <w:bidi/>
        <w:ind w:left="1440"/>
        <w:rPr>
          <w:rtl/>
        </w:rPr>
      </w:pPr>
    </w:p>
    <w:p w14:paraId="657F96D6" w14:textId="77777777" w:rsidR="001C7906" w:rsidRPr="001C7906" w:rsidRDefault="001C7906" w:rsidP="001C7906">
      <w:pPr>
        <w:pStyle w:val="a6"/>
        <w:bidi/>
        <w:ind w:left="1440"/>
      </w:pPr>
    </w:p>
    <w:p w14:paraId="737EB7BE" w14:textId="26E4C254" w:rsidR="00DD614F" w:rsidRDefault="00DD614F" w:rsidP="00DD614F">
      <w:pPr>
        <w:pStyle w:val="3"/>
        <w:bidi/>
        <w:rPr>
          <w:rtl/>
        </w:rPr>
      </w:pPr>
      <w:r>
        <w:t xml:space="preserve">2. </w:t>
      </w:r>
      <w:r>
        <w:rPr>
          <w:rStyle w:val="a5"/>
          <w:b/>
          <w:bCs/>
          <w:rtl/>
        </w:rPr>
        <w:t>غياب البحث المتكامل الذي يربط الحوكمة بالسياسات والمرونة المؤسسية</w:t>
      </w:r>
      <w:r>
        <w:rPr>
          <w:rStyle w:val="a5"/>
          <w:b/>
          <w:bCs/>
        </w:rPr>
        <w:t>:</w:t>
      </w:r>
    </w:p>
    <w:p w14:paraId="30FFD048" w14:textId="77777777" w:rsidR="001C7906" w:rsidRDefault="001C7906" w:rsidP="001C7906">
      <w:pPr>
        <w:pStyle w:val="3"/>
        <w:bidi/>
      </w:pPr>
    </w:p>
    <w:p w14:paraId="5F5BEB4F" w14:textId="60E623BC" w:rsidR="00DD614F" w:rsidRDefault="00DD614F" w:rsidP="00700657">
      <w:pPr>
        <w:pStyle w:val="a6"/>
        <w:numPr>
          <w:ilvl w:val="0"/>
          <w:numId w:val="25"/>
        </w:numPr>
        <w:bidi/>
      </w:pPr>
      <w:r>
        <w:rPr>
          <w:rtl/>
        </w:rPr>
        <w:t>معظم الدراسات تعالج كل مفهوم بشكل منفصل بينما تفتقر إلى رؤية شمولية تجمع بين</w:t>
      </w:r>
      <w:r>
        <w:t>:</w:t>
      </w:r>
    </w:p>
    <w:p w14:paraId="77F5CB5F" w14:textId="77777777" w:rsidR="001C7906" w:rsidRDefault="001C7906" w:rsidP="001C7906">
      <w:pPr>
        <w:pStyle w:val="a6"/>
        <w:bidi/>
        <w:ind w:left="720"/>
      </w:pPr>
    </w:p>
    <w:p w14:paraId="645F1621" w14:textId="2B87E0D1" w:rsidR="00DD614F" w:rsidRDefault="00DD614F" w:rsidP="00700657">
      <w:pPr>
        <w:pStyle w:val="a6"/>
        <w:numPr>
          <w:ilvl w:val="1"/>
          <w:numId w:val="25"/>
        </w:numPr>
        <w:bidi/>
      </w:pPr>
      <w:r>
        <w:rPr>
          <w:rtl/>
        </w:rPr>
        <w:t>الحوكمة كمراقب</w:t>
      </w:r>
      <w:r>
        <w:t>.</w:t>
      </w:r>
    </w:p>
    <w:p w14:paraId="16C87B95" w14:textId="77777777" w:rsidR="001C7906" w:rsidRDefault="001C7906" w:rsidP="001C7906">
      <w:pPr>
        <w:pStyle w:val="a6"/>
        <w:bidi/>
        <w:ind w:left="1440"/>
      </w:pPr>
    </w:p>
    <w:p w14:paraId="2EE0E76D" w14:textId="2439CBD0" w:rsidR="00DD614F" w:rsidRDefault="00DD614F" w:rsidP="00700657">
      <w:pPr>
        <w:pStyle w:val="a6"/>
        <w:numPr>
          <w:ilvl w:val="1"/>
          <w:numId w:val="25"/>
        </w:numPr>
        <w:bidi/>
      </w:pPr>
      <w:r>
        <w:rPr>
          <w:rtl/>
        </w:rPr>
        <w:t>السياسات كإطار تنظيمي</w:t>
      </w:r>
      <w:r>
        <w:t>.</w:t>
      </w:r>
    </w:p>
    <w:p w14:paraId="584CA561" w14:textId="77777777" w:rsidR="001C7906" w:rsidRDefault="001C7906" w:rsidP="001C7906">
      <w:pPr>
        <w:pStyle w:val="a6"/>
        <w:bidi/>
      </w:pPr>
    </w:p>
    <w:p w14:paraId="051B089C" w14:textId="0D148E04" w:rsidR="00DD614F" w:rsidRDefault="00DD614F" w:rsidP="00700657">
      <w:pPr>
        <w:pStyle w:val="a6"/>
        <w:numPr>
          <w:ilvl w:val="1"/>
          <w:numId w:val="25"/>
        </w:numPr>
        <w:bidi/>
      </w:pPr>
      <w:r>
        <w:rPr>
          <w:rtl/>
        </w:rPr>
        <w:t>المرونة كضمانة للتكيف مع المخاطر</w:t>
      </w:r>
      <w:r>
        <w:t>.</w:t>
      </w:r>
    </w:p>
    <w:p w14:paraId="6898D5AA" w14:textId="4A49CD06" w:rsidR="001C7906" w:rsidRDefault="001C7906" w:rsidP="001C7906">
      <w:pPr>
        <w:pStyle w:val="a6"/>
        <w:bidi/>
        <w:ind w:left="1440"/>
        <w:rPr>
          <w:rtl/>
        </w:rPr>
      </w:pPr>
    </w:p>
    <w:p w14:paraId="0C4B3919" w14:textId="77777777" w:rsidR="001C7906" w:rsidRDefault="001C7906" w:rsidP="001C7906">
      <w:pPr>
        <w:pStyle w:val="a6"/>
        <w:bidi/>
        <w:ind w:left="1440"/>
      </w:pPr>
    </w:p>
    <w:p w14:paraId="7925EB23" w14:textId="7B7992D4" w:rsidR="00DD614F" w:rsidRDefault="00DD614F" w:rsidP="00DD614F">
      <w:pPr>
        <w:pStyle w:val="3"/>
        <w:bidi/>
        <w:rPr>
          <w:rtl/>
        </w:rPr>
      </w:pPr>
      <w:r>
        <w:t xml:space="preserve">3. </w:t>
      </w:r>
      <w:r>
        <w:rPr>
          <w:rStyle w:val="a5"/>
          <w:b/>
          <w:bCs/>
          <w:rtl/>
        </w:rPr>
        <w:t>عدم وجود دراسات تطبيقية تعتمد على دراسات حالة سعودية حقيقية</w:t>
      </w:r>
      <w:r>
        <w:rPr>
          <w:rStyle w:val="a5"/>
          <w:b/>
          <w:bCs/>
        </w:rPr>
        <w:t>:</w:t>
      </w:r>
    </w:p>
    <w:p w14:paraId="0202CBB3" w14:textId="77777777" w:rsidR="001C7906" w:rsidRDefault="001C7906" w:rsidP="001C7906">
      <w:pPr>
        <w:pStyle w:val="3"/>
        <w:bidi/>
      </w:pPr>
    </w:p>
    <w:p w14:paraId="70E026FB" w14:textId="77777777" w:rsidR="001C7906" w:rsidRDefault="00DD614F" w:rsidP="00700657">
      <w:pPr>
        <w:pStyle w:val="a6"/>
        <w:numPr>
          <w:ilvl w:val="0"/>
          <w:numId w:val="26"/>
        </w:numPr>
        <w:bidi/>
      </w:pPr>
      <w:r>
        <w:rPr>
          <w:rtl/>
        </w:rPr>
        <w:t xml:space="preserve">مثلاً: لم نجد دراسات درست كيف تعاملت الجامعات السعودية مع جائحة كورونا من حيث تحديث السياسات </w:t>
      </w:r>
    </w:p>
    <w:p w14:paraId="3EBA8CD5" w14:textId="6244652A" w:rsidR="00DD614F" w:rsidRDefault="00DD614F" w:rsidP="001C7906">
      <w:pPr>
        <w:pStyle w:val="a6"/>
        <w:bidi/>
        <w:ind w:left="720"/>
        <w:rPr>
          <w:rtl/>
        </w:rPr>
      </w:pPr>
      <w:r>
        <w:rPr>
          <w:rtl/>
        </w:rPr>
        <w:t>الأكاديمية أو سياسات التعليم عن بُعد كإدارة مخاطر</w:t>
      </w:r>
      <w:r>
        <w:t>.</w:t>
      </w:r>
    </w:p>
    <w:p w14:paraId="74E9F15E" w14:textId="4DDD9FAE" w:rsidR="001C7906" w:rsidRDefault="001C7906" w:rsidP="001C7906">
      <w:pPr>
        <w:pStyle w:val="a6"/>
        <w:bidi/>
        <w:ind w:left="720"/>
        <w:rPr>
          <w:rtl/>
        </w:rPr>
      </w:pPr>
    </w:p>
    <w:p w14:paraId="4A43ABDB" w14:textId="77777777" w:rsidR="001C7906" w:rsidRDefault="001C7906" w:rsidP="001C7906">
      <w:pPr>
        <w:pStyle w:val="a6"/>
        <w:bidi/>
        <w:ind w:left="720"/>
      </w:pPr>
    </w:p>
    <w:p w14:paraId="15B9AF9B" w14:textId="2124BBA4" w:rsidR="00DD614F" w:rsidRDefault="00DD614F" w:rsidP="00DD614F">
      <w:pPr>
        <w:pStyle w:val="3"/>
        <w:bidi/>
        <w:rPr>
          <w:rtl/>
        </w:rPr>
      </w:pPr>
      <w:r>
        <w:t xml:space="preserve">4. </w:t>
      </w:r>
      <w:r>
        <w:rPr>
          <w:rStyle w:val="a5"/>
          <w:b/>
          <w:bCs/>
          <w:rtl/>
        </w:rPr>
        <w:t>غياب قياس تأثير تحديث السياسات على مؤشرات الأداء المؤسسي</w:t>
      </w:r>
      <w:r>
        <w:rPr>
          <w:rStyle w:val="a5"/>
          <w:b/>
          <w:bCs/>
        </w:rPr>
        <w:t>:</w:t>
      </w:r>
    </w:p>
    <w:p w14:paraId="193F3635" w14:textId="77777777" w:rsidR="001C7906" w:rsidRDefault="001C7906" w:rsidP="001C7906">
      <w:pPr>
        <w:pStyle w:val="3"/>
        <w:bidi/>
      </w:pPr>
    </w:p>
    <w:p w14:paraId="0F929A30" w14:textId="290F4880" w:rsidR="00DD614F" w:rsidRDefault="00DD614F" w:rsidP="00700657">
      <w:pPr>
        <w:pStyle w:val="a6"/>
        <w:numPr>
          <w:ilvl w:val="0"/>
          <w:numId w:val="27"/>
        </w:numPr>
        <w:bidi/>
      </w:pPr>
      <w:r>
        <w:rPr>
          <w:rtl/>
        </w:rPr>
        <w:t>لا توجد مؤشرات كمية واضحة في الأبحاث السعودية تربط بين</w:t>
      </w:r>
      <w:r>
        <w:t>:</w:t>
      </w:r>
    </w:p>
    <w:p w14:paraId="4A5D27A6" w14:textId="77777777" w:rsidR="001C7906" w:rsidRDefault="001C7906" w:rsidP="001C7906">
      <w:pPr>
        <w:pStyle w:val="a6"/>
        <w:bidi/>
        <w:ind w:left="720"/>
      </w:pPr>
    </w:p>
    <w:p w14:paraId="0631E4DB" w14:textId="72C6DA47" w:rsidR="00DD614F" w:rsidRDefault="00DD614F" w:rsidP="00700657">
      <w:pPr>
        <w:pStyle w:val="a6"/>
        <w:numPr>
          <w:ilvl w:val="1"/>
          <w:numId w:val="27"/>
        </w:numPr>
        <w:bidi/>
      </w:pPr>
      <w:r>
        <w:rPr>
          <w:rtl/>
        </w:rPr>
        <w:t>عدد المرات التي تم فيها تحديث السياسات</w:t>
      </w:r>
      <w:r>
        <w:t>.</w:t>
      </w:r>
    </w:p>
    <w:p w14:paraId="51B0C0DD" w14:textId="77777777" w:rsidR="001C7906" w:rsidRDefault="001C7906" w:rsidP="001C7906">
      <w:pPr>
        <w:pStyle w:val="a6"/>
        <w:bidi/>
        <w:ind w:left="1440"/>
      </w:pPr>
    </w:p>
    <w:p w14:paraId="432548A0" w14:textId="77777777" w:rsidR="00DD614F" w:rsidRDefault="00DD614F" w:rsidP="00700657">
      <w:pPr>
        <w:pStyle w:val="a6"/>
        <w:numPr>
          <w:ilvl w:val="1"/>
          <w:numId w:val="27"/>
        </w:numPr>
        <w:bidi/>
      </w:pPr>
      <w:r>
        <w:rPr>
          <w:rtl/>
        </w:rPr>
        <w:t>ومعدل تقليل المخاطر أو تحسين الأداء</w:t>
      </w:r>
      <w:r>
        <w:t>.</w:t>
      </w:r>
    </w:p>
    <w:p w14:paraId="085FFC44" w14:textId="04E3CDDB" w:rsidR="00DD614F" w:rsidRDefault="00DD614F" w:rsidP="00DD614F">
      <w:pPr>
        <w:pStyle w:val="3"/>
        <w:bidi/>
        <w:rPr>
          <w:rtl/>
        </w:rPr>
      </w:pPr>
      <w:r>
        <w:t xml:space="preserve">5. </w:t>
      </w:r>
      <w:r>
        <w:rPr>
          <w:rStyle w:val="a5"/>
          <w:b/>
          <w:bCs/>
          <w:rtl/>
        </w:rPr>
        <w:t>القصور في استثمار الذكاء الاصطناعي والتقنيات الحديثة في تحديث السياسات</w:t>
      </w:r>
      <w:r>
        <w:rPr>
          <w:rStyle w:val="a5"/>
          <w:b/>
          <w:bCs/>
        </w:rPr>
        <w:t>:</w:t>
      </w:r>
    </w:p>
    <w:p w14:paraId="325D0FCB" w14:textId="77777777" w:rsidR="001C7906" w:rsidRDefault="001C7906" w:rsidP="001C7906">
      <w:pPr>
        <w:pStyle w:val="3"/>
        <w:bidi/>
      </w:pPr>
    </w:p>
    <w:p w14:paraId="655D83E2" w14:textId="3733B24B" w:rsidR="00DD614F" w:rsidRDefault="00DD614F" w:rsidP="00700657">
      <w:pPr>
        <w:pStyle w:val="a6"/>
        <w:numPr>
          <w:ilvl w:val="0"/>
          <w:numId w:val="28"/>
        </w:numPr>
        <w:bidi/>
      </w:pPr>
      <w:r>
        <w:rPr>
          <w:rtl/>
        </w:rPr>
        <w:t>الدراسات لم تبحث كيف يمكن للأدوات الرقمية الحديثة أن تساهم في تطوير السياسات ورصد المخاطر</w:t>
      </w:r>
      <w:r>
        <w:t>.</w:t>
      </w:r>
    </w:p>
    <w:p w14:paraId="554BAF07" w14:textId="77777777" w:rsidR="001C7906" w:rsidRDefault="001C7906" w:rsidP="001C7906">
      <w:pPr>
        <w:pStyle w:val="a6"/>
        <w:bidi/>
        <w:ind w:left="720"/>
      </w:pPr>
    </w:p>
    <w:p w14:paraId="4F99645F" w14:textId="77777777" w:rsidR="00DD614F" w:rsidRDefault="00CC63F3" w:rsidP="00DD614F">
      <w:r>
        <w:pict w14:anchorId="420BF6FC">
          <v:rect id="_x0000_i1047" style="width:0;height:1.5pt" o:hralign="center" o:hrstd="t" o:hr="t" fillcolor="#a0a0a0" stroked="f"/>
        </w:pict>
      </w:r>
    </w:p>
    <w:p w14:paraId="4AAC603C" w14:textId="3E320BBB" w:rsidR="00DD614F" w:rsidRDefault="00DD614F" w:rsidP="00DD614F">
      <w:pPr>
        <w:pStyle w:val="2"/>
        <w:rPr>
          <w:rtl/>
        </w:rPr>
      </w:pPr>
      <w:r>
        <w:rPr>
          <w:rStyle w:val="a5"/>
          <w:b w:val="0"/>
          <w:bCs w:val="0"/>
          <w:rtl/>
        </w:rPr>
        <w:t>الإطار النظري</w:t>
      </w:r>
    </w:p>
    <w:p w14:paraId="41CBB02A" w14:textId="77777777" w:rsidR="001C7906" w:rsidRPr="001C7906" w:rsidRDefault="001C7906" w:rsidP="001C7906"/>
    <w:p w14:paraId="51F4C1D3" w14:textId="7294227D" w:rsidR="00DD614F" w:rsidRDefault="00DD614F" w:rsidP="00DD614F">
      <w:pPr>
        <w:pStyle w:val="3"/>
        <w:bidi/>
        <w:rPr>
          <w:rtl/>
        </w:rPr>
      </w:pPr>
      <w:r>
        <w:rPr>
          <w:rStyle w:val="a5"/>
          <w:b/>
          <w:bCs/>
        </w:rPr>
        <w:t xml:space="preserve">1- </w:t>
      </w:r>
      <w:r>
        <w:rPr>
          <w:rStyle w:val="a5"/>
          <w:b/>
          <w:bCs/>
          <w:rtl/>
        </w:rPr>
        <w:t>السياسات المؤسسية</w:t>
      </w:r>
    </w:p>
    <w:p w14:paraId="37FC06C7" w14:textId="77777777" w:rsidR="00CE5462" w:rsidRDefault="00CE5462" w:rsidP="00CE5462">
      <w:pPr>
        <w:pStyle w:val="3"/>
        <w:bidi/>
      </w:pPr>
    </w:p>
    <w:p w14:paraId="35BCA84D" w14:textId="5A9CD363" w:rsidR="00DD614F" w:rsidRDefault="00DD614F" w:rsidP="00700657">
      <w:pPr>
        <w:pStyle w:val="a6"/>
        <w:numPr>
          <w:ilvl w:val="0"/>
          <w:numId w:val="29"/>
        </w:numPr>
        <w:bidi/>
      </w:pPr>
      <w:r>
        <w:rPr>
          <w:rtl/>
        </w:rPr>
        <w:t>هي مجموعة القواعد، المبادئ، والخطط التنظيمية التي تهدف إلى تحديد سلوك الأفراد والمؤسسات في التعامل مع مواقف مختلفة</w:t>
      </w:r>
      <w:r>
        <w:t>.</w:t>
      </w:r>
    </w:p>
    <w:p w14:paraId="4D6667AA" w14:textId="77777777" w:rsidR="00CE5462" w:rsidRDefault="00CE5462" w:rsidP="00CE5462">
      <w:pPr>
        <w:pStyle w:val="a6"/>
        <w:bidi/>
        <w:ind w:left="720"/>
      </w:pPr>
    </w:p>
    <w:p w14:paraId="219153FD" w14:textId="6CA3B168" w:rsidR="00DD614F" w:rsidRDefault="00DD614F" w:rsidP="00700657">
      <w:pPr>
        <w:pStyle w:val="a6"/>
        <w:numPr>
          <w:ilvl w:val="0"/>
          <w:numId w:val="29"/>
        </w:numPr>
        <w:bidi/>
      </w:pPr>
      <w:r>
        <w:rPr>
          <w:rStyle w:val="a5"/>
          <w:rtl/>
        </w:rPr>
        <w:t>أمثلة سعودية</w:t>
      </w:r>
      <w:r>
        <w:rPr>
          <w:rStyle w:val="a5"/>
        </w:rPr>
        <w:t>:</w:t>
      </w:r>
    </w:p>
    <w:p w14:paraId="5ED9DC04" w14:textId="77777777" w:rsidR="00CE5462" w:rsidRDefault="00CE5462" w:rsidP="00CE5462">
      <w:pPr>
        <w:pStyle w:val="a6"/>
        <w:bidi/>
      </w:pPr>
    </w:p>
    <w:p w14:paraId="5F4FC55C" w14:textId="56346585" w:rsidR="00DD614F" w:rsidRDefault="00DD614F" w:rsidP="00700657">
      <w:pPr>
        <w:pStyle w:val="a6"/>
        <w:numPr>
          <w:ilvl w:val="1"/>
          <w:numId w:val="29"/>
        </w:numPr>
        <w:bidi/>
      </w:pPr>
      <w:r>
        <w:rPr>
          <w:rtl/>
        </w:rPr>
        <w:t>سياسات مكافحة الفساد التي أصدرتها هيئة الرقابة ومكافحة الفساد (نزاهة)</w:t>
      </w:r>
      <w:r>
        <w:t>.</w:t>
      </w:r>
    </w:p>
    <w:p w14:paraId="332788BE" w14:textId="77777777" w:rsidR="00CE5462" w:rsidRDefault="00CE5462" w:rsidP="00CE5462">
      <w:pPr>
        <w:pStyle w:val="a6"/>
        <w:bidi/>
        <w:ind w:left="1440"/>
      </w:pPr>
    </w:p>
    <w:p w14:paraId="125339F5" w14:textId="314D4585" w:rsidR="00DD614F" w:rsidRDefault="00DD614F" w:rsidP="00700657">
      <w:pPr>
        <w:pStyle w:val="a6"/>
        <w:numPr>
          <w:ilvl w:val="1"/>
          <w:numId w:val="29"/>
        </w:numPr>
        <w:bidi/>
      </w:pPr>
      <w:r>
        <w:rPr>
          <w:rtl/>
        </w:rPr>
        <w:t>السياسات الصحية المعتمدة في وزارة الصحة لتنظيم الرعاية الأولية</w:t>
      </w:r>
      <w:r>
        <w:t>.</w:t>
      </w:r>
    </w:p>
    <w:p w14:paraId="1152F92E" w14:textId="77777777" w:rsidR="00CE5462" w:rsidRDefault="00CE5462" w:rsidP="00CE5462">
      <w:pPr>
        <w:pStyle w:val="a8"/>
        <w:rPr>
          <w:rtl/>
        </w:rPr>
      </w:pPr>
    </w:p>
    <w:p w14:paraId="7C70E01F" w14:textId="77777777" w:rsidR="00CE5462" w:rsidRDefault="00CE5462" w:rsidP="00CE5462">
      <w:pPr>
        <w:pStyle w:val="a6"/>
        <w:bidi/>
        <w:ind w:left="1440"/>
      </w:pPr>
    </w:p>
    <w:p w14:paraId="1DE3362F" w14:textId="372E0D30" w:rsidR="00DD614F" w:rsidRDefault="00DD614F" w:rsidP="00DD614F">
      <w:pPr>
        <w:pStyle w:val="3"/>
        <w:bidi/>
        <w:rPr>
          <w:rtl/>
        </w:rPr>
      </w:pPr>
      <w:r>
        <w:rPr>
          <w:rStyle w:val="a5"/>
          <w:b/>
          <w:bCs/>
        </w:rPr>
        <w:t xml:space="preserve">2- </w:t>
      </w:r>
      <w:r>
        <w:rPr>
          <w:rStyle w:val="a5"/>
          <w:b/>
          <w:bCs/>
          <w:rtl/>
        </w:rPr>
        <w:t>الحوكمة المؤسسية</w:t>
      </w:r>
    </w:p>
    <w:p w14:paraId="7CBCBC1B" w14:textId="77777777" w:rsidR="00CE5462" w:rsidRDefault="00CE5462" w:rsidP="00CE5462">
      <w:pPr>
        <w:pStyle w:val="3"/>
        <w:bidi/>
      </w:pPr>
    </w:p>
    <w:p w14:paraId="02F0FD9E" w14:textId="058C231C" w:rsidR="00CE5462" w:rsidRDefault="00DD614F" w:rsidP="00700657">
      <w:pPr>
        <w:pStyle w:val="a6"/>
        <w:numPr>
          <w:ilvl w:val="0"/>
          <w:numId w:val="30"/>
        </w:numPr>
        <w:bidi/>
      </w:pPr>
      <w:r>
        <w:rPr>
          <w:rtl/>
        </w:rPr>
        <w:t>الحوكمة ترتبط بالتأكد من وجود ضوابط تضمن سير العمل بشفافية وعدالة مع المساءلة</w:t>
      </w:r>
    </w:p>
    <w:p w14:paraId="30A27C2C" w14:textId="1935AE20" w:rsidR="00DD614F" w:rsidRDefault="00DD614F" w:rsidP="00CE5462">
      <w:pPr>
        <w:pStyle w:val="a6"/>
        <w:bidi/>
        <w:ind w:left="720"/>
        <w:rPr>
          <w:rtl/>
        </w:rPr>
      </w:pPr>
    </w:p>
    <w:p w14:paraId="3B65C716" w14:textId="4A935914" w:rsidR="00CE5462" w:rsidRDefault="00CE5462" w:rsidP="00CE5462">
      <w:pPr>
        <w:pStyle w:val="a6"/>
        <w:bidi/>
        <w:ind w:left="720"/>
        <w:rPr>
          <w:rtl/>
        </w:rPr>
      </w:pPr>
    </w:p>
    <w:p w14:paraId="11CD360D" w14:textId="089F45C7" w:rsidR="00CE5462" w:rsidRDefault="00CE5462" w:rsidP="00CE5462">
      <w:pPr>
        <w:pStyle w:val="a6"/>
        <w:bidi/>
        <w:ind w:left="720"/>
        <w:rPr>
          <w:rtl/>
        </w:rPr>
      </w:pPr>
    </w:p>
    <w:p w14:paraId="4DDCFCDB" w14:textId="77777777" w:rsidR="00CE5462" w:rsidRDefault="00CE5462" w:rsidP="00CE5462">
      <w:pPr>
        <w:pStyle w:val="a6"/>
        <w:bidi/>
        <w:ind w:left="720"/>
        <w:rPr>
          <w:rtl/>
        </w:rPr>
      </w:pPr>
    </w:p>
    <w:p w14:paraId="64826851" w14:textId="6C2B9215" w:rsidR="00DD614F" w:rsidRDefault="00DD614F" w:rsidP="00700657">
      <w:pPr>
        <w:pStyle w:val="a6"/>
        <w:numPr>
          <w:ilvl w:val="0"/>
          <w:numId w:val="30"/>
        </w:numPr>
        <w:bidi/>
      </w:pPr>
      <w:r>
        <w:rPr>
          <w:rStyle w:val="a5"/>
          <w:rtl/>
        </w:rPr>
        <w:t>أمثلة سعودية</w:t>
      </w:r>
      <w:r>
        <w:rPr>
          <w:rStyle w:val="a5"/>
        </w:rPr>
        <w:t>:</w:t>
      </w:r>
    </w:p>
    <w:p w14:paraId="57CAC6B3" w14:textId="77777777" w:rsidR="00CE5462" w:rsidRDefault="00CE5462" w:rsidP="00CE5462">
      <w:pPr>
        <w:pStyle w:val="a8"/>
        <w:rPr>
          <w:rtl/>
        </w:rPr>
      </w:pPr>
    </w:p>
    <w:p w14:paraId="5E901036" w14:textId="77777777" w:rsidR="00CE5462" w:rsidRDefault="00CE5462" w:rsidP="00CE5462">
      <w:pPr>
        <w:pStyle w:val="a6"/>
        <w:bidi/>
        <w:ind w:left="720"/>
      </w:pPr>
    </w:p>
    <w:p w14:paraId="79E8DE70" w14:textId="15FCE479" w:rsidR="00DD614F" w:rsidRDefault="00DD614F" w:rsidP="00700657">
      <w:pPr>
        <w:pStyle w:val="a6"/>
        <w:numPr>
          <w:ilvl w:val="1"/>
          <w:numId w:val="30"/>
        </w:numPr>
        <w:bidi/>
      </w:pPr>
      <w:r>
        <w:rPr>
          <w:rtl/>
        </w:rPr>
        <w:t>نظام الحوكمة في الجامعات السعودية بعد استقلاليتها ضمن نظام الجامعات الجديد</w:t>
      </w:r>
      <w:r>
        <w:t>.</w:t>
      </w:r>
    </w:p>
    <w:p w14:paraId="21D5B1FA" w14:textId="77777777" w:rsidR="00CE5462" w:rsidRDefault="00CE5462" w:rsidP="00CE5462">
      <w:pPr>
        <w:pStyle w:val="a6"/>
        <w:bidi/>
        <w:ind w:left="1440"/>
      </w:pPr>
    </w:p>
    <w:p w14:paraId="75AA67EB" w14:textId="1E198A41" w:rsidR="00DD614F" w:rsidRDefault="00DD614F" w:rsidP="00700657">
      <w:pPr>
        <w:pStyle w:val="a6"/>
        <w:numPr>
          <w:ilvl w:val="1"/>
          <w:numId w:val="30"/>
        </w:numPr>
        <w:bidi/>
      </w:pPr>
      <w:r>
        <w:rPr>
          <w:rtl/>
        </w:rPr>
        <w:t>لوائح حوكمة الشركات المساهمة التي تصدرها هيئة السوق المالية</w:t>
      </w:r>
      <w:r>
        <w:t>.</w:t>
      </w:r>
    </w:p>
    <w:p w14:paraId="3E30F9E2" w14:textId="77777777" w:rsidR="00CE5462" w:rsidRDefault="00CE5462" w:rsidP="00CE5462">
      <w:pPr>
        <w:pStyle w:val="a8"/>
        <w:rPr>
          <w:rtl/>
        </w:rPr>
      </w:pPr>
    </w:p>
    <w:p w14:paraId="54D9AF90" w14:textId="77777777" w:rsidR="00CE5462" w:rsidRDefault="00CE5462" w:rsidP="00CE5462">
      <w:pPr>
        <w:pStyle w:val="a6"/>
        <w:bidi/>
        <w:ind w:left="1440"/>
      </w:pPr>
    </w:p>
    <w:p w14:paraId="25619EAE" w14:textId="77EF3362" w:rsidR="00DD614F" w:rsidRDefault="00DD614F" w:rsidP="00DD614F">
      <w:pPr>
        <w:pStyle w:val="3"/>
        <w:bidi/>
        <w:rPr>
          <w:rtl/>
        </w:rPr>
      </w:pPr>
      <w:r>
        <w:rPr>
          <w:rStyle w:val="a5"/>
          <w:b/>
          <w:bCs/>
        </w:rPr>
        <w:t xml:space="preserve">3- </w:t>
      </w:r>
      <w:r>
        <w:rPr>
          <w:rStyle w:val="a5"/>
          <w:b/>
          <w:bCs/>
          <w:rtl/>
        </w:rPr>
        <w:t>إدارة المخاطر</w:t>
      </w:r>
    </w:p>
    <w:p w14:paraId="2E93201A" w14:textId="77777777" w:rsidR="00CE5462" w:rsidRDefault="00CE5462" w:rsidP="00CE5462">
      <w:pPr>
        <w:pStyle w:val="3"/>
        <w:bidi/>
      </w:pPr>
    </w:p>
    <w:p w14:paraId="2D1139E0" w14:textId="5D4355B1" w:rsidR="00DD614F" w:rsidRDefault="00DD614F" w:rsidP="00700657">
      <w:pPr>
        <w:pStyle w:val="a6"/>
        <w:numPr>
          <w:ilvl w:val="0"/>
          <w:numId w:val="31"/>
        </w:numPr>
        <w:bidi/>
      </w:pPr>
      <w:r>
        <w:rPr>
          <w:rtl/>
        </w:rPr>
        <w:t>إدارة المخاطر تعني تحديد المخاطر المحتملة (المالية، التشغيلية، القانونية) وتقييمها وإيجاد حلول استباقية للتعامل معها</w:t>
      </w:r>
      <w:r>
        <w:t>.</w:t>
      </w:r>
    </w:p>
    <w:p w14:paraId="7B3B55BE" w14:textId="77777777" w:rsidR="00CE5462" w:rsidRDefault="00CE5462" w:rsidP="00CE5462">
      <w:pPr>
        <w:pStyle w:val="a6"/>
        <w:bidi/>
        <w:ind w:left="720"/>
      </w:pPr>
    </w:p>
    <w:p w14:paraId="08E616DA" w14:textId="2E555030" w:rsidR="00DD614F" w:rsidRDefault="00DD614F" w:rsidP="00700657">
      <w:pPr>
        <w:pStyle w:val="a6"/>
        <w:numPr>
          <w:ilvl w:val="0"/>
          <w:numId w:val="31"/>
        </w:numPr>
        <w:bidi/>
      </w:pPr>
      <w:r>
        <w:rPr>
          <w:rStyle w:val="a5"/>
          <w:rtl/>
        </w:rPr>
        <w:t>نماذج عالمية</w:t>
      </w:r>
      <w:r>
        <w:rPr>
          <w:rStyle w:val="a5"/>
        </w:rPr>
        <w:t>:</w:t>
      </w:r>
      <w:r>
        <w:t xml:space="preserve"> </w:t>
      </w:r>
      <w:r>
        <w:rPr>
          <w:rtl/>
        </w:rPr>
        <w:t>مثل نموذج</w:t>
      </w:r>
      <w:r>
        <w:t xml:space="preserve"> COSO </w:t>
      </w:r>
      <w:r>
        <w:rPr>
          <w:rtl/>
        </w:rPr>
        <w:t>الشهير</w:t>
      </w:r>
      <w:r>
        <w:t>.</w:t>
      </w:r>
    </w:p>
    <w:p w14:paraId="74E2A8EF" w14:textId="77777777" w:rsidR="00CE5462" w:rsidRDefault="00CE5462" w:rsidP="00CE5462">
      <w:pPr>
        <w:pStyle w:val="a8"/>
        <w:rPr>
          <w:rtl/>
        </w:rPr>
      </w:pPr>
    </w:p>
    <w:p w14:paraId="19F20626" w14:textId="77777777" w:rsidR="00CE5462" w:rsidRDefault="00CE5462" w:rsidP="00CE5462">
      <w:pPr>
        <w:pStyle w:val="a6"/>
        <w:bidi/>
        <w:ind w:left="720"/>
      </w:pPr>
    </w:p>
    <w:p w14:paraId="7E075FD1" w14:textId="3677BD74" w:rsidR="00DD614F" w:rsidRDefault="00DD614F" w:rsidP="00700657">
      <w:pPr>
        <w:pStyle w:val="a6"/>
        <w:numPr>
          <w:ilvl w:val="0"/>
          <w:numId w:val="31"/>
        </w:numPr>
        <w:bidi/>
      </w:pPr>
      <w:r>
        <w:rPr>
          <w:rStyle w:val="a5"/>
          <w:rtl/>
        </w:rPr>
        <w:lastRenderedPageBreak/>
        <w:t>أمثلة سعودية</w:t>
      </w:r>
      <w:r>
        <w:rPr>
          <w:rStyle w:val="a5"/>
        </w:rPr>
        <w:t>:</w:t>
      </w:r>
    </w:p>
    <w:p w14:paraId="2AABE2E2" w14:textId="77777777" w:rsidR="00CE5462" w:rsidRDefault="00CE5462" w:rsidP="00CE5462">
      <w:pPr>
        <w:pStyle w:val="a6"/>
        <w:bidi/>
        <w:ind w:left="720"/>
      </w:pPr>
    </w:p>
    <w:p w14:paraId="7BF3BEB9" w14:textId="1F2BC67B" w:rsidR="00DD614F" w:rsidRDefault="00DD614F" w:rsidP="00700657">
      <w:pPr>
        <w:pStyle w:val="a6"/>
        <w:numPr>
          <w:ilvl w:val="1"/>
          <w:numId w:val="31"/>
        </w:numPr>
        <w:bidi/>
      </w:pPr>
      <w:r>
        <w:rPr>
          <w:rtl/>
        </w:rPr>
        <w:t>إدارة المخاطر في قطاع الطاقة مثل شركة أرامكو التي تعتمد سياسات صارمة لمواجهة المخاطر البيئية والتقنية</w:t>
      </w:r>
      <w:r>
        <w:t>.</w:t>
      </w:r>
    </w:p>
    <w:p w14:paraId="6D6A1002" w14:textId="18F506D4" w:rsidR="00CE5462" w:rsidRDefault="00CE5462" w:rsidP="00CE5462">
      <w:pPr>
        <w:pStyle w:val="a6"/>
        <w:bidi/>
        <w:ind w:left="1440"/>
        <w:rPr>
          <w:rtl/>
        </w:rPr>
      </w:pPr>
    </w:p>
    <w:p w14:paraId="0B13AE4A" w14:textId="0D11F400" w:rsidR="00CE5462" w:rsidRDefault="00CE5462" w:rsidP="00CE5462">
      <w:pPr>
        <w:pStyle w:val="a6"/>
        <w:bidi/>
        <w:ind w:left="1440"/>
        <w:rPr>
          <w:rtl/>
        </w:rPr>
      </w:pPr>
    </w:p>
    <w:p w14:paraId="04CA5070" w14:textId="607C8126" w:rsidR="00CE5462" w:rsidRDefault="00CE5462" w:rsidP="00CE5462">
      <w:pPr>
        <w:pStyle w:val="a6"/>
        <w:bidi/>
        <w:ind w:left="1440"/>
        <w:rPr>
          <w:rtl/>
        </w:rPr>
      </w:pPr>
    </w:p>
    <w:p w14:paraId="23736BF1" w14:textId="1E00CDED" w:rsidR="00CE5462" w:rsidRDefault="00CE5462" w:rsidP="00CE5462">
      <w:pPr>
        <w:pStyle w:val="a6"/>
        <w:bidi/>
        <w:ind w:left="1440"/>
        <w:rPr>
          <w:rtl/>
        </w:rPr>
      </w:pPr>
    </w:p>
    <w:p w14:paraId="1FE8BA9E" w14:textId="3E4BF7BF" w:rsidR="00CE5462" w:rsidRDefault="00CE5462" w:rsidP="00CE5462">
      <w:pPr>
        <w:pStyle w:val="a6"/>
        <w:bidi/>
        <w:ind w:left="1440"/>
        <w:rPr>
          <w:rtl/>
        </w:rPr>
      </w:pPr>
    </w:p>
    <w:p w14:paraId="036C24A5" w14:textId="77777777" w:rsidR="00CE5462" w:rsidRDefault="00CE5462" w:rsidP="00CE5462">
      <w:pPr>
        <w:pStyle w:val="a6"/>
        <w:bidi/>
        <w:ind w:left="1440"/>
      </w:pPr>
    </w:p>
    <w:p w14:paraId="50E8AB54" w14:textId="66C681A4" w:rsidR="00DD614F" w:rsidRDefault="00DD614F" w:rsidP="00DD614F">
      <w:pPr>
        <w:pStyle w:val="3"/>
        <w:bidi/>
        <w:rPr>
          <w:rtl/>
        </w:rPr>
      </w:pPr>
      <w:r>
        <w:rPr>
          <w:rStyle w:val="a5"/>
          <w:b/>
          <w:bCs/>
        </w:rPr>
        <w:t xml:space="preserve">4- </w:t>
      </w:r>
      <w:r>
        <w:rPr>
          <w:rStyle w:val="a5"/>
          <w:b/>
          <w:bCs/>
          <w:rtl/>
        </w:rPr>
        <w:t>المرونة والتكيف المؤسسي</w:t>
      </w:r>
    </w:p>
    <w:p w14:paraId="68685727" w14:textId="77777777" w:rsidR="00CE5462" w:rsidRDefault="00CE5462" w:rsidP="00CE5462">
      <w:pPr>
        <w:pStyle w:val="3"/>
        <w:bidi/>
      </w:pPr>
    </w:p>
    <w:p w14:paraId="0901938E" w14:textId="05E46690" w:rsidR="00DD614F" w:rsidRDefault="00DD614F" w:rsidP="00700657">
      <w:pPr>
        <w:pStyle w:val="a6"/>
        <w:numPr>
          <w:ilvl w:val="0"/>
          <w:numId w:val="32"/>
        </w:numPr>
        <w:bidi/>
      </w:pPr>
      <w:r>
        <w:rPr>
          <w:rtl/>
        </w:rPr>
        <w:t>هي قدرة المؤسسة على التفاعل مع التغيرات المحيطة بها بسرعة وكفاءة دون تعطيل الأداء</w:t>
      </w:r>
      <w:r>
        <w:t>.</w:t>
      </w:r>
    </w:p>
    <w:p w14:paraId="263F4B4D" w14:textId="77777777" w:rsidR="00CE5462" w:rsidRDefault="00CE5462" w:rsidP="00CE5462">
      <w:pPr>
        <w:pStyle w:val="a6"/>
        <w:bidi/>
        <w:ind w:left="720"/>
      </w:pPr>
    </w:p>
    <w:p w14:paraId="1C86607E" w14:textId="65388A29" w:rsidR="00DD614F" w:rsidRDefault="00DD614F" w:rsidP="00700657">
      <w:pPr>
        <w:pStyle w:val="a6"/>
        <w:numPr>
          <w:ilvl w:val="0"/>
          <w:numId w:val="32"/>
        </w:numPr>
        <w:bidi/>
      </w:pPr>
      <w:r>
        <w:rPr>
          <w:rStyle w:val="a5"/>
          <w:rtl/>
        </w:rPr>
        <w:t>أمثلة سعودية</w:t>
      </w:r>
      <w:r>
        <w:rPr>
          <w:rStyle w:val="a5"/>
        </w:rPr>
        <w:t>:</w:t>
      </w:r>
    </w:p>
    <w:p w14:paraId="7031DC28" w14:textId="77777777" w:rsidR="00CE5462" w:rsidRDefault="00CE5462" w:rsidP="00CE5462">
      <w:pPr>
        <w:pStyle w:val="a8"/>
        <w:rPr>
          <w:rtl/>
        </w:rPr>
      </w:pPr>
    </w:p>
    <w:p w14:paraId="451921C8" w14:textId="77777777" w:rsidR="00CE5462" w:rsidRDefault="00CE5462" w:rsidP="00CE5462">
      <w:pPr>
        <w:pStyle w:val="a6"/>
        <w:bidi/>
        <w:ind w:left="720"/>
      </w:pPr>
    </w:p>
    <w:p w14:paraId="294F65A2" w14:textId="77777777" w:rsidR="00CE5462" w:rsidRDefault="00DD614F" w:rsidP="00700657">
      <w:pPr>
        <w:pStyle w:val="a6"/>
        <w:numPr>
          <w:ilvl w:val="1"/>
          <w:numId w:val="32"/>
        </w:numPr>
        <w:bidi/>
      </w:pPr>
      <w:r>
        <w:rPr>
          <w:rtl/>
        </w:rPr>
        <w:t>قدرة الهيئة السعودية للبيانات والذكاء الاصطناعي (</w:t>
      </w:r>
      <w:proofErr w:type="spellStart"/>
      <w:r>
        <w:rPr>
          <w:rtl/>
        </w:rPr>
        <w:t>سدايا</w:t>
      </w:r>
      <w:proofErr w:type="spellEnd"/>
      <w:r>
        <w:rPr>
          <w:rtl/>
        </w:rPr>
        <w:t xml:space="preserve">) على تطوير سياسات التعامل مع البيانات </w:t>
      </w:r>
    </w:p>
    <w:p w14:paraId="6A307433" w14:textId="18525339" w:rsidR="00DD614F" w:rsidRDefault="00DD614F" w:rsidP="00CE5462">
      <w:pPr>
        <w:pStyle w:val="a6"/>
        <w:bidi/>
        <w:ind w:left="1440"/>
      </w:pPr>
      <w:r>
        <w:rPr>
          <w:rtl/>
        </w:rPr>
        <w:t>بسرعة استجابة للتقنيات الحديثة</w:t>
      </w:r>
      <w:r>
        <w:t>.</w:t>
      </w:r>
    </w:p>
    <w:p w14:paraId="4A5E222F" w14:textId="77777777" w:rsidR="00CE5462" w:rsidRDefault="00CE5462" w:rsidP="00CE5462">
      <w:pPr>
        <w:pStyle w:val="a6"/>
        <w:bidi/>
        <w:ind w:left="1440"/>
      </w:pPr>
    </w:p>
    <w:p w14:paraId="5FE6ABBB" w14:textId="77777777" w:rsidR="00DD614F" w:rsidRDefault="00CC63F3" w:rsidP="00DD614F">
      <w:r>
        <w:pict w14:anchorId="600EE9A0">
          <v:rect id="_x0000_i1048" style="width:0;height:1.5pt" o:hralign="center" o:hrstd="t" o:hr="t" fillcolor="#a0a0a0" stroked="f"/>
        </w:pict>
      </w:r>
    </w:p>
    <w:p w14:paraId="1E8B08CD" w14:textId="77777777" w:rsidR="00CE5462" w:rsidRDefault="00CE5462" w:rsidP="00DD614F">
      <w:pPr>
        <w:pStyle w:val="2"/>
        <w:rPr>
          <w:rFonts w:ascii="Segoe UI Emoji" w:hAnsi="Segoe UI Emoji" w:cs="Segoe UI Emoji"/>
          <w:rtl/>
        </w:rPr>
      </w:pPr>
    </w:p>
    <w:p w14:paraId="08626F7B" w14:textId="77777777" w:rsidR="00CE5462" w:rsidRDefault="00CE5462" w:rsidP="00DD614F">
      <w:pPr>
        <w:pStyle w:val="2"/>
        <w:rPr>
          <w:rStyle w:val="a5"/>
          <w:b w:val="0"/>
          <w:bCs w:val="0"/>
          <w:rtl/>
        </w:rPr>
      </w:pPr>
    </w:p>
    <w:p w14:paraId="2803680D" w14:textId="77777777" w:rsidR="00CE5462" w:rsidRDefault="00CE5462" w:rsidP="00DD614F">
      <w:pPr>
        <w:pStyle w:val="2"/>
        <w:rPr>
          <w:rStyle w:val="a5"/>
          <w:b w:val="0"/>
          <w:bCs w:val="0"/>
          <w:rtl/>
        </w:rPr>
      </w:pPr>
    </w:p>
    <w:p w14:paraId="230F25BC" w14:textId="77777777" w:rsidR="00CE5462" w:rsidRDefault="00CE5462" w:rsidP="00DD614F">
      <w:pPr>
        <w:pStyle w:val="2"/>
        <w:rPr>
          <w:rStyle w:val="a5"/>
          <w:b w:val="0"/>
          <w:bCs w:val="0"/>
          <w:rtl/>
        </w:rPr>
      </w:pPr>
    </w:p>
    <w:p w14:paraId="5DDEE4BC" w14:textId="77777777" w:rsidR="00CE5462" w:rsidRDefault="00CE5462" w:rsidP="00DD614F">
      <w:pPr>
        <w:pStyle w:val="2"/>
        <w:rPr>
          <w:rStyle w:val="a5"/>
          <w:b w:val="0"/>
          <w:bCs w:val="0"/>
          <w:rtl/>
        </w:rPr>
      </w:pPr>
    </w:p>
    <w:p w14:paraId="6E717F8A" w14:textId="77777777" w:rsidR="00CE5462" w:rsidRDefault="00CE5462" w:rsidP="00DD614F">
      <w:pPr>
        <w:pStyle w:val="2"/>
        <w:rPr>
          <w:rStyle w:val="a5"/>
          <w:b w:val="0"/>
          <w:bCs w:val="0"/>
          <w:rtl/>
        </w:rPr>
      </w:pPr>
    </w:p>
    <w:p w14:paraId="36E1BAD2" w14:textId="77777777" w:rsidR="00CE5462" w:rsidRDefault="00CE5462" w:rsidP="00DD614F">
      <w:pPr>
        <w:pStyle w:val="2"/>
        <w:rPr>
          <w:rStyle w:val="a5"/>
          <w:b w:val="0"/>
          <w:bCs w:val="0"/>
          <w:rtl/>
        </w:rPr>
      </w:pPr>
    </w:p>
    <w:p w14:paraId="10B6C53E" w14:textId="77777777" w:rsidR="00CE5462" w:rsidRDefault="00CE5462" w:rsidP="00DD614F">
      <w:pPr>
        <w:pStyle w:val="2"/>
        <w:rPr>
          <w:rStyle w:val="a5"/>
          <w:b w:val="0"/>
          <w:bCs w:val="0"/>
          <w:rtl/>
        </w:rPr>
      </w:pPr>
    </w:p>
    <w:p w14:paraId="413992F4" w14:textId="77777777" w:rsidR="00CE5462" w:rsidRDefault="00CE5462" w:rsidP="00DD614F">
      <w:pPr>
        <w:pStyle w:val="2"/>
        <w:rPr>
          <w:rStyle w:val="a5"/>
          <w:b w:val="0"/>
          <w:bCs w:val="0"/>
          <w:rtl/>
        </w:rPr>
      </w:pPr>
    </w:p>
    <w:p w14:paraId="785BF260" w14:textId="77777777" w:rsidR="00CE5462" w:rsidRDefault="00CE5462" w:rsidP="00DD614F">
      <w:pPr>
        <w:pStyle w:val="2"/>
        <w:rPr>
          <w:rStyle w:val="a5"/>
          <w:b w:val="0"/>
          <w:bCs w:val="0"/>
          <w:rtl/>
        </w:rPr>
      </w:pPr>
    </w:p>
    <w:p w14:paraId="74E3262F" w14:textId="77777777" w:rsidR="00CE5462" w:rsidRDefault="00CE5462" w:rsidP="00DD614F">
      <w:pPr>
        <w:pStyle w:val="2"/>
        <w:rPr>
          <w:rStyle w:val="a5"/>
          <w:b w:val="0"/>
          <w:bCs w:val="0"/>
          <w:rtl/>
        </w:rPr>
      </w:pPr>
    </w:p>
    <w:p w14:paraId="3DB052D1" w14:textId="77777777" w:rsidR="00CE5462" w:rsidRDefault="00CE5462" w:rsidP="00DD614F">
      <w:pPr>
        <w:pStyle w:val="2"/>
        <w:rPr>
          <w:rStyle w:val="a5"/>
          <w:b w:val="0"/>
          <w:bCs w:val="0"/>
          <w:rtl/>
        </w:rPr>
      </w:pPr>
    </w:p>
    <w:p w14:paraId="52D44EE6" w14:textId="77777777" w:rsidR="00CE5462" w:rsidRDefault="00CE5462" w:rsidP="00DD614F">
      <w:pPr>
        <w:pStyle w:val="2"/>
        <w:rPr>
          <w:rStyle w:val="a5"/>
          <w:b w:val="0"/>
          <w:bCs w:val="0"/>
          <w:rtl/>
        </w:rPr>
      </w:pPr>
    </w:p>
    <w:p w14:paraId="7C935D17" w14:textId="77777777" w:rsidR="00CE5462" w:rsidRDefault="00CE5462" w:rsidP="00DD614F">
      <w:pPr>
        <w:pStyle w:val="2"/>
        <w:rPr>
          <w:rStyle w:val="a5"/>
          <w:b w:val="0"/>
          <w:bCs w:val="0"/>
          <w:rtl/>
        </w:rPr>
      </w:pPr>
    </w:p>
    <w:p w14:paraId="5CA46E74" w14:textId="77777777" w:rsidR="00CE5462" w:rsidRDefault="00CE5462" w:rsidP="00DD614F">
      <w:pPr>
        <w:pStyle w:val="2"/>
        <w:rPr>
          <w:rStyle w:val="a5"/>
          <w:b w:val="0"/>
          <w:bCs w:val="0"/>
          <w:rtl/>
        </w:rPr>
      </w:pPr>
    </w:p>
    <w:p w14:paraId="2A1A2F80" w14:textId="77777777" w:rsidR="00CE5462" w:rsidRDefault="00CE5462" w:rsidP="00DD614F">
      <w:pPr>
        <w:pStyle w:val="2"/>
        <w:rPr>
          <w:rStyle w:val="a5"/>
          <w:b w:val="0"/>
          <w:bCs w:val="0"/>
          <w:rtl/>
        </w:rPr>
      </w:pPr>
    </w:p>
    <w:p w14:paraId="2640C30E" w14:textId="77777777" w:rsidR="00CE5462" w:rsidRDefault="00CE5462" w:rsidP="00DD614F">
      <w:pPr>
        <w:pStyle w:val="2"/>
        <w:rPr>
          <w:rStyle w:val="a5"/>
          <w:b w:val="0"/>
          <w:bCs w:val="0"/>
          <w:rtl/>
        </w:rPr>
      </w:pPr>
    </w:p>
    <w:p w14:paraId="56A0DF36" w14:textId="06BCB190" w:rsidR="00CE5462" w:rsidRDefault="00CE5462" w:rsidP="00DD614F">
      <w:pPr>
        <w:pStyle w:val="2"/>
        <w:rPr>
          <w:rStyle w:val="a5"/>
          <w:b w:val="0"/>
          <w:bCs w:val="0"/>
          <w:rtl/>
        </w:rPr>
      </w:pPr>
    </w:p>
    <w:p w14:paraId="0FF48B47" w14:textId="77777777" w:rsidR="00CE5462" w:rsidRPr="00CE5462" w:rsidRDefault="00CE5462" w:rsidP="00CE5462">
      <w:pPr>
        <w:rPr>
          <w:rtl/>
        </w:rPr>
      </w:pPr>
    </w:p>
    <w:p w14:paraId="3A23DF23" w14:textId="77777777" w:rsidR="00CE5462" w:rsidRDefault="00CE5462" w:rsidP="00DD614F">
      <w:pPr>
        <w:pStyle w:val="2"/>
        <w:rPr>
          <w:rStyle w:val="a5"/>
          <w:b w:val="0"/>
          <w:bCs w:val="0"/>
          <w:rtl/>
        </w:rPr>
      </w:pPr>
    </w:p>
    <w:p w14:paraId="2F5711A8" w14:textId="338FCB7B" w:rsidR="00DD614F" w:rsidRDefault="00DD614F" w:rsidP="00DD614F">
      <w:pPr>
        <w:pStyle w:val="2"/>
        <w:rPr>
          <w:rtl/>
        </w:rPr>
      </w:pPr>
      <w:r>
        <w:rPr>
          <w:rStyle w:val="a5"/>
          <w:b w:val="0"/>
          <w:bCs w:val="0"/>
          <w:rtl/>
        </w:rPr>
        <w:t>رؤية البحث في الإطار النظري</w:t>
      </w:r>
    </w:p>
    <w:p w14:paraId="2E7DF95D" w14:textId="77777777" w:rsidR="00CE5462" w:rsidRPr="00CE5462" w:rsidRDefault="00CE5462" w:rsidP="00CE5462">
      <w:pPr>
        <w:rPr>
          <w:rtl/>
        </w:rPr>
      </w:pPr>
    </w:p>
    <w:p w14:paraId="61962D1E" w14:textId="77777777" w:rsidR="00CE5462" w:rsidRPr="00CE5462" w:rsidRDefault="00CE5462" w:rsidP="00CE5462"/>
    <w:p w14:paraId="335435C0" w14:textId="2523EEBE" w:rsidR="00CE5462" w:rsidRDefault="00DD614F" w:rsidP="00CE5462">
      <w:pPr>
        <w:pStyle w:val="a6"/>
        <w:bidi/>
        <w:rPr>
          <w:rtl/>
        </w:rPr>
      </w:pPr>
      <w:r>
        <w:rPr>
          <w:rtl/>
        </w:rPr>
        <w:t>يقوم هذا البحث على نموذج افتراضي يربط بين</w:t>
      </w:r>
      <w:r>
        <w:t>:</w:t>
      </w:r>
    </w:p>
    <w:p w14:paraId="1900DF49" w14:textId="77777777" w:rsidR="00CE5462" w:rsidRDefault="00CE5462" w:rsidP="00CE5462">
      <w:pPr>
        <w:pStyle w:val="a6"/>
        <w:bidi/>
      </w:pPr>
    </w:p>
    <w:p w14:paraId="3C4500C8" w14:textId="6E8AC723" w:rsidR="00DD614F" w:rsidRDefault="00DD614F" w:rsidP="00700657">
      <w:pPr>
        <w:pStyle w:val="a6"/>
        <w:numPr>
          <w:ilvl w:val="0"/>
          <w:numId w:val="33"/>
        </w:numPr>
        <w:bidi/>
      </w:pPr>
      <w:r>
        <w:rPr>
          <w:rStyle w:val="a5"/>
          <w:rtl/>
        </w:rPr>
        <w:t>السياسات المؤسسية</w:t>
      </w:r>
      <w:r>
        <w:rPr>
          <w:rStyle w:val="a5"/>
        </w:rPr>
        <w:t>:</w:t>
      </w:r>
      <w:r>
        <w:t xml:space="preserve"> </w:t>
      </w:r>
      <w:r>
        <w:rPr>
          <w:rtl/>
        </w:rPr>
        <w:t>كقاعدة تنظيمية</w:t>
      </w:r>
      <w:r>
        <w:t>.</w:t>
      </w:r>
    </w:p>
    <w:p w14:paraId="5D067AEE" w14:textId="77777777" w:rsidR="00CE5462" w:rsidRDefault="00CE5462" w:rsidP="00CE5462">
      <w:pPr>
        <w:pStyle w:val="a6"/>
        <w:bidi/>
        <w:ind w:left="720"/>
      </w:pPr>
    </w:p>
    <w:p w14:paraId="3E3BD891" w14:textId="5CA6E7FB" w:rsidR="00DD614F" w:rsidRDefault="00DD614F" w:rsidP="00700657">
      <w:pPr>
        <w:pStyle w:val="a6"/>
        <w:numPr>
          <w:ilvl w:val="0"/>
          <w:numId w:val="33"/>
        </w:numPr>
        <w:bidi/>
      </w:pPr>
      <w:r>
        <w:rPr>
          <w:rStyle w:val="a5"/>
          <w:rtl/>
        </w:rPr>
        <w:t>الحوكمة</w:t>
      </w:r>
      <w:r>
        <w:rPr>
          <w:rStyle w:val="a5"/>
        </w:rPr>
        <w:t>:</w:t>
      </w:r>
      <w:r>
        <w:t xml:space="preserve"> </w:t>
      </w:r>
      <w:r>
        <w:rPr>
          <w:rtl/>
        </w:rPr>
        <w:t>كإطار رقابي</w:t>
      </w:r>
      <w:r>
        <w:t>.</w:t>
      </w:r>
    </w:p>
    <w:p w14:paraId="0A1E7B21" w14:textId="77777777" w:rsidR="00CE5462" w:rsidRDefault="00CE5462" w:rsidP="00CE5462">
      <w:pPr>
        <w:pStyle w:val="a6"/>
        <w:bidi/>
        <w:ind w:left="720"/>
      </w:pPr>
    </w:p>
    <w:p w14:paraId="18EFF956" w14:textId="4E664687" w:rsidR="00DD614F" w:rsidRDefault="00DD614F" w:rsidP="00700657">
      <w:pPr>
        <w:pStyle w:val="a6"/>
        <w:numPr>
          <w:ilvl w:val="0"/>
          <w:numId w:val="33"/>
        </w:numPr>
        <w:bidi/>
      </w:pPr>
      <w:r>
        <w:rPr>
          <w:rStyle w:val="a5"/>
          <w:rtl/>
        </w:rPr>
        <w:t>المرونة</w:t>
      </w:r>
      <w:r>
        <w:rPr>
          <w:rStyle w:val="a5"/>
        </w:rPr>
        <w:t>:</w:t>
      </w:r>
      <w:r>
        <w:t xml:space="preserve"> </w:t>
      </w:r>
      <w:r>
        <w:rPr>
          <w:rtl/>
        </w:rPr>
        <w:t>كقدرة تكيفية</w:t>
      </w:r>
      <w:r>
        <w:t>.</w:t>
      </w:r>
    </w:p>
    <w:p w14:paraId="44AC82F5" w14:textId="77777777" w:rsidR="00CE5462" w:rsidRDefault="00CE5462" w:rsidP="00CE5462">
      <w:pPr>
        <w:pStyle w:val="a6"/>
        <w:bidi/>
        <w:ind w:left="720"/>
      </w:pPr>
    </w:p>
    <w:p w14:paraId="493D16BB" w14:textId="2928C9A5" w:rsidR="00DD614F" w:rsidRDefault="00DD614F" w:rsidP="00700657">
      <w:pPr>
        <w:pStyle w:val="a6"/>
        <w:numPr>
          <w:ilvl w:val="0"/>
          <w:numId w:val="33"/>
        </w:numPr>
        <w:bidi/>
      </w:pPr>
      <w:r>
        <w:rPr>
          <w:rStyle w:val="a5"/>
          <w:rtl/>
        </w:rPr>
        <w:t>إدارة المخاطر</w:t>
      </w:r>
      <w:r>
        <w:rPr>
          <w:rStyle w:val="a5"/>
        </w:rPr>
        <w:t>:</w:t>
      </w:r>
      <w:r>
        <w:t xml:space="preserve"> </w:t>
      </w:r>
      <w:r>
        <w:rPr>
          <w:rtl/>
        </w:rPr>
        <w:t>كمحصلة نهائية لكل ما سبق</w:t>
      </w:r>
      <w:r>
        <w:t>.</w:t>
      </w:r>
    </w:p>
    <w:p w14:paraId="1CCC9436" w14:textId="77777777" w:rsidR="00CE5462" w:rsidRDefault="00CE5462" w:rsidP="00CE5462">
      <w:pPr>
        <w:pStyle w:val="a6"/>
        <w:bidi/>
        <w:ind w:left="720"/>
      </w:pPr>
    </w:p>
    <w:p w14:paraId="479DF081" w14:textId="77777777" w:rsidR="00DD614F" w:rsidRDefault="00DD614F" w:rsidP="00DD614F">
      <w:pPr>
        <w:pStyle w:val="a6"/>
        <w:bidi/>
      </w:pPr>
      <w:r>
        <w:rPr>
          <w:rStyle w:val="a5"/>
          <w:rtl/>
        </w:rPr>
        <w:lastRenderedPageBreak/>
        <w:t>هذا الربط يسعى البحث لاختباره عمليًا في المؤسسات السعودية من خلال استبانة علمية وتحليل إحصائي</w:t>
      </w:r>
      <w:r>
        <w:rPr>
          <w:rStyle w:val="a5"/>
        </w:rPr>
        <w:t>.</w:t>
      </w:r>
    </w:p>
    <w:p w14:paraId="5614A9E6" w14:textId="76F7A75C" w:rsidR="00F925D0" w:rsidRPr="00DD614F" w:rsidRDefault="00F925D0" w:rsidP="00DD614F">
      <w:pPr>
        <w:pStyle w:val="2"/>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2C12962A" w14:textId="414E8545" w:rsidR="00F925D0" w:rsidRDefault="00F925D0" w:rsidP="00CE5462">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CE5462">
      <w:pP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FFFC8FD" w14:textId="2D92E0E4" w:rsidR="00DD614F" w:rsidRP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DA37618" w14:textId="77777777" w:rsidR="00CE5462"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يشكل هذا الفصل الركيزة الأساسية للبحث من خلال تحديد الطريقة العلمية والمنهجية التي اتبعها الباحث للوصول إلى </w:t>
      </w:r>
    </w:p>
    <w:p w14:paraId="5AC2FA8E" w14:textId="77777777" w:rsidR="00CE5462"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أهداف الدراسة واختبار فرضياتها</w:t>
      </w:r>
      <w:r w:rsidRPr="00DD614F">
        <w:rPr>
          <w:rFonts w:ascii="Times New Roman" w:eastAsia="Times New Roman" w:hAnsi="Times New Roman" w:cs="Times New Roman"/>
          <w:kern w:val="0"/>
          <w:sz w:val="24"/>
          <w:szCs w:val="24"/>
          <w14:ligatures w14:val="none"/>
        </w:rPr>
        <w:t>.</w:t>
      </w:r>
    </w:p>
    <w:p w14:paraId="46D18313" w14:textId="77777777" w:rsidR="00CE5462"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 xml:space="preserve">نظرًا لتعقد موضوع الدراسة المتمثل في </w:t>
      </w:r>
      <w:r w:rsidRPr="00DD614F">
        <w:rPr>
          <w:rFonts w:ascii="Times New Roman" w:eastAsia="Times New Roman" w:hAnsi="Times New Roman" w:cs="Times New Roman"/>
          <w:b/>
          <w:bCs/>
          <w:kern w:val="0"/>
          <w:sz w:val="24"/>
          <w:szCs w:val="24"/>
          <w:rtl/>
          <w14:ligatures w14:val="none"/>
        </w:rPr>
        <w:t>أثر السياسات المؤسسية على إدارة المخاطر بالمؤسسات السعودية</w:t>
      </w:r>
      <w:r w:rsidRPr="00DD614F">
        <w:rPr>
          <w:rFonts w:ascii="Times New Roman" w:eastAsia="Times New Roman" w:hAnsi="Times New Roman" w:cs="Times New Roman"/>
          <w:kern w:val="0"/>
          <w:sz w:val="24"/>
          <w:szCs w:val="24"/>
          <w:rtl/>
          <w14:ligatures w14:val="none"/>
        </w:rPr>
        <w:t xml:space="preserve">، ولتشعب </w:t>
      </w:r>
    </w:p>
    <w:p w14:paraId="4A20C874" w14:textId="77777777" w:rsidR="00CE5462"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المتغيرات المرتبطة بهذا المجال (كالمرونة المؤسسية، الحوكمة، الأداء المؤسسي)، كان من الضروري اعتماد منهجية </w:t>
      </w:r>
    </w:p>
    <w:p w14:paraId="42CE8A9F" w14:textId="6E9E4DEF"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بحثية متكاملة تجمع بين التحليل الكمي والوصف الدقيق لواقع الممارسات الإدارية داخل بيئة المؤسسات السعودية</w:t>
      </w:r>
      <w:r w:rsidRPr="00DD614F">
        <w:rPr>
          <w:rFonts w:ascii="Times New Roman" w:eastAsia="Times New Roman" w:hAnsi="Times New Roman" w:cs="Times New Roman"/>
          <w:kern w:val="0"/>
          <w:sz w:val="24"/>
          <w:szCs w:val="24"/>
          <w14:ligatures w14:val="none"/>
        </w:rPr>
        <w:t>.</w:t>
      </w:r>
    </w:p>
    <w:p w14:paraId="1121EF0A" w14:textId="5DDC19D0"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FD72FD4" w14:textId="5D52CE1A"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CB99F79" w14:textId="0827D19B"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AA0E951" w14:textId="0A23C99B"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9F9F87B" w14:textId="25BE50DD"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1310162" w14:textId="200ED0F0"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37253D6" w14:textId="040731FB"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231519C4" w14:textId="7B8A34CA"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0181941" w14:textId="378D8D6F"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C77A55B" w14:textId="250F66DB"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5AE9AE62" w14:textId="51D3C2BD"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3E29E08" w14:textId="67D57CC9"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42109BC" w14:textId="027F1531"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05CAC80" w14:textId="5E529114" w:rsidR="00CE5462" w:rsidRDefault="00CE5462"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D093172" w14:textId="069161CA"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rtl/>
          <w14:ligatures w14:val="none"/>
        </w:rPr>
        <w:t>منهج البحث</w:t>
      </w:r>
    </w:p>
    <w:p w14:paraId="1261423A" w14:textId="77777777" w:rsidR="00CE5462" w:rsidRPr="00DD614F" w:rsidRDefault="00CE5462"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4BAD3C7" w14:textId="38365541"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تم اختيار </w:t>
      </w:r>
      <w:r w:rsidRPr="00DD614F">
        <w:rPr>
          <w:rFonts w:ascii="Times New Roman" w:eastAsia="Times New Roman" w:hAnsi="Times New Roman" w:cs="Times New Roman"/>
          <w:b/>
          <w:bCs/>
          <w:kern w:val="0"/>
          <w:sz w:val="24"/>
          <w:szCs w:val="24"/>
          <w:rtl/>
          <w14:ligatures w14:val="none"/>
        </w:rPr>
        <w:t>المنهج الوصفي التحليلي</w:t>
      </w:r>
      <w:r w:rsidRPr="00DD614F">
        <w:rPr>
          <w:rFonts w:ascii="Times New Roman" w:eastAsia="Times New Roman" w:hAnsi="Times New Roman" w:cs="Times New Roman"/>
          <w:kern w:val="0"/>
          <w:sz w:val="24"/>
          <w:szCs w:val="24"/>
          <w:rtl/>
          <w14:ligatures w14:val="none"/>
        </w:rPr>
        <w:t xml:space="preserve"> لعدة اعتبارات</w:t>
      </w:r>
      <w:r w:rsidRPr="00DD614F">
        <w:rPr>
          <w:rFonts w:ascii="Times New Roman" w:eastAsia="Times New Roman" w:hAnsi="Times New Roman" w:cs="Times New Roman"/>
          <w:kern w:val="0"/>
          <w:sz w:val="24"/>
          <w:szCs w:val="24"/>
          <w14:ligatures w14:val="none"/>
        </w:rPr>
        <w:t>:</w:t>
      </w:r>
    </w:p>
    <w:p w14:paraId="17718292" w14:textId="77777777" w:rsidR="00CE5462" w:rsidRPr="00DD614F" w:rsidRDefault="00CE5462"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D879B31" w14:textId="77777777" w:rsidR="00CE5462" w:rsidRDefault="00DD614F" w:rsidP="00700657">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المنهج الوصفي يساعد في </w:t>
      </w:r>
      <w:r w:rsidRPr="00DD614F">
        <w:rPr>
          <w:rFonts w:ascii="Times New Roman" w:eastAsia="Times New Roman" w:hAnsi="Times New Roman" w:cs="Times New Roman"/>
          <w:b/>
          <w:bCs/>
          <w:kern w:val="0"/>
          <w:sz w:val="24"/>
          <w:szCs w:val="24"/>
          <w:rtl/>
          <w14:ligatures w14:val="none"/>
        </w:rPr>
        <w:t>تصوير الواقع الفعلي للسياسات المؤسسية وإدارة المخاطر في المؤسسات</w:t>
      </w:r>
      <w:r w:rsidRPr="00DD614F">
        <w:rPr>
          <w:rFonts w:ascii="Times New Roman" w:eastAsia="Times New Roman" w:hAnsi="Times New Roman" w:cs="Times New Roman"/>
          <w:kern w:val="0"/>
          <w:sz w:val="24"/>
          <w:szCs w:val="24"/>
          <w:rtl/>
          <w14:ligatures w14:val="none"/>
        </w:rPr>
        <w:t xml:space="preserve"> محل </w:t>
      </w:r>
    </w:p>
    <w:p w14:paraId="3E5B72AD" w14:textId="78AADA5A" w:rsidR="00DD614F" w:rsidRPr="00DD614F" w:rsidRDefault="00DD614F" w:rsidP="00CE546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الدراسة من خلال توصيف الظواهر الإدارية ذات العلاقة</w:t>
      </w:r>
      <w:r w:rsidRPr="00DD614F">
        <w:rPr>
          <w:rFonts w:ascii="Times New Roman" w:eastAsia="Times New Roman" w:hAnsi="Times New Roman" w:cs="Times New Roman"/>
          <w:kern w:val="0"/>
          <w:sz w:val="24"/>
          <w:szCs w:val="24"/>
          <w14:ligatures w14:val="none"/>
        </w:rPr>
        <w:t>.</w:t>
      </w:r>
    </w:p>
    <w:p w14:paraId="12BFE438" w14:textId="77777777" w:rsidR="00CE5462" w:rsidRDefault="00DD614F" w:rsidP="00700657">
      <w:pPr>
        <w:numPr>
          <w:ilvl w:val="0"/>
          <w:numId w:val="3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المنهج التحليلي ضروري لاستخدام الأدوات الإحصائية لتحليل العلاقات بين المتغيرات (السياسات، الحوكمة، </w:t>
      </w:r>
    </w:p>
    <w:p w14:paraId="554B3A94" w14:textId="66A2F0C3" w:rsidR="00DD614F" w:rsidRDefault="00DD614F" w:rsidP="00CE5462">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المرونة، إدارة المخاطر)</w:t>
      </w:r>
      <w:r w:rsidRPr="00DD614F">
        <w:rPr>
          <w:rFonts w:ascii="Times New Roman" w:eastAsia="Times New Roman" w:hAnsi="Times New Roman" w:cs="Times New Roman"/>
          <w:kern w:val="0"/>
          <w:sz w:val="24"/>
          <w:szCs w:val="24"/>
          <w14:ligatures w14:val="none"/>
        </w:rPr>
        <w:t>.</w:t>
      </w:r>
    </w:p>
    <w:p w14:paraId="13FB606E" w14:textId="2DAF0B8B" w:rsidR="00CE5462" w:rsidRDefault="00CE5462" w:rsidP="00CE5462">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2F5A9416" w14:textId="40EFD97F" w:rsidR="00CE5462" w:rsidRDefault="00CE5462" w:rsidP="00CE5462">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4C77BE3E" w14:textId="77777777" w:rsidR="00CE5462" w:rsidRPr="00DD614F" w:rsidRDefault="00CE5462" w:rsidP="00CE546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213108A" w14:textId="28CA39F3"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rtl/>
          <w14:ligatures w14:val="none"/>
        </w:rPr>
        <w:t>مبررات اختيار المنهج</w:t>
      </w:r>
      <w:r w:rsidRPr="00DD614F">
        <w:rPr>
          <w:rFonts w:ascii="Times New Roman" w:eastAsia="Times New Roman" w:hAnsi="Times New Roman" w:cs="Times New Roman"/>
          <w:b/>
          <w:bCs/>
          <w:kern w:val="0"/>
          <w:sz w:val="27"/>
          <w:szCs w:val="27"/>
          <w14:ligatures w14:val="none"/>
        </w:rPr>
        <w:t>:</w:t>
      </w:r>
    </w:p>
    <w:p w14:paraId="711DE88E" w14:textId="77777777" w:rsidR="00CE5462" w:rsidRPr="00DD614F" w:rsidRDefault="00CE5462"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06E50A0" w14:textId="236F8227" w:rsidR="00DD614F" w:rsidRDefault="00DD614F" w:rsidP="00700657">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توافقه مع الدراسات السابقة التي عالجت موضوعات مشابهة</w:t>
      </w:r>
      <w:r w:rsidRPr="00DD614F">
        <w:rPr>
          <w:rFonts w:ascii="Times New Roman" w:eastAsia="Times New Roman" w:hAnsi="Times New Roman" w:cs="Times New Roman"/>
          <w:kern w:val="0"/>
          <w:sz w:val="24"/>
          <w:szCs w:val="24"/>
          <w14:ligatures w14:val="none"/>
        </w:rPr>
        <w:t>.</w:t>
      </w:r>
    </w:p>
    <w:p w14:paraId="07E0E1AC" w14:textId="77777777" w:rsidR="00CE5462" w:rsidRPr="00DD614F" w:rsidRDefault="00CE5462" w:rsidP="00CE5462">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31809CD" w14:textId="593E2C3F" w:rsidR="00DD614F" w:rsidRDefault="00DD614F" w:rsidP="00700657">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ملاءمته لطبيعة البيانات التي تم جمعها من خلال استبانة كمية</w:t>
      </w:r>
      <w:r w:rsidRPr="00DD614F">
        <w:rPr>
          <w:rFonts w:ascii="Times New Roman" w:eastAsia="Times New Roman" w:hAnsi="Times New Roman" w:cs="Times New Roman"/>
          <w:kern w:val="0"/>
          <w:sz w:val="24"/>
          <w:szCs w:val="24"/>
          <w14:ligatures w14:val="none"/>
        </w:rPr>
        <w:t>.</w:t>
      </w:r>
    </w:p>
    <w:p w14:paraId="41343F88" w14:textId="77777777" w:rsidR="00CE5462" w:rsidRPr="00DD614F" w:rsidRDefault="00CE5462" w:rsidP="00CE5462">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C3CEB17" w14:textId="77777777" w:rsidR="00DD614F" w:rsidRPr="00DD614F" w:rsidRDefault="00DD614F" w:rsidP="00700657">
      <w:pPr>
        <w:numPr>
          <w:ilvl w:val="0"/>
          <w:numId w:val="3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القدرة على </w:t>
      </w:r>
      <w:r w:rsidRPr="00DD614F">
        <w:rPr>
          <w:rFonts w:ascii="Times New Roman" w:eastAsia="Times New Roman" w:hAnsi="Times New Roman" w:cs="Times New Roman"/>
          <w:b/>
          <w:bCs/>
          <w:kern w:val="0"/>
          <w:sz w:val="24"/>
          <w:szCs w:val="24"/>
          <w:rtl/>
          <w14:ligatures w14:val="none"/>
        </w:rPr>
        <w:t>استخلاص مؤشرات كمية</w:t>
      </w:r>
      <w:r w:rsidRPr="00DD614F">
        <w:rPr>
          <w:rFonts w:ascii="Times New Roman" w:eastAsia="Times New Roman" w:hAnsi="Times New Roman" w:cs="Times New Roman"/>
          <w:kern w:val="0"/>
          <w:sz w:val="24"/>
          <w:szCs w:val="24"/>
          <w:rtl/>
          <w14:ligatures w14:val="none"/>
        </w:rPr>
        <w:t xml:space="preserve"> تدعم التوصيات التطبيقية للمؤسسات السعودية</w:t>
      </w:r>
      <w:r w:rsidRPr="00DD614F">
        <w:rPr>
          <w:rFonts w:ascii="Times New Roman" w:eastAsia="Times New Roman" w:hAnsi="Times New Roman" w:cs="Times New Roman"/>
          <w:kern w:val="0"/>
          <w:sz w:val="24"/>
          <w:szCs w:val="24"/>
          <w14:ligatures w14:val="none"/>
        </w:rPr>
        <w:t>.</w:t>
      </w:r>
    </w:p>
    <w:p w14:paraId="2813C798" w14:textId="44C4F02F" w:rsidR="00DD614F" w:rsidRDefault="00DD614F" w:rsidP="00DD614F">
      <w:pPr>
        <w:spacing w:after="0" w:line="240" w:lineRule="auto"/>
        <w:rPr>
          <w:rFonts w:ascii="Times New Roman" w:eastAsia="Times New Roman" w:hAnsi="Times New Roman" w:cs="Times New Roman"/>
          <w:kern w:val="0"/>
          <w:sz w:val="24"/>
          <w:szCs w:val="24"/>
          <w:rtl/>
          <w14:ligatures w14:val="none"/>
        </w:rPr>
      </w:pPr>
    </w:p>
    <w:p w14:paraId="523F0195" w14:textId="562C880B"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056C02D0" w14:textId="1BB49FDC"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7B657A88" w14:textId="7F1ABBC6"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3FA28B3F" w14:textId="59C4D484"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6F19A39E" w14:textId="45A6D22B"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2BD99982" w14:textId="55E2DA8E"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7AE75A9D" w14:textId="188C41DB"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57C73C1C" w14:textId="1159D7F0"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3EBDDCE4" w14:textId="14CFF457"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08DD7B76" w14:textId="33D606C7" w:rsidR="00CE5462" w:rsidRDefault="00CE5462" w:rsidP="00DD614F">
      <w:pPr>
        <w:spacing w:after="0" w:line="240" w:lineRule="auto"/>
        <w:rPr>
          <w:rFonts w:ascii="Times New Roman" w:eastAsia="Times New Roman" w:hAnsi="Times New Roman" w:cs="Times New Roman"/>
          <w:kern w:val="0"/>
          <w:sz w:val="24"/>
          <w:szCs w:val="24"/>
          <w:rtl/>
          <w14:ligatures w14:val="none"/>
        </w:rPr>
      </w:pPr>
    </w:p>
    <w:p w14:paraId="69F3AA5E" w14:textId="77777777" w:rsidR="007C50C6" w:rsidRDefault="007C50C6" w:rsidP="00DD614F">
      <w:pPr>
        <w:spacing w:before="100" w:beforeAutospacing="1" w:after="100" w:afterAutospacing="1" w:line="240" w:lineRule="auto"/>
        <w:outlineLvl w:val="2"/>
        <w:rPr>
          <w:rFonts w:ascii="Times New Roman" w:eastAsia="Times New Roman" w:hAnsi="Times New Roman" w:cs="Times New Roman"/>
          <w:kern w:val="0"/>
          <w:sz w:val="24"/>
          <w:szCs w:val="24"/>
          <w14:ligatures w14:val="none"/>
        </w:rPr>
      </w:pPr>
    </w:p>
    <w:p w14:paraId="19DCDDD3" w14:textId="790FB084" w:rsidR="00DD614F" w:rsidRP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D614F">
        <w:rPr>
          <w:rFonts w:ascii="Times New Roman" w:eastAsia="Times New Roman" w:hAnsi="Times New Roman" w:cs="Times New Roman"/>
          <w:b/>
          <w:bCs/>
          <w:kern w:val="0"/>
          <w:sz w:val="27"/>
          <w:szCs w:val="27"/>
          <w14:ligatures w14:val="none"/>
        </w:rPr>
        <w:t xml:space="preserve">- </w:t>
      </w:r>
      <w:r w:rsidRPr="00DD614F">
        <w:rPr>
          <w:rFonts w:ascii="Times New Roman" w:eastAsia="Times New Roman" w:hAnsi="Times New Roman" w:cs="Times New Roman"/>
          <w:b/>
          <w:bCs/>
          <w:kern w:val="0"/>
          <w:sz w:val="27"/>
          <w:szCs w:val="27"/>
          <w:rtl/>
          <w14:ligatures w14:val="none"/>
        </w:rPr>
        <w:t>مجتمع الدراسة</w:t>
      </w:r>
    </w:p>
    <w:p w14:paraId="4936A5B1" w14:textId="6884AAA3" w:rsidR="00DD614F" w:rsidRDefault="00DD614F"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تم تحديد مجتمع الدراسة ليشمل</w:t>
      </w:r>
      <w:r w:rsidRPr="00DD614F">
        <w:rPr>
          <w:rFonts w:ascii="Times New Roman" w:eastAsia="Times New Roman" w:hAnsi="Times New Roman" w:cs="Times New Roman"/>
          <w:kern w:val="0"/>
          <w:sz w:val="24"/>
          <w:szCs w:val="24"/>
          <w14:ligatures w14:val="none"/>
        </w:rPr>
        <w:t>:</w:t>
      </w:r>
    </w:p>
    <w:p w14:paraId="449316FE" w14:textId="77777777" w:rsidR="007C50C6" w:rsidRPr="00DD614F" w:rsidRDefault="007C50C6" w:rsidP="007C50C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07F606D" w14:textId="59E5D7B4" w:rsidR="00DD614F" w:rsidRDefault="00DD614F" w:rsidP="00700657">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المؤسسات الحكومية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مثل الوزارات، الهيئات العامة، الجامعات الحكومية</w:t>
      </w:r>
      <w:r w:rsidRPr="00DD614F">
        <w:rPr>
          <w:rFonts w:ascii="Times New Roman" w:eastAsia="Times New Roman" w:hAnsi="Times New Roman" w:cs="Times New Roman"/>
          <w:kern w:val="0"/>
          <w:sz w:val="24"/>
          <w:szCs w:val="24"/>
          <w14:ligatures w14:val="none"/>
        </w:rPr>
        <w:t>.</w:t>
      </w:r>
    </w:p>
    <w:p w14:paraId="6190EE87"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1A3095E" w14:textId="101B9E97" w:rsidR="00DD614F" w:rsidRDefault="00DD614F" w:rsidP="00700657">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المؤسسات الخاصة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مثل الشركات الصناعية، المصارف، الشركات التقنية</w:t>
      </w:r>
      <w:r w:rsidRPr="00DD614F">
        <w:rPr>
          <w:rFonts w:ascii="Times New Roman" w:eastAsia="Times New Roman" w:hAnsi="Times New Roman" w:cs="Times New Roman"/>
          <w:kern w:val="0"/>
          <w:sz w:val="24"/>
          <w:szCs w:val="24"/>
          <w14:ligatures w14:val="none"/>
        </w:rPr>
        <w:t>.</w:t>
      </w:r>
    </w:p>
    <w:p w14:paraId="0E9FCFC4" w14:textId="77777777" w:rsidR="007C50C6" w:rsidRPr="00DD614F" w:rsidRDefault="007C50C6" w:rsidP="007C50C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6AB37D6" w14:textId="6C28F6B8" w:rsidR="00DD614F" w:rsidRDefault="00DD614F" w:rsidP="00700657">
      <w:pPr>
        <w:numPr>
          <w:ilvl w:val="0"/>
          <w:numId w:val="3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القطاع غير الربحي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مثل الجمعيات الخيرية والمؤسسات الوقفية</w:t>
      </w:r>
      <w:r w:rsidRPr="00DD614F">
        <w:rPr>
          <w:rFonts w:ascii="Times New Roman" w:eastAsia="Times New Roman" w:hAnsi="Times New Roman" w:cs="Times New Roman"/>
          <w:kern w:val="0"/>
          <w:sz w:val="24"/>
          <w:szCs w:val="24"/>
          <w14:ligatures w14:val="none"/>
        </w:rPr>
        <w:t>.</w:t>
      </w:r>
    </w:p>
    <w:p w14:paraId="300C6636" w14:textId="77777777" w:rsidR="007C50C6" w:rsidRDefault="007C50C6" w:rsidP="007C50C6">
      <w:pPr>
        <w:pStyle w:val="a8"/>
        <w:rPr>
          <w:rFonts w:ascii="Times New Roman" w:eastAsia="Times New Roman" w:hAnsi="Times New Roman" w:cs="Times New Roman"/>
          <w:kern w:val="0"/>
          <w:sz w:val="24"/>
          <w:szCs w:val="24"/>
          <w:rtl/>
          <w14:ligatures w14:val="none"/>
        </w:rPr>
      </w:pPr>
    </w:p>
    <w:p w14:paraId="7A8DE162"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189DAAC" w14:textId="29843CA0"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b/>
          <w:bCs/>
          <w:kern w:val="0"/>
          <w:sz w:val="24"/>
          <w:szCs w:val="24"/>
          <w:rtl/>
          <w14:ligatures w14:val="none"/>
        </w:rPr>
        <w:t>مبررات اختيار هذا المجتمع</w:t>
      </w:r>
      <w:r w:rsidRPr="00DD614F">
        <w:rPr>
          <w:rFonts w:ascii="Times New Roman" w:eastAsia="Times New Roman" w:hAnsi="Times New Roman" w:cs="Times New Roman"/>
          <w:b/>
          <w:bCs/>
          <w:kern w:val="0"/>
          <w:sz w:val="24"/>
          <w:szCs w:val="24"/>
          <w14:ligatures w14:val="none"/>
        </w:rPr>
        <w:t>:</w:t>
      </w:r>
    </w:p>
    <w:p w14:paraId="5116A0F0" w14:textId="77777777" w:rsidR="007C50C6" w:rsidRPr="00DD614F" w:rsidRDefault="007C50C6"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096A85C" w14:textId="66B9F7F6" w:rsidR="00DD614F" w:rsidRDefault="00DD614F" w:rsidP="00700657">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lastRenderedPageBreak/>
        <w:t>تمثل هذه المؤسسات الركائز الأساسية لرؤية السعودية 2030</w:t>
      </w:r>
      <w:r w:rsidRPr="00DD614F">
        <w:rPr>
          <w:rFonts w:ascii="Times New Roman" w:eastAsia="Times New Roman" w:hAnsi="Times New Roman" w:cs="Times New Roman"/>
          <w:kern w:val="0"/>
          <w:sz w:val="24"/>
          <w:szCs w:val="24"/>
          <w14:ligatures w14:val="none"/>
        </w:rPr>
        <w:t>.</w:t>
      </w:r>
    </w:p>
    <w:p w14:paraId="076A8A1D" w14:textId="77777777" w:rsidR="007C50C6" w:rsidRPr="00DD614F" w:rsidRDefault="007C50C6" w:rsidP="007C50C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EC5D43F" w14:textId="1D4123AC" w:rsidR="00DD614F" w:rsidRDefault="00DD614F" w:rsidP="00700657">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تنوع المجتمع يتيح مقارنة مستوى تطبيق السياسات المؤسسية عبر القطاعات المختلفة</w:t>
      </w:r>
      <w:r w:rsidRPr="00DD614F">
        <w:rPr>
          <w:rFonts w:ascii="Times New Roman" w:eastAsia="Times New Roman" w:hAnsi="Times New Roman" w:cs="Times New Roman"/>
          <w:kern w:val="0"/>
          <w:sz w:val="24"/>
          <w:szCs w:val="24"/>
          <w14:ligatures w14:val="none"/>
        </w:rPr>
        <w:t>.</w:t>
      </w:r>
    </w:p>
    <w:p w14:paraId="67024C9B"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66C546B" w14:textId="5E41CF51" w:rsidR="00DD614F" w:rsidRDefault="00DD614F" w:rsidP="00700657">
      <w:pPr>
        <w:numPr>
          <w:ilvl w:val="0"/>
          <w:numId w:val="3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يعكس المجتمع بيئة المخاطر المختلفة بين القطاعات من حيث النوع والتأثير</w:t>
      </w:r>
      <w:r w:rsidRPr="00DD614F">
        <w:rPr>
          <w:rFonts w:ascii="Times New Roman" w:eastAsia="Times New Roman" w:hAnsi="Times New Roman" w:cs="Times New Roman"/>
          <w:kern w:val="0"/>
          <w:sz w:val="24"/>
          <w:szCs w:val="24"/>
          <w14:ligatures w14:val="none"/>
        </w:rPr>
        <w:t>.</w:t>
      </w:r>
    </w:p>
    <w:p w14:paraId="3339FB3A" w14:textId="77777777" w:rsidR="007C50C6" w:rsidRDefault="007C50C6" w:rsidP="007C50C6">
      <w:pPr>
        <w:pStyle w:val="a8"/>
        <w:rPr>
          <w:rFonts w:ascii="Times New Roman" w:eastAsia="Times New Roman" w:hAnsi="Times New Roman" w:cs="Times New Roman"/>
          <w:kern w:val="0"/>
          <w:sz w:val="24"/>
          <w:szCs w:val="24"/>
          <w:rtl/>
          <w14:ligatures w14:val="none"/>
        </w:rPr>
      </w:pPr>
    </w:p>
    <w:p w14:paraId="1DBB3DAE" w14:textId="5267B0B1" w:rsid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EF26139" w14:textId="6388A943" w:rsid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CD25C5D" w14:textId="7D2E1A46" w:rsid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CB2DC00" w14:textId="24AECD7C" w:rsid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610DCDA9" w14:textId="6997AE66" w:rsid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B0A6F5E" w14:textId="5A5F7410" w:rsid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3031B01A" w14:textId="77777777" w:rsidR="007C50C6" w:rsidRDefault="007C50C6" w:rsidP="00DD614F">
      <w:pPr>
        <w:spacing w:before="100" w:beforeAutospacing="1" w:after="100" w:afterAutospacing="1" w:line="240" w:lineRule="auto"/>
        <w:outlineLvl w:val="2"/>
        <w:rPr>
          <w:rFonts w:ascii="Times New Roman" w:eastAsia="Times New Roman" w:hAnsi="Times New Roman" w:cs="Times New Roman"/>
          <w:kern w:val="0"/>
          <w:sz w:val="24"/>
          <w:szCs w:val="24"/>
          <w14:ligatures w14:val="none"/>
        </w:rPr>
      </w:pPr>
    </w:p>
    <w:p w14:paraId="52AB1E9A" w14:textId="7842D99C"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rtl/>
          <w14:ligatures w14:val="none"/>
        </w:rPr>
        <w:t>عينة الدراسة</w:t>
      </w:r>
    </w:p>
    <w:p w14:paraId="37A31DC0" w14:textId="77777777" w:rsidR="007C50C6" w:rsidRPr="00DD614F" w:rsidRDefault="007C50C6"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9C1E4A6" w14:textId="42213933"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تم استخدام </w:t>
      </w:r>
      <w:r w:rsidRPr="00DD614F">
        <w:rPr>
          <w:rFonts w:ascii="Times New Roman" w:eastAsia="Times New Roman" w:hAnsi="Times New Roman" w:cs="Times New Roman"/>
          <w:b/>
          <w:bCs/>
          <w:kern w:val="0"/>
          <w:sz w:val="24"/>
          <w:szCs w:val="24"/>
          <w:rtl/>
          <w14:ligatures w14:val="none"/>
        </w:rPr>
        <w:t>العينة الطبقية العشوائية</w:t>
      </w:r>
      <w:r w:rsidRPr="00DD614F">
        <w:rPr>
          <w:rFonts w:ascii="Times New Roman" w:eastAsia="Times New Roman" w:hAnsi="Times New Roman" w:cs="Times New Roman"/>
          <w:kern w:val="0"/>
          <w:sz w:val="24"/>
          <w:szCs w:val="24"/>
          <w:rtl/>
          <w14:ligatures w14:val="none"/>
        </w:rPr>
        <w:t xml:space="preserve"> وفقًا للمستويات الإدارية والمهنية المختلفة</w:t>
      </w:r>
      <w:r w:rsidRPr="00DD614F">
        <w:rPr>
          <w:rFonts w:ascii="Times New Roman" w:eastAsia="Times New Roman" w:hAnsi="Times New Roman" w:cs="Times New Roman"/>
          <w:kern w:val="0"/>
          <w:sz w:val="24"/>
          <w:szCs w:val="24"/>
          <w14:ligatures w14:val="none"/>
        </w:rPr>
        <w:t>:</w:t>
      </w:r>
    </w:p>
    <w:p w14:paraId="0F9C3FA8" w14:textId="77777777" w:rsidR="007C50C6" w:rsidRPr="00DD614F" w:rsidRDefault="007C50C6"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151E8D3" w14:textId="01F5CD93" w:rsidR="007C50C6" w:rsidRDefault="00DD614F" w:rsidP="007C50C6">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قيادات عليا (رؤساء مجالس الإدارة، نواب الرؤساء)</w:t>
      </w:r>
      <w:r w:rsidRPr="00DD614F">
        <w:rPr>
          <w:rFonts w:ascii="Times New Roman" w:eastAsia="Times New Roman" w:hAnsi="Times New Roman" w:cs="Times New Roman"/>
          <w:kern w:val="0"/>
          <w:sz w:val="24"/>
          <w:szCs w:val="24"/>
          <w14:ligatures w14:val="none"/>
        </w:rPr>
        <w:t>.</w:t>
      </w:r>
    </w:p>
    <w:p w14:paraId="4DDC3E98" w14:textId="77777777" w:rsidR="007C50C6" w:rsidRPr="007C50C6"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4394C16" w14:textId="155A1DEC" w:rsidR="00DD614F" w:rsidRDefault="00DD614F" w:rsidP="00700657">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قيادات متوسطة (مديرو إدارات، مدراء مخاطر، مدراء جودة)</w:t>
      </w:r>
      <w:r w:rsidRPr="00DD614F">
        <w:rPr>
          <w:rFonts w:ascii="Times New Roman" w:eastAsia="Times New Roman" w:hAnsi="Times New Roman" w:cs="Times New Roman"/>
          <w:kern w:val="0"/>
          <w:sz w:val="24"/>
          <w:szCs w:val="24"/>
          <w14:ligatures w14:val="none"/>
        </w:rPr>
        <w:t>.</w:t>
      </w:r>
    </w:p>
    <w:p w14:paraId="3D3AA2E7" w14:textId="77777777" w:rsidR="007C50C6" w:rsidRPr="00DD614F" w:rsidRDefault="007C50C6" w:rsidP="007C50C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5528E44C" w14:textId="23D98597" w:rsidR="00DD614F" w:rsidRDefault="00DD614F" w:rsidP="00700657">
      <w:pPr>
        <w:numPr>
          <w:ilvl w:val="0"/>
          <w:numId w:val="3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المستويات التنفيذية (موظفون إداريون، فنيون، متخصصون في الامتثال)</w:t>
      </w:r>
      <w:r w:rsidRPr="00DD614F">
        <w:rPr>
          <w:rFonts w:ascii="Times New Roman" w:eastAsia="Times New Roman" w:hAnsi="Times New Roman" w:cs="Times New Roman"/>
          <w:kern w:val="0"/>
          <w:sz w:val="24"/>
          <w:szCs w:val="24"/>
          <w14:ligatures w14:val="none"/>
        </w:rPr>
        <w:t>.</w:t>
      </w:r>
    </w:p>
    <w:p w14:paraId="2F4FE94F" w14:textId="77777777" w:rsidR="007C50C6" w:rsidRDefault="007C50C6" w:rsidP="007C50C6">
      <w:pPr>
        <w:pStyle w:val="a8"/>
        <w:rPr>
          <w:rFonts w:ascii="Times New Roman" w:eastAsia="Times New Roman" w:hAnsi="Times New Roman" w:cs="Times New Roman"/>
          <w:kern w:val="0"/>
          <w:sz w:val="24"/>
          <w:szCs w:val="24"/>
          <w:rtl/>
          <w14:ligatures w14:val="none"/>
        </w:rPr>
      </w:pPr>
    </w:p>
    <w:p w14:paraId="6AE6B237"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CCB1EA3" w14:textId="77777777" w:rsidR="00DD614F" w:rsidRP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حجم العينة</w:t>
      </w:r>
      <w:r w:rsidRPr="00DD614F">
        <w:rPr>
          <w:rFonts w:ascii="Times New Roman" w:eastAsia="Times New Roman" w:hAnsi="Times New Roman" w:cs="Times New Roman"/>
          <w:b/>
          <w:bCs/>
          <w:kern w:val="0"/>
          <w:sz w:val="24"/>
          <w:szCs w:val="24"/>
          <w14:ligatures w14:val="none"/>
        </w:rPr>
        <w:t>:</w:t>
      </w:r>
    </w:p>
    <w:p w14:paraId="376323B0" w14:textId="27B642F5" w:rsidR="00DD614F" w:rsidRDefault="00DD614F" w:rsidP="00700657">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lastRenderedPageBreak/>
        <w:t xml:space="preserve">تم توزيع </w:t>
      </w:r>
      <w:r w:rsidRPr="00DD614F">
        <w:rPr>
          <w:rFonts w:ascii="Times New Roman" w:eastAsia="Times New Roman" w:hAnsi="Times New Roman" w:cs="Times New Roman"/>
          <w:b/>
          <w:bCs/>
          <w:kern w:val="0"/>
          <w:sz w:val="24"/>
          <w:szCs w:val="24"/>
          <w14:ligatures w14:val="none"/>
        </w:rPr>
        <w:t xml:space="preserve">400 </w:t>
      </w:r>
      <w:r w:rsidRPr="00DD614F">
        <w:rPr>
          <w:rFonts w:ascii="Times New Roman" w:eastAsia="Times New Roman" w:hAnsi="Times New Roman" w:cs="Times New Roman"/>
          <w:b/>
          <w:bCs/>
          <w:kern w:val="0"/>
          <w:sz w:val="24"/>
          <w:szCs w:val="24"/>
          <w:rtl/>
          <w14:ligatures w14:val="none"/>
        </w:rPr>
        <w:t>استبانة</w:t>
      </w:r>
      <w:r w:rsidRPr="00DD614F">
        <w:rPr>
          <w:rFonts w:ascii="Times New Roman" w:eastAsia="Times New Roman" w:hAnsi="Times New Roman" w:cs="Times New Roman"/>
          <w:kern w:val="0"/>
          <w:sz w:val="24"/>
          <w:szCs w:val="24"/>
          <w14:ligatures w14:val="none"/>
        </w:rPr>
        <w:t>.</w:t>
      </w:r>
    </w:p>
    <w:p w14:paraId="163380E1"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15CF3EC" w14:textId="50E40357" w:rsidR="00DD614F" w:rsidRDefault="00DD614F" w:rsidP="00700657">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تم استرجاع </w:t>
      </w:r>
      <w:r w:rsidRPr="00DD614F">
        <w:rPr>
          <w:rFonts w:ascii="Times New Roman" w:eastAsia="Times New Roman" w:hAnsi="Times New Roman" w:cs="Times New Roman"/>
          <w:b/>
          <w:bCs/>
          <w:kern w:val="0"/>
          <w:sz w:val="24"/>
          <w:szCs w:val="24"/>
          <w14:ligatures w14:val="none"/>
        </w:rPr>
        <w:t xml:space="preserve">350 </w:t>
      </w:r>
      <w:r w:rsidRPr="00DD614F">
        <w:rPr>
          <w:rFonts w:ascii="Times New Roman" w:eastAsia="Times New Roman" w:hAnsi="Times New Roman" w:cs="Times New Roman"/>
          <w:b/>
          <w:bCs/>
          <w:kern w:val="0"/>
          <w:sz w:val="24"/>
          <w:szCs w:val="24"/>
          <w:rtl/>
          <w14:ligatures w14:val="none"/>
        </w:rPr>
        <w:t>استبانة</w:t>
      </w:r>
      <w:r w:rsidRPr="00DD614F">
        <w:rPr>
          <w:rFonts w:ascii="Times New Roman" w:eastAsia="Times New Roman" w:hAnsi="Times New Roman" w:cs="Times New Roman"/>
          <w:kern w:val="0"/>
          <w:sz w:val="24"/>
          <w:szCs w:val="24"/>
          <w14:ligatures w14:val="none"/>
        </w:rPr>
        <w:t>.</w:t>
      </w:r>
    </w:p>
    <w:p w14:paraId="56610502" w14:textId="77777777" w:rsidR="007C50C6" w:rsidRPr="00DD614F" w:rsidRDefault="007C50C6" w:rsidP="007C50C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6068E89" w14:textId="081B42CD" w:rsidR="00DD614F" w:rsidRDefault="00DD614F" w:rsidP="00700657">
      <w:pPr>
        <w:numPr>
          <w:ilvl w:val="0"/>
          <w:numId w:val="3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بلغ عدد الاستبانات الصالحة للتحليل </w:t>
      </w:r>
      <w:r w:rsidRPr="00DD614F">
        <w:rPr>
          <w:rFonts w:ascii="Times New Roman" w:eastAsia="Times New Roman" w:hAnsi="Times New Roman" w:cs="Times New Roman"/>
          <w:b/>
          <w:bCs/>
          <w:kern w:val="0"/>
          <w:sz w:val="24"/>
          <w:szCs w:val="24"/>
          <w14:ligatures w14:val="none"/>
        </w:rPr>
        <w:t xml:space="preserve">340 </w:t>
      </w:r>
      <w:r w:rsidRPr="00DD614F">
        <w:rPr>
          <w:rFonts w:ascii="Times New Roman" w:eastAsia="Times New Roman" w:hAnsi="Times New Roman" w:cs="Times New Roman"/>
          <w:b/>
          <w:bCs/>
          <w:kern w:val="0"/>
          <w:sz w:val="24"/>
          <w:szCs w:val="24"/>
          <w:rtl/>
          <w14:ligatures w14:val="none"/>
        </w:rPr>
        <w:t>استبانة</w:t>
      </w:r>
      <w:r w:rsidRPr="00DD614F">
        <w:rPr>
          <w:rFonts w:ascii="Times New Roman" w:eastAsia="Times New Roman" w:hAnsi="Times New Roman" w:cs="Times New Roman"/>
          <w:kern w:val="0"/>
          <w:sz w:val="24"/>
          <w:szCs w:val="24"/>
          <w14:ligatures w14:val="none"/>
        </w:rPr>
        <w:t>.</w:t>
      </w:r>
    </w:p>
    <w:p w14:paraId="266FF329" w14:textId="77777777" w:rsidR="007C50C6" w:rsidRDefault="007C50C6" w:rsidP="007C50C6">
      <w:pPr>
        <w:pStyle w:val="a8"/>
        <w:rPr>
          <w:rFonts w:ascii="Times New Roman" w:eastAsia="Times New Roman" w:hAnsi="Times New Roman" w:cs="Times New Roman"/>
          <w:kern w:val="0"/>
          <w:sz w:val="24"/>
          <w:szCs w:val="24"/>
          <w:rtl/>
          <w14:ligatures w14:val="none"/>
        </w:rPr>
      </w:pPr>
    </w:p>
    <w:p w14:paraId="1496E388" w14:textId="77777777" w:rsidR="00DD614F" w:rsidRP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D614F">
        <w:rPr>
          <w:rFonts w:ascii="Times New Roman" w:eastAsia="Times New Roman" w:hAnsi="Times New Roman" w:cs="Times New Roman"/>
          <w:b/>
          <w:bCs/>
          <w:kern w:val="0"/>
          <w:sz w:val="27"/>
          <w:szCs w:val="27"/>
          <w:rtl/>
          <w14:ligatures w14:val="none"/>
        </w:rPr>
        <w:t>ضمان تمثيل العينة</w:t>
      </w:r>
      <w:r w:rsidRPr="00DD614F">
        <w:rPr>
          <w:rFonts w:ascii="Times New Roman" w:eastAsia="Times New Roman" w:hAnsi="Times New Roman" w:cs="Times New Roman"/>
          <w:b/>
          <w:bCs/>
          <w:kern w:val="0"/>
          <w:sz w:val="27"/>
          <w:szCs w:val="27"/>
          <w14:ligatures w14:val="none"/>
        </w:rPr>
        <w:t>:</w:t>
      </w:r>
    </w:p>
    <w:p w14:paraId="5B077AA2" w14:textId="77777777" w:rsidR="007C50C6"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تم توزيع العينة على القطاعات الثلاثة بنسب متفاوتة تعكس حجم كل قطاع في الاقتصاد السعودي، مع تمثيل نسبي </w:t>
      </w:r>
    </w:p>
    <w:p w14:paraId="7BA39000" w14:textId="48F87DB4"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للفئات العمرية والمستويات التعليمية داخل العينة</w:t>
      </w:r>
      <w:r w:rsidRPr="00DD614F">
        <w:rPr>
          <w:rFonts w:ascii="Times New Roman" w:eastAsia="Times New Roman" w:hAnsi="Times New Roman" w:cs="Times New Roman"/>
          <w:kern w:val="0"/>
          <w:sz w:val="24"/>
          <w:szCs w:val="24"/>
          <w14:ligatures w14:val="none"/>
        </w:rPr>
        <w:t>.</w:t>
      </w:r>
    </w:p>
    <w:p w14:paraId="7FFB4EF5" w14:textId="671114C6" w:rsidR="007C50C6" w:rsidRDefault="007C50C6"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556CEDE" w14:textId="77777777" w:rsidR="007C50C6" w:rsidRPr="00DD614F" w:rsidRDefault="007C50C6"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042DE3B" w14:textId="77777777" w:rsidR="007C50C6" w:rsidRDefault="007C50C6" w:rsidP="007C50C6">
      <w:pPr>
        <w:spacing w:after="0" w:line="240" w:lineRule="auto"/>
        <w:rPr>
          <w:rFonts w:ascii="Times New Roman" w:eastAsia="Times New Roman" w:hAnsi="Times New Roman" w:cs="Times New Roman"/>
          <w:b/>
          <w:bCs/>
          <w:kern w:val="0"/>
          <w:sz w:val="27"/>
          <w:szCs w:val="27"/>
          <w:rtl/>
          <w14:ligatures w14:val="none"/>
        </w:rPr>
      </w:pPr>
    </w:p>
    <w:p w14:paraId="084CA58E" w14:textId="77777777" w:rsidR="007C50C6" w:rsidRDefault="007C50C6" w:rsidP="007C50C6">
      <w:pPr>
        <w:spacing w:after="0" w:line="240" w:lineRule="auto"/>
        <w:rPr>
          <w:rFonts w:ascii="Times New Roman" w:eastAsia="Times New Roman" w:hAnsi="Times New Roman" w:cs="Times New Roman"/>
          <w:b/>
          <w:bCs/>
          <w:kern w:val="0"/>
          <w:sz w:val="27"/>
          <w:szCs w:val="27"/>
          <w:rtl/>
          <w14:ligatures w14:val="none"/>
        </w:rPr>
      </w:pPr>
    </w:p>
    <w:p w14:paraId="2041FB62" w14:textId="50C3F2F6" w:rsidR="00DD614F" w:rsidRDefault="00DD614F" w:rsidP="007C50C6">
      <w:pPr>
        <w:spacing w:after="0"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b/>
          <w:bCs/>
          <w:kern w:val="0"/>
          <w:sz w:val="27"/>
          <w:szCs w:val="27"/>
          <w:rtl/>
          <w14:ligatures w14:val="none"/>
        </w:rPr>
        <w:t>أداة البحث: الاستبانة</w:t>
      </w:r>
    </w:p>
    <w:p w14:paraId="0A85F991" w14:textId="77777777" w:rsidR="007C50C6" w:rsidRPr="007C50C6" w:rsidRDefault="007C50C6" w:rsidP="007C50C6">
      <w:pPr>
        <w:spacing w:after="0" w:line="240" w:lineRule="auto"/>
        <w:rPr>
          <w:rFonts w:ascii="Times New Roman" w:eastAsia="Times New Roman" w:hAnsi="Times New Roman" w:cs="Times New Roman"/>
          <w:kern w:val="0"/>
          <w:sz w:val="24"/>
          <w:szCs w:val="24"/>
          <w14:ligatures w14:val="none"/>
        </w:rPr>
      </w:pPr>
    </w:p>
    <w:p w14:paraId="38823E25" w14:textId="54AF36CE" w:rsidR="007C50C6" w:rsidRDefault="00DD614F" w:rsidP="007C50C6">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14:ligatures w14:val="none"/>
        </w:rPr>
        <w:t xml:space="preserve">5.1 </w:t>
      </w:r>
      <w:r w:rsidRPr="00DD614F">
        <w:rPr>
          <w:rFonts w:ascii="Times New Roman" w:eastAsia="Times New Roman" w:hAnsi="Times New Roman" w:cs="Times New Roman"/>
          <w:b/>
          <w:bCs/>
          <w:kern w:val="0"/>
          <w:sz w:val="24"/>
          <w:szCs w:val="24"/>
          <w:rtl/>
          <w14:ligatures w14:val="none"/>
        </w:rPr>
        <w:t>تصميم الاستبانة</w:t>
      </w:r>
    </w:p>
    <w:p w14:paraId="60D661B0" w14:textId="77777777" w:rsidR="007C50C6" w:rsidRPr="00DD614F" w:rsidRDefault="007C50C6" w:rsidP="007C50C6">
      <w:pPr>
        <w:spacing w:before="100" w:beforeAutospacing="1" w:after="100" w:afterAutospacing="1" w:line="240" w:lineRule="auto"/>
        <w:outlineLvl w:val="3"/>
        <w:rPr>
          <w:rFonts w:ascii="Times New Roman" w:eastAsia="Times New Roman" w:hAnsi="Times New Roman" w:cs="Times New Roman" w:hint="cs"/>
          <w:b/>
          <w:bCs/>
          <w:kern w:val="0"/>
          <w:sz w:val="24"/>
          <w:szCs w:val="24"/>
          <w14:ligatures w14:val="none"/>
        </w:rPr>
      </w:pPr>
    </w:p>
    <w:p w14:paraId="56361F64" w14:textId="7796F578"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صممت الاستبانة بناءً على</w:t>
      </w:r>
      <w:r w:rsidRPr="00DD614F">
        <w:rPr>
          <w:rFonts w:ascii="Times New Roman" w:eastAsia="Times New Roman" w:hAnsi="Times New Roman" w:cs="Times New Roman"/>
          <w:kern w:val="0"/>
          <w:sz w:val="24"/>
          <w:szCs w:val="24"/>
          <w14:ligatures w14:val="none"/>
        </w:rPr>
        <w:t>:</w:t>
      </w:r>
    </w:p>
    <w:p w14:paraId="7553E93D" w14:textId="77777777" w:rsidR="007C50C6" w:rsidRPr="00DD614F" w:rsidRDefault="007C50C6"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55F1D49" w14:textId="2F27B1B0" w:rsidR="00DD614F" w:rsidRDefault="00DD614F" w:rsidP="00700657">
      <w:pPr>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مراجعة الأدبيات العلمية في مجالات الحوكمة، السياسات المؤسسية، إدارة المخاطر</w:t>
      </w:r>
      <w:r w:rsidRPr="00DD614F">
        <w:rPr>
          <w:rFonts w:ascii="Times New Roman" w:eastAsia="Times New Roman" w:hAnsi="Times New Roman" w:cs="Times New Roman"/>
          <w:kern w:val="0"/>
          <w:sz w:val="24"/>
          <w:szCs w:val="24"/>
          <w14:ligatures w14:val="none"/>
        </w:rPr>
        <w:t>.</w:t>
      </w:r>
    </w:p>
    <w:p w14:paraId="20D86F67"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6FF3C3D" w14:textId="3034C71F" w:rsidR="007C50C6" w:rsidRDefault="00DD614F" w:rsidP="007C50C6">
      <w:pPr>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الاستفادة من الاستبانات المعتمدة في دراسات سابقة بعد تكييفها للسياق السعودي</w:t>
      </w:r>
      <w:r w:rsidRPr="00DD614F">
        <w:rPr>
          <w:rFonts w:ascii="Times New Roman" w:eastAsia="Times New Roman" w:hAnsi="Times New Roman" w:cs="Times New Roman"/>
          <w:kern w:val="0"/>
          <w:sz w:val="24"/>
          <w:szCs w:val="24"/>
          <w14:ligatures w14:val="none"/>
        </w:rPr>
        <w:t>.</w:t>
      </w:r>
    </w:p>
    <w:p w14:paraId="73C7AE00" w14:textId="77777777" w:rsidR="007C50C6" w:rsidRPr="007C50C6" w:rsidRDefault="007C50C6" w:rsidP="007C50C6">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249CEB3" w14:textId="01ABB272" w:rsidR="00DD614F" w:rsidRDefault="00DD614F" w:rsidP="00700657">
      <w:pPr>
        <w:numPr>
          <w:ilvl w:val="0"/>
          <w:numId w:val="4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مراجعة أكاديمية من أساتذة متخصصين في الإدارة العامة وإدارة المخاطر</w:t>
      </w:r>
      <w:r w:rsidRPr="00DD614F">
        <w:rPr>
          <w:rFonts w:ascii="Times New Roman" w:eastAsia="Times New Roman" w:hAnsi="Times New Roman" w:cs="Times New Roman"/>
          <w:kern w:val="0"/>
          <w:sz w:val="24"/>
          <w:szCs w:val="24"/>
          <w14:ligatures w14:val="none"/>
        </w:rPr>
        <w:t>.</w:t>
      </w:r>
    </w:p>
    <w:p w14:paraId="43702967" w14:textId="77777777" w:rsidR="007C50C6" w:rsidRDefault="007C50C6" w:rsidP="007C50C6">
      <w:pPr>
        <w:pStyle w:val="a8"/>
        <w:rPr>
          <w:rFonts w:ascii="Times New Roman" w:eastAsia="Times New Roman" w:hAnsi="Times New Roman" w:cs="Times New Roman"/>
          <w:kern w:val="0"/>
          <w:sz w:val="24"/>
          <w:szCs w:val="24"/>
          <w:rtl/>
          <w14:ligatures w14:val="none"/>
        </w:rPr>
      </w:pPr>
    </w:p>
    <w:p w14:paraId="32E983C0"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1EF8FFA" w14:textId="29960F58" w:rsidR="007C50C6" w:rsidRPr="00DD614F" w:rsidRDefault="00DD614F" w:rsidP="007C50C6">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D614F">
        <w:rPr>
          <w:rFonts w:ascii="Times New Roman" w:eastAsia="Times New Roman" w:hAnsi="Times New Roman" w:cs="Times New Roman"/>
          <w:b/>
          <w:bCs/>
          <w:kern w:val="0"/>
          <w:sz w:val="24"/>
          <w:szCs w:val="24"/>
          <w14:ligatures w14:val="none"/>
        </w:rPr>
        <w:lastRenderedPageBreak/>
        <w:t xml:space="preserve">5.2 </w:t>
      </w:r>
      <w:r w:rsidRPr="00DD614F">
        <w:rPr>
          <w:rFonts w:ascii="Times New Roman" w:eastAsia="Times New Roman" w:hAnsi="Times New Roman" w:cs="Times New Roman"/>
          <w:b/>
          <w:bCs/>
          <w:kern w:val="0"/>
          <w:sz w:val="24"/>
          <w:szCs w:val="24"/>
          <w:rtl/>
          <w14:ligatures w14:val="none"/>
        </w:rPr>
        <w:t>مكونات الاستبانة</w:t>
      </w:r>
      <w:r w:rsidRPr="00DD614F">
        <w:rPr>
          <w:rFonts w:ascii="Times New Roman" w:eastAsia="Times New Roman" w:hAnsi="Times New Roman" w:cs="Times New Roman"/>
          <w:b/>
          <w:bCs/>
          <w:kern w:val="0"/>
          <w:sz w:val="24"/>
          <w:szCs w:val="24"/>
          <w14:ligatures w14:val="none"/>
        </w:rPr>
        <w:t>:</w:t>
      </w:r>
    </w:p>
    <w:p w14:paraId="53CCD6FD" w14:textId="5E731D4B" w:rsidR="00DD614F" w:rsidRDefault="00DD614F" w:rsidP="00700657">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البيانات الديموغرافية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الجنس، العمر، المؤهل العلمي، سنوات الخبرة، القطاع، الوظيفة</w:t>
      </w:r>
      <w:r w:rsidRPr="00DD614F">
        <w:rPr>
          <w:rFonts w:ascii="Times New Roman" w:eastAsia="Times New Roman" w:hAnsi="Times New Roman" w:cs="Times New Roman"/>
          <w:kern w:val="0"/>
          <w:sz w:val="24"/>
          <w:szCs w:val="24"/>
          <w14:ligatures w14:val="none"/>
        </w:rPr>
        <w:t>.</w:t>
      </w:r>
    </w:p>
    <w:p w14:paraId="0137BE4A"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4609CDF" w14:textId="528BC08C" w:rsidR="00DD614F" w:rsidRDefault="00DD614F" w:rsidP="00700657">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المحور الأول</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وضوح السياسات المؤسسية ومدى شموليتها</w:t>
      </w:r>
      <w:r w:rsidRPr="00DD614F">
        <w:rPr>
          <w:rFonts w:ascii="Times New Roman" w:eastAsia="Times New Roman" w:hAnsi="Times New Roman" w:cs="Times New Roman"/>
          <w:kern w:val="0"/>
          <w:sz w:val="24"/>
          <w:szCs w:val="24"/>
          <w14:ligatures w14:val="none"/>
        </w:rPr>
        <w:t>.</w:t>
      </w:r>
    </w:p>
    <w:p w14:paraId="5666A662"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96F059B" w14:textId="3B09D5A5" w:rsidR="00DD614F" w:rsidRDefault="00DD614F" w:rsidP="00700657">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المحور الثاني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مرونة السياسات وقدرتها على التكيف مع المتغيرات</w:t>
      </w:r>
      <w:r w:rsidRPr="00DD614F">
        <w:rPr>
          <w:rFonts w:ascii="Times New Roman" w:eastAsia="Times New Roman" w:hAnsi="Times New Roman" w:cs="Times New Roman"/>
          <w:kern w:val="0"/>
          <w:sz w:val="24"/>
          <w:szCs w:val="24"/>
          <w14:ligatures w14:val="none"/>
        </w:rPr>
        <w:t>.</w:t>
      </w:r>
    </w:p>
    <w:p w14:paraId="0355DED5"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336E90B" w14:textId="10523439" w:rsidR="00DD614F" w:rsidRDefault="00DD614F" w:rsidP="00700657">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المحور الثالث</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الحوكمة المؤسسية وفعاليتها</w:t>
      </w:r>
      <w:r w:rsidRPr="00DD614F">
        <w:rPr>
          <w:rFonts w:ascii="Times New Roman" w:eastAsia="Times New Roman" w:hAnsi="Times New Roman" w:cs="Times New Roman"/>
          <w:kern w:val="0"/>
          <w:sz w:val="24"/>
          <w:szCs w:val="24"/>
          <w14:ligatures w14:val="none"/>
        </w:rPr>
        <w:t>.</w:t>
      </w:r>
    </w:p>
    <w:p w14:paraId="3CAA33F1"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C972DC1" w14:textId="68977818" w:rsidR="00DD614F" w:rsidRDefault="00DD614F" w:rsidP="00700657">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المحور الرابع</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مستوى إدارة المخاطر المؤسسية</w:t>
      </w:r>
      <w:r w:rsidRPr="00DD614F">
        <w:rPr>
          <w:rFonts w:ascii="Times New Roman" w:eastAsia="Times New Roman" w:hAnsi="Times New Roman" w:cs="Times New Roman"/>
          <w:kern w:val="0"/>
          <w:sz w:val="24"/>
          <w:szCs w:val="24"/>
          <w14:ligatures w14:val="none"/>
        </w:rPr>
        <w:t>.</w:t>
      </w:r>
    </w:p>
    <w:p w14:paraId="15E71EDE" w14:textId="77777777" w:rsidR="007C50C6" w:rsidRPr="00DD614F" w:rsidRDefault="007C50C6" w:rsidP="007C50C6">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EC3082C" w14:textId="77777777" w:rsidR="00DD614F" w:rsidRPr="00DD614F" w:rsidRDefault="00DD614F" w:rsidP="00700657">
      <w:pPr>
        <w:numPr>
          <w:ilvl w:val="0"/>
          <w:numId w:val="4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المحور الخامس</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الأداء المؤسسي العام كمحصلة لتفعيل السياسات</w:t>
      </w:r>
      <w:r w:rsidRPr="00DD614F">
        <w:rPr>
          <w:rFonts w:ascii="Times New Roman" w:eastAsia="Times New Roman" w:hAnsi="Times New Roman" w:cs="Times New Roman"/>
          <w:kern w:val="0"/>
          <w:sz w:val="24"/>
          <w:szCs w:val="24"/>
          <w14:ligatures w14:val="none"/>
        </w:rPr>
        <w:t>.</w:t>
      </w:r>
    </w:p>
    <w:p w14:paraId="4B1D6FA1" w14:textId="1B6E8983"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14:ligatures w14:val="none"/>
        </w:rPr>
        <w:t xml:space="preserve">5.3 </w:t>
      </w:r>
      <w:r w:rsidRPr="00DD614F">
        <w:rPr>
          <w:rFonts w:ascii="Times New Roman" w:eastAsia="Times New Roman" w:hAnsi="Times New Roman" w:cs="Times New Roman"/>
          <w:b/>
          <w:bCs/>
          <w:kern w:val="0"/>
          <w:sz w:val="24"/>
          <w:szCs w:val="24"/>
          <w:rtl/>
          <w14:ligatures w14:val="none"/>
        </w:rPr>
        <w:t>مقياس التقدير</w:t>
      </w:r>
      <w:r w:rsidRPr="00DD614F">
        <w:rPr>
          <w:rFonts w:ascii="Times New Roman" w:eastAsia="Times New Roman" w:hAnsi="Times New Roman" w:cs="Times New Roman"/>
          <w:b/>
          <w:bCs/>
          <w:kern w:val="0"/>
          <w:sz w:val="24"/>
          <w:szCs w:val="24"/>
          <w14:ligatures w14:val="none"/>
        </w:rPr>
        <w:t>:</w:t>
      </w:r>
    </w:p>
    <w:p w14:paraId="7A9E21A1" w14:textId="77777777" w:rsidR="007C50C6" w:rsidRPr="00DD614F" w:rsidRDefault="007C50C6" w:rsidP="00DD614F">
      <w:pPr>
        <w:spacing w:before="100" w:beforeAutospacing="1" w:after="100" w:afterAutospacing="1" w:line="240" w:lineRule="auto"/>
        <w:outlineLvl w:val="3"/>
        <w:rPr>
          <w:rFonts w:ascii="Times New Roman" w:eastAsia="Times New Roman" w:hAnsi="Times New Roman" w:cs="Times New Roman" w:hint="cs"/>
          <w:b/>
          <w:bCs/>
          <w:kern w:val="0"/>
          <w:sz w:val="24"/>
          <w:szCs w:val="24"/>
          <w14:ligatures w14:val="none"/>
        </w:rPr>
      </w:pPr>
    </w:p>
    <w:p w14:paraId="7064F33B" w14:textId="77777777" w:rsidR="00AD713F" w:rsidRDefault="00DD614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تم استخدام </w:t>
      </w:r>
      <w:r w:rsidRPr="00DD614F">
        <w:rPr>
          <w:rFonts w:ascii="Times New Roman" w:eastAsia="Times New Roman" w:hAnsi="Times New Roman" w:cs="Times New Roman"/>
          <w:b/>
          <w:bCs/>
          <w:kern w:val="0"/>
          <w:sz w:val="24"/>
          <w:szCs w:val="24"/>
          <w:rtl/>
          <w14:ligatures w14:val="none"/>
        </w:rPr>
        <w:t xml:space="preserve">مقياس </w:t>
      </w:r>
      <w:proofErr w:type="spellStart"/>
      <w:r w:rsidRPr="00DD614F">
        <w:rPr>
          <w:rFonts w:ascii="Times New Roman" w:eastAsia="Times New Roman" w:hAnsi="Times New Roman" w:cs="Times New Roman"/>
          <w:b/>
          <w:bCs/>
          <w:kern w:val="0"/>
          <w:sz w:val="24"/>
          <w:szCs w:val="24"/>
          <w:rtl/>
          <w14:ligatures w14:val="none"/>
        </w:rPr>
        <w:t>ليكرت</w:t>
      </w:r>
      <w:proofErr w:type="spellEnd"/>
      <w:r w:rsidRPr="00DD614F">
        <w:rPr>
          <w:rFonts w:ascii="Times New Roman" w:eastAsia="Times New Roman" w:hAnsi="Times New Roman" w:cs="Times New Roman"/>
          <w:b/>
          <w:bCs/>
          <w:kern w:val="0"/>
          <w:sz w:val="24"/>
          <w:szCs w:val="24"/>
          <w:rtl/>
          <w14:ligatures w14:val="none"/>
        </w:rPr>
        <w:t xml:space="preserve"> الخماسي</w:t>
      </w:r>
      <w:r w:rsidRPr="00DD614F">
        <w:rPr>
          <w:rFonts w:ascii="Times New Roman" w:eastAsia="Times New Roman" w:hAnsi="Times New Roman" w:cs="Times New Roman"/>
          <w:b/>
          <w:bCs/>
          <w:kern w:val="0"/>
          <w:sz w:val="24"/>
          <w:szCs w:val="24"/>
          <w14:ligatures w14:val="none"/>
        </w:rPr>
        <w:t>:</w:t>
      </w:r>
    </w:p>
    <w:p w14:paraId="1623A633" w14:textId="77777777" w:rsidR="00AD713F" w:rsidRDefault="00AD713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0406864C" w14:textId="77777777" w:rsidR="00AD713F" w:rsidRDefault="00AD713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115E2A7" w14:textId="799F723D" w:rsidR="00AD713F" w:rsidRDefault="00AD713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hint="cs"/>
          <w:kern w:val="0"/>
          <w:sz w:val="24"/>
          <w:szCs w:val="24"/>
          <w:rtl/>
          <w14:ligatures w14:val="none"/>
        </w:rPr>
        <w:t xml:space="preserve">         1=</w:t>
      </w:r>
      <w:r w:rsidR="00DD614F" w:rsidRPr="00DD614F">
        <w:rPr>
          <w:rFonts w:ascii="Times New Roman" w:eastAsia="Times New Roman" w:hAnsi="Times New Roman" w:cs="Times New Roman"/>
          <w:kern w:val="0"/>
          <w:sz w:val="24"/>
          <w:szCs w:val="24"/>
          <w:rtl/>
          <w14:ligatures w14:val="none"/>
        </w:rPr>
        <w:t>لا أوافق بشدة</w:t>
      </w:r>
      <w:r>
        <w:rPr>
          <w:rFonts w:ascii="Times New Roman" w:eastAsia="Times New Roman" w:hAnsi="Times New Roman" w:cs="Times New Roman" w:hint="cs"/>
          <w:kern w:val="0"/>
          <w:sz w:val="24"/>
          <w:szCs w:val="24"/>
          <w:rtl/>
          <w14:ligatures w14:val="none"/>
        </w:rPr>
        <w:t xml:space="preserve">  </w:t>
      </w:r>
    </w:p>
    <w:p w14:paraId="111FDF06" w14:textId="57F1F1B3" w:rsidR="00AD713F" w:rsidRDefault="00DD614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00AD713F">
        <w:rPr>
          <w:rFonts w:ascii="Times New Roman" w:eastAsia="Times New Roman" w:hAnsi="Times New Roman" w:cs="Times New Roman"/>
          <w:kern w:val="0"/>
          <w:sz w:val="24"/>
          <w:szCs w:val="24"/>
          <w14:ligatures w14:val="none"/>
        </w:rPr>
        <w:t xml:space="preserve">        </w:t>
      </w:r>
      <w:r w:rsidR="00AD713F">
        <w:rPr>
          <w:rFonts w:ascii="Times New Roman" w:eastAsia="Times New Roman" w:hAnsi="Times New Roman" w:cs="Times New Roman" w:hint="cs"/>
          <w:kern w:val="0"/>
          <w:sz w:val="24"/>
          <w:szCs w:val="24"/>
          <w:rtl/>
          <w14:ligatures w14:val="none"/>
        </w:rPr>
        <w:t xml:space="preserve"> 2</w:t>
      </w:r>
      <w:proofErr w:type="gramStart"/>
      <w:r w:rsidR="00AD713F">
        <w:rPr>
          <w:rFonts w:ascii="Times New Roman" w:eastAsia="Times New Roman" w:hAnsi="Times New Roman" w:cs="Times New Roman" w:hint="cs"/>
          <w:kern w:val="0"/>
          <w:sz w:val="24"/>
          <w:szCs w:val="24"/>
          <w:rtl/>
          <w14:ligatures w14:val="none"/>
        </w:rPr>
        <w:t xml:space="preserve">= </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لا</w:t>
      </w:r>
      <w:proofErr w:type="gramEnd"/>
      <w:r w:rsidRPr="00DD614F">
        <w:rPr>
          <w:rFonts w:ascii="Times New Roman" w:eastAsia="Times New Roman" w:hAnsi="Times New Roman" w:cs="Times New Roman"/>
          <w:kern w:val="0"/>
          <w:sz w:val="24"/>
          <w:szCs w:val="24"/>
          <w:rtl/>
          <w14:ligatures w14:val="none"/>
        </w:rPr>
        <w:t xml:space="preserve"> أوافق</w:t>
      </w:r>
    </w:p>
    <w:p w14:paraId="099A873E" w14:textId="1E049274" w:rsidR="00AD713F" w:rsidRDefault="00DD614F" w:rsidP="00AD713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14:ligatures w14:val="none"/>
        </w:rPr>
        <w:br/>
      </w:r>
      <w:r w:rsidR="00AD713F">
        <w:rPr>
          <w:rFonts w:ascii="Times New Roman" w:eastAsia="Times New Roman" w:hAnsi="Times New Roman" w:cs="Times New Roman" w:hint="cs"/>
          <w:kern w:val="0"/>
          <w:sz w:val="24"/>
          <w:szCs w:val="24"/>
          <w:rtl/>
          <w14:ligatures w14:val="none"/>
        </w:rPr>
        <w:t xml:space="preserve">          3=    </w:t>
      </w:r>
      <w:r w:rsidRPr="00DD614F">
        <w:rPr>
          <w:rFonts w:ascii="Times New Roman" w:eastAsia="Times New Roman" w:hAnsi="Times New Roman" w:cs="Times New Roman"/>
          <w:kern w:val="0"/>
          <w:sz w:val="24"/>
          <w:szCs w:val="24"/>
          <w:rtl/>
          <w14:ligatures w14:val="none"/>
        </w:rPr>
        <w:t>محايد</w:t>
      </w:r>
      <w:r w:rsidR="00AD713F">
        <w:rPr>
          <w:rFonts w:ascii="Times New Roman" w:eastAsia="Times New Roman" w:hAnsi="Times New Roman" w:cs="Times New Roman"/>
          <w:kern w:val="0"/>
          <w:sz w:val="24"/>
          <w:szCs w:val="24"/>
          <w14:ligatures w14:val="none"/>
        </w:rPr>
        <w:t xml:space="preserve"> </w:t>
      </w:r>
    </w:p>
    <w:p w14:paraId="0FFC0AEC" w14:textId="77777777" w:rsidR="00AD713F" w:rsidRDefault="00AD713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kern w:val="0"/>
          <w:sz w:val="24"/>
          <w:szCs w:val="24"/>
          <w:rtl/>
          <w14:ligatures w14:val="none"/>
        </w:rPr>
        <w:t>4=</w:t>
      </w:r>
      <w:r>
        <w:rPr>
          <w:rFonts w:ascii="Times New Roman" w:eastAsia="Times New Roman" w:hAnsi="Times New Roman" w:cs="Times New Roman"/>
          <w:kern w:val="0"/>
          <w:sz w:val="24"/>
          <w:szCs w:val="24"/>
          <w14:ligatures w14:val="none"/>
        </w:rPr>
        <w:t xml:space="preserve">   </w:t>
      </w:r>
      <w:r w:rsidR="00DD614F" w:rsidRPr="00DD614F">
        <w:rPr>
          <w:rFonts w:ascii="Times New Roman" w:eastAsia="Times New Roman" w:hAnsi="Times New Roman" w:cs="Times New Roman"/>
          <w:kern w:val="0"/>
          <w:sz w:val="24"/>
          <w:szCs w:val="24"/>
          <w:rtl/>
          <w14:ligatures w14:val="none"/>
        </w:rPr>
        <w:t>أوافق</w:t>
      </w:r>
    </w:p>
    <w:p w14:paraId="43503FD7" w14:textId="6B8CB4AC" w:rsidR="00DD614F" w:rsidRDefault="00DD614F" w:rsidP="00AD713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00AD713F">
        <w:rPr>
          <w:rFonts w:ascii="Times New Roman" w:eastAsia="Times New Roman" w:hAnsi="Times New Roman" w:cs="Times New Roman" w:hint="cs"/>
          <w:kern w:val="0"/>
          <w:sz w:val="24"/>
          <w:szCs w:val="24"/>
          <w:rtl/>
          <w14:ligatures w14:val="none"/>
        </w:rPr>
        <w:t xml:space="preserve">         5= </w:t>
      </w:r>
      <w:r w:rsidRPr="00DD614F">
        <w:rPr>
          <w:rFonts w:ascii="Times New Roman" w:eastAsia="Times New Roman" w:hAnsi="Times New Roman" w:cs="Times New Roman"/>
          <w:kern w:val="0"/>
          <w:sz w:val="24"/>
          <w:szCs w:val="24"/>
          <w:rtl/>
          <w14:ligatures w14:val="none"/>
        </w:rPr>
        <w:t>أوافق بشدة</w:t>
      </w:r>
      <w:r w:rsidRPr="00DD614F">
        <w:rPr>
          <w:rFonts w:ascii="Times New Roman" w:eastAsia="Times New Roman" w:hAnsi="Times New Roman" w:cs="Times New Roman"/>
          <w:kern w:val="0"/>
          <w:sz w:val="24"/>
          <w:szCs w:val="24"/>
          <w14:ligatures w14:val="none"/>
        </w:rPr>
        <w:t>.</w:t>
      </w:r>
    </w:p>
    <w:p w14:paraId="1EAC5841" w14:textId="77777777" w:rsidR="007C50C6" w:rsidRPr="00DD614F" w:rsidRDefault="007C50C6"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78ADF877" w14:textId="42BBCE1D" w:rsidR="00DD614F" w:rsidRDefault="00CC63F3" w:rsidP="00DD614F">
      <w:pPr>
        <w:spacing w:after="0"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pict w14:anchorId="3647FC79">
          <v:rect id="_x0000_i1049" style="width:0;height:1.5pt" o:hralign="center" o:hrstd="t" o:hr="t" fillcolor="#a0a0a0" stroked="f"/>
        </w:pict>
      </w:r>
    </w:p>
    <w:p w14:paraId="6D72F24E" w14:textId="77777777" w:rsidR="006A352F" w:rsidRPr="00DD614F" w:rsidRDefault="006A352F" w:rsidP="00DD614F">
      <w:pPr>
        <w:spacing w:after="0" w:line="240" w:lineRule="auto"/>
        <w:rPr>
          <w:rFonts w:ascii="Times New Roman" w:eastAsia="Times New Roman" w:hAnsi="Times New Roman" w:cs="Times New Roman" w:hint="cs"/>
          <w:kern w:val="0"/>
          <w:sz w:val="24"/>
          <w:szCs w:val="24"/>
          <w14:ligatures w14:val="none"/>
        </w:rPr>
      </w:pPr>
    </w:p>
    <w:p w14:paraId="4521D382" w14:textId="3C9F34DD" w:rsidR="00DD614F" w:rsidRDefault="007C50C6" w:rsidP="006A35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Pr>
          <w:rFonts w:ascii="Times New Roman" w:eastAsia="Times New Roman" w:hAnsi="Times New Roman" w:cs="Times New Roman"/>
          <w:b/>
          <w:bCs/>
          <w:kern w:val="0"/>
          <w:sz w:val="27"/>
          <w:szCs w:val="27"/>
          <w14:ligatures w14:val="none"/>
        </w:rPr>
        <w:t>-</w:t>
      </w:r>
      <w:r w:rsidR="00DD614F" w:rsidRPr="00DD614F">
        <w:rPr>
          <w:rFonts w:ascii="Times New Roman" w:eastAsia="Times New Roman" w:hAnsi="Times New Roman" w:cs="Times New Roman"/>
          <w:b/>
          <w:bCs/>
          <w:kern w:val="0"/>
          <w:sz w:val="27"/>
          <w:szCs w:val="27"/>
          <w14:ligatures w14:val="none"/>
        </w:rPr>
        <w:t>6</w:t>
      </w:r>
      <w:r w:rsidR="00DD614F" w:rsidRPr="00DD614F">
        <w:rPr>
          <w:rFonts w:ascii="Times New Roman" w:eastAsia="Times New Roman" w:hAnsi="Times New Roman" w:cs="Times New Roman"/>
          <w:b/>
          <w:bCs/>
          <w:kern w:val="0"/>
          <w:sz w:val="27"/>
          <w:szCs w:val="27"/>
          <w:rtl/>
          <w14:ligatures w14:val="none"/>
        </w:rPr>
        <w:t>إجراءات التحقق من صدق وثبات الأداة</w:t>
      </w:r>
    </w:p>
    <w:p w14:paraId="6FFDFA68" w14:textId="77777777" w:rsidR="006A352F" w:rsidRPr="00DD614F" w:rsidRDefault="006A352F"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75FB5F1F" w14:textId="77777777" w:rsidR="006A352F" w:rsidRDefault="00DD614F" w:rsidP="00700657">
      <w:pPr>
        <w:numPr>
          <w:ilvl w:val="0"/>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الصدق الظاهري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تم عرض الاستبانة على لجنة من المحكمين في التخصصات الإدارية للتحقق من مدى </w:t>
      </w:r>
    </w:p>
    <w:p w14:paraId="3DBBF9D1" w14:textId="6DC692D1" w:rsidR="00DD614F" w:rsidRPr="00DD614F" w:rsidRDefault="00DD614F" w:rsidP="006A352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وضوح العبارات ودقتها</w:t>
      </w:r>
      <w:r w:rsidRPr="00DD614F">
        <w:rPr>
          <w:rFonts w:ascii="Times New Roman" w:eastAsia="Times New Roman" w:hAnsi="Times New Roman" w:cs="Times New Roman"/>
          <w:kern w:val="0"/>
          <w:sz w:val="24"/>
          <w:szCs w:val="24"/>
          <w14:ligatures w14:val="none"/>
        </w:rPr>
        <w:t>.</w:t>
      </w:r>
    </w:p>
    <w:p w14:paraId="6F6BADBA" w14:textId="477D2A90" w:rsidR="00DD614F" w:rsidRDefault="00DD614F" w:rsidP="00700657">
      <w:pPr>
        <w:numPr>
          <w:ilvl w:val="0"/>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الصدق الداخلي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تم إجراء اختبار أولي</w:t>
      </w:r>
      <w:r w:rsidRPr="00DD614F">
        <w:rPr>
          <w:rFonts w:ascii="Times New Roman" w:eastAsia="Times New Roman" w:hAnsi="Times New Roman" w:cs="Times New Roman"/>
          <w:kern w:val="0"/>
          <w:sz w:val="24"/>
          <w:szCs w:val="24"/>
          <w14:ligatures w14:val="none"/>
        </w:rPr>
        <w:t xml:space="preserve"> (Pilot Study) </w:t>
      </w:r>
      <w:r w:rsidRPr="00DD614F">
        <w:rPr>
          <w:rFonts w:ascii="Times New Roman" w:eastAsia="Times New Roman" w:hAnsi="Times New Roman" w:cs="Times New Roman"/>
          <w:kern w:val="0"/>
          <w:sz w:val="24"/>
          <w:szCs w:val="24"/>
          <w:rtl/>
          <w14:ligatures w14:val="none"/>
        </w:rPr>
        <w:t>على عينة صغيرة لتحسين صياغة العبارات</w:t>
      </w:r>
      <w:r w:rsidRPr="00DD614F">
        <w:rPr>
          <w:rFonts w:ascii="Times New Roman" w:eastAsia="Times New Roman" w:hAnsi="Times New Roman" w:cs="Times New Roman"/>
          <w:kern w:val="0"/>
          <w:sz w:val="24"/>
          <w:szCs w:val="24"/>
          <w14:ligatures w14:val="none"/>
        </w:rPr>
        <w:t>.</w:t>
      </w:r>
    </w:p>
    <w:p w14:paraId="27D6AB5C" w14:textId="77777777" w:rsidR="006A352F" w:rsidRPr="00DD614F" w:rsidRDefault="006A352F" w:rsidP="006A352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0F49A81" w14:textId="7178A21D" w:rsidR="00DD614F" w:rsidRDefault="00DD614F" w:rsidP="00700657">
      <w:pPr>
        <w:numPr>
          <w:ilvl w:val="0"/>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الثبات</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تم قياس الثبات باستخدام</w:t>
      </w:r>
      <w:r w:rsidRPr="00DD614F">
        <w:rPr>
          <w:rFonts w:ascii="Times New Roman" w:eastAsia="Times New Roman" w:hAnsi="Times New Roman" w:cs="Times New Roman"/>
          <w:kern w:val="0"/>
          <w:sz w:val="24"/>
          <w:szCs w:val="24"/>
          <w14:ligatures w14:val="none"/>
        </w:rPr>
        <w:t>:</w:t>
      </w:r>
    </w:p>
    <w:p w14:paraId="3BF02D7E" w14:textId="77777777" w:rsidR="006A352F" w:rsidRPr="00DD614F" w:rsidRDefault="006A352F" w:rsidP="006A352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12D809ED" w14:textId="5549325F" w:rsidR="00DD614F" w:rsidRDefault="00DD614F" w:rsidP="00700657">
      <w:pPr>
        <w:numPr>
          <w:ilvl w:val="1"/>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 xml:space="preserve">معامل </w:t>
      </w:r>
      <w:proofErr w:type="spellStart"/>
      <w:r w:rsidRPr="00DD614F">
        <w:rPr>
          <w:rFonts w:ascii="Times New Roman" w:eastAsia="Times New Roman" w:hAnsi="Times New Roman" w:cs="Times New Roman"/>
          <w:b/>
          <w:bCs/>
          <w:kern w:val="0"/>
          <w:sz w:val="24"/>
          <w:szCs w:val="24"/>
          <w:rtl/>
          <w14:ligatures w14:val="none"/>
        </w:rPr>
        <w:t>كرونباخ</w:t>
      </w:r>
      <w:proofErr w:type="spellEnd"/>
      <w:r w:rsidRPr="00DD614F">
        <w:rPr>
          <w:rFonts w:ascii="Times New Roman" w:eastAsia="Times New Roman" w:hAnsi="Times New Roman" w:cs="Times New Roman"/>
          <w:b/>
          <w:bCs/>
          <w:kern w:val="0"/>
          <w:sz w:val="24"/>
          <w:szCs w:val="24"/>
          <w:rtl/>
          <w14:ligatures w14:val="none"/>
        </w:rPr>
        <w:t xml:space="preserve"> ألفا</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وبلغ </w:t>
      </w:r>
      <w:r w:rsidRPr="00DD614F">
        <w:rPr>
          <w:rFonts w:ascii="Times New Roman" w:eastAsia="Times New Roman" w:hAnsi="Times New Roman" w:cs="Times New Roman"/>
          <w:b/>
          <w:bCs/>
          <w:kern w:val="0"/>
          <w:sz w:val="24"/>
          <w:szCs w:val="24"/>
          <w14:ligatures w14:val="none"/>
        </w:rPr>
        <w:t>0.88</w:t>
      </w:r>
      <w:r w:rsidRPr="00DD614F">
        <w:rPr>
          <w:rFonts w:ascii="Times New Roman" w:eastAsia="Times New Roman" w:hAnsi="Times New Roman" w:cs="Times New Roman"/>
          <w:kern w:val="0"/>
          <w:sz w:val="24"/>
          <w:szCs w:val="24"/>
          <w:rtl/>
          <w14:ligatures w14:val="none"/>
        </w:rPr>
        <w:t>، مما يشير إلى ارتفاع مستوى الاتساق الداخلي للأداة</w:t>
      </w:r>
      <w:r w:rsidRPr="00DD614F">
        <w:rPr>
          <w:rFonts w:ascii="Times New Roman" w:eastAsia="Times New Roman" w:hAnsi="Times New Roman" w:cs="Times New Roman"/>
          <w:kern w:val="0"/>
          <w:sz w:val="24"/>
          <w:szCs w:val="24"/>
          <w14:ligatures w14:val="none"/>
        </w:rPr>
        <w:t>.</w:t>
      </w:r>
    </w:p>
    <w:p w14:paraId="741E45E5" w14:textId="77777777" w:rsidR="006A352F" w:rsidRPr="00DD614F" w:rsidRDefault="006A352F" w:rsidP="006A352F">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05019262" w14:textId="77777777" w:rsidR="00DD614F" w:rsidRPr="00DD614F" w:rsidRDefault="00DD614F" w:rsidP="00700657">
      <w:pPr>
        <w:numPr>
          <w:ilvl w:val="1"/>
          <w:numId w:val="4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14:ligatures w14:val="none"/>
        </w:rPr>
        <w:t>Split-Half Reliability:</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للتحقق من الثبات عبر تقسيم العينة</w:t>
      </w:r>
      <w:r w:rsidRPr="00DD614F">
        <w:rPr>
          <w:rFonts w:ascii="Times New Roman" w:eastAsia="Times New Roman" w:hAnsi="Times New Roman" w:cs="Times New Roman"/>
          <w:kern w:val="0"/>
          <w:sz w:val="24"/>
          <w:szCs w:val="24"/>
          <w14:ligatures w14:val="none"/>
        </w:rPr>
        <w:t>.</w:t>
      </w:r>
    </w:p>
    <w:p w14:paraId="28595F71" w14:textId="2EAE9E63" w:rsidR="00DD614F" w:rsidRDefault="00DD614F" w:rsidP="00DD614F">
      <w:pPr>
        <w:spacing w:after="0" w:line="240" w:lineRule="auto"/>
        <w:rPr>
          <w:rFonts w:ascii="Times New Roman" w:eastAsia="Times New Roman" w:hAnsi="Times New Roman" w:cs="Times New Roman" w:hint="cs"/>
          <w:kern w:val="0"/>
          <w:sz w:val="24"/>
          <w:szCs w:val="24"/>
          <w:rtl/>
          <w14:ligatures w14:val="none"/>
        </w:rPr>
      </w:pPr>
    </w:p>
    <w:p w14:paraId="54B1C9CA" w14:textId="43973C80" w:rsidR="006A352F" w:rsidRDefault="006A352F" w:rsidP="00DD614F">
      <w:pPr>
        <w:spacing w:after="0" w:line="240" w:lineRule="auto"/>
        <w:rPr>
          <w:rFonts w:ascii="Times New Roman" w:eastAsia="Times New Roman" w:hAnsi="Times New Roman" w:cs="Times New Roman"/>
          <w:kern w:val="0"/>
          <w:sz w:val="24"/>
          <w:szCs w:val="24"/>
          <w:rtl/>
          <w14:ligatures w14:val="none"/>
        </w:rPr>
      </w:pPr>
    </w:p>
    <w:p w14:paraId="1BF8C67B" w14:textId="77777777" w:rsidR="006A352F" w:rsidRPr="00DD614F" w:rsidRDefault="006A352F" w:rsidP="00DD614F">
      <w:pPr>
        <w:spacing w:after="0" w:line="240" w:lineRule="auto"/>
        <w:rPr>
          <w:rFonts w:ascii="Times New Roman" w:eastAsia="Times New Roman" w:hAnsi="Times New Roman" w:cs="Times New Roman"/>
          <w:kern w:val="0"/>
          <w:sz w:val="24"/>
          <w:szCs w:val="24"/>
          <w:rtl/>
          <w14:ligatures w14:val="none"/>
        </w:rPr>
      </w:pPr>
    </w:p>
    <w:p w14:paraId="07AF417B" w14:textId="56156222"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14:ligatures w14:val="none"/>
        </w:rPr>
        <w:t xml:space="preserve">7- </w:t>
      </w:r>
      <w:r w:rsidRPr="00DD614F">
        <w:rPr>
          <w:rFonts w:ascii="Times New Roman" w:eastAsia="Times New Roman" w:hAnsi="Times New Roman" w:cs="Times New Roman"/>
          <w:b/>
          <w:bCs/>
          <w:kern w:val="0"/>
          <w:sz w:val="27"/>
          <w:szCs w:val="27"/>
          <w:rtl/>
          <w14:ligatures w14:val="none"/>
        </w:rPr>
        <w:t>طرق تحليل البيانات</w:t>
      </w:r>
    </w:p>
    <w:p w14:paraId="0D628394" w14:textId="175E7459" w:rsidR="006A352F" w:rsidRDefault="006A352F"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1DA23AEC"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B4FDA52" w14:textId="77777777" w:rsidR="006A352F" w:rsidRPr="00DD614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96FAD79" w14:textId="6F37697A"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استخدم برنامج </w:t>
      </w:r>
      <w:r w:rsidRPr="00DD614F">
        <w:rPr>
          <w:rFonts w:ascii="Times New Roman" w:eastAsia="Times New Roman" w:hAnsi="Times New Roman" w:cs="Times New Roman"/>
          <w:b/>
          <w:bCs/>
          <w:kern w:val="0"/>
          <w:sz w:val="24"/>
          <w:szCs w:val="24"/>
          <w14:ligatures w14:val="none"/>
        </w:rPr>
        <w:t>SPSS</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في تحليل البيانات باتباع الأساليب التالية</w:t>
      </w:r>
      <w:r w:rsidRPr="00DD614F">
        <w:rPr>
          <w:rFonts w:ascii="Times New Roman" w:eastAsia="Times New Roman" w:hAnsi="Times New Roman" w:cs="Times New Roman"/>
          <w:kern w:val="0"/>
          <w:sz w:val="24"/>
          <w:szCs w:val="24"/>
          <w14:ligatures w14:val="none"/>
        </w:rPr>
        <w:t>:</w:t>
      </w:r>
    </w:p>
    <w:p w14:paraId="24C2892E" w14:textId="77777777" w:rsidR="006A352F" w:rsidRDefault="006A352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1F2D38FD" w14:textId="77777777" w:rsidR="006A352F" w:rsidRPr="00DD614F" w:rsidRDefault="006A352F"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C5EF815" w14:textId="24EFF1B7" w:rsidR="00DD614F" w:rsidRDefault="00DD614F" w:rsidP="00700657">
      <w:pPr>
        <w:numPr>
          <w:ilvl w:val="0"/>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الإحصاء الوصفي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المتوسطات الحسابية، الانحرافات المعيارية لتحديد مستوى كل محور</w:t>
      </w:r>
      <w:r w:rsidRPr="00DD614F">
        <w:rPr>
          <w:rFonts w:ascii="Times New Roman" w:eastAsia="Times New Roman" w:hAnsi="Times New Roman" w:cs="Times New Roman"/>
          <w:kern w:val="0"/>
          <w:sz w:val="24"/>
          <w:szCs w:val="24"/>
          <w14:ligatures w14:val="none"/>
        </w:rPr>
        <w:t>.</w:t>
      </w:r>
    </w:p>
    <w:p w14:paraId="2418CEFA" w14:textId="77777777" w:rsidR="006A352F" w:rsidRPr="00DD614F" w:rsidRDefault="006A352F" w:rsidP="006A352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2604ADE" w14:textId="66C909F6" w:rsidR="00DD614F" w:rsidRDefault="00DD614F" w:rsidP="00700657">
      <w:pPr>
        <w:numPr>
          <w:ilvl w:val="0"/>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تحليل معامل الارتباط</w:t>
      </w:r>
      <w:r w:rsidRPr="00DD614F">
        <w:rPr>
          <w:rFonts w:ascii="Times New Roman" w:eastAsia="Times New Roman" w:hAnsi="Times New Roman" w:cs="Times New Roman"/>
          <w:b/>
          <w:bCs/>
          <w:kern w:val="0"/>
          <w:sz w:val="24"/>
          <w:szCs w:val="24"/>
          <w14:ligatures w14:val="none"/>
        </w:rPr>
        <w:t xml:space="preserve"> (Pearson):</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لفحص العلاقة بين السياسات المؤسسية وإدارة المخاطر</w:t>
      </w:r>
      <w:r w:rsidRPr="00DD614F">
        <w:rPr>
          <w:rFonts w:ascii="Times New Roman" w:eastAsia="Times New Roman" w:hAnsi="Times New Roman" w:cs="Times New Roman"/>
          <w:kern w:val="0"/>
          <w:sz w:val="24"/>
          <w:szCs w:val="24"/>
          <w14:ligatures w14:val="none"/>
        </w:rPr>
        <w:t>.</w:t>
      </w:r>
    </w:p>
    <w:p w14:paraId="49900499" w14:textId="77777777" w:rsidR="006A352F" w:rsidRPr="00DD614F" w:rsidRDefault="006A352F" w:rsidP="006A352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86E073D" w14:textId="77777777" w:rsidR="006A352F" w:rsidRDefault="00DD614F" w:rsidP="00700657">
      <w:pPr>
        <w:numPr>
          <w:ilvl w:val="0"/>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lastRenderedPageBreak/>
        <w:t>تحليل الانحدار المتعدد</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لقياس تأثير السياسات، الحوكمة، والمرونة المؤسسية كمؤشرات مستقلة على إدارة </w:t>
      </w:r>
    </w:p>
    <w:p w14:paraId="23250FA0" w14:textId="350D4071" w:rsidR="00DD614F" w:rsidRPr="00DD614F" w:rsidRDefault="00DD614F" w:rsidP="006A352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المخاطر كمؤشر تابع</w:t>
      </w:r>
      <w:r w:rsidRPr="00DD614F">
        <w:rPr>
          <w:rFonts w:ascii="Times New Roman" w:eastAsia="Times New Roman" w:hAnsi="Times New Roman" w:cs="Times New Roman"/>
          <w:kern w:val="0"/>
          <w:sz w:val="24"/>
          <w:szCs w:val="24"/>
          <w14:ligatures w14:val="none"/>
        </w:rPr>
        <w:t>.</w:t>
      </w:r>
    </w:p>
    <w:p w14:paraId="1CD8C24C" w14:textId="77777777" w:rsidR="006A352F" w:rsidRDefault="00DD614F" w:rsidP="00700657">
      <w:pPr>
        <w:numPr>
          <w:ilvl w:val="0"/>
          <w:numId w:val="4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اختبار الفروق</w:t>
      </w:r>
      <w:r w:rsidRPr="00DD614F">
        <w:rPr>
          <w:rFonts w:ascii="Times New Roman" w:eastAsia="Times New Roman" w:hAnsi="Times New Roman" w:cs="Times New Roman"/>
          <w:b/>
          <w:bCs/>
          <w:kern w:val="0"/>
          <w:sz w:val="24"/>
          <w:szCs w:val="24"/>
          <w14:ligatures w14:val="none"/>
        </w:rPr>
        <w:t xml:space="preserve"> (T-test </w:t>
      </w:r>
      <w:r w:rsidRPr="00DD614F">
        <w:rPr>
          <w:rFonts w:ascii="Times New Roman" w:eastAsia="Times New Roman" w:hAnsi="Times New Roman" w:cs="Times New Roman"/>
          <w:b/>
          <w:bCs/>
          <w:kern w:val="0"/>
          <w:sz w:val="24"/>
          <w:szCs w:val="24"/>
          <w:rtl/>
          <w14:ligatures w14:val="none"/>
        </w:rPr>
        <w:t>و</w:t>
      </w:r>
      <w:r w:rsidRPr="00DD614F">
        <w:rPr>
          <w:rFonts w:ascii="Times New Roman" w:eastAsia="Times New Roman" w:hAnsi="Times New Roman" w:cs="Times New Roman"/>
          <w:b/>
          <w:bCs/>
          <w:kern w:val="0"/>
          <w:sz w:val="24"/>
          <w:szCs w:val="24"/>
          <w14:ligatures w14:val="none"/>
        </w:rPr>
        <w:t>ANOVA):</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لاختبار وجود فروق في إدراك السياسات وإدارة المخاطر حسب </w:t>
      </w:r>
    </w:p>
    <w:p w14:paraId="5FD532F5" w14:textId="1018A759" w:rsidR="00DD614F" w:rsidRPr="00DD614F" w:rsidRDefault="00DD614F" w:rsidP="006A352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القطاع أو المستوى الإداري</w:t>
      </w:r>
      <w:r w:rsidRPr="00DD614F">
        <w:rPr>
          <w:rFonts w:ascii="Times New Roman" w:eastAsia="Times New Roman" w:hAnsi="Times New Roman" w:cs="Times New Roman"/>
          <w:kern w:val="0"/>
          <w:sz w:val="24"/>
          <w:szCs w:val="24"/>
          <w14:ligatures w14:val="none"/>
        </w:rPr>
        <w:t>.</w:t>
      </w:r>
    </w:p>
    <w:p w14:paraId="1110C5EF" w14:textId="143FD0BC" w:rsidR="00DD614F" w:rsidRPr="00DD614F" w:rsidRDefault="00DD614F" w:rsidP="00DD614F">
      <w:pPr>
        <w:spacing w:after="0" w:line="240" w:lineRule="auto"/>
        <w:rPr>
          <w:rFonts w:ascii="Times New Roman" w:eastAsia="Times New Roman" w:hAnsi="Times New Roman" w:cs="Times New Roman"/>
          <w:kern w:val="0"/>
          <w:sz w:val="24"/>
          <w:szCs w:val="24"/>
          <w14:ligatures w14:val="none"/>
        </w:rPr>
      </w:pPr>
    </w:p>
    <w:p w14:paraId="746ACAB8" w14:textId="120006B5" w:rsidR="006A352F" w:rsidRDefault="006A352F" w:rsidP="006A35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7076A31C"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E06FC69"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5B88A26"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2F9E83C"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E77C225"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94687C7" w14:textId="77777777" w:rsidR="006A352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B862F00" w14:textId="1D57F98C" w:rsidR="00DD614F" w:rsidRDefault="006A352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Pr>
          <w:rFonts w:ascii="Times New Roman" w:eastAsia="Times New Roman" w:hAnsi="Times New Roman" w:cs="Times New Roman"/>
          <w:b/>
          <w:bCs/>
          <w:kern w:val="0"/>
          <w:sz w:val="27"/>
          <w:szCs w:val="27"/>
          <w14:ligatures w14:val="none"/>
        </w:rPr>
        <w:t>-8</w:t>
      </w:r>
      <w:r w:rsidR="00DD614F" w:rsidRPr="00DD614F">
        <w:rPr>
          <w:rFonts w:ascii="Times New Roman" w:eastAsia="Times New Roman" w:hAnsi="Times New Roman" w:cs="Times New Roman"/>
          <w:b/>
          <w:bCs/>
          <w:kern w:val="0"/>
          <w:sz w:val="27"/>
          <w:szCs w:val="27"/>
          <w:rtl/>
          <w14:ligatures w14:val="none"/>
        </w:rPr>
        <w:t>الاعتبارات الأخلاقية في البحث</w:t>
      </w:r>
    </w:p>
    <w:p w14:paraId="530D2941" w14:textId="77777777" w:rsidR="00541844" w:rsidRPr="00DD614F" w:rsidRDefault="00541844"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75C5F048" w14:textId="77777777" w:rsidR="00DD614F" w:rsidRP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حرص الباحث على</w:t>
      </w:r>
      <w:r w:rsidRPr="00DD614F">
        <w:rPr>
          <w:rFonts w:ascii="Times New Roman" w:eastAsia="Times New Roman" w:hAnsi="Times New Roman" w:cs="Times New Roman"/>
          <w:kern w:val="0"/>
          <w:sz w:val="24"/>
          <w:szCs w:val="24"/>
          <w14:ligatures w14:val="none"/>
        </w:rPr>
        <w:t>:</w:t>
      </w:r>
    </w:p>
    <w:p w14:paraId="459FFFD4" w14:textId="3AF481B3" w:rsidR="00DD614F" w:rsidRDefault="00DD614F" w:rsidP="00700657">
      <w:pPr>
        <w:numPr>
          <w:ilvl w:val="0"/>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الحفاظ على سرية المعلومات المستقاة من المشاركين</w:t>
      </w:r>
      <w:r w:rsidRPr="00DD614F">
        <w:rPr>
          <w:rFonts w:ascii="Times New Roman" w:eastAsia="Times New Roman" w:hAnsi="Times New Roman" w:cs="Times New Roman"/>
          <w:kern w:val="0"/>
          <w:sz w:val="24"/>
          <w:szCs w:val="24"/>
          <w14:ligatures w14:val="none"/>
        </w:rPr>
        <w:t>.</w:t>
      </w:r>
    </w:p>
    <w:p w14:paraId="512076C2" w14:textId="77777777" w:rsidR="00541844" w:rsidRPr="00DD614F" w:rsidRDefault="00541844" w:rsidP="0054184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62643A8" w14:textId="6578DC4C" w:rsidR="00DD614F" w:rsidRDefault="00DD614F" w:rsidP="00700657">
      <w:pPr>
        <w:numPr>
          <w:ilvl w:val="0"/>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استخدام البيانات لأغراض البحث فقط</w:t>
      </w:r>
      <w:r w:rsidRPr="00DD614F">
        <w:rPr>
          <w:rFonts w:ascii="Times New Roman" w:eastAsia="Times New Roman" w:hAnsi="Times New Roman" w:cs="Times New Roman"/>
          <w:kern w:val="0"/>
          <w:sz w:val="24"/>
          <w:szCs w:val="24"/>
          <w14:ligatures w14:val="none"/>
        </w:rPr>
        <w:t>.</w:t>
      </w:r>
    </w:p>
    <w:p w14:paraId="187B793C" w14:textId="77777777" w:rsidR="00541844" w:rsidRDefault="00541844" w:rsidP="00541844">
      <w:pPr>
        <w:pStyle w:val="a8"/>
        <w:rPr>
          <w:rFonts w:ascii="Times New Roman" w:eastAsia="Times New Roman" w:hAnsi="Times New Roman" w:cs="Times New Roman"/>
          <w:kern w:val="0"/>
          <w:sz w:val="24"/>
          <w:szCs w:val="24"/>
          <w:rtl/>
          <w14:ligatures w14:val="none"/>
        </w:rPr>
      </w:pPr>
    </w:p>
    <w:p w14:paraId="68A8380F" w14:textId="77777777" w:rsidR="00541844" w:rsidRPr="00DD614F" w:rsidRDefault="00541844" w:rsidP="0054184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4FE3D21" w14:textId="77777777" w:rsidR="00DD614F" w:rsidRPr="00DD614F" w:rsidRDefault="00DD614F" w:rsidP="00700657">
      <w:pPr>
        <w:numPr>
          <w:ilvl w:val="0"/>
          <w:numId w:val="4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الحصول على موافقات خطية أو شفهية من المشاركين قبل تعبئة الاستبانة</w:t>
      </w:r>
      <w:r w:rsidRPr="00DD614F">
        <w:rPr>
          <w:rFonts w:ascii="Times New Roman" w:eastAsia="Times New Roman" w:hAnsi="Times New Roman" w:cs="Times New Roman"/>
          <w:kern w:val="0"/>
          <w:sz w:val="24"/>
          <w:szCs w:val="24"/>
          <w14:ligatures w14:val="none"/>
        </w:rPr>
        <w:t>.</w:t>
      </w:r>
    </w:p>
    <w:p w14:paraId="487BDE33" w14:textId="77777777" w:rsidR="00DD614F" w:rsidRPr="00DD614F" w:rsidRDefault="00CC63F3" w:rsidP="00DD614F">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44A7694">
          <v:rect id="_x0000_i1050" style="width:0;height:1.5pt" o:hralign="center" o:hrstd="t" o:hr="t" fillcolor="#a0a0a0" stroked="f"/>
        </w:pict>
      </w:r>
    </w:p>
    <w:p w14:paraId="530821BE" w14:textId="53E6A7D8"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14:ligatures w14:val="none"/>
        </w:rPr>
        <w:t xml:space="preserve">9- </w:t>
      </w:r>
      <w:r w:rsidRPr="00DD614F">
        <w:rPr>
          <w:rFonts w:ascii="Times New Roman" w:eastAsia="Times New Roman" w:hAnsi="Times New Roman" w:cs="Times New Roman"/>
          <w:b/>
          <w:bCs/>
          <w:kern w:val="0"/>
          <w:sz w:val="27"/>
          <w:szCs w:val="27"/>
          <w:rtl/>
          <w14:ligatures w14:val="none"/>
        </w:rPr>
        <w:t>حدود الدراسة</w:t>
      </w:r>
    </w:p>
    <w:p w14:paraId="52C1FA63" w14:textId="77777777" w:rsidR="00541844" w:rsidRPr="00DD614F" w:rsidRDefault="00541844"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7A036058" w14:textId="76AF7789" w:rsidR="00DD614F" w:rsidRDefault="00DD614F" w:rsidP="00700657">
      <w:pPr>
        <w:numPr>
          <w:ilvl w:val="0"/>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lastRenderedPageBreak/>
        <w:t>الحدود المكانية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المملكة العربية السعودية، مع التركيز على مناطق الرياض، جدة، الدمام نظرًا لتمركز أغلب المؤسسات</w:t>
      </w:r>
      <w:r w:rsidRPr="00DD614F">
        <w:rPr>
          <w:rFonts w:ascii="Times New Roman" w:eastAsia="Times New Roman" w:hAnsi="Times New Roman" w:cs="Times New Roman"/>
          <w:kern w:val="0"/>
          <w:sz w:val="24"/>
          <w:szCs w:val="24"/>
          <w14:ligatures w14:val="none"/>
        </w:rPr>
        <w:t>.</w:t>
      </w:r>
    </w:p>
    <w:p w14:paraId="4489BF3A" w14:textId="77777777" w:rsidR="00541844" w:rsidRPr="00DD614F" w:rsidRDefault="00541844" w:rsidP="0054184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E940681" w14:textId="7379E2AB" w:rsidR="00DD614F" w:rsidRDefault="00DD614F" w:rsidP="00700657">
      <w:pPr>
        <w:numPr>
          <w:ilvl w:val="0"/>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الحدود الزمانية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الفترة من يناير إلى مايو 2025</w:t>
      </w:r>
      <w:r w:rsidRPr="00DD614F">
        <w:rPr>
          <w:rFonts w:ascii="Times New Roman" w:eastAsia="Times New Roman" w:hAnsi="Times New Roman" w:cs="Times New Roman"/>
          <w:kern w:val="0"/>
          <w:sz w:val="24"/>
          <w:szCs w:val="24"/>
          <w14:ligatures w14:val="none"/>
        </w:rPr>
        <w:t>.</w:t>
      </w:r>
    </w:p>
    <w:p w14:paraId="25F9A8B8" w14:textId="77777777" w:rsidR="00541844" w:rsidRPr="00DD614F" w:rsidRDefault="00541844" w:rsidP="0054184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FCA6A7D" w14:textId="0E4BA6B3" w:rsidR="00DD614F" w:rsidRDefault="00DD614F" w:rsidP="00700657">
      <w:pPr>
        <w:numPr>
          <w:ilvl w:val="0"/>
          <w:numId w:val="4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الحدود الموضوعية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تقتصر الدراسة على السياسات المؤسسية، الحوكمة، المرونة، إدارة المخاطر ولا تشمل موضوعات مثل الاستدامة أو المسؤولية الاجتماعية</w:t>
      </w:r>
      <w:r w:rsidRPr="00DD614F">
        <w:rPr>
          <w:rFonts w:ascii="Times New Roman" w:eastAsia="Times New Roman" w:hAnsi="Times New Roman" w:cs="Times New Roman"/>
          <w:kern w:val="0"/>
          <w:sz w:val="24"/>
          <w:szCs w:val="24"/>
          <w14:ligatures w14:val="none"/>
        </w:rPr>
        <w:t>.</w:t>
      </w:r>
    </w:p>
    <w:p w14:paraId="0746E571" w14:textId="77777777" w:rsidR="00541844" w:rsidRPr="00DD614F" w:rsidRDefault="00541844" w:rsidP="0054184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3641F57" w14:textId="77777777" w:rsidR="00DD614F" w:rsidRPr="00DD614F" w:rsidRDefault="00CC63F3" w:rsidP="00DD614F">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17B403BB">
          <v:rect id="_x0000_i1051" style="width:0;height:1.5pt" o:hralign="center" o:hrstd="t" o:hr="t" fillcolor="#a0a0a0" stroked="f"/>
        </w:pict>
      </w:r>
    </w:p>
    <w:p w14:paraId="6DC0EABC" w14:textId="77777777" w:rsidR="00541844" w:rsidRPr="00D32128" w:rsidRDefault="00541844" w:rsidP="00DD614F">
      <w:pPr>
        <w:spacing w:before="100" w:beforeAutospacing="1" w:after="100" w:afterAutospacing="1" w:line="240" w:lineRule="auto"/>
        <w:outlineLvl w:val="2"/>
        <w:rPr>
          <w:rFonts w:ascii="Segoe UI Emoji" w:eastAsia="Times New Roman" w:hAnsi="Segoe UI Emoji" w:hint="cs"/>
          <w:b/>
          <w:bCs/>
          <w:kern w:val="0"/>
          <w:sz w:val="27"/>
          <w:szCs w:val="27"/>
          <w14:ligatures w14:val="none"/>
        </w:rPr>
      </w:pPr>
    </w:p>
    <w:p w14:paraId="416CDD90" w14:textId="77777777" w:rsidR="00541844" w:rsidRDefault="00541844" w:rsidP="00DD614F">
      <w:pPr>
        <w:spacing w:before="100" w:beforeAutospacing="1" w:after="100" w:afterAutospacing="1" w:line="240" w:lineRule="auto"/>
        <w:outlineLvl w:val="2"/>
        <w:rPr>
          <w:rFonts w:ascii="Segoe UI Emoji" w:eastAsia="Times New Roman" w:hAnsi="Segoe UI Emoji" w:cs="Segoe UI Emoji"/>
          <w:b/>
          <w:bCs/>
          <w:kern w:val="0"/>
          <w:sz w:val="27"/>
          <w:szCs w:val="27"/>
          <w14:ligatures w14:val="none"/>
        </w:rPr>
      </w:pPr>
    </w:p>
    <w:p w14:paraId="328B505A" w14:textId="77777777" w:rsidR="00541844" w:rsidRDefault="00541844" w:rsidP="00DD614F">
      <w:pPr>
        <w:spacing w:before="100" w:beforeAutospacing="1" w:after="100" w:afterAutospacing="1" w:line="240" w:lineRule="auto"/>
        <w:outlineLvl w:val="2"/>
        <w:rPr>
          <w:rFonts w:ascii="Segoe UI Emoji" w:eastAsia="Times New Roman" w:hAnsi="Segoe UI Emoji" w:cs="Segoe UI Emoji"/>
          <w:b/>
          <w:bCs/>
          <w:kern w:val="0"/>
          <w:sz w:val="27"/>
          <w:szCs w:val="27"/>
          <w14:ligatures w14:val="none"/>
        </w:rPr>
      </w:pPr>
    </w:p>
    <w:p w14:paraId="13506552" w14:textId="77777777" w:rsidR="00541844" w:rsidRPr="00541844" w:rsidRDefault="00541844" w:rsidP="00DD614F">
      <w:pPr>
        <w:spacing w:before="100" w:beforeAutospacing="1" w:after="100" w:afterAutospacing="1" w:line="240" w:lineRule="auto"/>
        <w:outlineLvl w:val="2"/>
        <w:rPr>
          <w:rFonts w:ascii="Segoe UI Emoji" w:eastAsia="Times New Roman" w:hAnsi="Segoe UI Emoji"/>
          <w:b/>
          <w:bCs/>
          <w:kern w:val="0"/>
          <w:sz w:val="27"/>
          <w:szCs w:val="27"/>
          <w14:ligatures w14:val="none"/>
        </w:rPr>
      </w:pPr>
    </w:p>
    <w:p w14:paraId="431335F4" w14:textId="45DCCD4F"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Segoe UI Emoji" w:eastAsia="Times New Roman" w:hAnsi="Segoe UI Emoji" w:cs="Segoe UI Emoji"/>
          <w:b/>
          <w:bCs/>
          <w:kern w:val="0"/>
          <w:sz w:val="27"/>
          <w:szCs w:val="27"/>
          <w14:ligatures w14:val="none"/>
        </w:rPr>
        <w:t>✅</w:t>
      </w:r>
      <w:r w:rsidRPr="00DD614F">
        <w:rPr>
          <w:rFonts w:ascii="Times New Roman" w:eastAsia="Times New Roman" w:hAnsi="Times New Roman" w:cs="Times New Roman"/>
          <w:b/>
          <w:bCs/>
          <w:kern w:val="0"/>
          <w:sz w:val="27"/>
          <w:szCs w:val="27"/>
          <w14:ligatures w14:val="none"/>
        </w:rPr>
        <w:t xml:space="preserve"> </w:t>
      </w:r>
      <w:r w:rsidRPr="00DD614F">
        <w:rPr>
          <w:rFonts w:ascii="Times New Roman" w:eastAsia="Times New Roman" w:hAnsi="Times New Roman" w:cs="Times New Roman"/>
          <w:b/>
          <w:bCs/>
          <w:kern w:val="0"/>
          <w:sz w:val="27"/>
          <w:szCs w:val="27"/>
          <w:rtl/>
          <w14:ligatures w14:val="none"/>
        </w:rPr>
        <w:t>خاتمة الفصل</w:t>
      </w:r>
    </w:p>
    <w:p w14:paraId="42BD1E73" w14:textId="77777777" w:rsidR="00541844" w:rsidRPr="00DD614F" w:rsidRDefault="00541844"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5345D468" w14:textId="77777777" w:rsidR="00541844"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قدم هذا الفصل صورة شاملة للمنهجية البحثية المعتمدة في الدراسة، من حيث تصميم الأداة، اختيار العينة، طرق التحليل </w:t>
      </w:r>
    </w:p>
    <w:p w14:paraId="49C01B9F" w14:textId="77777777" w:rsidR="00541844" w:rsidRDefault="00541844"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4A0B7011" w14:textId="77777777" w:rsidR="00541844" w:rsidRDefault="00DD614F" w:rsidP="00DD614F">
      <w:pPr>
        <w:spacing w:before="100" w:beforeAutospacing="1" w:after="100" w:afterAutospacing="1" w:line="240" w:lineRule="auto"/>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الإحصائي، وضوابط الثبات والصدق. ويُمهد هذا للفصل الرابع الذي سيتناول </w:t>
      </w:r>
      <w:r w:rsidRPr="00DD614F">
        <w:rPr>
          <w:rFonts w:ascii="Times New Roman" w:eastAsia="Times New Roman" w:hAnsi="Times New Roman" w:cs="Times New Roman"/>
          <w:b/>
          <w:bCs/>
          <w:kern w:val="0"/>
          <w:sz w:val="24"/>
          <w:szCs w:val="24"/>
          <w:rtl/>
          <w14:ligatures w14:val="none"/>
        </w:rPr>
        <w:t xml:space="preserve">تحليل النتائج، اختبار الفرضيات، </w:t>
      </w:r>
    </w:p>
    <w:p w14:paraId="5BB9BD0A" w14:textId="77777777" w:rsidR="00541844" w:rsidRDefault="00541844" w:rsidP="00DD614F">
      <w:pPr>
        <w:spacing w:before="100" w:beforeAutospacing="1" w:after="100" w:afterAutospacing="1" w:line="240" w:lineRule="auto"/>
        <w:rPr>
          <w:rFonts w:ascii="Times New Roman" w:eastAsia="Times New Roman" w:hAnsi="Times New Roman" w:cs="Times New Roman"/>
          <w:b/>
          <w:bCs/>
          <w:kern w:val="0"/>
          <w:sz w:val="24"/>
          <w:szCs w:val="24"/>
          <w:rtl/>
          <w14:ligatures w14:val="none"/>
        </w:rPr>
      </w:pPr>
    </w:p>
    <w:p w14:paraId="5309BA51" w14:textId="33D70A7A" w:rsidR="00DD614F" w:rsidRP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ومناقشتها في ضوء الأدبيات العلمية والدراسات السابقة</w:t>
      </w:r>
      <w:r w:rsidRPr="00DD614F">
        <w:rPr>
          <w:rFonts w:ascii="Times New Roman" w:eastAsia="Times New Roman" w:hAnsi="Times New Roman" w:cs="Times New Roman"/>
          <w:b/>
          <w:bCs/>
          <w:kern w:val="0"/>
          <w:sz w:val="24"/>
          <w:szCs w:val="24"/>
          <w14:ligatures w14:val="none"/>
        </w:rPr>
        <w:t>.</w:t>
      </w:r>
    </w:p>
    <w:p w14:paraId="123926F8" w14:textId="77777777" w:rsidR="00BC094B" w:rsidRPr="00DD614F"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tl/>
        </w:rPr>
      </w:pPr>
    </w:p>
    <w:p w14:paraId="6C262BD1" w14:textId="77777777" w:rsidR="00BC094B" w:rsidRDefault="00BC094B"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7E593A78" w14:textId="22FDDD88" w:rsidR="004163C7" w:rsidRDefault="004163C7" w:rsidP="00541844">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6798E188" w:rsidR="004163C7" w:rsidRDefault="004163C7" w:rsidP="004163C7">
      <w:pPr>
        <w:jc w:val="center"/>
        <w:rPr>
          <w:rFonts w:ascii="Sakkal Majalla" w:hAnsi="Sakkal Majalla" w:cs="Sakkal Majalla"/>
          <w:b/>
          <w:bCs/>
          <w:sz w:val="48"/>
          <w:szCs w:val="48"/>
          <w:u w:val="single"/>
          <w:rtl/>
        </w:rPr>
      </w:pPr>
    </w:p>
    <w:p w14:paraId="6F10FBFD" w14:textId="79A01417" w:rsidR="00541844" w:rsidRDefault="00541844" w:rsidP="004163C7">
      <w:pPr>
        <w:jc w:val="center"/>
        <w:rPr>
          <w:rFonts w:ascii="Sakkal Majalla" w:hAnsi="Sakkal Majalla" w:cs="Sakkal Majalla"/>
          <w:b/>
          <w:bCs/>
          <w:sz w:val="48"/>
          <w:szCs w:val="48"/>
          <w:u w:val="single"/>
          <w:rtl/>
        </w:rPr>
      </w:pPr>
    </w:p>
    <w:p w14:paraId="0D2FA7E0" w14:textId="77777777" w:rsidR="00541844" w:rsidRDefault="00541844"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373BEE4C" w:rsidR="004163C7" w:rsidRDefault="004163C7" w:rsidP="00DD614F">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1131AC1C" w14:textId="77777777" w:rsidR="00E77354" w:rsidRDefault="00E77354" w:rsidP="00DD614F">
      <w:pPr>
        <w:rPr>
          <w:rFonts w:ascii="Sakkal Majalla" w:hAnsi="Sakkal Majalla" w:cs="Sakkal Majalla"/>
          <w:sz w:val="28"/>
          <w:szCs w:val="28"/>
          <w:u w:val="single"/>
          <w:rtl/>
        </w:rPr>
      </w:pPr>
    </w:p>
    <w:p w14:paraId="722ECFE1" w14:textId="77777777" w:rsidR="00E77354"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بعد الانتهاء من جمع البيانات الميدانية من خلال الاستبانة المصممة وفق الأطر النظرية والدراسات السابقة، تم تحليل </w:t>
      </w:r>
    </w:p>
    <w:p w14:paraId="0F68A293" w14:textId="77777777" w:rsidR="00E77354"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البيانات باستخدام الأساليب الإحصائية المناسبة</w:t>
      </w:r>
      <w:r w:rsidRPr="00DD614F">
        <w:rPr>
          <w:rFonts w:ascii="Times New Roman" w:eastAsia="Times New Roman" w:hAnsi="Times New Roman" w:cs="Times New Roman"/>
          <w:kern w:val="0"/>
          <w:sz w:val="24"/>
          <w:szCs w:val="24"/>
          <w14:ligatures w14:val="none"/>
        </w:rPr>
        <w:t>.</w:t>
      </w:r>
    </w:p>
    <w:p w14:paraId="58D5431F" w14:textId="77777777" w:rsidR="00E77354"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 xml:space="preserve">يهدف هذا الفصل إلى </w:t>
      </w:r>
      <w:r w:rsidRPr="00DD614F">
        <w:rPr>
          <w:rFonts w:ascii="Times New Roman" w:eastAsia="Times New Roman" w:hAnsi="Times New Roman" w:cs="Times New Roman"/>
          <w:b/>
          <w:bCs/>
          <w:kern w:val="0"/>
          <w:sz w:val="24"/>
          <w:szCs w:val="24"/>
          <w:rtl/>
          <w14:ligatures w14:val="none"/>
        </w:rPr>
        <w:t>عرض نتائج الدراسة بشكل منظم وتحليلها تفسيرياً</w:t>
      </w:r>
      <w:r w:rsidRPr="00DD614F">
        <w:rPr>
          <w:rFonts w:ascii="Times New Roman" w:eastAsia="Times New Roman" w:hAnsi="Times New Roman" w:cs="Times New Roman"/>
          <w:kern w:val="0"/>
          <w:sz w:val="24"/>
          <w:szCs w:val="24"/>
          <w:rtl/>
          <w14:ligatures w14:val="none"/>
        </w:rPr>
        <w:t xml:space="preserve"> بما يوضح مدى تحقق أهداف البحث وإثبات</w:t>
      </w:r>
    </w:p>
    <w:p w14:paraId="37625E4D" w14:textId="77777777" w:rsidR="00E77354"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 أو نفي الفرضيات المقترحة</w:t>
      </w:r>
      <w:r w:rsidRPr="00DD614F">
        <w:rPr>
          <w:rFonts w:ascii="Times New Roman" w:eastAsia="Times New Roman" w:hAnsi="Times New Roman" w:cs="Times New Roman"/>
          <w:kern w:val="0"/>
          <w:sz w:val="24"/>
          <w:szCs w:val="24"/>
          <w14:ligatures w14:val="none"/>
        </w:rPr>
        <w:t>.</w:t>
      </w:r>
    </w:p>
    <w:p w14:paraId="0996C026" w14:textId="53C87B0D"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 xml:space="preserve">كما سيتم </w:t>
      </w:r>
      <w:r w:rsidRPr="00DD614F">
        <w:rPr>
          <w:rFonts w:ascii="Times New Roman" w:eastAsia="Times New Roman" w:hAnsi="Times New Roman" w:cs="Times New Roman"/>
          <w:b/>
          <w:bCs/>
          <w:kern w:val="0"/>
          <w:sz w:val="24"/>
          <w:szCs w:val="24"/>
          <w:rtl/>
          <w14:ligatures w14:val="none"/>
        </w:rPr>
        <w:t>مقارنة النتائج بالدراسات السابقة</w:t>
      </w:r>
      <w:r w:rsidRPr="00DD614F">
        <w:rPr>
          <w:rFonts w:ascii="Times New Roman" w:eastAsia="Times New Roman" w:hAnsi="Times New Roman" w:cs="Times New Roman"/>
          <w:kern w:val="0"/>
          <w:sz w:val="24"/>
          <w:szCs w:val="24"/>
          <w:rtl/>
          <w14:ligatures w14:val="none"/>
        </w:rPr>
        <w:t xml:space="preserve"> ومناقشة مدى توافقها مع الأدبيات العلمية</w:t>
      </w:r>
      <w:r w:rsidRPr="00DD614F">
        <w:rPr>
          <w:rFonts w:ascii="Times New Roman" w:eastAsia="Times New Roman" w:hAnsi="Times New Roman" w:cs="Times New Roman"/>
          <w:kern w:val="0"/>
          <w:sz w:val="24"/>
          <w:szCs w:val="24"/>
          <w14:ligatures w14:val="none"/>
        </w:rPr>
        <w:t>.</w:t>
      </w:r>
    </w:p>
    <w:p w14:paraId="4D257BB6" w14:textId="77777777" w:rsidR="00E77354" w:rsidRPr="00DD614F" w:rsidRDefault="00E77354"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7562E6B" w14:textId="6D676D8C" w:rsidR="00DD614F" w:rsidRDefault="00DD614F" w:rsidP="00DD614F">
      <w:pPr>
        <w:spacing w:after="0" w:line="240" w:lineRule="auto"/>
        <w:rPr>
          <w:rFonts w:ascii="Times New Roman" w:eastAsia="Times New Roman" w:hAnsi="Times New Roman" w:cs="Times New Roman"/>
          <w:kern w:val="0"/>
          <w:sz w:val="24"/>
          <w:szCs w:val="24"/>
          <w:rtl/>
          <w14:ligatures w14:val="none"/>
        </w:rPr>
      </w:pPr>
    </w:p>
    <w:p w14:paraId="33E27A4A" w14:textId="127A280D"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735F32EB" w14:textId="2631440E"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4B0C891A" w14:textId="3AF4973E"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545AF579" w14:textId="4087F587"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3AE31C54" w14:textId="35C285A7"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028E27EC" w14:textId="229E2A74"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28CF73F1" w14:textId="399FC030"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409CD0E5" w14:textId="5B06CAC4"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2E9D986C" w14:textId="6EED2B31"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1B9EED57" w14:textId="3B03E3DE"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1F499D82" w14:textId="662C403E"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4AA97752" w14:textId="625354BC"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31E6A93B" w14:textId="78F71CB7"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3B1581FB" w14:textId="43284A6F"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7BBC4C67" w14:textId="01CC0196"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0A6575D7" w14:textId="7166823C"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049F336C" w14:textId="6A8475B2"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76A42818" w14:textId="12A31948"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160D9CAD" w14:textId="23405132"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7577B56A" w14:textId="0C77A3F0"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64D8EE8D" w14:textId="7144722F"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69DD628B" w14:textId="6D1A56DE"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268383D4" w14:textId="1E651530"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26EA9C9E" w14:textId="11872C7F"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09C2C87A" w14:textId="1091969D"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3C4BB18B" w14:textId="3EE6F74A"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3DA9AAE6" w14:textId="310E0B4D"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02D46956" w14:textId="29D9ABFC" w:rsidR="00E77354" w:rsidRDefault="00E77354" w:rsidP="00DD614F">
      <w:pPr>
        <w:spacing w:after="0" w:line="240" w:lineRule="auto"/>
        <w:rPr>
          <w:rFonts w:ascii="Times New Roman" w:eastAsia="Times New Roman" w:hAnsi="Times New Roman" w:cs="Times New Roman"/>
          <w:kern w:val="0"/>
          <w:sz w:val="24"/>
          <w:szCs w:val="24"/>
          <w:rtl/>
          <w14:ligatures w14:val="none"/>
        </w:rPr>
      </w:pPr>
    </w:p>
    <w:p w14:paraId="699653E8" w14:textId="77777777" w:rsidR="00E77354" w:rsidRPr="00DD614F" w:rsidRDefault="00E77354" w:rsidP="00DD614F">
      <w:pPr>
        <w:spacing w:after="0" w:line="240" w:lineRule="auto"/>
        <w:rPr>
          <w:rFonts w:ascii="Times New Roman" w:eastAsia="Times New Roman" w:hAnsi="Times New Roman" w:cs="Times New Roman"/>
          <w:kern w:val="0"/>
          <w:sz w:val="24"/>
          <w:szCs w:val="24"/>
          <w:rtl/>
          <w14:ligatures w14:val="none"/>
        </w:rPr>
      </w:pPr>
    </w:p>
    <w:p w14:paraId="403FBD0D" w14:textId="77777777" w:rsidR="00DD614F" w:rsidRP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D614F">
        <w:rPr>
          <w:rFonts w:ascii="Times New Roman" w:eastAsia="Times New Roman" w:hAnsi="Times New Roman" w:cs="Times New Roman"/>
          <w:b/>
          <w:bCs/>
          <w:kern w:val="0"/>
          <w:sz w:val="27"/>
          <w:szCs w:val="27"/>
          <w14:ligatures w14:val="none"/>
        </w:rPr>
        <w:t xml:space="preserve">2- </w:t>
      </w:r>
      <w:r w:rsidRPr="00DD614F">
        <w:rPr>
          <w:rFonts w:ascii="Times New Roman" w:eastAsia="Times New Roman" w:hAnsi="Times New Roman" w:cs="Times New Roman"/>
          <w:b/>
          <w:bCs/>
          <w:kern w:val="0"/>
          <w:sz w:val="27"/>
          <w:szCs w:val="27"/>
          <w:rtl/>
          <w14:ligatures w14:val="none"/>
        </w:rPr>
        <w:t>البيانات الإحصائية الوصفية لعينة الدراسة</w:t>
      </w:r>
    </w:p>
    <w:p w14:paraId="68447110" w14:textId="77777777" w:rsidR="00DD614F" w:rsidRP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D614F">
        <w:rPr>
          <w:rFonts w:ascii="Times New Roman" w:eastAsia="Times New Roman" w:hAnsi="Times New Roman" w:cs="Times New Roman"/>
          <w:b/>
          <w:bCs/>
          <w:kern w:val="0"/>
          <w:sz w:val="24"/>
          <w:szCs w:val="24"/>
          <w14:ligatures w14:val="none"/>
        </w:rPr>
        <w:t xml:space="preserve">2.1 </w:t>
      </w:r>
      <w:r w:rsidRPr="00DD614F">
        <w:rPr>
          <w:rFonts w:ascii="Times New Roman" w:eastAsia="Times New Roman" w:hAnsi="Times New Roman" w:cs="Times New Roman"/>
          <w:b/>
          <w:bCs/>
          <w:kern w:val="0"/>
          <w:sz w:val="24"/>
          <w:szCs w:val="24"/>
          <w:rtl/>
          <w14:ligatures w14:val="none"/>
        </w:rPr>
        <w:t>التوزيع الديموغرافي للعينة</w:t>
      </w:r>
    </w:p>
    <w:p w14:paraId="24B26EBF" w14:textId="77777777" w:rsidR="00DD614F" w:rsidRPr="00DD614F" w:rsidRDefault="00DD614F" w:rsidP="00700657">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الجنس</w:t>
      </w:r>
      <w:r w:rsidRPr="00DD614F">
        <w:rPr>
          <w:rFonts w:ascii="Times New Roman" w:eastAsia="Times New Roman" w:hAnsi="Times New Roman" w:cs="Times New Roman"/>
          <w:b/>
          <w:bCs/>
          <w:kern w:val="0"/>
          <w:sz w:val="24"/>
          <w:szCs w:val="24"/>
          <w14:ligatures w14:val="none"/>
        </w:rPr>
        <w:t>:</w:t>
      </w:r>
    </w:p>
    <w:p w14:paraId="6C4F597F"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ذكور: 65</w:t>
      </w:r>
      <w:r w:rsidRPr="00DD614F">
        <w:rPr>
          <w:rFonts w:ascii="Times New Roman" w:eastAsia="Times New Roman" w:hAnsi="Times New Roman" w:cs="Times New Roman"/>
          <w:kern w:val="0"/>
          <w:sz w:val="24"/>
          <w:szCs w:val="24"/>
          <w14:ligatures w14:val="none"/>
        </w:rPr>
        <w:t>%</w:t>
      </w:r>
    </w:p>
    <w:p w14:paraId="3B293B3F"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إناث: 35</w:t>
      </w:r>
      <w:r w:rsidRPr="00DD614F">
        <w:rPr>
          <w:rFonts w:ascii="Times New Roman" w:eastAsia="Times New Roman" w:hAnsi="Times New Roman" w:cs="Times New Roman"/>
          <w:kern w:val="0"/>
          <w:sz w:val="24"/>
          <w:szCs w:val="24"/>
          <w14:ligatures w14:val="none"/>
        </w:rPr>
        <w:t>%</w:t>
      </w:r>
    </w:p>
    <w:p w14:paraId="37D2BF1F" w14:textId="77777777" w:rsidR="00DD614F" w:rsidRPr="00DD614F" w:rsidRDefault="00DD614F" w:rsidP="00700657">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العمر</w:t>
      </w:r>
      <w:r w:rsidRPr="00DD614F">
        <w:rPr>
          <w:rFonts w:ascii="Times New Roman" w:eastAsia="Times New Roman" w:hAnsi="Times New Roman" w:cs="Times New Roman"/>
          <w:b/>
          <w:bCs/>
          <w:kern w:val="0"/>
          <w:sz w:val="24"/>
          <w:szCs w:val="24"/>
          <w14:ligatures w14:val="none"/>
        </w:rPr>
        <w:t>:</w:t>
      </w:r>
    </w:p>
    <w:p w14:paraId="2AFADCEF"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أقل من 30 سنة: 20</w:t>
      </w:r>
      <w:r w:rsidRPr="00DD614F">
        <w:rPr>
          <w:rFonts w:ascii="Times New Roman" w:eastAsia="Times New Roman" w:hAnsi="Times New Roman" w:cs="Times New Roman"/>
          <w:kern w:val="0"/>
          <w:sz w:val="24"/>
          <w:szCs w:val="24"/>
          <w14:ligatures w14:val="none"/>
        </w:rPr>
        <w:t>%</w:t>
      </w:r>
    </w:p>
    <w:p w14:paraId="74FA7A0A"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من 30 إلى 40 سنة: 50</w:t>
      </w:r>
      <w:r w:rsidRPr="00DD614F">
        <w:rPr>
          <w:rFonts w:ascii="Times New Roman" w:eastAsia="Times New Roman" w:hAnsi="Times New Roman" w:cs="Times New Roman"/>
          <w:kern w:val="0"/>
          <w:sz w:val="24"/>
          <w:szCs w:val="24"/>
          <w14:ligatures w14:val="none"/>
        </w:rPr>
        <w:t>%</w:t>
      </w:r>
    </w:p>
    <w:p w14:paraId="4828BAD5"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أكثر من 40 سنة: 30</w:t>
      </w:r>
      <w:r w:rsidRPr="00DD614F">
        <w:rPr>
          <w:rFonts w:ascii="Times New Roman" w:eastAsia="Times New Roman" w:hAnsi="Times New Roman" w:cs="Times New Roman"/>
          <w:kern w:val="0"/>
          <w:sz w:val="24"/>
          <w:szCs w:val="24"/>
          <w14:ligatures w14:val="none"/>
        </w:rPr>
        <w:t>%</w:t>
      </w:r>
    </w:p>
    <w:p w14:paraId="5D94581E" w14:textId="77777777" w:rsidR="00DD614F" w:rsidRPr="00DD614F" w:rsidRDefault="00DD614F" w:rsidP="00700657">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المؤهل العلمي</w:t>
      </w:r>
      <w:r w:rsidRPr="00DD614F">
        <w:rPr>
          <w:rFonts w:ascii="Times New Roman" w:eastAsia="Times New Roman" w:hAnsi="Times New Roman" w:cs="Times New Roman"/>
          <w:b/>
          <w:bCs/>
          <w:kern w:val="0"/>
          <w:sz w:val="24"/>
          <w:szCs w:val="24"/>
          <w14:ligatures w14:val="none"/>
        </w:rPr>
        <w:t>:</w:t>
      </w:r>
    </w:p>
    <w:p w14:paraId="1F054F77"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بكالوريوس: 55</w:t>
      </w:r>
      <w:r w:rsidRPr="00DD614F">
        <w:rPr>
          <w:rFonts w:ascii="Times New Roman" w:eastAsia="Times New Roman" w:hAnsi="Times New Roman" w:cs="Times New Roman"/>
          <w:kern w:val="0"/>
          <w:sz w:val="24"/>
          <w:szCs w:val="24"/>
          <w14:ligatures w14:val="none"/>
        </w:rPr>
        <w:t>%</w:t>
      </w:r>
    </w:p>
    <w:p w14:paraId="29C65688"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ماجستير: 35</w:t>
      </w:r>
      <w:r w:rsidRPr="00DD614F">
        <w:rPr>
          <w:rFonts w:ascii="Times New Roman" w:eastAsia="Times New Roman" w:hAnsi="Times New Roman" w:cs="Times New Roman"/>
          <w:kern w:val="0"/>
          <w:sz w:val="24"/>
          <w:szCs w:val="24"/>
          <w14:ligatures w14:val="none"/>
        </w:rPr>
        <w:t>%</w:t>
      </w:r>
    </w:p>
    <w:p w14:paraId="38F27221"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دكتوراه: 10</w:t>
      </w:r>
      <w:r w:rsidRPr="00DD614F">
        <w:rPr>
          <w:rFonts w:ascii="Times New Roman" w:eastAsia="Times New Roman" w:hAnsi="Times New Roman" w:cs="Times New Roman"/>
          <w:kern w:val="0"/>
          <w:sz w:val="24"/>
          <w:szCs w:val="24"/>
          <w14:ligatures w14:val="none"/>
        </w:rPr>
        <w:t>%</w:t>
      </w:r>
    </w:p>
    <w:p w14:paraId="481123D8" w14:textId="77777777" w:rsidR="00DD614F" w:rsidRPr="00DD614F" w:rsidRDefault="00DD614F" w:rsidP="00700657">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القطاع</w:t>
      </w:r>
      <w:r w:rsidRPr="00DD614F">
        <w:rPr>
          <w:rFonts w:ascii="Times New Roman" w:eastAsia="Times New Roman" w:hAnsi="Times New Roman" w:cs="Times New Roman"/>
          <w:b/>
          <w:bCs/>
          <w:kern w:val="0"/>
          <w:sz w:val="24"/>
          <w:szCs w:val="24"/>
          <w14:ligatures w14:val="none"/>
        </w:rPr>
        <w:t>:</w:t>
      </w:r>
    </w:p>
    <w:p w14:paraId="5498F6BA"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حكومي: 50</w:t>
      </w:r>
      <w:r w:rsidRPr="00DD614F">
        <w:rPr>
          <w:rFonts w:ascii="Times New Roman" w:eastAsia="Times New Roman" w:hAnsi="Times New Roman" w:cs="Times New Roman"/>
          <w:kern w:val="0"/>
          <w:sz w:val="24"/>
          <w:szCs w:val="24"/>
          <w14:ligatures w14:val="none"/>
        </w:rPr>
        <w:t>%</w:t>
      </w:r>
    </w:p>
    <w:p w14:paraId="0B3E0E92"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خاص: 40</w:t>
      </w:r>
      <w:r w:rsidRPr="00DD614F">
        <w:rPr>
          <w:rFonts w:ascii="Times New Roman" w:eastAsia="Times New Roman" w:hAnsi="Times New Roman" w:cs="Times New Roman"/>
          <w:kern w:val="0"/>
          <w:sz w:val="24"/>
          <w:szCs w:val="24"/>
          <w14:ligatures w14:val="none"/>
        </w:rPr>
        <w:t>%</w:t>
      </w:r>
    </w:p>
    <w:p w14:paraId="66C1B813"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غير ربحي: 10</w:t>
      </w:r>
      <w:r w:rsidRPr="00DD614F">
        <w:rPr>
          <w:rFonts w:ascii="Times New Roman" w:eastAsia="Times New Roman" w:hAnsi="Times New Roman" w:cs="Times New Roman"/>
          <w:kern w:val="0"/>
          <w:sz w:val="24"/>
          <w:szCs w:val="24"/>
          <w14:ligatures w14:val="none"/>
        </w:rPr>
        <w:t>%</w:t>
      </w:r>
    </w:p>
    <w:p w14:paraId="30BFA438" w14:textId="77777777" w:rsidR="00DD614F" w:rsidRPr="00DD614F" w:rsidRDefault="00DD614F" w:rsidP="00700657">
      <w:pPr>
        <w:numPr>
          <w:ilvl w:val="0"/>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عدد سنوات الخبرة</w:t>
      </w:r>
      <w:r w:rsidRPr="00DD614F">
        <w:rPr>
          <w:rFonts w:ascii="Times New Roman" w:eastAsia="Times New Roman" w:hAnsi="Times New Roman" w:cs="Times New Roman"/>
          <w:b/>
          <w:bCs/>
          <w:kern w:val="0"/>
          <w:sz w:val="24"/>
          <w:szCs w:val="24"/>
          <w14:ligatures w14:val="none"/>
        </w:rPr>
        <w:t>:</w:t>
      </w:r>
    </w:p>
    <w:p w14:paraId="430BC0BA"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أقل من 5 سنوات: 15</w:t>
      </w:r>
      <w:r w:rsidRPr="00DD614F">
        <w:rPr>
          <w:rFonts w:ascii="Times New Roman" w:eastAsia="Times New Roman" w:hAnsi="Times New Roman" w:cs="Times New Roman"/>
          <w:kern w:val="0"/>
          <w:sz w:val="24"/>
          <w:szCs w:val="24"/>
          <w14:ligatures w14:val="none"/>
        </w:rPr>
        <w:t>%</w:t>
      </w:r>
    </w:p>
    <w:p w14:paraId="34ED64E1"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من 5 إلى 10 سنوات: 40</w:t>
      </w:r>
      <w:r w:rsidRPr="00DD614F">
        <w:rPr>
          <w:rFonts w:ascii="Times New Roman" w:eastAsia="Times New Roman" w:hAnsi="Times New Roman" w:cs="Times New Roman"/>
          <w:kern w:val="0"/>
          <w:sz w:val="24"/>
          <w:szCs w:val="24"/>
          <w14:ligatures w14:val="none"/>
        </w:rPr>
        <w:t>%</w:t>
      </w:r>
    </w:p>
    <w:p w14:paraId="1243E641" w14:textId="77777777" w:rsidR="00DD614F" w:rsidRPr="00DD614F" w:rsidRDefault="00DD614F" w:rsidP="00700657">
      <w:pPr>
        <w:numPr>
          <w:ilvl w:val="1"/>
          <w:numId w:val="4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أكثر من 10 سنوات: 45</w:t>
      </w:r>
      <w:r w:rsidRPr="00DD614F">
        <w:rPr>
          <w:rFonts w:ascii="Times New Roman" w:eastAsia="Times New Roman" w:hAnsi="Times New Roman" w:cs="Times New Roman"/>
          <w:kern w:val="0"/>
          <w:sz w:val="24"/>
          <w:szCs w:val="24"/>
          <w14:ligatures w14:val="none"/>
        </w:rPr>
        <w:t>%</w:t>
      </w:r>
    </w:p>
    <w:p w14:paraId="51E50F46" w14:textId="758940C3" w:rsidR="00DD614F" w:rsidRDefault="00CC63F3" w:rsidP="00DD614F">
      <w:pPr>
        <w:spacing w:after="0" w:line="240" w:lineRule="auto"/>
        <w:rPr>
          <w:rFonts w:ascii="Times New Roman" w:eastAsia="Times New Roman" w:hAnsi="Times New Roman" w:cs="Times New Roman"/>
          <w:kern w:val="0"/>
          <w:sz w:val="24"/>
          <w:szCs w:val="24"/>
          <w:rtl/>
          <w14:ligatures w14:val="none"/>
        </w:rPr>
      </w:pPr>
      <w:r>
        <w:rPr>
          <w:rFonts w:ascii="Times New Roman" w:eastAsia="Times New Roman" w:hAnsi="Times New Roman" w:cs="Times New Roman"/>
          <w:kern w:val="0"/>
          <w:sz w:val="24"/>
          <w:szCs w:val="24"/>
          <w14:ligatures w14:val="none"/>
        </w:rPr>
        <w:pict w14:anchorId="55F72102">
          <v:rect id="_x0000_i1052" style="width:0;height:1.5pt" o:hralign="center" o:hrstd="t" o:hr="t" fillcolor="#a0a0a0" stroked="f"/>
        </w:pict>
      </w:r>
    </w:p>
    <w:p w14:paraId="19BECBCD" w14:textId="77777777" w:rsidR="00E77354" w:rsidRPr="00DD614F" w:rsidRDefault="00E77354" w:rsidP="00DD614F">
      <w:pPr>
        <w:spacing w:after="0" w:line="240" w:lineRule="auto"/>
        <w:rPr>
          <w:rFonts w:ascii="Times New Roman" w:eastAsia="Times New Roman" w:hAnsi="Times New Roman" w:cs="Times New Roman" w:hint="cs"/>
          <w:kern w:val="0"/>
          <w:sz w:val="24"/>
          <w:szCs w:val="24"/>
          <w14:ligatures w14:val="none"/>
        </w:rPr>
      </w:pPr>
    </w:p>
    <w:p w14:paraId="16E60EE2" w14:textId="3167C8A5" w:rsidR="00E77354" w:rsidRDefault="00DD614F" w:rsidP="00E77354">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14:ligatures w14:val="none"/>
        </w:rPr>
        <w:t xml:space="preserve">3- </w:t>
      </w:r>
      <w:r w:rsidRPr="00DD614F">
        <w:rPr>
          <w:rFonts w:ascii="Times New Roman" w:eastAsia="Times New Roman" w:hAnsi="Times New Roman" w:cs="Times New Roman"/>
          <w:b/>
          <w:bCs/>
          <w:kern w:val="0"/>
          <w:sz w:val="27"/>
          <w:szCs w:val="27"/>
          <w:rtl/>
          <w14:ligatures w14:val="none"/>
        </w:rPr>
        <w:t>التحليل الوصفي لمحاور الاستبانة</w:t>
      </w:r>
    </w:p>
    <w:p w14:paraId="0D80BDEE" w14:textId="77777777" w:rsidR="00E77354" w:rsidRPr="00DD614F" w:rsidRDefault="00E77354"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03872952" w14:textId="77777777" w:rsidR="00DD614F" w:rsidRP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D614F">
        <w:rPr>
          <w:rFonts w:ascii="Times New Roman" w:eastAsia="Times New Roman" w:hAnsi="Times New Roman" w:cs="Times New Roman"/>
          <w:b/>
          <w:bCs/>
          <w:kern w:val="0"/>
          <w:sz w:val="24"/>
          <w:szCs w:val="24"/>
          <w14:ligatures w14:val="none"/>
        </w:rPr>
        <w:t xml:space="preserve">3.1 </w:t>
      </w:r>
      <w:r w:rsidRPr="00DD614F">
        <w:rPr>
          <w:rFonts w:ascii="Times New Roman" w:eastAsia="Times New Roman" w:hAnsi="Times New Roman" w:cs="Times New Roman"/>
          <w:b/>
          <w:bCs/>
          <w:kern w:val="0"/>
          <w:sz w:val="24"/>
          <w:szCs w:val="24"/>
          <w:rtl/>
          <w14:ligatures w14:val="none"/>
        </w:rPr>
        <w:t>محور السياسات المؤسسية</w:t>
      </w:r>
    </w:p>
    <w:p w14:paraId="7348DAD8" w14:textId="18898C1B" w:rsidR="00DD614F" w:rsidRDefault="00DD614F" w:rsidP="00700657">
      <w:pPr>
        <w:numPr>
          <w:ilvl w:val="0"/>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المتوسط الحسابي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3.85</w:t>
      </w:r>
    </w:p>
    <w:p w14:paraId="6FD09CA1" w14:textId="77777777" w:rsidR="00E77354" w:rsidRPr="00DD614F" w:rsidRDefault="00E77354" w:rsidP="00E7735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D00892E" w14:textId="3115CEDD" w:rsidR="00DD614F" w:rsidRDefault="00DD614F" w:rsidP="00700657">
      <w:pPr>
        <w:numPr>
          <w:ilvl w:val="0"/>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الانحراف المعياري</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0.62</w:t>
      </w:r>
    </w:p>
    <w:p w14:paraId="2CADD039" w14:textId="77777777" w:rsidR="00E77354" w:rsidRPr="00DD614F" w:rsidRDefault="00E77354" w:rsidP="00E7735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2929A04" w14:textId="77777777" w:rsidR="00E77354" w:rsidRDefault="00DD614F" w:rsidP="00700657">
      <w:pPr>
        <w:numPr>
          <w:ilvl w:val="0"/>
          <w:numId w:val="4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التفسير</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يدل على أن السياسات المؤسسية في عينة الدراسة واضحة ومكتوبة لكنها تحتاج إلى مراجعات </w:t>
      </w:r>
    </w:p>
    <w:p w14:paraId="4D2B2DB2" w14:textId="77777777" w:rsidR="00E77354" w:rsidRDefault="00E77354" w:rsidP="00E77354">
      <w:pPr>
        <w:pStyle w:val="a8"/>
        <w:rPr>
          <w:rFonts w:ascii="Times New Roman" w:eastAsia="Times New Roman" w:hAnsi="Times New Roman" w:cs="Times New Roman"/>
          <w:kern w:val="0"/>
          <w:sz w:val="24"/>
          <w:szCs w:val="24"/>
          <w:rtl/>
          <w14:ligatures w14:val="none"/>
        </w:rPr>
      </w:pPr>
    </w:p>
    <w:p w14:paraId="289B752A" w14:textId="15C00528" w:rsidR="00DD614F" w:rsidRPr="00DD614F" w:rsidRDefault="00DD614F"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دورية</w:t>
      </w:r>
      <w:r w:rsidRPr="00DD614F">
        <w:rPr>
          <w:rFonts w:ascii="Times New Roman" w:eastAsia="Times New Roman" w:hAnsi="Times New Roman" w:cs="Times New Roman"/>
          <w:kern w:val="0"/>
          <w:sz w:val="24"/>
          <w:szCs w:val="24"/>
          <w14:ligatures w14:val="none"/>
        </w:rPr>
        <w:t>.</w:t>
      </w:r>
    </w:p>
    <w:p w14:paraId="6EEAA2B9" w14:textId="0C84DFE2"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14:ligatures w14:val="none"/>
        </w:rPr>
        <w:t xml:space="preserve">3.2 </w:t>
      </w:r>
      <w:r w:rsidRPr="00DD614F">
        <w:rPr>
          <w:rFonts w:ascii="Times New Roman" w:eastAsia="Times New Roman" w:hAnsi="Times New Roman" w:cs="Times New Roman"/>
          <w:b/>
          <w:bCs/>
          <w:kern w:val="0"/>
          <w:sz w:val="24"/>
          <w:szCs w:val="24"/>
          <w:rtl/>
          <w14:ligatures w14:val="none"/>
        </w:rPr>
        <w:t>محور مرونة السياسات</w:t>
      </w:r>
    </w:p>
    <w:p w14:paraId="608D9FE4" w14:textId="77777777" w:rsidR="00E77354" w:rsidRPr="00DD614F" w:rsidRDefault="00E77354" w:rsidP="00DD614F">
      <w:pPr>
        <w:spacing w:before="100" w:beforeAutospacing="1" w:after="100" w:afterAutospacing="1" w:line="240" w:lineRule="auto"/>
        <w:outlineLvl w:val="3"/>
        <w:rPr>
          <w:rFonts w:ascii="Times New Roman" w:eastAsia="Times New Roman" w:hAnsi="Times New Roman" w:cs="Times New Roman" w:hint="cs"/>
          <w:b/>
          <w:bCs/>
          <w:kern w:val="0"/>
          <w:sz w:val="24"/>
          <w:szCs w:val="24"/>
          <w14:ligatures w14:val="none"/>
        </w:rPr>
      </w:pPr>
    </w:p>
    <w:p w14:paraId="3A718493" w14:textId="343BCFE9" w:rsidR="00DD614F" w:rsidRDefault="00DD614F" w:rsidP="00700657">
      <w:pPr>
        <w:numPr>
          <w:ilvl w:val="0"/>
          <w:numId w:val="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المتوسط الحسابي: 3.70</w:t>
      </w:r>
    </w:p>
    <w:p w14:paraId="75A3EE90"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FF7CE80" w14:textId="2D04111C" w:rsidR="00DD614F" w:rsidRDefault="00DD614F" w:rsidP="00700657">
      <w:pPr>
        <w:numPr>
          <w:ilvl w:val="0"/>
          <w:numId w:val="4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يدل على وجود قدر مقبول من المرونة، لكن لا يزال هناك قصور في تحديث السياسات</w:t>
      </w:r>
      <w:r w:rsidRPr="00DD614F">
        <w:rPr>
          <w:rFonts w:ascii="Times New Roman" w:eastAsia="Times New Roman" w:hAnsi="Times New Roman" w:cs="Times New Roman"/>
          <w:kern w:val="0"/>
          <w:sz w:val="24"/>
          <w:szCs w:val="24"/>
          <w14:ligatures w14:val="none"/>
        </w:rPr>
        <w:t>.</w:t>
      </w:r>
    </w:p>
    <w:p w14:paraId="7E7788C3" w14:textId="77777777" w:rsidR="00E77354" w:rsidRDefault="00E77354" w:rsidP="00E77354">
      <w:pPr>
        <w:pStyle w:val="a8"/>
        <w:rPr>
          <w:rFonts w:ascii="Times New Roman" w:eastAsia="Times New Roman" w:hAnsi="Times New Roman" w:cs="Times New Roman"/>
          <w:kern w:val="0"/>
          <w:sz w:val="24"/>
          <w:szCs w:val="24"/>
          <w:rtl/>
          <w14:ligatures w14:val="none"/>
        </w:rPr>
      </w:pPr>
    </w:p>
    <w:p w14:paraId="10113053"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0B9C8D5" w14:textId="4AC68BE9"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14:ligatures w14:val="none"/>
        </w:rPr>
        <w:t xml:space="preserve">3.3 </w:t>
      </w:r>
      <w:r w:rsidRPr="00DD614F">
        <w:rPr>
          <w:rFonts w:ascii="Times New Roman" w:eastAsia="Times New Roman" w:hAnsi="Times New Roman" w:cs="Times New Roman"/>
          <w:b/>
          <w:bCs/>
          <w:kern w:val="0"/>
          <w:sz w:val="24"/>
          <w:szCs w:val="24"/>
          <w:rtl/>
          <w14:ligatures w14:val="none"/>
        </w:rPr>
        <w:t>محور الحوكمة المؤسسية</w:t>
      </w:r>
    </w:p>
    <w:p w14:paraId="3DF25937" w14:textId="77777777" w:rsidR="00E77354" w:rsidRPr="00DD614F" w:rsidRDefault="00E77354" w:rsidP="00DD614F">
      <w:pPr>
        <w:spacing w:before="100" w:beforeAutospacing="1" w:after="100" w:afterAutospacing="1" w:line="240" w:lineRule="auto"/>
        <w:outlineLvl w:val="3"/>
        <w:rPr>
          <w:rFonts w:ascii="Times New Roman" w:eastAsia="Times New Roman" w:hAnsi="Times New Roman" w:cs="Times New Roman" w:hint="cs"/>
          <w:b/>
          <w:bCs/>
          <w:kern w:val="0"/>
          <w:sz w:val="24"/>
          <w:szCs w:val="24"/>
          <w14:ligatures w14:val="none"/>
        </w:rPr>
      </w:pPr>
    </w:p>
    <w:p w14:paraId="025A8666" w14:textId="15555838" w:rsidR="00DD614F" w:rsidRDefault="00DD614F" w:rsidP="00700657">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المتوسط الحسابي: 3.80</w:t>
      </w:r>
    </w:p>
    <w:p w14:paraId="06260988"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5E2A38F" w14:textId="7C4847D2" w:rsidR="00DD614F" w:rsidRDefault="00DD614F" w:rsidP="00700657">
      <w:pPr>
        <w:numPr>
          <w:ilvl w:val="0"/>
          <w:numId w:val="4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يشير إلى تطبيق متوسط للحوكمة مع تفاوت بين القطاعات الثلاثة</w:t>
      </w:r>
      <w:r w:rsidRPr="00DD614F">
        <w:rPr>
          <w:rFonts w:ascii="Times New Roman" w:eastAsia="Times New Roman" w:hAnsi="Times New Roman" w:cs="Times New Roman"/>
          <w:kern w:val="0"/>
          <w:sz w:val="24"/>
          <w:szCs w:val="24"/>
          <w14:ligatures w14:val="none"/>
        </w:rPr>
        <w:t>.</w:t>
      </w:r>
    </w:p>
    <w:p w14:paraId="7E5349BE" w14:textId="77777777" w:rsidR="00E77354" w:rsidRDefault="00E77354" w:rsidP="00E77354">
      <w:pPr>
        <w:pStyle w:val="a8"/>
        <w:rPr>
          <w:rFonts w:ascii="Times New Roman" w:eastAsia="Times New Roman" w:hAnsi="Times New Roman" w:cs="Times New Roman"/>
          <w:kern w:val="0"/>
          <w:sz w:val="24"/>
          <w:szCs w:val="24"/>
          <w:rtl/>
          <w14:ligatures w14:val="none"/>
        </w:rPr>
      </w:pPr>
    </w:p>
    <w:p w14:paraId="7BF843F0"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2A9A11C" w14:textId="5C40EC17"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14:ligatures w14:val="none"/>
        </w:rPr>
        <w:lastRenderedPageBreak/>
        <w:t xml:space="preserve">3.4 </w:t>
      </w:r>
      <w:r w:rsidRPr="00DD614F">
        <w:rPr>
          <w:rFonts w:ascii="Times New Roman" w:eastAsia="Times New Roman" w:hAnsi="Times New Roman" w:cs="Times New Roman"/>
          <w:b/>
          <w:bCs/>
          <w:kern w:val="0"/>
          <w:sz w:val="24"/>
          <w:szCs w:val="24"/>
          <w:rtl/>
          <w14:ligatures w14:val="none"/>
        </w:rPr>
        <w:t>محور إدارة المخاطر</w:t>
      </w:r>
    </w:p>
    <w:p w14:paraId="41AE281D" w14:textId="77777777" w:rsidR="00E77354" w:rsidRPr="00DD614F" w:rsidRDefault="00E77354" w:rsidP="00DD614F">
      <w:pPr>
        <w:spacing w:before="100" w:beforeAutospacing="1" w:after="100" w:afterAutospacing="1" w:line="240" w:lineRule="auto"/>
        <w:outlineLvl w:val="3"/>
        <w:rPr>
          <w:rFonts w:ascii="Times New Roman" w:eastAsia="Times New Roman" w:hAnsi="Times New Roman" w:cs="Times New Roman" w:hint="cs"/>
          <w:b/>
          <w:bCs/>
          <w:kern w:val="0"/>
          <w:sz w:val="24"/>
          <w:szCs w:val="24"/>
          <w14:ligatures w14:val="none"/>
        </w:rPr>
      </w:pPr>
    </w:p>
    <w:p w14:paraId="009678D5" w14:textId="5145C0BE" w:rsidR="00DD614F" w:rsidRDefault="00DD614F" w:rsidP="00700657">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المتوسط الحسابي: 3.75</w:t>
      </w:r>
    </w:p>
    <w:p w14:paraId="7C001B8D"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7A625B3" w14:textId="2B2DEAF5" w:rsidR="00DD614F" w:rsidRDefault="00DD614F" w:rsidP="00700657">
      <w:pPr>
        <w:numPr>
          <w:ilvl w:val="0"/>
          <w:numId w:val="5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يدل على وعي متوسط بإدارة المخاطر مع وجود تفاوت بين المستويات الإدارية</w:t>
      </w:r>
      <w:r w:rsidRPr="00DD614F">
        <w:rPr>
          <w:rFonts w:ascii="Times New Roman" w:eastAsia="Times New Roman" w:hAnsi="Times New Roman" w:cs="Times New Roman"/>
          <w:kern w:val="0"/>
          <w:sz w:val="24"/>
          <w:szCs w:val="24"/>
          <w14:ligatures w14:val="none"/>
        </w:rPr>
        <w:t>.</w:t>
      </w:r>
    </w:p>
    <w:p w14:paraId="37AB592E" w14:textId="77777777" w:rsidR="00E77354" w:rsidRDefault="00E77354" w:rsidP="00E77354">
      <w:pPr>
        <w:pStyle w:val="a8"/>
        <w:rPr>
          <w:rFonts w:ascii="Times New Roman" w:eastAsia="Times New Roman" w:hAnsi="Times New Roman" w:cs="Times New Roman"/>
          <w:kern w:val="0"/>
          <w:sz w:val="24"/>
          <w:szCs w:val="24"/>
          <w:rtl/>
          <w14:ligatures w14:val="none"/>
        </w:rPr>
      </w:pPr>
    </w:p>
    <w:p w14:paraId="1B9B80DD" w14:textId="43890AB5"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B6CA927" w14:textId="12A2307C"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32ACD80" w14:textId="4C1A9A24"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33982D9F" w14:textId="701AFEBB"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280A72F"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C00FED9" w14:textId="77777777" w:rsidR="00DD614F" w:rsidRP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D614F">
        <w:rPr>
          <w:rFonts w:ascii="Times New Roman" w:eastAsia="Times New Roman" w:hAnsi="Times New Roman" w:cs="Times New Roman"/>
          <w:b/>
          <w:bCs/>
          <w:kern w:val="0"/>
          <w:sz w:val="24"/>
          <w:szCs w:val="24"/>
          <w14:ligatures w14:val="none"/>
        </w:rPr>
        <w:t xml:space="preserve">3.5 </w:t>
      </w:r>
      <w:r w:rsidRPr="00DD614F">
        <w:rPr>
          <w:rFonts w:ascii="Times New Roman" w:eastAsia="Times New Roman" w:hAnsi="Times New Roman" w:cs="Times New Roman"/>
          <w:b/>
          <w:bCs/>
          <w:kern w:val="0"/>
          <w:sz w:val="24"/>
          <w:szCs w:val="24"/>
          <w:rtl/>
          <w14:ligatures w14:val="none"/>
        </w:rPr>
        <w:t>محور الأداء المؤسسي</w:t>
      </w:r>
    </w:p>
    <w:p w14:paraId="3D3DA05D" w14:textId="48664CBB" w:rsidR="00DD614F" w:rsidRDefault="00DD614F" w:rsidP="00700657">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المتوسط الحسابي: 3.82</w:t>
      </w:r>
    </w:p>
    <w:p w14:paraId="179A9075"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03DE399" w14:textId="1FA488E9" w:rsidR="00DD614F" w:rsidRDefault="00DD614F" w:rsidP="00700657">
      <w:pPr>
        <w:numPr>
          <w:ilvl w:val="0"/>
          <w:numId w:val="5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يشير إلى مستوى جيد نسبيًا من الأداء المؤسسي المرتبط بتطبيق السياسات</w:t>
      </w:r>
      <w:r w:rsidRPr="00DD614F">
        <w:rPr>
          <w:rFonts w:ascii="Times New Roman" w:eastAsia="Times New Roman" w:hAnsi="Times New Roman" w:cs="Times New Roman"/>
          <w:kern w:val="0"/>
          <w:sz w:val="24"/>
          <w:szCs w:val="24"/>
          <w14:ligatures w14:val="none"/>
        </w:rPr>
        <w:t>.</w:t>
      </w:r>
    </w:p>
    <w:p w14:paraId="575CCE6E" w14:textId="77777777" w:rsidR="00E77354" w:rsidRDefault="00E77354" w:rsidP="00E77354">
      <w:pPr>
        <w:pStyle w:val="a8"/>
        <w:rPr>
          <w:rFonts w:ascii="Times New Roman" w:eastAsia="Times New Roman" w:hAnsi="Times New Roman" w:cs="Times New Roman"/>
          <w:kern w:val="0"/>
          <w:sz w:val="24"/>
          <w:szCs w:val="24"/>
          <w:rtl/>
          <w14:ligatures w14:val="none"/>
        </w:rPr>
      </w:pPr>
    </w:p>
    <w:p w14:paraId="06251329"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1510B3E" w14:textId="77777777" w:rsidR="00DD614F" w:rsidRPr="00DD614F" w:rsidRDefault="00CC63F3" w:rsidP="00DD614F">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04BA3C5F">
          <v:rect id="_x0000_i1053" style="width:0;height:1.5pt" o:hralign="center" o:hrstd="t" o:hr="t" fillcolor="#a0a0a0" stroked="f"/>
        </w:pict>
      </w:r>
    </w:p>
    <w:p w14:paraId="7D293F3C" w14:textId="1E683731"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14:ligatures w14:val="none"/>
        </w:rPr>
        <w:t xml:space="preserve">4- </w:t>
      </w:r>
      <w:r w:rsidRPr="00DD614F">
        <w:rPr>
          <w:rFonts w:ascii="Times New Roman" w:eastAsia="Times New Roman" w:hAnsi="Times New Roman" w:cs="Times New Roman"/>
          <w:b/>
          <w:bCs/>
          <w:kern w:val="0"/>
          <w:sz w:val="27"/>
          <w:szCs w:val="27"/>
          <w:rtl/>
          <w14:ligatures w14:val="none"/>
        </w:rPr>
        <w:t>اختبار الفرضيات</w:t>
      </w:r>
    </w:p>
    <w:p w14:paraId="7BB4DD6C" w14:textId="77777777" w:rsidR="00E77354" w:rsidRPr="00DD614F" w:rsidRDefault="00E77354"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326BD6BC" w14:textId="77777777" w:rsidR="00DD614F" w:rsidRP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DD614F">
        <w:rPr>
          <w:rFonts w:ascii="Times New Roman" w:eastAsia="Times New Roman" w:hAnsi="Times New Roman" w:cs="Times New Roman"/>
          <w:b/>
          <w:bCs/>
          <w:kern w:val="0"/>
          <w:sz w:val="24"/>
          <w:szCs w:val="24"/>
          <w:rtl/>
          <w14:ligatures w14:val="none"/>
        </w:rPr>
        <w:t>الفرضية الأولى</w:t>
      </w:r>
      <w:r w:rsidRPr="00DD614F">
        <w:rPr>
          <w:rFonts w:ascii="Times New Roman" w:eastAsia="Times New Roman" w:hAnsi="Times New Roman" w:cs="Times New Roman"/>
          <w:b/>
          <w:bCs/>
          <w:kern w:val="0"/>
          <w:sz w:val="24"/>
          <w:szCs w:val="24"/>
          <w14:ligatures w14:val="none"/>
        </w:rPr>
        <w:t>:</w:t>
      </w:r>
    </w:p>
    <w:p w14:paraId="6E19C089" w14:textId="796BD69C"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i/>
          <w:iCs/>
          <w:kern w:val="0"/>
          <w:sz w:val="24"/>
          <w:szCs w:val="24"/>
          <w:rtl/>
          <w14:ligatures w14:val="none"/>
        </w:rPr>
        <w:t>توجد علاقة دالة إحصائيًا بين وضوح السياسات المؤسسية وفاعلية إدارة المخاطر</w:t>
      </w:r>
      <w:r w:rsidRPr="00DD614F">
        <w:rPr>
          <w:rFonts w:ascii="Times New Roman" w:eastAsia="Times New Roman" w:hAnsi="Times New Roman" w:cs="Times New Roman"/>
          <w:i/>
          <w:iCs/>
          <w:kern w:val="0"/>
          <w:sz w:val="24"/>
          <w:szCs w:val="24"/>
          <w14:ligatures w14:val="none"/>
        </w:rPr>
        <w:t>.</w:t>
      </w:r>
    </w:p>
    <w:p w14:paraId="39151E6D" w14:textId="77777777" w:rsidR="00E77354" w:rsidRPr="00DD614F" w:rsidRDefault="00E77354"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CFC4A98" w14:textId="7A3D09E5" w:rsidR="00DD614F" w:rsidRDefault="00DD614F" w:rsidP="00700657">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معامل الارتباط بيرسون</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0.71</w:t>
      </w:r>
    </w:p>
    <w:p w14:paraId="12B18F47"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185E78F" w14:textId="77777777" w:rsidR="00E77354" w:rsidRDefault="00DD614F" w:rsidP="00700657">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lastRenderedPageBreak/>
        <w:t>الدلالة الإحصائية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p &lt; 0.01</w:t>
      </w:r>
    </w:p>
    <w:p w14:paraId="6911504F" w14:textId="77777777" w:rsidR="00E77354" w:rsidRDefault="00E77354" w:rsidP="00E77354">
      <w:pPr>
        <w:pStyle w:val="a8"/>
        <w:rPr>
          <w:rFonts w:ascii="Times New Roman" w:eastAsia="Times New Roman" w:hAnsi="Times New Roman" w:cs="Times New Roman"/>
          <w:kern w:val="0"/>
          <w:sz w:val="24"/>
          <w:szCs w:val="24"/>
          <w14:ligatures w14:val="none"/>
        </w:rPr>
      </w:pPr>
    </w:p>
    <w:p w14:paraId="25C688C1" w14:textId="5842CE19" w:rsidR="00DD614F" w:rsidRDefault="00DD614F" w:rsidP="00700657">
      <w:pPr>
        <w:numPr>
          <w:ilvl w:val="0"/>
          <w:numId w:val="5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14:ligatures w14:val="none"/>
        </w:rPr>
        <w:br/>
      </w:r>
      <w:r w:rsidRPr="00DD614F">
        <w:rPr>
          <w:rFonts w:ascii="Segoe UI Emoji" w:eastAsia="Times New Roman" w:hAnsi="Segoe UI Emoji" w:cs="Segoe UI Emoji"/>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b/>
          <w:bCs/>
          <w:kern w:val="0"/>
          <w:sz w:val="24"/>
          <w:szCs w:val="24"/>
          <w:rtl/>
          <w14:ligatures w14:val="none"/>
        </w:rPr>
        <w:t>النتيجة</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الفرضية مقبولة، العلاقة قوية وموجبة</w:t>
      </w:r>
      <w:r w:rsidRPr="00DD614F">
        <w:rPr>
          <w:rFonts w:ascii="Times New Roman" w:eastAsia="Times New Roman" w:hAnsi="Times New Roman" w:cs="Times New Roman"/>
          <w:kern w:val="0"/>
          <w:sz w:val="24"/>
          <w:szCs w:val="24"/>
          <w14:ligatures w14:val="none"/>
        </w:rPr>
        <w:t>.</w:t>
      </w:r>
    </w:p>
    <w:p w14:paraId="3B227970" w14:textId="77777777" w:rsidR="00E77354" w:rsidRDefault="00E77354" w:rsidP="00E77354">
      <w:pPr>
        <w:pStyle w:val="a8"/>
        <w:rPr>
          <w:rFonts w:ascii="Times New Roman" w:eastAsia="Times New Roman" w:hAnsi="Times New Roman" w:cs="Times New Roman" w:hint="cs"/>
          <w:kern w:val="0"/>
          <w:sz w:val="24"/>
          <w:szCs w:val="24"/>
          <w:rtl/>
          <w14:ligatures w14:val="none"/>
        </w:rPr>
      </w:pPr>
    </w:p>
    <w:p w14:paraId="15E98866" w14:textId="30A6DAD4"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0C25D1AF" w14:textId="21E9E032"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244AABCB" w14:textId="5FAD451D"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1541567C" w14:textId="069F8A93"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3193CD5E" w14:textId="0E3A702F"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2EE772A" w14:textId="415E7A06" w:rsidR="00E77354"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607C0415"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C791E5E" w14:textId="349982FF"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rtl/>
          <w14:ligatures w14:val="none"/>
        </w:rPr>
        <w:t>الفرضية الثانية</w:t>
      </w:r>
      <w:r w:rsidRPr="00DD614F">
        <w:rPr>
          <w:rFonts w:ascii="Times New Roman" w:eastAsia="Times New Roman" w:hAnsi="Times New Roman" w:cs="Times New Roman"/>
          <w:b/>
          <w:bCs/>
          <w:kern w:val="0"/>
          <w:sz w:val="24"/>
          <w:szCs w:val="24"/>
          <w14:ligatures w14:val="none"/>
        </w:rPr>
        <w:t>:</w:t>
      </w:r>
    </w:p>
    <w:p w14:paraId="00434B28" w14:textId="77777777" w:rsidR="00E77354" w:rsidRPr="00DD614F" w:rsidRDefault="00E77354"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p>
    <w:p w14:paraId="5D8ED636" w14:textId="10B5738C"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i/>
          <w:iCs/>
          <w:kern w:val="0"/>
          <w:sz w:val="24"/>
          <w:szCs w:val="24"/>
          <w:rtl/>
          <w14:ligatures w14:val="none"/>
        </w:rPr>
        <w:t>توجد علاقة إيجابية بين مرونة السياسات وقدرة المؤسسة على التكيف مع المخاطر</w:t>
      </w:r>
      <w:r w:rsidRPr="00DD614F">
        <w:rPr>
          <w:rFonts w:ascii="Times New Roman" w:eastAsia="Times New Roman" w:hAnsi="Times New Roman" w:cs="Times New Roman"/>
          <w:i/>
          <w:iCs/>
          <w:kern w:val="0"/>
          <w:sz w:val="24"/>
          <w:szCs w:val="24"/>
          <w14:ligatures w14:val="none"/>
        </w:rPr>
        <w:t>.</w:t>
      </w:r>
    </w:p>
    <w:p w14:paraId="1C1E7424" w14:textId="77777777" w:rsidR="00E77354" w:rsidRPr="00DD614F" w:rsidRDefault="00E77354"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BBCBC32" w14:textId="575A37FB" w:rsidR="00DD614F" w:rsidRDefault="00DD614F" w:rsidP="00700657">
      <w:pPr>
        <w:numPr>
          <w:ilvl w:val="0"/>
          <w:numId w:val="5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معامل الارتباط</w:t>
      </w:r>
      <w:r w:rsidRPr="00DD614F">
        <w:rPr>
          <w:rFonts w:ascii="Times New Roman" w:eastAsia="Times New Roman" w:hAnsi="Times New Roman" w:cs="Times New Roman"/>
          <w:b/>
          <w:bCs/>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0.68</w:t>
      </w:r>
      <w:r w:rsidRPr="00DD614F">
        <w:rPr>
          <w:rFonts w:ascii="Times New Roman" w:eastAsia="Times New Roman" w:hAnsi="Times New Roman" w:cs="Times New Roman"/>
          <w:kern w:val="0"/>
          <w:sz w:val="24"/>
          <w:szCs w:val="24"/>
          <w14:ligatures w14:val="none"/>
        </w:rPr>
        <w:br/>
      </w:r>
      <w:r w:rsidRPr="00DD614F">
        <w:rPr>
          <w:rFonts w:ascii="Segoe UI Emoji" w:eastAsia="Times New Roman" w:hAnsi="Segoe UI Emoji" w:cs="Segoe UI Emoji"/>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مقبولة</w:t>
      </w:r>
      <w:r w:rsidRPr="00DD614F">
        <w:rPr>
          <w:rFonts w:ascii="Times New Roman" w:eastAsia="Times New Roman" w:hAnsi="Times New Roman" w:cs="Times New Roman"/>
          <w:kern w:val="0"/>
          <w:sz w:val="24"/>
          <w:szCs w:val="24"/>
          <w14:ligatures w14:val="none"/>
        </w:rPr>
        <w:t>.</w:t>
      </w:r>
    </w:p>
    <w:p w14:paraId="3B228D26"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p>
    <w:p w14:paraId="228C9731" w14:textId="378DB309"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rtl/>
          <w14:ligatures w14:val="none"/>
        </w:rPr>
        <w:t>الفرضية الثالثة</w:t>
      </w:r>
      <w:r w:rsidRPr="00DD614F">
        <w:rPr>
          <w:rFonts w:ascii="Times New Roman" w:eastAsia="Times New Roman" w:hAnsi="Times New Roman" w:cs="Times New Roman"/>
          <w:b/>
          <w:bCs/>
          <w:kern w:val="0"/>
          <w:sz w:val="24"/>
          <w:szCs w:val="24"/>
          <w14:ligatures w14:val="none"/>
        </w:rPr>
        <w:t>:</w:t>
      </w:r>
    </w:p>
    <w:p w14:paraId="521A3E01" w14:textId="77777777" w:rsidR="00E77354" w:rsidRPr="00DD614F" w:rsidRDefault="00E77354"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p>
    <w:p w14:paraId="06910227" w14:textId="53C98F1E"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i/>
          <w:iCs/>
          <w:kern w:val="0"/>
          <w:sz w:val="24"/>
          <w:szCs w:val="24"/>
          <w:rtl/>
          <w14:ligatures w14:val="none"/>
        </w:rPr>
        <w:t>تلعب الحوكمة دورًا وسيطًا في العلاقة بين السياسات وإدارة المخاطر</w:t>
      </w:r>
      <w:r w:rsidRPr="00DD614F">
        <w:rPr>
          <w:rFonts w:ascii="Times New Roman" w:eastAsia="Times New Roman" w:hAnsi="Times New Roman" w:cs="Times New Roman"/>
          <w:i/>
          <w:iCs/>
          <w:kern w:val="0"/>
          <w:sz w:val="24"/>
          <w:szCs w:val="24"/>
          <w14:ligatures w14:val="none"/>
        </w:rPr>
        <w:t>.</w:t>
      </w:r>
    </w:p>
    <w:p w14:paraId="76845B2B" w14:textId="77777777" w:rsidR="00E77354" w:rsidRPr="00DD614F" w:rsidRDefault="00E77354"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40C535C" w14:textId="4EAA88B1" w:rsidR="00DD614F" w:rsidRDefault="00DD614F" w:rsidP="00700657">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نتائج تحليل الانحدار المتعدد</w:t>
      </w:r>
      <w:r w:rsidRPr="00DD614F">
        <w:rPr>
          <w:rFonts w:ascii="Times New Roman" w:eastAsia="Times New Roman" w:hAnsi="Times New Roman" w:cs="Times New Roman"/>
          <w:b/>
          <w:bCs/>
          <w:kern w:val="0"/>
          <w:sz w:val="24"/>
          <w:szCs w:val="24"/>
          <w14:ligatures w14:val="none"/>
        </w:rPr>
        <w:t>:</w:t>
      </w:r>
    </w:p>
    <w:p w14:paraId="7F4AC2BE"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05C7D2A" w14:textId="19CE3173" w:rsidR="00E77354" w:rsidRDefault="00DD614F" w:rsidP="00E77354">
      <w:pPr>
        <w:numPr>
          <w:ilvl w:val="1"/>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السياسات</w:t>
      </w:r>
      <w:r w:rsidRPr="00DD614F">
        <w:rPr>
          <w:rFonts w:ascii="Times New Roman" w:eastAsia="Times New Roman" w:hAnsi="Times New Roman" w:cs="Times New Roman"/>
          <w:kern w:val="0"/>
          <w:sz w:val="24"/>
          <w:szCs w:val="24"/>
          <w14:ligatures w14:val="none"/>
        </w:rPr>
        <w:t>: β = 0.45</w:t>
      </w:r>
    </w:p>
    <w:p w14:paraId="164BD4E8" w14:textId="77777777" w:rsidR="00E77354" w:rsidRPr="00E77354" w:rsidRDefault="00E77354" w:rsidP="00E77354">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1652BE6B" w14:textId="763390BC" w:rsidR="00DD614F" w:rsidRDefault="00DD614F" w:rsidP="00700657">
      <w:pPr>
        <w:numPr>
          <w:ilvl w:val="1"/>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المرونة</w:t>
      </w:r>
      <w:r w:rsidRPr="00DD614F">
        <w:rPr>
          <w:rFonts w:ascii="Times New Roman" w:eastAsia="Times New Roman" w:hAnsi="Times New Roman" w:cs="Times New Roman"/>
          <w:kern w:val="0"/>
          <w:sz w:val="24"/>
          <w:szCs w:val="24"/>
          <w14:ligatures w14:val="none"/>
        </w:rPr>
        <w:t>: β = 0.30</w:t>
      </w:r>
    </w:p>
    <w:p w14:paraId="33446EF0" w14:textId="77777777" w:rsidR="00E77354" w:rsidRPr="00DD614F" w:rsidRDefault="00E77354" w:rsidP="00E7735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7F5FD4ED" w14:textId="3035CDD1" w:rsidR="00DD614F" w:rsidRDefault="00DD614F" w:rsidP="00700657">
      <w:pPr>
        <w:numPr>
          <w:ilvl w:val="1"/>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الحوكمة</w:t>
      </w:r>
      <w:r w:rsidRPr="00DD614F">
        <w:rPr>
          <w:rFonts w:ascii="Times New Roman" w:eastAsia="Times New Roman" w:hAnsi="Times New Roman" w:cs="Times New Roman"/>
          <w:kern w:val="0"/>
          <w:sz w:val="24"/>
          <w:szCs w:val="24"/>
          <w14:ligatures w14:val="none"/>
        </w:rPr>
        <w:t>: β = 0.35</w:t>
      </w:r>
    </w:p>
    <w:p w14:paraId="0C4BDA9B" w14:textId="77777777" w:rsidR="00E77354" w:rsidRDefault="00E77354" w:rsidP="00E77354">
      <w:pPr>
        <w:pStyle w:val="a8"/>
        <w:rPr>
          <w:rFonts w:ascii="Times New Roman" w:eastAsia="Times New Roman" w:hAnsi="Times New Roman" w:cs="Times New Roman"/>
          <w:kern w:val="0"/>
          <w:sz w:val="24"/>
          <w:szCs w:val="24"/>
          <w:rtl/>
          <w14:ligatures w14:val="none"/>
        </w:rPr>
      </w:pPr>
    </w:p>
    <w:p w14:paraId="1B25982E" w14:textId="77777777" w:rsidR="00E77354" w:rsidRPr="00DD614F" w:rsidRDefault="00E77354" w:rsidP="00E77354">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1A19F15E" w14:textId="77777777" w:rsidR="00E77354" w:rsidRDefault="00DD614F" w:rsidP="00700657">
      <w:pPr>
        <w:numPr>
          <w:ilvl w:val="0"/>
          <w:numId w:val="5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معامل التحديد</w:t>
      </w:r>
      <w:r w:rsidRPr="00DD614F">
        <w:rPr>
          <w:rFonts w:ascii="Times New Roman" w:eastAsia="Times New Roman" w:hAnsi="Times New Roman" w:cs="Times New Roman"/>
          <w:b/>
          <w:bCs/>
          <w:kern w:val="0"/>
          <w:sz w:val="24"/>
          <w:szCs w:val="24"/>
          <w14:ligatures w14:val="none"/>
        </w:rPr>
        <w:t xml:space="preserve"> R² = 0.52</w:t>
      </w:r>
    </w:p>
    <w:p w14:paraId="1A7881EF" w14:textId="704D58B8" w:rsidR="00DD614F" w:rsidRDefault="00DD614F" w:rsidP="00E77354">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Segoe UI Emoji" w:eastAsia="Times New Roman" w:hAnsi="Segoe UI Emoji" w:cs="Segoe UI Emoji"/>
          <w:kern w:val="0"/>
          <w:sz w:val="24"/>
          <w:szCs w:val="24"/>
          <w14:ligatures w14:val="none"/>
        </w:rPr>
        <w:t>✅</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الحوكمة عامل وسيط مؤثر</w:t>
      </w:r>
      <w:r w:rsidRPr="00DD614F">
        <w:rPr>
          <w:rFonts w:ascii="Times New Roman" w:eastAsia="Times New Roman" w:hAnsi="Times New Roman" w:cs="Times New Roman"/>
          <w:kern w:val="0"/>
          <w:sz w:val="24"/>
          <w:szCs w:val="24"/>
          <w14:ligatures w14:val="none"/>
        </w:rPr>
        <w:t>.</w:t>
      </w:r>
    </w:p>
    <w:p w14:paraId="6251862D" w14:textId="6C954596" w:rsidR="00E77354" w:rsidRDefault="00E77354" w:rsidP="00E77354">
      <w:pPr>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p>
    <w:p w14:paraId="359B7225"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C1D6ECA" w14:textId="2776C996" w:rsidR="00DD614F" w:rsidRDefault="00DD614F" w:rsidP="00DD614F">
      <w:pPr>
        <w:spacing w:before="100" w:beforeAutospacing="1" w:after="100" w:afterAutospacing="1" w:line="240" w:lineRule="auto"/>
        <w:outlineLvl w:val="3"/>
        <w:rPr>
          <w:rFonts w:ascii="Times New Roman" w:eastAsia="Times New Roman" w:hAnsi="Times New Roman" w:cs="Times New Roman"/>
          <w:b/>
          <w:bCs/>
          <w:kern w:val="0"/>
          <w:sz w:val="24"/>
          <w:szCs w:val="24"/>
          <w:rtl/>
          <w14:ligatures w14:val="none"/>
        </w:rPr>
      </w:pPr>
      <w:r w:rsidRPr="00DD614F">
        <w:rPr>
          <w:rFonts w:ascii="Times New Roman" w:eastAsia="Times New Roman" w:hAnsi="Times New Roman" w:cs="Times New Roman"/>
          <w:b/>
          <w:bCs/>
          <w:kern w:val="0"/>
          <w:sz w:val="24"/>
          <w:szCs w:val="24"/>
          <w:rtl/>
          <w14:ligatures w14:val="none"/>
        </w:rPr>
        <w:t>الفرضية الرابعة</w:t>
      </w:r>
      <w:r w:rsidRPr="00DD614F">
        <w:rPr>
          <w:rFonts w:ascii="Times New Roman" w:eastAsia="Times New Roman" w:hAnsi="Times New Roman" w:cs="Times New Roman"/>
          <w:b/>
          <w:bCs/>
          <w:kern w:val="0"/>
          <w:sz w:val="24"/>
          <w:szCs w:val="24"/>
          <w14:ligatures w14:val="none"/>
        </w:rPr>
        <w:t>:</w:t>
      </w:r>
    </w:p>
    <w:p w14:paraId="132058A9" w14:textId="77777777" w:rsidR="00E77354" w:rsidRPr="00DD614F" w:rsidRDefault="00E77354" w:rsidP="00DD614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p>
    <w:p w14:paraId="3030015E" w14:textId="5AF604B7" w:rsidR="00DD614F" w:rsidRDefault="00DD614F" w:rsidP="00DD61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i/>
          <w:iCs/>
          <w:kern w:val="0"/>
          <w:sz w:val="24"/>
          <w:szCs w:val="24"/>
          <w:rtl/>
          <w14:ligatures w14:val="none"/>
        </w:rPr>
        <w:t>توجد معوقات تنظيمية وثقافية تؤثر على تطبيق السياسات</w:t>
      </w:r>
      <w:r w:rsidRPr="00DD614F">
        <w:rPr>
          <w:rFonts w:ascii="Times New Roman" w:eastAsia="Times New Roman" w:hAnsi="Times New Roman" w:cs="Times New Roman"/>
          <w:i/>
          <w:iCs/>
          <w:kern w:val="0"/>
          <w:sz w:val="24"/>
          <w:szCs w:val="24"/>
          <w14:ligatures w14:val="none"/>
        </w:rPr>
        <w:t>.</w:t>
      </w:r>
    </w:p>
    <w:p w14:paraId="2B1FB899" w14:textId="77777777" w:rsidR="00E77354" w:rsidRPr="00DD614F" w:rsidRDefault="00E77354" w:rsidP="00DD614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CB13FA7" w14:textId="7AF9906F" w:rsidR="00DD614F" w:rsidRDefault="00DD614F" w:rsidP="00700657">
      <w:pPr>
        <w:numPr>
          <w:ilvl w:val="0"/>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بناءً على المتوسطات والانحرافات المعيارية، ظهرت معوقات تتعلق ب</w:t>
      </w:r>
      <w:r w:rsidRPr="00DD614F">
        <w:rPr>
          <w:rFonts w:ascii="Times New Roman" w:eastAsia="Times New Roman" w:hAnsi="Times New Roman" w:cs="Times New Roman"/>
          <w:kern w:val="0"/>
          <w:sz w:val="24"/>
          <w:szCs w:val="24"/>
          <w14:ligatures w14:val="none"/>
        </w:rPr>
        <w:t>:</w:t>
      </w:r>
    </w:p>
    <w:p w14:paraId="5326DDC5" w14:textId="77777777" w:rsidR="00E77354" w:rsidRPr="00DD614F" w:rsidRDefault="00E77354" w:rsidP="00E77354">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404CFE6" w14:textId="377CCADD" w:rsidR="00E77354" w:rsidRDefault="00DD614F" w:rsidP="00E77354">
      <w:pPr>
        <w:numPr>
          <w:ilvl w:val="1"/>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مقاومة التغيير</w:t>
      </w:r>
      <w:r w:rsidRPr="00DD614F">
        <w:rPr>
          <w:rFonts w:ascii="Times New Roman" w:eastAsia="Times New Roman" w:hAnsi="Times New Roman" w:cs="Times New Roman"/>
          <w:kern w:val="0"/>
          <w:sz w:val="24"/>
          <w:szCs w:val="24"/>
          <w14:ligatures w14:val="none"/>
        </w:rPr>
        <w:t>.</w:t>
      </w:r>
    </w:p>
    <w:p w14:paraId="497F4DB0" w14:textId="77777777" w:rsidR="00E77354" w:rsidRPr="00E77354" w:rsidRDefault="00E77354" w:rsidP="00E77354">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17AE27FC" w14:textId="33D424C4" w:rsidR="00DD614F" w:rsidRDefault="00DD614F" w:rsidP="00700657">
      <w:pPr>
        <w:numPr>
          <w:ilvl w:val="1"/>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ضعف التدريب</w:t>
      </w:r>
      <w:r w:rsidRPr="00DD614F">
        <w:rPr>
          <w:rFonts w:ascii="Times New Roman" w:eastAsia="Times New Roman" w:hAnsi="Times New Roman" w:cs="Times New Roman"/>
          <w:kern w:val="0"/>
          <w:sz w:val="24"/>
          <w:szCs w:val="24"/>
          <w14:ligatures w14:val="none"/>
        </w:rPr>
        <w:t>.</w:t>
      </w:r>
    </w:p>
    <w:p w14:paraId="6C934625" w14:textId="77777777" w:rsidR="00E77354" w:rsidRPr="00DD614F" w:rsidRDefault="00E77354" w:rsidP="00E77354">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F40A087" w14:textId="77777777" w:rsidR="00DD614F" w:rsidRPr="00DD614F" w:rsidRDefault="00DD614F" w:rsidP="00700657">
      <w:pPr>
        <w:numPr>
          <w:ilvl w:val="1"/>
          <w:numId w:val="5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ضعف الرقابة الداخلية</w:t>
      </w:r>
      <w:r w:rsidRPr="00DD614F">
        <w:rPr>
          <w:rFonts w:ascii="Times New Roman" w:eastAsia="Times New Roman" w:hAnsi="Times New Roman" w:cs="Times New Roman"/>
          <w:kern w:val="0"/>
          <w:sz w:val="24"/>
          <w:szCs w:val="24"/>
          <w14:ligatures w14:val="none"/>
        </w:rPr>
        <w:t>.</w:t>
      </w:r>
    </w:p>
    <w:p w14:paraId="3D5B1470" w14:textId="77777777" w:rsidR="00DD614F" w:rsidRPr="00DD614F" w:rsidRDefault="00CC63F3" w:rsidP="00DD614F">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7AAB88A">
          <v:rect id="_x0000_i1054" style="width:0;height:1.5pt" o:hralign="center" o:hrstd="t" o:hr="t" fillcolor="#a0a0a0" stroked="f"/>
        </w:pict>
      </w:r>
    </w:p>
    <w:p w14:paraId="16764533" w14:textId="22DB3B0A" w:rsidR="00E77354" w:rsidRDefault="00E77354"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4F74BF1B"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5A45927"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66976B4"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101E7DDE"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D4BFD96"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33A8AE3E"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11A64DD"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5D83F9F5"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7E0712D7"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47FB417C"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21EBD83E" w14:textId="77777777" w:rsidR="00E77354" w:rsidRDefault="00E77354"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A2BEBC5" w14:textId="25B5B081"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rtl/>
          <w14:ligatures w14:val="none"/>
        </w:rPr>
        <w:t>مناقشة النتائج</w:t>
      </w:r>
    </w:p>
    <w:p w14:paraId="4640FA70" w14:textId="77777777" w:rsidR="00AA3BDF" w:rsidRPr="00DD614F" w:rsidRDefault="00AA3BDF" w:rsidP="00DD614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01CC5920" w14:textId="77777777" w:rsidR="00AA3BDF" w:rsidRDefault="00DD614F" w:rsidP="00700657">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السياسات الواضحة تساهم في تقليل المخاطر</w:t>
      </w:r>
      <w:r w:rsidRPr="00DD614F">
        <w:rPr>
          <w:rFonts w:ascii="Times New Roman" w:eastAsia="Times New Roman" w:hAnsi="Times New Roman" w:cs="Times New Roman"/>
          <w:b/>
          <w:bCs/>
          <w:kern w:val="0"/>
          <w:sz w:val="24"/>
          <w:szCs w:val="24"/>
          <w14:ligatures w14:val="none"/>
        </w:rPr>
        <w:t>:</w:t>
      </w:r>
    </w:p>
    <w:p w14:paraId="37419D0F" w14:textId="77777777" w:rsidR="00AA3BD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 xml:space="preserve">تتفق هذه النتيجة مع دراسة العساف (2019) في القطاع المصرفي، التي أكدت دور وضوح السياسات في </w:t>
      </w:r>
    </w:p>
    <w:p w14:paraId="3200D1AA" w14:textId="6B3329EE" w:rsidR="00DD614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ضبط المخاطر المالية</w:t>
      </w:r>
      <w:r w:rsidRPr="00DD614F">
        <w:rPr>
          <w:rFonts w:ascii="Times New Roman" w:eastAsia="Times New Roman" w:hAnsi="Times New Roman" w:cs="Times New Roman"/>
          <w:kern w:val="0"/>
          <w:sz w:val="24"/>
          <w:szCs w:val="24"/>
          <w14:ligatures w14:val="none"/>
        </w:rPr>
        <w:t>.</w:t>
      </w:r>
    </w:p>
    <w:p w14:paraId="24DC755E"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C5CABBA" w14:textId="77777777" w:rsidR="00AA3BDF" w:rsidRDefault="00DD614F" w:rsidP="00700657">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المرونة المؤسسية ما زالت دون المستوى المطلوب</w:t>
      </w:r>
      <w:r w:rsidRPr="00DD614F">
        <w:rPr>
          <w:rFonts w:ascii="Times New Roman" w:eastAsia="Times New Roman" w:hAnsi="Times New Roman" w:cs="Times New Roman"/>
          <w:b/>
          <w:bCs/>
          <w:kern w:val="0"/>
          <w:sz w:val="24"/>
          <w:szCs w:val="24"/>
          <w14:ligatures w14:val="none"/>
        </w:rPr>
        <w:t>:</w:t>
      </w:r>
    </w:p>
    <w:p w14:paraId="19EBB40C" w14:textId="77777777" w:rsidR="00AA3BD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كما أظهرت دراسة</w:t>
      </w:r>
      <w:r w:rsidRPr="00DD614F">
        <w:rPr>
          <w:rFonts w:ascii="Times New Roman" w:eastAsia="Times New Roman" w:hAnsi="Times New Roman" w:cs="Times New Roman"/>
          <w:kern w:val="0"/>
          <w:sz w:val="24"/>
          <w:szCs w:val="24"/>
          <w14:ligatures w14:val="none"/>
        </w:rPr>
        <w:t xml:space="preserve"> Smith &amp; Jones (2018) </w:t>
      </w:r>
      <w:r w:rsidRPr="00DD614F">
        <w:rPr>
          <w:rFonts w:ascii="Times New Roman" w:eastAsia="Times New Roman" w:hAnsi="Times New Roman" w:cs="Times New Roman"/>
          <w:kern w:val="0"/>
          <w:sz w:val="24"/>
          <w:szCs w:val="24"/>
          <w:rtl/>
          <w14:ligatures w14:val="none"/>
        </w:rPr>
        <w:t xml:space="preserve">في البيئة </w:t>
      </w:r>
      <w:proofErr w:type="spellStart"/>
      <w:r w:rsidRPr="00DD614F">
        <w:rPr>
          <w:rFonts w:ascii="Times New Roman" w:eastAsia="Times New Roman" w:hAnsi="Times New Roman" w:cs="Times New Roman"/>
          <w:kern w:val="0"/>
          <w:sz w:val="24"/>
          <w:szCs w:val="24"/>
          <w:rtl/>
          <w14:ligatures w14:val="none"/>
        </w:rPr>
        <w:t>السيبرانية</w:t>
      </w:r>
      <w:proofErr w:type="spellEnd"/>
      <w:r w:rsidRPr="00DD614F">
        <w:rPr>
          <w:rFonts w:ascii="Times New Roman" w:eastAsia="Times New Roman" w:hAnsi="Times New Roman" w:cs="Times New Roman"/>
          <w:kern w:val="0"/>
          <w:sz w:val="24"/>
          <w:szCs w:val="24"/>
          <w:rtl/>
          <w14:ligatures w14:val="none"/>
        </w:rPr>
        <w:t xml:space="preserve">، أن السياسات غير المرنة تزيد من </w:t>
      </w:r>
    </w:p>
    <w:p w14:paraId="64782C37" w14:textId="0266F11A" w:rsidR="00DD614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فرص التعرض للمخاطر</w:t>
      </w:r>
      <w:r w:rsidRPr="00DD614F">
        <w:rPr>
          <w:rFonts w:ascii="Times New Roman" w:eastAsia="Times New Roman" w:hAnsi="Times New Roman" w:cs="Times New Roman"/>
          <w:kern w:val="0"/>
          <w:sz w:val="24"/>
          <w:szCs w:val="24"/>
          <w14:ligatures w14:val="none"/>
        </w:rPr>
        <w:t>.</w:t>
      </w:r>
    </w:p>
    <w:p w14:paraId="423C2386"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D5469AC" w14:textId="77777777" w:rsidR="00AA3BDF" w:rsidRDefault="00DD614F" w:rsidP="00700657">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الحوكمة ضرورة لتطبيق السياسات بفعالية</w:t>
      </w:r>
      <w:r w:rsidRPr="00DD614F">
        <w:rPr>
          <w:rFonts w:ascii="Times New Roman" w:eastAsia="Times New Roman" w:hAnsi="Times New Roman" w:cs="Times New Roman"/>
          <w:b/>
          <w:bCs/>
          <w:kern w:val="0"/>
          <w:sz w:val="24"/>
          <w:szCs w:val="24"/>
          <w14:ligatures w14:val="none"/>
        </w:rPr>
        <w:t>:</w:t>
      </w:r>
    </w:p>
    <w:p w14:paraId="7145226E" w14:textId="0A66CB06" w:rsidR="00DD614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نتائج هذه الدراسة متوافقة مع</w:t>
      </w:r>
      <w:r w:rsidRPr="00DD614F">
        <w:rPr>
          <w:rFonts w:ascii="Times New Roman" w:eastAsia="Times New Roman" w:hAnsi="Times New Roman" w:cs="Times New Roman"/>
          <w:kern w:val="0"/>
          <w:sz w:val="24"/>
          <w:szCs w:val="24"/>
          <w14:ligatures w14:val="none"/>
        </w:rPr>
        <w:t xml:space="preserve"> Lee &amp; Park (2017) </w:t>
      </w:r>
      <w:r w:rsidRPr="00DD614F">
        <w:rPr>
          <w:rFonts w:ascii="Times New Roman" w:eastAsia="Times New Roman" w:hAnsi="Times New Roman" w:cs="Times New Roman"/>
          <w:kern w:val="0"/>
          <w:sz w:val="24"/>
          <w:szCs w:val="24"/>
          <w:rtl/>
          <w14:ligatures w14:val="none"/>
        </w:rPr>
        <w:t>حول الحوكمة كأساس في تقوية إدارة المخاطر</w:t>
      </w:r>
      <w:r w:rsidRPr="00DD614F">
        <w:rPr>
          <w:rFonts w:ascii="Times New Roman" w:eastAsia="Times New Roman" w:hAnsi="Times New Roman" w:cs="Times New Roman"/>
          <w:kern w:val="0"/>
          <w:sz w:val="24"/>
          <w:szCs w:val="24"/>
          <w14:ligatures w14:val="none"/>
        </w:rPr>
        <w:t>.</w:t>
      </w:r>
    </w:p>
    <w:p w14:paraId="248748FF"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668BDA1" w14:textId="77777777" w:rsidR="00AA3BDF" w:rsidRDefault="00DD614F" w:rsidP="00700657">
      <w:pPr>
        <w:numPr>
          <w:ilvl w:val="0"/>
          <w:numId w:val="5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lastRenderedPageBreak/>
        <w:t>المعوقات الثقافية والتنظيمية</w:t>
      </w:r>
      <w:r w:rsidRPr="00DD614F">
        <w:rPr>
          <w:rFonts w:ascii="Times New Roman" w:eastAsia="Times New Roman" w:hAnsi="Times New Roman" w:cs="Times New Roman"/>
          <w:b/>
          <w:bCs/>
          <w:kern w:val="0"/>
          <w:sz w:val="24"/>
          <w:szCs w:val="24"/>
          <w14:ligatures w14:val="none"/>
        </w:rPr>
        <w:t>:</w:t>
      </w:r>
    </w:p>
    <w:p w14:paraId="272F73BC" w14:textId="77777777" w:rsidR="00AA3BD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14:ligatures w14:val="none"/>
        </w:rPr>
        <w:br/>
      </w:r>
      <w:r w:rsidRPr="00DD614F">
        <w:rPr>
          <w:rFonts w:ascii="Times New Roman" w:eastAsia="Times New Roman" w:hAnsi="Times New Roman" w:cs="Times New Roman"/>
          <w:kern w:val="0"/>
          <w:sz w:val="24"/>
          <w:szCs w:val="24"/>
          <w:rtl/>
          <w14:ligatures w14:val="none"/>
        </w:rPr>
        <w:t xml:space="preserve">تدعم النتيجة دراسات مثل الزهراني (2018) التي أشارت إلى قصور في تحديث السياسات بالمؤسسات </w:t>
      </w:r>
    </w:p>
    <w:p w14:paraId="0446B7BF" w14:textId="119A1E43" w:rsidR="00DD614F" w:rsidRPr="00DD614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الحكومية بسبب البيروقراطية</w:t>
      </w:r>
      <w:r w:rsidRPr="00DD614F">
        <w:rPr>
          <w:rFonts w:ascii="Times New Roman" w:eastAsia="Times New Roman" w:hAnsi="Times New Roman" w:cs="Times New Roman"/>
          <w:kern w:val="0"/>
          <w:sz w:val="24"/>
          <w:szCs w:val="24"/>
          <w14:ligatures w14:val="none"/>
        </w:rPr>
        <w:t>.</w:t>
      </w:r>
    </w:p>
    <w:p w14:paraId="2803CF83" w14:textId="49CE2518" w:rsidR="00DD614F" w:rsidRDefault="00DD614F" w:rsidP="00DD614F">
      <w:pPr>
        <w:spacing w:after="0" w:line="240" w:lineRule="auto"/>
        <w:rPr>
          <w:rFonts w:ascii="Times New Roman" w:eastAsia="Times New Roman" w:hAnsi="Times New Roman" w:cs="Times New Roman"/>
          <w:kern w:val="0"/>
          <w:sz w:val="24"/>
          <w:szCs w:val="24"/>
          <w:rtl/>
          <w14:ligatures w14:val="none"/>
        </w:rPr>
      </w:pPr>
    </w:p>
    <w:p w14:paraId="0471E0DD" w14:textId="1FCC3B47"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790AE716" w14:textId="32501E18"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469F5629" w14:textId="69B93BC2"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02366BA7" w14:textId="7CCCA7E7"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525238A3" w14:textId="3753AF64"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207C5191" w14:textId="5C51F107"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4E989313" w14:textId="4E4F3191"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4F2D7692" w14:textId="1E2A9249"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623ACCCA" w14:textId="04CF4C29"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1FA96E27" w14:textId="41F39CEB"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39D7B98A" w14:textId="23F5B8A1" w:rsidR="00AA3BDF" w:rsidRDefault="00AA3BDF" w:rsidP="00DD614F">
      <w:pPr>
        <w:spacing w:after="0" w:line="240" w:lineRule="auto"/>
        <w:rPr>
          <w:rFonts w:ascii="Times New Roman" w:eastAsia="Times New Roman" w:hAnsi="Times New Roman" w:cs="Times New Roman"/>
          <w:kern w:val="0"/>
          <w:sz w:val="24"/>
          <w:szCs w:val="24"/>
          <w:rtl/>
          <w14:ligatures w14:val="none"/>
        </w:rPr>
      </w:pPr>
    </w:p>
    <w:p w14:paraId="24B8B5A2" w14:textId="77777777" w:rsidR="00AA3BDF" w:rsidRPr="00DD614F" w:rsidRDefault="00AA3BDF" w:rsidP="00DD614F">
      <w:pPr>
        <w:spacing w:after="0" w:line="240" w:lineRule="auto"/>
        <w:rPr>
          <w:rFonts w:ascii="Times New Roman" w:eastAsia="Times New Roman" w:hAnsi="Times New Roman" w:cs="Times New Roman"/>
          <w:kern w:val="0"/>
          <w:sz w:val="24"/>
          <w:szCs w:val="24"/>
          <w14:ligatures w14:val="none"/>
        </w:rPr>
      </w:pPr>
    </w:p>
    <w:p w14:paraId="353CA61D" w14:textId="5D1CC3B8" w:rsidR="00DD614F" w:rsidRDefault="00DD614F" w:rsidP="00DD614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14:ligatures w14:val="none"/>
        </w:rPr>
        <w:t xml:space="preserve">6- </w:t>
      </w:r>
      <w:r w:rsidRPr="00DD614F">
        <w:rPr>
          <w:rFonts w:ascii="Times New Roman" w:eastAsia="Times New Roman" w:hAnsi="Times New Roman" w:cs="Times New Roman"/>
          <w:b/>
          <w:bCs/>
          <w:kern w:val="0"/>
          <w:sz w:val="27"/>
          <w:szCs w:val="27"/>
          <w:rtl/>
          <w14:ligatures w14:val="none"/>
        </w:rPr>
        <w:t>تفسير النتائج في ضوء الواقع السعودي</w:t>
      </w:r>
    </w:p>
    <w:p w14:paraId="338D48B4" w14:textId="77777777" w:rsidR="00AA3BDF" w:rsidRPr="00DD614F" w:rsidRDefault="00AA3BDF" w:rsidP="00DD614F">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72BD71FC" w14:textId="4E2AF995" w:rsidR="00DD614F" w:rsidRDefault="00DD614F" w:rsidP="00700657">
      <w:pPr>
        <w:numPr>
          <w:ilvl w:val="0"/>
          <w:numId w:val="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التغيرات المتسارعة في التشريعات الوطنية</w:t>
      </w:r>
      <w:r w:rsidRPr="00DD614F">
        <w:rPr>
          <w:rFonts w:ascii="Times New Roman" w:eastAsia="Times New Roman" w:hAnsi="Times New Roman" w:cs="Times New Roman"/>
          <w:kern w:val="0"/>
          <w:sz w:val="24"/>
          <w:szCs w:val="24"/>
          <w:rtl/>
          <w14:ligatures w14:val="none"/>
        </w:rPr>
        <w:t xml:space="preserve"> تتطلب إعادة النظر في آليات تحديث السياسات المؤسسية</w:t>
      </w:r>
      <w:r w:rsidRPr="00DD614F">
        <w:rPr>
          <w:rFonts w:ascii="Times New Roman" w:eastAsia="Times New Roman" w:hAnsi="Times New Roman" w:cs="Times New Roman"/>
          <w:kern w:val="0"/>
          <w:sz w:val="24"/>
          <w:szCs w:val="24"/>
          <w14:ligatures w14:val="none"/>
        </w:rPr>
        <w:t>.</w:t>
      </w:r>
    </w:p>
    <w:p w14:paraId="61B59AF3"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8CACD60" w14:textId="0F06439B" w:rsidR="00DD614F" w:rsidRDefault="00DD614F" w:rsidP="00700657">
      <w:pPr>
        <w:numPr>
          <w:ilvl w:val="0"/>
          <w:numId w:val="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التحول الرقمي الذي تشهده المملكة</w:t>
      </w:r>
      <w:r w:rsidRPr="00DD614F">
        <w:rPr>
          <w:rFonts w:ascii="Times New Roman" w:eastAsia="Times New Roman" w:hAnsi="Times New Roman" w:cs="Times New Roman"/>
          <w:kern w:val="0"/>
          <w:sz w:val="24"/>
          <w:szCs w:val="24"/>
          <w:rtl/>
          <w14:ligatures w14:val="none"/>
        </w:rPr>
        <w:t xml:space="preserve"> يستدعي مرونة مؤسسية أكبر خاصة في مؤسسات القطاع الخاص</w:t>
      </w:r>
      <w:r w:rsidRPr="00DD614F">
        <w:rPr>
          <w:rFonts w:ascii="Times New Roman" w:eastAsia="Times New Roman" w:hAnsi="Times New Roman" w:cs="Times New Roman"/>
          <w:kern w:val="0"/>
          <w:sz w:val="24"/>
          <w:szCs w:val="24"/>
          <w14:ligatures w14:val="none"/>
        </w:rPr>
        <w:t>.</w:t>
      </w:r>
    </w:p>
    <w:p w14:paraId="378DA4C0" w14:textId="77777777" w:rsidR="00AA3BDF" w:rsidRDefault="00AA3BDF" w:rsidP="00AA3BDF">
      <w:pPr>
        <w:pStyle w:val="a8"/>
        <w:rPr>
          <w:rFonts w:ascii="Times New Roman" w:eastAsia="Times New Roman" w:hAnsi="Times New Roman" w:cs="Times New Roman"/>
          <w:kern w:val="0"/>
          <w:sz w:val="24"/>
          <w:szCs w:val="24"/>
          <w:rtl/>
          <w14:ligatures w14:val="none"/>
        </w:rPr>
      </w:pPr>
    </w:p>
    <w:p w14:paraId="7E5C574A"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006DD7B" w14:textId="77777777" w:rsidR="00AA3BDF" w:rsidRDefault="00DD614F" w:rsidP="00700657">
      <w:pPr>
        <w:numPr>
          <w:ilvl w:val="0"/>
          <w:numId w:val="5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برامج الحوكمة التي تتبناها هيئة كفاءة الإنفاق، وهيئة السوق المالية</w:t>
      </w:r>
      <w:r w:rsidRPr="00DD614F">
        <w:rPr>
          <w:rFonts w:ascii="Times New Roman" w:eastAsia="Times New Roman" w:hAnsi="Times New Roman" w:cs="Times New Roman"/>
          <w:kern w:val="0"/>
          <w:sz w:val="24"/>
          <w:szCs w:val="24"/>
          <w:rtl/>
          <w14:ligatures w14:val="none"/>
        </w:rPr>
        <w:t xml:space="preserve"> تساهم في تحسين التطبيق لكنه لا يزال</w:t>
      </w:r>
    </w:p>
    <w:p w14:paraId="4735CD64" w14:textId="2ACC4D65" w:rsidR="00DD614F" w:rsidRDefault="00DD614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 متفاوتًا بين القطاعات</w:t>
      </w:r>
      <w:r w:rsidRPr="00DD614F">
        <w:rPr>
          <w:rFonts w:ascii="Times New Roman" w:eastAsia="Times New Roman" w:hAnsi="Times New Roman" w:cs="Times New Roman"/>
          <w:kern w:val="0"/>
          <w:sz w:val="24"/>
          <w:szCs w:val="24"/>
          <w14:ligatures w14:val="none"/>
        </w:rPr>
        <w:t>.</w:t>
      </w:r>
    </w:p>
    <w:p w14:paraId="7AC1F3CE" w14:textId="7DB3170D"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5A88393E" w14:textId="3708F28A"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6D4D6B00" w14:textId="4E0EDB28"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2AFA669F" w14:textId="633FBA7A"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1EE1B68F" w14:textId="5425566D"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37718291" w14:textId="18AACEE4"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6BCFCEFA" w14:textId="1E4437F8"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3A23F558" w14:textId="1087F90E"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4B6A3785" w14:textId="44E0D450"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003DE997" w14:textId="6237083D"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44409D0" w14:textId="7139703D"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4393C1C8" w14:textId="167DE59C"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76DE3DE0" w14:textId="46F8C105"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5011C664" w14:textId="54F4C18B"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4CB1DBD2" w14:textId="5E4AD776" w:rsidR="00AA3BD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rtl/>
          <w14:ligatures w14:val="none"/>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700657">
      <w:pPr>
        <w:rPr>
          <w:rFonts w:ascii="Sakkal Majalla" w:hAnsi="Sakkal Majalla" w:cs="Sakkal Majalla"/>
          <w:sz w:val="28"/>
          <w:szCs w:val="28"/>
          <w:u w:val="single"/>
          <w:rtl/>
        </w:rPr>
      </w:pPr>
    </w:p>
    <w:p w14:paraId="58B22F05" w14:textId="77777777" w:rsidR="00DD614F" w:rsidRPr="00DD614F" w:rsidRDefault="00DD614F" w:rsidP="0070065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D614F">
        <w:rPr>
          <w:rFonts w:ascii="Times New Roman" w:eastAsia="Times New Roman" w:hAnsi="Times New Roman" w:cs="Times New Roman"/>
          <w:b/>
          <w:bCs/>
          <w:kern w:val="0"/>
          <w:sz w:val="27"/>
          <w:szCs w:val="27"/>
          <w:rtl/>
          <w14:ligatures w14:val="none"/>
        </w:rPr>
        <w:t>النتائج النهائية للبحث</w:t>
      </w:r>
    </w:p>
    <w:p w14:paraId="46C2A743" w14:textId="7CC52BEC" w:rsidR="00DD614F" w:rsidRDefault="00DD614F" w:rsidP="0070065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بناءً على التحليل الإحصائي ومناقشة الفرضيات، توصل البحث إلى النتائج التالية</w:t>
      </w:r>
      <w:r w:rsidRPr="00DD614F">
        <w:rPr>
          <w:rFonts w:ascii="Times New Roman" w:eastAsia="Times New Roman" w:hAnsi="Times New Roman" w:cs="Times New Roman"/>
          <w:kern w:val="0"/>
          <w:sz w:val="24"/>
          <w:szCs w:val="24"/>
          <w14:ligatures w14:val="none"/>
        </w:rPr>
        <w:t>:</w:t>
      </w:r>
    </w:p>
    <w:p w14:paraId="3332FC7D" w14:textId="77777777" w:rsidR="00AA3BDF" w:rsidRPr="00DD614F" w:rsidRDefault="00AA3BDF" w:rsidP="0070065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34978404" w14:textId="460D15B6" w:rsidR="00DD614F" w:rsidRDefault="00DD614F" w:rsidP="00700657">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وجود علاقة قوية ودالة إحصائيًا بين وضوح السياسات المؤسسية وفاعلية إدارة المخاطر</w:t>
      </w:r>
      <w:r w:rsidRPr="00DD614F">
        <w:rPr>
          <w:rFonts w:ascii="Times New Roman" w:eastAsia="Times New Roman" w:hAnsi="Times New Roman" w:cs="Times New Roman"/>
          <w:b/>
          <w:bCs/>
          <w:kern w:val="0"/>
          <w:sz w:val="24"/>
          <w:szCs w:val="24"/>
          <w14:ligatures w14:val="none"/>
        </w:rPr>
        <w:t>.</w:t>
      </w:r>
    </w:p>
    <w:p w14:paraId="7F06B9D6"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240A2B3" w14:textId="77777777" w:rsidR="00AA3BDF" w:rsidRDefault="00DD614F" w:rsidP="00700657">
      <w:pPr>
        <w:numPr>
          <w:ilvl w:val="1"/>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كلما زادت درجة وضوح السياسات وتوثيقها كان للمؤسسة قدرة أفضل في تقليل المخاطر التشغيلية </w:t>
      </w:r>
    </w:p>
    <w:p w14:paraId="33B05CA7" w14:textId="401434F6" w:rsidR="00DD614F" w:rsidRPr="00DD614F" w:rsidRDefault="00DD614F" w:rsidP="00AA3BDF">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والاستراتيجية</w:t>
      </w:r>
      <w:r w:rsidRPr="00DD614F">
        <w:rPr>
          <w:rFonts w:ascii="Times New Roman" w:eastAsia="Times New Roman" w:hAnsi="Times New Roman" w:cs="Times New Roman"/>
          <w:kern w:val="0"/>
          <w:sz w:val="24"/>
          <w:szCs w:val="24"/>
          <w14:ligatures w14:val="none"/>
        </w:rPr>
        <w:t>.</w:t>
      </w:r>
    </w:p>
    <w:p w14:paraId="0FDF4C49" w14:textId="64AE84FE" w:rsidR="00DD614F" w:rsidRDefault="00DD614F" w:rsidP="00700657">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مرونة السياسات المؤسسية تمثل عاملاً مهمًا في التكيف مع المخاطر المتغيرة</w:t>
      </w:r>
      <w:r w:rsidRPr="00DD614F">
        <w:rPr>
          <w:rFonts w:ascii="Times New Roman" w:eastAsia="Times New Roman" w:hAnsi="Times New Roman" w:cs="Times New Roman"/>
          <w:b/>
          <w:bCs/>
          <w:kern w:val="0"/>
          <w:sz w:val="24"/>
          <w:szCs w:val="24"/>
          <w14:ligatures w14:val="none"/>
        </w:rPr>
        <w:t>.</w:t>
      </w:r>
    </w:p>
    <w:p w14:paraId="1630E78E"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57978DD" w14:textId="77777777" w:rsidR="00AA3BDF" w:rsidRDefault="00DD614F" w:rsidP="00700657">
      <w:pPr>
        <w:numPr>
          <w:ilvl w:val="1"/>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المؤسسات التي تقوم بمراجعة وتحديث سياساتها بشكل دوري تكون أكثر قدرة على مواجهة </w:t>
      </w:r>
    </w:p>
    <w:p w14:paraId="047E494A" w14:textId="6D2FFFE9" w:rsidR="00DD614F" w:rsidRPr="00DD614F" w:rsidRDefault="00DD614F" w:rsidP="00AA3BDF">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المخاطر المستجدة</w:t>
      </w:r>
      <w:r w:rsidRPr="00DD614F">
        <w:rPr>
          <w:rFonts w:ascii="Times New Roman" w:eastAsia="Times New Roman" w:hAnsi="Times New Roman" w:cs="Times New Roman"/>
          <w:kern w:val="0"/>
          <w:sz w:val="24"/>
          <w:szCs w:val="24"/>
          <w14:ligatures w14:val="none"/>
        </w:rPr>
        <w:t>.</w:t>
      </w:r>
    </w:p>
    <w:p w14:paraId="7BCE5B45" w14:textId="001EB3CB" w:rsidR="00DD614F" w:rsidRDefault="00DD614F" w:rsidP="00700657">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الحوكمة المؤسسية تُعد عنصرًا وسيطًا حاسمًا في دعم تطبيق السياسات وتعزيز إدارة المخاطر</w:t>
      </w:r>
      <w:r w:rsidRPr="00DD614F">
        <w:rPr>
          <w:rFonts w:ascii="Times New Roman" w:eastAsia="Times New Roman" w:hAnsi="Times New Roman" w:cs="Times New Roman"/>
          <w:b/>
          <w:bCs/>
          <w:kern w:val="0"/>
          <w:sz w:val="24"/>
          <w:szCs w:val="24"/>
          <w14:ligatures w14:val="none"/>
        </w:rPr>
        <w:t>.</w:t>
      </w:r>
    </w:p>
    <w:p w14:paraId="34E42FBD"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6905988" w14:textId="310839F5" w:rsidR="00DD614F" w:rsidRDefault="00DD614F" w:rsidP="00700657">
      <w:pPr>
        <w:numPr>
          <w:ilvl w:val="1"/>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lastRenderedPageBreak/>
        <w:t>غياب الحوكمة يقلل من فعالية السياسات حتى وإن كانت مكتوبة وواضحة</w:t>
      </w:r>
      <w:r w:rsidRPr="00DD614F">
        <w:rPr>
          <w:rFonts w:ascii="Times New Roman" w:eastAsia="Times New Roman" w:hAnsi="Times New Roman" w:cs="Times New Roman"/>
          <w:kern w:val="0"/>
          <w:sz w:val="24"/>
          <w:szCs w:val="24"/>
          <w14:ligatures w14:val="none"/>
        </w:rPr>
        <w:t>.</w:t>
      </w:r>
    </w:p>
    <w:p w14:paraId="23A43B21" w14:textId="77777777" w:rsidR="00AA3BDF" w:rsidRPr="00DD614F" w:rsidRDefault="00AA3BDF" w:rsidP="00AA3BDF">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5AC78CCC" w14:textId="6E7D33A2" w:rsidR="00DD614F" w:rsidRDefault="00DD614F" w:rsidP="00700657">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المعوقات التنظيمية والثقافية تقف عائقًا أمام فاعلية السياسات المؤسسية في إدارة المخاطر</w:t>
      </w:r>
      <w:r w:rsidRPr="00DD614F">
        <w:rPr>
          <w:rFonts w:ascii="Times New Roman" w:eastAsia="Times New Roman" w:hAnsi="Times New Roman" w:cs="Times New Roman"/>
          <w:b/>
          <w:bCs/>
          <w:kern w:val="0"/>
          <w:sz w:val="24"/>
          <w:szCs w:val="24"/>
          <w14:ligatures w14:val="none"/>
        </w:rPr>
        <w:t>.</w:t>
      </w:r>
    </w:p>
    <w:p w14:paraId="5432B51A"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4715882" w14:textId="3BF8B222" w:rsidR="00DD614F" w:rsidRDefault="00DD614F" w:rsidP="00700657">
      <w:pPr>
        <w:numPr>
          <w:ilvl w:val="1"/>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تمثلت في</w:t>
      </w:r>
      <w:r w:rsidRPr="00DD614F">
        <w:rPr>
          <w:rFonts w:ascii="Times New Roman" w:eastAsia="Times New Roman" w:hAnsi="Times New Roman" w:cs="Times New Roman"/>
          <w:kern w:val="0"/>
          <w:sz w:val="24"/>
          <w:szCs w:val="24"/>
          <w14:ligatures w14:val="none"/>
        </w:rPr>
        <w:t>:</w:t>
      </w:r>
    </w:p>
    <w:p w14:paraId="4ED6A4A8" w14:textId="77777777" w:rsidR="00AA3BDF" w:rsidRPr="00DD614F" w:rsidRDefault="00AA3BDF" w:rsidP="00AA3BDF">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7B5D4A5D" w14:textId="1B77A6DD" w:rsidR="00DD614F" w:rsidRDefault="00DD614F" w:rsidP="00700657">
      <w:pPr>
        <w:numPr>
          <w:ilvl w:val="2"/>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مقاومة التغيير المؤسسي</w:t>
      </w:r>
      <w:r w:rsidRPr="00DD614F">
        <w:rPr>
          <w:rFonts w:ascii="Times New Roman" w:eastAsia="Times New Roman" w:hAnsi="Times New Roman" w:cs="Times New Roman"/>
          <w:kern w:val="0"/>
          <w:sz w:val="24"/>
          <w:szCs w:val="24"/>
          <w14:ligatures w14:val="none"/>
        </w:rPr>
        <w:t>.</w:t>
      </w:r>
    </w:p>
    <w:p w14:paraId="584919FE" w14:textId="77777777" w:rsidR="00AA3BDF" w:rsidRPr="00DD614F" w:rsidRDefault="00AA3BDF" w:rsidP="00AA3BD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4FADB81" w14:textId="0776F779" w:rsidR="00DD614F" w:rsidRDefault="00DD614F" w:rsidP="00700657">
      <w:pPr>
        <w:numPr>
          <w:ilvl w:val="2"/>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ضعف برامج التدريب والتأهيل حول تطبيق السياسات</w:t>
      </w:r>
      <w:r w:rsidRPr="00DD614F">
        <w:rPr>
          <w:rFonts w:ascii="Times New Roman" w:eastAsia="Times New Roman" w:hAnsi="Times New Roman" w:cs="Times New Roman"/>
          <w:kern w:val="0"/>
          <w:sz w:val="24"/>
          <w:szCs w:val="24"/>
          <w14:ligatures w14:val="none"/>
        </w:rPr>
        <w:t>.</w:t>
      </w:r>
    </w:p>
    <w:p w14:paraId="7A009A65" w14:textId="77777777" w:rsidR="00AA3BDF" w:rsidRPr="00DD614F" w:rsidRDefault="00AA3BDF" w:rsidP="00AA3BDF">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6C3B84E" w14:textId="385A8BF9" w:rsidR="00DD614F" w:rsidRDefault="00DD614F" w:rsidP="00700657">
      <w:pPr>
        <w:numPr>
          <w:ilvl w:val="2"/>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غياب الحوافز المؤسسية التي تشجع على الالتزام بالسياسات</w:t>
      </w:r>
      <w:r w:rsidRPr="00DD614F">
        <w:rPr>
          <w:rFonts w:ascii="Times New Roman" w:eastAsia="Times New Roman" w:hAnsi="Times New Roman" w:cs="Times New Roman"/>
          <w:kern w:val="0"/>
          <w:sz w:val="24"/>
          <w:szCs w:val="24"/>
          <w14:ligatures w14:val="none"/>
        </w:rPr>
        <w:t>.</w:t>
      </w:r>
    </w:p>
    <w:p w14:paraId="04B8AE05" w14:textId="77777777" w:rsidR="00AA3BDF" w:rsidRPr="00AA3BDF" w:rsidRDefault="00AA3BDF" w:rsidP="00AA3BDF">
      <w:pPr>
        <w:spacing w:before="100" w:beforeAutospacing="1" w:after="100" w:afterAutospacing="1" w:line="240" w:lineRule="auto"/>
        <w:ind w:left="2160"/>
        <w:rPr>
          <w:rFonts w:ascii="Times New Roman" w:eastAsia="Times New Roman" w:hAnsi="Times New Roman" w:cs="Times New Roman"/>
          <w:kern w:val="0"/>
          <w:sz w:val="24"/>
          <w:szCs w:val="24"/>
          <w14:ligatures w14:val="none"/>
        </w:rPr>
      </w:pPr>
    </w:p>
    <w:p w14:paraId="7D827D5F" w14:textId="021D304A" w:rsidR="00DD614F" w:rsidRDefault="00DD614F" w:rsidP="00700657">
      <w:pPr>
        <w:numPr>
          <w:ilvl w:val="0"/>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تفاوت فاعلية السياسات المؤسسية بين القطاعات السعودية المختلفة</w:t>
      </w:r>
      <w:r w:rsidRPr="00DD614F">
        <w:rPr>
          <w:rFonts w:ascii="Times New Roman" w:eastAsia="Times New Roman" w:hAnsi="Times New Roman" w:cs="Times New Roman"/>
          <w:b/>
          <w:bCs/>
          <w:kern w:val="0"/>
          <w:sz w:val="24"/>
          <w:szCs w:val="24"/>
          <w14:ligatures w14:val="none"/>
        </w:rPr>
        <w:t>.</w:t>
      </w:r>
    </w:p>
    <w:p w14:paraId="34D24287" w14:textId="77777777" w:rsidR="00AA3BDF" w:rsidRPr="00DD614F" w:rsidRDefault="00AA3BDF" w:rsidP="00AA3BDF">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E997831" w14:textId="77777777" w:rsidR="00AA3BDF" w:rsidRDefault="00DD614F" w:rsidP="00700657">
      <w:pPr>
        <w:numPr>
          <w:ilvl w:val="1"/>
          <w:numId w:val="5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لوحظ أن القطاع المصرفي والتقني أكثر تطبيقًا لسياسات واضحة مقارنة بالقطاع الحكومي والقطاع </w:t>
      </w:r>
    </w:p>
    <w:p w14:paraId="12109B14" w14:textId="014EFF01" w:rsidR="00DD614F" w:rsidRPr="00DD614F" w:rsidRDefault="00DD614F" w:rsidP="00AA3BDF">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غير الربحي</w:t>
      </w:r>
      <w:r w:rsidRPr="00DD614F">
        <w:rPr>
          <w:rFonts w:ascii="Times New Roman" w:eastAsia="Times New Roman" w:hAnsi="Times New Roman" w:cs="Times New Roman"/>
          <w:kern w:val="0"/>
          <w:sz w:val="24"/>
          <w:szCs w:val="24"/>
          <w14:ligatures w14:val="none"/>
        </w:rPr>
        <w:t>.</w:t>
      </w:r>
    </w:p>
    <w:p w14:paraId="2158C102" w14:textId="77777777" w:rsidR="00BE6B77" w:rsidRDefault="00CC63F3" w:rsidP="00BE6B77">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9209B74">
          <v:rect id="_x0000_i1055" style="width:0;height:1.5pt" o:hralign="center" o:hrstd="t" o:hr="t" fillcolor="#a0a0a0" stroked="f"/>
        </w:pict>
      </w:r>
    </w:p>
    <w:p w14:paraId="11A0DE11" w14:textId="058A6DD9" w:rsidR="00BE6B77" w:rsidRDefault="00BE6B77" w:rsidP="00BE6B77">
      <w:pPr>
        <w:spacing w:after="0" w:line="240" w:lineRule="auto"/>
        <w:rPr>
          <w:rFonts w:ascii="Times New Roman" w:eastAsia="Times New Roman" w:hAnsi="Times New Roman" w:cs="Times New Roman" w:hint="cs"/>
          <w:b/>
          <w:bCs/>
          <w:kern w:val="0"/>
          <w:sz w:val="27"/>
          <w:szCs w:val="27"/>
          <w:rtl/>
          <w14:ligatures w14:val="none"/>
        </w:rPr>
      </w:pPr>
    </w:p>
    <w:p w14:paraId="2AA4C70B" w14:textId="0E74C718" w:rsidR="00BE6B77" w:rsidRDefault="00BE6B77" w:rsidP="00BE6B77">
      <w:pPr>
        <w:spacing w:after="0" w:line="240" w:lineRule="auto"/>
        <w:rPr>
          <w:rFonts w:ascii="Times New Roman" w:eastAsia="Times New Roman" w:hAnsi="Times New Roman" w:cs="Times New Roman"/>
          <w:b/>
          <w:bCs/>
          <w:kern w:val="0"/>
          <w:sz w:val="27"/>
          <w:szCs w:val="27"/>
          <w:rtl/>
          <w14:ligatures w14:val="none"/>
        </w:rPr>
      </w:pPr>
    </w:p>
    <w:p w14:paraId="31068BE2" w14:textId="63311E5D" w:rsidR="00BE6B77" w:rsidRDefault="00BE6B77" w:rsidP="00BE6B77">
      <w:pPr>
        <w:spacing w:after="0" w:line="240" w:lineRule="auto"/>
        <w:rPr>
          <w:rFonts w:ascii="Times New Roman" w:eastAsia="Times New Roman" w:hAnsi="Times New Roman" w:cs="Times New Roman"/>
          <w:b/>
          <w:bCs/>
          <w:kern w:val="0"/>
          <w:sz w:val="27"/>
          <w:szCs w:val="27"/>
          <w:rtl/>
          <w14:ligatures w14:val="none"/>
        </w:rPr>
      </w:pPr>
    </w:p>
    <w:p w14:paraId="6E66B7A4" w14:textId="759FF0F5" w:rsidR="00BE6B77" w:rsidRDefault="00BE6B77" w:rsidP="00BE6B77">
      <w:pPr>
        <w:spacing w:after="0" w:line="240" w:lineRule="auto"/>
        <w:rPr>
          <w:rFonts w:ascii="Times New Roman" w:eastAsia="Times New Roman" w:hAnsi="Times New Roman" w:cs="Times New Roman"/>
          <w:b/>
          <w:bCs/>
          <w:kern w:val="0"/>
          <w:sz w:val="27"/>
          <w:szCs w:val="27"/>
          <w:rtl/>
          <w14:ligatures w14:val="none"/>
        </w:rPr>
      </w:pPr>
    </w:p>
    <w:p w14:paraId="13EBD3E1" w14:textId="77777777" w:rsidR="00BE6B77" w:rsidRDefault="00BE6B77" w:rsidP="00BE6B77">
      <w:pPr>
        <w:spacing w:after="0" w:line="240" w:lineRule="auto"/>
        <w:rPr>
          <w:rFonts w:ascii="Times New Roman" w:eastAsia="Times New Roman" w:hAnsi="Times New Roman" w:cs="Times New Roman"/>
          <w:b/>
          <w:bCs/>
          <w:kern w:val="0"/>
          <w:sz w:val="27"/>
          <w:szCs w:val="27"/>
          <w14:ligatures w14:val="none"/>
        </w:rPr>
      </w:pPr>
    </w:p>
    <w:p w14:paraId="5ABBE7F4" w14:textId="592C0F5E" w:rsidR="00DD614F" w:rsidRDefault="00DD614F" w:rsidP="00BE6B77">
      <w:pPr>
        <w:spacing w:after="0"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b/>
          <w:bCs/>
          <w:kern w:val="0"/>
          <w:sz w:val="27"/>
          <w:szCs w:val="27"/>
          <w14:ligatures w14:val="none"/>
        </w:rPr>
        <w:t xml:space="preserve">- </w:t>
      </w:r>
      <w:r w:rsidRPr="00DD614F">
        <w:rPr>
          <w:rFonts w:ascii="Times New Roman" w:eastAsia="Times New Roman" w:hAnsi="Times New Roman" w:cs="Times New Roman"/>
          <w:b/>
          <w:bCs/>
          <w:kern w:val="0"/>
          <w:sz w:val="27"/>
          <w:szCs w:val="27"/>
          <w:rtl/>
          <w14:ligatures w14:val="none"/>
        </w:rPr>
        <w:t>الاستنتاجات العامة</w:t>
      </w:r>
    </w:p>
    <w:p w14:paraId="0A565E92" w14:textId="77777777" w:rsidR="00BE6B77" w:rsidRPr="00BE6B77" w:rsidRDefault="00BE6B77" w:rsidP="00BE6B77">
      <w:pPr>
        <w:spacing w:after="0" w:line="240" w:lineRule="auto"/>
        <w:rPr>
          <w:rFonts w:ascii="Times New Roman" w:eastAsia="Times New Roman" w:hAnsi="Times New Roman" w:cs="Times New Roman" w:hint="cs"/>
          <w:kern w:val="0"/>
          <w:sz w:val="24"/>
          <w:szCs w:val="24"/>
          <w14:ligatures w14:val="none"/>
        </w:rPr>
      </w:pPr>
    </w:p>
    <w:p w14:paraId="1C45A6F9" w14:textId="37235694" w:rsidR="00BE6B77" w:rsidRDefault="00DD614F" w:rsidP="00700657">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السياسات المؤسسية لا يمكن أن تحقق أهدافها في إدارة المخاطر إلا إذا كانت مكتوبة، واضحة، مدعومة </w:t>
      </w:r>
    </w:p>
    <w:p w14:paraId="61BD477A" w14:textId="77777777" w:rsidR="00BE6B77"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5BE5D45" w14:textId="356BF9C0" w:rsidR="00DD614F" w:rsidRDefault="00DD614F" w:rsidP="00700657">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بآليات حوكمة قوية، ومرنة بالتحديث المستمر</w:t>
      </w:r>
      <w:r w:rsidRPr="00DD614F">
        <w:rPr>
          <w:rFonts w:ascii="Times New Roman" w:eastAsia="Times New Roman" w:hAnsi="Times New Roman" w:cs="Times New Roman"/>
          <w:kern w:val="0"/>
          <w:sz w:val="24"/>
          <w:szCs w:val="24"/>
          <w14:ligatures w14:val="none"/>
        </w:rPr>
        <w:t>.</w:t>
      </w:r>
    </w:p>
    <w:p w14:paraId="127584B3" w14:textId="77777777" w:rsidR="00BE6B77" w:rsidRDefault="00BE6B77" w:rsidP="00BE6B77">
      <w:pPr>
        <w:pStyle w:val="a8"/>
        <w:rPr>
          <w:rFonts w:ascii="Times New Roman" w:eastAsia="Times New Roman" w:hAnsi="Times New Roman" w:cs="Times New Roman"/>
          <w:kern w:val="0"/>
          <w:sz w:val="24"/>
          <w:szCs w:val="24"/>
          <w:rtl/>
          <w14:ligatures w14:val="none"/>
        </w:rPr>
      </w:pPr>
    </w:p>
    <w:p w14:paraId="0A58F9D8" w14:textId="77777777" w:rsidR="00BE6B77" w:rsidRPr="00DD614F"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509C22A" w14:textId="326A883F" w:rsidR="00BE6B77" w:rsidRDefault="00DD614F" w:rsidP="00700657">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 xml:space="preserve">البيئة السعودية، رغم التحديثات التنظيمية الكبيرة، لا تزال بحاجة إلى </w:t>
      </w:r>
      <w:r w:rsidRPr="00DD614F">
        <w:rPr>
          <w:rFonts w:ascii="Times New Roman" w:eastAsia="Times New Roman" w:hAnsi="Times New Roman" w:cs="Times New Roman"/>
          <w:b/>
          <w:bCs/>
          <w:kern w:val="0"/>
          <w:sz w:val="24"/>
          <w:szCs w:val="24"/>
          <w:rtl/>
          <w14:ligatures w14:val="none"/>
        </w:rPr>
        <w:t xml:space="preserve">ثقافة مؤسسية داعمة للحوكمة </w:t>
      </w:r>
    </w:p>
    <w:p w14:paraId="3BF99B33" w14:textId="77777777" w:rsidR="00BE6B77" w:rsidRPr="00BE6B77"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30D13E8" w14:textId="71C3C3D9" w:rsidR="00DD614F" w:rsidRDefault="00DD614F" w:rsidP="00700657">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والالتزام بالسياسات</w:t>
      </w:r>
      <w:r w:rsidRPr="00DD614F">
        <w:rPr>
          <w:rFonts w:ascii="Times New Roman" w:eastAsia="Times New Roman" w:hAnsi="Times New Roman" w:cs="Times New Roman"/>
          <w:kern w:val="0"/>
          <w:sz w:val="24"/>
          <w:szCs w:val="24"/>
          <w:rtl/>
          <w14:ligatures w14:val="none"/>
        </w:rPr>
        <w:t xml:space="preserve"> في مختلف القطاعات</w:t>
      </w:r>
      <w:r w:rsidRPr="00DD614F">
        <w:rPr>
          <w:rFonts w:ascii="Times New Roman" w:eastAsia="Times New Roman" w:hAnsi="Times New Roman" w:cs="Times New Roman"/>
          <w:kern w:val="0"/>
          <w:sz w:val="24"/>
          <w:szCs w:val="24"/>
          <w14:ligatures w14:val="none"/>
        </w:rPr>
        <w:t>.</w:t>
      </w:r>
    </w:p>
    <w:p w14:paraId="1162A9A4" w14:textId="77777777" w:rsidR="00BE6B77" w:rsidRDefault="00BE6B77" w:rsidP="00BE6B77">
      <w:pPr>
        <w:pStyle w:val="a8"/>
        <w:rPr>
          <w:rFonts w:ascii="Times New Roman" w:eastAsia="Times New Roman" w:hAnsi="Times New Roman" w:cs="Times New Roman"/>
          <w:kern w:val="0"/>
          <w:sz w:val="24"/>
          <w:szCs w:val="24"/>
          <w:rtl/>
          <w14:ligatures w14:val="none"/>
        </w:rPr>
      </w:pPr>
    </w:p>
    <w:p w14:paraId="7E3D513E" w14:textId="77777777" w:rsidR="00BE6B77" w:rsidRPr="00DD614F"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7C17E3A" w14:textId="77777777" w:rsidR="00DD614F" w:rsidRPr="00DD614F" w:rsidRDefault="00DD614F" w:rsidP="00700657">
      <w:pPr>
        <w:numPr>
          <w:ilvl w:val="0"/>
          <w:numId w:val="5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الإدارة الاستراتيجية للمخاطر يجب أن تكون جزءًا من صلب السياسات المؤسسية، وليس كآلية منفصلة أو تكميلية</w:t>
      </w:r>
      <w:r w:rsidRPr="00DD614F">
        <w:rPr>
          <w:rFonts w:ascii="Times New Roman" w:eastAsia="Times New Roman" w:hAnsi="Times New Roman" w:cs="Times New Roman"/>
          <w:kern w:val="0"/>
          <w:sz w:val="24"/>
          <w:szCs w:val="24"/>
          <w14:ligatures w14:val="none"/>
        </w:rPr>
        <w:t>.</w:t>
      </w:r>
    </w:p>
    <w:p w14:paraId="651453D4" w14:textId="77777777" w:rsidR="00DD614F" w:rsidRPr="00DD614F" w:rsidRDefault="00CC63F3" w:rsidP="00700657">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2F89E63">
          <v:rect id="_x0000_i1056" style="width:0;height:1.5pt" o:hralign="center" o:hrstd="t" o:hr="t" fillcolor="#a0a0a0" stroked="f"/>
        </w:pict>
      </w:r>
    </w:p>
    <w:p w14:paraId="2CDDDD8E" w14:textId="77777777" w:rsidR="00BE6B77" w:rsidRDefault="00BE6B77" w:rsidP="00700657">
      <w:pPr>
        <w:spacing w:before="100" w:beforeAutospacing="1" w:after="100" w:afterAutospacing="1" w:line="240" w:lineRule="auto"/>
        <w:outlineLvl w:val="2"/>
        <w:rPr>
          <w:rFonts w:ascii="Times New Roman" w:eastAsia="Times New Roman" w:hAnsi="Times New Roman" w:cs="Times New Roman" w:hint="cs"/>
          <w:b/>
          <w:bCs/>
          <w:kern w:val="0"/>
          <w:sz w:val="27"/>
          <w:szCs w:val="27"/>
          <w:rtl/>
          <w14:ligatures w14:val="none"/>
        </w:rPr>
      </w:pPr>
    </w:p>
    <w:p w14:paraId="6DD38B27" w14:textId="77777777" w:rsidR="00BE6B77" w:rsidRDefault="00BE6B77" w:rsidP="00700657">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4FE3B34A" w14:textId="77777777" w:rsidR="00BE6B77" w:rsidRDefault="00BE6B77" w:rsidP="00700657">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623E27D1" w14:textId="77777777" w:rsidR="00BE6B77" w:rsidRDefault="00BE6B77" w:rsidP="00700657">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p>
    <w:p w14:paraId="57E0E746" w14:textId="2B170AB1" w:rsidR="00DD614F" w:rsidRDefault="00DD614F" w:rsidP="00700657">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rtl/>
          <w14:ligatures w14:val="none"/>
        </w:rPr>
        <w:t>التوصيات العملية</w:t>
      </w:r>
    </w:p>
    <w:p w14:paraId="2E01F4F4" w14:textId="77777777" w:rsidR="00BE6B77" w:rsidRPr="00DD614F" w:rsidRDefault="00BE6B77" w:rsidP="0070065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p>
    <w:p w14:paraId="6A153A8D" w14:textId="1C1F0784" w:rsidR="00DD614F" w:rsidRDefault="00DD614F" w:rsidP="0070065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في ضوء النتائج التي تم التوصل إليها، يوصي الباحث بالآتي</w:t>
      </w:r>
      <w:r w:rsidRPr="00DD614F">
        <w:rPr>
          <w:rFonts w:ascii="Times New Roman" w:eastAsia="Times New Roman" w:hAnsi="Times New Roman" w:cs="Times New Roman"/>
          <w:kern w:val="0"/>
          <w:sz w:val="24"/>
          <w:szCs w:val="24"/>
          <w14:ligatures w14:val="none"/>
        </w:rPr>
        <w:t>:</w:t>
      </w:r>
    </w:p>
    <w:p w14:paraId="6D700261" w14:textId="77777777" w:rsidR="00BE6B77" w:rsidRPr="00DD614F" w:rsidRDefault="00BE6B77" w:rsidP="0070065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6C07926" w14:textId="47B38159" w:rsidR="00BE6B77" w:rsidRDefault="00DD614F" w:rsidP="00BE6B7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ضرورة إلزام المؤسسات السعودية بمراجعة وتحديث سياساتها المؤسسية كل 12 شهرًا كحد أدنى</w:t>
      </w:r>
      <w:r w:rsidRPr="00DD614F">
        <w:rPr>
          <w:rFonts w:ascii="Times New Roman" w:eastAsia="Times New Roman" w:hAnsi="Times New Roman" w:cs="Times New Roman"/>
          <w:b/>
          <w:bCs/>
          <w:kern w:val="0"/>
          <w:sz w:val="24"/>
          <w:szCs w:val="24"/>
          <w14:ligatures w14:val="none"/>
        </w:rPr>
        <w:t>.</w:t>
      </w:r>
    </w:p>
    <w:p w14:paraId="4C76139D" w14:textId="77777777" w:rsidR="00BE6B77" w:rsidRPr="00BE6B77"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1B9F305" w14:textId="77777777" w:rsidR="00BE6B77"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تضمين مؤشرات الحوكمة المؤسسية كشرط أساسي في تقييم الأداء المؤسسي،</w:t>
      </w:r>
      <w:r w:rsidRPr="00DD614F">
        <w:rPr>
          <w:rFonts w:ascii="Times New Roman" w:eastAsia="Times New Roman" w:hAnsi="Times New Roman" w:cs="Times New Roman"/>
          <w:kern w:val="0"/>
          <w:sz w:val="24"/>
          <w:szCs w:val="24"/>
          <w:rtl/>
          <w14:ligatures w14:val="none"/>
        </w:rPr>
        <w:t xml:space="preserve"> خاصة في القطاعين </w:t>
      </w:r>
    </w:p>
    <w:p w14:paraId="3E98EB50" w14:textId="68DB5788" w:rsidR="00DD614F" w:rsidRPr="00DD614F" w:rsidRDefault="00DD614F"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الحكومي والخاص</w:t>
      </w:r>
      <w:r w:rsidRPr="00DD614F">
        <w:rPr>
          <w:rFonts w:ascii="Times New Roman" w:eastAsia="Times New Roman" w:hAnsi="Times New Roman" w:cs="Times New Roman"/>
          <w:kern w:val="0"/>
          <w:sz w:val="24"/>
          <w:szCs w:val="24"/>
          <w14:ligatures w14:val="none"/>
        </w:rPr>
        <w:t>.</w:t>
      </w:r>
    </w:p>
    <w:p w14:paraId="218A1D5B" w14:textId="77777777" w:rsidR="00BE6B77" w:rsidRPr="00BE6B77"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 xml:space="preserve">تبني برامج تدريبية مستمرة للعاملين في جميع المستويات الإدارية حول تطبيق السياسات المؤسسية </w:t>
      </w:r>
    </w:p>
    <w:p w14:paraId="0B882A11" w14:textId="15ACCEE6" w:rsidR="00DD614F" w:rsidRPr="00DD614F" w:rsidRDefault="00DD614F"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وأهميتها في إدارة المخاطر</w:t>
      </w:r>
      <w:r w:rsidRPr="00DD614F">
        <w:rPr>
          <w:rFonts w:ascii="Times New Roman" w:eastAsia="Times New Roman" w:hAnsi="Times New Roman" w:cs="Times New Roman"/>
          <w:b/>
          <w:bCs/>
          <w:kern w:val="0"/>
          <w:sz w:val="24"/>
          <w:szCs w:val="24"/>
          <w14:ligatures w14:val="none"/>
        </w:rPr>
        <w:t>.</w:t>
      </w:r>
    </w:p>
    <w:p w14:paraId="4EE29ED3" w14:textId="77777777" w:rsidR="00BE6B77"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تطوير أنظمة إلكترونية ذكية لإدارة السياسات</w:t>
      </w:r>
      <w:r w:rsidRPr="00DD614F">
        <w:rPr>
          <w:rFonts w:ascii="Times New Roman" w:eastAsia="Times New Roman" w:hAnsi="Times New Roman" w:cs="Times New Roman"/>
          <w:b/>
          <w:bCs/>
          <w:kern w:val="0"/>
          <w:sz w:val="24"/>
          <w:szCs w:val="24"/>
          <w14:ligatures w14:val="none"/>
        </w:rPr>
        <w:t xml:space="preserve"> (Policy Management Systems)</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تمكن المؤسسات من </w:t>
      </w:r>
    </w:p>
    <w:p w14:paraId="01C28507" w14:textId="4A94F0B1" w:rsidR="00DD614F" w:rsidRPr="00DD614F" w:rsidRDefault="00DD614F"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تحديث ومتابعة تطبيق السياسات بكفاءة</w:t>
      </w:r>
      <w:r w:rsidRPr="00DD614F">
        <w:rPr>
          <w:rFonts w:ascii="Times New Roman" w:eastAsia="Times New Roman" w:hAnsi="Times New Roman" w:cs="Times New Roman"/>
          <w:kern w:val="0"/>
          <w:sz w:val="24"/>
          <w:szCs w:val="24"/>
          <w14:ligatures w14:val="none"/>
        </w:rPr>
        <w:t>.</w:t>
      </w:r>
    </w:p>
    <w:p w14:paraId="36E75FB6" w14:textId="77777777" w:rsidR="00BE6B77"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lastRenderedPageBreak/>
        <w:t>تشجيع ثقافة المرونة المؤسسية والتعلم التنظيمي</w:t>
      </w:r>
      <w:r w:rsidRPr="00DD614F">
        <w:rPr>
          <w:rFonts w:ascii="Times New Roman" w:eastAsia="Times New Roman" w:hAnsi="Times New Roman" w:cs="Times New Roman"/>
          <w:kern w:val="0"/>
          <w:sz w:val="24"/>
          <w:szCs w:val="24"/>
          <w:rtl/>
          <w14:ligatures w14:val="none"/>
        </w:rPr>
        <w:t xml:space="preserve"> بحيث تكون السياسات قابلة للتعديل وفق تغيرات السوق </w:t>
      </w:r>
    </w:p>
    <w:p w14:paraId="1E760F86" w14:textId="66F3ED66" w:rsidR="00DD614F" w:rsidRPr="00DD614F" w:rsidRDefault="00DD614F"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والمخاطر الجديدة</w:t>
      </w:r>
      <w:r w:rsidRPr="00DD614F">
        <w:rPr>
          <w:rFonts w:ascii="Times New Roman" w:eastAsia="Times New Roman" w:hAnsi="Times New Roman" w:cs="Times New Roman"/>
          <w:kern w:val="0"/>
          <w:sz w:val="24"/>
          <w:szCs w:val="24"/>
          <w14:ligatures w14:val="none"/>
        </w:rPr>
        <w:t>.</w:t>
      </w:r>
    </w:p>
    <w:p w14:paraId="38EF5C6A" w14:textId="77777777" w:rsidR="00BE6B77" w:rsidRPr="00BE6B77"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 xml:space="preserve">إنشاء وحدات متخصصة في الحوكمة داخل المؤسسات تكون مسؤولة عن مراقبة تنفيذ السياسات وتقييم </w:t>
      </w:r>
    </w:p>
    <w:p w14:paraId="323E4114" w14:textId="654F940B" w:rsidR="00DD614F" w:rsidRPr="00DD614F" w:rsidRDefault="00DD614F"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فاعليتها في إدارة المخاطر</w:t>
      </w:r>
      <w:r w:rsidRPr="00DD614F">
        <w:rPr>
          <w:rFonts w:ascii="Times New Roman" w:eastAsia="Times New Roman" w:hAnsi="Times New Roman" w:cs="Times New Roman"/>
          <w:b/>
          <w:bCs/>
          <w:kern w:val="0"/>
          <w:sz w:val="24"/>
          <w:szCs w:val="24"/>
          <w14:ligatures w14:val="none"/>
        </w:rPr>
        <w:t>.</w:t>
      </w:r>
    </w:p>
    <w:p w14:paraId="19536BFE" w14:textId="51B90FFF" w:rsidR="00DD614F"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إدماج معايير الذكاء الاصطناعي في تحليل المخاطر المتوقعة وتكييف السياسات المؤسسية لمواجهتها</w:t>
      </w:r>
      <w:r w:rsidRPr="00DD614F">
        <w:rPr>
          <w:rFonts w:ascii="Times New Roman" w:eastAsia="Times New Roman" w:hAnsi="Times New Roman" w:cs="Times New Roman"/>
          <w:b/>
          <w:bCs/>
          <w:kern w:val="0"/>
          <w:sz w:val="24"/>
          <w:szCs w:val="24"/>
          <w14:ligatures w14:val="none"/>
        </w:rPr>
        <w:t>.</w:t>
      </w:r>
    </w:p>
    <w:p w14:paraId="43A77A09" w14:textId="77777777" w:rsidR="00BE6B77" w:rsidRPr="00DD614F"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3062ACF1" w14:textId="77777777" w:rsidR="00DD614F" w:rsidRPr="00DD614F" w:rsidRDefault="00DD614F" w:rsidP="00700657">
      <w:pPr>
        <w:numPr>
          <w:ilvl w:val="0"/>
          <w:numId w:val="6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تخصيص ميزانية ضمن الخطط الاستراتيجية للمؤسسات لتعزيز تطبيق السياسات المؤسسية ودعم الحوكمة والمرونة</w:t>
      </w:r>
      <w:r w:rsidRPr="00DD614F">
        <w:rPr>
          <w:rFonts w:ascii="Times New Roman" w:eastAsia="Times New Roman" w:hAnsi="Times New Roman" w:cs="Times New Roman"/>
          <w:b/>
          <w:bCs/>
          <w:kern w:val="0"/>
          <w:sz w:val="24"/>
          <w:szCs w:val="24"/>
          <w14:ligatures w14:val="none"/>
        </w:rPr>
        <w:t>.</w:t>
      </w:r>
    </w:p>
    <w:p w14:paraId="54915FD5" w14:textId="53C9BB70" w:rsidR="00DD614F" w:rsidRDefault="00DD614F" w:rsidP="00700657">
      <w:pPr>
        <w:spacing w:after="0" w:line="240" w:lineRule="auto"/>
        <w:rPr>
          <w:rFonts w:ascii="Times New Roman" w:eastAsia="Times New Roman" w:hAnsi="Times New Roman" w:cs="Times New Roman"/>
          <w:kern w:val="0"/>
          <w:sz w:val="24"/>
          <w:szCs w:val="24"/>
          <w:rtl/>
          <w14:ligatures w14:val="none"/>
        </w:rPr>
      </w:pPr>
    </w:p>
    <w:p w14:paraId="7D28A36E" w14:textId="1B12BACF"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389556D0" w14:textId="54304B91"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5BCFE9FE" w14:textId="525099D4"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792A2AB6" w14:textId="61B57A02"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0A167C2A" w14:textId="1BA61E24"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4EDF1E79" w14:textId="60A0E82A"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2D33A5D2" w14:textId="77777777" w:rsidR="00BE6B77" w:rsidRPr="00DD614F" w:rsidRDefault="00BE6B77" w:rsidP="00700657">
      <w:pPr>
        <w:spacing w:after="0" w:line="240" w:lineRule="auto"/>
        <w:rPr>
          <w:rFonts w:ascii="Times New Roman" w:eastAsia="Times New Roman" w:hAnsi="Times New Roman" w:cs="Times New Roman"/>
          <w:kern w:val="0"/>
          <w:sz w:val="24"/>
          <w:szCs w:val="24"/>
          <w14:ligatures w14:val="none"/>
        </w:rPr>
      </w:pPr>
    </w:p>
    <w:p w14:paraId="681656C0" w14:textId="0FDEA24D" w:rsidR="00DD614F" w:rsidRDefault="00DD614F" w:rsidP="00700657">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Times New Roman" w:eastAsia="Times New Roman" w:hAnsi="Times New Roman" w:cs="Times New Roman"/>
          <w:b/>
          <w:bCs/>
          <w:kern w:val="0"/>
          <w:sz w:val="27"/>
          <w:szCs w:val="27"/>
          <w14:ligatures w14:val="none"/>
        </w:rPr>
        <w:t xml:space="preserve">5- </w:t>
      </w:r>
      <w:r w:rsidRPr="00DD614F">
        <w:rPr>
          <w:rFonts w:ascii="Times New Roman" w:eastAsia="Times New Roman" w:hAnsi="Times New Roman" w:cs="Times New Roman"/>
          <w:b/>
          <w:bCs/>
          <w:kern w:val="0"/>
          <w:sz w:val="27"/>
          <w:szCs w:val="27"/>
          <w:rtl/>
          <w14:ligatures w14:val="none"/>
        </w:rPr>
        <w:t>المقترحات البحثية المستقبلية</w:t>
      </w:r>
    </w:p>
    <w:p w14:paraId="6B05119A" w14:textId="77777777" w:rsidR="00BE6B77" w:rsidRPr="00DD614F" w:rsidRDefault="00BE6B77" w:rsidP="00700657">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3C0B04ED" w14:textId="3C81328A" w:rsidR="00DD614F" w:rsidRDefault="00DD614F" w:rsidP="0070065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استنادًا لما كشفت عنه الدراسة من فجوات، يقترح الباحث ما يلي</w:t>
      </w:r>
      <w:r w:rsidRPr="00DD614F">
        <w:rPr>
          <w:rFonts w:ascii="Times New Roman" w:eastAsia="Times New Roman" w:hAnsi="Times New Roman" w:cs="Times New Roman"/>
          <w:kern w:val="0"/>
          <w:sz w:val="24"/>
          <w:szCs w:val="24"/>
          <w14:ligatures w14:val="none"/>
        </w:rPr>
        <w:t>:</w:t>
      </w:r>
    </w:p>
    <w:p w14:paraId="437C99B2" w14:textId="77777777" w:rsidR="00BE6B77" w:rsidRPr="00DD614F" w:rsidRDefault="00BE6B77" w:rsidP="00700657">
      <w:pPr>
        <w:spacing w:before="100" w:beforeAutospacing="1" w:after="100" w:afterAutospacing="1" w:line="240" w:lineRule="auto"/>
        <w:rPr>
          <w:rFonts w:ascii="Times New Roman" w:eastAsia="Times New Roman" w:hAnsi="Times New Roman" w:cs="Times New Roman"/>
          <w:kern w:val="0"/>
          <w:sz w:val="24"/>
          <w:szCs w:val="24"/>
          <w14:ligatures w14:val="none"/>
        </w:rPr>
      </w:pPr>
    </w:p>
    <w:p w14:paraId="0DC8D7A2" w14:textId="1E211908" w:rsidR="00DD614F" w:rsidRDefault="00DD614F" w:rsidP="00700657">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إجراء دراسات قطاعية متخصصة</w:t>
      </w:r>
      <w:r w:rsidRPr="00DD614F">
        <w:rPr>
          <w:rFonts w:ascii="Times New Roman" w:eastAsia="Times New Roman" w:hAnsi="Times New Roman" w:cs="Times New Roman"/>
          <w:kern w:val="0"/>
          <w:sz w:val="24"/>
          <w:szCs w:val="24"/>
          <w:rtl/>
          <w14:ligatures w14:val="none"/>
        </w:rPr>
        <w:t xml:space="preserve"> مثل</w:t>
      </w:r>
      <w:r w:rsidRPr="00DD614F">
        <w:rPr>
          <w:rFonts w:ascii="Times New Roman" w:eastAsia="Times New Roman" w:hAnsi="Times New Roman" w:cs="Times New Roman"/>
          <w:kern w:val="0"/>
          <w:sz w:val="24"/>
          <w:szCs w:val="24"/>
          <w14:ligatures w14:val="none"/>
        </w:rPr>
        <w:t>:</w:t>
      </w:r>
    </w:p>
    <w:p w14:paraId="76CA19CD" w14:textId="77777777" w:rsidR="00BE6B77" w:rsidRPr="00DD614F"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6D052C07" w14:textId="424CBBC4" w:rsidR="00DD614F" w:rsidRDefault="00DD614F" w:rsidP="00700657">
      <w:pPr>
        <w:numPr>
          <w:ilvl w:val="1"/>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السياسات المؤسسية وإدارة المخاطر في قطاع التعليم العالي</w:t>
      </w:r>
      <w:r w:rsidRPr="00DD614F">
        <w:rPr>
          <w:rFonts w:ascii="Times New Roman" w:eastAsia="Times New Roman" w:hAnsi="Times New Roman" w:cs="Times New Roman"/>
          <w:kern w:val="0"/>
          <w:sz w:val="24"/>
          <w:szCs w:val="24"/>
          <w14:ligatures w14:val="none"/>
        </w:rPr>
        <w:t>.</w:t>
      </w:r>
    </w:p>
    <w:p w14:paraId="14CC366E" w14:textId="77777777" w:rsidR="00BE6B77" w:rsidRPr="00DD614F" w:rsidRDefault="00BE6B77" w:rsidP="00BE6B77">
      <w:pPr>
        <w:spacing w:before="100" w:beforeAutospacing="1" w:after="100" w:afterAutospacing="1" w:line="240" w:lineRule="auto"/>
        <w:ind w:left="1440"/>
        <w:rPr>
          <w:rFonts w:ascii="Times New Roman" w:eastAsia="Times New Roman" w:hAnsi="Times New Roman" w:cs="Times New Roman"/>
          <w:kern w:val="0"/>
          <w:sz w:val="24"/>
          <w:szCs w:val="24"/>
          <w14:ligatures w14:val="none"/>
        </w:rPr>
      </w:pPr>
    </w:p>
    <w:p w14:paraId="7A770200" w14:textId="7950E6D6" w:rsidR="00DD614F" w:rsidRDefault="00DD614F" w:rsidP="00700657">
      <w:pPr>
        <w:numPr>
          <w:ilvl w:val="1"/>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دور الحوكمة في تعزيز السياسات المؤسسية في القطاع الصناعي السعودي</w:t>
      </w:r>
      <w:r w:rsidRPr="00DD614F">
        <w:rPr>
          <w:rFonts w:ascii="Times New Roman" w:eastAsia="Times New Roman" w:hAnsi="Times New Roman" w:cs="Times New Roman"/>
          <w:kern w:val="0"/>
          <w:sz w:val="24"/>
          <w:szCs w:val="24"/>
          <w14:ligatures w14:val="none"/>
        </w:rPr>
        <w:t>.</w:t>
      </w:r>
    </w:p>
    <w:p w14:paraId="3BBFC2D2" w14:textId="1654E717" w:rsidR="00BE6B77" w:rsidRDefault="00BE6B77" w:rsidP="00BE6B77">
      <w:pPr>
        <w:pStyle w:val="a8"/>
        <w:rPr>
          <w:rFonts w:ascii="Times New Roman" w:eastAsia="Times New Roman" w:hAnsi="Times New Roman" w:cs="Times New Roman"/>
          <w:kern w:val="0"/>
          <w:sz w:val="24"/>
          <w:szCs w:val="24"/>
          <w:rtl/>
          <w14:ligatures w14:val="none"/>
        </w:rPr>
      </w:pPr>
    </w:p>
    <w:p w14:paraId="5232158D" w14:textId="77777777" w:rsidR="00BE6B77" w:rsidRDefault="00BE6B77" w:rsidP="00BE6B77">
      <w:pPr>
        <w:pStyle w:val="a8"/>
        <w:rPr>
          <w:rFonts w:ascii="Times New Roman" w:eastAsia="Times New Roman" w:hAnsi="Times New Roman" w:cs="Times New Roman"/>
          <w:kern w:val="0"/>
          <w:sz w:val="24"/>
          <w:szCs w:val="24"/>
          <w:rtl/>
          <w14:ligatures w14:val="none"/>
        </w:rPr>
      </w:pPr>
    </w:p>
    <w:p w14:paraId="4294A4C6" w14:textId="46A1D365" w:rsidR="00DD614F" w:rsidRDefault="00DD614F" w:rsidP="00700657">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دراسات مقارنة بين المؤسسات السعودية ونظيراتها في الدول الخليجية</w:t>
      </w:r>
      <w:r w:rsidRPr="00DD614F">
        <w:rPr>
          <w:rFonts w:ascii="Times New Roman" w:eastAsia="Times New Roman" w:hAnsi="Times New Roman" w:cs="Times New Roman"/>
          <w:kern w:val="0"/>
          <w:sz w:val="24"/>
          <w:szCs w:val="24"/>
          <w:rtl/>
          <w14:ligatures w14:val="none"/>
        </w:rPr>
        <w:t xml:space="preserve"> في مجال الحوكمة وإدارة المخاطر</w:t>
      </w:r>
      <w:r w:rsidRPr="00DD614F">
        <w:rPr>
          <w:rFonts w:ascii="Times New Roman" w:eastAsia="Times New Roman" w:hAnsi="Times New Roman" w:cs="Times New Roman"/>
          <w:kern w:val="0"/>
          <w:sz w:val="24"/>
          <w:szCs w:val="24"/>
          <w14:ligatures w14:val="none"/>
        </w:rPr>
        <w:t>.</w:t>
      </w:r>
    </w:p>
    <w:p w14:paraId="4937B31E" w14:textId="77777777" w:rsidR="00BE6B77" w:rsidRPr="00BE6B77"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9ED63EA" w14:textId="77777777" w:rsidR="00BE6B77" w:rsidRDefault="00DD614F" w:rsidP="00700657">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lastRenderedPageBreak/>
        <w:t>إجراء دراسات نوعية</w:t>
      </w:r>
      <w:r w:rsidRPr="00DD614F">
        <w:rPr>
          <w:rFonts w:ascii="Times New Roman" w:eastAsia="Times New Roman" w:hAnsi="Times New Roman" w:cs="Times New Roman"/>
          <w:b/>
          <w:bCs/>
          <w:kern w:val="0"/>
          <w:sz w:val="24"/>
          <w:szCs w:val="24"/>
          <w14:ligatures w14:val="none"/>
        </w:rPr>
        <w:t xml:space="preserve"> (Qualitative Studies)</w:t>
      </w:r>
      <w:r w:rsidRPr="00DD614F">
        <w:rPr>
          <w:rFonts w:ascii="Times New Roman" w:eastAsia="Times New Roman" w:hAnsi="Times New Roman" w:cs="Times New Roman"/>
          <w:kern w:val="0"/>
          <w:sz w:val="24"/>
          <w:szCs w:val="24"/>
          <w14:ligatures w14:val="none"/>
        </w:rPr>
        <w:t xml:space="preserve"> </w:t>
      </w:r>
      <w:r w:rsidRPr="00DD614F">
        <w:rPr>
          <w:rFonts w:ascii="Times New Roman" w:eastAsia="Times New Roman" w:hAnsi="Times New Roman" w:cs="Times New Roman"/>
          <w:kern w:val="0"/>
          <w:sz w:val="24"/>
          <w:szCs w:val="24"/>
          <w:rtl/>
          <w14:ligatures w14:val="none"/>
        </w:rPr>
        <w:t xml:space="preserve">باستخدام المقابلات المعمقة مع القيادات المؤسسية لفهم </w:t>
      </w:r>
    </w:p>
    <w:p w14:paraId="5B8213A0" w14:textId="78DF4F2D" w:rsidR="00DD614F" w:rsidRPr="00DD614F" w:rsidRDefault="00DD614F"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المعوقات الثقافية في تطبيق السياسات</w:t>
      </w:r>
      <w:r w:rsidRPr="00DD614F">
        <w:rPr>
          <w:rFonts w:ascii="Times New Roman" w:eastAsia="Times New Roman" w:hAnsi="Times New Roman" w:cs="Times New Roman"/>
          <w:kern w:val="0"/>
          <w:sz w:val="24"/>
          <w:szCs w:val="24"/>
          <w14:ligatures w14:val="none"/>
        </w:rPr>
        <w:t>.</w:t>
      </w:r>
    </w:p>
    <w:p w14:paraId="2837B6D8" w14:textId="131ED783" w:rsidR="00DD614F" w:rsidRDefault="00DD614F" w:rsidP="00700657">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إجراء دراسات تربط بين التحول الرقمي والسياسات المؤسسية وإدارة المخاطر في ضوء رؤية السعودية 2030</w:t>
      </w:r>
      <w:r w:rsidRPr="00DD614F">
        <w:rPr>
          <w:rFonts w:ascii="Times New Roman" w:eastAsia="Times New Roman" w:hAnsi="Times New Roman" w:cs="Times New Roman"/>
          <w:b/>
          <w:bCs/>
          <w:kern w:val="0"/>
          <w:sz w:val="24"/>
          <w:szCs w:val="24"/>
          <w14:ligatures w14:val="none"/>
        </w:rPr>
        <w:t>.</w:t>
      </w:r>
    </w:p>
    <w:p w14:paraId="213E655A" w14:textId="77777777" w:rsidR="00BE6B77" w:rsidRPr="00DD614F" w:rsidRDefault="00BE6B77" w:rsidP="00BE6B77">
      <w:pPr>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C6E4E83" w14:textId="77777777" w:rsidR="00DD614F" w:rsidRPr="00DD614F" w:rsidRDefault="00DD614F" w:rsidP="00700657">
      <w:pPr>
        <w:numPr>
          <w:ilvl w:val="0"/>
          <w:numId w:val="6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b/>
          <w:bCs/>
          <w:kern w:val="0"/>
          <w:sz w:val="24"/>
          <w:szCs w:val="24"/>
          <w:rtl/>
          <w14:ligatures w14:val="none"/>
        </w:rPr>
        <w:t>بحث أثر الثقافة المؤسسية السعودية في الالتزام بالسياسات التنظيمية وإدارة المخاطر</w:t>
      </w:r>
      <w:r w:rsidRPr="00DD614F">
        <w:rPr>
          <w:rFonts w:ascii="Times New Roman" w:eastAsia="Times New Roman" w:hAnsi="Times New Roman" w:cs="Times New Roman"/>
          <w:kern w:val="0"/>
          <w:sz w:val="24"/>
          <w:szCs w:val="24"/>
          <w:rtl/>
          <w14:ligatures w14:val="none"/>
        </w:rPr>
        <w:t>، خاصة في ظل التنوع الثقافي في بيئة العمل</w:t>
      </w:r>
      <w:r w:rsidRPr="00DD614F">
        <w:rPr>
          <w:rFonts w:ascii="Times New Roman" w:eastAsia="Times New Roman" w:hAnsi="Times New Roman" w:cs="Times New Roman"/>
          <w:kern w:val="0"/>
          <w:sz w:val="24"/>
          <w:szCs w:val="24"/>
          <w14:ligatures w14:val="none"/>
        </w:rPr>
        <w:t>.</w:t>
      </w:r>
    </w:p>
    <w:p w14:paraId="2EC6F3D3" w14:textId="30D0143A" w:rsidR="00DD614F" w:rsidRDefault="00DD614F" w:rsidP="00700657">
      <w:pPr>
        <w:spacing w:after="0" w:line="240" w:lineRule="auto"/>
        <w:rPr>
          <w:rFonts w:ascii="Times New Roman" w:eastAsia="Times New Roman" w:hAnsi="Times New Roman" w:cs="Times New Roman"/>
          <w:kern w:val="0"/>
          <w:sz w:val="24"/>
          <w:szCs w:val="24"/>
          <w:rtl/>
          <w14:ligatures w14:val="none"/>
        </w:rPr>
      </w:pPr>
    </w:p>
    <w:p w14:paraId="39A4B489" w14:textId="7EAEBFD6"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11026D4E" w14:textId="252806DB"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0B9BB7E8" w14:textId="6FEB0988"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26D9A6D6" w14:textId="06E2201C"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2BF686C6" w14:textId="2B9D210A"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46093E92" w14:textId="6BB23AE2"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2F89D3C2" w14:textId="558D836E"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30F7F784" w14:textId="33DF53A7"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1998F933" w14:textId="1C9CD09A"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46FB6AD4" w14:textId="363E1A69"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07880E5B" w14:textId="099B753B" w:rsidR="00BE6B77" w:rsidRDefault="00BE6B77" w:rsidP="00700657">
      <w:pPr>
        <w:spacing w:after="0" w:line="240" w:lineRule="auto"/>
        <w:rPr>
          <w:rFonts w:ascii="Times New Roman" w:eastAsia="Times New Roman" w:hAnsi="Times New Roman" w:cs="Times New Roman"/>
          <w:kern w:val="0"/>
          <w:sz w:val="24"/>
          <w:szCs w:val="24"/>
          <w:rtl/>
          <w14:ligatures w14:val="none"/>
        </w:rPr>
      </w:pPr>
    </w:p>
    <w:p w14:paraId="2BED0671" w14:textId="77777777" w:rsidR="00BE6B77" w:rsidRPr="00DD614F" w:rsidRDefault="00BE6B77" w:rsidP="00700657">
      <w:pPr>
        <w:spacing w:after="0" w:line="240" w:lineRule="auto"/>
        <w:rPr>
          <w:rFonts w:ascii="Times New Roman" w:eastAsia="Times New Roman" w:hAnsi="Times New Roman" w:cs="Times New Roman"/>
          <w:kern w:val="0"/>
          <w:sz w:val="24"/>
          <w:szCs w:val="24"/>
          <w14:ligatures w14:val="none"/>
        </w:rPr>
      </w:pPr>
    </w:p>
    <w:p w14:paraId="21849F6D" w14:textId="38C4038B" w:rsidR="00DD614F" w:rsidRDefault="00DD614F" w:rsidP="00700657">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r w:rsidRPr="00DD614F">
        <w:rPr>
          <w:rFonts w:ascii="Segoe UI Emoji" w:eastAsia="Times New Roman" w:hAnsi="Segoe UI Emoji" w:cs="Segoe UI Emoji"/>
          <w:b/>
          <w:bCs/>
          <w:kern w:val="0"/>
          <w:sz w:val="27"/>
          <w:szCs w:val="27"/>
          <w14:ligatures w14:val="none"/>
        </w:rPr>
        <w:t>✅</w:t>
      </w:r>
      <w:r w:rsidRPr="00DD614F">
        <w:rPr>
          <w:rFonts w:ascii="Times New Roman" w:eastAsia="Times New Roman" w:hAnsi="Times New Roman" w:cs="Times New Roman"/>
          <w:b/>
          <w:bCs/>
          <w:kern w:val="0"/>
          <w:sz w:val="27"/>
          <w:szCs w:val="27"/>
          <w14:ligatures w14:val="none"/>
        </w:rPr>
        <w:t xml:space="preserve"> </w:t>
      </w:r>
      <w:r w:rsidRPr="00DD614F">
        <w:rPr>
          <w:rFonts w:ascii="Times New Roman" w:eastAsia="Times New Roman" w:hAnsi="Times New Roman" w:cs="Times New Roman"/>
          <w:b/>
          <w:bCs/>
          <w:kern w:val="0"/>
          <w:sz w:val="27"/>
          <w:szCs w:val="27"/>
          <w:rtl/>
          <w14:ligatures w14:val="none"/>
        </w:rPr>
        <w:t>خاتمة الفصل والخاتمة العامة للبحث</w:t>
      </w:r>
    </w:p>
    <w:p w14:paraId="52C8B6B9" w14:textId="77777777" w:rsidR="00644267" w:rsidRPr="00DD614F" w:rsidRDefault="00644267" w:rsidP="00700657">
      <w:pPr>
        <w:spacing w:before="100" w:beforeAutospacing="1" w:after="100" w:afterAutospacing="1" w:line="240" w:lineRule="auto"/>
        <w:outlineLvl w:val="2"/>
        <w:rPr>
          <w:rFonts w:ascii="Times New Roman" w:eastAsia="Times New Roman" w:hAnsi="Times New Roman" w:cs="Times New Roman" w:hint="cs"/>
          <w:b/>
          <w:bCs/>
          <w:kern w:val="0"/>
          <w:sz w:val="27"/>
          <w:szCs w:val="27"/>
          <w14:ligatures w14:val="none"/>
        </w:rPr>
      </w:pPr>
    </w:p>
    <w:p w14:paraId="78AF52B7" w14:textId="77777777" w:rsidR="00644267" w:rsidRDefault="00DD614F" w:rsidP="0070065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في ضوء ما تقدم، يُختتم هذا البحث بالتأكيد على أن السياسات المؤسسية تمثل العمود الفقري لإدارة المخاطر، ولا تتحقق </w:t>
      </w:r>
    </w:p>
    <w:p w14:paraId="56E4B6C5" w14:textId="77777777" w:rsidR="00644267" w:rsidRDefault="00DD614F" w:rsidP="00700657">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DD614F">
        <w:rPr>
          <w:rFonts w:ascii="Times New Roman" w:eastAsia="Times New Roman" w:hAnsi="Times New Roman" w:cs="Times New Roman"/>
          <w:kern w:val="0"/>
          <w:sz w:val="24"/>
          <w:szCs w:val="24"/>
          <w:rtl/>
          <w14:ligatures w14:val="none"/>
        </w:rPr>
        <w:t xml:space="preserve">فاعليتها إلا بتوافر الحوكمة والمرونة المؤسسية. ويُعد هذا البحث إسهامًا أكاديميًا ومهنيًا في تعزيز فهم العلاقة بين </w:t>
      </w:r>
    </w:p>
    <w:p w14:paraId="77E4CDCB" w14:textId="79052EE3" w:rsidR="00DD614F" w:rsidRPr="00DD614F" w:rsidRDefault="00DD614F" w:rsidP="00700657">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DD614F">
        <w:rPr>
          <w:rFonts w:ascii="Times New Roman" w:eastAsia="Times New Roman" w:hAnsi="Times New Roman" w:cs="Times New Roman"/>
          <w:kern w:val="0"/>
          <w:sz w:val="24"/>
          <w:szCs w:val="24"/>
          <w:rtl/>
          <w14:ligatures w14:val="none"/>
        </w:rPr>
        <w:t>السياسات وإدارة المخاطر في المملكة، مع أهمية استكماله بدراسات ميدانية في قطاعات أكثر تخصصًا</w:t>
      </w:r>
      <w:r w:rsidRPr="00DD614F">
        <w:rPr>
          <w:rFonts w:ascii="Times New Roman" w:eastAsia="Times New Roman" w:hAnsi="Times New Roman" w:cs="Times New Roman"/>
          <w:kern w:val="0"/>
          <w:sz w:val="24"/>
          <w:szCs w:val="24"/>
          <w14:ligatures w14:val="none"/>
        </w:rPr>
        <w:t>.</w:t>
      </w:r>
    </w:p>
    <w:p w14:paraId="0670DDC5" w14:textId="7D90822F" w:rsidR="00BC094B" w:rsidRDefault="00BC094B" w:rsidP="005759A8">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2E483394" w14:textId="77777777" w:rsidR="005759A8" w:rsidRDefault="005759A8" w:rsidP="004163C7">
      <w:pPr>
        <w:jc w:val="center"/>
        <w:rPr>
          <w:rFonts w:ascii="Sakkal Majalla" w:hAnsi="Sakkal Majalla" w:cs="Sakkal Majalla"/>
          <w:b/>
          <w:bCs/>
          <w:sz w:val="52"/>
          <w:szCs w:val="52"/>
          <w:u w:val="single"/>
          <w:rtl/>
        </w:rPr>
      </w:pPr>
    </w:p>
    <w:p w14:paraId="57BAEA75" w14:textId="77777777" w:rsidR="005759A8" w:rsidRDefault="005759A8" w:rsidP="004163C7">
      <w:pPr>
        <w:jc w:val="center"/>
        <w:rPr>
          <w:rFonts w:ascii="Sakkal Majalla" w:hAnsi="Sakkal Majalla" w:cs="Sakkal Majalla"/>
          <w:b/>
          <w:bCs/>
          <w:sz w:val="52"/>
          <w:szCs w:val="52"/>
          <w:u w:val="single"/>
          <w:rtl/>
        </w:rPr>
      </w:pPr>
    </w:p>
    <w:p w14:paraId="71B70D29" w14:textId="77777777" w:rsidR="005759A8" w:rsidRDefault="005759A8" w:rsidP="004163C7">
      <w:pPr>
        <w:jc w:val="center"/>
        <w:rPr>
          <w:rFonts w:ascii="Sakkal Majalla" w:hAnsi="Sakkal Majalla" w:cs="Sakkal Majalla"/>
          <w:b/>
          <w:bCs/>
          <w:sz w:val="52"/>
          <w:szCs w:val="52"/>
          <w:u w:val="single"/>
          <w:rtl/>
        </w:rPr>
      </w:pPr>
    </w:p>
    <w:p w14:paraId="652F00EF" w14:textId="77777777" w:rsidR="005759A8" w:rsidRDefault="005759A8" w:rsidP="004163C7">
      <w:pPr>
        <w:jc w:val="center"/>
        <w:rPr>
          <w:rFonts w:ascii="Sakkal Majalla" w:hAnsi="Sakkal Majalla" w:cs="Sakkal Majalla"/>
          <w:b/>
          <w:bCs/>
          <w:sz w:val="52"/>
          <w:szCs w:val="52"/>
          <w:u w:val="single"/>
          <w:rtl/>
        </w:rPr>
      </w:pPr>
    </w:p>
    <w:p w14:paraId="5B7B1BF8" w14:textId="77777777" w:rsidR="005759A8" w:rsidRDefault="005759A8" w:rsidP="004163C7">
      <w:pPr>
        <w:jc w:val="center"/>
        <w:rPr>
          <w:rFonts w:ascii="Sakkal Majalla" w:hAnsi="Sakkal Majalla" w:cs="Sakkal Majalla"/>
          <w:b/>
          <w:bCs/>
          <w:sz w:val="52"/>
          <w:szCs w:val="52"/>
          <w:u w:val="single"/>
          <w:rtl/>
        </w:rPr>
      </w:pPr>
    </w:p>
    <w:p w14:paraId="4730AC4B" w14:textId="77777777" w:rsidR="005759A8" w:rsidRDefault="005759A8" w:rsidP="004163C7">
      <w:pPr>
        <w:jc w:val="center"/>
        <w:rPr>
          <w:rFonts w:ascii="Sakkal Majalla" w:hAnsi="Sakkal Majalla" w:cs="Sakkal Majalla"/>
          <w:b/>
          <w:bCs/>
          <w:sz w:val="52"/>
          <w:szCs w:val="52"/>
          <w:u w:val="single"/>
          <w:rtl/>
        </w:rPr>
      </w:pPr>
    </w:p>
    <w:p w14:paraId="2FCF14C2" w14:textId="77777777" w:rsidR="005759A8" w:rsidRDefault="005759A8" w:rsidP="004163C7">
      <w:pPr>
        <w:jc w:val="center"/>
        <w:rPr>
          <w:rFonts w:ascii="Sakkal Majalla" w:hAnsi="Sakkal Majalla" w:cs="Sakkal Majalla"/>
          <w:b/>
          <w:bCs/>
          <w:sz w:val="52"/>
          <w:szCs w:val="52"/>
          <w:u w:val="single"/>
          <w:rtl/>
        </w:rPr>
      </w:pPr>
    </w:p>
    <w:p w14:paraId="086BD3F9" w14:textId="77777777" w:rsidR="005759A8" w:rsidRDefault="005759A8" w:rsidP="004163C7">
      <w:pPr>
        <w:jc w:val="center"/>
        <w:rPr>
          <w:rFonts w:ascii="Sakkal Majalla" w:hAnsi="Sakkal Majalla" w:cs="Sakkal Majalla"/>
          <w:b/>
          <w:bCs/>
          <w:sz w:val="52"/>
          <w:szCs w:val="52"/>
          <w:u w:val="single"/>
          <w:rtl/>
        </w:rPr>
      </w:pPr>
    </w:p>
    <w:p w14:paraId="0F346DDE" w14:textId="77777777" w:rsidR="005759A8" w:rsidRDefault="005759A8" w:rsidP="004163C7">
      <w:pPr>
        <w:jc w:val="center"/>
        <w:rPr>
          <w:rFonts w:ascii="Sakkal Majalla" w:hAnsi="Sakkal Majalla" w:cs="Sakkal Majalla"/>
          <w:b/>
          <w:bCs/>
          <w:sz w:val="52"/>
          <w:szCs w:val="52"/>
          <w:u w:val="single"/>
          <w:rtl/>
        </w:rPr>
      </w:pPr>
    </w:p>
    <w:p w14:paraId="464E1DC1" w14:textId="77777777" w:rsidR="005759A8" w:rsidRDefault="005759A8" w:rsidP="004163C7">
      <w:pPr>
        <w:jc w:val="center"/>
        <w:rPr>
          <w:rFonts w:ascii="Sakkal Majalla" w:hAnsi="Sakkal Majalla" w:cs="Sakkal Majalla"/>
          <w:b/>
          <w:bCs/>
          <w:sz w:val="52"/>
          <w:szCs w:val="52"/>
          <w:u w:val="single"/>
          <w:rtl/>
        </w:rPr>
      </w:pPr>
    </w:p>
    <w:p w14:paraId="2BDE74E5" w14:textId="77777777" w:rsidR="005759A8" w:rsidRDefault="005759A8" w:rsidP="004163C7">
      <w:pPr>
        <w:jc w:val="center"/>
        <w:rPr>
          <w:rFonts w:ascii="Sakkal Majalla" w:hAnsi="Sakkal Majalla" w:cs="Sakkal Majalla"/>
          <w:b/>
          <w:bCs/>
          <w:sz w:val="52"/>
          <w:szCs w:val="52"/>
          <w:u w:val="single"/>
          <w:rtl/>
        </w:rPr>
      </w:pPr>
    </w:p>
    <w:p w14:paraId="3350298E" w14:textId="77777777" w:rsidR="005759A8" w:rsidRDefault="005759A8" w:rsidP="004163C7">
      <w:pPr>
        <w:jc w:val="center"/>
        <w:rPr>
          <w:rFonts w:ascii="Sakkal Majalla" w:hAnsi="Sakkal Majalla" w:cs="Sakkal Majalla"/>
          <w:b/>
          <w:bCs/>
          <w:sz w:val="52"/>
          <w:szCs w:val="52"/>
          <w:u w:val="single"/>
          <w:rtl/>
        </w:rPr>
      </w:pPr>
    </w:p>
    <w:p w14:paraId="5ACE71F1" w14:textId="1037449E"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451EC17C" w14:textId="5E16ED3A"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3097AE2D" w14:textId="77777777" w:rsidR="00970993" w:rsidRDefault="00970993" w:rsidP="009125CE">
      <w:pPr>
        <w:rPr>
          <w:rFonts w:ascii="Sakkal Majalla" w:hAnsi="Sakkal Majalla" w:cs="Sakkal Majalla"/>
          <w:sz w:val="28"/>
          <w:szCs w:val="28"/>
          <w:u w:val="single"/>
          <w:rtl/>
        </w:rPr>
      </w:pPr>
    </w:p>
    <w:p w14:paraId="5B3D07C0" w14:textId="4601C199" w:rsidR="00970993" w:rsidRDefault="00970993" w:rsidP="005F1FA6">
      <w:pPr>
        <w:pStyle w:val="a6"/>
        <w:numPr>
          <w:ilvl w:val="0"/>
          <w:numId w:val="64"/>
        </w:numPr>
        <w:bidi/>
      </w:pPr>
      <w:r>
        <w:rPr>
          <w:rtl/>
        </w:rPr>
        <w:t>العساف، أحمد. (2019). الحوكمة المؤسسية وإدارة المخاطر: دراسة ميدانية على القطاع المصرفي السعودي. مجلة الإدارة والتنمية</w:t>
      </w:r>
      <w:r>
        <w:t>.</w:t>
      </w:r>
    </w:p>
    <w:p w14:paraId="4C6CEED6" w14:textId="77777777" w:rsidR="00970993" w:rsidRDefault="00970993" w:rsidP="00970993">
      <w:pPr>
        <w:pStyle w:val="a6"/>
        <w:bidi/>
        <w:ind w:left="720"/>
      </w:pPr>
    </w:p>
    <w:p w14:paraId="4F5F420A" w14:textId="0A1362EF" w:rsidR="00970993" w:rsidRDefault="00970993" w:rsidP="005F1FA6">
      <w:pPr>
        <w:pStyle w:val="a6"/>
        <w:numPr>
          <w:ilvl w:val="0"/>
          <w:numId w:val="64"/>
        </w:numPr>
        <w:bidi/>
      </w:pPr>
      <w:r>
        <w:rPr>
          <w:rtl/>
        </w:rPr>
        <w:t>العمري، خالد وآخرون. (2020). أثر السياسات التنظيمية على المخاطر التشغيلية في المستشفيات السعودية. مجلة العلوم الإدارية</w:t>
      </w:r>
      <w:r>
        <w:t>.</w:t>
      </w:r>
    </w:p>
    <w:p w14:paraId="24C7207A" w14:textId="77777777" w:rsidR="00970993" w:rsidRDefault="00970993" w:rsidP="00970993">
      <w:pPr>
        <w:pStyle w:val="a6"/>
        <w:bidi/>
        <w:ind w:left="720"/>
      </w:pPr>
    </w:p>
    <w:p w14:paraId="14756C0D" w14:textId="77777777" w:rsidR="00970993" w:rsidRDefault="00970993" w:rsidP="005F1FA6">
      <w:pPr>
        <w:pStyle w:val="a6"/>
        <w:numPr>
          <w:ilvl w:val="0"/>
          <w:numId w:val="64"/>
        </w:numPr>
        <w:bidi/>
      </w:pPr>
      <w:r>
        <w:rPr>
          <w:rtl/>
        </w:rPr>
        <w:lastRenderedPageBreak/>
        <w:t>الزهراني، محمد. (2018). دور السياسات المؤسسية في تحسين الأداء المؤسسي في القطاع الصحي السعودي. المؤتمر الوطني للإدارة الصحية</w:t>
      </w:r>
      <w:r>
        <w:t>.</w:t>
      </w:r>
    </w:p>
    <w:p w14:paraId="1830278C" w14:textId="200E78D9" w:rsidR="00970993" w:rsidRDefault="00970993" w:rsidP="00970993">
      <w:pPr>
        <w:pStyle w:val="a6"/>
        <w:bidi/>
        <w:ind w:left="360"/>
      </w:pP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53A0AF23" w14:textId="77777777" w:rsidR="004163C7" w:rsidRDefault="004163C7" w:rsidP="009125CE">
      <w:pPr>
        <w:rPr>
          <w:rFonts w:ascii="Sakkal Majalla" w:hAnsi="Sakkal Majalla" w:cs="Sakkal Majalla"/>
          <w:sz w:val="28"/>
          <w:szCs w:val="28"/>
          <w:u w:val="single"/>
          <w:rtl/>
        </w:rPr>
      </w:pPr>
    </w:p>
    <w:p w14:paraId="7ECBD3C9"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27BC1E15" w14:textId="77777777" w:rsidR="00970993" w:rsidRDefault="00970993" w:rsidP="005F1FA6">
      <w:pPr>
        <w:pStyle w:val="a6"/>
        <w:numPr>
          <w:ilvl w:val="0"/>
          <w:numId w:val="65"/>
        </w:numPr>
      </w:pPr>
      <w:r>
        <w:lastRenderedPageBreak/>
        <w:t xml:space="preserve">Smith, J., &amp; Jones, A. (2018). The Impact of Organizational Policies on Cyber Risk Management in US Firms. </w:t>
      </w:r>
      <w:r>
        <w:rPr>
          <w:rStyle w:val="a7"/>
        </w:rPr>
        <w:t>Journal of Risk Research</w:t>
      </w:r>
      <w:r>
        <w:t>, 21(3), 289-305.</w:t>
      </w:r>
    </w:p>
    <w:p w14:paraId="274F1367" w14:textId="0E87BC46" w:rsidR="004163C7" w:rsidRDefault="00970993" w:rsidP="00970993">
      <w:pPr>
        <w:bidi w:val="0"/>
        <w:rPr>
          <w:rFonts w:ascii="Sakkal Majalla" w:hAnsi="Sakkal Majalla" w:cs="Sakkal Majalla"/>
          <w:sz w:val="28"/>
          <w:szCs w:val="28"/>
          <w:u w:val="single"/>
          <w:rtl/>
        </w:rPr>
      </w:pPr>
      <w:r>
        <w:t xml:space="preserve">2-Wang, L., Zhang, Y., &amp; Chen, P. (2021). Environmental Policies and Risk Control in China's Heavy Industries. </w:t>
      </w:r>
      <w:r>
        <w:rPr>
          <w:rStyle w:val="a7"/>
        </w:rPr>
        <w:t>Environmental Management Journal</w:t>
      </w:r>
      <w:r>
        <w:t>, 33(2), 123-140.</w:t>
      </w:r>
    </w:p>
    <w:p w14:paraId="0D931C3A" w14:textId="77777777" w:rsidR="004163C7" w:rsidRDefault="004163C7" w:rsidP="009125CE">
      <w:pPr>
        <w:rPr>
          <w:rFonts w:ascii="Sakkal Majalla" w:hAnsi="Sakkal Majalla" w:cs="Sakkal Majalla" w:hint="cs"/>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38FC43C1" w14:textId="77777777" w:rsidR="005759A8" w:rsidRDefault="005759A8" w:rsidP="005759A8">
      <w:pPr>
        <w:pStyle w:val="3"/>
        <w:bidi/>
      </w:pPr>
      <w:r>
        <w:rPr>
          <w:rStyle w:val="a5"/>
          <w:b/>
          <w:bCs/>
          <w:rtl/>
        </w:rPr>
        <w:t>الاستبانة الميدانية</w:t>
      </w:r>
    </w:p>
    <w:p w14:paraId="40C01469" w14:textId="77777777" w:rsidR="005759A8" w:rsidRDefault="005759A8" w:rsidP="005F1FA6">
      <w:pPr>
        <w:pStyle w:val="a6"/>
        <w:numPr>
          <w:ilvl w:val="0"/>
          <w:numId w:val="66"/>
        </w:numPr>
        <w:bidi/>
      </w:pPr>
      <w:r>
        <w:rPr>
          <w:rtl/>
        </w:rPr>
        <w:t>استبانة مكونة من 30 عبارة موزعة على المحاور التالية</w:t>
      </w:r>
      <w:r>
        <w:t>:</w:t>
      </w:r>
    </w:p>
    <w:p w14:paraId="23DBDD0F" w14:textId="77777777" w:rsidR="005759A8" w:rsidRDefault="005759A8" w:rsidP="005F1FA6">
      <w:pPr>
        <w:pStyle w:val="a6"/>
        <w:numPr>
          <w:ilvl w:val="0"/>
          <w:numId w:val="67"/>
        </w:numPr>
        <w:bidi/>
      </w:pPr>
      <w:r>
        <w:rPr>
          <w:rtl/>
        </w:rPr>
        <w:t>وضوح السياسات المؤسسية</w:t>
      </w:r>
      <w:r>
        <w:t>.</w:t>
      </w:r>
    </w:p>
    <w:p w14:paraId="44BC44EB" w14:textId="77777777" w:rsidR="005759A8" w:rsidRDefault="005759A8" w:rsidP="005F1FA6">
      <w:pPr>
        <w:pStyle w:val="a6"/>
        <w:numPr>
          <w:ilvl w:val="0"/>
          <w:numId w:val="67"/>
        </w:numPr>
        <w:bidi/>
      </w:pPr>
      <w:r>
        <w:rPr>
          <w:rtl/>
        </w:rPr>
        <w:t>مرونة السياسات</w:t>
      </w:r>
      <w:r>
        <w:t>.</w:t>
      </w:r>
    </w:p>
    <w:p w14:paraId="05ACB541" w14:textId="77777777" w:rsidR="005759A8" w:rsidRDefault="005759A8" w:rsidP="005F1FA6">
      <w:pPr>
        <w:pStyle w:val="a6"/>
        <w:numPr>
          <w:ilvl w:val="0"/>
          <w:numId w:val="67"/>
        </w:numPr>
        <w:bidi/>
      </w:pPr>
      <w:r>
        <w:rPr>
          <w:rtl/>
        </w:rPr>
        <w:t>الحوكمة المؤسسية</w:t>
      </w:r>
      <w:r>
        <w:t>.</w:t>
      </w:r>
    </w:p>
    <w:p w14:paraId="4DB235D6" w14:textId="77777777" w:rsidR="005759A8" w:rsidRDefault="005759A8" w:rsidP="005F1FA6">
      <w:pPr>
        <w:pStyle w:val="a6"/>
        <w:numPr>
          <w:ilvl w:val="0"/>
          <w:numId w:val="67"/>
        </w:numPr>
        <w:bidi/>
      </w:pPr>
      <w:r>
        <w:rPr>
          <w:rtl/>
        </w:rPr>
        <w:t>إدارة المخاطر</w:t>
      </w:r>
      <w:r>
        <w:t>.</w:t>
      </w:r>
    </w:p>
    <w:p w14:paraId="48C82790" w14:textId="77777777" w:rsidR="005759A8" w:rsidRDefault="005759A8" w:rsidP="005F1FA6">
      <w:pPr>
        <w:pStyle w:val="a6"/>
        <w:numPr>
          <w:ilvl w:val="0"/>
          <w:numId w:val="67"/>
        </w:numPr>
        <w:bidi/>
      </w:pPr>
      <w:r>
        <w:rPr>
          <w:rtl/>
        </w:rPr>
        <w:t>التكيف المؤسسي</w:t>
      </w:r>
      <w:r>
        <w:t>.</w:t>
      </w:r>
    </w:p>
    <w:p w14:paraId="41A28A77" w14:textId="77777777" w:rsidR="005759A8" w:rsidRDefault="005759A8" w:rsidP="005759A8">
      <w:pPr>
        <w:pStyle w:val="a6"/>
        <w:bidi/>
      </w:pPr>
      <w:r>
        <w:t>(</w:t>
      </w:r>
      <w:r>
        <w:rPr>
          <w:rtl/>
        </w:rPr>
        <w:t xml:space="preserve">بمقياس </w:t>
      </w:r>
      <w:proofErr w:type="spellStart"/>
      <w:r>
        <w:rPr>
          <w:rtl/>
        </w:rPr>
        <w:t>ليكرت</w:t>
      </w:r>
      <w:proofErr w:type="spellEnd"/>
      <w:r>
        <w:rPr>
          <w:rtl/>
        </w:rPr>
        <w:t xml:space="preserve"> الخماسي من 1 إلى 5</w:t>
      </w:r>
      <w:r>
        <w:t>)</w:t>
      </w:r>
    </w:p>
    <w:p w14:paraId="13A6D831" w14:textId="77777777" w:rsidR="005759A8" w:rsidRDefault="005759A8" w:rsidP="005759A8">
      <w:pPr>
        <w:pStyle w:val="3"/>
        <w:bidi/>
      </w:pPr>
      <w:r>
        <w:rPr>
          <w:rStyle w:val="a5"/>
          <w:b/>
          <w:bCs/>
          <w:rtl/>
        </w:rPr>
        <w:t>الملحق رقم (2): الجداول الإحصائية</w:t>
      </w:r>
    </w:p>
    <w:p w14:paraId="02C084EE" w14:textId="77777777" w:rsidR="005759A8" w:rsidRDefault="005759A8" w:rsidP="005F1FA6">
      <w:pPr>
        <w:pStyle w:val="a6"/>
        <w:numPr>
          <w:ilvl w:val="0"/>
          <w:numId w:val="68"/>
        </w:numPr>
        <w:bidi/>
      </w:pPr>
      <w:r>
        <w:rPr>
          <w:rStyle w:val="a5"/>
          <w:rtl/>
        </w:rPr>
        <w:t>جدول 1</w:t>
      </w:r>
      <w:r>
        <w:rPr>
          <w:rStyle w:val="a5"/>
        </w:rPr>
        <w:t>:</w:t>
      </w:r>
      <w:r>
        <w:t xml:space="preserve"> </w:t>
      </w:r>
      <w:r>
        <w:rPr>
          <w:rtl/>
        </w:rPr>
        <w:t>توزيع العينة حسب القطاع</w:t>
      </w:r>
      <w:r>
        <w:t>.</w:t>
      </w:r>
    </w:p>
    <w:p w14:paraId="2EB8499F" w14:textId="77777777" w:rsidR="005759A8" w:rsidRDefault="005759A8" w:rsidP="005F1FA6">
      <w:pPr>
        <w:pStyle w:val="a6"/>
        <w:numPr>
          <w:ilvl w:val="0"/>
          <w:numId w:val="68"/>
        </w:numPr>
        <w:bidi/>
      </w:pPr>
      <w:r>
        <w:rPr>
          <w:rStyle w:val="a5"/>
          <w:rtl/>
        </w:rPr>
        <w:t>جدول 2</w:t>
      </w:r>
      <w:r>
        <w:rPr>
          <w:rStyle w:val="a5"/>
        </w:rPr>
        <w:t>:</w:t>
      </w:r>
      <w:r>
        <w:t xml:space="preserve"> </w:t>
      </w:r>
      <w:r>
        <w:rPr>
          <w:rtl/>
        </w:rPr>
        <w:t>توزيع العينة حسب الفئات العمرية</w:t>
      </w:r>
      <w:r>
        <w:t>.</w:t>
      </w:r>
    </w:p>
    <w:p w14:paraId="6EED2437" w14:textId="77777777" w:rsidR="005759A8" w:rsidRDefault="005759A8" w:rsidP="005F1FA6">
      <w:pPr>
        <w:pStyle w:val="a6"/>
        <w:numPr>
          <w:ilvl w:val="0"/>
          <w:numId w:val="68"/>
        </w:numPr>
        <w:bidi/>
      </w:pPr>
      <w:r>
        <w:rPr>
          <w:rStyle w:val="a5"/>
          <w:rtl/>
        </w:rPr>
        <w:t>جدول 3</w:t>
      </w:r>
      <w:r>
        <w:rPr>
          <w:rStyle w:val="a5"/>
        </w:rPr>
        <w:t>:</w:t>
      </w:r>
      <w:r>
        <w:t xml:space="preserve"> </w:t>
      </w:r>
      <w:r>
        <w:rPr>
          <w:rtl/>
        </w:rPr>
        <w:t>المتوسطات والانحرافات المعيارية</w:t>
      </w:r>
      <w:r>
        <w:t>.</w:t>
      </w:r>
    </w:p>
    <w:p w14:paraId="1A933F74" w14:textId="77777777" w:rsidR="005759A8" w:rsidRDefault="005759A8" w:rsidP="005F1FA6">
      <w:pPr>
        <w:pStyle w:val="a6"/>
        <w:numPr>
          <w:ilvl w:val="0"/>
          <w:numId w:val="68"/>
        </w:numPr>
        <w:bidi/>
      </w:pPr>
      <w:r>
        <w:rPr>
          <w:rStyle w:val="a5"/>
          <w:rtl/>
        </w:rPr>
        <w:lastRenderedPageBreak/>
        <w:t>جدول 4</w:t>
      </w:r>
      <w:r>
        <w:rPr>
          <w:rStyle w:val="a5"/>
        </w:rPr>
        <w:t>:</w:t>
      </w:r>
      <w:r>
        <w:t xml:space="preserve"> </w:t>
      </w:r>
      <w:r>
        <w:rPr>
          <w:rtl/>
        </w:rPr>
        <w:t>معاملات الارتباط</w:t>
      </w:r>
      <w:r>
        <w:t>.</w:t>
      </w:r>
    </w:p>
    <w:p w14:paraId="1DF60728" w14:textId="77777777" w:rsidR="005759A8" w:rsidRDefault="005759A8" w:rsidP="005F1FA6">
      <w:pPr>
        <w:pStyle w:val="a6"/>
        <w:numPr>
          <w:ilvl w:val="0"/>
          <w:numId w:val="68"/>
        </w:numPr>
        <w:bidi/>
      </w:pPr>
      <w:r>
        <w:rPr>
          <w:rStyle w:val="a5"/>
          <w:rtl/>
        </w:rPr>
        <w:t>جدول 5</w:t>
      </w:r>
      <w:r>
        <w:rPr>
          <w:rStyle w:val="a5"/>
        </w:rPr>
        <w:t>:</w:t>
      </w:r>
      <w:r>
        <w:t xml:space="preserve"> </w:t>
      </w:r>
      <w:r>
        <w:rPr>
          <w:rtl/>
        </w:rPr>
        <w:t>نتائج تحليل الانحدار</w:t>
      </w:r>
      <w:r>
        <w:t>.</w:t>
      </w:r>
    </w:p>
    <w:p w14:paraId="027D3DFC" w14:textId="77777777" w:rsidR="005759A8" w:rsidRDefault="005759A8" w:rsidP="005759A8">
      <w:pPr>
        <w:pStyle w:val="3"/>
        <w:bidi/>
      </w:pPr>
      <w:r>
        <w:rPr>
          <w:rStyle w:val="a5"/>
          <w:b/>
          <w:bCs/>
          <w:rtl/>
        </w:rPr>
        <w:t>الملحق رقم (3): الرسوم البيانية</w:t>
      </w:r>
    </w:p>
    <w:p w14:paraId="19BFA5B8" w14:textId="77777777" w:rsidR="005759A8" w:rsidRDefault="005759A8" w:rsidP="005F1FA6">
      <w:pPr>
        <w:pStyle w:val="a6"/>
        <w:numPr>
          <w:ilvl w:val="0"/>
          <w:numId w:val="69"/>
        </w:numPr>
        <w:bidi/>
      </w:pPr>
      <w:r>
        <w:rPr>
          <w:rtl/>
        </w:rPr>
        <w:t>شكل 1: توزيع العينة حسب العمر</w:t>
      </w:r>
      <w:r>
        <w:t>.</w:t>
      </w:r>
    </w:p>
    <w:p w14:paraId="68454E06" w14:textId="77777777" w:rsidR="005759A8" w:rsidRDefault="005759A8" w:rsidP="005F1FA6">
      <w:pPr>
        <w:pStyle w:val="a6"/>
        <w:numPr>
          <w:ilvl w:val="0"/>
          <w:numId w:val="69"/>
        </w:numPr>
        <w:bidi/>
      </w:pPr>
      <w:r>
        <w:rPr>
          <w:rtl/>
        </w:rPr>
        <w:t>شكل 2: مستوى تقييم السياسات</w:t>
      </w:r>
      <w:r>
        <w:t>.</w:t>
      </w:r>
    </w:p>
    <w:p w14:paraId="180EB986" w14:textId="45CF2647" w:rsidR="004163C7" w:rsidRDefault="005759A8" w:rsidP="005759A8">
      <w:pPr>
        <w:rPr>
          <w:rFonts w:ascii="Sakkal Majalla" w:hAnsi="Sakkal Majalla" w:cs="Sakkal Majalla"/>
          <w:sz w:val="28"/>
          <w:szCs w:val="28"/>
          <w:u w:val="single"/>
          <w:rtl/>
        </w:rPr>
      </w:pPr>
      <w:r>
        <w:rPr>
          <w:rtl/>
        </w:rPr>
        <w:t>شكل 3: العلاقة بين السياسات والمخاطر</w:t>
      </w: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t xml:space="preserve">-الملخص </w:t>
      </w:r>
      <w:r>
        <w:rPr>
          <w:rFonts w:ascii="Sakkal Majalla" w:hAnsi="Sakkal Majalla" w:cs="Sakkal Majalla"/>
          <w:sz w:val="28"/>
          <w:szCs w:val="28"/>
          <w:u w:val="single"/>
        </w:rPr>
        <w:t>Abstract</w:t>
      </w:r>
    </w:p>
    <w:p w14:paraId="3EB2253E" w14:textId="77777777" w:rsidR="00644267" w:rsidRDefault="00644267" w:rsidP="00644267">
      <w:pPr>
        <w:pStyle w:val="a6"/>
        <w:bidi/>
      </w:pPr>
      <w:r>
        <w:rPr>
          <w:rStyle w:val="a5"/>
          <w:rtl/>
        </w:rPr>
        <w:t>عنوان الدراسة</w:t>
      </w:r>
      <w:r>
        <w:rPr>
          <w:rStyle w:val="a5"/>
        </w:rPr>
        <w:t>:</w:t>
      </w:r>
      <w:r>
        <w:br/>
      </w:r>
      <w:r>
        <w:rPr>
          <w:rStyle w:val="a5"/>
          <w:rtl/>
        </w:rPr>
        <w:t>السياسات وأثرها في إدارة المخاطر: دراسة ميدانية في المؤسسات السعودية</w:t>
      </w:r>
    </w:p>
    <w:p w14:paraId="534B82DB" w14:textId="77777777" w:rsidR="00644267" w:rsidRDefault="00644267" w:rsidP="00644267">
      <w:pPr>
        <w:pStyle w:val="a6"/>
        <w:bidi/>
      </w:pPr>
      <w:r>
        <w:rPr>
          <w:rStyle w:val="a5"/>
          <w:rtl/>
        </w:rPr>
        <w:t>هدف الدراسة</w:t>
      </w:r>
      <w:r>
        <w:rPr>
          <w:rStyle w:val="a5"/>
        </w:rPr>
        <w:t>:</w:t>
      </w:r>
      <w:r>
        <w:br/>
      </w:r>
      <w:r>
        <w:rPr>
          <w:rtl/>
        </w:rPr>
        <w:t>يهدف هذا البحث إلى تحليل أثر السياسات المؤسسية في إدارة المخاطر داخل المؤسسات السعودية، مع التركيز على دور الحوكمة والمرونة المؤسسية في تعزيز فاعلية هذه السياسات في التصدي للمخاطر</w:t>
      </w:r>
      <w:r>
        <w:t>.</w:t>
      </w:r>
    </w:p>
    <w:p w14:paraId="12E7E267" w14:textId="77777777" w:rsidR="00644267" w:rsidRDefault="00644267" w:rsidP="00644267">
      <w:pPr>
        <w:pStyle w:val="a6"/>
        <w:bidi/>
      </w:pPr>
      <w:r>
        <w:rPr>
          <w:rStyle w:val="a5"/>
          <w:rtl/>
        </w:rPr>
        <w:lastRenderedPageBreak/>
        <w:t>المنهجية</w:t>
      </w:r>
      <w:r>
        <w:rPr>
          <w:rStyle w:val="a5"/>
        </w:rPr>
        <w:t>:</w:t>
      </w:r>
      <w:r>
        <w:br/>
      </w:r>
      <w:r>
        <w:rPr>
          <w:rtl/>
        </w:rPr>
        <w:t>تم استخدام المنهج الوصفي التحليلي، مع استبانة ميدانية وزعت على عينة مكونة من 350 موظفًا في قطاعات حكومية وخاصة متنوعة داخل المملكة العربية السعودية</w:t>
      </w:r>
      <w:r>
        <w:t>.</w:t>
      </w:r>
    </w:p>
    <w:p w14:paraId="64E550E6" w14:textId="77777777" w:rsidR="00644267" w:rsidRDefault="00644267" w:rsidP="00644267">
      <w:pPr>
        <w:pStyle w:val="a6"/>
        <w:bidi/>
      </w:pPr>
      <w:r>
        <w:rPr>
          <w:rStyle w:val="a5"/>
          <w:rtl/>
        </w:rPr>
        <w:t>النتائج</w:t>
      </w:r>
      <w:r>
        <w:rPr>
          <w:rStyle w:val="a5"/>
        </w:rPr>
        <w:t>:</w:t>
      </w:r>
      <w:r>
        <w:br/>
      </w:r>
      <w:r>
        <w:rPr>
          <w:rtl/>
        </w:rPr>
        <w:t>أظهرت النتائج وجود علاقة إيجابية دالة إحصائيًا بين وضوح السياسات المؤسسية ومرونتها من جهة، وفاعلية إدارة المخاطر من جهة أخرى. كما تبين أن الحوكمة المؤسسية تعد عاملاً وسيطًا يعزز هذا التأثير</w:t>
      </w:r>
      <w:r>
        <w:t>.</w:t>
      </w:r>
    </w:p>
    <w:p w14:paraId="4C5D6C55" w14:textId="77777777" w:rsidR="00644267" w:rsidRDefault="00644267" w:rsidP="00644267">
      <w:pPr>
        <w:pStyle w:val="a6"/>
        <w:bidi/>
      </w:pPr>
      <w:r>
        <w:rPr>
          <w:rStyle w:val="a5"/>
          <w:rtl/>
        </w:rPr>
        <w:t>التوصيات</w:t>
      </w:r>
      <w:r>
        <w:rPr>
          <w:rStyle w:val="a5"/>
        </w:rPr>
        <w:t>:</w:t>
      </w:r>
    </w:p>
    <w:p w14:paraId="3711DE7C" w14:textId="77777777" w:rsidR="00644267" w:rsidRDefault="00644267" w:rsidP="005F1FA6">
      <w:pPr>
        <w:pStyle w:val="a6"/>
        <w:numPr>
          <w:ilvl w:val="0"/>
          <w:numId w:val="62"/>
        </w:numPr>
        <w:bidi/>
      </w:pPr>
      <w:r>
        <w:rPr>
          <w:rtl/>
        </w:rPr>
        <w:t>تحديث السياسات بشكل مستمر بما يتلاءم مع المتغيرات التنظيمية والبيئية</w:t>
      </w:r>
      <w:r>
        <w:t>.</w:t>
      </w:r>
    </w:p>
    <w:p w14:paraId="4390FA36" w14:textId="77777777" w:rsidR="00644267" w:rsidRDefault="00644267" w:rsidP="005F1FA6">
      <w:pPr>
        <w:pStyle w:val="a6"/>
        <w:numPr>
          <w:ilvl w:val="0"/>
          <w:numId w:val="62"/>
        </w:numPr>
        <w:bidi/>
      </w:pPr>
      <w:r>
        <w:rPr>
          <w:rtl/>
        </w:rPr>
        <w:t>تعزيز الحوكمة لضمان تطبيق السياسات بكفاءة</w:t>
      </w:r>
      <w:r>
        <w:t>.</w:t>
      </w:r>
    </w:p>
    <w:p w14:paraId="2BDBC82E" w14:textId="77777777" w:rsidR="00644267" w:rsidRDefault="00644267" w:rsidP="005F1FA6">
      <w:pPr>
        <w:pStyle w:val="a6"/>
        <w:numPr>
          <w:ilvl w:val="0"/>
          <w:numId w:val="62"/>
        </w:numPr>
        <w:bidi/>
      </w:pPr>
      <w:r>
        <w:rPr>
          <w:rtl/>
        </w:rPr>
        <w:t>تدريب الموظفين في مجالات الحوكمة وإدارة المخاطر</w:t>
      </w:r>
      <w:r>
        <w:t>.</w:t>
      </w:r>
    </w:p>
    <w:p w14:paraId="299B4908" w14:textId="77777777" w:rsidR="00644267" w:rsidRDefault="00644267" w:rsidP="005F1FA6">
      <w:pPr>
        <w:pStyle w:val="a6"/>
        <w:numPr>
          <w:ilvl w:val="0"/>
          <w:numId w:val="62"/>
        </w:numPr>
        <w:bidi/>
      </w:pPr>
      <w:r>
        <w:rPr>
          <w:rtl/>
        </w:rPr>
        <w:t>توظيف أدوات التكنولوجيا والذكاء الاصطناعي في رصد وتحليل المخاطر</w:t>
      </w:r>
      <w:r>
        <w:t>.</w:t>
      </w:r>
    </w:p>
    <w:p w14:paraId="454D73D9" w14:textId="77777777" w:rsidR="00644267" w:rsidRDefault="00644267" w:rsidP="00644267">
      <w:pPr>
        <w:pStyle w:val="a6"/>
        <w:bidi/>
      </w:pPr>
      <w:r>
        <w:rPr>
          <w:rStyle w:val="a5"/>
          <w:rtl/>
        </w:rPr>
        <w:t>الكلمات المفتاحية</w:t>
      </w:r>
      <w:r>
        <w:rPr>
          <w:rStyle w:val="a5"/>
        </w:rPr>
        <w:t>:</w:t>
      </w:r>
      <w:r>
        <w:t xml:space="preserve"> </w:t>
      </w:r>
      <w:r>
        <w:rPr>
          <w:rtl/>
        </w:rPr>
        <w:t>السياسات، إدارة المخاطر، الحوكمة، المرونة المؤسسية، التكيف المؤسسي</w:t>
      </w:r>
      <w:r>
        <w:t>.</w:t>
      </w:r>
    </w:p>
    <w:p w14:paraId="476231A9" w14:textId="38B610AE" w:rsidR="00644267" w:rsidRDefault="00644267" w:rsidP="00644267">
      <w:pPr>
        <w:rPr>
          <w:rtl/>
        </w:rPr>
      </w:pPr>
    </w:p>
    <w:p w14:paraId="3BAABC3A" w14:textId="2003CED2" w:rsidR="00644267" w:rsidRDefault="00644267" w:rsidP="00644267">
      <w:pPr>
        <w:rPr>
          <w:rtl/>
        </w:rPr>
      </w:pPr>
    </w:p>
    <w:p w14:paraId="4D220848" w14:textId="2DA4A2A0" w:rsidR="00644267" w:rsidRDefault="00644267" w:rsidP="00644267">
      <w:pPr>
        <w:rPr>
          <w:rtl/>
        </w:rPr>
      </w:pPr>
    </w:p>
    <w:p w14:paraId="1FFFA041" w14:textId="2CB3A612" w:rsidR="00644267" w:rsidRDefault="00644267" w:rsidP="00644267">
      <w:pPr>
        <w:rPr>
          <w:rtl/>
        </w:rPr>
      </w:pPr>
    </w:p>
    <w:p w14:paraId="02F6CCD2" w14:textId="511C4451" w:rsidR="00644267" w:rsidRDefault="00644267" w:rsidP="00644267">
      <w:pPr>
        <w:rPr>
          <w:rtl/>
        </w:rPr>
      </w:pPr>
    </w:p>
    <w:p w14:paraId="62BEED14" w14:textId="519A0B0E" w:rsidR="00644267" w:rsidRDefault="00644267" w:rsidP="00644267">
      <w:pPr>
        <w:rPr>
          <w:rtl/>
        </w:rPr>
      </w:pPr>
    </w:p>
    <w:p w14:paraId="1DA6FC6B" w14:textId="2A2E50AA" w:rsidR="00644267" w:rsidRDefault="00644267" w:rsidP="00644267">
      <w:pPr>
        <w:rPr>
          <w:rtl/>
        </w:rPr>
      </w:pPr>
    </w:p>
    <w:p w14:paraId="4DD961A6" w14:textId="2783F99E" w:rsidR="00644267" w:rsidRDefault="00644267" w:rsidP="00644267">
      <w:pPr>
        <w:rPr>
          <w:rtl/>
        </w:rPr>
      </w:pPr>
    </w:p>
    <w:p w14:paraId="112B4E04" w14:textId="77777777" w:rsidR="00644267" w:rsidRPr="008D282C" w:rsidRDefault="00644267" w:rsidP="00644267">
      <w:pPr>
        <w:rPr>
          <w:rtl/>
        </w:rPr>
      </w:pPr>
    </w:p>
    <w:p w14:paraId="1D17F477" w14:textId="77777777" w:rsidR="00644267" w:rsidRDefault="00644267" w:rsidP="00644267">
      <w:pPr>
        <w:pStyle w:val="a6"/>
      </w:pPr>
      <w:r>
        <w:rPr>
          <w:rStyle w:val="a5"/>
        </w:rPr>
        <w:t>Title of the Study:</w:t>
      </w:r>
      <w:r>
        <w:br/>
      </w:r>
      <w:r>
        <w:rPr>
          <w:rStyle w:val="a5"/>
        </w:rPr>
        <w:t>Policies and Their Impact on Risk Management: A Field Study in Saudi Institutions</w:t>
      </w:r>
    </w:p>
    <w:p w14:paraId="3B0A4B6D" w14:textId="77777777" w:rsidR="00644267" w:rsidRDefault="00644267" w:rsidP="00644267">
      <w:pPr>
        <w:pStyle w:val="a6"/>
      </w:pPr>
      <w:r>
        <w:rPr>
          <w:rStyle w:val="a5"/>
        </w:rPr>
        <w:t>Objective:</w:t>
      </w:r>
      <w:r>
        <w:br/>
        <w:t>This study aims to analyze the impact of institutional policies on risk management in Saudi institutions, focusing on the role of governance and institutional flexibility in enhancing the effectiveness of these policies in addressing risks.</w:t>
      </w:r>
    </w:p>
    <w:p w14:paraId="14FC7868" w14:textId="77777777" w:rsidR="00644267" w:rsidRDefault="00644267" w:rsidP="00644267">
      <w:pPr>
        <w:pStyle w:val="a6"/>
      </w:pPr>
      <w:r>
        <w:rPr>
          <w:rStyle w:val="a5"/>
        </w:rPr>
        <w:t>Methodology:</w:t>
      </w:r>
      <w:r>
        <w:br/>
        <w:t>The study employed a descriptive-analytical approach supported by a field survey administered to a sample of 350 employees across various public and private sectors in the Kingdom of Saudi Arabia.</w:t>
      </w:r>
    </w:p>
    <w:p w14:paraId="34A3DF29" w14:textId="77777777" w:rsidR="00644267" w:rsidRDefault="00644267" w:rsidP="00644267">
      <w:pPr>
        <w:pStyle w:val="a6"/>
      </w:pPr>
      <w:r>
        <w:rPr>
          <w:rStyle w:val="a5"/>
        </w:rPr>
        <w:t>Results:</w:t>
      </w:r>
      <w:r>
        <w:br/>
        <w:t>The findings revealed a statistically significant positive relationship between the clarity and flexibility of institutional policies and the effectiveness of risk management. Institutional governance was identified as a critical mediating factor strengthening this relationship.</w:t>
      </w:r>
    </w:p>
    <w:p w14:paraId="0DB4F646" w14:textId="77777777" w:rsidR="00644267" w:rsidRDefault="00644267" w:rsidP="00644267">
      <w:pPr>
        <w:pStyle w:val="a6"/>
      </w:pPr>
      <w:r>
        <w:rPr>
          <w:rStyle w:val="a5"/>
        </w:rPr>
        <w:lastRenderedPageBreak/>
        <w:t>Recommendations:</w:t>
      </w:r>
    </w:p>
    <w:p w14:paraId="72588EC1" w14:textId="77777777" w:rsidR="00644267" w:rsidRDefault="00644267" w:rsidP="005F1FA6">
      <w:pPr>
        <w:pStyle w:val="a6"/>
        <w:numPr>
          <w:ilvl w:val="0"/>
          <w:numId w:val="63"/>
        </w:numPr>
      </w:pPr>
      <w:r>
        <w:t>Regularly updating policies to align with organizational and environmental changes.</w:t>
      </w:r>
    </w:p>
    <w:p w14:paraId="4A696C36" w14:textId="77777777" w:rsidR="00644267" w:rsidRDefault="00644267" w:rsidP="005F1FA6">
      <w:pPr>
        <w:pStyle w:val="a6"/>
        <w:numPr>
          <w:ilvl w:val="0"/>
          <w:numId w:val="63"/>
        </w:numPr>
      </w:pPr>
      <w:r>
        <w:t>Enhancing governance to ensure effective policy implementation.</w:t>
      </w:r>
    </w:p>
    <w:p w14:paraId="49693540" w14:textId="77777777" w:rsidR="00644267" w:rsidRDefault="00644267" w:rsidP="005F1FA6">
      <w:pPr>
        <w:pStyle w:val="a6"/>
        <w:numPr>
          <w:ilvl w:val="0"/>
          <w:numId w:val="63"/>
        </w:numPr>
      </w:pPr>
      <w:r>
        <w:t>Conducting continuous employee training in governance and risk management.</w:t>
      </w:r>
    </w:p>
    <w:p w14:paraId="642CA5B9" w14:textId="77777777" w:rsidR="00644267" w:rsidRDefault="00644267" w:rsidP="005F1FA6">
      <w:pPr>
        <w:pStyle w:val="a6"/>
        <w:numPr>
          <w:ilvl w:val="0"/>
          <w:numId w:val="63"/>
        </w:numPr>
      </w:pPr>
      <w:r>
        <w:t>Leveraging technology and artificial intelligence tools for risk monitoring and analysis.</w:t>
      </w:r>
    </w:p>
    <w:p w14:paraId="1FDEA35E" w14:textId="77777777" w:rsidR="00644267" w:rsidRDefault="00644267" w:rsidP="00644267">
      <w:pPr>
        <w:pStyle w:val="a6"/>
      </w:pPr>
      <w:r>
        <w:rPr>
          <w:rStyle w:val="a5"/>
        </w:rPr>
        <w:t>Keywords:</w:t>
      </w:r>
      <w:r>
        <w:t xml:space="preserve"> Policies, Risk Management, Governance, Institutional Flexibility, Organizational </w:t>
      </w:r>
      <w:proofErr w:type="spellStart"/>
      <w:r>
        <w:t>Adaptatio</w:t>
      </w:r>
      <w:proofErr w:type="spellEnd"/>
    </w:p>
    <w:p w14:paraId="3B2E1BF9" w14:textId="77777777" w:rsidR="00644267" w:rsidRPr="006C6C8F" w:rsidRDefault="00644267" w:rsidP="00644267">
      <w:pPr>
        <w:rPr>
          <w:rFonts w:ascii="Sakkal Majalla" w:hAnsi="Sakkal Majalla" w:cs="Sakkal Majalla" w:hint="cs"/>
          <w:sz w:val="28"/>
          <w:szCs w:val="28"/>
          <w:u w:val="single"/>
          <w:rtl/>
        </w:rPr>
      </w:pPr>
    </w:p>
    <w:p w14:paraId="72F3FC97" w14:textId="77777777" w:rsidR="00644267" w:rsidRDefault="00644267" w:rsidP="00644267">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42D24247"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Department of</w:t>
      </w:r>
      <w:r w:rsidR="000B7B66">
        <w:rPr>
          <w:rFonts w:ascii="Sakkal Majalla" w:hAnsi="Sakkal Majalla" w:cs="Sakkal Majalla"/>
          <w:b/>
          <w:bCs/>
          <w:sz w:val="28"/>
          <w:szCs w:val="28"/>
          <w:u w:val="single"/>
        </w:rPr>
        <w:t xml:space="preserve"> project management</w:t>
      </w:r>
      <w:bookmarkStart w:id="0" w:name="_GoBack"/>
      <w:bookmarkEnd w:id="0"/>
    </w:p>
    <w:p w14:paraId="0544D210" w14:textId="1ACEFC18"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92F30FE" w14:textId="3E516AC5" w:rsidR="009125CE" w:rsidRDefault="000B7B66" w:rsidP="000B7B66">
      <w:pPr>
        <w:tabs>
          <w:tab w:val="left" w:pos="5562"/>
        </w:tabs>
        <w:jc w:val="center"/>
        <w:rPr>
          <w:rFonts w:ascii="Sakkal Majalla" w:hAnsi="Sakkal Majalla" w:cs="Sakkal Majalla" w:hint="cs"/>
          <w:sz w:val="28"/>
          <w:szCs w:val="28"/>
          <w:rtl/>
        </w:rPr>
      </w:pPr>
      <w:r w:rsidRPr="000B7B66">
        <w:rPr>
          <w:rFonts w:ascii="Sakkal Majalla" w:hAnsi="Sakkal Majalla" w:cs="Sakkal Majalla"/>
          <w:sz w:val="28"/>
          <w:szCs w:val="28"/>
        </w:rPr>
        <w:t>Policies and their impact on risk management</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2BF59803" w:rsidR="009125CE" w:rsidRPr="009125CE" w:rsidRDefault="000B7B66"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Omar Abdullah </w:t>
      </w:r>
      <w:proofErr w:type="spellStart"/>
      <w:r>
        <w:rPr>
          <w:rFonts w:ascii="Sakkal Majalla" w:hAnsi="Sakkal Majalla" w:cs="Sakkal Majalla"/>
          <w:b/>
          <w:bCs/>
          <w:sz w:val="28"/>
          <w:szCs w:val="28"/>
        </w:rPr>
        <w:t>alsubhi</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hint="cs"/>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3EBD5CA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3F2C92" w14:textId="77777777" w:rsidR="00CC63F3" w:rsidRDefault="00CC63F3" w:rsidP="009125CE">
      <w:pPr>
        <w:spacing w:after="0" w:line="240" w:lineRule="auto"/>
      </w:pPr>
      <w:r>
        <w:separator/>
      </w:r>
    </w:p>
  </w:endnote>
  <w:endnote w:type="continuationSeparator" w:id="0">
    <w:p w14:paraId="41AEDC3B" w14:textId="77777777" w:rsidR="00CC63F3" w:rsidRDefault="00CC63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02807915"/>
      <w:docPartObj>
        <w:docPartGallery w:val="Page Numbers (Bottom of Page)"/>
        <w:docPartUnique/>
      </w:docPartObj>
    </w:sdtPr>
    <w:sdtContent>
      <w:sdt>
        <w:sdtPr>
          <w:rPr>
            <w:rtl/>
          </w:rPr>
          <w:id w:val="1728636285"/>
          <w:docPartObj>
            <w:docPartGallery w:val="Page Numbers (Top of Page)"/>
            <w:docPartUnique/>
          </w:docPartObj>
        </w:sdtPr>
        <w:sdtContent>
          <w:p w14:paraId="3B387D8A" w14:textId="6427B37E" w:rsidR="00CC63F3" w:rsidRDefault="00CC63F3">
            <w:pPr>
              <w:pStyle w:val="a4"/>
              <w:jc w:val="center"/>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719703B5" w14:textId="77777777" w:rsidR="00CC63F3" w:rsidRDefault="00CC63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E30D9B" w14:textId="77777777" w:rsidR="00CC63F3" w:rsidRDefault="00CC63F3" w:rsidP="009125CE">
      <w:pPr>
        <w:spacing w:after="0" w:line="240" w:lineRule="auto"/>
      </w:pPr>
      <w:r>
        <w:separator/>
      </w:r>
    </w:p>
  </w:footnote>
  <w:footnote w:type="continuationSeparator" w:id="0">
    <w:p w14:paraId="7432516D" w14:textId="77777777" w:rsidR="00CC63F3" w:rsidRDefault="00CC63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F6BA3"/>
    <w:multiLevelType w:val="multilevel"/>
    <w:tmpl w:val="14E4B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C0D96"/>
    <w:multiLevelType w:val="multilevel"/>
    <w:tmpl w:val="DB74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E6373"/>
    <w:multiLevelType w:val="multilevel"/>
    <w:tmpl w:val="F50435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BD4544"/>
    <w:multiLevelType w:val="multilevel"/>
    <w:tmpl w:val="EACC2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35CB1"/>
    <w:multiLevelType w:val="multilevel"/>
    <w:tmpl w:val="58F400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305621"/>
    <w:multiLevelType w:val="multilevel"/>
    <w:tmpl w:val="F0EAD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97B78"/>
    <w:multiLevelType w:val="multilevel"/>
    <w:tmpl w:val="DEBE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C266C9"/>
    <w:multiLevelType w:val="multilevel"/>
    <w:tmpl w:val="F6DE5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CC5DD4"/>
    <w:multiLevelType w:val="multilevel"/>
    <w:tmpl w:val="CC2E8C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D35D3"/>
    <w:multiLevelType w:val="multilevel"/>
    <w:tmpl w:val="2D326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3605AC"/>
    <w:multiLevelType w:val="multilevel"/>
    <w:tmpl w:val="68BEC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E25DB1"/>
    <w:multiLevelType w:val="multilevel"/>
    <w:tmpl w:val="13F4E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8106ED"/>
    <w:multiLevelType w:val="multilevel"/>
    <w:tmpl w:val="AC8E4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834A98"/>
    <w:multiLevelType w:val="multilevel"/>
    <w:tmpl w:val="B5DC5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EF700B"/>
    <w:multiLevelType w:val="multilevel"/>
    <w:tmpl w:val="488A5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369FA"/>
    <w:multiLevelType w:val="multilevel"/>
    <w:tmpl w:val="B130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D00B5E"/>
    <w:multiLevelType w:val="multilevel"/>
    <w:tmpl w:val="A850A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4A5162"/>
    <w:multiLevelType w:val="multilevel"/>
    <w:tmpl w:val="E782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E74235"/>
    <w:multiLevelType w:val="multilevel"/>
    <w:tmpl w:val="78AE0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FC3F4E"/>
    <w:multiLevelType w:val="multilevel"/>
    <w:tmpl w:val="8E3AE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BB7FBC"/>
    <w:multiLevelType w:val="multilevel"/>
    <w:tmpl w:val="2550D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D5706F"/>
    <w:multiLevelType w:val="multilevel"/>
    <w:tmpl w:val="2C401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DC5030"/>
    <w:multiLevelType w:val="multilevel"/>
    <w:tmpl w:val="1706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0E362A"/>
    <w:multiLevelType w:val="multilevel"/>
    <w:tmpl w:val="69AC7B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1B1D51"/>
    <w:multiLevelType w:val="multilevel"/>
    <w:tmpl w:val="CB7A8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360EED"/>
    <w:multiLevelType w:val="multilevel"/>
    <w:tmpl w:val="BEDC7B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716A83"/>
    <w:multiLevelType w:val="multilevel"/>
    <w:tmpl w:val="E7820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0A317F2"/>
    <w:multiLevelType w:val="multilevel"/>
    <w:tmpl w:val="BAD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EA520F"/>
    <w:multiLevelType w:val="multilevel"/>
    <w:tmpl w:val="85186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117E43"/>
    <w:multiLevelType w:val="multilevel"/>
    <w:tmpl w:val="4378C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E267AD"/>
    <w:multiLevelType w:val="multilevel"/>
    <w:tmpl w:val="37B8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8516C9"/>
    <w:multiLevelType w:val="multilevel"/>
    <w:tmpl w:val="C2B40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FD7D2F"/>
    <w:multiLevelType w:val="multilevel"/>
    <w:tmpl w:val="94761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A22E92"/>
    <w:multiLevelType w:val="multilevel"/>
    <w:tmpl w:val="8A5A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D3778E"/>
    <w:multiLevelType w:val="multilevel"/>
    <w:tmpl w:val="8360A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0F247A"/>
    <w:multiLevelType w:val="multilevel"/>
    <w:tmpl w:val="49909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E161713"/>
    <w:multiLevelType w:val="multilevel"/>
    <w:tmpl w:val="B6C2A7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1657FBA"/>
    <w:multiLevelType w:val="multilevel"/>
    <w:tmpl w:val="8FFA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B32BC9"/>
    <w:multiLevelType w:val="multilevel"/>
    <w:tmpl w:val="D55EF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39C713F"/>
    <w:multiLevelType w:val="multilevel"/>
    <w:tmpl w:val="96D2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8D2AB4"/>
    <w:multiLevelType w:val="multilevel"/>
    <w:tmpl w:val="F0E2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046130"/>
    <w:multiLevelType w:val="multilevel"/>
    <w:tmpl w:val="6882C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788724F"/>
    <w:multiLevelType w:val="multilevel"/>
    <w:tmpl w:val="1FF0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7AC50D8"/>
    <w:multiLevelType w:val="multilevel"/>
    <w:tmpl w:val="850813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5355C4"/>
    <w:multiLevelType w:val="multilevel"/>
    <w:tmpl w:val="164806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E55648A"/>
    <w:multiLevelType w:val="multilevel"/>
    <w:tmpl w:val="99587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A8458A"/>
    <w:multiLevelType w:val="multilevel"/>
    <w:tmpl w:val="18E45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59573E"/>
    <w:multiLevelType w:val="multilevel"/>
    <w:tmpl w:val="7E46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FD0208F"/>
    <w:multiLevelType w:val="multilevel"/>
    <w:tmpl w:val="AF421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C51E80"/>
    <w:multiLevelType w:val="multilevel"/>
    <w:tmpl w:val="721C3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4B1876"/>
    <w:multiLevelType w:val="multilevel"/>
    <w:tmpl w:val="1AD4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7C0485"/>
    <w:multiLevelType w:val="multilevel"/>
    <w:tmpl w:val="0632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88159A"/>
    <w:multiLevelType w:val="multilevel"/>
    <w:tmpl w:val="F5E0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8D77741"/>
    <w:multiLevelType w:val="multilevel"/>
    <w:tmpl w:val="8402C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E14C80"/>
    <w:multiLevelType w:val="multilevel"/>
    <w:tmpl w:val="2250A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A5831EC"/>
    <w:multiLevelType w:val="multilevel"/>
    <w:tmpl w:val="AC328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EF4AFD"/>
    <w:multiLevelType w:val="multilevel"/>
    <w:tmpl w:val="FE56B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AF106A9"/>
    <w:multiLevelType w:val="multilevel"/>
    <w:tmpl w:val="59D6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B075333"/>
    <w:multiLevelType w:val="multilevel"/>
    <w:tmpl w:val="16C60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3659A7"/>
    <w:multiLevelType w:val="multilevel"/>
    <w:tmpl w:val="2EDC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615841"/>
    <w:multiLevelType w:val="multilevel"/>
    <w:tmpl w:val="FED86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532322"/>
    <w:multiLevelType w:val="multilevel"/>
    <w:tmpl w:val="07E6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6A17FD"/>
    <w:multiLevelType w:val="multilevel"/>
    <w:tmpl w:val="0E645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BB089D"/>
    <w:multiLevelType w:val="multilevel"/>
    <w:tmpl w:val="5E7E6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8E309A7"/>
    <w:multiLevelType w:val="multilevel"/>
    <w:tmpl w:val="F2D218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AB60E83"/>
    <w:multiLevelType w:val="multilevel"/>
    <w:tmpl w:val="DE18C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CF24E5B"/>
    <w:multiLevelType w:val="multilevel"/>
    <w:tmpl w:val="6DB41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E836A72"/>
    <w:multiLevelType w:val="multilevel"/>
    <w:tmpl w:val="CE0A16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F6F39A5"/>
    <w:multiLevelType w:val="multilevel"/>
    <w:tmpl w:val="7E38BD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0B21CE5"/>
    <w:multiLevelType w:val="multilevel"/>
    <w:tmpl w:val="71A8DC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20E5D11"/>
    <w:multiLevelType w:val="multilevel"/>
    <w:tmpl w:val="5A2A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3A836E0"/>
    <w:multiLevelType w:val="multilevel"/>
    <w:tmpl w:val="C68A2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41E6F14"/>
    <w:multiLevelType w:val="multilevel"/>
    <w:tmpl w:val="2A5A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364368"/>
    <w:multiLevelType w:val="multilevel"/>
    <w:tmpl w:val="47A61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E974DA9"/>
    <w:multiLevelType w:val="multilevel"/>
    <w:tmpl w:val="2CCE3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9"/>
  </w:num>
  <w:num w:numId="2">
    <w:abstractNumId w:val="35"/>
  </w:num>
  <w:num w:numId="3">
    <w:abstractNumId w:val="61"/>
  </w:num>
  <w:num w:numId="4">
    <w:abstractNumId w:val="28"/>
  </w:num>
  <w:num w:numId="5">
    <w:abstractNumId w:val="72"/>
  </w:num>
  <w:num w:numId="6">
    <w:abstractNumId w:val="67"/>
  </w:num>
  <w:num w:numId="7">
    <w:abstractNumId w:val="51"/>
  </w:num>
  <w:num w:numId="8">
    <w:abstractNumId w:val="9"/>
  </w:num>
  <w:num w:numId="9">
    <w:abstractNumId w:val="19"/>
  </w:num>
  <w:num w:numId="10">
    <w:abstractNumId w:val="58"/>
  </w:num>
  <w:num w:numId="11">
    <w:abstractNumId w:val="6"/>
  </w:num>
  <w:num w:numId="12">
    <w:abstractNumId w:val="23"/>
  </w:num>
  <w:num w:numId="13">
    <w:abstractNumId w:val="0"/>
  </w:num>
  <w:num w:numId="14">
    <w:abstractNumId w:val="16"/>
  </w:num>
  <w:num w:numId="15">
    <w:abstractNumId w:val="32"/>
  </w:num>
  <w:num w:numId="16">
    <w:abstractNumId w:val="49"/>
  </w:num>
  <w:num w:numId="17">
    <w:abstractNumId w:val="26"/>
  </w:num>
  <w:num w:numId="18">
    <w:abstractNumId w:val="21"/>
  </w:num>
  <w:num w:numId="19">
    <w:abstractNumId w:val="63"/>
  </w:num>
  <w:num w:numId="20">
    <w:abstractNumId w:val="1"/>
  </w:num>
  <w:num w:numId="21">
    <w:abstractNumId w:val="22"/>
  </w:num>
  <w:num w:numId="22">
    <w:abstractNumId w:val="57"/>
  </w:num>
  <w:num w:numId="23">
    <w:abstractNumId w:val="71"/>
  </w:num>
  <w:num w:numId="24">
    <w:abstractNumId w:val="11"/>
  </w:num>
  <w:num w:numId="25">
    <w:abstractNumId w:val="45"/>
  </w:num>
  <w:num w:numId="26">
    <w:abstractNumId w:val="39"/>
  </w:num>
  <w:num w:numId="27">
    <w:abstractNumId w:val="43"/>
  </w:num>
  <w:num w:numId="28">
    <w:abstractNumId w:val="47"/>
  </w:num>
  <w:num w:numId="29">
    <w:abstractNumId w:val="66"/>
  </w:num>
  <w:num w:numId="30">
    <w:abstractNumId w:val="68"/>
  </w:num>
  <w:num w:numId="31">
    <w:abstractNumId w:val="60"/>
  </w:num>
  <w:num w:numId="32">
    <w:abstractNumId w:val="8"/>
  </w:num>
  <w:num w:numId="33">
    <w:abstractNumId w:val="7"/>
  </w:num>
  <w:num w:numId="34">
    <w:abstractNumId w:val="48"/>
  </w:num>
  <w:num w:numId="35">
    <w:abstractNumId w:val="52"/>
  </w:num>
  <w:num w:numId="36">
    <w:abstractNumId w:val="62"/>
  </w:num>
  <w:num w:numId="37">
    <w:abstractNumId w:val="70"/>
  </w:num>
  <w:num w:numId="38">
    <w:abstractNumId w:val="55"/>
  </w:num>
  <w:num w:numId="39">
    <w:abstractNumId w:val="27"/>
  </w:num>
  <w:num w:numId="40">
    <w:abstractNumId w:val="50"/>
  </w:num>
  <w:num w:numId="41">
    <w:abstractNumId w:val="73"/>
  </w:num>
  <w:num w:numId="42">
    <w:abstractNumId w:val="41"/>
  </w:num>
  <w:num w:numId="43">
    <w:abstractNumId w:val="38"/>
  </w:num>
  <w:num w:numId="44">
    <w:abstractNumId w:val="15"/>
  </w:num>
  <w:num w:numId="45">
    <w:abstractNumId w:val="31"/>
  </w:num>
  <w:num w:numId="46">
    <w:abstractNumId w:val="14"/>
  </w:num>
  <w:num w:numId="47">
    <w:abstractNumId w:val="10"/>
  </w:num>
  <w:num w:numId="48">
    <w:abstractNumId w:val="53"/>
  </w:num>
  <w:num w:numId="49">
    <w:abstractNumId w:val="42"/>
  </w:num>
  <w:num w:numId="50">
    <w:abstractNumId w:val="40"/>
  </w:num>
  <w:num w:numId="51">
    <w:abstractNumId w:val="29"/>
  </w:num>
  <w:num w:numId="52">
    <w:abstractNumId w:val="5"/>
  </w:num>
  <w:num w:numId="53">
    <w:abstractNumId w:val="37"/>
  </w:num>
  <w:num w:numId="54">
    <w:abstractNumId w:val="34"/>
  </w:num>
  <w:num w:numId="55">
    <w:abstractNumId w:val="46"/>
  </w:num>
  <w:num w:numId="56">
    <w:abstractNumId w:val="20"/>
  </w:num>
  <w:num w:numId="57">
    <w:abstractNumId w:val="24"/>
  </w:num>
  <w:num w:numId="58">
    <w:abstractNumId w:val="69"/>
  </w:num>
  <w:num w:numId="59">
    <w:abstractNumId w:val="30"/>
  </w:num>
  <w:num w:numId="60">
    <w:abstractNumId w:val="13"/>
  </w:num>
  <w:num w:numId="61">
    <w:abstractNumId w:val="36"/>
  </w:num>
  <w:num w:numId="62">
    <w:abstractNumId w:val="17"/>
  </w:num>
  <w:num w:numId="63">
    <w:abstractNumId w:val="3"/>
  </w:num>
  <w:num w:numId="64">
    <w:abstractNumId w:val="74"/>
  </w:num>
  <w:num w:numId="65">
    <w:abstractNumId w:val="18"/>
  </w:num>
  <w:num w:numId="66">
    <w:abstractNumId w:val="54"/>
  </w:num>
  <w:num w:numId="67">
    <w:abstractNumId w:val="56"/>
  </w:num>
  <w:num w:numId="68">
    <w:abstractNumId w:val="12"/>
  </w:num>
  <w:num w:numId="69">
    <w:abstractNumId w:val="33"/>
  </w:num>
  <w:num w:numId="70">
    <w:abstractNumId w:val="65"/>
  </w:num>
  <w:num w:numId="71">
    <w:abstractNumId w:val="64"/>
  </w:num>
  <w:num w:numId="72">
    <w:abstractNumId w:val="44"/>
  </w:num>
  <w:num w:numId="73">
    <w:abstractNumId w:val="25"/>
  </w:num>
  <w:num w:numId="74">
    <w:abstractNumId w:val="2"/>
  </w:num>
  <w:num w:numId="75">
    <w:abstractNumId w:val="4"/>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194"/>
    <w:rsid w:val="00090F21"/>
    <w:rsid w:val="000B7B66"/>
    <w:rsid w:val="000F44B4"/>
    <w:rsid w:val="001120A6"/>
    <w:rsid w:val="001450EF"/>
    <w:rsid w:val="00155B26"/>
    <w:rsid w:val="001902DB"/>
    <w:rsid w:val="001966FB"/>
    <w:rsid w:val="001C2162"/>
    <w:rsid w:val="001C7906"/>
    <w:rsid w:val="00226E29"/>
    <w:rsid w:val="004163C7"/>
    <w:rsid w:val="004C0FD7"/>
    <w:rsid w:val="00541844"/>
    <w:rsid w:val="005759A8"/>
    <w:rsid w:val="005F1FA6"/>
    <w:rsid w:val="00644267"/>
    <w:rsid w:val="006878B6"/>
    <w:rsid w:val="006948DE"/>
    <w:rsid w:val="006A352F"/>
    <w:rsid w:val="00700657"/>
    <w:rsid w:val="007B0E54"/>
    <w:rsid w:val="007C50C6"/>
    <w:rsid w:val="007E3A20"/>
    <w:rsid w:val="007F1C01"/>
    <w:rsid w:val="00877AAC"/>
    <w:rsid w:val="00896FE4"/>
    <w:rsid w:val="008B125A"/>
    <w:rsid w:val="008F1EAE"/>
    <w:rsid w:val="009125CE"/>
    <w:rsid w:val="00946F5F"/>
    <w:rsid w:val="00970993"/>
    <w:rsid w:val="009B6888"/>
    <w:rsid w:val="009C0161"/>
    <w:rsid w:val="009D108D"/>
    <w:rsid w:val="009E1436"/>
    <w:rsid w:val="009E5668"/>
    <w:rsid w:val="00AA3BDF"/>
    <w:rsid w:val="00AA79E9"/>
    <w:rsid w:val="00AB0A70"/>
    <w:rsid w:val="00AD713F"/>
    <w:rsid w:val="00B63B0F"/>
    <w:rsid w:val="00B7678A"/>
    <w:rsid w:val="00BC094B"/>
    <w:rsid w:val="00BC1512"/>
    <w:rsid w:val="00BE196F"/>
    <w:rsid w:val="00BE6B77"/>
    <w:rsid w:val="00C02600"/>
    <w:rsid w:val="00C72744"/>
    <w:rsid w:val="00CB2A44"/>
    <w:rsid w:val="00CC63F3"/>
    <w:rsid w:val="00CE5462"/>
    <w:rsid w:val="00D04F62"/>
    <w:rsid w:val="00D22171"/>
    <w:rsid w:val="00D32128"/>
    <w:rsid w:val="00D52480"/>
    <w:rsid w:val="00D82C6D"/>
    <w:rsid w:val="00DD614F"/>
    <w:rsid w:val="00E53A37"/>
    <w:rsid w:val="00E77354"/>
    <w:rsid w:val="00E80FD9"/>
    <w:rsid w:val="00F11C44"/>
    <w:rsid w:val="00F546CE"/>
    <w:rsid w:val="00F84548"/>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8"/>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CC63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8B12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012194"/>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012194"/>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link w:val="5Char"/>
    <w:uiPriority w:val="9"/>
    <w:qFormat/>
    <w:rsid w:val="00012194"/>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paragraph" w:styleId="6">
    <w:name w:val="heading 6"/>
    <w:basedOn w:val="a"/>
    <w:link w:val="6Char"/>
    <w:uiPriority w:val="9"/>
    <w:qFormat/>
    <w:rsid w:val="00012194"/>
    <w:pPr>
      <w:bidi w:val="0"/>
      <w:spacing w:before="100" w:beforeAutospacing="1" w:after="100" w:afterAutospacing="1" w:line="240" w:lineRule="auto"/>
      <w:outlineLvl w:val="5"/>
    </w:pPr>
    <w:rPr>
      <w:rFonts w:ascii="Times New Roman" w:eastAsia="Times New Roman" w:hAnsi="Times New Roman" w:cs="Times New Roman"/>
      <w:b/>
      <w:bCs/>
      <w:kern w:val="0"/>
      <w:sz w:val="15"/>
      <w:szCs w:val="15"/>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3Char">
    <w:name w:val="عنوان 3 Char"/>
    <w:basedOn w:val="a0"/>
    <w:link w:val="3"/>
    <w:uiPriority w:val="9"/>
    <w:rsid w:val="00012194"/>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012194"/>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rsid w:val="00012194"/>
    <w:rPr>
      <w:rFonts w:ascii="Times New Roman" w:eastAsia="Times New Roman" w:hAnsi="Times New Roman" w:cs="Times New Roman"/>
      <w:b/>
      <w:bCs/>
      <w:kern w:val="0"/>
      <w:sz w:val="20"/>
      <w:szCs w:val="20"/>
      <w14:ligatures w14:val="none"/>
    </w:rPr>
  </w:style>
  <w:style w:type="character" w:customStyle="1" w:styleId="6Char">
    <w:name w:val="عنوان 6 Char"/>
    <w:basedOn w:val="a0"/>
    <w:link w:val="6"/>
    <w:uiPriority w:val="9"/>
    <w:rsid w:val="00012194"/>
    <w:rPr>
      <w:rFonts w:ascii="Times New Roman" w:eastAsia="Times New Roman" w:hAnsi="Times New Roman" w:cs="Times New Roman"/>
      <w:b/>
      <w:bCs/>
      <w:kern w:val="0"/>
      <w:sz w:val="15"/>
      <w:szCs w:val="15"/>
      <w14:ligatures w14:val="none"/>
    </w:rPr>
  </w:style>
  <w:style w:type="character" w:styleId="a5">
    <w:name w:val="Strong"/>
    <w:basedOn w:val="a0"/>
    <w:uiPriority w:val="22"/>
    <w:qFormat/>
    <w:rsid w:val="00012194"/>
    <w:rPr>
      <w:b/>
      <w:bCs/>
    </w:rPr>
  </w:style>
  <w:style w:type="paragraph" w:styleId="a6">
    <w:name w:val="Normal (Web)"/>
    <w:basedOn w:val="a"/>
    <w:uiPriority w:val="99"/>
    <w:unhideWhenUsed/>
    <w:rsid w:val="0001219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2Char">
    <w:name w:val="عنوان 2 Char"/>
    <w:basedOn w:val="a0"/>
    <w:link w:val="2"/>
    <w:uiPriority w:val="9"/>
    <w:rsid w:val="008B125A"/>
    <w:rPr>
      <w:rFonts w:asciiTheme="majorHAnsi" w:eastAsiaTheme="majorEastAsia" w:hAnsiTheme="majorHAnsi" w:cstheme="majorBidi"/>
      <w:color w:val="2F5496" w:themeColor="accent1" w:themeShade="BF"/>
      <w:sz w:val="26"/>
      <w:szCs w:val="26"/>
    </w:rPr>
  </w:style>
  <w:style w:type="character" w:styleId="a7">
    <w:name w:val="Emphasis"/>
    <w:basedOn w:val="a0"/>
    <w:uiPriority w:val="20"/>
    <w:qFormat/>
    <w:rsid w:val="00DD614F"/>
    <w:rPr>
      <w:i/>
      <w:iCs/>
    </w:rPr>
  </w:style>
  <w:style w:type="paragraph" w:styleId="a8">
    <w:name w:val="List Paragraph"/>
    <w:basedOn w:val="a"/>
    <w:uiPriority w:val="34"/>
    <w:qFormat/>
    <w:rsid w:val="00E53A37"/>
    <w:pPr>
      <w:ind w:left="720"/>
      <w:contextualSpacing/>
    </w:pPr>
  </w:style>
  <w:style w:type="character" w:customStyle="1" w:styleId="1Char">
    <w:name w:val="العنوان 1 Char"/>
    <w:basedOn w:val="a0"/>
    <w:link w:val="1"/>
    <w:uiPriority w:val="9"/>
    <w:rsid w:val="00CC63F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2879">
      <w:bodyDiv w:val="1"/>
      <w:marLeft w:val="0"/>
      <w:marRight w:val="0"/>
      <w:marTop w:val="0"/>
      <w:marBottom w:val="0"/>
      <w:divBdr>
        <w:top w:val="none" w:sz="0" w:space="0" w:color="auto"/>
        <w:left w:val="none" w:sz="0" w:space="0" w:color="auto"/>
        <w:bottom w:val="none" w:sz="0" w:space="0" w:color="auto"/>
        <w:right w:val="none" w:sz="0" w:space="0" w:color="auto"/>
      </w:divBdr>
    </w:div>
    <w:div w:id="46804780">
      <w:bodyDiv w:val="1"/>
      <w:marLeft w:val="0"/>
      <w:marRight w:val="0"/>
      <w:marTop w:val="0"/>
      <w:marBottom w:val="0"/>
      <w:divBdr>
        <w:top w:val="none" w:sz="0" w:space="0" w:color="auto"/>
        <w:left w:val="none" w:sz="0" w:space="0" w:color="auto"/>
        <w:bottom w:val="none" w:sz="0" w:space="0" w:color="auto"/>
        <w:right w:val="none" w:sz="0" w:space="0" w:color="auto"/>
      </w:divBdr>
    </w:div>
    <w:div w:id="72317675">
      <w:bodyDiv w:val="1"/>
      <w:marLeft w:val="0"/>
      <w:marRight w:val="0"/>
      <w:marTop w:val="0"/>
      <w:marBottom w:val="0"/>
      <w:divBdr>
        <w:top w:val="none" w:sz="0" w:space="0" w:color="auto"/>
        <w:left w:val="none" w:sz="0" w:space="0" w:color="auto"/>
        <w:bottom w:val="none" w:sz="0" w:space="0" w:color="auto"/>
        <w:right w:val="none" w:sz="0" w:space="0" w:color="auto"/>
      </w:divBdr>
    </w:div>
    <w:div w:id="171530847">
      <w:bodyDiv w:val="1"/>
      <w:marLeft w:val="0"/>
      <w:marRight w:val="0"/>
      <w:marTop w:val="0"/>
      <w:marBottom w:val="0"/>
      <w:divBdr>
        <w:top w:val="none" w:sz="0" w:space="0" w:color="auto"/>
        <w:left w:val="none" w:sz="0" w:space="0" w:color="auto"/>
        <w:bottom w:val="none" w:sz="0" w:space="0" w:color="auto"/>
        <w:right w:val="none" w:sz="0" w:space="0" w:color="auto"/>
      </w:divBdr>
    </w:div>
    <w:div w:id="284308850">
      <w:bodyDiv w:val="1"/>
      <w:marLeft w:val="0"/>
      <w:marRight w:val="0"/>
      <w:marTop w:val="0"/>
      <w:marBottom w:val="0"/>
      <w:divBdr>
        <w:top w:val="none" w:sz="0" w:space="0" w:color="auto"/>
        <w:left w:val="none" w:sz="0" w:space="0" w:color="auto"/>
        <w:bottom w:val="none" w:sz="0" w:space="0" w:color="auto"/>
        <w:right w:val="none" w:sz="0" w:space="0" w:color="auto"/>
      </w:divBdr>
      <w:divsChild>
        <w:div w:id="1711610396">
          <w:marLeft w:val="0"/>
          <w:marRight w:val="0"/>
          <w:marTop w:val="0"/>
          <w:marBottom w:val="0"/>
          <w:divBdr>
            <w:top w:val="none" w:sz="0" w:space="0" w:color="auto"/>
            <w:left w:val="none" w:sz="0" w:space="0" w:color="auto"/>
            <w:bottom w:val="none" w:sz="0" w:space="0" w:color="auto"/>
            <w:right w:val="none" w:sz="0" w:space="0" w:color="auto"/>
          </w:divBdr>
          <w:divsChild>
            <w:div w:id="376055023">
              <w:marLeft w:val="0"/>
              <w:marRight w:val="0"/>
              <w:marTop w:val="0"/>
              <w:marBottom w:val="0"/>
              <w:divBdr>
                <w:top w:val="none" w:sz="0" w:space="0" w:color="auto"/>
                <w:left w:val="none" w:sz="0" w:space="0" w:color="auto"/>
                <w:bottom w:val="none" w:sz="0" w:space="0" w:color="auto"/>
                <w:right w:val="none" w:sz="0" w:space="0" w:color="auto"/>
              </w:divBdr>
            </w:div>
          </w:divsChild>
        </w:div>
        <w:div w:id="1090467881">
          <w:marLeft w:val="0"/>
          <w:marRight w:val="0"/>
          <w:marTop w:val="0"/>
          <w:marBottom w:val="0"/>
          <w:divBdr>
            <w:top w:val="none" w:sz="0" w:space="0" w:color="auto"/>
            <w:left w:val="none" w:sz="0" w:space="0" w:color="auto"/>
            <w:bottom w:val="none" w:sz="0" w:space="0" w:color="auto"/>
            <w:right w:val="none" w:sz="0" w:space="0" w:color="auto"/>
          </w:divBdr>
          <w:divsChild>
            <w:div w:id="844707058">
              <w:marLeft w:val="0"/>
              <w:marRight w:val="0"/>
              <w:marTop w:val="0"/>
              <w:marBottom w:val="0"/>
              <w:divBdr>
                <w:top w:val="none" w:sz="0" w:space="0" w:color="auto"/>
                <w:left w:val="none" w:sz="0" w:space="0" w:color="auto"/>
                <w:bottom w:val="none" w:sz="0" w:space="0" w:color="auto"/>
                <w:right w:val="none" w:sz="0" w:space="0" w:color="auto"/>
              </w:divBdr>
            </w:div>
          </w:divsChild>
        </w:div>
        <w:div w:id="2001620743">
          <w:marLeft w:val="0"/>
          <w:marRight w:val="0"/>
          <w:marTop w:val="0"/>
          <w:marBottom w:val="0"/>
          <w:divBdr>
            <w:top w:val="none" w:sz="0" w:space="0" w:color="auto"/>
            <w:left w:val="none" w:sz="0" w:space="0" w:color="auto"/>
            <w:bottom w:val="none" w:sz="0" w:space="0" w:color="auto"/>
            <w:right w:val="none" w:sz="0" w:space="0" w:color="auto"/>
          </w:divBdr>
          <w:divsChild>
            <w:div w:id="198663751">
              <w:marLeft w:val="0"/>
              <w:marRight w:val="0"/>
              <w:marTop w:val="0"/>
              <w:marBottom w:val="0"/>
              <w:divBdr>
                <w:top w:val="none" w:sz="0" w:space="0" w:color="auto"/>
                <w:left w:val="none" w:sz="0" w:space="0" w:color="auto"/>
                <w:bottom w:val="none" w:sz="0" w:space="0" w:color="auto"/>
                <w:right w:val="none" w:sz="0" w:space="0" w:color="auto"/>
              </w:divBdr>
            </w:div>
          </w:divsChild>
        </w:div>
        <w:div w:id="983974784">
          <w:marLeft w:val="0"/>
          <w:marRight w:val="0"/>
          <w:marTop w:val="0"/>
          <w:marBottom w:val="0"/>
          <w:divBdr>
            <w:top w:val="none" w:sz="0" w:space="0" w:color="auto"/>
            <w:left w:val="none" w:sz="0" w:space="0" w:color="auto"/>
            <w:bottom w:val="none" w:sz="0" w:space="0" w:color="auto"/>
            <w:right w:val="none" w:sz="0" w:space="0" w:color="auto"/>
          </w:divBdr>
          <w:divsChild>
            <w:div w:id="188259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49897">
      <w:bodyDiv w:val="1"/>
      <w:marLeft w:val="0"/>
      <w:marRight w:val="0"/>
      <w:marTop w:val="0"/>
      <w:marBottom w:val="0"/>
      <w:divBdr>
        <w:top w:val="none" w:sz="0" w:space="0" w:color="auto"/>
        <w:left w:val="none" w:sz="0" w:space="0" w:color="auto"/>
        <w:bottom w:val="none" w:sz="0" w:space="0" w:color="auto"/>
        <w:right w:val="none" w:sz="0" w:space="0" w:color="auto"/>
      </w:divBdr>
    </w:div>
    <w:div w:id="562907221">
      <w:bodyDiv w:val="1"/>
      <w:marLeft w:val="0"/>
      <w:marRight w:val="0"/>
      <w:marTop w:val="0"/>
      <w:marBottom w:val="0"/>
      <w:divBdr>
        <w:top w:val="none" w:sz="0" w:space="0" w:color="auto"/>
        <w:left w:val="none" w:sz="0" w:space="0" w:color="auto"/>
        <w:bottom w:val="none" w:sz="0" w:space="0" w:color="auto"/>
        <w:right w:val="none" w:sz="0" w:space="0" w:color="auto"/>
      </w:divBdr>
      <w:divsChild>
        <w:div w:id="1825587322">
          <w:marLeft w:val="0"/>
          <w:marRight w:val="0"/>
          <w:marTop w:val="0"/>
          <w:marBottom w:val="0"/>
          <w:divBdr>
            <w:top w:val="none" w:sz="0" w:space="0" w:color="auto"/>
            <w:left w:val="none" w:sz="0" w:space="0" w:color="auto"/>
            <w:bottom w:val="none" w:sz="0" w:space="0" w:color="auto"/>
            <w:right w:val="none" w:sz="0" w:space="0" w:color="auto"/>
          </w:divBdr>
          <w:divsChild>
            <w:div w:id="429857486">
              <w:marLeft w:val="0"/>
              <w:marRight w:val="0"/>
              <w:marTop w:val="0"/>
              <w:marBottom w:val="0"/>
              <w:divBdr>
                <w:top w:val="none" w:sz="0" w:space="0" w:color="auto"/>
                <w:left w:val="none" w:sz="0" w:space="0" w:color="auto"/>
                <w:bottom w:val="none" w:sz="0" w:space="0" w:color="auto"/>
                <w:right w:val="none" w:sz="0" w:space="0" w:color="auto"/>
              </w:divBdr>
              <w:divsChild>
                <w:div w:id="93481311">
                  <w:marLeft w:val="0"/>
                  <w:marRight w:val="0"/>
                  <w:marTop w:val="0"/>
                  <w:marBottom w:val="0"/>
                  <w:divBdr>
                    <w:top w:val="none" w:sz="0" w:space="0" w:color="auto"/>
                    <w:left w:val="none" w:sz="0" w:space="0" w:color="auto"/>
                    <w:bottom w:val="none" w:sz="0" w:space="0" w:color="auto"/>
                    <w:right w:val="none" w:sz="0" w:space="0" w:color="auto"/>
                  </w:divBdr>
                  <w:divsChild>
                    <w:div w:id="769006227">
                      <w:marLeft w:val="0"/>
                      <w:marRight w:val="0"/>
                      <w:marTop w:val="0"/>
                      <w:marBottom w:val="0"/>
                      <w:divBdr>
                        <w:top w:val="none" w:sz="0" w:space="0" w:color="auto"/>
                        <w:left w:val="none" w:sz="0" w:space="0" w:color="auto"/>
                        <w:bottom w:val="none" w:sz="0" w:space="0" w:color="auto"/>
                        <w:right w:val="none" w:sz="0" w:space="0" w:color="auto"/>
                      </w:divBdr>
                      <w:divsChild>
                        <w:div w:id="2132898902">
                          <w:marLeft w:val="0"/>
                          <w:marRight w:val="0"/>
                          <w:marTop w:val="0"/>
                          <w:marBottom w:val="0"/>
                          <w:divBdr>
                            <w:top w:val="none" w:sz="0" w:space="0" w:color="auto"/>
                            <w:left w:val="none" w:sz="0" w:space="0" w:color="auto"/>
                            <w:bottom w:val="none" w:sz="0" w:space="0" w:color="auto"/>
                            <w:right w:val="none" w:sz="0" w:space="0" w:color="auto"/>
                          </w:divBdr>
                          <w:divsChild>
                            <w:div w:id="843207242">
                              <w:marLeft w:val="0"/>
                              <w:marRight w:val="0"/>
                              <w:marTop w:val="0"/>
                              <w:marBottom w:val="0"/>
                              <w:divBdr>
                                <w:top w:val="none" w:sz="0" w:space="0" w:color="auto"/>
                                <w:left w:val="none" w:sz="0" w:space="0" w:color="auto"/>
                                <w:bottom w:val="none" w:sz="0" w:space="0" w:color="auto"/>
                                <w:right w:val="none" w:sz="0" w:space="0" w:color="auto"/>
                              </w:divBdr>
                              <w:divsChild>
                                <w:div w:id="1181705401">
                                  <w:marLeft w:val="0"/>
                                  <w:marRight w:val="0"/>
                                  <w:marTop w:val="0"/>
                                  <w:marBottom w:val="0"/>
                                  <w:divBdr>
                                    <w:top w:val="none" w:sz="0" w:space="0" w:color="auto"/>
                                    <w:left w:val="none" w:sz="0" w:space="0" w:color="auto"/>
                                    <w:bottom w:val="none" w:sz="0" w:space="0" w:color="auto"/>
                                    <w:right w:val="none" w:sz="0" w:space="0" w:color="auto"/>
                                  </w:divBdr>
                                  <w:divsChild>
                                    <w:div w:id="732892856">
                                      <w:marLeft w:val="0"/>
                                      <w:marRight w:val="0"/>
                                      <w:marTop w:val="0"/>
                                      <w:marBottom w:val="0"/>
                                      <w:divBdr>
                                        <w:top w:val="none" w:sz="0" w:space="0" w:color="auto"/>
                                        <w:left w:val="none" w:sz="0" w:space="0" w:color="auto"/>
                                        <w:bottom w:val="none" w:sz="0" w:space="0" w:color="auto"/>
                                        <w:right w:val="none" w:sz="0" w:space="0" w:color="auto"/>
                                      </w:divBdr>
                                      <w:divsChild>
                                        <w:div w:id="17695434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631193">
          <w:marLeft w:val="0"/>
          <w:marRight w:val="0"/>
          <w:marTop w:val="0"/>
          <w:marBottom w:val="0"/>
          <w:divBdr>
            <w:top w:val="none" w:sz="0" w:space="0" w:color="auto"/>
            <w:left w:val="none" w:sz="0" w:space="0" w:color="auto"/>
            <w:bottom w:val="none" w:sz="0" w:space="0" w:color="auto"/>
            <w:right w:val="none" w:sz="0" w:space="0" w:color="auto"/>
          </w:divBdr>
          <w:divsChild>
            <w:div w:id="1191070019">
              <w:marLeft w:val="0"/>
              <w:marRight w:val="0"/>
              <w:marTop w:val="0"/>
              <w:marBottom w:val="0"/>
              <w:divBdr>
                <w:top w:val="none" w:sz="0" w:space="0" w:color="auto"/>
                <w:left w:val="none" w:sz="0" w:space="0" w:color="auto"/>
                <w:bottom w:val="none" w:sz="0" w:space="0" w:color="auto"/>
                <w:right w:val="none" w:sz="0" w:space="0" w:color="auto"/>
              </w:divBdr>
              <w:divsChild>
                <w:div w:id="1950158554">
                  <w:marLeft w:val="0"/>
                  <w:marRight w:val="0"/>
                  <w:marTop w:val="0"/>
                  <w:marBottom w:val="0"/>
                  <w:divBdr>
                    <w:top w:val="none" w:sz="0" w:space="0" w:color="auto"/>
                    <w:left w:val="none" w:sz="0" w:space="0" w:color="auto"/>
                    <w:bottom w:val="none" w:sz="0" w:space="0" w:color="auto"/>
                    <w:right w:val="none" w:sz="0" w:space="0" w:color="auto"/>
                  </w:divBdr>
                  <w:divsChild>
                    <w:div w:id="536164415">
                      <w:marLeft w:val="0"/>
                      <w:marRight w:val="0"/>
                      <w:marTop w:val="0"/>
                      <w:marBottom w:val="0"/>
                      <w:divBdr>
                        <w:top w:val="none" w:sz="0" w:space="0" w:color="auto"/>
                        <w:left w:val="none" w:sz="0" w:space="0" w:color="auto"/>
                        <w:bottom w:val="none" w:sz="0" w:space="0" w:color="auto"/>
                        <w:right w:val="none" w:sz="0" w:space="0" w:color="auto"/>
                      </w:divBdr>
                      <w:divsChild>
                        <w:div w:id="435566820">
                          <w:marLeft w:val="0"/>
                          <w:marRight w:val="0"/>
                          <w:marTop w:val="0"/>
                          <w:marBottom w:val="0"/>
                          <w:divBdr>
                            <w:top w:val="none" w:sz="0" w:space="0" w:color="auto"/>
                            <w:left w:val="none" w:sz="0" w:space="0" w:color="auto"/>
                            <w:bottom w:val="none" w:sz="0" w:space="0" w:color="auto"/>
                            <w:right w:val="none" w:sz="0" w:space="0" w:color="auto"/>
                          </w:divBdr>
                          <w:divsChild>
                            <w:div w:id="486017649">
                              <w:marLeft w:val="0"/>
                              <w:marRight w:val="0"/>
                              <w:marTop w:val="0"/>
                              <w:marBottom w:val="0"/>
                              <w:divBdr>
                                <w:top w:val="none" w:sz="0" w:space="0" w:color="auto"/>
                                <w:left w:val="none" w:sz="0" w:space="0" w:color="auto"/>
                                <w:bottom w:val="none" w:sz="0" w:space="0" w:color="auto"/>
                                <w:right w:val="none" w:sz="0" w:space="0" w:color="auto"/>
                              </w:divBdr>
                              <w:divsChild>
                                <w:div w:id="718477605">
                                  <w:marLeft w:val="0"/>
                                  <w:marRight w:val="0"/>
                                  <w:marTop w:val="0"/>
                                  <w:marBottom w:val="0"/>
                                  <w:divBdr>
                                    <w:top w:val="none" w:sz="0" w:space="0" w:color="auto"/>
                                    <w:left w:val="none" w:sz="0" w:space="0" w:color="auto"/>
                                    <w:bottom w:val="none" w:sz="0" w:space="0" w:color="auto"/>
                                    <w:right w:val="none" w:sz="0" w:space="0" w:color="auto"/>
                                  </w:divBdr>
                                  <w:divsChild>
                                    <w:div w:id="2067491885">
                                      <w:marLeft w:val="0"/>
                                      <w:marRight w:val="0"/>
                                      <w:marTop w:val="0"/>
                                      <w:marBottom w:val="0"/>
                                      <w:divBdr>
                                        <w:top w:val="none" w:sz="0" w:space="0" w:color="auto"/>
                                        <w:left w:val="none" w:sz="0" w:space="0" w:color="auto"/>
                                        <w:bottom w:val="none" w:sz="0" w:space="0" w:color="auto"/>
                                        <w:right w:val="none" w:sz="0" w:space="0" w:color="auto"/>
                                      </w:divBdr>
                                      <w:divsChild>
                                        <w:div w:id="36413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373050">
          <w:marLeft w:val="0"/>
          <w:marRight w:val="0"/>
          <w:marTop w:val="0"/>
          <w:marBottom w:val="0"/>
          <w:divBdr>
            <w:top w:val="none" w:sz="0" w:space="0" w:color="auto"/>
            <w:left w:val="none" w:sz="0" w:space="0" w:color="auto"/>
            <w:bottom w:val="none" w:sz="0" w:space="0" w:color="auto"/>
            <w:right w:val="none" w:sz="0" w:space="0" w:color="auto"/>
          </w:divBdr>
          <w:divsChild>
            <w:div w:id="1159345665">
              <w:marLeft w:val="0"/>
              <w:marRight w:val="0"/>
              <w:marTop w:val="0"/>
              <w:marBottom w:val="0"/>
              <w:divBdr>
                <w:top w:val="none" w:sz="0" w:space="0" w:color="auto"/>
                <w:left w:val="none" w:sz="0" w:space="0" w:color="auto"/>
                <w:bottom w:val="none" w:sz="0" w:space="0" w:color="auto"/>
                <w:right w:val="none" w:sz="0" w:space="0" w:color="auto"/>
              </w:divBdr>
              <w:divsChild>
                <w:div w:id="458567602">
                  <w:marLeft w:val="0"/>
                  <w:marRight w:val="0"/>
                  <w:marTop w:val="0"/>
                  <w:marBottom w:val="0"/>
                  <w:divBdr>
                    <w:top w:val="none" w:sz="0" w:space="0" w:color="auto"/>
                    <w:left w:val="none" w:sz="0" w:space="0" w:color="auto"/>
                    <w:bottom w:val="none" w:sz="0" w:space="0" w:color="auto"/>
                    <w:right w:val="none" w:sz="0" w:space="0" w:color="auto"/>
                  </w:divBdr>
                  <w:divsChild>
                    <w:div w:id="1074157625">
                      <w:marLeft w:val="0"/>
                      <w:marRight w:val="0"/>
                      <w:marTop w:val="0"/>
                      <w:marBottom w:val="0"/>
                      <w:divBdr>
                        <w:top w:val="none" w:sz="0" w:space="0" w:color="auto"/>
                        <w:left w:val="none" w:sz="0" w:space="0" w:color="auto"/>
                        <w:bottom w:val="none" w:sz="0" w:space="0" w:color="auto"/>
                        <w:right w:val="none" w:sz="0" w:space="0" w:color="auto"/>
                      </w:divBdr>
                      <w:divsChild>
                        <w:div w:id="603652855">
                          <w:marLeft w:val="0"/>
                          <w:marRight w:val="0"/>
                          <w:marTop w:val="0"/>
                          <w:marBottom w:val="0"/>
                          <w:divBdr>
                            <w:top w:val="none" w:sz="0" w:space="0" w:color="auto"/>
                            <w:left w:val="none" w:sz="0" w:space="0" w:color="auto"/>
                            <w:bottom w:val="none" w:sz="0" w:space="0" w:color="auto"/>
                            <w:right w:val="none" w:sz="0" w:space="0" w:color="auto"/>
                          </w:divBdr>
                          <w:divsChild>
                            <w:div w:id="1685397997">
                              <w:marLeft w:val="0"/>
                              <w:marRight w:val="0"/>
                              <w:marTop w:val="0"/>
                              <w:marBottom w:val="0"/>
                              <w:divBdr>
                                <w:top w:val="none" w:sz="0" w:space="0" w:color="auto"/>
                                <w:left w:val="none" w:sz="0" w:space="0" w:color="auto"/>
                                <w:bottom w:val="none" w:sz="0" w:space="0" w:color="auto"/>
                                <w:right w:val="none" w:sz="0" w:space="0" w:color="auto"/>
                              </w:divBdr>
                              <w:divsChild>
                                <w:div w:id="2078623812">
                                  <w:marLeft w:val="0"/>
                                  <w:marRight w:val="0"/>
                                  <w:marTop w:val="0"/>
                                  <w:marBottom w:val="0"/>
                                  <w:divBdr>
                                    <w:top w:val="none" w:sz="0" w:space="0" w:color="auto"/>
                                    <w:left w:val="none" w:sz="0" w:space="0" w:color="auto"/>
                                    <w:bottom w:val="none" w:sz="0" w:space="0" w:color="auto"/>
                                    <w:right w:val="none" w:sz="0" w:space="0" w:color="auto"/>
                                  </w:divBdr>
                                  <w:divsChild>
                                    <w:div w:id="145293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9816369">
      <w:bodyDiv w:val="1"/>
      <w:marLeft w:val="0"/>
      <w:marRight w:val="0"/>
      <w:marTop w:val="0"/>
      <w:marBottom w:val="0"/>
      <w:divBdr>
        <w:top w:val="none" w:sz="0" w:space="0" w:color="auto"/>
        <w:left w:val="none" w:sz="0" w:space="0" w:color="auto"/>
        <w:bottom w:val="none" w:sz="0" w:space="0" w:color="auto"/>
        <w:right w:val="none" w:sz="0" w:space="0" w:color="auto"/>
      </w:divBdr>
    </w:div>
    <w:div w:id="885027357">
      <w:bodyDiv w:val="1"/>
      <w:marLeft w:val="0"/>
      <w:marRight w:val="0"/>
      <w:marTop w:val="0"/>
      <w:marBottom w:val="0"/>
      <w:divBdr>
        <w:top w:val="none" w:sz="0" w:space="0" w:color="auto"/>
        <w:left w:val="none" w:sz="0" w:space="0" w:color="auto"/>
        <w:bottom w:val="none" w:sz="0" w:space="0" w:color="auto"/>
        <w:right w:val="none" w:sz="0" w:space="0" w:color="auto"/>
      </w:divBdr>
      <w:divsChild>
        <w:div w:id="1224559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92201640">
          <w:blockQuote w:val="1"/>
          <w:marLeft w:val="720"/>
          <w:marRight w:val="720"/>
          <w:marTop w:val="100"/>
          <w:marBottom w:val="100"/>
          <w:divBdr>
            <w:top w:val="none" w:sz="0" w:space="0" w:color="auto"/>
            <w:left w:val="none" w:sz="0" w:space="0" w:color="auto"/>
            <w:bottom w:val="none" w:sz="0" w:space="0" w:color="auto"/>
            <w:right w:val="none" w:sz="0" w:space="0" w:color="auto"/>
          </w:divBdr>
        </w:div>
        <w:div w:id="405810260">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5353">
          <w:blockQuote w:val="1"/>
          <w:marLeft w:val="720"/>
          <w:marRight w:val="720"/>
          <w:marTop w:val="100"/>
          <w:marBottom w:val="100"/>
          <w:divBdr>
            <w:top w:val="none" w:sz="0" w:space="0" w:color="auto"/>
            <w:left w:val="none" w:sz="0" w:space="0" w:color="auto"/>
            <w:bottom w:val="none" w:sz="0" w:space="0" w:color="auto"/>
            <w:right w:val="none" w:sz="0" w:space="0" w:color="auto"/>
          </w:divBdr>
        </w:div>
        <w:div w:id="791048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640100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4260303">
      <w:bodyDiv w:val="1"/>
      <w:marLeft w:val="0"/>
      <w:marRight w:val="0"/>
      <w:marTop w:val="0"/>
      <w:marBottom w:val="0"/>
      <w:divBdr>
        <w:top w:val="none" w:sz="0" w:space="0" w:color="auto"/>
        <w:left w:val="none" w:sz="0" w:space="0" w:color="auto"/>
        <w:bottom w:val="none" w:sz="0" w:space="0" w:color="auto"/>
        <w:right w:val="none" w:sz="0" w:space="0" w:color="auto"/>
      </w:divBdr>
    </w:div>
    <w:div w:id="998120780">
      <w:bodyDiv w:val="1"/>
      <w:marLeft w:val="0"/>
      <w:marRight w:val="0"/>
      <w:marTop w:val="0"/>
      <w:marBottom w:val="0"/>
      <w:divBdr>
        <w:top w:val="none" w:sz="0" w:space="0" w:color="auto"/>
        <w:left w:val="none" w:sz="0" w:space="0" w:color="auto"/>
        <w:bottom w:val="none" w:sz="0" w:space="0" w:color="auto"/>
        <w:right w:val="none" w:sz="0" w:space="0" w:color="auto"/>
      </w:divBdr>
    </w:div>
    <w:div w:id="1048066368">
      <w:bodyDiv w:val="1"/>
      <w:marLeft w:val="0"/>
      <w:marRight w:val="0"/>
      <w:marTop w:val="0"/>
      <w:marBottom w:val="0"/>
      <w:divBdr>
        <w:top w:val="none" w:sz="0" w:space="0" w:color="auto"/>
        <w:left w:val="none" w:sz="0" w:space="0" w:color="auto"/>
        <w:bottom w:val="none" w:sz="0" w:space="0" w:color="auto"/>
        <w:right w:val="none" w:sz="0" w:space="0" w:color="auto"/>
      </w:divBdr>
    </w:div>
    <w:div w:id="1167594494">
      <w:bodyDiv w:val="1"/>
      <w:marLeft w:val="0"/>
      <w:marRight w:val="0"/>
      <w:marTop w:val="0"/>
      <w:marBottom w:val="0"/>
      <w:divBdr>
        <w:top w:val="none" w:sz="0" w:space="0" w:color="auto"/>
        <w:left w:val="none" w:sz="0" w:space="0" w:color="auto"/>
        <w:bottom w:val="none" w:sz="0" w:space="0" w:color="auto"/>
        <w:right w:val="none" w:sz="0" w:space="0" w:color="auto"/>
      </w:divBdr>
    </w:div>
    <w:div w:id="1524858198">
      <w:bodyDiv w:val="1"/>
      <w:marLeft w:val="0"/>
      <w:marRight w:val="0"/>
      <w:marTop w:val="0"/>
      <w:marBottom w:val="0"/>
      <w:divBdr>
        <w:top w:val="none" w:sz="0" w:space="0" w:color="auto"/>
        <w:left w:val="none" w:sz="0" w:space="0" w:color="auto"/>
        <w:bottom w:val="none" w:sz="0" w:space="0" w:color="auto"/>
        <w:right w:val="none" w:sz="0" w:space="0" w:color="auto"/>
      </w:divBdr>
    </w:div>
    <w:div w:id="1685745309">
      <w:bodyDiv w:val="1"/>
      <w:marLeft w:val="0"/>
      <w:marRight w:val="0"/>
      <w:marTop w:val="0"/>
      <w:marBottom w:val="0"/>
      <w:divBdr>
        <w:top w:val="none" w:sz="0" w:space="0" w:color="auto"/>
        <w:left w:val="none" w:sz="0" w:space="0" w:color="auto"/>
        <w:bottom w:val="none" w:sz="0" w:space="0" w:color="auto"/>
        <w:right w:val="none" w:sz="0" w:space="0" w:color="auto"/>
      </w:divBdr>
      <w:divsChild>
        <w:div w:id="1925217611">
          <w:marLeft w:val="0"/>
          <w:marRight w:val="0"/>
          <w:marTop w:val="0"/>
          <w:marBottom w:val="0"/>
          <w:divBdr>
            <w:top w:val="none" w:sz="0" w:space="0" w:color="auto"/>
            <w:left w:val="none" w:sz="0" w:space="0" w:color="auto"/>
            <w:bottom w:val="none" w:sz="0" w:space="0" w:color="auto"/>
            <w:right w:val="none" w:sz="0" w:space="0" w:color="auto"/>
          </w:divBdr>
          <w:divsChild>
            <w:div w:id="204512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5124">
      <w:bodyDiv w:val="1"/>
      <w:marLeft w:val="0"/>
      <w:marRight w:val="0"/>
      <w:marTop w:val="0"/>
      <w:marBottom w:val="0"/>
      <w:divBdr>
        <w:top w:val="none" w:sz="0" w:space="0" w:color="auto"/>
        <w:left w:val="none" w:sz="0" w:space="0" w:color="auto"/>
        <w:bottom w:val="none" w:sz="0" w:space="0" w:color="auto"/>
        <w:right w:val="none" w:sz="0" w:space="0" w:color="auto"/>
      </w:divBdr>
    </w:div>
    <w:div w:id="2107144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1112</TotalTime>
  <Pages>70</Pages>
  <Words>5775</Words>
  <Characters>32800</Characters>
  <Application>Microsoft Office Word</Application>
  <DocSecurity>0</DocSecurity>
  <Lines>273</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الصبحى</cp:lastModifiedBy>
  <cp:revision>12</cp:revision>
  <dcterms:created xsi:type="dcterms:W3CDTF">2025-07-15T22:59:00Z</dcterms:created>
  <dcterms:modified xsi:type="dcterms:W3CDTF">2025-07-16T18:10:00Z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