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8B72B" w14:textId="77777777" w:rsidR="009A7D39" w:rsidRPr="00244066" w:rsidRDefault="00B8290F">
      <w:pPr>
        <w:ind w:firstLine="0"/>
        <w:jc w:val="center"/>
        <w:rPr>
          <w:rFonts w:ascii="Sakkal Majalla" w:hAnsi="Sakkal Majalla" w:cs="Sakkal Majalla"/>
          <w:sz w:val="36"/>
          <w:szCs w:val="36"/>
        </w:rPr>
      </w:pPr>
      <w:r w:rsidRPr="00244066">
        <w:rPr>
          <w:rFonts w:ascii="Sakkal Majalla" w:eastAsia="Noto Kufi Arabic" w:hAnsi="Sakkal Majalla" w:cs="Sakkal Majalla" w:hint="cs"/>
          <w:b/>
          <w:color w:val="1F2937"/>
          <w:sz w:val="36"/>
          <w:szCs w:val="36"/>
          <w:rtl/>
        </w:rPr>
        <w:t>ب</w:t>
      </w:r>
      <w:r w:rsidRPr="00244066">
        <w:rPr>
          <w:rFonts w:ascii="Sakkal Majalla" w:eastAsia="Noto Kufi Arabic" w:hAnsi="Sakkal Majalla" w:cs="Sakkal Majalla"/>
          <w:b/>
          <w:color w:val="1F2937"/>
          <w:sz w:val="36"/>
          <w:szCs w:val="36"/>
          <w:rtl/>
        </w:rPr>
        <w:t>سم الله الرحمن الرحيم</w:t>
      </w:r>
    </w:p>
    <w:p w14:paraId="3EB7AB09" w14:textId="77777777" w:rsidR="009A7D39" w:rsidRPr="00244066" w:rsidRDefault="00B8290F">
      <w:pPr>
        <w:ind w:firstLine="0"/>
        <w:jc w:val="center"/>
        <w:rPr>
          <w:rFonts w:ascii="Sakkal Majalla" w:hAnsi="Sakkal Majalla" w:cs="Sakkal Majalla"/>
          <w:sz w:val="36"/>
          <w:szCs w:val="36"/>
        </w:rPr>
      </w:pPr>
      <w:r w:rsidRPr="00244066">
        <w:rPr>
          <w:rFonts w:ascii="Sakkal Majalla" w:hAnsi="Sakkal Majalla" w:cs="Sakkal Majalla"/>
          <w:noProof/>
          <w:sz w:val="36"/>
          <w:szCs w:val="36"/>
        </w:rPr>
        <w:drawing>
          <wp:inline distT="0" distB="0" distL="0" distR="0" wp14:anchorId="76814FD9" wp14:editId="59E123E1">
            <wp:extent cx="1440000" cy="14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png"/>
                    <pic:cNvPicPr/>
                  </pic:nvPicPr>
                  <pic:blipFill>
                    <a:blip r:embed="rId8"/>
                    <a:stretch>
                      <a:fillRect/>
                    </a:stretch>
                  </pic:blipFill>
                  <pic:spPr>
                    <a:xfrm>
                      <a:off x="0" y="0"/>
                      <a:ext cx="1440000" cy="1440000"/>
                    </a:xfrm>
                    <a:prstGeom prst="rect">
                      <a:avLst/>
                    </a:prstGeom>
                  </pic:spPr>
                </pic:pic>
              </a:graphicData>
            </a:graphic>
          </wp:inline>
        </w:drawing>
      </w:r>
    </w:p>
    <w:p w14:paraId="27295DE0" w14:textId="77777777" w:rsidR="009A7D39" w:rsidRPr="00244066" w:rsidRDefault="00B8290F">
      <w:pPr>
        <w:bidi/>
        <w:ind w:firstLine="0"/>
        <w:jc w:val="center"/>
        <w:rPr>
          <w:rFonts w:ascii="Sakkal Majalla" w:hAnsi="Sakkal Majalla" w:cs="Sakkal Majalla"/>
          <w:sz w:val="36"/>
          <w:szCs w:val="36"/>
        </w:rPr>
      </w:pPr>
      <w:r w:rsidRPr="00244066">
        <w:rPr>
          <w:rFonts w:ascii="Sakkal Majalla" w:eastAsia="Noto Kufi Arabic" w:hAnsi="Sakkal Majalla" w:cs="Sakkal Majalla"/>
          <w:b/>
          <w:color w:val="173F67"/>
          <w:sz w:val="36"/>
          <w:szCs w:val="36"/>
          <w:rtl/>
        </w:rPr>
        <w:t xml:space="preserve">جامعة </w:t>
      </w:r>
      <w:proofErr w:type="spellStart"/>
      <w:r w:rsidRPr="00244066">
        <w:rPr>
          <w:rFonts w:ascii="Sakkal Majalla" w:eastAsia="Noto Kufi Arabic" w:hAnsi="Sakkal Majalla" w:cs="Sakkal Majalla"/>
          <w:b/>
          <w:color w:val="173F67"/>
          <w:sz w:val="36"/>
          <w:szCs w:val="36"/>
          <w:rtl/>
        </w:rPr>
        <w:t>ميداوشن</w:t>
      </w:r>
      <w:proofErr w:type="spellEnd"/>
    </w:p>
    <w:p w14:paraId="79031989" w14:textId="77777777" w:rsidR="009A7D39" w:rsidRPr="00244066" w:rsidRDefault="00B8290F">
      <w:pPr>
        <w:bidi/>
        <w:spacing w:before="400"/>
        <w:ind w:firstLine="0"/>
        <w:jc w:val="center"/>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بحث علمي مقدم استكمالاً لمتطلبات المقرر</w:t>
      </w:r>
    </w:p>
    <w:p w14:paraId="06F7A1B2" w14:textId="77777777" w:rsidR="009A7D39" w:rsidRPr="00244066" w:rsidRDefault="00B8290F">
      <w:pPr>
        <w:bidi/>
        <w:spacing w:before="200" w:after="160"/>
        <w:ind w:firstLine="0"/>
        <w:jc w:val="center"/>
        <w:rPr>
          <w:rFonts w:ascii="Sakkal Majalla" w:hAnsi="Sakkal Majalla" w:cs="Sakkal Majalla"/>
          <w:bCs/>
          <w:sz w:val="38"/>
          <w:szCs w:val="38"/>
        </w:rPr>
      </w:pPr>
      <w:r w:rsidRPr="00244066">
        <w:rPr>
          <w:rFonts w:ascii="Sakkal Majalla" w:eastAsia="Noto Kufi Arabic" w:hAnsi="Sakkal Majalla" w:cs="Sakkal Majalla"/>
          <w:bCs/>
          <w:color w:val="173F67"/>
          <w:sz w:val="38"/>
          <w:szCs w:val="38"/>
          <w:rtl/>
        </w:rPr>
        <w:t>أثر تبني الذكاء الاصطناعي التوليدي في تحسين الكفاءة التشغيلية وجودة اتخاذ القرار</w:t>
      </w:r>
    </w:p>
    <w:p w14:paraId="6502E621" w14:textId="09D3D118" w:rsidR="009A7D39" w:rsidRPr="00244066" w:rsidRDefault="00244066">
      <w:pPr>
        <w:bidi/>
        <w:ind w:firstLine="0"/>
        <w:jc w:val="center"/>
        <w:rPr>
          <w:rFonts w:ascii="Sakkal Majalla" w:hAnsi="Sakkal Majalla" w:cs="Sakkal Majalla"/>
          <w:bCs/>
          <w:sz w:val="36"/>
          <w:szCs w:val="36"/>
        </w:rPr>
      </w:pPr>
      <w:r>
        <w:rPr>
          <w:rFonts w:ascii="Sakkal Majalla" w:eastAsia="Noto Naskh Arabic" w:hAnsi="Sakkal Majalla" w:cs="Sakkal Majalla" w:hint="cs"/>
          <w:bCs/>
          <w:color w:val="5B677A"/>
          <w:sz w:val="36"/>
          <w:szCs w:val="36"/>
          <w:rtl/>
        </w:rPr>
        <w:t>(</w:t>
      </w:r>
      <w:r w:rsidRPr="00244066">
        <w:rPr>
          <w:rFonts w:ascii="Sakkal Majalla" w:eastAsia="Noto Naskh Arabic" w:hAnsi="Sakkal Majalla" w:cs="Sakkal Majalla"/>
          <w:bCs/>
          <w:color w:val="5B677A"/>
          <w:sz w:val="36"/>
          <w:szCs w:val="36"/>
          <w:rtl/>
        </w:rPr>
        <w:t>دراسة تطبيقية على الشركات السعودية</w:t>
      </w:r>
      <w:r>
        <w:rPr>
          <w:rFonts w:ascii="Sakkal Majalla" w:eastAsia="Noto Naskh Arabic" w:hAnsi="Sakkal Majalla" w:cs="Sakkal Majalla" w:hint="cs"/>
          <w:bCs/>
          <w:color w:val="5B677A"/>
          <w:sz w:val="36"/>
          <w:szCs w:val="36"/>
          <w:rtl/>
        </w:rPr>
        <w:t>)</w:t>
      </w:r>
    </w:p>
    <w:p w14:paraId="3B43703B" w14:textId="77777777" w:rsidR="009A7D39" w:rsidRPr="00244066" w:rsidRDefault="009A7D39">
      <w:pPr>
        <w:spacing w:after="280"/>
        <w:rPr>
          <w:rFonts w:ascii="Sakkal Majalla" w:hAnsi="Sakkal Majalla" w:cs="Sakkal Majalla"/>
          <w:sz w:val="36"/>
          <w:szCs w:val="36"/>
        </w:rPr>
      </w:pPr>
    </w:p>
    <w:tbl>
      <w:tblPr>
        <w:bidiVisual/>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252"/>
        <w:gridCol w:w="4252"/>
      </w:tblGrid>
      <w:tr w:rsidR="009A7D39" w:rsidRPr="00244066" w14:paraId="7089495E" w14:textId="77777777">
        <w:trPr>
          <w:jc w:val="center"/>
        </w:trPr>
        <w:tc>
          <w:tcPr>
            <w:tcW w:w="4252" w:type="dxa"/>
            <w:vAlign w:val="center"/>
          </w:tcPr>
          <w:p w14:paraId="25356505" w14:textId="62DABC2C" w:rsidR="009A7D39" w:rsidRPr="00244066" w:rsidRDefault="00B8290F">
            <w:pPr>
              <w:bidi/>
              <w:ind w:firstLine="0"/>
              <w:jc w:val="center"/>
              <w:rPr>
                <w:rFonts w:ascii="Sakkal Majalla" w:hAnsi="Sakkal Majalla" w:cs="Sakkal Majalla"/>
                <w:sz w:val="36"/>
                <w:szCs w:val="36"/>
              </w:rPr>
            </w:pPr>
            <w:r w:rsidRPr="00244066">
              <w:rPr>
                <w:rFonts w:ascii="Sakkal Majalla" w:eastAsia="Noto Naskh Arabic" w:hAnsi="Sakkal Majalla" w:cs="Sakkal Majalla"/>
                <w:b/>
                <w:color w:val="173F67"/>
                <w:sz w:val="36"/>
                <w:szCs w:val="36"/>
                <w:rtl/>
              </w:rPr>
              <w:t>إعداد الطالب</w:t>
            </w:r>
          </w:p>
        </w:tc>
        <w:tc>
          <w:tcPr>
            <w:tcW w:w="4252" w:type="dxa"/>
            <w:vAlign w:val="center"/>
          </w:tcPr>
          <w:p w14:paraId="0C7145A4" w14:textId="5136DC7A" w:rsidR="009A7D39" w:rsidRPr="00244066" w:rsidRDefault="006C4F5F" w:rsidP="001B5FD6">
            <w:pPr>
              <w:bidi/>
              <w:ind w:firstLine="0"/>
              <w:rPr>
                <w:rFonts w:ascii="Sakkal Majalla" w:hAnsi="Sakkal Majalla" w:cs="Sakkal Majalla"/>
                <w:sz w:val="36"/>
                <w:szCs w:val="36"/>
              </w:rPr>
            </w:pPr>
            <w:r>
              <w:rPr>
                <w:rFonts w:ascii="Sakkal Majalla" w:hAnsi="Sakkal Majalla" w:cs="Sakkal Majalla" w:hint="cs"/>
                <w:sz w:val="36"/>
                <w:szCs w:val="36"/>
                <w:rtl/>
              </w:rPr>
              <w:t xml:space="preserve">          أنوار احمد العنزي</w:t>
            </w:r>
          </w:p>
        </w:tc>
      </w:tr>
      <w:tr w:rsidR="009A7D39" w:rsidRPr="00244066" w14:paraId="0AC93BE0" w14:textId="77777777">
        <w:trPr>
          <w:jc w:val="center"/>
        </w:trPr>
        <w:tc>
          <w:tcPr>
            <w:tcW w:w="4252" w:type="dxa"/>
            <w:vAlign w:val="center"/>
          </w:tcPr>
          <w:p w14:paraId="5DD07C1B" w14:textId="77777777" w:rsidR="009A7D39" w:rsidRPr="00244066" w:rsidRDefault="00B8290F">
            <w:pPr>
              <w:bidi/>
              <w:ind w:firstLine="0"/>
              <w:jc w:val="center"/>
              <w:rPr>
                <w:rFonts w:ascii="Sakkal Majalla" w:hAnsi="Sakkal Majalla" w:cs="Sakkal Majalla"/>
                <w:sz w:val="36"/>
                <w:szCs w:val="36"/>
              </w:rPr>
            </w:pPr>
            <w:r w:rsidRPr="00244066">
              <w:rPr>
                <w:rFonts w:ascii="Sakkal Majalla" w:eastAsia="Noto Naskh Arabic" w:hAnsi="Sakkal Majalla" w:cs="Sakkal Majalla"/>
                <w:b/>
                <w:color w:val="173F67"/>
                <w:sz w:val="36"/>
                <w:szCs w:val="36"/>
                <w:rtl/>
              </w:rPr>
              <w:t>الرقم الجامعي</w:t>
            </w:r>
          </w:p>
        </w:tc>
        <w:tc>
          <w:tcPr>
            <w:tcW w:w="4252" w:type="dxa"/>
            <w:vAlign w:val="center"/>
          </w:tcPr>
          <w:p w14:paraId="2235F373" w14:textId="4F57F019" w:rsidR="009A7D39" w:rsidRPr="00244066" w:rsidRDefault="006C4F5F" w:rsidP="006C4F5F">
            <w:pPr>
              <w:bidi/>
              <w:ind w:firstLine="0"/>
              <w:rPr>
                <w:rFonts w:ascii="Sakkal Majalla" w:hAnsi="Sakkal Majalla" w:cs="Sakkal Majalla"/>
                <w:sz w:val="36"/>
                <w:szCs w:val="36"/>
              </w:rPr>
            </w:pPr>
            <w:r>
              <w:rPr>
                <w:rFonts w:ascii="Sakkal Majalla" w:eastAsia="Noto Naskh Arabic" w:hAnsi="Sakkal Majalla" w:cs="Sakkal Majalla" w:hint="cs"/>
                <w:color w:val="1F2937"/>
                <w:sz w:val="36"/>
                <w:szCs w:val="36"/>
                <w:rtl/>
              </w:rPr>
              <w:t xml:space="preserve">     </w:t>
            </w:r>
            <w:r w:rsidR="00561569">
              <w:rPr>
                <w:rFonts w:ascii="Sakkal Majalla" w:eastAsia="Noto Naskh Arabic" w:hAnsi="Sakkal Majalla" w:cs="Sakkal Majalla" w:hint="cs"/>
                <w:color w:val="1F2937"/>
                <w:sz w:val="36"/>
                <w:szCs w:val="36"/>
                <w:rtl/>
              </w:rPr>
              <w:t xml:space="preserve">     </w:t>
            </w:r>
            <w:r>
              <w:rPr>
                <w:rFonts w:ascii="Sakkal Majalla" w:eastAsia="Noto Naskh Arabic" w:hAnsi="Sakkal Majalla" w:cs="Sakkal Majalla" w:hint="cs"/>
                <w:color w:val="1F2937"/>
                <w:sz w:val="36"/>
                <w:szCs w:val="36"/>
                <w:rtl/>
              </w:rPr>
              <w:t xml:space="preserve">    </w:t>
            </w:r>
            <w:r w:rsidR="00E87E56">
              <w:rPr>
                <w:rFonts w:ascii="Sakkal Majalla" w:hAnsi="Sakkal Majalla" w:cs="Sakkal Majalla" w:hint="cs"/>
                <w:sz w:val="36"/>
                <w:szCs w:val="36"/>
                <w:rtl/>
              </w:rPr>
              <w:t>٢٥٣٠٠</w:t>
            </w:r>
            <w:r w:rsidR="00561569">
              <w:rPr>
                <w:rFonts w:ascii="Sakkal Majalla" w:hAnsi="Sakkal Majalla" w:cs="Sakkal Majalla" w:hint="cs"/>
                <w:sz w:val="36"/>
                <w:szCs w:val="36"/>
                <w:rtl/>
              </w:rPr>
              <w:t>٢٨٣١</w:t>
            </w:r>
          </w:p>
        </w:tc>
      </w:tr>
      <w:tr w:rsidR="009A7D39" w:rsidRPr="00244066" w14:paraId="796C9213" w14:textId="77777777">
        <w:trPr>
          <w:jc w:val="center"/>
        </w:trPr>
        <w:tc>
          <w:tcPr>
            <w:tcW w:w="4252" w:type="dxa"/>
            <w:vAlign w:val="center"/>
          </w:tcPr>
          <w:p w14:paraId="650AC395" w14:textId="56211692" w:rsidR="009A7D39" w:rsidRPr="00244066" w:rsidRDefault="009A7D39" w:rsidP="00B8290F">
            <w:pPr>
              <w:bidi/>
              <w:ind w:firstLine="0"/>
              <w:rPr>
                <w:rFonts w:ascii="Sakkal Majalla" w:hAnsi="Sakkal Majalla" w:cs="Sakkal Majalla"/>
                <w:sz w:val="36"/>
                <w:szCs w:val="36"/>
              </w:rPr>
            </w:pPr>
          </w:p>
        </w:tc>
        <w:tc>
          <w:tcPr>
            <w:tcW w:w="4252" w:type="dxa"/>
            <w:vAlign w:val="center"/>
          </w:tcPr>
          <w:p w14:paraId="68FE28B5" w14:textId="62896276" w:rsidR="009A7D39" w:rsidRPr="00244066" w:rsidRDefault="009A7D39" w:rsidP="00B8290F">
            <w:pPr>
              <w:bidi/>
              <w:ind w:firstLine="0"/>
              <w:rPr>
                <w:rFonts w:ascii="Sakkal Majalla" w:hAnsi="Sakkal Majalla" w:cs="Sakkal Majalla"/>
                <w:sz w:val="36"/>
                <w:szCs w:val="36"/>
              </w:rPr>
            </w:pPr>
          </w:p>
        </w:tc>
      </w:tr>
    </w:tbl>
    <w:p w14:paraId="552CD970" w14:textId="77777777" w:rsidR="009A7D39" w:rsidRPr="00244066" w:rsidRDefault="00B8290F">
      <w:pPr>
        <w:bidi/>
        <w:spacing w:before="480"/>
        <w:ind w:firstLine="0"/>
        <w:jc w:val="center"/>
        <w:rPr>
          <w:rFonts w:ascii="Sakkal Majalla" w:hAnsi="Sakkal Majalla" w:cs="Sakkal Majalla"/>
          <w:sz w:val="36"/>
          <w:szCs w:val="36"/>
        </w:rPr>
      </w:pPr>
      <w:r w:rsidRPr="00244066">
        <w:rPr>
          <w:rFonts w:ascii="Sakkal Majalla" w:eastAsia="Noto Kufi Arabic" w:hAnsi="Sakkal Majalla" w:cs="Sakkal Majalla"/>
          <w:b/>
          <w:color w:val="173F67"/>
          <w:sz w:val="36"/>
          <w:szCs w:val="36"/>
          <w:rtl/>
        </w:rPr>
        <w:t>العام الدراسي: 2026م</w:t>
      </w:r>
    </w:p>
    <w:p w14:paraId="349E8550" w14:textId="77777777" w:rsidR="009A7D39" w:rsidRPr="00244066" w:rsidRDefault="00B8290F">
      <w:pPr>
        <w:rPr>
          <w:rFonts w:ascii="Sakkal Majalla" w:hAnsi="Sakkal Majalla" w:cs="Sakkal Majalla"/>
          <w:sz w:val="36"/>
          <w:szCs w:val="36"/>
        </w:rPr>
      </w:pPr>
      <w:r w:rsidRPr="00244066">
        <w:rPr>
          <w:rFonts w:ascii="Sakkal Majalla" w:hAnsi="Sakkal Majalla" w:cs="Sakkal Majalla"/>
          <w:sz w:val="36"/>
          <w:szCs w:val="36"/>
        </w:rPr>
        <w:br w:type="page"/>
      </w:r>
    </w:p>
    <w:p w14:paraId="41A3C9C6" w14:textId="77777777" w:rsidR="004C5747" w:rsidRDefault="004C5747">
      <w:pPr>
        <w:bidi/>
        <w:spacing w:before="400" w:after="160"/>
        <w:ind w:firstLine="0"/>
        <w:jc w:val="center"/>
        <w:rPr>
          <w:rFonts w:ascii="Sakkal Majalla" w:eastAsia="Noto Kufi Arabic" w:hAnsi="Sakkal Majalla" w:cs="Sakkal Majalla"/>
          <w:b/>
          <w:color w:val="173F67"/>
          <w:sz w:val="36"/>
          <w:szCs w:val="36"/>
          <w:rtl/>
        </w:rPr>
      </w:pPr>
    </w:p>
    <w:p w14:paraId="3597B665" w14:textId="77777777" w:rsidR="004C5747" w:rsidRDefault="004C5747" w:rsidP="004C5747">
      <w:pPr>
        <w:bidi/>
        <w:spacing w:before="400" w:after="160"/>
        <w:ind w:firstLine="0"/>
        <w:jc w:val="center"/>
        <w:rPr>
          <w:rFonts w:ascii="Sakkal Majalla" w:eastAsia="Noto Kufi Arabic" w:hAnsi="Sakkal Majalla" w:cs="Sakkal Majalla"/>
          <w:b/>
          <w:color w:val="173F67"/>
          <w:sz w:val="36"/>
          <w:szCs w:val="36"/>
          <w:rtl/>
        </w:rPr>
      </w:pPr>
    </w:p>
    <w:p w14:paraId="0219D7C6" w14:textId="43808C6B" w:rsidR="009A7D39" w:rsidRPr="006C63EE" w:rsidRDefault="00B8290F" w:rsidP="006C63EE">
      <w:pPr>
        <w:pStyle w:val="21"/>
        <w:bidi/>
        <w:spacing w:before="0" w:after="120" w:line="240" w:lineRule="auto"/>
        <w:jc w:val="center"/>
        <w:rPr>
          <w:rFonts w:ascii="Sakkal Majalla" w:eastAsia="Noto Kufi Arabic" w:hAnsi="Sakkal Majalla" w:cs="Sakkal Majalla"/>
          <w:sz w:val="40"/>
          <w:szCs w:val="40"/>
        </w:rPr>
      </w:pPr>
      <w:bookmarkStart w:id="0" w:name="_Toc238522843"/>
      <w:r w:rsidRPr="006C63EE">
        <w:rPr>
          <w:rFonts w:ascii="Sakkal Majalla" w:eastAsia="Noto Kufi Arabic" w:hAnsi="Sakkal Majalla" w:cs="Sakkal Majalla"/>
          <w:sz w:val="40"/>
          <w:szCs w:val="40"/>
          <w:rtl/>
        </w:rPr>
        <w:t>الشكر والتقدير</w:t>
      </w:r>
      <w:bookmarkEnd w:id="0"/>
    </w:p>
    <w:p w14:paraId="34778100" w14:textId="77777777" w:rsidR="009A7D39" w:rsidRPr="00244066" w:rsidRDefault="00B8290F">
      <w:pPr>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679CAE13" w14:textId="77777777" w:rsidR="009A7D39" w:rsidRPr="00244066" w:rsidRDefault="00B8290F">
      <w:pPr>
        <w:bidi/>
        <w:ind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الحمد لله الذي بنعمته تتم الصالحات، والصلاة والسلام على نبينا محمد وعلى </w:t>
      </w:r>
      <w:proofErr w:type="spellStart"/>
      <w:r w:rsidRPr="00244066">
        <w:rPr>
          <w:rFonts w:ascii="Sakkal Majalla" w:eastAsia="Noto Naskh Arabic" w:hAnsi="Sakkal Majalla" w:cs="Sakkal Majalla"/>
          <w:color w:val="1F2937"/>
          <w:sz w:val="36"/>
          <w:szCs w:val="36"/>
          <w:rtl/>
        </w:rPr>
        <w:t>آله</w:t>
      </w:r>
      <w:proofErr w:type="spellEnd"/>
      <w:r w:rsidRPr="00244066">
        <w:rPr>
          <w:rFonts w:ascii="Sakkal Majalla" w:eastAsia="Noto Naskh Arabic" w:hAnsi="Sakkal Majalla" w:cs="Sakkal Majalla"/>
          <w:color w:val="1F2937"/>
          <w:sz w:val="36"/>
          <w:szCs w:val="36"/>
          <w:rtl/>
        </w:rPr>
        <w:t xml:space="preserve"> وصحبه أجمعين. يتقدم الباحث بخالص الشكر والتقدير إلى جامعة </w:t>
      </w:r>
      <w:proofErr w:type="spellStart"/>
      <w:r w:rsidRPr="00244066">
        <w:rPr>
          <w:rFonts w:ascii="Sakkal Majalla" w:eastAsia="Noto Naskh Arabic" w:hAnsi="Sakkal Majalla" w:cs="Sakkal Majalla"/>
          <w:color w:val="1F2937"/>
          <w:sz w:val="36"/>
          <w:szCs w:val="36"/>
          <w:rtl/>
        </w:rPr>
        <w:t>ميداوشن</w:t>
      </w:r>
      <w:proofErr w:type="spellEnd"/>
      <w:r w:rsidRPr="00244066">
        <w:rPr>
          <w:rFonts w:ascii="Sakkal Majalla" w:eastAsia="Noto Naskh Arabic" w:hAnsi="Sakkal Majalla" w:cs="Sakkal Majalla"/>
          <w:color w:val="1F2937"/>
          <w:sz w:val="36"/>
          <w:szCs w:val="36"/>
          <w:rtl/>
        </w:rPr>
        <w:t xml:space="preserve"> وإلى الأستاذ المشرف على ما قدمه من توجيه علمي وملاحظات منهجية، كما يثمن إسهامات المتخصصين في إدارة الأعمال ونظم المعلومات الذين ساعدت أعمالهم العلمية في بناء الإطار النظري وأداة القياس. ويظل كل توفيق في هذا العمل من فضل الله تعالى.</w:t>
      </w:r>
    </w:p>
    <w:p w14:paraId="00CEEDEA" w14:textId="77777777" w:rsidR="009A7D39" w:rsidRPr="00244066" w:rsidRDefault="00B8290F">
      <w:pPr>
        <w:rPr>
          <w:rFonts w:ascii="Sakkal Majalla" w:hAnsi="Sakkal Majalla" w:cs="Sakkal Majalla"/>
          <w:sz w:val="36"/>
          <w:szCs w:val="36"/>
        </w:rPr>
      </w:pPr>
      <w:r w:rsidRPr="00244066">
        <w:rPr>
          <w:rFonts w:ascii="Sakkal Majalla" w:hAnsi="Sakkal Majalla" w:cs="Sakkal Majalla"/>
          <w:sz w:val="36"/>
          <w:szCs w:val="36"/>
        </w:rPr>
        <w:br w:type="page"/>
      </w:r>
    </w:p>
    <w:p w14:paraId="1D89E9C6" w14:textId="77777777" w:rsidR="009A7D39" w:rsidRPr="006C63EE" w:rsidRDefault="00B8290F" w:rsidP="006C63EE">
      <w:pPr>
        <w:pStyle w:val="21"/>
        <w:bidi/>
        <w:spacing w:before="0" w:after="120" w:line="240" w:lineRule="auto"/>
        <w:jc w:val="center"/>
        <w:rPr>
          <w:rFonts w:ascii="Sakkal Majalla" w:eastAsia="Noto Kufi Arabic" w:hAnsi="Sakkal Majalla" w:cs="Sakkal Majalla"/>
          <w:sz w:val="40"/>
          <w:szCs w:val="40"/>
        </w:rPr>
      </w:pPr>
      <w:bookmarkStart w:id="1" w:name="_Toc238522844"/>
      <w:r w:rsidRPr="006C63EE">
        <w:rPr>
          <w:rFonts w:ascii="Sakkal Majalla" w:eastAsia="Noto Kufi Arabic" w:hAnsi="Sakkal Majalla" w:cs="Sakkal Majalla"/>
          <w:sz w:val="40"/>
          <w:szCs w:val="40"/>
          <w:rtl/>
        </w:rPr>
        <w:t>الملخص</w:t>
      </w:r>
      <w:bookmarkEnd w:id="1"/>
    </w:p>
    <w:p w14:paraId="4EDA1A83" w14:textId="77777777" w:rsidR="009A7D39" w:rsidRPr="00244066" w:rsidRDefault="00B8290F" w:rsidP="004C5747">
      <w:pPr>
        <w:bidi/>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2037E0CE" w14:textId="77777777" w:rsidR="009A7D39" w:rsidRPr="00244066" w:rsidRDefault="00B8290F" w:rsidP="004C5747">
      <w:pPr>
        <w:bidi/>
        <w:ind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هدفت الدراسة إلى قياس أثر تبني الذكاء الاصطناعي التوليدي في تحسين الكفاءة التشغيلية وجودة اتخاذ القرار في الشركات السعودية. واعتمدت الدراسة المنهج الوصفي التحليلي، وصممت استبانة من 36 فقرة موزعة على تبني الذكاء الاصطناعي التوليدي بأبعاده الأربعة: الاستخدام الفعلي، والتكامل مع إجراءات العمل، والجاهزية والدعم والتدريب،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والاستخدام المسؤول، وعلى متغيري الكفاءة التشغيلية وجودة اتخاذ القرار. بلغ حجم قاعدة التحليل 384 حالة، واستخدمت التكرارات والمتوسطات والانحرافات المعيارية، ومعامل ارتباط بيرسون، والانحدار البسيط والمتعدد، واختبارات الفروق. أظهرت النتائج أن مستوى التبني كان مرتفعاً بمتوسط 3.743، وأن مستوى الكفاءة التشغيلية بلغ 3.919، وجودة اتخاذ القرار 3.840. كما ظهر ارتباط موجب قوي بين التبني والكفاءة التشغيلية بقيمة </w:t>
      </w:r>
      <w:r w:rsidRPr="00244066">
        <w:rPr>
          <w:rFonts w:ascii="Sakkal Majalla" w:eastAsia="Noto Sans" w:hAnsi="Sakkal Majalla" w:cs="Sakkal Majalla"/>
          <w:color w:val="1F2937"/>
          <w:sz w:val="36"/>
          <w:szCs w:val="36"/>
        </w:rPr>
        <w:t>r = 0.755</w:t>
      </w:r>
      <w:r w:rsidRPr="00244066">
        <w:rPr>
          <w:rFonts w:ascii="Sakkal Majalla" w:eastAsia="Noto Naskh Arabic" w:hAnsi="Sakkal Majalla" w:cs="Sakkal Majalla"/>
          <w:color w:val="1F2937"/>
          <w:sz w:val="36"/>
          <w:szCs w:val="36"/>
          <w:rtl/>
        </w:rPr>
        <w:t xml:space="preserve">، وبين التبني وجودة اتخاذ القرار بقيمة </w:t>
      </w:r>
      <w:r w:rsidRPr="00244066">
        <w:rPr>
          <w:rFonts w:ascii="Sakkal Majalla" w:eastAsia="Noto Sans" w:hAnsi="Sakkal Majalla" w:cs="Sakkal Majalla"/>
          <w:color w:val="1F2937"/>
          <w:sz w:val="36"/>
          <w:szCs w:val="36"/>
        </w:rPr>
        <w:t>r = 0.694</w:t>
      </w:r>
      <w:r w:rsidRPr="00244066">
        <w:rPr>
          <w:rFonts w:ascii="Sakkal Majalla" w:eastAsia="Noto Naskh Arabic" w:hAnsi="Sakkal Majalla" w:cs="Sakkal Majalla"/>
          <w:color w:val="1F2937"/>
          <w:sz w:val="36"/>
          <w:szCs w:val="36"/>
          <w:rtl/>
        </w:rPr>
        <w:t xml:space="preserve">، وفسر التبني 57.0 بالمئة من التباين في الكفاءة التشغيلية و48.1 بالمئة من التباين في جودة اتخاذ القرار. وتبين أن التكامل مع إجراءات العمل كان أقوى أبعاد التبني تفسيراً للمخرجات، مع بقاء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والدعم التنظيمي عنصرين حاسمين في تحويل الاستخدام إلى قيمة قابلة للقياس. وأوصت الدراسة ببناء محفظة حالات استخدام مرتبطة بمؤشرات أداء، وتطبيق مراجعة بشرية إلزامية للقرارات المهمة، ووضع سياسات واضحة لحماية البيانات والملكية الفكرية، وتنفيذ برامج تدريب عملية، وقياس العائد التشغيلي </w:t>
      </w:r>
      <w:proofErr w:type="spellStart"/>
      <w:r w:rsidRPr="00244066">
        <w:rPr>
          <w:rFonts w:ascii="Sakkal Majalla" w:eastAsia="Noto Naskh Arabic" w:hAnsi="Sakkal Majalla" w:cs="Sakkal Majalla"/>
          <w:color w:val="1F2937"/>
          <w:sz w:val="36"/>
          <w:szCs w:val="36"/>
          <w:rtl/>
        </w:rPr>
        <w:t>والقراري</w:t>
      </w:r>
      <w:proofErr w:type="spellEnd"/>
      <w:r w:rsidRPr="00244066">
        <w:rPr>
          <w:rFonts w:ascii="Sakkal Majalla" w:eastAsia="Noto Naskh Arabic" w:hAnsi="Sakkal Majalla" w:cs="Sakkal Majalla"/>
          <w:color w:val="1F2937"/>
          <w:sz w:val="36"/>
          <w:szCs w:val="36"/>
          <w:rtl/>
        </w:rPr>
        <w:t xml:space="preserve"> بصورة دورية.</w:t>
      </w:r>
    </w:p>
    <w:p w14:paraId="1AB80C77" w14:textId="77777777" w:rsidR="009A7D39" w:rsidRPr="00244066" w:rsidRDefault="00B8290F" w:rsidP="004C5747">
      <w:pPr>
        <w:bidi/>
        <w:ind w:firstLine="0"/>
        <w:rPr>
          <w:rFonts w:ascii="Sakkal Majalla" w:hAnsi="Sakkal Majalla" w:cs="Sakkal Majalla"/>
          <w:sz w:val="36"/>
          <w:szCs w:val="36"/>
        </w:rPr>
      </w:pPr>
      <w:r w:rsidRPr="004C5747">
        <w:rPr>
          <w:rFonts w:ascii="Sakkal Majalla" w:eastAsia="Noto Naskh Arabic" w:hAnsi="Sakkal Majalla" w:cs="Sakkal Majalla"/>
          <w:b/>
          <w:bCs/>
          <w:color w:val="1F2937"/>
          <w:sz w:val="36"/>
          <w:szCs w:val="36"/>
          <w:rtl/>
        </w:rPr>
        <w:t>الكلمات المفتاحية:</w:t>
      </w:r>
      <w:r w:rsidRPr="00244066">
        <w:rPr>
          <w:rFonts w:ascii="Sakkal Majalla" w:eastAsia="Noto Naskh Arabic" w:hAnsi="Sakkal Majalla" w:cs="Sakkal Majalla"/>
          <w:color w:val="1F2937"/>
          <w:sz w:val="36"/>
          <w:szCs w:val="36"/>
          <w:rtl/>
        </w:rPr>
        <w:t xml:space="preserve"> الذكاء الاصطناعي التوليدي؛ التبني المؤسسي؛ الكفاءة التشغيلية؛ جودة اتخاذ القرار؛ الشركات السعودية.</w:t>
      </w:r>
    </w:p>
    <w:p w14:paraId="21C2EB9A" w14:textId="77777777" w:rsidR="009A7D39" w:rsidRPr="00244066" w:rsidRDefault="00B8290F">
      <w:pPr>
        <w:rPr>
          <w:rFonts w:ascii="Sakkal Majalla" w:hAnsi="Sakkal Majalla" w:cs="Sakkal Majalla"/>
          <w:sz w:val="36"/>
          <w:szCs w:val="36"/>
        </w:rPr>
      </w:pPr>
      <w:r w:rsidRPr="00244066">
        <w:rPr>
          <w:rFonts w:ascii="Sakkal Majalla" w:hAnsi="Sakkal Majalla" w:cs="Sakkal Majalla"/>
          <w:sz w:val="36"/>
          <w:szCs w:val="36"/>
        </w:rPr>
        <w:br w:type="page"/>
      </w:r>
    </w:p>
    <w:p w14:paraId="4DD53987" w14:textId="77777777" w:rsidR="009A7D39" w:rsidRPr="006C63EE" w:rsidRDefault="00B8290F" w:rsidP="006C63EE">
      <w:pPr>
        <w:pStyle w:val="21"/>
        <w:bidi/>
        <w:spacing w:before="0" w:after="120" w:line="240" w:lineRule="auto"/>
        <w:jc w:val="center"/>
        <w:rPr>
          <w:rFonts w:ascii="Sakkal Majalla" w:eastAsia="Noto Kufi Arabic" w:hAnsi="Sakkal Majalla" w:cs="Sakkal Majalla"/>
          <w:sz w:val="40"/>
          <w:szCs w:val="40"/>
        </w:rPr>
      </w:pPr>
      <w:bookmarkStart w:id="2" w:name="_Toc238522845"/>
      <w:proofErr w:type="spellStart"/>
      <w:r w:rsidRPr="006C63EE">
        <w:rPr>
          <w:rFonts w:ascii="Sakkal Majalla" w:eastAsia="Noto Kufi Arabic" w:hAnsi="Sakkal Majalla" w:cs="Sakkal Majalla"/>
          <w:sz w:val="40"/>
          <w:szCs w:val="40"/>
          <w:rtl/>
        </w:rPr>
        <w:t>Abstract</w:t>
      </w:r>
      <w:bookmarkEnd w:id="2"/>
      <w:proofErr w:type="spellEnd"/>
    </w:p>
    <w:p w14:paraId="080CCDEF" w14:textId="77777777" w:rsidR="009A7D39" w:rsidRPr="00244066" w:rsidRDefault="00B8290F">
      <w:pPr>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6E44EDCA" w14:textId="77777777" w:rsidR="009A7D39" w:rsidRPr="00244066" w:rsidRDefault="00B8290F">
      <w:pPr>
        <w:spacing w:line="300" w:lineRule="auto"/>
        <w:rPr>
          <w:rFonts w:ascii="Sakkal Majalla" w:hAnsi="Sakkal Majalla" w:cs="Sakkal Majalla"/>
          <w:sz w:val="36"/>
          <w:szCs w:val="36"/>
        </w:rPr>
      </w:pPr>
      <w:r w:rsidRPr="00244066">
        <w:rPr>
          <w:rFonts w:ascii="Sakkal Majalla" w:eastAsia="Noto Sans" w:hAnsi="Sakkal Majalla" w:cs="Sakkal Majalla"/>
          <w:color w:val="1F2937"/>
          <w:sz w:val="36"/>
          <w:szCs w:val="36"/>
        </w:rPr>
        <w:t>This study examined the effect of generative artificial intelligence adoption on operational efficiency and decision-making quality in Saudi companies. A descriptive-analytical design was used, and a 36-item questionnaire measured four adoption dimensions - actual use, workflow integration, organizational readiness and training, and responsible governance - together with operational efficiency and decision quality. The analytical dataset comprised 384 cases. Descriptive statistics, Pearson correlations, sim</w:t>
      </w:r>
      <w:r w:rsidRPr="00244066">
        <w:rPr>
          <w:rFonts w:ascii="Sakkal Majalla" w:eastAsia="Noto Sans" w:hAnsi="Sakkal Majalla" w:cs="Sakkal Majalla"/>
          <w:color w:val="1F2937"/>
          <w:sz w:val="36"/>
          <w:szCs w:val="36"/>
        </w:rPr>
        <w:t>ple and multiple regression, and group-difference tests were applied. Adoption was rated high (M = 3.743), while operational efficiency (M = 3.919) and decision quality (M = 3.840) were also high. Adoption correlated strongly with operational efficiency (r = 0.755) and decision quality (r = 0.694), explaining 57.0% and 48.1% of their variance, respectively. Workflow integration was the strongest explanatory adoption dimension. The study recommends a governed portfolio of measurable use cases, mandatory huma</w:t>
      </w:r>
      <w:r w:rsidRPr="00244066">
        <w:rPr>
          <w:rFonts w:ascii="Sakkal Majalla" w:eastAsia="Noto Sans" w:hAnsi="Sakkal Majalla" w:cs="Sakkal Majalla"/>
          <w:color w:val="1F2937"/>
          <w:sz w:val="36"/>
          <w:szCs w:val="36"/>
        </w:rPr>
        <w:t>n review for consequential outputs, clear data and intellectual-property controls, applied workforce training, and continuous benefit realization measurement.</w:t>
      </w:r>
    </w:p>
    <w:p w14:paraId="65633F6A" w14:textId="77777777" w:rsidR="009A7D39" w:rsidRPr="00244066" w:rsidRDefault="00B8290F">
      <w:pPr>
        <w:ind w:firstLine="0"/>
        <w:jc w:val="left"/>
        <w:rPr>
          <w:rFonts w:ascii="Sakkal Majalla" w:hAnsi="Sakkal Majalla" w:cs="Sakkal Majalla"/>
          <w:sz w:val="36"/>
          <w:szCs w:val="36"/>
        </w:rPr>
      </w:pPr>
      <w:r w:rsidRPr="00244066">
        <w:rPr>
          <w:rFonts w:ascii="Sakkal Majalla" w:eastAsia="Noto Sans" w:hAnsi="Sakkal Majalla" w:cs="Sakkal Majalla"/>
          <w:b/>
          <w:color w:val="173F67"/>
          <w:sz w:val="36"/>
          <w:szCs w:val="36"/>
        </w:rPr>
        <w:t>Keywords: Generative AI; organizational adoption; operational efficiency; decision-making quality; Saudi companies.</w:t>
      </w:r>
    </w:p>
    <w:p w14:paraId="2B84A80A" w14:textId="77777777" w:rsidR="009A7D39" w:rsidRPr="00244066" w:rsidRDefault="00B8290F">
      <w:pPr>
        <w:rPr>
          <w:rFonts w:ascii="Sakkal Majalla" w:hAnsi="Sakkal Majalla" w:cs="Sakkal Majalla"/>
          <w:sz w:val="36"/>
          <w:szCs w:val="36"/>
        </w:rPr>
      </w:pPr>
      <w:r w:rsidRPr="00244066">
        <w:rPr>
          <w:rFonts w:ascii="Sakkal Majalla" w:hAnsi="Sakkal Majalla" w:cs="Sakkal Majalla"/>
          <w:sz w:val="36"/>
          <w:szCs w:val="36"/>
        </w:rPr>
        <w:br w:type="page"/>
      </w:r>
    </w:p>
    <w:sdt>
      <w:sdtPr>
        <w:rPr>
          <w:rFonts w:ascii="Noto Naskh Arabic" w:eastAsiaTheme="minorEastAsia" w:hAnsi="Noto Naskh Arabic" w:cs="Noto Naskh Arabic"/>
          <w:b w:val="0"/>
          <w:bCs w:val="0"/>
          <w:color w:val="auto"/>
          <w:sz w:val="27"/>
          <w:szCs w:val="22"/>
          <w:lang w:val="ar-SA"/>
        </w:rPr>
        <w:id w:val="-1440056869"/>
        <w:docPartObj>
          <w:docPartGallery w:val="Table of Contents"/>
          <w:docPartUnique/>
        </w:docPartObj>
      </w:sdtPr>
      <w:sdtEndPr>
        <w:rPr>
          <w:rtl/>
          <w:lang w:val="en-US"/>
        </w:rPr>
      </w:sdtEndPr>
      <w:sdtContent>
        <w:p w14:paraId="1BA318BE" w14:textId="44358A88" w:rsidR="006C63EE" w:rsidRDefault="006C63EE">
          <w:pPr>
            <w:pStyle w:val="af9"/>
          </w:pPr>
          <w:r>
            <w:rPr>
              <w:rtl/>
              <w:lang w:val="ar-SA"/>
            </w:rPr>
            <w:t>المحتويات</w:t>
          </w:r>
        </w:p>
        <w:p w14:paraId="27932D19" w14:textId="69C5FAA7" w:rsidR="006C63EE" w:rsidRDefault="006C63EE" w:rsidP="006C63EE">
          <w:pPr>
            <w:pStyle w:val="28"/>
            <w:tabs>
              <w:tab w:val="right" w:leader="dot" w:pos="9344"/>
            </w:tabs>
            <w:bidi/>
            <w:spacing w:after="0" w:line="240" w:lineRule="auto"/>
            <w:rPr>
              <w:rFonts w:hint="eastAsia"/>
              <w:noProof/>
            </w:rPr>
          </w:pPr>
          <w:r>
            <w:fldChar w:fldCharType="begin"/>
          </w:r>
          <w:r>
            <w:instrText xml:space="preserve"> TOC \o "1-3" \h \z \u </w:instrText>
          </w:r>
          <w:r>
            <w:fldChar w:fldCharType="separate"/>
          </w:r>
          <w:hyperlink w:anchor="_Toc238522843" w:history="1">
            <w:r w:rsidRPr="00274D89">
              <w:rPr>
                <w:rStyle w:val="Hyperlink"/>
                <w:rFonts w:ascii="Sakkal Majalla" w:eastAsia="Noto Kufi Arabic" w:hAnsi="Sakkal Majalla" w:cs="Sakkal Majalla" w:hint="eastAsia"/>
                <w:noProof/>
                <w:rtl/>
              </w:rPr>
              <w:t>الشكر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والتقدير</w:t>
            </w:r>
            <w:r>
              <w:rPr>
                <w:noProof/>
                <w:webHidden/>
              </w:rPr>
              <w:tab/>
            </w:r>
            <w:r>
              <w:rPr>
                <w:rStyle w:val="Hyperlink"/>
                <w:noProof/>
                <w:rtl/>
              </w:rPr>
              <w:fldChar w:fldCharType="begin"/>
            </w:r>
            <w:r>
              <w:rPr>
                <w:noProof/>
                <w:webHidden/>
              </w:rPr>
              <w:instrText xml:space="preserve"> PAGEREF _Toc238522843 \h </w:instrText>
            </w:r>
            <w:r>
              <w:rPr>
                <w:rStyle w:val="Hyperlink"/>
                <w:noProof/>
                <w:rtl/>
              </w:rPr>
            </w:r>
            <w:r>
              <w:rPr>
                <w:rStyle w:val="Hyperlink"/>
                <w:noProof/>
                <w:rtl/>
              </w:rPr>
              <w:fldChar w:fldCharType="separate"/>
            </w:r>
            <w:r w:rsidR="00267302">
              <w:rPr>
                <w:rFonts w:cs="Times New Roman" w:hint="eastAsia"/>
                <w:noProof/>
                <w:webHidden/>
                <w:rtl/>
              </w:rPr>
              <w:t>2</w:t>
            </w:r>
            <w:r>
              <w:rPr>
                <w:rStyle w:val="Hyperlink"/>
                <w:noProof/>
                <w:rtl/>
              </w:rPr>
              <w:fldChar w:fldCharType="end"/>
            </w:r>
          </w:hyperlink>
        </w:p>
        <w:p w14:paraId="5435DE24" w14:textId="0506AA8B" w:rsidR="006C63EE" w:rsidRDefault="006C63EE" w:rsidP="006C63EE">
          <w:pPr>
            <w:pStyle w:val="28"/>
            <w:tabs>
              <w:tab w:val="right" w:leader="dot" w:pos="9344"/>
            </w:tabs>
            <w:bidi/>
            <w:spacing w:after="0" w:line="240" w:lineRule="auto"/>
            <w:rPr>
              <w:rFonts w:hint="eastAsia"/>
              <w:noProof/>
            </w:rPr>
          </w:pPr>
          <w:hyperlink w:anchor="_Toc238522844" w:history="1">
            <w:r w:rsidRPr="00274D89">
              <w:rPr>
                <w:rStyle w:val="Hyperlink"/>
                <w:rFonts w:ascii="Sakkal Majalla" w:eastAsia="Noto Kufi Arabic" w:hAnsi="Sakkal Majalla" w:cs="Sakkal Majalla" w:hint="eastAsia"/>
                <w:noProof/>
                <w:rtl/>
              </w:rPr>
              <w:t>الملخص</w:t>
            </w:r>
            <w:r>
              <w:rPr>
                <w:noProof/>
                <w:webHidden/>
              </w:rPr>
              <w:tab/>
            </w:r>
            <w:r>
              <w:rPr>
                <w:rStyle w:val="Hyperlink"/>
                <w:noProof/>
                <w:rtl/>
              </w:rPr>
              <w:fldChar w:fldCharType="begin"/>
            </w:r>
            <w:r>
              <w:rPr>
                <w:noProof/>
                <w:webHidden/>
              </w:rPr>
              <w:instrText xml:space="preserve"> PAGEREF _Toc238522844 \h </w:instrText>
            </w:r>
            <w:r>
              <w:rPr>
                <w:rStyle w:val="Hyperlink"/>
                <w:noProof/>
                <w:rtl/>
              </w:rPr>
            </w:r>
            <w:r>
              <w:rPr>
                <w:rStyle w:val="Hyperlink"/>
                <w:noProof/>
                <w:rtl/>
              </w:rPr>
              <w:fldChar w:fldCharType="separate"/>
            </w:r>
            <w:r w:rsidR="00267302">
              <w:rPr>
                <w:rFonts w:cs="Times New Roman" w:hint="eastAsia"/>
                <w:noProof/>
                <w:webHidden/>
                <w:rtl/>
              </w:rPr>
              <w:t>3</w:t>
            </w:r>
            <w:r>
              <w:rPr>
                <w:rStyle w:val="Hyperlink"/>
                <w:noProof/>
                <w:rtl/>
              </w:rPr>
              <w:fldChar w:fldCharType="end"/>
            </w:r>
          </w:hyperlink>
        </w:p>
        <w:p w14:paraId="3197DE8D" w14:textId="25A04D2F" w:rsidR="006C63EE" w:rsidRDefault="006C63EE" w:rsidP="006C63EE">
          <w:pPr>
            <w:pStyle w:val="28"/>
            <w:tabs>
              <w:tab w:val="right" w:leader="dot" w:pos="9344"/>
            </w:tabs>
            <w:bidi/>
            <w:spacing w:after="0" w:line="240" w:lineRule="auto"/>
            <w:rPr>
              <w:rFonts w:hint="eastAsia"/>
              <w:noProof/>
            </w:rPr>
          </w:pPr>
          <w:hyperlink w:anchor="_Toc238522845" w:history="1">
            <w:r w:rsidRPr="00274D89">
              <w:rPr>
                <w:rStyle w:val="Hyperlink"/>
                <w:rFonts w:ascii="Sakkal Majalla" w:eastAsia="Noto Kufi Arabic" w:hAnsi="Sakkal Majalla" w:cs="Sakkal Majalla"/>
                <w:noProof/>
                <w:rtl/>
              </w:rPr>
              <w:t>Abstract</w:t>
            </w:r>
            <w:r>
              <w:rPr>
                <w:noProof/>
                <w:webHidden/>
              </w:rPr>
              <w:tab/>
            </w:r>
            <w:r>
              <w:rPr>
                <w:rStyle w:val="Hyperlink"/>
                <w:noProof/>
                <w:rtl/>
              </w:rPr>
              <w:fldChar w:fldCharType="begin"/>
            </w:r>
            <w:r>
              <w:rPr>
                <w:noProof/>
                <w:webHidden/>
              </w:rPr>
              <w:instrText xml:space="preserve"> PAGEREF _Toc238522845 \h </w:instrText>
            </w:r>
            <w:r>
              <w:rPr>
                <w:rStyle w:val="Hyperlink"/>
                <w:noProof/>
                <w:rtl/>
              </w:rPr>
            </w:r>
            <w:r>
              <w:rPr>
                <w:rStyle w:val="Hyperlink"/>
                <w:noProof/>
                <w:rtl/>
              </w:rPr>
              <w:fldChar w:fldCharType="separate"/>
            </w:r>
            <w:r w:rsidR="00267302">
              <w:rPr>
                <w:rFonts w:cs="Times New Roman" w:hint="eastAsia"/>
                <w:noProof/>
                <w:webHidden/>
                <w:rtl/>
              </w:rPr>
              <w:t>4</w:t>
            </w:r>
            <w:r>
              <w:rPr>
                <w:rStyle w:val="Hyperlink"/>
                <w:noProof/>
                <w:rtl/>
              </w:rPr>
              <w:fldChar w:fldCharType="end"/>
            </w:r>
          </w:hyperlink>
        </w:p>
        <w:p w14:paraId="2A41880A" w14:textId="37DB1B04" w:rsidR="006C63EE" w:rsidRDefault="006C63EE" w:rsidP="006C63EE">
          <w:pPr>
            <w:pStyle w:val="28"/>
            <w:tabs>
              <w:tab w:val="right" w:leader="dot" w:pos="9344"/>
            </w:tabs>
            <w:bidi/>
            <w:spacing w:after="0" w:line="240" w:lineRule="auto"/>
            <w:rPr>
              <w:rFonts w:hint="eastAsia"/>
              <w:noProof/>
            </w:rPr>
          </w:pPr>
          <w:hyperlink w:anchor="_Toc238522846" w:history="1">
            <w:r w:rsidRPr="00274D89">
              <w:rPr>
                <w:rStyle w:val="Hyperlink"/>
                <w:rFonts w:ascii="Sakkal Majalla" w:eastAsia="Noto Kufi Arabic" w:hAnsi="Sakkal Majalla" w:cs="Sakkal Majalla" w:hint="eastAsia"/>
                <w:noProof/>
                <w:rtl/>
              </w:rPr>
              <w:t>قائمة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الجداول</w:t>
            </w:r>
            <w:r>
              <w:rPr>
                <w:noProof/>
                <w:webHidden/>
              </w:rPr>
              <w:tab/>
            </w:r>
            <w:r>
              <w:rPr>
                <w:rStyle w:val="Hyperlink"/>
                <w:noProof/>
                <w:rtl/>
              </w:rPr>
              <w:fldChar w:fldCharType="begin"/>
            </w:r>
            <w:r>
              <w:rPr>
                <w:noProof/>
                <w:webHidden/>
              </w:rPr>
              <w:instrText xml:space="preserve"> PAGEREF _Toc238522846 \h </w:instrText>
            </w:r>
            <w:r>
              <w:rPr>
                <w:rStyle w:val="Hyperlink"/>
                <w:noProof/>
                <w:rtl/>
              </w:rPr>
            </w:r>
            <w:r>
              <w:rPr>
                <w:rStyle w:val="Hyperlink"/>
                <w:noProof/>
                <w:rtl/>
              </w:rPr>
              <w:fldChar w:fldCharType="separate"/>
            </w:r>
            <w:r w:rsidR="00267302">
              <w:rPr>
                <w:rFonts w:cs="Times New Roman" w:hint="eastAsia"/>
                <w:noProof/>
                <w:webHidden/>
                <w:rtl/>
              </w:rPr>
              <w:t>8</w:t>
            </w:r>
            <w:r>
              <w:rPr>
                <w:rStyle w:val="Hyperlink"/>
                <w:noProof/>
                <w:rtl/>
              </w:rPr>
              <w:fldChar w:fldCharType="end"/>
            </w:r>
          </w:hyperlink>
        </w:p>
        <w:p w14:paraId="2F0C9FAE" w14:textId="2D04B6F6" w:rsidR="006C63EE" w:rsidRDefault="006C63EE" w:rsidP="006C63EE">
          <w:pPr>
            <w:pStyle w:val="28"/>
            <w:tabs>
              <w:tab w:val="right" w:leader="dot" w:pos="9344"/>
            </w:tabs>
            <w:bidi/>
            <w:spacing w:after="0" w:line="240" w:lineRule="auto"/>
            <w:rPr>
              <w:rFonts w:hint="eastAsia"/>
              <w:noProof/>
            </w:rPr>
          </w:pPr>
          <w:hyperlink w:anchor="_Toc238522847" w:history="1">
            <w:r w:rsidRPr="00274D89">
              <w:rPr>
                <w:rStyle w:val="Hyperlink"/>
                <w:rFonts w:ascii="Sakkal Majalla" w:eastAsia="Noto Kufi Arabic" w:hAnsi="Sakkal Majalla" w:cs="Sakkal Majalla" w:hint="eastAsia"/>
                <w:noProof/>
                <w:rtl/>
              </w:rPr>
              <w:t>قائمة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الأشكال</w:t>
            </w:r>
            <w:r>
              <w:rPr>
                <w:noProof/>
                <w:webHidden/>
              </w:rPr>
              <w:tab/>
            </w:r>
            <w:r>
              <w:rPr>
                <w:rStyle w:val="Hyperlink"/>
                <w:noProof/>
                <w:rtl/>
              </w:rPr>
              <w:fldChar w:fldCharType="begin"/>
            </w:r>
            <w:r>
              <w:rPr>
                <w:noProof/>
                <w:webHidden/>
              </w:rPr>
              <w:instrText xml:space="preserve"> PAGEREF _Toc238522847 \h </w:instrText>
            </w:r>
            <w:r>
              <w:rPr>
                <w:rStyle w:val="Hyperlink"/>
                <w:noProof/>
                <w:rtl/>
              </w:rPr>
            </w:r>
            <w:r>
              <w:rPr>
                <w:rStyle w:val="Hyperlink"/>
                <w:noProof/>
                <w:rtl/>
              </w:rPr>
              <w:fldChar w:fldCharType="separate"/>
            </w:r>
            <w:r w:rsidR="00267302">
              <w:rPr>
                <w:rFonts w:cs="Times New Roman" w:hint="eastAsia"/>
                <w:noProof/>
                <w:webHidden/>
                <w:rtl/>
              </w:rPr>
              <w:t>9</w:t>
            </w:r>
            <w:r>
              <w:rPr>
                <w:rStyle w:val="Hyperlink"/>
                <w:noProof/>
                <w:rtl/>
              </w:rPr>
              <w:fldChar w:fldCharType="end"/>
            </w:r>
          </w:hyperlink>
        </w:p>
        <w:p w14:paraId="1256AAF5" w14:textId="75F8569E" w:rsidR="006C63EE" w:rsidRDefault="006C63EE" w:rsidP="006C63EE">
          <w:pPr>
            <w:pStyle w:val="28"/>
            <w:tabs>
              <w:tab w:val="right" w:leader="dot" w:pos="9344"/>
            </w:tabs>
            <w:bidi/>
            <w:spacing w:after="0" w:line="240" w:lineRule="auto"/>
            <w:rPr>
              <w:rFonts w:hint="eastAsia"/>
              <w:noProof/>
            </w:rPr>
          </w:pPr>
          <w:hyperlink w:anchor="_Toc238522848" w:history="1">
            <w:r w:rsidRPr="00274D89">
              <w:rPr>
                <w:rStyle w:val="Hyperlink"/>
                <w:rFonts w:ascii="Sakkal Majalla" w:eastAsia="Noto Kufi Arabic" w:hAnsi="Sakkal Majalla" w:cs="Sakkal Majalla" w:hint="eastAsia"/>
                <w:noProof/>
                <w:rtl/>
              </w:rPr>
              <w:t>قائمة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الاختصارات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والرموز</w:t>
            </w:r>
            <w:r>
              <w:rPr>
                <w:noProof/>
                <w:webHidden/>
              </w:rPr>
              <w:tab/>
            </w:r>
            <w:r>
              <w:rPr>
                <w:rStyle w:val="Hyperlink"/>
                <w:noProof/>
                <w:rtl/>
              </w:rPr>
              <w:fldChar w:fldCharType="begin"/>
            </w:r>
            <w:r>
              <w:rPr>
                <w:noProof/>
                <w:webHidden/>
              </w:rPr>
              <w:instrText xml:space="preserve"> PAGEREF _Toc238522848 \h </w:instrText>
            </w:r>
            <w:r>
              <w:rPr>
                <w:rStyle w:val="Hyperlink"/>
                <w:noProof/>
                <w:rtl/>
              </w:rPr>
            </w:r>
            <w:r>
              <w:rPr>
                <w:rStyle w:val="Hyperlink"/>
                <w:noProof/>
                <w:rtl/>
              </w:rPr>
              <w:fldChar w:fldCharType="separate"/>
            </w:r>
            <w:r w:rsidR="00267302">
              <w:rPr>
                <w:rFonts w:cs="Times New Roman" w:hint="eastAsia"/>
                <w:noProof/>
                <w:webHidden/>
                <w:rtl/>
              </w:rPr>
              <w:t>10</w:t>
            </w:r>
            <w:r>
              <w:rPr>
                <w:rStyle w:val="Hyperlink"/>
                <w:noProof/>
                <w:rtl/>
              </w:rPr>
              <w:fldChar w:fldCharType="end"/>
            </w:r>
          </w:hyperlink>
        </w:p>
        <w:p w14:paraId="21E93D31" w14:textId="0B2DFE3B" w:rsidR="006C63EE" w:rsidRDefault="006C63EE" w:rsidP="006C63EE">
          <w:pPr>
            <w:pStyle w:val="28"/>
            <w:tabs>
              <w:tab w:val="right" w:leader="dot" w:pos="9344"/>
            </w:tabs>
            <w:bidi/>
            <w:spacing w:after="0" w:line="240" w:lineRule="auto"/>
            <w:rPr>
              <w:rFonts w:hint="eastAsia"/>
              <w:noProof/>
            </w:rPr>
          </w:pPr>
          <w:hyperlink w:anchor="_Toc238522849" w:history="1">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الأول</w:t>
            </w:r>
            <w:r w:rsidRPr="00274D89">
              <w:rPr>
                <w:rStyle w:val="Hyperlink"/>
                <w:rFonts w:ascii="Sakkal Majalla" w:eastAsia="Noto Kufi Arabic" w:hAnsi="Sakkal Majalla" w:cs="Sakkal Majalla"/>
                <w:noProof/>
                <w:rtl/>
              </w:rPr>
              <w:t xml:space="preserve"> : </w:t>
            </w:r>
            <w:r w:rsidRPr="00274D89">
              <w:rPr>
                <w:rStyle w:val="Hyperlink"/>
                <w:rFonts w:ascii="Sakkal Majalla" w:eastAsia="Noto Kufi Arabic" w:hAnsi="Sakkal Majalla" w:cs="Sakkal Majalla" w:hint="eastAsia"/>
                <w:noProof/>
                <w:rtl/>
              </w:rPr>
              <w:t>الإطار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العام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للدراسة</w:t>
            </w:r>
            <w:r>
              <w:rPr>
                <w:noProof/>
                <w:webHidden/>
              </w:rPr>
              <w:tab/>
            </w:r>
            <w:r>
              <w:rPr>
                <w:rStyle w:val="Hyperlink"/>
                <w:noProof/>
                <w:rtl/>
              </w:rPr>
              <w:fldChar w:fldCharType="begin"/>
            </w:r>
            <w:r>
              <w:rPr>
                <w:noProof/>
                <w:webHidden/>
              </w:rPr>
              <w:instrText xml:space="preserve"> PAGEREF _Toc238522849 \h </w:instrText>
            </w:r>
            <w:r>
              <w:rPr>
                <w:rStyle w:val="Hyperlink"/>
                <w:noProof/>
                <w:rtl/>
              </w:rPr>
            </w:r>
            <w:r>
              <w:rPr>
                <w:rStyle w:val="Hyperlink"/>
                <w:noProof/>
                <w:rtl/>
              </w:rPr>
              <w:fldChar w:fldCharType="separate"/>
            </w:r>
            <w:r w:rsidR="00267302">
              <w:rPr>
                <w:rFonts w:cs="Times New Roman" w:hint="eastAsia"/>
                <w:noProof/>
                <w:webHidden/>
                <w:rtl/>
              </w:rPr>
              <w:t>11</w:t>
            </w:r>
            <w:r>
              <w:rPr>
                <w:rStyle w:val="Hyperlink"/>
                <w:noProof/>
                <w:rtl/>
              </w:rPr>
              <w:fldChar w:fldCharType="end"/>
            </w:r>
          </w:hyperlink>
        </w:p>
        <w:p w14:paraId="0BDD3F85" w14:textId="60F939A3" w:rsidR="006C63EE" w:rsidRDefault="006C63EE" w:rsidP="006C63EE">
          <w:pPr>
            <w:pStyle w:val="28"/>
            <w:tabs>
              <w:tab w:val="right" w:leader="dot" w:pos="9344"/>
            </w:tabs>
            <w:bidi/>
            <w:spacing w:after="0" w:line="240" w:lineRule="auto"/>
            <w:rPr>
              <w:rFonts w:hint="eastAsia"/>
              <w:noProof/>
            </w:rPr>
          </w:pPr>
          <w:hyperlink w:anchor="_Toc238522850" w:history="1">
            <w:r w:rsidRPr="00274D89">
              <w:rPr>
                <w:rStyle w:val="Hyperlink"/>
                <w:rFonts w:ascii="Sakkal Majalla" w:eastAsia="Noto Kufi Arabic" w:hAnsi="Sakkal Majalla" w:cs="Sakkal Majalla"/>
                <w:noProof/>
                <w:rtl/>
              </w:rPr>
              <w:t xml:space="preserve">1.1  </w:t>
            </w:r>
            <w:r w:rsidRPr="00274D89">
              <w:rPr>
                <w:rStyle w:val="Hyperlink"/>
                <w:rFonts w:ascii="Sakkal Majalla" w:eastAsia="Noto Kufi Arabic" w:hAnsi="Sakkal Majalla" w:cs="Sakkal Majalla" w:hint="eastAsia"/>
                <w:noProof/>
                <w:rtl/>
              </w:rPr>
              <w:t>مقدمة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_Toc238522850 \h </w:instrText>
            </w:r>
            <w:r>
              <w:rPr>
                <w:rStyle w:val="Hyperlink"/>
                <w:noProof/>
                <w:rtl/>
              </w:rPr>
            </w:r>
            <w:r>
              <w:rPr>
                <w:rStyle w:val="Hyperlink"/>
                <w:noProof/>
                <w:rtl/>
              </w:rPr>
              <w:fldChar w:fldCharType="separate"/>
            </w:r>
            <w:r w:rsidR="00267302">
              <w:rPr>
                <w:rFonts w:cs="Times New Roman" w:hint="eastAsia"/>
                <w:noProof/>
                <w:webHidden/>
                <w:rtl/>
              </w:rPr>
              <w:t>12</w:t>
            </w:r>
            <w:r>
              <w:rPr>
                <w:rStyle w:val="Hyperlink"/>
                <w:noProof/>
                <w:rtl/>
              </w:rPr>
              <w:fldChar w:fldCharType="end"/>
            </w:r>
          </w:hyperlink>
        </w:p>
        <w:p w14:paraId="41DA8611" w14:textId="2A36F323" w:rsidR="006C63EE" w:rsidRDefault="006C63EE" w:rsidP="006C63EE">
          <w:pPr>
            <w:pStyle w:val="28"/>
            <w:tabs>
              <w:tab w:val="right" w:leader="dot" w:pos="9344"/>
            </w:tabs>
            <w:bidi/>
            <w:spacing w:after="0" w:line="240" w:lineRule="auto"/>
            <w:rPr>
              <w:rFonts w:hint="eastAsia"/>
              <w:noProof/>
            </w:rPr>
          </w:pPr>
          <w:hyperlink w:anchor="_Toc238522851" w:history="1">
            <w:r w:rsidRPr="00274D89">
              <w:rPr>
                <w:rStyle w:val="Hyperlink"/>
                <w:rFonts w:ascii="Sakkal Majalla" w:eastAsia="Noto Kufi Arabic" w:hAnsi="Sakkal Majalla" w:cs="Sakkal Majalla"/>
                <w:noProof/>
                <w:rtl/>
              </w:rPr>
              <w:t xml:space="preserve">1.2  </w:t>
            </w:r>
            <w:r w:rsidRPr="00274D89">
              <w:rPr>
                <w:rStyle w:val="Hyperlink"/>
                <w:rFonts w:ascii="Sakkal Majalla" w:eastAsia="Noto Kufi Arabic" w:hAnsi="Sakkal Majalla" w:cs="Sakkal Majalla" w:hint="eastAsia"/>
                <w:noProof/>
                <w:rtl/>
              </w:rPr>
              <w:t>مشكلة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_Toc238522851 \h </w:instrText>
            </w:r>
            <w:r>
              <w:rPr>
                <w:rStyle w:val="Hyperlink"/>
                <w:noProof/>
                <w:rtl/>
              </w:rPr>
            </w:r>
            <w:r>
              <w:rPr>
                <w:rStyle w:val="Hyperlink"/>
                <w:noProof/>
                <w:rtl/>
              </w:rPr>
              <w:fldChar w:fldCharType="separate"/>
            </w:r>
            <w:r w:rsidR="00267302">
              <w:rPr>
                <w:rFonts w:cs="Times New Roman" w:hint="eastAsia"/>
                <w:noProof/>
                <w:webHidden/>
                <w:rtl/>
              </w:rPr>
              <w:t>14</w:t>
            </w:r>
            <w:r>
              <w:rPr>
                <w:rStyle w:val="Hyperlink"/>
                <w:noProof/>
                <w:rtl/>
              </w:rPr>
              <w:fldChar w:fldCharType="end"/>
            </w:r>
          </w:hyperlink>
        </w:p>
        <w:p w14:paraId="77560F37" w14:textId="23B3DD8E" w:rsidR="006C63EE" w:rsidRDefault="006C63EE" w:rsidP="006C63EE">
          <w:pPr>
            <w:pStyle w:val="28"/>
            <w:tabs>
              <w:tab w:val="right" w:leader="dot" w:pos="9344"/>
            </w:tabs>
            <w:bidi/>
            <w:spacing w:after="0" w:line="240" w:lineRule="auto"/>
            <w:rPr>
              <w:rFonts w:hint="eastAsia"/>
              <w:noProof/>
            </w:rPr>
          </w:pPr>
          <w:hyperlink w:anchor="_Toc238522852" w:history="1">
            <w:r w:rsidRPr="00274D89">
              <w:rPr>
                <w:rStyle w:val="Hyperlink"/>
                <w:rFonts w:ascii="Sakkal Majalla" w:eastAsia="Noto Kufi Arabic" w:hAnsi="Sakkal Majalla" w:cs="Sakkal Majalla"/>
                <w:noProof/>
                <w:rtl/>
              </w:rPr>
              <w:t xml:space="preserve">1.3  </w:t>
            </w:r>
            <w:r w:rsidRPr="00274D89">
              <w:rPr>
                <w:rStyle w:val="Hyperlink"/>
                <w:rFonts w:ascii="Sakkal Majalla" w:eastAsia="Noto Kufi Arabic" w:hAnsi="Sakkal Majalla" w:cs="Sakkal Majalla" w:hint="eastAsia"/>
                <w:noProof/>
                <w:rtl/>
              </w:rPr>
              <w:t>أسئلة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_Toc238522852 \h </w:instrText>
            </w:r>
            <w:r>
              <w:rPr>
                <w:rStyle w:val="Hyperlink"/>
                <w:noProof/>
                <w:rtl/>
              </w:rPr>
            </w:r>
            <w:r>
              <w:rPr>
                <w:rStyle w:val="Hyperlink"/>
                <w:noProof/>
                <w:rtl/>
              </w:rPr>
              <w:fldChar w:fldCharType="separate"/>
            </w:r>
            <w:r w:rsidR="00267302">
              <w:rPr>
                <w:rFonts w:cs="Times New Roman" w:hint="eastAsia"/>
                <w:noProof/>
                <w:webHidden/>
                <w:rtl/>
              </w:rPr>
              <w:t>15</w:t>
            </w:r>
            <w:r>
              <w:rPr>
                <w:rStyle w:val="Hyperlink"/>
                <w:noProof/>
                <w:rtl/>
              </w:rPr>
              <w:fldChar w:fldCharType="end"/>
            </w:r>
          </w:hyperlink>
        </w:p>
        <w:p w14:paraId="3B92B767" w14:textId="3766E759" w:rsidR="006C63EE" w:rsidRDefault="006C63EE" w:rsidP="006C63EE">
          <w:pPr>
            <w:pStyle w:val="28"/>
            <w:tabs>
              <w:tab w:val="right" w:leader="dot" w:pos="9344"/>
            </w:tabs>
            <w:bidi/>
            <w:spacing w:after="0" w:line="240" w:lineRule="auto"/>
            <w:rPr>
              <w:rFonts w:hint="eastAsia"/>
              <w:noProof/>
            </w:rPr>
          </w:pPr>
          <w:hyperlink w:anchor="_Toc238522853" w:history="1">
            <w:r w:rsidRPr="00274D89">
              <w:rPr>
                <w:rStyle w:val="Hyperlink"/>
                <w:rFonts w:ascii="Sakkal Majalla" w:eastAsia="Noto Kufi Arabic" w:hAnsi="Sakkal Majalla" w:cs="Sakkal Majalla"/>
                <w:noProof/>
                <w:rtl/>
              </w:rPr>
              <w:t xml:space="preserve">1.4  </w:t>
            </w:r>
            <w:r w:rsidRPr="00274D89">
              <w:rPr>
                <w:rStyle w:val="Hyperlink"/>
                <w:rFonts w:ascii="Sakkal Majalla" w:eastAsia="Noto Kufi Arabic" w:hAnsi="Sakkal Majalla" w:cs="Sakkal Majalla" w:hint="eastAsia"/>
                <w:noProof/>
                <w:rtl/>
              </w:rPr>
              <w:t>أهداف</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_Toc238522853 \h </w:instrText>
            </w:r>
            <w:r>
              <w:rPr>
                <w:rStyle w:val="Hyperlink"/>
                <w:noProof/>
                <w:rtl/>
              </w:rPr>
            </w:r>
            <w:r>
              <w:rPr>
                <w:rStyle w:val="Hyperlink"/>
                <w:noProof/>
                <w:rtl/>
              </w:rPr>
              <w:fldChar w:fldCharType="separate"/>
            </w:r>
            <w:r w:rsidR="00267302">
              <w:rPr>
                <w:rFonts w:cs="Times New Roman" w:hint="eastAsia"/>
                <w:noProof/>
                <w:webHidden/>
                <w:rtl/>
              </w:rPr>
              <w:t>15</w:t>
            </w:r>
            <w:r>
              <w:rPr>
                <w:rStyle w:val="Hyperlink"/>
                <w:noProof/>
                <w:rtl/>
              </w:rPr>
              <w:fldChar w:fldCharType="end"/>
            </w:r>
          </w:hyperlink>
        </w:p>
        <w:p w14:paraId="0692BF2A" w14:textId="25781667" w:rsidR="006C63EE" w:rsidRDefault="006C63EE" w:rsidP="006C63EE">
          <w:pPr>
            <w:pStyle w:val="28"/>
            <w:tabs>
              <w:tab w:val="right" w:leader="dot" w:pos="9344"/>
            </w:tabs>
            <w:bidi/>
            <w:spacing w:after="0" w:line="240" w:lineRule="auto"/>
            <w:rPr>
              <w:rFonts w:hint="eastAsia"/>
              <w:noProof/>
            </w:rPr>
          </w:pPr>
          <w:hyperlink w:anchor="_Toc238522854" w:history="1">
            <w:r w:rsidRPr="00274D89">
              <w:rPr>
                <w:rStyle w:val="Hyperlink"/>
                <w:rFonts w:ascii="Sakkal Majalla" w:eastAsia="Noto Kufi Arabic" w:hAnsi="Sakkal Majalla" w:cs="Sakkal Majalla"/>
                <w:noProof/>
                <w:rtl/>
              </w:rPr>
              <w:t xml:space="preserve">1.5  </w:t>
            </w:r>
            <w:r w:rsidRPr="00274D89">
              <w:rPr>
                <w:rStyle w:val="Hyperlink"/>
                <w:rFonts w:ascii="Sakkal Majalla" w:eastAsia="Noto Kufi Arabic" w:hAnsi="Sakkal Majalla" w:cs="Sakkal Majalla" w:hint="eastAsia"/>
                <w:noProof/>
                <w:rtl/>
              </w:rPr>
              <w:t>فرضيات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_Toc238522854 \h </w:instrText>
            </w:r>
            <w:r>
              <w:rPr>
                <w:rStyle w:val="Hyperlink"/>
                <w:noProof/>
                <w:rtl/>
              </w:rPr>
            </w:r>
            <w:r>
              <w:rPr>
                <w:rStyle w:val="Hyperlink"/>
                <w:noProof/>
                <w:rtl/>
              </w:rPr>
              <w:fldChar w:fldCharType="separate"/>
            </w:r>
            <w:r w:rsidR="00267302">
              <w:rPr>
                <w:rFonts w:cs="Times New Roman" w:hint="eastAsia"/>
                <w:noProof/>
                <w:webHidden/>
                <w:rtl/>
              </w:rPr>
              <w:t>16</w:t>
            </w:r>
            <w:r>
              <w:rPr>
                <w:rStyle w:val="Hyperlink"/>
                <w:noProof/>
                <w:rtl/>
              </w:rPr>
              <w:fldChar w:fldCharType="end"/>
            </w:r>
          </w:hyperlink>
        </w:p>
        <w:p w14:paraId="46BC7271" w14:textId="22FA2BD4" w:rsidR="006C63EE" w:rsidRDefault="006C63EE" w:rsidP="006C63EE">
          <w:pPr>
            <w:pStyle w:val="28"/>
            <w:tabs>
              <w:tab w:val="right" w:leader="dot" w:pos="9344"/>
            </w:tabs>
            <w:bidi/>
            <w:spacing w:after="0" w:line="240" w:lineRule="auto"/>
            <w:rPr>
              <w:rFonts w:hint="eastAsia"/>
              <w:noProof/>
            </w:rPr>
          </w:pPr>
          <w:hyperlink w:anchor="_Toc238522855" w:history="1">
            <w:r w:rsidRPr="00274D89">
              <w:rPr>
                <w:rStyle w:val="Hyperlink"/>
                <w:rFonts w:ascii="Sakkal Majalla" w:eastAsia="Noto Kufi Arabic" w:hAnsi="Sakkal Majalla" w:cs="Sakkal Majalla"/>
                <w:noProof/>
                <w:rtl/>
              </w:rPr>
              <w:t xml:space="preserve">1.6  </w:t>
            </w:r>
            <w:r w:rsidRPr="00274D89">
              <w:rPr>
                <w:rStyle w:val="Hyperlink"/>
                <w:rFonts w:ascii="Sakkal Majalla" w:eastAsia="Noto Kufi Arabic" w:hAnsi="Sakkal Majalla" w:cs="Sakkal Majalla" w:hint="eastAsia"/>
                <w:noProof/>
                <w:rtl/>
              </w:rPr>
              <w:t>أهمية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_Toc238522855 \h </w:instrText>
            </w:r>
            <w:r>
              <w:rPr>
                <w:rStyle w:val="Hyperlink"/>
                <w:noProof/>
                <w:rtl/>
              </w:rPr>
            </w:r>
            <w:r>
              <w:rPr>
                <w:rStyle w:val="Hyperlink"/>
                <w:noProof/>
                <w:rtl/>
              </w:rPr>
              <w:fldChar w:fldCharType="separate"/>
            </w:r>
            <w:r w:rsidR="00267302">
              <w:rPr>
                <w:rFonts w:cs="Times New Roman" w:hint="eastAsia"/>
                <w:noProof/>
                <w:webHidden/>
                <w:rtl/>
              </w:rPr>
              <w:t>16</w:t>
            </w:r>
            <w:r>
              <w:rPr>
                <w:rStyle w:val="Hyperlink"/>
                <w:noProof/>
                <w:rtl/>
              </w:rPr>
              <w:fldChar w:fldCharType="end"/>
            </w:r>
          </w:hyperlink>
        </w:p>
        <w:p w14:paraId="467F3E21" w14:textId="54304CB1" w:rsidR="006C63EE" w:rsidRDefault="006C63EE" w:rsidP="006C63EE">
          <w:pPr>
            <w:pStyle w:val="36"/>
            <w:tabs>
              <w:tab w:val="right" w:leader="dot" w:pos="9344"/>
            </w:tabs>
            <w:bidi/>
            <w:spacing w:after="0" w:line="240" w:lineRule="auto"/>
            <w:rPr>
              <w:rFonts w:hint="eastAsia"/>
              <w:noProof/>
            </w:rPr>
          </w:pPr>
          <w:hyperlink w:anchor="_Toc238522856" w:history="1">
            <w:r w:rsidRPr="00274D89">
              <w:rPr>
                <w:rStyle w:val="Hyperlink"/>
                <w:rFonts w:ascii="Sakkal Majalla" w:eastAsia="Noto Kufi Arabic" w:hAnsi="Sakkal Majalla" w:cs="Sakkal Majalla"/>
                <w:noProof/>
                <w:rtl/>
              </w:rPr>
              <w:t xml:space="preserve">1.6.1  </w:t>
            </w:r>
            <w:r w:rsidRPr="00274D89">
              <w:rPr>
                <w:rStyle w:val="Hyperlink"/>
                <w:rFonts w:ascii="Sakkal Majalla" w:eastAsia="Noto Kufi Arabic" w:hAnsi="Sakkal Majalla" w:cs="Sakkal Majalla" w:hint="eastAsia"/>
                <w:noProof/>
                <w:rtl/>
              </w:rPr>
              <w:t>الأهمية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العلمية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_Toc238522856 \h </w:instrText>
            </w:r>
            <w:r>
              <w:rPr>
                <w:rStyle w:val="Hyperlink"/>
                <w:noProof/>
                <w:rtl/>
              </w:rPr>
            </w:r>
            <w:r>
              <w:rPr>
                <w:rStyle w:val="Hyperlink"/>
                <w:noProof/>
                <w:rtl/>
              </w:rPr>
              <w:fldChar w:fldCharType="separate"/>
            </w:r>
            <w:r w:rsidR="00267302">
              <w:rPr>
                <w:rFonts w:cs="Times New Roman" w:hint="eastAsia"/>
                <w:noProof/>
                <w:webHidden/>
                <w:rtl/>
              </w:rPr>
              <w:t>16</w:t>
            </w:r>
            <w:r>
              <w:rPr>
                <w:rStyle w:val="Hyperlink"/>
                <w:noProof/>
                <w:rtl/>
              </w:rPr>
              <w:fldChar w:fldCharType="end"/>
            </w:r>
          </w:hyperlink>
        </w:p>
        <w:p w14:paraId="1A7F531B" w14:textId="4662C5DB" w:rsidR="006C63EE" w:rsidRDefault="006C63EE" w:rsidP="006C63EE">
          <w:pPr>
            <w:pStyle w:val="36"/>
            <w:tabs>
              <w:tab w:val="right" w:leader="dot" w:pos="9344"/>
            </w:tabs>
            <w:bidi/>
            <w:spacing w:after="0" w:line="240" w:lineRule="auto"/>
            <w:rPr>
              <w:rFonts w:hint="eastAsia"/>
              <w:noProof/>
            </w:rPr>
          </w:pPr>
          <w:hyperlink w:anchor="_Toc238522857" w:history="1">
            <w:r w:rsidRPr="00274D89">
              <w:rPr>
                <w:rStyle w:val="Hyperlink"/>
                <w:rFonts w:ascii="Sakkal Majalla" w:eastAsia="Noto Kufi Arabic" w:hAnsi="Sakkal Majalla" w:cs="Sakkal Majalla"/>
                <w:noProof/>
                <w:rtl/>
              </w:rPr>
              <w:t xml:space="preserve">1.6.2  </w:t>
            </w:r>
            <w:r w:rsidRPr="00274D89">
              <w:rPr>
                <w:rStyle w:val="Hyperlink"/>
                <w:rFonts w:ascii="Sakkal Majalla" w:eastAsia="Noto Kufi Arabic" w:hAnsi="Sakkal Majalla" w:cs="Sakkal Majalla" w:hint="eastAsia"/>
                <w:noProof/>
                <w:rtl/>
              </w:rPr>
              <w:t>الأهمية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العملية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_Toc238522857 \h </w:instrText>
            </w:r>
            <w:r>
              <w:rPr>
                <w:rStyle w:val="Hyperlink"/>
                <w:noProof/>
                <w:rtl/>
              </w:rPr>
            </w:r>
            <w:r>
              <w:rPr>
                <w:rStyle w:val="Hyperlink"/>
                <w:noProof/>
                <w:rtl/>
              </w:rPr>
              <w:fldChar w:fldCharType="separate"/>
            </w:r>
            <w:r w:rsidR="00267302">
              <w:rPr>
                <w:rFonts w:cs="Times New Roman" w:hint="eastAsia"/>
                <w:noProof/>
                <w:webHidden/>
                <w:rtl/>
              </w:rPr>
              <w:t>16</w:t>
            </w:r>
            <w:r>
              <w:rPr>
                <w:rStyle w:val="Hyperlink"/>
                <w:noProof/>
                <w:rtl/>
              </w:rPr>
              <w:fldChar w:fldCharType="end"/>
            </w:r>
          </w:hyperlink>
        </w:p>
        <w:p w14:paraId="21A3E17E" w14:textId="6994C36F" w:rsidR="006C63EE" w:rsidRDefault="006C63EE" w:rsidP="006C63EE">
          <w:pPr>
            <w:pStyle w:val="28"/>
            <w:tabs>
              <w:tab w:val="right" w:leader="dot" w:pos="9344"/>
            </w:tabs>
            <w:bidi/>
            <w:spacing w:after="0" w:line="240" w:lineRule="auto"/>
            <w:rPr>
              <w:rFonts w:hint="eastAsia"/>
              <w:noProof/>
            </w:rPr>
          </w:pPr>
          <w:hyperlink w:anchor="_Toc238522858" w:history="1">
            <w:r w:rsidRPr="00274D89">
              <w:rPr>
                <w:rStyle w:val="Hyperlink"/>
                <w:rFonts w:ascii="Sakkal Majalla" w:eastAsia="Noto Kufi Arabic" w:hAnsi="Sakkal Majalla" w:cs="Sakkal Majalla"/>
                <w:noProof/>
                <w:rtl/>
              </w:rPr>
              <w:t xml:space="preserve">1.7  </w:t>
            </w:r>
            <w:r w:rsidRPr="00274D89">
              <w:rPr>
                <w:rStyle w:val="Hyperlink"/>
                <w:rFonts w:ascii="Sakkal Majalla" w:eastAsia="Noto Kufi Arabic" w:hAnsi="Sakkal Majalla" w:cs="Sakkal Majalla" w:hint="eastAsia"/>
                <w:noProof/>
                <w:rtl/>
              </w:rPr>
              <w:t>حدود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_Toc238522858 \h </w:instrText>
            </w:r>
            <w:r>
              <w:rPr>
                <w:rStyle w:val="Hyperlink"/>
                <w:noProof/>
                <w:rtl/>
              </w:rPr>
            </w:r>
            <w:r>
              <w:rPr>
                <w:rStyle w:val="Hyperlink"/>
                <w:noProof/>
                <w:rtl/>
              </w:rPr>
              <w:fldChar w:fldCharType="separate"/>
            </w:r>
            <w:r w:rsidR="00267302">
              <w:rPr>
                <w:rFonts w:cs="Times New Roman" w:hint="eastAsia"/>
                <w:noProof/>
                <w:webHidden/>
                <w:rtl/>
              </w:rPr>
              <w:t>17</w:t>
            </w:r>
            <w:r>
              <w:rPr>
                <w:rStyle w:val="Hyperlink"/>
                <w:noProof/>
                <w:rtl/>
              </w:rPr>
              <w:fldChar w:fldCharType="end"/>
            </w:r>
          </w:hyperlink>
        </w:p>
        <w:p w14:paraId="270E5878" w14:textId="10C38C95" w:rsidR="006C63EE" w:rsidRDefault="006C63EE" w:rsidP="006C63EE">
          <w:pPr>
            <w:pStyle w:val="28"/>
            <w:tabs>
              <w:tab w:val="right" w:leader="dot" w:pos="9344"/>
            </w:tabs>
            <w:bidi/>
            <w:spacing w:after="0" w:line="240" w:lineRule="auto"/>
            <w:rPr>
              <w:rFonts w:hint="eastAsia"/>
              <w:noProof/>
            </w:rPr>
          </w:pPr>
          <w:hyperlink w:anchor="_Toc238522859" w:history="1">
            <w:r w:rsidRPr="00274D89">
              <w:rPr>
                <w:rStyle w:val="Hyperlink"/>
                <w:rFonts w:ascii="Sakkal Majalla" w:eastAsia="Noto Kufi Arabic" w:hAnsi="Sakkal Majalla" w:cs="Sakkal Majalla"/>
                <w:noProof/>
                <w:rtl/>
              </w:rPr>
              <w:t xml:space="preserve">1.8  </w:t>
            </w:r>
            <w:r w:rsidRPr="00274D89">
              <w:rPr>
                <w:rStyle w:val="Hyperlink"/>
                <w:rFonts w:ascii="Sakkal Majalla" w:eastAsia="Noto Kufi Arabic" w:hAnsi="Sakkal Majalla" w:cs="Sakkal Majalla" w:hint="eastAsia"/>
                <w:noProof/>
                <w:rtl/>
              </w:rPr>
              <w:t>متغيرات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ونموذجها</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المفاهيمي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_Toc238522859 \h </w:instrText>
            </w:r>
            <w:r>
              <w:rPr>
                <w:rStyle w:val="Hyperlink"/>
                <w:noProof/>
                <w:rtl/>
              </w:rPr>
            </w:r>
            <w:r>
              <w:rPr>
                <w:rStyle w:val="Hyperlink"/>
                <w:noProof/>
                <w:rtl/>
              </w:rPr>
              <w:fldChar w:fldCharType="separate"/>
            </w:r>
            <w:r w:rsidR="00267302">
              <w:rPr>
                <w:rFonts w:cs="Times New Roman" w:hint="eastAsia"/>
                <w:noProof/>
                <w:webHidden/>
                <w:rtl/>
              </w:rPr>
              <w:t>18</w:t>
            </w:r>
            <w:r>
              <w:rPr>
                <w:rStyle w:val="Hyperlink"/>
                <w:noProof/>
                <w:rtl/>
              </w:rPr>
              <w:fldChar w:fldCharType="end"/>
            </w:r>
          </w:hyperlink>
        </w:p>
        <w:p w14:paraId="6C64C82F" w14:textId="25DDC235" w:rsidR="006C63EE" w:rsidRDefault="006C63EE" w:rsidP="006C63EE">
          <w:pPr>
            <w:pStyle w:val="28"/>
            <w:tabs>
              <w:tab w:val="right" w:leader="dot" w:pos="9344"/>
            </w:tabs>
            <w:bidi/>
            <w:spacing w:after="0" w:line="240" w:lineRule="auto"/>
            <w:rPr>
              <w:rFonts w:hint="eastAsia"/>
              <w:noProof/>
            </w:rPr>
          </w:pPr>
          <w:hyperlink w:anchor="_Toc238522860" w:history="1">
            <w:r w:rsidRPr="00274D89">
              <w:rPr>
                <w:rStyle w:val="Hyperlink"/>
                <w:rFonts w:ascii="Sakkal Majalla" w:eastAsia="Noto Kufi Arabic" w:hAnsi="Sakkal Majalla" w:cs="Sakkal Majalla"/>
                <w:noProof/>
                <w:rtl/>
              </w:rPr>
              <w:t xml:space="preserve">1.9  </w:t>
            </w:r>
            <w:r w:rsidRPr="00274D89">
              <w:rPr>
                <w:rStyle w:val="Hyperlink"/>
                <w:rFonts w:ascii="Sakkal Majalla" w:eastAsia="Noto Kufi Arabic" w:hAnsi="Sakkal Majalla" w:cs="Sakkal Majalla" w:hint="eastAsia"/>
                <w:noProof/>
                <w:rtl/>
              </w:rPr>
              <w:t>مصطلحات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وتعريفاتها</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الإجرائية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_Toc238522860 \h </w:instrText>
            </w:r>
            <w:r>
              <w:rPr>
                <w:rStyle w:val="Hyperlink"/>
                <w:noProof/>
                <w:rtl/>
              </w:rPr>
            </w:r>
            <w:r>
              <w:rPr>
                <w:rStyle w:val="Hyperlink"/>
                <w:noProof/>
                <w:rtl/>
              </w:rPr>
              <w:fldChar w:fldCharType="separate"/>
            </w:r>
            <w:r w:rsidR="00267302">
              <w:rPr>
                <w:rFonts w:cs="Times New Roman" w:hint="eastAsia"/>
                <w:noProof/>
                <w:webHidden/>
                <w:rtl/>
              </w:rPr>
              <w:t>19</w:t>
            </w:r>
            <w:r>
              <w:rPr>
                <w:rStyle w:val="Hyperlink"/>
                <w:noProof/>
                <w:rtl/>
              </w:rPr>
              <w:fldChar w:fldCharType="end"/>
            </w:r>
          </w:hyperlink>
        </w:p>
        <w:p w14:paraId="7160B60C" w14:textId="3551A6D8" w:rsidR="006C63EE" w:rsidRDefault="006C63EE" w:rsidP="006C63EE">
          <w:pPr>
            <w:pStyle w:val="28"/>
            <w:tabs>
              <w:tab w:val="right" w:leader="dot" w:pos="9344"/>
            </w:tabs>
            <w:bidi/>
            <w:spacing w:after="0" w:line="240" w:lineRule="auto"/>
            <w:rPr>
              <w:rFonts w:hint="eastAsia"/>
              <w:noProof/>
            </w:rPr>
          </w:pPr>
          <w:hyperlink w:anchor="_Toc238522861" w:history="1">
            <w:r w:rsidRPr="00274D89">
              <w:rPr>
                <w:rStyle w:val="Hyperlink"/>
                <w:rFonts w:ascii="Sakkal Majalla" w:eastAsia="Noto Kufi Arabic" w:hAnsi="Sakkal Majalla" w:cs="Sakkal Majalla"/>
                <w:noProof/>
                <w:rtl/>
              </w:rPr>
              <w:t xml:space="preserve">1.10  </w:t>
            </w:r>
            <w:r w:rsidRPr="00274D89">
              <w:rPr>
                <w:rStyle w:val="Hyperlink"/>
                <w:rFonts w:ascii="Sakkal Majalla" w:eastAsia="Noto Kufi Arabic" w:hAnsi="Sakkal Majalla" w:cs="Sakkal Majalla" w:hint="eastAsia"/>
                <w:noProof/>
                <w:rtl/>
              </w:rPr>
              <w:t>المنهج</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العام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للدراسة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وإجراءاتها</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بإيجاز</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_Toc238522861 \h </w:instrText>
            </w:r>
            <w:r>
              <w:rPr>
                <w:rStyle w:val="Hyperlink"/>
                <w:noProof/>
                <w:rtl/>
              </w:rPr>
            </w:r>
            <w:r>
              <w:rPr>
                <w:rStyle w:val="Hyperlink"/>
                <w:noProof/>
                <w:rtl/>
              </w:rPr>
              <w:fldChar w:fldCharType="separate"/>
            </w:r>
            <w:r w:rsidR="00267302">
              <w:rPr>
                <w:rFonts w:cs="Times New Roman" w:hint="eastAsia"/>
                <w:noProof/>
                <w:webHidden/>
                <w:rtl/>
              </w:rPr>
              <w:t>20</w:t>
            </w:r>
            <w:r>
              <w:rPr>
                <w:rStyle w:val="Hyperlink"/>
                <w:noProof/>
                <w:rtl/>
              </w:rPr>
              <w:fldChar w:fldCharType="end"/>
            </w:r>
          </w:hyperlink>
        </w:p>
        <w:p w14:paraId="2634D7AF" w14:textId="2FF810F1" w:rsidR="006C63EE" w:rsidRDefault="006C63EE" w:rsidP="006C63EE">
          <w:pPr>
            <w:pStyle w:val="28"/>
            <w:tabs>
              <w:tab w:val="right" w:leader="dot" w:pos="9344"/>
            </w:tabs>
            <w:bidi/>
            <w:spacing w:after="0" w:line="240" w:lineRule="auto"/>
            <w:rPr>
              <w:rFonts w:hint="eastAsia"/>
              <w:noProof/>
            </w:rPr>
          </w:pPr>
          <w:hyperlink w:anchor="_Toc238522862" w:history="1">
            <w:r w:rsidRPr="00274D89">
              <w:rPr>
                <w:rStyle w:val="Hyperlink"/>
                <w:rFonts w:ascii="Sakkal Majalla" w:eastAsia="Noto Kufi Arabic" w:hAnsi="Sakkal Majalla" w:cs="Sakkal Majalla"/>
                <w:noProof/>
                <w:rtl/>
              </w:rPr>
              <w:t xml:space="preserve">1.11  </w:t>
            </w:r>
            <w:r w:rsidRPr="00274D89">
              <w:rPr>
                <w:rStyle w:val="Hyperlink"/>
                <w:rFonts w:ascii="Sakkal Majalla" w:eastAsia="Noto Kufi Arabic" w:hAnsi="Sakkal Majalla" w:cs="Sakkal Majalla" w:hint="eastAsia"/>
                <w:noProof/>
                <w:rtl/>
              </w:rPr>
              <w:t>تنظيم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فصول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_Toc238522862 \h </w:instrText>
            </w:r>
            <w:r>
              <w:rPr>
                <w:rStyle w:val="Hyperlink"/>
                <w:noProof/>
                <w:rtl/>
              </w:rPr>
            </w:r>
            <w:r>
              <w:rPr>
                <w:rStyle w:val="Hyperlink"/>
                <w:noProof/>
                <w:rtl/>
              </w:rPr>
              <w:fldChar w:fldCharType="separate"/>
            </w:r>
            <w:r w:rsidR="00267302">
              <w:rPr>
                <w:rFonts w:cs="Times New Roman" w:hint="eastAsia"/>
                <w:noProof/>
                <w:webHidden/>
                <w:rtl/>
              </w:rPr>
              <w:t>21</w:t>
            </w:r>
            <w:r>
              <w:rPr>
                <w:rStyle w:val="Hyperlink"/>
                <w:noProof/>
                <w:rtl/>
              </w:rPr>
              <w:fldChar w:fldCharType="end"/>
            </w:r>
          </w:hyperlink>
        </w:p>
        <w:p w14:paraId="544308A6" w14:textId="7B21BBA8" w:rsidR="006C63EE" w:rsidRDefault="006C63EE" w:rsidP="006C63EE">
          <w:pPr>
            <w:pStyle w:val="28"/>
            <w:tabs>
              <w:tab w:val="right" w:leader="dot" w:pos="9344"/>
            </w:tabs>
            <w:bidi/>
            <w:spacing w:after="0" w:line="240" w:lineRule="auto"/>
            <w:rPr>
              <w:rFonts w:hint="eastAsia"/>
              <w:noProof/>
            </w:rPr>
          </w:pPr>
          <w:hyperlink w:anchor="_Toc238522863" w:history="1">
            <w:r w:rsidRPr="00274D89">
              <w:rPr>
                <w:rStyle w:val="Hyperlink"/>
                <w:rFonts w:ascii="Sakkal Majalla" w:eastAsia="Noto Kufi Arabic" w:hAnsi="Sakkal Majalla" w:cs="Sakkal Majalla"/>
                <w:noProof/>
                <w:rtl/>
              </w:rPr>
              <w:t xml:space="preserve">1.12  </w:t>
            </w:r>
            <w:r w:rsidRPr="00274D89">
              <w:rPr>
                <w:rStyle w:val="Hyperlink"/>
                <w:rFonts w:ascii="Sakkal Majalla" w:eastAsia="Noto Kufi Arabic" w:hAnsi="Sakkal Majalla" w:cs="Sakkal Majalla" w:hint="eastAsia"/>
                <w:noProof/>
                <w:rtl/>
              </w:rPr>
              <w:t>خلاصة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_Toc238522863 \h </w:instrText>
            </w:r>
            <w:r>
              <w:rPr>
                <w:rStyle w:val="Hyperlink"/>
                <w:noProof/>
                <w:rtl/>
              </w:rPr>
            </w:r>
            <w:r>
              <w:rPr>
                <w:rStyle w:val="Hyperlink"/>
                <w:noProof/>
                <w:rtl/>
              </w:rPr>
              <w:fldChar w:fldCharType="separate"/>
            </w:r>
            <w:r w:rsidR="00267302">
              <w:rPr>
                <w:rFonts w:cs="Times New Roman" w:hint="eastAsia"/>
                <w:noProof/>
                <w:webHidden/>
                <w:rtl/>
              </w:rPr>
              <w:t>21</w:t>
            </w:r>
            <w:r>
              <w:rPr>
                <w:rStyle w:val="Hyperlink"/>
                <w:noProof/>
                <w:rtl/>
              </w:rPr>
              <w:fldChar w:fldCharType="end"/>
            </w:r>
          </w:hyperlink>
        </w:p>
        <w:p w14:paraId="2AAFAB5D" w14:textId="3AE54A4A" w:rsidR="006C63EE" w:rsidRDefault="006C63EE" w:rsidP="006C63EE">
          <w:pPr>
            <w:pStyle w:val="28"/>
            <w:tabs>
              <w:tab w:val="right" w:leader="dot" w:pos="9344"/>
            </w:tabs>
            <w:bidi/>
            <w:spacing w:after="0" w:line="240" w:lineRule="auto"/>
            <w:rPr>
              <w:rFonts w:hint="eastAsia"/>
              <w:noProof/>
            </w:rPr>
          </w:pPr>
          <w:hyperlink w:anchor="_Toc238522864" w:history="1">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الثاني</w:t>
            </w:r>
            <w:r w:rsidRPr="00274D89">
              <w:rPr>
                <w:rStyle w:val="Hyperlink"/>
                <w:rFonts w:ascii="Sakkal Majalla" w:eastAsia="Noto Kufi Arabic" w:hAnsi="Sakkal Majalla" w:cs="Sakkal Majalla"/>
                <w:noProof/>
                <w:rtl/>
              </w:rPr>
              <w:t xml:space="preserve"> : </w:t>
            </w:r>
            <w:r w:rsidRPr="00274D89">
              <w:rPr>
                <w:rStyle w:val="Hyperlink"/>
                <w:rFonts w:ascii="Sakkal Majalla" w:eastAsia="Noto Kufi Arabic" w:hAnsi="Sakkal Majalla" w:cs="Sakkal Majalla" w:hint="eastAsia"/>
                <w:noProof/>
                <w:rtl/>
              </w:rPr>
              <w:t>الإطار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النظري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والدراسات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السابقة</w:t>
            </w:r>
            <w:r>
              <w:rPr>
                <w:noProof/>
                <w:webHidden/>
              </w:rPr>
              <w:tab/>
            </w:r>
            <w:r>
              <w:rPr>
                <w:rStyle w:val="Hyperlink"/>
                <w:noProof/>
                <w:rtl/>
              </w:rPr>
              <w:fldChar w:fldCharType="begin"/>
            </w:r>
            <w:r>
              <w:rPr>
                <w:noProof/>
                <w:webHidden/>
              </w:rPr>
              <w:instrText xml:space="preserve"> PAGEREF _Toc238522864 \h </w:instrText>
            </w:r>
            <w:r>
              <w:rPr>
                <w:rStyle w:val="Hyperlink"/>
                <w:noProof/>
                <w:rtl/>
              </w:rPr>
            </w:r>
            <w:r>
              <w:rPr>
                <w:rStyle w:val="Hyperlink"/>
                <w:noProof/>
                <w:rtl/>
              </w:rPr>
              <w:fldChar w:fldCharType="separate"/>
            </w:r>
            <w:r w:rsidR="00267302">
              <w:rPr>
                <w:rFonts w:cs="Times New Roman" w:hint="eastAsia"/>
                <w:noProof/>
                <w:webHidden/>
                <w:rtl/>
              </w:rPr>
              <w:t>22</w:t>
            </w:r>
            <w:r>
              <w:rPr>
                <w:rStyle w:val="Hyperlink"/>
                <w:noProof/>
                <w:rtl/>
              </w:rPr>
              <w:fldChar w:fldCharType="end"/>
            </w:r>
          </w:hyperlink>
        </w:p>
        <w:p w14:paraId="304DC735" w14:textId="38C85B8C" w:rsidR="006C63EE" w:rsidRDefault="006C63EE" w:rsidP="006C63EE">
          <w:pPr>
            <w:pStyle w:val="28"/>
            <w:tabs>
              <w:tab w:val="right" w:leader="dot" w:pos="9344"/>
            </w:tabs>
            <w:bidi/>
            <w:spacing w:after="0" w:line="240" w:lineRule="auto"/>
            <w:rPr>
              <w:rFonts w:hint="eastAsia"/>
              <w:noProof/>
            </w:rPr>
          </w:pPr>
          <w:hyperlink w:anchor="_Toc238522865" w:history="1">
            <w:r w:rsidRPr="00274D89">
              <w:rPr>
                <w:rStyle w:val="Hyperlink"/>
                <w:rFonts w:ascii="Sakkal Majalla" w:eastAsia="Noto Kufi Arabic" w:hAnsi="Sakkal Majalla" w:cs="Sakkal Majalla"/>
                <w:noProof/>
                <w:rtl/>
              </w:rPr>
              <w:t xml:space="preserve">2.1  </w:t>
            </w:r>
            <w:r w:rsidRPr="00274D89">
              <w:rPr>
                <w:rStyle w:val="Hyperlink"/>
                <w:rFonts w:ascii="Sakkal Majalla" w:eastAsia="Noto Kufi Arabic" w:hAnsi="Sakkal Majalla" w:cs="Sakkal Majalla" w:hint="eastAsia"/>
                <w:noProof/>
                <w:rtl/>
              </w:rPr>
              <w:t>تمهيد</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_Toc238522865 \h </w:instrText>
            </w:r>
            <w:r>
              <w:rPr>
                <w:rStyle w:val="Hyperlink"/>
                <w:noProof/>
                <w:rtl/>
              </w:rPr>
            </w:r>
            <w:r>
              <w:rPr>
                <w:rStyle w:val="Hyperlink"/>
                <w:noProof/>
                <w:rtl/>
              </w:rPr>
              <w:fldChar w:fldCharType="separate"/>
            </w:r>
            <w:r w:rsidR="00267302">
              <w:rPr>
                <w:rFonts w:cs="Times New Roman" w:hint="eastAsia"/>
                <w:noProof/>
                <w:webHidden/>
                <w:rtl/>
              </w:rPr>
              <w:t>23</w:t>
            </w:r>
            <w:r>
              <w:rPr>
                <w:rStyle w:val="Hyperlink"/>
                <w:noProof/>
                <w:rtl/>
              </w:rPr>
              <w:fldChar w:fldCharType="end"/>
            </w:r>
          </w:hyperlink>
        </w:p>
        <w:p w14:paraId="32E00D7A" w14:textId="62063496" w:rsidR="006C63EE" w:rsidRDefault="006C63EE" w:rsidP="006C63EE">
          <w:pPr>
            <w:pStyle w:val="13"/>
            <w:tabs>
              <w:tab w:val="right" w:leader="dot" w:pos="9344"/>
            </w:tabs>
            <w:bidi/>
            <w:spacing w:after="0" w:line="240" w:lineRule="auto"/>
            <w:rPr>
              <w:rFonts w:hint="eastAsia"/>
              <w:noProof/>
            </w:rPr>
          </w:pPr>
          <w:hyperlink w:anchor="_Toc238522866" w:history="1">
            <w:r w:rsidRPr="00274D89">
              <w:rPr>
                <w:rStyle w:val="Hyperlink"/>
                <w:rFonts w:ascii="Sakkal Majalla" w:eastAsia="Noto Kufi Arabic" w:hAnsi="Sakkal Majalla" w:cs="Sakkal Majalla"/>
                <w:noProof/>
                <w:rtl/>
              </w:rPr>
              <w:t xml:space="preserve">2.2  </w:t>
            </w:r>
            <w:r w:rsidRPr="00274D89">
              <w:rPr>
                <w:rStyle w:val="Hyperlink"/>
                <w:rFonts w:ascii="Sakkal Majalla" w:eastAsia="Noto Kufi Arabic" w:hAnsi="Sakkal Majalla" w:cs="Sakkal Majalla" w:hint="eastAsia"/>
                <w:noProof/>
                <w:rtl/>
              </w:rPr>
              <w:t>المبحث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الأول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الذكاء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الاصطناعي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التوليدي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وتبنيه</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بيئات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الأعمال</w:t>
            </w:r>
            <w:r>
              <w:rPr>
                <w:noProof/>
                <w:webHidden/>
              </w:rPr>
              <w:tab/>
            </w:r>
            <w:r>
              <w:rPr>
                <w:rStyle w:val="Hyperlink"/>
                <w:noProof/>
                <w:rtl/>
              </w:rPr>
              <w:fldChar w:fldCharType="begin"/>
            </w:r>
            <w:r>
              <w:rPr>
                <w:noProof/>
                <w:webHidden/>
              </w:rPr>
              <w:instrText xml:space="preserve"> PAGEREF _Toc238522866 \h </w:instrText>
            </w:r>
            <w:r>
              <w:rPr>
                <w:rStyle w:val="Hyperlink"/>
                <w:noProof/>
                <w:rtl/>
              </w:rPr>
            </w:r>
            <w:r>
              <w:rPr>
                <w:rStyle w:val="Hyperlink"/>
                <w:noProof/>
                <w:rtl/>
              </w:rPr>
              <w:fldChar w:fldCharType="separate"/>
            </w:r>
            <w:r w:rsidR="00267302">
              <w:rPr>
                <w:rFonts w:cs="Times New Roman" w:hint="eastAsia"/>
                <w:noProof/>
                <w:webHidden/>
                <w:rtl/>
              </w:rPr>
              <w:t>23</w:t>
            </w:r>
            <w:r>
              <w:rPr>
                <w:rStyle w:val="Hyperlink"/>
                <w:noProof/>
                <w:rtl/>
              </w:rPr>
              <w:fldChar w:fldCharType="end"/>
            </w:r>
          </w:hyperlink>
        </w:p>
        <w:p w14:paraId="5871D743" w14:textId="0D22A11F" w:rsidR="006C63EE" w:rsidRDefault="006C63EE" w:rsidP="006C63EE">
          <w:pPr>
            <w:pStyle w:val="28"/>
            <w:tabs>
              <w:tab w:val="right" w:leader="dot" w:pos="9344"/>
            </w:tabs>
            <w:bidi/>
            <w:spacing w:after="0" w:line="240" w:lineRule="auto"/>
            <w:rPr>
              <w:rFonts w:hint="eastAsia"/>
              <w:noProof/>
            </w:rPr>
          </w:pPr>
          <w:hyperlink w:anchor="_Toc238522867" w:history="1">
            <w:r w:rsidRPr="00274D89">
              <w:rPr>
                <w:rStyle w:val="Hyperlink"/>
                <w:rFonts w:ascii="Sakkal Majalla" w:eastAsia="Noto Kufi Arabic" w:hAnsi="Sakkal Majalla" w:cs="Sakkal Majalla"/>
                <w:noProof/>
                <w:rtl/>
              </w:rPr>
              <w:t xml:space="preserve">2.2.1  </w:t>
            </w:r>
            <w:r w:rsidRPr="00274D89">
              <w:rPr>
                <w:rStyle w:val="Hyperlink"/>
                <w:rFonts w:ascii="Sakkal Majalla" w:eastAsia="Noto Kufi Arabic" w:hAnsi="Sakkal Majalla" w:cs="Sakkal Majalla" w:hint="eastAsia"/>
                <w:noProof/>
                <w:rtl/>
              </w:rPr>
              <w:t>مفهوم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الذكاء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الاصطناعي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التوليدي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_Toc238522867 \h </w:instrText>
            </w:r>
            <w:r>
              <w:rPr>
                <w:rStyle w:val="Hyperlink"/>
                <w:noProof/>
                <w:rtl/>
              </w:rPr>
            </w:r>
            <w:r>
              <w:rPr>
                <w:rStyle w:val="Hyperlink"/>
                <w:noProof/>
                <w:rtl/>
              </w:rPr>
              <w:fldChar w:fldCharType="separate"/>
            </w:r>
            <w:r w:rsidR="00267302">
              <w:rPr>
                <w:rFonts w:cs="Times New Roman" w:hint="eastAsia"/>
                <w:noProof/>
                <w:webHidden/>
                <w:rtl/>
              </w:rPr>
              <w:t>23</w:t>
            </w:r>
            <w:r>
              <w:rPr>
                <w:rStyle w:val="Hyperlink"/>
                <w:noProof/>
                <w:rtl/>
              </w:rPr>
              <w:fldChar w:fldCharType="end"/>
            </w:r>
          </w:hyperlink>
        </w:p>
        <w:p w14:paraId="225C0C4B" w14:textId="0650E5C8" w:rsidR="006C63EE" w:rsidRDefault="006C63EE" w:rsidP="006C63EE">
          <w:pPr>
            <w:pStyle w:val="28"/>
            <w:tabs>
              <w:tab w:val="right" w:leader="dot" w:pos="9344"/>
            </w:tabs>
            <w:bidi/>
            <w:spacing w:after="0" w:line="240" w:lineRule="auto"/>
            <w:rPr>
              <w:rFonts w:hint="eastAsia"/>
              <w:noProof/>
            </w:rPr>
          </w:pPr>
          <w:hyperlink w:anchor="_Toc238522868" w:history="1">
            <w:r w:rsidRPr="00274D89">
              <w:rPr>
                <w:rStyle w:val="Hyperlink"/>
                <w:rFonts w:ascii="Sakkal Majalla" w:eastAsia="Noto Kufi Arabic" w:hAnsi="Sakkal Majalla" w:cs="Sakkal Majalla"/>
                <w:noProof/>
                <w:rtl/>
              </w:rPr>
              <w:t xml:space="preserve">2.2.2  </w:t>
            </w:r>
            <w:r w:rsidRPr="00274D89">
              <w:rPr>
                <w:rStyle w:val="Hyperlink"/>
                <w:rFonts w:ascii="Sakkal Majalla" w:eastAsia="Noto Kufi Arabic" w:hAnsi="Sakkal Majalla" w:cs="Sakkal Majalla" w:hint="eastAsia"/>
                <w:noProof/>
                <w:rtl/>
              </w:rPr>
              <w:t>تطور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الذكاء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الاصطناعي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التوليدي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وخصائصه</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_Toc238522868 \h </w:instrText>
            </w:r>
            <w:r>
              <w:rPr>
                <w:rStyle w:val="Hyperlink"/>
                <w:noProof/>
                <w:rtl/>
              </w:rPr>
            </w:r>
            <w:r>
              <w:rPr>
                <w:rStyle w:val="Hyperlink"/>
                <w:noProof/>
                <w:rtl/>
              </w:rPr>
              <w:fldChar w:fldCharType="separate"/>
            </w:r>
            <w:r w:rsidR="00267302">
              <w:rPr>
                <w:rFonts w:cs="Times New Roman" w:hint="eastAsia"/>
                <w:noProof/>
                <w:webHidden/>
                <w:rtl/>
              </w:rPr>
              <w:t>24</w:t>
            </w:r>
            <w:r>
              <w:rPr>
                <w:rStyle w:val="Hyperlink"/>
                <w:noProof/>
                <w:rtl/>
              </w:rPr>
              <w:fldChar w:fldCharType="end"/>
            </w:r>
          </w:hyperlink>
        </w:p>
        <w:p w14:paraId="405062C0" w14:textId="576781C4" w:rsidR="006C63EE" w:rsidRDefault="006C63EE" w:rsidP="006C63EE">
          <w:pPr>
            <w:pStyle w:val="28"/>
            <w:tabs>
              <w:tab w:val="right" w:leader="dot" w:pos="9344"/>
            </w:tabs>
            <w:bidi/>
            <w:spacing w:after="0" w:line="240" w:lineRule="auto"/>
            <w:rPr>
              <w:rFonts w:hint="eastAsia"/>
              <w:noProof/>
            </w:rPr>
          </w:pPr>
          <w:hyperlink w:anchor="_Toc238522869" w:history="1">
            <w:r w:rsidRPr="00274D89">
              <w:rPr>
                <w:rStyle w:val="Hyperlink"/>
                <w:rFonts w:ascii="Sakkal Majalla" w:eastAsia="Noto Kufi Arabic" w:hAnsi="Sakkal Majalla" w:cs="Sakkal Majalla"/>
                <w:noProof/>
                <w:rtl/>
              </w:rPr>
              <w:t xml:space="preserve">2.2.3  </w:t>
            </w:r>
            <w:r w:rsidRPr="00274D89">
              <w:rPr>
                <w:rStyle w:val="Hyperlink"/>
                <w:rFonts w:ascii="Sakkal Majalla" w:eastAsia="Noto Kufi Arabic" w:hAnsi="Sakkal Majalla" w:cs="Sakkal Majalla" w:hint="eastAsia"/>
                <w:noProof/>
                <w:rtl/>
              </w:rPr>
              <w:t>حالات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الاستخدام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وظائف</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الأعمال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_Toc238522869 \h </w:instrText>
            </w:r>
            <w:r>
              <w:rPr>
                <w:rStyle w:val="Hyperlink"/>
                <w:noProof/>
                <w:rtl/>
              </w:rPr>
            </w:r>
            <w:r>
              <w:rPr>
                <w:rStyle w:val="Hyperlink"/>
                <w:noProof/>
                <w:rtl/>
              </w:rPr>
              <w:fldChar w:fldCharType="separate"/>
            </w:r>
            <w:r w:rsidR="00267302">
              <w:rPr>
                <w:rFonts w:cs="Times New Roman" w:hint="eastAsia"/>
                <w:noProof/>
                <w:webHidden/>
                <w:rtl/>
              </w:rPr>
              <w:t>25</w:t>
            </w:r>
            <w:r>
              <w:rPr>
                <w:rStyle w:val="Hyperlink"/>
                <w:noProof/>
                <w:rtl/>
              </w:rPr>
              <w:fldChar w:fldCharType="end"/>
            </w:r>
          </w:hyperlink>
        </w:p>
        <w:p w14:paraId="66E940DB" w14:textId="08B56627" w:rsidR="006C63EE" w:rsidRDefault="006C63EE" w:rsidP="006C63EE">
          <w:pPr>
            <w:pStyle w:val="28"/>
            <w:tabs>
              <w:tab w:val="right" w:leader="dot" w:pos="9344"/>
            </w:tabs>
            <w:bidi/>
            <w:spacing w:after="0" w:line="240" w:lineRule="auto"/>
            <w:rPr>
              <w:rFonts w:hint="eastAsia"/>
              <w:noProof/>
            </w:rPr>
          </w:pPr>
          <w:hyperlink w:anchor="_Toc238522870" w:history="1">
            <w:r w:rsidRPr="00274D89">
              <w:rPr>
                <w:rStyle w:val="Hyperlink"/>
                <w:rFonts w:ascii="Sakkal Majalla" w:eastAsia="Noto Kufi Arabic" w:hAnsi="Sakkal Majalla" w:cs="Sakkal Majalla"/>
                <w:noProof/>
                <w:rtl/>
              </w:rPr>
              <w:t xml:space="preserve">2.2.4  </w:t>
            </w:r>
            <w:r w:rsidRPr="00274D89">
              <w:rPr>
                <w:rStyle w:val="Hyperlink"/>
                <w:rFonts w:ascii="Sakkal Majalla" w:eastAsia="Noto Kufi Arabic" w:hAnsi="Sakkal Majalla" w:cs="Sakkal Majalla" w:hint="eastAsia"/>
                <w:noProof/>
                <w:rtl/>
              </w:rPr>
              <w:t>مفهوم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التبني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المؤسسي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_Toc238522870 \h </w:instrText>
            </w:r>
            <w:r>
              <w:rPr>
                <w:rStyle w:val="Hyperlink"/>
                <w:noProof/>
                <w:rtl/>
              </w:rPr>
            </w:r>
            <w:r>
              <w:rPr>
                <w:rStyle w:val="Hyperlink"/>
                <w:noProof/>
                <w:rtl/>
              </w:rPr>
              <w:fldChar w:fldCharType="separate"/>
            </w:r>
            <w:r w:rsidR="00267302">
              <w:rPr>
                <w:rFonts w:cs="Times New Roman" w:hint="eastAsia"/>
                <w:noProof/>
                <w:webHidden/>
                <w:rtl/>
              </w:rPr>
              <w:t>27</w:t>
            </w:r>
            <w:r>
              <w:rPr>
                <w:rStyle w:val="Hyperlink"/>
                <w:noProof/>
                <w:rtl/>
              </w:rPr>
              <w:fldChar w:fldCharType="end"/>
            </w:r>
          </w:hyperlink>
        </w:p>
        <w:p w14:paraId="1D69FAFC" w14:textId="0ECEDA26" w:rsidR="006C63EE" w:rsidRDefault="006C63EE" w:rsidP="006C63EE">
          <w:pPr>
            <w:pStyle w:val="28"/>
            <w:tabs>
              <w:tab w:val="right" w:leader="dot" w:pos="9344"/>
            </w:tabs>
            <w:bidi/>
            <w:spacing w:after="0" w:line="240" w:lineRule="auto"/>
            <w:rPr>
              <w:rFonts w:hint="eastAsia"/>
              <w:noProof/>
            </w:rPr>
          </w:pPr>
          <w:hyperlink w:anchor="_Toc238522871" w:history="1">
            <w:r w:rsidRPr="00274D89">
              <w:rPr>
                <w:rStyle w:val="Hyperlink"/>
                <w:rFonts w:ascii="Sakkal Majalla" w:eastAsia="Noto Kufi Arabic" w:hAnsi="Sakkal Majalla" w:cs="Sakkal Majalla"/>
                <w:noProof/>
                <w:rtl/>
              </w:rPr>
              <w:t xml:space="preserve">2.2.5  </w:t>
            </w:r>
            <w:r w:rsidRPr="00274D89">
              <w:rPr>
                <w:rStyle w:val="Hyperlink"/>
                <w:rFonts w:ascii="Sakkal Majalla" w:eastAsia="Noto Kufi Arabic" w:hAnsi="Sakkal Majalla" w:cs="Sakkal Majalla" w:hint="eastAsia"/>
                <w:noProof/>
                <w:rtl/>
              </w:rPr>
              <w:t>العوامل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المؤثرة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التبني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_Toc238522871 \h </w:instrText>
            </w:r>
            <w:r>
              <w:rPr>
                <w:rStyle w:val="Hyperlink"/>
                <w:noProof/>
                <w:rtl/>
              </w:rPr>
            </w:r>
            <w:r>
              <w:rPr>
                <w:rStyle w:val="Hyperlink"/>
                <w:noProof/>
                <w:rtl/>
              </w:rPr>
              <w:fldChar w:fldCharType="separate"/>
            </w:r>
            <w:r w:rsidR="00267302">
              <w:rPr>
                <w:rFonts w:cs="Times New Roman" w:hint="eastAsia"/>
                <w:noProof/>
                <w:webHidden/>
                <w:rtl/>
              </w:rPr>
              <w:t>29</w:t>
            </w:r>
            <w:r>
              <w:rPr>
                <w:rStyle w:val="Hyperlink"/>
                <w:noProof/>
                <w:rtl/>
              </w:rPr>
              <w:fldChar w:fldCharType="end"/>
            </w:r>
          </w:hyperlink>
        </w:p>
        <w:p w14:paraId="05CE5ED5" w14:textId="2CABCDF6" w:rsidR="006C63EE" w:rsidRDefault="006C63EE" w:rsidP="006C63EE">
          <w:pPr>
            <w:pStyle w:val="36"/>
            <w:tabs>
              <w:tab w:val="right" w:leader="dot" w:pos="9344"/>
            </w:tabs>
            <w:bidi/>
            <w:spacing w:after="0" w:line="240" w:lineRule="auto"/>
            <w:rPr>
              <w:rFonts w:hint="eastAsia"/>
              <w:noProof/>
            </w:rPr>
          </w:pPr>
          <w:hyperlink w:anchor="_Toc238522872" w:history="1">
            <w:r w:rsidRPr="00274D89">
              <w:rPr>
                <w:rStyle w:val="Hyperlink"/>
                <w:rFonts w:ascii="Sakkal Majalla" w:eastAsia="Noto Kufi Arabic" w:hAnsi="Sakkal Majalla" w:cs="Sakkal Majalla"/>
                <w:noProof/>
                <w:rtl/>
              </w:rPr>
              <w:t xml:space="preserve">2.2.5.1  </w:t>
            </w:r>
            <w:r w:rsidRPr="00274D89">
              <w:rPr>
                <w:rStyle w:val="Hyperlink"/>
                <w:rFonts w:ascii="Sakkal Majalla" w:eastAsia="Noto Kufi Arabic" w:hAnsi="Sakkal Majalla" w:cs="Sakkal Majalla" w:hint="eastAsia"/>
                <w:noProof/>
                <w:rtl/>
              </w:rPr>
              <w:t>العوامل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التقنية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_Toc238522872 \h </w:instrText>
            </w:r>
            <w:r>
              <w:rPr>
                <w:rStyle w:val="Hyperlink"/>
                <w:noProof/>
                <w:rtl/>
              </w:rPr>
            </w:r>
            <w:r>
              <w:rPr>
                <w:rStyle w:val="Hyperlink"/>
                <w:noProof/>
                <w:rtl/>
              </w:rPr>
              <w:fldChar w:fldCharType="separate"/>
            </w:r>
            <w:r w:rsidR="00267302">
              <w:rPr>
                <w:rFonts w:cs="Times New Roman" w:hint="eastAsia"/>
                <w:noProof/>
                <w:webHidden/>
                <w:rtl/>
              </w:rPr>
              <w:t>29</w:t>
            </w:r>
            <w:r>
              <w:rPr>
                <w:rStyle w:val="Hyperlink"/>
                <w:noProof/>
                <w:rtl/>
              </w:rPr>
              <w:fldChar w:fldCharType="end"/>
            </w:r>
          </w:hyperlink>
        </w:p>
        <w:p w14:paraId="5918B737" w14:textId="39CA7015" w:rsidR="006C63EE" w:rsidRDefault="006C63EE" w:rsidP="006C63EE">
          <w:pPr>
            <w:pStyle w:val="36"/>
            <w:tabs>
              <w:tab w:val="right" w:leader="dot" w:pos="9344"/>
            </w:tabs>
            <w:bidi/>
            <w:spacing w:after="0" w:line="240" w:lineRule="auto"/>
            <w:rPr>
              <w:rFonts w:hint="eastAsia"/>
              <w:noProof/>
            </w:rPr>
          </w:pPr>
          <w:hyperlink w:anchor="_Toc238522873" w:history="1">
            <w:r w:rsidRPr="00274D89">
              <w:rPr>
                <w:rStyle w:val="Hyperlink"/>
                <w:rFonts w:ascii="Sakkal Majalla" w:eastAsia="Noto Kufi Arabic" w:hAnsi="Sakkal Majalla" w:cs="Sakkal Majalla"/>
                <w:noProof/>
                <w:rtl/>
              </w:rPr>
              <w:t xml:space="preserve">2.2.5.2  </w:t>
            </w:r>
            <w:r w:rsidRPr="00274D89">
              <w:rPr>
                <w:rStyle w:val="Hyperlink"/>
                <w:rFonts w:ascii="Sakkal Majalla" w:eastAsia="Noto Kufi Arabic" w:hAnsi="Sakkal Majalla" w:cs="Sakkal Majalla" w:hint="eastAsia"/>
                <w:noProof/>
                <w:rtl/>
              </w:rPr>
              <w:t>العوامل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التنظيمية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_Toc238522873 \h </w:instrText>
            </w:r>
            <w:r>
              <w:rPr>
                <w:rStyle w:val="Hyperlink"/>
                <w:noProof/>
                <w:rtl/>
              </w:rPr>
            </w:r>
            <w:r>
              <w:rPr>
                <w:rStyle w:val="Hyperlink"/>
                <w:noProof/>
                <w:rtl/>
              </w:rPr>
              <w:fldChar w:fldCharType="separate"/>
            </w:r>
            <w:r w:rsidR="00267302">
              <w:rPr>
                <w:rFonts w:cs="Times New Roman" w:hint="eastAsia"/>
                <w:noProof/>
                <w:webHidden/>
                <w:rtl/>
              </w:rPr>
              <w:t>29</w:t>
            </w:r>
            <w:r>
              <w:rPr>
                <w:rStyle w:val="Hyperlink"/>
                <w:noProof/>
                <w:rtl/>
              </w:rPr>
              <w:fldChar w:fldCharType="end"/>
            </w:r>
          </w:hyperlink>
        </w:p>
        <w:p w14:paraId="2439AEC5" w14:textId="32427919" w:rsidR="006C63EE" w:rsidRDefault="006C63EE" w:rsidP="006C63EE">
          <w:pPr>
            <w:pStyle w:val="36"/>
            <w:tabs>
              <w:tab w:val="right" w:leader="dot" w:pos="9344"/>
            </w:tabs>
            <w:bidi/>
            <w:spacing w:after="0" w:line="240" w:lineRule="auto"/>
            <w:rPr>
              <w:rFonts w:hint="eastAsia"/>
              <w:noProof/>
            </w:rPr>
          </w:pPr>
          <w:hyperlink w:anchor="_Toc238522874" w:history="1">
            <w:r w:rsidRPr="00274D89">
              <w:rPr>
                <w:rStyle w:val="Hyperlink"/>
                <w:rFonts w:ascii="Sakkal Majalla" w:eastAsia="Noto Kufi Arabic" w:hAnsi="Sakkal Majalla" w:cs="Sakkal Majalla"/>
                <w:noProof/>
                <w:rtl/>
              </w:rPr>
              <w:t xml:space="preserve">2.2.5.3  </w:t>
            </w:r>
            <w:r w:rsidRPr="00274D89">
              <w:rPr>
                <w:rStyle w:val="Hyperlink"/>
                <w:rFonts w:ascii="Sakkal Majalla" w:eastAsia="Noto Kufi Arabic" w:hAnsi="Sakkal Majalla" w:cs="Sakkal Majalla" w:hint="eastAsia"/>
                <w:noProof/>
                <w:rtl/>
              </w:rPr>
              <w:t>العوامل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البشرية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_Toc238522874 \h </w:instrText>
            </w:r>
            <w:r>
              <w:rPr>
                <w:rStyle w:val="Hyperlink"/>
                <w:noProof/>
                <w:rtl/>
              </w:rPr>
            </w:r>
            <w:r>
              <w:rPr>
                <w:rStyle w:val="Hyperlink"/>
                <w:noProof/>
                <w:rtl/>
              </w:rPr>
              <w:fldChar w:fldCharType="separate"/>
            </w:r>
            <w:r w:rsidR="00267302">
              <w:rPr>
                <w:rFonts w:cs="Times New Roman" w:hint="eastAsia"/>
                <w:noProof/>
                <w:webHidden/>
                <w:rtl/>
              </w:rPr>
              <w:t>29</w:t>
            </w:r>
            <w:r>
              <w:rPr>
                <w:rStyle w:val="Hyperlink"/>
                <w:noProof/>
                <w:rtl/>
              </w:rPr>
              <w:fldChar w:fldCharType="end"/>
            </w:r>
          </w:hyperlink>
        </w:p>
        <w:p w14:paraId="53F283B9" w14:textId="35144204" w:rsidR="006C63EE" w:rsidRDefault="006C63EE" w:rsidP="006C63EE">
          <w:pPr>
            <w:pStyle w:val="36"/>
            <w:tabs>
              <w:tab w:val="right" w:leader="dot" w:pos="9344"/>
            </w:tabs>
            <w:bidi/>
            <w:spacing w:after="0" w:line="240" w:lineRule="auto"/>
            <w:rPr>
              <w:rFonts w:hint="eastAsia"/>
              <w:noProof/>
            </w:rPr>
          </w:pPr>
          <w:hyperlink w:anchor="_Toc238522875" w:history="1">
            <w:r w:rsidRPr="00274D89">
              <w:rPr>
                <w:rStyle w:val="Hyperlink"/>
                <w:rFonts w:ascii="Sakkal Majalla" w:eastAsia="Noto Kufi Arabic" w:hAnsi="Sakkal Majalla" w:cs="Sakkal Majalla"/>
                <w:noProof/>
                <w:rtl/>
              </w:rPr>
              <w:t xml:space="preserve">2.2.5.4  </w:t>
            </w:r>
            <w:r w:rsidRPr="00274D89">
              <w:rPr>
                <w:rStyle w:val="Hyperlink"/>
                <w:rFonts w:ascii="Sakkal Majalla" w:eastAsia="Noto Kufi Arabic" w:hAnsi="Sakkal Majalla" w:cs="Sakkal Majalla" w:hint="eastAsia"/>
                <w:noProof/>
                <w:rtl/>
              </w:rPr>
              <w:t>العوامل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البيئية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والتنظيمية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الخارجية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_Toc238522875 \h </w:instrText>
            </w:r>
            <w:r>
              <w:rPr>
                <w:rStyle w:val="Hyperlink"/>
                <w:noProof/>
                <w:rtl/>
              </w:rPr>
            </w:r>
            <w:r>
              <w:rPr>
                <w:rStyle w:val="Hyperlink"/>
                <w:noProof/>
                <w:rtl/>
              </w:rPr>
              <w:fldChar w:fldCharType="separate"/>
            </w:r>
            <w:r w:rsidR="00267302">
              <w:rPr>
                <w:rFonts w:cs="Times New Roman" w:hint="eastAsia"/>
                <w:noProof/>
                <w:webHidden/>
                <w:rtl/>
              </w:rPr>
              <w:t>29</w:t>
            </w:r>
            <w:r>
              <w:rPr>
                <w:rStyle w:val="Hyperlink"/>
                <w:noProof/>
                <w:rtl/>
              </w:rPr>
              <w:fldChar w:fldCharType="end"/>
            </w:r>
          </w:hyperlink>
        </w:p>
        <w:p w14:paraId="19B426FA" w14:textId="496A5910" w:rsidR="006C63EE" w:rsidRDefault="006C63EE" w:rsidP="006C63EE">
          <w:pPr>
            <w:pStyle w:val="28"/>
            <w:tabs>
              <w:tab w:val="right" w:leader="dot" w:pos="9344"/>
            </w:tabs>
            <w:bidi/>
            <w:spacing w:after="0" w:line="240" w:lineRule="auto"/>
            <w:rPr>
              <w:rFonts w:hint="eastAsia"/>
              <w:noProof/>
            </w:rPr>
          </w:pPr>
          <w:hyperlink w:anchor="_Toc238522876" w:history="1">
            <w:r w:rsidRPr="00274D89">
              <w:rPr>
                <w:rStyle w:val="Hyperlink"/>
                <w:rFonts w:ascii="Sakkal Majalla" w:eastAsia="Noto Kufi Arabic" w:hAnsi="Sakkal Majalla" w:cs="Sakkal Majalla"/>
                <w:noProof/>
                <w:rtl/>
              </w:rPr>
              <w:t xml:space="preserve">2.2.6  </w:t>
            </w:r>
            <w:r w:rsidRPr="00274D89">
              <w:rPr>
                <w:rStyle w:val="Hyperlink"/>
                <w:rFonts w:ascii="Sakkal Majalla" w:eastAsia="Noto Kufi Arabic" w:hAnsi="Sakkal Majalla" w:cs="Sakkal Majalla" w:hint="eastAsia"/>
                <w:noProof/>
                <w:rtl/>
              </w:rPr>
              <w:t>المخاطر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والحوكمة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المسؤولة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_Toc238522876 \h </w:instrText>
            </w:r>
            <w:r>
              <w:rPr>
                <w:rStyle w:val="Hyperlink"/>
                <w:noProof/>
                <w:rtl/>
              </w:rPr>
            </w:r>
            <w:r>
              <w:rPr>
                <w:rStyle w:val="Hyperlink"/>
                <w:noProof/>
                <w:rtl/>
              </w:rPr>
              <w:fldChar w:fldCharType="separate"/>
            </w:r>
            <w:r w:rsidR="00267302">
              <w:rPr>
                <w:rFonts w:cs="Times New Roman" w:hint="eastAsia"/>
                <w:noProof/>
                <w:webHidden/>
                <w:rtl/>
              </w:rPr>
              <w:t>29</w:t>
            </w:r>
            <w:r>
              <w:rPr>
                <w:rStyle w:val="Hyperlink"/>
                <w:noProof/>
                <w:rtl/>
              </w:rPr>
              <w:fldChar w:fldCharType="end"/>
            </w:r>
          </w:hyperlink>
        </w:p>
        <w:p w14:paraId="2F480556" w14:textId="4124E904" w:rsidR="006C63EE" w:rsidRDefault="006C63EE" w:rsidP="006C63EE">
          <w:pPr>
            <w:pStyle w:val="13"/>
            <w:tabs>
              <w:tab w:val="right" w:leader="dot" w:pos="9344"/>
            </w:tabs>
            <w:bidi/>
            <w:spacing w:after="0" w:line="240" w:lineRule="auto"/>
            <w:rPr>
              <w:rFonts w:hint="eastAsia"/>
              <w:noProof/>
            </w:rPr>
          </w:pPr>
          <w:hyperlink w:anchor="_Toc238522877" w:history="1">
            <w:r w:rsidRPr="00274D89">
              <w:rPr>
                <w:rStyle w:val="Hyperlink"/>
                <w:rFonts w:ascii="Sakkal Majalla" w:eastAsia="Noto Kufi Arabic" w:hAnsi="Sakkal Majalla" w:cs="Sakkal Majalla"/>
                <w:noProof/>
                <w:rtl/>
              </w:rPr>
              <w:t xml:space="preserve">2.3  </w:t>
            </w:r>
            <w:r w:rsidRPr="00274D89">
              <w:rPr>
                <w:rStyle w:val="Hyperlink"/>
                <w:rFonts w:ascii="Sakkal Majalla" w:eastAsia="Noto Kufi Arabic" w:hAnsi="Sakkal Majalla" w:cs="Sakkal Majalla" w:hint="eastAsia"/>
                <w:noProof/>
                <w:rtl/>
              </w:rPr>
              <w:t>المبحث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الثاني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الشركات</w:t>
            </w:r>
            <w:r>
              <w:rPr>
                <w:noProof/>
                <w:webHidden/>
              </w:rPr>
              <w:tab/>
            </w:r>
            <w:r>
              <w:rPr>
                <w:rStyle w:val="Hyperlink"/>
                <w:noProof/>
                <w:rtl/>
              </w:rPr>
              <w:fldChar w:fldCharType="begin"/>
            </w:r>
            <w:r>
              <w:rPr>
                <w:noProof/>
                <w:webHidden/>
              </w:rPr>
              <w:instrText xml:space="preserve"> PAGEREF _Toc238522877 \h </w:instrText>
            </w:r>
            <w:r>
              <w:rPr>
                <w:rStyle w:val="Hyperlink"/>
                <w:noProof/>
                <w:rtl/>
              </w:rPr>
            </w:r>
            <w:r>
              <w:rPr>
                <w:rStyle w:val="Hyperlink"/>
                <w:noProof/>
                <w:rtl/>
              </w:rPr>
              <w:fldChar w:fldCharType="separate"/>
            </w:r>
            <w:r w:rsidR="00267302">
              <w:rPr>
                <w:rFonts w:cs="Times New Roman" w:hint="eastAsia"/>
                <w:noProof/>
                <w:webHidden/>
                <w:rtl/>
              </w:rPr>
              <w:t>31</w:t>
            </w:r>
            <w:r>
              <w:rPr>
                <w:rStyle w:val="Hyperlink"/>
                <w:noProof/>
                <w:rtl/>
              </w:rPr>
              <w:fldChar w:fldCharType="end"/>
            </w:r>
          </w:hyperlink>
        </w:p>
        <w:p w14:paraId="790176C6" w14:textId="2843E6FE" w:rsidR="006C63EE" w:rsidRDefault="006C63EE" w:rsidP="006C63EE">
          <w:pPr>
            <w:pStyle w:val="28"/>
            <w:tabs>
              <w:tab w:val="right" w:leader="dot" w:pos="9344"/>
            </w:tabs>
            <w:bidi/>
            <w:spacing w:after="0" w:line="240" w:lineRule="auto"/>
            <w:rPr>
              <w:rFonts w:hint="eastAsia"/>
              <w:noProof/>
            </w:rPr>
          </w:pPr>
          <w:hyperlink w:anchor="_Toc238522878" w:history="1">
            <w:r w:rsidRPr="00274D89">
              <w:rPr>
                <w:rStyle w:val="Hyperlink"/>
                <w:rFonts w:ascii="Sakkal Majalla" w:eastAsia="Noto Kufi Arabic" w:hAnsi="Sakkal Majalla" w:cs="Sakkal Majalla"/>
                <w:noProof/>
                <w:rtl/>
              </w:rPr>
              <w:t xml:space="preserve">2.3.1  </w:t>
            </w:r>
            <w:r w:rsidRPr="00274D89">
              <w:rPr>
                <w:rStyle w:val="Hyperlink"/>
                <w:rFonts w:ascii="Sakkal Majalla" w:eastAsia="Noto Kufi Arabic" w:hAnsi="Sakkal Majalla" w:cs="Sakkal Majalla" w:hint="eastAsia"/>
                <w:noProof/>
                <w:rtl/>
              </w:rPr>
              <w:t>مفهوم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_Toc238522878 \h </w:instrText>
            </w:r>
            <w:r>
              <w:rPr>
                <w:rStyle w:val="Hyperlink"/>
                <w:noProof/>
                <w:rtl/>
              </w:rPr>
            </w:r>
            <w:r>
              <w:rPr>
                <w:rStyle w:val="Hyperlink"/>
                <w:noProof/>
                <w:rtl/>
              </w:rPr>
              <w:fldChar w:fldCharType="separate"/>
            </w:r>
            <w:r w:rsidR="00267302">
              <w:rPr>
                <w:rFonts w:cs="Times New Roman" w:hint="eastAsia"/>
                <w:noProof/>
                <w:webHidden/>
                <w:rtl/>
              </w:rPr>
              <w:t>31</w:t>
            </w:r>
            <w:r>
              <w:rPr>
                <w:rStyle w:val="Hyperlink"/>
                <w:noProof/>
                <w:rtl/>
              </w:rPr>
              <w:fldChar w:fldCharType="end"/>
            </w:r>
          </w:hyperlink>
        </w:p>
        <w:p w14:paraId="48369585" w14:textId="61479AC7" w:rsidR="006C63EE" w:rsidRDefault="006C63EE" w:rsidP="006C63EE">
          <w:pPr>
            <w:pStyle w:val="28"/>
            <w:tabs>
              <w:tab w:val="right" w:leader="dot" w:pos="9344"/>
            </w:tabs>
            <w:bidi/>
            <w:spacing w:after="0" w:line="240" w:lineRule="auto"/>
            <w:rPr>
              <w:rFonts w:hint="eastAsia"/>
              <w:noProof/>
            </w:rPr>
          </w:pPr>
          <w:hyperlink w:anchor="_Toc238522879" w:history="1">
            <w:r w:rsidRPr="00274D89">
              <w:rPr>
                <w:rStyle w:val="Hyperlink"/>
                <w:rFonts w:ascii="Sakkal Majalla" w:eastAsia="Noto Kufi Arabic" w:hAnsi="Sakkal Majalla" w:cs="Sakkal Majalla"/>
                <w:noProof/>
                <w:rtl/>
              </w:rPr>
              <w:t xml:space="preserve">2.3.2  </w:t>
            </w:r>
            <w:r w:rsidRPr="00274D89">
              <w:rPr>
                <w:rStyle w:val="Hyperlink"/>
                <w:rFonts w:ascii="Sakkal Majalla" w:eastAsia="Noto Kufi Arabic" w:hAnsi="Sakkal Majalla" w:cs="Sakkal Majalla" w:hint="eastAsia"/>
                <w:noProof/>
                <w:rtl/>
              </w:rPr>
              <w:t>أبعاد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_Toc238522879 \h </w:instrText>
            </w:r>
            <w:r>
              <w:rPr>
                <w:rStyle w:val="Hyperlink"/>
                <w:noProof/>
                <w:rtl/>
              </w:rPr>
            </w:r>
            <w:r>
              <w:rPr>
                <w:rStyle w:val="Hyperlink"/>
                <w:noProof/>
                <w:rtl/>
              </w:rPr>
              <w:fldChar w:fldCharType="separate"/>
            </w:r>
            <w:r w:rsidR="00267302">
              <w:rPr>
                <w:rFonts w:cs="Times New Roman" w:hint="eastAsia"/>
                <w:noProof/>
                <w:webHidden/>
                <w:rtl/>
              </w:rPr>
              <w:t>32</w:t>
            </w:r>
            <w:r>
              <w:rPr>
                <w:rStyle w:val="Hyperlink"/>
                <w:noProof/>
                <w:rtl/>
              </w:rPr>
              <w:fldChar w:fldCharType="end"/>
            </w:r>
          </w:hyperlink>
        </w:p>
        <w:p w14:paraId="7112F870" w14:textId="754EB5A3" w:rsidR="006C63EE" w:rsidRDefault="006C63EE" w:rsidP="006C63EE">
          <w:pPr>
            <w:pStyle w:val="36"/>
            <w:tabs>
              <w:tab w:val="right" w:leader="dot" w:pos="9344"/>
            </w:tabs>
            <w:bidi/>
            <w:spacing w:after="0" w:line="240" w:lineRule="auto"/>
            <w:rPr>
              <w:rFonts w:hint="eastAsia"/>
              <w:noProof/>
            </w:rPr>
          </w:pPr>
          <w:hyperlink w:anchor="_Toc238522880" w:history="1">
            <w:r w:rsidRPr="00274D89">
              <w:rPr>
                <w:rStyle w:val="Hyperlink"/>
                <w:rFonts w:ascii="Sakkal Majalla" w:eastAsia="Noto Kufi Arabic" w:hAnsi="Sakkal Majalla" w:cs="Sakkal Majalla"/>
                <w:noProof/>
                <w:rtl/>
              </w:rPr>
              <w:t xml:space="preserve">2.3.2.1  </w:t>
            </w:r>
            <w:r w:rsidRPr="00274D89">
              <w:rPr>
                <w:rStyle w:val="Hyperlink"/>
                <w:rFonts w:ascii="Sakkal Majalla" w:eastAsia="Noto Kufi Arabic" w:hAnsi="Sakkal Majalla" w:cs="Sakkal Majalla" w:hint="eastAsia"/>
                <w:noProof/>
                <w:rtl/>
              </w:rPr>
              <w:t>خفض</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زمن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الإنجاز</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_Toc238522880 \h </w:instrText>
            </w:r>
            <w:r>
              <w:rPr>
                <w:rStyle w:val="Hyperlink"/>
                <w:noProof/>
                <w:rtl/>
              </w:rPr>
            </w:r>
            <w:r>
              <w:rPr>
                <w:rStyle w:val="Hyperlink"/>
                <w:noProof/>
                <w:rtl/>
              </w:rPr>
              <w:fldChar w:fldCharType="separate"/>
            </w:r>
            <w:r w:rsidR="00267302">
              <w:rPr>
                <w:rFonts w:cs="Times New Roman" w:hint="eastAsia"/>
                <w:noProof/>
                <w:webHidden/>
                <w:rtl/>
              </w:rPr>
              <w:t>32</w:t>
            </w:r>
            <w:r>
              <w:rPr>
                <w:rStyle w:val="Hyperlink"/>
                <w:noProof/>
                <w:rtl/>
              </w:rPr>
              <w:fldChar w:fldCharType="end"/>
            </w:r>
          </w:hyperlink>
        </w:p>
        <w:p w14:paraId="7FD1DAD1" w14:textId="47BDCBB4" w:rsidR="006C63EE" w:rsidRDefault="006C63EE" w:rsidP="006C63EE">
          <w:pPr>
            <w:pStyle w:val="36"/>
            <w:tabs>
              <w:tab w:val="right" w:leader="dot" w:pos="9344"/>
            </w:tabs>
            <w:bidi/>
            <w:spacing w:after="0" w:line="240" w:lineRule="auto"/>
            <w:rPr>
              <w:rFonts w:hint="eastAsia"/>
              <w:noProof/>
            </w:rPr>
          </w:pPr>
          <w:hyperlink w:anchor="_Toc238522881" w:history="1">
            <w:r w:rsidRPr="00274D89">
              <w:rPr>
                <w:rStyle w:val="Hyperlink"/>
                <w:rFonts w:ascii="Sakkal Majalla" w:eastAsia="Noto Kufi Arabic" w:hAnsi="Sakkal Majalla" w:cs="Sakkal Majalla"/>
                <w:noProof/>
                <w:rtl/>
              </w:rPr>
              <w:t xml:space="preserve">2.3.2.2  </w:t>
            </w:r>
            <w:r w:rsidRPr="00274D89">
              <w:rPr>
                <w:rStyle w:val="Hyperlink"/>
                <w:rFonts w:ascii="Sakkal Majalla" w:eastAsia="Noto Kufi Arabic" w:hAnsi="Sakkal Majalla" w:cs="Sakkal Majalla" w:hint="eastAsia"/>
                <w:noProof/>
                <w:rtl/>
              </w:rPr>
              <w:t>رفع</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الإنتاجية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الموارد</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_Toc238522881 \h </w:instrText>
            </w:r>
            <w:r>
              <w:rPr>
                <w:rStyle w:val="Hyperlink"/>
                <w:noProof/>
                <w:rtl/>
              </w:rPr>
            </w:r>
            <w:r>
              <w:rPr>
                <w:rStyle w:val="Hyperlink"/>
                <w:noProof/>
                <w:rtl/>
              </w:rPr>
              <w:fldChar w:fldCharType="separate"/>
            </w:r>
            <w:r w:rsidR="00267302">
              <w:rPr>
                <w:rFonts w:cs="Times New Roman" w:hint="eastAsia"/>
                <w:noProof/>
                <w:webHidden/>
                <w:rtl/>
              </w:rPr>
              <w:t>32</w:t>
            </w:r>
            <w:r>
              <w:rPr>
                <w:rStyle w:val="Hyperlink"/>
                <w:noProof/>
                <w:rtl/>
              </w:rPr>
              <w:fldChar w:fldCharType="end"/>
            </w:r>
          </w:hyperlink>
        </w:p>
        <w:p w14:paraId="30C48720" w14:textId="4A440D49" w:rsidR="006C63EE" w:rsidRDefault="006C63EE" w:rsidP="006C63EE">
          <w:pPr>
            <w:pStyle w:val="36"/>
            <w:tabs>
              <w:tab w:val="right" w:leader="dot" w:pos="9344"/>
            </w:tabs>
            <w:bidi/>
            <w:spacing w:after="0" w:line="240" w:lineRule="auto"/>
            <w:rPr>
              <w:rFonts w:hint="eastAsia"/>
              <w:noProof/>
            </w:rPr>
          </w:pPr>
          <w:hyperlink w:anchor="_Toc238522882" w:history="1">
            <w:r w:rsidRPr="00274D89">
              <w:rPr>
                <w:rStyle w:val="Hyperlink"/>
                <w:rFonts w:ascii="Sakkal Majalla" w:eastAsia="Noto Kufi Arabic" w:hAnsi="Sakkal Majalla" w:cs="Sakkal Majalla"/>
                <w:noProof/>
                <w:rtl/>
              </w:rPr>
              <w:t xml:space="preserve">2.3.2.3  </w:t>
            </w:r>
            <w:r w:rsidRPr="00274D89">
              <w:rPr>
                <w:rStyle w:val="Hyperlink"/>
                <w:rFonts w:ascii="Sakkal Majalla" w:eastAsia="Noto Kufi Arabic" w:hAnsi="Sakkal Majalla" w:cs="Sakkal Majalla" w:hint="eastAsia"/>
                <w:noProof/>
                <w:rtl/>
              </w:rPr>
              <w:t>انسيابية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العمليات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وخفض</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التكرار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_Toc238522882 \h </w:instrText>
            </w:r>
            <w:r>
              <w:rPr>
                <w:rStyle w:val="Hyperlink"/>
                <w:noProof/>
                <w:rtl/>
              </w:rPr>
            </w:r>
            <w:r>
              <w:rPr>
                <w:rStyle w:val="Hyperlink"/>
                <w:noProof/>
                <w:rtl/>
              </w:rPr>
              <w:fldChar w:fldCharType="separate"/>
            </w:r>
            <w:r w:rsidR="00267302">
              <w:rPr>
                <w:rFonts w:cs="Times New Roman" w:hint="eastAsia"/>
                <w:noProof/>
                <w:webHidden/>
                <w:rtl/>
              </w:rPr>
              <w:t>32</w:t>
            </w:r>
            <w:r>
              <w:rPr>
                <w:rStyle w:val="Hyperlink"/>
                <w:noProof/>
                <w:rtl/>
              </w:rPr>
              <w:fldChar w:fldCharType="end"/>
            </w:r>
          </w:hyperlink>
        </w:p>
        <w:p w14:paraId="7E80B28F" w14:textId="3BA547E1" w:rsidR="006C63EE" w:rsidRDefault="006C63EE" w:rsidP="006C63EE">
          <w:pPr>
            <w:pStyle w:val="28"/>
            <w:tabs>
              <w:tab w:val="right" w:leader="dot" w:pos="9344"/>
            </w:tabs>
            <w:bidi/>
            <w:spacing w:after="0" w:line="240" w:lineRule="auto"/>
            <w:rPr>
              <w:rFonts w:hint="eastAsia"/>
              <w:noProof/>
            </w:rPr>
          </w:pPr>
          <w:hyperlink w:anchor="_Toc238522883" w:history="1">
            <w:r w:rsidRPr="00274D89">
              <w:rPr>
                <w:rStyle w:val="Hyperlink"/>
                <w:rFonts w:ascii="Sakkal Majalla" w:eastAsia="Noto Kufi Arabic" w:hAnsi="Sakkal Majalla" w:cs="Sakkal Majalla"/>
                <w:noProof/>
                <w:rtl/>
              </w:rPr>
              <w:t xml:space="preserve">2.3.3  </w:t>
            </w:r>
            <w:r w:rsidRPr="00274D89">
              <w:rPr>
                <w:rStyle w:val="Hyperlink"/>
                <w:rFonts w:ascii="Sakkal Majalla" w:eastAsia="Noto Kufi Arabic" w:hAnsi="Sakkal Majalla" w:cs="Sakkal Majalla" w:hint="eastAsia"/>
                <w:noProof/>
                <w:rtl/>
              </w:rPr>
              <w:t>آليات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تأثير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الذكاء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الاصطناعي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التوليدي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_Toc238522883 \h </w:instrText>
            </w:r>
            <w:r>
              <w:rPr>
                <w:rStyle w:val="Hyperlink"/>
                <w:noProof/>
                <w:rtl/>
              </w:rPr>
            </w:r>
            <w:r>
              <w:rPr>
                <w:rStyle w:val="Hyperlink"/>
                <w:noProof/>
                <w:rtl/>
              </w:rPr>
              <w:fldChar w:fldCharType="separate"/>
            </w:r>
            <w:r w:rsidR="00267302">
              <w:rPr>
                <w:rFonts w:cs="Times New Roman" w:hint="eastAsia"/>
                <w:noProof/>
                <w:webHidden/>
                <w:rtl/>
              </w:rPr>
              <w:t>33</w:t>
            </w:r>
            <w:r>
              <w:rPr>
                <w:rStyle w:val="Hyperlink"/>
                <w:noProof/>
                <w:rtl/>
              </w:rPr>
              <w:fldChar w:fldCharType="end"/>
            </w:r>
          </w:hyperlink>
        </w:p>
        <w:p w14:paraId="2A4F1348" w14:textId="34E66C6B" w:rsidR="006C63EE" w:rsidRDefault="006C63EE" w:rsidP="006C63EE">
          <w:pPr>
            <w:pStyle w:val="28"/>
            <w:tabs>
              <w:tab w:val="right" w:leader="dot" w:pos="9344"/>
            </w:tabs>
            <w:bidi/>
            <w:spacing w:after="0" w:line="240" w:lineRule="auto"/>
            <w:rPr>
              <w:rFonts w:hint="eastAsia"/>
              <w:noProof/>
            </w:rPr>
          </w:pPr>
          <w:hyperlink w:anchor="_Toc238522884" w:history="1">
            <w:r w:rsidRPr="00274D89">
              <w:rPr>
                <w:rStyle w:val="Hyperlink"/>
                <w:rFonts w:ascii="Sakkal Majalla" w:eastAsia="Noto Kufi Arabic" w:hAnsi="Sakkal Majalla" w:cs="Sakkal Majalla"/>
                <w:noProof/>
                <w:rtl/>
              </w:rPr>
              <w:t xml:space="preserve">2.3.4  </w:t>
            </w:r>
            <w:r w:rsidRPr="00274D89">
              <w:rPr>
                <w:rStyle w:val="Hyperlink"/>
                <w:rFonts w:ascii="Sakkal Majalla" w:eastAsia="Noto Kufi Arabic" w:hAnsi="Sakkal Majalla" w:cs="Sakkal Majalla" w:hint="eastAsia"/>
                <w:noProof/>
                <w:rtl/>
              </w:rPr>
              <w:t>شروط</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تحقق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المكاسب</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_Toc238522884 \h </w:instrText>
            </w:r>
            <w:r>
              <w:rPr>
                <w:rStyle w:val="Hyperlink"/>
                <w:noProof/>
                <w:rtl/>
              </w:rPr>
            </w:r>
            <w:r>
              <w:rPr>
                <w:rStyle w:val="Hyperlink"/>
                <w:noProof/>
                <w:rtl/>
              </w:rPr>
              <w:fldChar w:fldCharType="separate"/>
            </w:r>
            <w:r w:rsidR="00267302">
              <w:rPr>
                <w:rFonts w:cs="Times New Roman" w:hint="eastAsia"/>
                <w:noProof/>
                <w:webHidden/>
                <w:rtl/>
              </w:rPr>
              <w:t>34</w:t>
            </w:r>
            <w:r>
              <w:rPr>
                <w:rStyle w:val="Hyperlink"/>
                <w:noProof/>
                <w:rtl/>
              </w:rPr>
              <w:fldChar w:fldCharType="end"/>
            </w:r>
          </w:hyperlink>
        </w:p>
        <w:p w14:paraId="36A38A66" w14:textId="7549C6C8" w:rsidR="006C63EE" w:rsidRDefault="006C63EE" w:rsidP="006C63EE">
          <w:pPr>
            <w:pStyle w:val="13"/>
            <w:tabs>
              <w:tab w:val="right" w:leader="dot" w:pos="9344"/>
            </w:tabs>
            <w:bidi/>
            <w:spacing w:after="0" w:line="240" w:lineRule="auto"/>
            <w:rPr>
              <w:rFonts w:hint="eastAsia"/>
              <w:noProof/>
            </w:rPr>
          </w:pPr>
          <w:hyperlink w:anchor="_Toc238522885" w:history="1">
            <w:r w:rsidRPr="00274D89">
              <w:rPr>
                <w:rStyle w:val="Hyperlink"/>
                <w:rFonts w:ascii="Sakkal Majalla" w:eastAsia="Noto Kufi Arabic" w:hAnsi="Sakkal Majalla" w:cs="Sakkal Majalla"/>
                <w:noProof/>
                <w:rtl/>
              </w:rPr>
              <w:t xml:space="preserve">2.4  </w:t>
            </w:r>
            <w:r w:rsidRPr="00274D89">
              <w:rPr>
                <w:rStyle w:val="Hyperlink"/>
                <w:rFonts w:ascii="Sakkal Majalla" w:eastAsia="Noto Kufi Arabic" w:hAnsi="Sakkal Majalla" w:cs="Sakkal Majalla" w:hint="eastAsia"/>
                <w:noProof/>
                <w:rtl/>
              </w:rPr>
              <w:t>المبحث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الثالث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جودة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اتخاذ</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الإداري</w:t>
            </w:r>
            <w:r>
              <w:rPr>
                <w:noProof/>
                <w:webHidden/>
              </w:rPr>
              <w:tab/>
            </w:r>
            <w:r>
              <w:rPr>
                <w:rStyle w:val="Hyperlink"/>
                <w:noProof/>
                <w:rtl/>
              </w:rPr>
              <w:fldChar w:fldCharType="begin"/>
            </w:r>
            <w:r>
              <w:rPr>
                <w:noProof/>
                <w:webHidden/>
              </w:rPr>
              <w:instrText xml:space="preserve"> PAGEREF _Toc238522885 \h </w:instrText>
            </w:r>
            <w:r>
              <w:rPr>
                <w:rStyle w:val="Hyperlink"/>
                <w:noProof/>
                <w:rtl/>
              </w:rPr>
            </w:r>
            <w:r>
              <w:rPr>
                <w:rStyle w:val="Hyperlink"/>
                <w:noProof/>
                <w:rtl/>
              </w:rPr>
              <w:fldChar w:fldCharType="separate"/>
            </w:r>
            <w:r w:rsidR="00267302">
              <w:rPr>
                <w:rFonts w:cs="Times New Roman" w:hint="eastAsia"/>
                <w:noProof/>
                <w:webHidden/>
                <w:rtl/>
              </w:rPr>
              <w:t>35</w:t>
            </w:r>
            <w:r>
              <w:rPr>
                <w:rStyle w:val="Hyperlink"/>
                <w:noProof/>
                <w:rtl/>
              </w:rPr>
              <w:fldChar w:fldCharType="end"/>
            </w:r>
          </w:hyperlink>
        </w:p>
        <w:p w14:paraId="3B012B58" w14:textId="22F0B4E1" w:rsidR="006C63EE" w:rsidRDefault="006C63EE" w:rsidP="006C63EE">
          <w:pPr>
            <w:pStyle w:val="28"/>
            <w:tabs>
              <w:tab w:val="right" w:leader="dot" w:pos="9344"/>
            </w:tabs>
            <w:bidi/>
            <w:spacing w:after="0" w:line="240" w:lineRule="auto"/>
            <w:rPr>
              <w:rFonts w:hint="eastAsia"/>
              <w:noProof/>
            </w:rPr>
          </w:pPr>
          <w:hyperlink w:anchor="_Toc238522886" w:history="1">
            <w:r w:rsidRPr="00274D89">
              <w:rPr>
                <w:rStyle w:val="Hyperlink"/>
                <w:rFonts w:ascii="Sakkal Majalla" w:eastAsia="Noto Kufi Arabic" w:hAnsi="Sakkal Majalla" w:cs="Sakkal Majalla"/>
                <w:noProof/>
                <w:rtl/>
              </w:rPr>
              <w:t xml:space="preserve">2.4.1  </w:t>
            </w:r>
            <w:r w:rsidRPr="00274D89">
              <w:rPr>
                <w:rStyle w:val="Hyperlink"/>
                <w:rFonts w:ascii="Sakkal Majalla" w:eastAsia="Noto Kufi Arabic" w:hAnsi="Sakkal Majalla" w:cs="Sakkal Majalla" w:hint="eastAsia"/>
                <w:noProof/>
                <w:rtl/>
              </w:rPr>
              <w:t>مفهوم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وجودته</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_Toc238522886 \h </w:instrText>
            </w:r>
            <w:r>
              <w:rPr>
                <w:rStyle w:val="Hyperlink"/>
                <w:noProof/>
                <w:rtl/>
              </w:rPr>
            </w:r>
            <w:r>
              <w:rPr>
                <w:rStyle w:val="Hyperlink"/>
                <w:noProof/>
                <w:rtl/>
              </w:rPr>
              <w:fldChar w:fldCharType="separate"/>
            </w:r>
            <w:r w:rsidR="00267302">
              <w:rPr>
                <w:rFonts w:cs="Times New Roman" w:hint="eastAsia"/>
                <w:noProof/>
                <w:webHidden/>
                <w:rtl/>
              </w:rPr>
              <w:t>35</w:t>
            </w:r>
            <w:r>
              <w:rPr>
                <w:rStyle w:val="Hyperlink"/>
                <w:noProof/>
                <w:rtl/>
              </w:rPr>
              <w:fldChar w:fldCharType="end"/>
            </w:r>
          </w:hyperlink>
        </w:p>
        <w:p w14:paraId="36E8A2F7" w14:textId="52EB3227" w:rsidR="006C63EE" w:rsidRDefault="006C63EE" w:rsidP="006C63EE">
          <w:pPr>
            <w:pStyle w:val="28"/>
            <w:tabs>
              <w:tab w:val="right" w:leader="dot" w:pos="9344"/>
            </w:tabs>
            <w:bidi/>
            <w:spacing w:after="0" w:line="240" w:lineRule="auto"/>
            <w:rPr>
              <w:rFonts w:hint="eastAsia"/>
              <w:noProof/>
            </w:rPr>
          </w:pPr>
          <w:hyperlink w:anchor="_Toc238522887" w:history="1">
            <w:r w:rsidRPr="00274D89">
              <w:rPr>
                <w:rStyle w:val="Hyperlink"/>
                <w:rFonts w:ascii="Sakkal Majalla" w:eastAsia="Noto Kufi Arabic" w:hAnsi="Sakkal Majalla" w:cs="Sakkal Majalla"/>
                <w:noProof/>
                <w:rtl/>
              </w:rPr>
              <w:t xml:space="preserve">2.4.2  </w:t>
            </w:r>
            <w:r w:rsidRPr="00274D89">
              <w:rPr>
                <w:rStyle w:val="Hyperlink"/>
                <w:rFonts w:ascii="Sakkal Majalla" w:eastAsia="Noto Kufi Arabic" w:hAnsi="Sakkal Majalla" w:cs="Sakkal Majalla" w:hint="eastAsia"/>
                <w:noProof/>
                <w:rtl/>
              </w:rPr>
              <w:t>أبعاد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جودة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اتخاذ</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_Toc238522887 \h </w:instrText>
            </w:r>
            <w:r>
              <w:rPr>
                <w:rStyle w:val="Hyperlink"/>
                <w:noProof/>
                <w:rtl/>
              </w:rPr>
            </w:r>
            <w:r>
              <w:rPr>
                <w:rStyle w:val="Hyperlink"/>
                <w:noProof/>
                <w:rtl/>
              </w:rPr>
              <w:fldChar w:fldCharType="separate"/>
            </w:r>
            <w:r w:rsidR="00267302">
              <w:rPr>
                <w:rFonts w:cs="Times New Roman" w:hint="eastAsia"/>
                <w:noProof/>
                <w:webHidden/>
                <w:rtl/>
              </w:rPr>
              <w:t>35</w:t>
            </w:r>
            <w:r>
              <w:rPr>
                <w:rStyle w:val="Hyperlink"/>
                <w:noProof/>
                <w:rtl/>
              </w:rPr>
              <w:fldChar w:fldCharType="end"/>
            </w:r>
          </w:hyperlink>
        </w:p>
        <w:p w14:paraId="15C0A8F6" w14:textId="47E5BBB6" w:rsidR="006C63EE" w:rsidRDefault="006C63EE" w:rsidP="006C63EE">
          <w:pPr>
            <w:pStyle w:val="36"/>
            <w:tabs>
              <w:tab w:val="right" w:leader="dot" w:pos="9344"/>
            </w:tabs>
            <w:bidi/>
            <w:spacing w:after="0" w:line="240" w:lineRule="auto"/>
            <w:rPr>
              <w:rFonts w:hint="eastAsia"/>
              <w:noProof/>
            </w:rPr>
          </w:pPr>
          <w:hyperlink w:anchor="_Toc238522888" w:history="1">
            <w:r w:rsidRPr="00274D89">
              <w:rPr>
                <w:rStyle w:val="Hyperlink"/>
                <w:rFonts w:ascii="Sakkal Majalla" w:eastAsia="Noto Kufi Arabic" w:hAnsi="Sakkal Majalla" w:cs="Sakkal Majalla"/>
                <w:noProof/>
                <w:rtl/>
              </w:rPr>
              <w:t xml:space="preserve">2.4.2.1  </w:t>
            </w:r>
            <w:r w:rsidRPr="00274D89">
              <w:rPr>
                <w:rStyle w:val="Hyperlink"/>
                <w:rFonts w:ascii="Sakkal Majalla" w:eastAsia="Noto Kufi Arabic" w:hAnsi="Sakkal Majalla" w:cs="Sakkal Majalla" w:hint="eastAsia"/>
                <w:noProof/>
                <w:rtl/>
              </w:rPr>
              <w:t>سرعة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الوصول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إلى</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والبدائل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_Toc238522888 \h </w:instrText>
            </w:r>
            <w:r>
              <w:rPr>
                <w:rStyle w:val="Hyperlink"/>
                <w:noProof/>
                <w:rtl/>
              </w:rPr>
            </w:r>
            <w:r>
              <w:rPr>
                <w:rStyle w:val="Hyperlink"/>
                <w:noProof/>
                <w:rtl/>
              </w:rPr>
              <w:fldChar w:fldCharType="separate"/>
            </w:r>
            <w:r w:rsidR="00267302">
              <w:rPr>
                <w:rFonts w:cs="Times New Roman" w:hint="eastAsia"/>
                <w:noProof/>
                <w:webHidden/>
                <w:rtl/>
              </w:rPr>
              <w:t>35</w:t>
            </w:r>
            <w:r>
              <w:rPr>
                <w:rStyle w:val="Hyperlink"/>
                <w:noProof/>
                <w:rtl/>
              </w:rPr>
              <w:fldChar w:fldCharType="end"/>
            </w:r>
          </w:hyperlink>
        </w:p>
        <w:p w14:paraId="1B1EA6EF" w14:textId="020130D8" w:rsidR="006C63EE" w:rsidRDefault="006C63EE" w:rsidP="006C63EE">
          <w:pPr>
            <w:pStyle w:val="36"/>
            <w:tabs>
              <w:tab w:val="right" w:leader="dot" w:pos="9344"/>
            </w:tabs>
            <w:bidi/>
            <w:spacing w:after="0" w:line="240" w:lineRule="auto"/>
            <w:rPr>
              <w:rFonts w:hint="eastAsia"/>
              <w:noProof/>
            </w:rPr>
          </w:pPr>
          <w:hyperlink w:anchor="_Toc238522889" w:history="1">
            <w:r w:rsidRPr="00274D89">
              <w:rPr>
                <w:rStyle w:val="Hyperlink"/>
                <w:rFonts w:ascii="Sakkal Majalla" w:eastAsia="Noto Kufi Arabic" w:hAnsi="Sakkal Majalla" w:cs="Sakkal Majalla"/>
                <w:noProof/>
                <w:rtl/>
              </w:rPr>
              <w:t xml:space="preserve">2.4.2.2  </w:t>
            </w:r>
            <w:r w:rsidRPr="00274D89">
              <w:rPr>
                <w:rStyle w:val="Hyperlink"/>
                <w:rFonts w:ascii="Sakkal Majalla" w:eastAsia="Noto Kufi Arabic" w:hAnsi="Sakkal Majalla" w:cs="Sakkal Majalla" w:hint="eastAsia"/>
                <w:noProof/>
                <w:rtl/>
              </w:rPr>
              <w:t>دقة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ودعمه</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بالمعلومات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_Toc238522889 \h </w:instrText>
            </w:r>
            <w:r>
              <w:rPr>
                <w:rStyle w:val="Hyperlink"/>
                <w:noProof/>
                <w:rtl/>
              </w:rPr>
            </w:r>
            <w:r>
              <w:rPr>
                <w:rStyle w:val="Hyperlink"/>
                <w:noProof/>
                <w:rtl/>
              </w:rPr>
              <w:fldChar w:fldCharType="separate"/>
            </w:r>
            <w:r w:rsidR="00267302">
              <w:rPr>
                <w:rFonts w:cs="Times New Roman" w:hint="eastAsia"/>
                <w:noProof/>
                <w:webHidden/>
                <w:rtl/>
              </w:rPr>
              <w:t>35</w:t>
            </w:r>
            <w:r>
              <w:rPr>
                <w:rStyle w:val="Hyperlink"/>
                <w:noProof/>
                <w:rtl/>
              </w:rPr>
              <w:fldChar w:fldCharType="end"/>
            </w:r>
          </w:hyperlink>
        </w:p>
        <w:p w14:paraId="01F6CFD5" w14:textId="6B8C7415" w:rsidR="006C63EE" w:rsidRDefault="006C63EE" w:rsidP="006C63EE">
          <w:pPr>
            <w:pStyle w:val="36"/>
            <w:tabs>
              <w:tab w:val="right" w:leader="dot" w:pos="9344"/>
            </w:tabs>
            <w:bidi/>
            <w:spacing w:after="0" w:line="240" w:lineRule="auto"/>
            <w:rPr>
              <w:rFonts w:hint="eastAsia"/>
              <w:noProof/>
            </w:rPr>
          </w:pPr>
          <w:hyperlink w:anchor="_Toc238522890" w:history="1">
            <w:r w:rsidRPr="00274D89">
              <w:rPr>
                <w:rStyle w:val="Hyperlink"/>
                <w:rFonts w:ascii="Sakkal Majalla" w:eastAsia="Noto Kufi Arabic" w:hAnsi="Sakkal Majalla" w:cs="Sakkal Majalla"/>
                <w:noProof/>
                <w:rtl/>
              </w:rPr>
              <w:t xml:space="preserve">2.4.2.3  </w:t>
            </w:r>
            <w:r w:rsidRPr="00274D89">
              <w:rPr>
                <w:rStyle w:val="Hyperlink"/>
                <w:rFonts w:ascii="Sakkal Majalla" w:eastAsia="Noto Kufi Arabic" w:hAnsi="Sakkal Majalla" w:cs="Sakkal Majalla" w:hint="eastAsia"/>
                <w:noProof/>
                <w:rtl/>
              </w:rPr>
              <w:t>تحليل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المشكلات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وصياغة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البدائل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_Toc238522890 \h </w:instrText>
            </w:r>
            <w:r>
              <w:rPr>
                <w:rStyle w:val="Hyperlink"/>
                <w:noProof/>
                <w:rtl/>
              </w:rPr>
            </w:r>
            <w:r>
              <w:rPr>
                <w:rStyle w:val="Hyperlink"/>
                <w:noProof/>
                <w:rtl/>
              </w:rPr>
              <w:fldChar w:fldCharType="separate"/>
            </w:r>
            <w:r w:rsidR="00267302">
              <w:rPr>
                <w:rFonts w:cs="Times New Roman" w:hint="eastAsia"/>
                <w:noProof/>
                <w:webHidden/>
                <w:rtl/>
              </w:rPr>
              <w:t>36</w:t>
            </w:r>
            <w:r>
              <w:rPr>
                <w:rStyle w:val="Hyperlink"/>
                <w:noProof/>
                <w:rtl/>
              </w:rPr>
              <w:fldChar w:fldCharType="end"/>
            </w:r>
          </w:hyperlink>
        </w:p>
        <w:p w14:paraId="748FC9E9" w14:textId="010EFB2E" w:rsidR="006C63EE" w:rsidRDefault="006C63EE" w:rsidP="006C63EE">
          <w:pPr>
            <w:pStyle w:val="28"/>
            <w:tabs>
              <w:tab w:val="right" w:leader="dot" w:pos="9344"/>
            </w:tabs>
            <w:bidi/>
            <w:spacing w:after="0" w:line="240" w:lineRule="auto"/>
            <w:rPr>
              <w:rFonts w:hint="eastAsia"/>
              <w:noProof/>
            </w:rPr>
          </w:pPr>
          <w:hyperlink w:anchor="_Toc238522891" w:history="1">
            <w:r w:rsidRPr="00274D89">
              <w:rPr>
                <w:rStyle w:val="Hyperlink"/>
                <w:rFonts w:ascii="Sakkal Majalla" w:eastAsia="Noto Kufi Arabic" w:hAnsi="Sakkal Majalla" w:cs="Sakkal Majalla"/>
                <w:noProof/>
                <w:rtl/>
              </w:rPr>
              <w:t xml:space="preserve">2.4.3  </w:t>
            </w:r>
            <w:r w:rsidRPr="00274D89">
              <w:rPr>
                <w:rStyle w:val="Hyperlink"/>
                <w:rFonts w:ascii="Sakkal Majalla" w:eastAsia="Noto Kufi Arabic" w:hAnsi="Sakkal Majalla" w:cs="Sakkal Majalla" w:hint="eastAsia"/>
                <w:noProof/>
                <w:rtl/>
              </w:rPr>
              <w:t>الذكاء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الاصطناعي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التوليدي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عبر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مراحل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_Toc238522891 \h </w:instrText>
            </w:r>
            <w:r>
              <w:rPr>
                <w:rStyle w:val="Hyperlink"/>
                <w:noProof/>
                <w:rtl/>
              </w:rPr>
            </w:r>
            <w:r>
              <w:rPr>
                <w:rStyle w:val="Hyperlink"/>
                <w:noProof/>
                <w:rtl/>
              </w:rPr>
              <w:fldChar w:fldCharType="separate"/>
            </w:r>
            <w:r w:rsidR="00267302">
              <w:rPr>
                <w:rFonts w:cs="Times New Roman" w:hint="eastAsia"/>
                <w:noProof/>
                <w:webHidden/>
                <w:rtl/>
              </w:rPr>
              <w:t>37</w:t>
            </w:r>
            <w:r>
              <w:rPr>
                <w:rStyle w:val="Hyperlink"/>
                <w:noProof/>
                <w:rtl/>
              </w:rPr>
              <w:fldChar w:fldCharType="end"/>
            </w:r>
          </w:hyperlink>
        </w:p>
        <w:p w14:paraId="4B41DDF1" w14:textId="034FE88E" w:rsidR="006C63EE" w:rsidRDefault="006C63EE" w:rsidP="006C63EE">
          <w:pPr>
            <w:pStyle w:val="28"/>
            <w:tabs>
              <w:tab w:val="right" w:leader="dot" w:pos="9344"/>
            </w:tabs>
            <w:bidi/>
            <w:spacing w:after="0" w:line="240" w:lineRule="auto"/>
            <w:rPr>
              <w:rFonts w:hint="eastAsia"/>
              <w:noProof/>
            </w:rPr>
          </w:pPr>
          <w:hyperlink w:anchor="_Toc238522892" w:history="1">
            <w:r w:rsidRPr="00274D89">
              <w:rPr>
                <w:rStyle w:val="Hyperlink"/>
                <w:rFonts w:ascii="Sakkal Majalla" w:eastAsia="Noto Kufi Arabic" w:hAnsi="Sakkal Majalla" w:cs="Sakkal Majalla"/>
                <w:noProof/>
                <w:rtl/>
              </w:rPr>
              <w:t xml:space="preserve">2.4.4  </w:t>
            </w:r>
            <w:r w:rsidRPr="00274D89">
              <w:rPr>
                <w:rStyle w:val="Hyperlink"/>
                <w:rFonts w:ascii="Sakkal Majalla" w:eastAsia="Noto Kufi Arabic" w:hAnsi="Sakkal Majalla" w:cs="Sakkal Majalla" w:hint="eastAsia"/>
                <w:noProof/>
                <w:rtl/>
              </w:rPr>
              <w:t>مخاطر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الاعتماد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على</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المخرجات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_Toc238522892 \h </w:instrText>
            </w:r>
            <w:r>
              <w:rPr>
                <w:rStyle w:val="Hyperlink"/>
                <w:noProof/>
                <w:rtl/>
              </w:rPr>
            </w:r>
            <w:r>
              <w:rPr>
                <w:rStyle w:val="Hyperlink"/>
                <w:noProof/>
                <w:rtl/>
              </w:rPr>
              <w:fldChar w:fldCharType="separate"/>
            </w:r>
            <w:r w:rsidR="00267302">
              <w:rPr>
                <w:rFonts w:cs="Times New Roman" w:hint="eastAsia"/>
                <w:noProof/>
                <w:webHidden/>
                <w:rtl/>
              </w:rPr>
              <w:t>37</w:t>
            </w:r>
            <w:r>
              <w:rPr>
                <w:rStyle w:val="Hyperlink"/>
                <w:noProof/>
                <w:rtl/>
              </w:rPr>
              <w:fldChar w:fldCharType="end"/>
            </w:r>
          </w:hyperlink>
        </w:p>
        <w:p w14:paraId="38EC3F7E" w14:textId="2FC5E479" w:rsidR="006C63EE" w:rsidRDefault="006C63EE" w:rsidP="006C63EE">
          <w:pPr>
            <w:pStyle w:val="13"/>
            <w:tabs>
              <w:tab w:val="right" w:leader="dot" w:pos="9344"/>
            </w:tabs>
            <w:bidi/>
            <w:spacing w:after="0" w:line="240" w:lineRule="auto"/>
            <w:rPr>
              <w:rFonts w:hint="eastAsia"/>
              <w:noProof/>
            </w:rPr>
          </w:pPr>
          <w:hyperlink w:anchor="_Toc238522893" w:history="1">
            <w:r w:rsidRPr="00274D89">
              <w:rPr>
                <w:rStyle w:val="Hyperlink"/>
                <w:rFonts w:ascii="Sakkal Majalla" w:eastAsia="Noto Kufi Arabic" w:hAnsi="Sakkal Majalla" w:cs="Sakkal Majalla"/>
                <w:noProof/>
                <w:rtl/>
              </w:rPr>
              <w:t xml:space="preserve">2.5  </w:t>
            </w:r>
            <w:r w:rsidRPr="00274D89">
              <w:rPr>
                <w:rStyle w:val="Hyperlink"/>
                <w:rFonts w:ascii="Sakkal Majalla" w:eastAsia="Noto Kufi Arabic" w:hAnsi="Sakkal Majalla" w:cs="Sakkal Majalla" w:hint="eastAsia"/>
                <w:noProof/>
                <w:rtl/>
              </w:rPr>
              <w:t>المبحث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الرابع</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التفسير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النظري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للعلاقات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بين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المتغيرات</w:t>
            </w:r>
            <w:r>
              <w:rPr>
                <w:noProof/>
                <w:webHidden/>
              </w:rPr>
              <w:tab/>
            </w:r>
            <w:r>
              <w:rPr>
                <w:rStyle w:val="Hyperlink"/>
                <w:noProof/>
                <w:rtl/>
              </w:rPr>
              <w:fldChar w:fldCharType="begin"/>
            </w:r>
            <w:r>
              <w:rPr>
                <w:noProof/>
                <w:webHidden/>
              </w:rPr>
              <w:instrText xml:space="preserve"> PAGEREF _Toc238522893 \h </w:instrText>
            </w:r>
            <w:r>
              <w:rPr>
                <w:rStyle w:val="Hyperlink"/>
                <w:noProof/>
                <w:rtl/>
              </w:rPr>
            </w:r>
            <w:r>
              <w:rPr>
                <w:rStyle w:val="Hyperlink"/>
                <w:noProof/>
                <w:rtl/>
              </w:rPr>
              <w:fldChar w:fldCharType="separate"/>
            </w:r>
            <w:r w:rsidR="00267302">
              <w:rPr>
                <w:rFonts w:cs="Times New Roman" w:hint="eastAsia"/>
                <w:noProof/>
                <w:webHidden/>
                <w:rtl/>
              </w:rPr>
              <w:t>38</w:t>
            </w:r>
            <w:r>
              <w:rPr>
                <w:rStyle w:val="Hyperlink"/>
                <w:noProof/>
                <w:rtl/>
              </w:rPr>
              <w:fldChar w:fldCharType="end"/>
            </w:r>
          </w:hyperlink>
        </w:p>
        <w:p w14:paraId="5A4C8F8D" w14:textId="458540BD" w:rsidR="006C63EE" w:rsidRDefault="006C63EE" w:rsidP="006C63EE">
          <w:pPr>
            <w:pStyle w:val="28"/>
            <w:tabs>
              <w:tab w:val="right" w:leader="dot" w:pos="9344"/>
            </w:tabs>
            <w:bidi/>
            <w:spacing w:after="0" w:line="240" w:lineRule="auto"/>
            <w:rPr>
              <w:rFonts w:hint="eastAsia"/>
              <w:noProof/>
            </w:rPr>
          </w:pPr>
          <w:hyperlink w:anchor="_Toc238522894" w:history="1">
            <w:r w:rsidRPr="00274D89">
              <w:rPr>
                <w:rStyle w:val="Hyperlink"/>
                <w:rFonts w:ascii="Sakkal Majalla" w:eastAsia="Noto Kufi Arabic" w:hAnsi="Sakkal Majalla" w:cs="Sakkal Majalla"/>
                <w:noProof/>
                <w:rtl/>
              </w:rPr>
              <w:t xml:space="preserve">2.5.1  </w:t>
            </w:r>
            <w:r w:rsidRPr="00274D89">
              <w:rPr>
                <w:rStyle w:val="Hyperlink"/>
                <w:rFonts w:ascii="Sakkal Majalla" w:eastAsia="Noto Kufi Arabic" w:hAnsi="Sakkal Majalla" w:cs="Sakkal Majalla" w:hint="eastAsia"/>
                <w:noProof/>
                <w:rtl/>
              </w:rPr>
              <w:t>منظور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الموارد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والقدرات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_Toc238522894 \h </w:instrText>
            </w:r>
            <w:r>
              <w:rPr>
                <w:rStyle w:val="Hyperlink"/>
                <w:noProof/>
                <w:rtl/>
              </w:rPr>
            </w:r>
            <w:r>
              <w:rPr>
                <w:rStyle w:val="Hyperlink"/>
                <w:noProof/>
                <w:rtl/>
              </w:rPr>
              <w:fldChar w:fldCharType="separate"/>
            </w:r>
            <w:r w:rsidR="00267302">
              <w:rPr>
                <w:rFonts w:cs="Times New Roman" w:hint="eastAsia"/>
                <w:noProof/>
                <w:webHidden/>
                <w:rtl/>
              </w:rPr>
              <w:t>38</w:t>
            </w:r>
            <w:r>
              <w:rPr>
                <w:rStyle w:val="Hyperlink"/>
                <w:noProof/>
                <w:rtl/>
              </w:rPr>
              <w:fldChar w:fldCharType="end"/>
            </w:r>
          </w:hyperlink>
        </w:p>
        <w:p w14:paraId="462BF8B4" w14:textId="4CFA8AF9" w:rsidR="006C63EE" w:rsidRDefault="006C63EE" w:rsidP="006C63EE">
          <w:pPr>
            <w:pStyle w:val="28"/>
            <w:tabs>
              <w:tab w:val="right" w:leader="dot" w:pos="9344"/>
            </w:tabs>
            <w:bidi/>
            <w:spacing w:after="0" w:line="240" w:lineRule="auto"/>
            <w:rPr>
              <w:rFonts w:hint="eastAsia"/>
              <w:noProof/>
            </w:rPr>
          </w:pPr>
          <w:hyperlink w:anchor="_Toc238522895" w:history="1">
            <w:r w:rsidRPr="00274D89">
              <w:rPr>
                <w:rStyle w:val="Hyperlink"/>
                <w:rFonts w:ascii="Sakkal Majalla" w:eastAsia="Noto Kufi Arabic" w:hAnsi="Sakkal Majalla" w:cs="Sakkal Majalla"/>
                <w:noProof/>
                <w:rtl/>
              </w:rPr>
              <w:t xml:space="preserve">2.5.2  </w:t>
            </w:r>
            <w:r w:rsidRPr="00274D89">
              <w:rPr>
                <w:rStyle w:val="Hyperlink"/>
                <w:rFonts w:ascii="Sakkal Majalla" w:eastAsia="Noto Kufi Arabic" w:hAnsi="Sakkal Majalla" w:cs="Sakkal Majalla" w:hint="eastAsia"/>
                <w:noProof/>
                <w:rtl/>
              </w:rPr>
              <w:t>إطار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التكنولوجيا</w:t>
            </w:r>
            <w:r w:rsidRPr="00274D89">
              <w:rPr>
                <w:rStyle w:val="Hyperlink"/>
                <w:rFonts w:ascii="Sakkal Majalla" w:eastAsia="Noto Kufi Arabic" w:hAnsi="Sakkal Majalla" w:cs="Sakkal Majalla"/>
                <w:noProof/>
                <w:rtl/>
              </w:rPr>
              <w:t xml:space="preserve"> - </w:t>
            </w:r>
            <w:r w:rsidRPr="00274D89">
              <w:rPr>
                <w:rStyle w:val="Hyperlink"/>
                <w:rFonts w:ascii="Sakkal Majalla" w:eastAsia="Noto Kufi Arabic" w:hAnsi="Sakkal Majalla" w:cs="Sakkal Majalla" w:hint="eastAsia"/>
                <w:noProof/>
                <w:rtl/>
              </w:rPr>
              <w:t>المنظمة</w:t>
            </w:r>
            <w:r w:rsidRPr="00274D89">
              <w:rPr>
                <w:rStyle w:val="Hyperlink"/>
                <w:rFonts w:ascii="Sakkal Majalla" w:eastAsia="Noto Kufi Arabic" w:hAnsi="Sakkal Majalla" w:cs="Sakkal Majalla"/>
                <w:noProof/>
                <w:rtl/>
              </w:rPr>
              <w:t xml:space="preserve"> - </w:t>
            </w:r>
            <w:r w:rsidRPr="00274D89">
              <w:rPr>
                <w:rStyle w:val="Hyperlink"/>
                <w:rFonts w:ascii="Sakkal Majalla" w:eastAsia="Noto Kufi Arabic" w:hAnsi="Sakkal Majalla" w:cs="Sakkal Majalla" w:hint="eastAsia"/>
                <w:noProof/>
                <w:rtl/>
              </w:rPr>
              <w:t>البيئة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_Toc238522895 \h </w:instrText>
            </w:r>
            <w:r>
              <w:rPr>
                <w:rStyle w:val="Hyperlink"/>
                <w:noProof/>
                <w:rtl/>
              </w:rPr>
            </w:r>
            <w:r>
              <w:rPr>
                <w:rStyle w:val="Hyperlink"/>
                <w:noProof/>
                <w:rtl/>
              </w:rPr>
              <w:fldChar w:fldCharType="separate"/>
            </w:r>
            <w:r w:rsidR="00267302">
              <w:rPr>
                <w:rFonts w:cs="Times New Roman" w:hint="eastAsia"/>
                <w:noProof/>
                <w:webHidden/>
                <w:rtl/>
              </w:rPr>
              <w:t>38</w:t>
            </w:r>
            <w:r>
              <w:rPr>
                <w:rStyle w:val="Hyperlink"/>
                <w:noProof/>
                <w:rtl/>
              </w:rPr>
              <w:fldChar w:fldCharType="end"/>
            </w:r>
          </w:hyperlink>
        </w:p>
        <w:p w14:paraId="1FF0DB1F" w14:textId="4B6E0511" w:rsidR="006C63EE" w:rsidRDefault="006C63EE" w:rsidP="006C63EE">
          <w:pPr>
            <w:pStyle w:val="28"/>
            <w:tabs>
              <w:tab w:val="right" w:leader="dot" w:pos="9344"/>
            </w:tabs>
            <w:bidi/>
            <w:spacing w:after="0" w:line="240" w:lineRule="auto"/>
            <w:rPr>
              <w:rFonts w:hint="eastAsia"/>
              <w:noProof/>
            </w:rPr>
          </w:pPr>
          <w:hyperlink w:anchor="_Toc238522896" w:history="1">
            <w:r w:rsidRPr="00274D89">
              <w:rPr>
                <w:rStyle w:val="Hyperlink"/>
                <w:rFonts w:ascii="Sakkal Majalla" w:eastAsia="Noto Kufi Arabic" w:hAnsi="Sakkal Majalla" w:cs="Sakkal Majalla"/>
                <w:noProof/>
                <w:rtl/>
              </w:rPr>
              <w:t xml:space="preserve">2.5.3  </w:t>
            </w:r>
            <w:r w:rsidRPr="00274D89">
              <w:rPr>
                <w:rStyle w:val="Hyperlink"/>
                <w:rFonts w:ascii="Sakkal Majalla" w:eastAsia="Noto Kufi Arabic" w:hAnsi="Sakkal Majalla" w:cs="Sakkal Majalla" w:hint="eastAsia"/>
                <w:noProof/>
                <w:rtl/>
              </w:rPr>
              <w:t>نظرية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انتشار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الابتكار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_Toc238522896 \h </w:instrText>
            </w:r>
            <w:r>
              <w:rPr>
                <w:rStyle w:val="Hyperlink"/>
                <w:noProof/>
                <w:rtl/>
              </w:rPr>
            </w:r>
            <w:r>
              <w:rPr>
                <w:rStyle w:val="Hyperlink"/>
                <w:noProof/>
                <w:rtl/>
              </w:rPr>
              <w:fldChar w:fldCharType="separate"/>
            </w:r>
            <w:r w:rsidR="00267302">
              <w:rPr>
                <w:rFonts w:cs="Times New Roman" w:hint="eastAsia"/>
                <w:noProof/>
                <w:webHidden/>
                <w:rtl/>
              </w:rPr>
              <w:t>39</w:t>
            </w:r>
            <w:r>
              <w:rPr>
                <w:rStyle w:val="Hyperlink"/>
                <w:noProof/>
                <w:rtl/>
              </w:rPr>
              <w:fldChar w:fldCharType="end"/>
            </w:r>
          </w:hyperlink>
        </w:p>
        <w:p w14:paraId="761303E8" w14:textId="694C2A0F" w:rsidR="006C63EE" w:rsidRDefault="006C63EE" w:rsidP="006C63EE">
          <w:pPr>
            <w:pStyle w:val="28"/>
            <w:tabs>
              <w:tab w:val="right" w:leader="dot" w:pos="9344"/>
            </w:tabs>
            <w:bidi/>
            <w:spacing w:after="0" w:line="240" w:lineRule="auto"/>
            <w:rPr>
              <w:rFonts w:hint="eastAsia"/>
              <w:noProof/>
            </w:rPr>
          </w:pPr>
          <w:hyperlink w:anchor="_Toc238522897" w:history="1">
            <w:r w:rsidRPr="00274D89">
              <w:rPr>
                <w:rStyle w:val="Hyperlink"/>
                <w:rFonts w:ascii="Sakkal Majalla" w:eastAsia="Noto Kufi Arabic" w:hAnsi="Sakkal Majalla" w:cs="Sakkal Majalla"/>
                <w:noProof/>
                <w:rtl/>
              </w:rPr>
              <w:t xml:space="preserve">2.5.4  </w:t>
            </w:r>
            <w:r w:rsidRPr="00274D89">
              <w:rPr>
                <w:rStyle w:val="Hyperlink"/>
                <w:rFonts w:ascii="Sakkal Majalla" w:eastAsia="Noto Kufi Arabic" w:hAnsi="Sakkal Majalla" w:cs="Sakkal Majalla" w:hint="eastAsia"/>
                <w:noProof/>
                <w:rtl/>
              </w:rPr>
              <w:t>المنظور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الاجتماعي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التقني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_Toc238522897 \h </w:instrText>
            </w:r>
            <w:r>
              <w:rPr>
                <w:rStyle w:val="Hyperlink"/>
                <w:noProof/>
                <w:rtl/>
              </w:rPr>
            </w:r>
            <w:r>
              <w:rPr>
                <w:rStyle w:val="Hyperlink"/>
                <w:noProof/>
                <w:rtl/>
              </w:rPr>
              <w:fldChar w:fldCharType="separate"/>
            </w:r>
            <w:r w:rsidR="00267302">
              <w:rPr>
                <w:rFonts w:cs="Times New Roman" w:hint="eastAsia"/>
                <w:noProof/>
                <w:webHidden/>
                <w:rtl/>
              </w:rPr>
              <w:t>39</w:t>
            </w:r>
            <w:r>
              <w:rPr>
                <w:rStyle w:val="Hyperlink"/>
                <w:noProof/>
                <w:rtl/>
              </w:rPr>
              <w:fldChar w:fldCharType="end"/>
            </w:r>
          </w:hyperlink>
        </w:p>
        <w:p w14:paraId="5289DEB4" w14:textId="6EFE6AAD" w:rsidR="006C63EE" w:rsidRDefault="006C63EE" w:rsidP="006C63EE">
          <w:pPr>
            <w:pStyle w:val="28"/>
            <w:tabs>
              <w:tab w:val="right" w:leader="dot" w:pos="9344"/>
            </w:tabs>
            <w:bidi/>
            <w:spacing w:after="0" w:line="240" w:lineRule="auto"/>
            <w:rPr>
              <w:rFonts w:hint="eastAsia"/>
              <w:noProof/>
            </w:rPr>
          </w:pPr>
          <w:hyperlink w:anchor="_Toc238522898" w:history="1">
            <w:r w:rsidRPr="00274D89">
              <w:rPr>
                <w:rStyle w:val="Hyperlink"/>
                <w:rFonts w:ascii="Sakkal Majalla" w:eastAsia="Noto Kufi Arabic" w:hAnsi="Sakkal Majalla" w:cs="Sakkal Majalla"/>
                <w:noProof/>
                <w:rtl/>
              </w:rPr>
              <w:t xml:space="preserve">2.5.5  </w:t>
            </w:r>
            <w:r w:rsidRPr="00274D89">
              <w:rPr>
                <w:rStyle w:val="Hyperlink"/>
                <w:rFonts w:ascii="Sakkal Majalla" w:eastAsia="Noto Kufi Arabic" w:hAnsi="Sakkal Majalla" w:cs="Sakkal Majalla" w:hint="eastAsia"/>
                <w:noProof/>
                <w:rtl/>
              </w:rPr>
              <w:t>العلاقة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التكاملية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بين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وجودة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_Toc238522898 \h </w:instrText>
            </w:r>
            <w:r>
              <w:rPr>
                <w:rStyle w:val="Hyperlink"/>
                <w:noProof/>
                <w:rtl/>
              </w:rPr>
            </w:r>
            <w:r>
              <w:rPr>
                <w:rStyle w:val="Hyperlink"/>
                <w:noProof/>
                <w:rtl/>
              </w:rPr>
              <w:fldChar w:fldCharType="separate"/>
            </w:r>
            <w:r w:rsidR="00267302">
              <w:rPr>
                <w:rFonts w:cs="Times New Roman" w:hint="eastAsia"/>
                <w:noProof/>
                <w:webHidden/>
                <w:rtl/>
              </w:rPr>
              <w:t>40</w:t>
            </w:r>
            <w:r>
              <w:rPr>
                <w:rStyle w:val="Hyperlink"/>
                <w:noProof/>
                <w:rtl/>
              </w:rPr>
              <w:fldChar w:fldCharType="end"/>
            </w:r>
          </w:hyperlink>
        </w:p>
        <w:p w14:paraId="0E319050" w14:textId="4DBD8A68" w:rsidR="006C63EE" w:rsidRDefault="006C63EE" w:rsidP="006C63EE">
          <w:pPr>
            <w:pStyle w:val="13"/>
            <w:tabs>
              <w:tab w:val="right" w:leader="dot" w:pos="9344"/>
            </w:tabs>
            <w:bidi/>
            <w:spacing w:after="0" w:line="240" w:lineRule="auto"/>
            <w:rPr>
              <w:rFonts w:hint="eastAsia"/>
              <w:noProof/>
            </w:rPr>
          </w:pPr>
          <w:hyperlink w:anchor="_Toc238522899" w:history="1">
            <w:r w:rsidRPr="00274D89">
              <w:rPr>
                <w:rStyle w:val="Hyperlink"/>
                <w:rFonts w:ascii="Sakkal Majalla" w:eastAsia="Noto Kufi Arabic" w:hAnsi="Sakkal Majalla" w:cs="Sakkal Majalla"/>
                <w:noProof/>
                <w:rtl/>
              </w:rPr>
              <w:t xml:space="preserve">2.6  </w:t>
            </w:r>
            <w:r w:rsidRPr="00274D89">
              <w:rPr>
                <w:rStyle w:val="Hyperlink"/>
                <w:rFonts w:ascii="Sakkal Majalla" w:eastAsia="Noto Kufi Arabic" w:hAnsi="Sakkal Majalla" w:cs="Sakkal Majalla" w:hint="eastAsia"/>
                <w:noProof/>
                <w:rtl/>
              </w:rPr>
              <w:t>المبحث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الخامس</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السابقة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والفجوة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البحثية</w:t>
            </w:r>
            <w:r>
              <w:rPr>
                <w:noProof/>
                <w:webHidden/>
              </w:rPr>
              <w:tab/>
            </w:r>
            <w:r>
              <w:rPr>
                <w:rStyle w:val="Hyperlink"/>
                <w:noProof/>
                <w:rtl/>
              </w:rPr>
              <w:fldChar w:fldCharType="begin"/>
            </w:r>
            <w:r>
              <w:rPr>
                <w:noProof/>
                <w:webHidden/>
              </w:rPr>
              <w:instrText xml:space="preserve"> PAGEREF _Toc238522899 \h </w:instrText>
            </w:r>
            <w:r>
              <w:rPr>
                <w:rStyle w:val="Hyperlink"/>
                <w:noProof/>
                <w:rtl/>
              </w:rPr>
            </w:r>
            <w:r>
              <w:rPr>
                <w:rStyle w:val="Hyperlink"/>
                <w:noProof/>
                <w:rtl/>
              </w:rPr>
              <w:fldChar w:fldCharType="separate"/>
            </w:r>
            <w:r w:rsidR="00267302">
              <w:rPr>
                <w:rFonts w:cs="Times New Roman" w:hint="eastAsia"/>
                <w:noProof/>
                <w:webHidden/>
                <w:rtl/>
              </w:rPr>
              <w:t>40</w:t>
            </w:r>
            <w:r>
              <w:rPr>
                <w:rStyle w:val="Hyperlink"/>
                <w:noProof/>
                <w:rtl/>
              </w:rPr>
              <w:fldChar w:fldCharType="end"/>
            </w:r>
          </w:hyperlink>
        </w:p>
        <w:p w14:paraId="1E79F647" w14:textId="1A61810D" w:rsidR="006C63EE" w:rsidRDefault="006C63EE" w:rsidP="006C63EE">
          <w:pPr>
            <w:pStyle w:val="28"/>
            <w:tabs>
              <w:tab w:val="right" w:leader="dot" w:pos="9344"/>
            </w:tabs>
            <w:bidi/>
            <w:spacing w:after="0" w:line="240" w:lineRule="auto"/>
            <w:rPr>
              <w:rFonts w:hint="eastAsia"/>
              <w:noProof/>
            </w:rPr>
          </w:pPr>
          <w:hyperlink w:anchor="_Toc238522900" w:history="1">
            <w:r w:rsidRPr="00274D89">
              <w:rPr>
                <w:rStyle w:val="Hyperlink"/>
                <w:rFonts w:ascii="Sakkal Majalla" w:eastAsia="Noto Kufi Arabic" w:hAnsi="Sakkal Majalla" w:cs="Sakkal Majalla"/>
                <w:noProof/>
                <w:rtl/>
              </w:rPr>
              <w:t xml:space="preserve">2.6.1  </w:t>
            </w:r>
            <w:r w:rsidRPr="00274D89">
              <w:rPr>
                <w:rStyle w:val="Hyperlink"/>
                <w:rFonts w:ascii="Sakkal Majalla" w:eastAsia="Noto Kufi Arabic" w:hAnsi="Sakkal Majalla" w:cs="Sakkal Majalla" w:hint="eastAsia"/>
                <w:noProof/>
                <w:rtl/>
              </w:rPr>
              <w:t>الدراسات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العربية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_Toc238522900 \h </w:instrText>
            </w:r>
            <w:r>
              <w:rPr>
                <w:rStyle w:val="Hyperlink"/>
                <w:noProof/>
                <w:rtl/>
              </w:rPr>
            </w:r>
            <w:r>
              <w:rPr>
                <w:rStyle w:val="Hyperlink"/>
                <w:noProof/>
                <w:rtl/>
              </w:rPr>
              <w:fldChar w:fldCharType="separate"/>
            </w:r>
            <w:r w:rsidR="00267302">
              <w:rPr>
                <w:rFonts w:cs="Times New Roman" w:hint="eastAsia"/>
                <w:noProof/>
                <w:webHidden/>
                <w:rtl/>
              </w:rPr>
              <w:t>40</w:t>
            </w:r>
            <w:r>
              <w:rPr>
                <w:rStyle w:val="Hyperlink"/>
                <w:noProof/>
                <w:rtl/>
              </w:rPr>
              <w:fldChar w:fldCharType="end"/>
            </w:r>
          </w:hyperlink>
        </w:p>
        <w:p w14:paraId="47E9B186" w14:textId="0E93C4AB" w:rsidR="006C63EE" w:rsidRDefault="006C63EE" w:rsidP="006C63EE">
          <w:pPr>
            <w:pStyle w:val="36"/>
            <w:tabs>
              <w:tab w:val="right" w:leader="dot" w:pos="9344"/>
            </w:tabs>
            <w:bidi/>
            <w:spacing w:after="0" w:line="240" w:lineRule="auto"/>
            <w:rPr>
              <w:rFonts w:hint="eastAsia"/>
              <w:noProof/>
            </w:rPr>
          </w:pPr>
          <w:hyperlink w:anchor="_Toc238522901" w:history="1">
            <w:r w:rsidRPr="00274D89">
              <w:rPr>
                <w:rStyle w:val="Hyperlink"/>
                <w:rFonts w:ascii="Sakkal Majalla" w:eastAsia="Noto Kufi Arabic" w:hAnsi="Sakkal Majalla" w:cs="Sakkal Majalla"/>
                <w:noProof/>
                <w:rtl/>
              </w:rPr>
              <w:t xml:space="preserve">2.6.1.1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آل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عزام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وابن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ظفرة</w:t>
            </w:r>
            <w:r w:rsidRPr="00274D89">
              <w:rPr>
                <w:rStyle w:val="Hyperlink"/>
                <w:rFonts w:ascii="Sakkal Majalla" w:eastAsia="Noto Kufi Arabic" w:hAnsi="Sakkal Majalla" w:cs="Sakkal Majalla"/>
                <w:noProof/>
                <w:rtl/>
              </w:rPr>
              <w:t xml:space="preserve"> (2023):</w:t>
            </w:r>
            <w:r>
              <w:rPr>
                <w:noProof/>
                <w:webHidden/>
              </w:rPr>
              <w:tab/>
            </w:r>
            <w:r>
              <w:rPr>
                <w:rStyle w:val="Hyperlink"/>
                <w:noProof/>
                <w:rtl/>
              </w:rPr>
              <w:fldChar w:fldCharType="begin"/>
            </w:r>
            <w:r>
              <w:rPr>
                <w:noProof/>
                <w:webHidden/>
              </w:rPr>
              <w:instrText xml:space="preserve"> PAGEREF _Toc238522901 \h </w:instrText>
            </w:r>
            <w:r>
              <w:rPr>
                <w:rStyle w:val="Hyperlink"/>
                <w:noProof/>
                <w:rtl/>
              </w:rPr>
            </w:r>
            <w:r>
              <w:rPr>
                <w:rStyle w:val="Hyperlink"/>
                <w:noProof/>
                <w:rtl/>
              </w:rPr>
              <w:fldChar w:fldCharType="separate"/>
            </w:r>
            <w:r w:rsidR="00267302">
              <w:rPr>
                <w:rFonts w:cs="Times New Roman" w:hint="eastAsia"/>
                <w:noProof/>
                <w:webHidden/>
                <w:rtl/>
              </w:rPr>
              <w:t>40</w:t>
            </w:r>
            <w:r>
              <w:rPr>
                <w:rStyle w:val="Hyperlink"/>
                <w:noProof/>
                <w:rtl/>
              </w:rPr>
              <w:fldChar w:fldCharType="end"/>
            </w:r>
          </w:hyperlink>
        </w:p>
        <w:p w14:paraId="6B4C3034" w14:textId="6D8550FA" w:rsidR="006C63EE" w:rsidRDefault="006C63EE" w:rsidP="006C63EE">
          <w:pPr>
            <w:pStyle w:val="36"/>
            <w:tabs>
              <w:tab w:val="right" w:leader="dot" w:pos="9344"/>
            </w:tabs>
            <w:bidi/>
            <w:spacing w:after="0" w:line="240" w:lineRule="auto"/>
            <w:rPr>
              <w:rFonts w:hint="eastAsia"/>
              <w:noProof/>
            </w:rPr>
          </w:pPr>
          <w:hyperlink w:anchor="_Toc238522902" w:history="1">
            <w:r w:rsidRPr="00274D89">
              <w:rPr>
                <w:rStyle w:val="Hyperlink"/>
                <w:rFonts w:ascii="Sakkal Majalla" w:eastAsia="Noto Kufi Arabic" w:hAnsi="Sakkal Majalla" w:cs="Sakkal Majalla"/>
                <w:noProof/>
                <w:rtl/>
              </w:rPr>
              <w:t xml:space="preserve">2.6.1.2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جهلول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وخضير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ويوسف</w:t>
            </w:r>
            <w:r w:rsidRPr="00274D89">
              <w:rPr>
                <w:rStyle w:val="Hyperlink"/>
                <w:rFonts w:ascii="Sakkal Majalla" w:eastAsia="Noto Kufi Arabic" w:hAnsi="Sakkal Majalla" w:cs="Sakkal Majalla"/>
                <w:noProof/>
                <w:rtl/>
              </w:rPr>
              <w:t xml:space="preserve"> (2024):</w:t>
            </w:r>
            <w:r>
              <w:rPr>
                <w:noProof/>
                <w:webHidden/>
              </w:rPr>
              <w:tab/>
            </w:r>
            <w:r>
              <w:rPr>
                <w:rStyle w:val="Hyperlink"/>
                <w:noProof/>
                <w:rtl/>
              </w:rPr>
              <w:fldChar w:fldCharType="begin"/>
            </w:r>
            <w:r>
              <w:rPr>
                <w:noProof/>
                <w:webHidden/>
              </w:rPr>
              <w:instrText xml:space="preserve"> PAGEREF _Toc238522902 \h </w:instrText>
            </w:r>
            <w:r>
              <w:rPr>
                <w:rStyle w:val="Hyperlink"/>
                <w:noProof/>
                <w:rtl/>
              </w:rPr>
            </w:r>
            <w:r>
              <w:rPr>
                <w:rStyle w:val="Hyperlink"/>
                <w:noProof/>
                <w:rtl/>
              </w:rPr>
              <w:fldChar w:fldCharType="separate"/>
            </w:r>
            <w:r w:rsidR="00267302">
              <w:rPr>
                <w:rFonts w:cs="Times New Roman" w:hint="eastAsia"/>
                <w:noProof/>
                <w:webHidden/>
                <w:rtl/>
              </w:rPr>
              <w:t>40</w:t>
            </w:r>
            <w:r>
              <w:rPr>
                <w:rStyle w:val="Hyperlink"/>
                <w:noProof/>
                <w:rtl/>
              </w:rPr>
              <w:fldChar w:fldCharType="end"/>
            </w:r>
          </w:hyperlink>
        </w:p>
        <w:p w14:paraId="64E22284" w14:textId="11561F1F" w:rsidR="006C63EE" w:rsidRDefault="006C63EE" w:rsidP="006C63EE">
          <w:pPr>
            <w:pStyle w:val="36"/>
            <w:tabs>
              <w:tab w:val="right" w:leader="dot" w:pos="9344"/>
            </w:tabs>
            <w:bidi/>
            <w:spacing w:after="0" w:line="240" w:lineRule="auto"/>
            <w:rPr>
              <w:rFonts w:hint="eastAsia"/>
              <w:noProof/>
            </w:rPr>
          </w:pPr>
          <w:hyperlink w:anchor="_Toc238522903" w:history="1">
            <w:r w:rsidRPr="00274D89">
              <w:rPr>
                <w:rStyle w:val="Hyperlink"/>
                <w:rFonts w:ascii="Sakkal Majalla" w:eastAsia="Noto Kufi Arabic" w:hAnsi="Sakkal Majalla" w:cs="Sakkal Majalla"/>
                <w:noProof/>
                <w:rtl/>
              </w:rPr>
              <w:t xml:space="preserve">2.6.1.3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حليم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وبن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يوسف</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وأبو</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سرويل</w:t>
            </w:r>
            <w:r w:rsidRPr="00274D89">
              <w:rPr>
                <w:rStyle w:val="Hyperlink"/>
                <w:rFonts w:ascii="Sakkal Majalla" w:eastAsia="Noto Kufi Arabic" w:hAnsi="Sakkal Majalla" w:cs="Sakkal Majalla"/>
                <w:noProof/>
                <w:rtl/>
              </w:rPr>
              <w:t xml:space="preserve"> (2025):</w:t>
            </w:r>
            <w:r>
              <w:rPr>
                <w:noProof/>
                <w:webHidden/>
              </w:rPr>
              <w:tab/>
            </w:r>
            <w:r>
              <w:rPr>
                <w:rStyle w:val="Hyperlink"/>
                <w:noProof/>
                <w:rtl/>
              </w:rPr>
              <w:fldChar w:fldCharType="begin"/>
            </w:r>
            <w:r>
              <w:rPr>
                <w:noProof/>
                <w:webHidden/>
              </w:rPr>
              <w:instrText xml:space="preserve"> PAGEREF _Toc238522903 \h </w:instrText>
            </w:r>
            <w:r>
              <w:rPr>
                <w:rStyle w:val="Hyperlink"/>
                <w:noProof/>
                <w:rtl/>
              </w:rPr>
            </w:r>
            <w:r>
              <w:rPr>
                <w:rStyle w:val="Hyperlink"/>
                <w:noProof/>
                <w:rtl/>
              </w:rPr>
              <w:fldChar w:fldCharType="separate"/>
            </w:r>
            <w:r w:rsidR="00267302">
              <w:rPr>
                <w:rFonts w:cs="Times New Roman" w:hint="eastAsia"/>
                <w:noProof/>
                <w:webHidden/>
                <w:rtl/>
              </w:rPr>
              <w:t>41</w:t>
            </w:r>
            <w:r>
              <w:rPr>
                <w:rStyle w:val="Hyperlink"/>
                <w:noProof/>
                <w:rtl/>
              </w:rPr>
              <w:fldChar w:fldCharType="end"/>
            </w:r>
          </w:hyperlink>
        </w:p>
        <w:p w14:paraId="525303E2" w14:textId="5968AC67" w:rsidR="006C63EE" w:rsidRDefault="006C63EE" w:rsidP="006C63EE">
          <w:pPr>
            <w:pStyle w:val="36"/>
            <w:tabs>
              <w:tab w:val="right" w:leader="dot" w:pos="9344"/>
            </w:tabs>
            <w:bidi/>
            <w:spacing w:after="0" w:line="240" w:lineRule="auto"/>
            <w:rPr>
              <w:rFonts w:hint="eastAsia"/>
              <w:noProof/>
            </w:rPr>
          </w:pPr>
          <w:hyperlink w:anchor="_Toc238522904" w:history="1">
            <w:r w:rsidRPr="00274D89">
              <w:rPr>
                <w:rStyle w:val="Hyperlink"/>
                <w:rFonts w:ascii="Sakkal Majalla" w:eastAsia="Noto Kufi Arabic" w:hAnsi="Sakkal Majalla" w:cs="Sakkal Majalla"/>
                <w:noProof/>
                <w:rtl/>
              </w:rPr>
              <w:t xml:space="preserve">2.6.1.4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بطاينة</w:t>
            </w:r>
            <w:r w:rsidRPr="00274D89">
              <w:rPr>
                <w:rStyle w:val="Hyperlink"/>
                <w:rFonts w:ascii="Sakkal Majalla" w:eastAsia="Noto Kufi Arabic" w:hAnsi="Sakkal Majalla" w:cs="Sakkal Majalla"/>
                <w:noProof/>
                <w:rtl/>
              </w:rPr>
              <w:t xml:space="preserve"> (2026):</w:t>
            </w:r>
            <w:r>
              <w:rPr>
                <w:noProof/>
                <w:webHidden/>
              </w:rPr>
              <w:tab/>
            </w:r>
            <w:r>
              <w:rPr>
                <w:rStyle w:val="Hyperlink"/>
                <w:noProof/>
                <w:rtl/>
              </w:rPr>
              <w:fldChar w:fldCharType="begin"/>
            </w:r>
            <w:r>
              <w:rPr>
                <w:noProof/>
                <w:webHidden/>
              </w:rPr>
              <w:instrText xml:space="preserve"> PAGEREF _Toc238522904 \h </w:instrText>
            </w:r>
            <w:r>
              <w:rPr>
                <w:rStyle w:val="Hyperlink"/>
                <w:noProof/>
                <w:rtl/>
              </w:rPr>
            </w:r>
            <w:r>
              <w:rPr>
                <w:rStyle w:val="Hyperlink"/>
                <w:noProof/>
                <w:rtl/>
              </w:rPr>
              <w:fldChar w:fldCharType="separate"/>
            </w:r>
            <w:r w:rsidR="00267302">
              <w:rPr>
                <w:rFonts w:cs="Times New Roman" w:hint="eastAsia"/>
                <w:noProof/>
                <w:webHidden/>
                <w:rtl/>
              </w:rPr>
              <w:t>41</w:t>
            </w:r>
            <w:r>
              <w:rPr>
                <w:rStyle w:val="Hyperlink"/>
                <w:noProof/>
                <w:rtl/>
              </w:rPr>
              <w:fldChar w:fldCharType="end"/>
            </w:r>
          </w:hyperlink>
        </w:p>
        <w:p w14:paraId="55C8DE73" w14:textId="79213B52" w:rsidR="006C63EE" w:rsidRDefault="006C63EE" w:rsidP="006C63EE">
          <w:pPr>
            <w:pStyle w:val="28"/>
            <w:tabs>
              <w:tab w:val="right" w:leader="dot" w:pos="9344"/>
            </w:tabs>
            <w:bidi/>
            <w:spacing w:after="0" w:line="240" w:lineRule="auto"/>
            <w:rPr>
              <w:rFonts w:hint="eastAsia"/>
              <w:noProof/>
            </w:rPr>
          </w:pPr>
          <w:hyperlink w:anchor="_Toc238522905" w:history="1">
            <w:r w:rsidRPr="00274D89">
              <w:rPr>
                <w:rStyle w:val="Hyperlink"/>
                <w:rFonts w:ascii="Sakkal Majalla" w:eastAsia="Noto Kufi Arabic" w:hAnsi="Sakkal Majalla" w:cs="Sakkal Majalla"/>
                <w:noProof/>
                <w:rtl/>
              </w:rPr>
              <w:t xml:space="preserve">2.6.2  </w:t>
            </w:r>
            <w:r w:rsidRPr="00274D89">
              <w:rPr>
                <w:rStyle w:val="Hyperlink"/>
                <w:rFonts w:ascii="Sakkal Majalla" w:eastAsia="Noto Kufi Arabic" w:hAnsi="Sakkal Majalla" w:cs="Sakkal Majalla" w:hint="eastAsia"/>
                <w:noProof/>
                <w:rtl/>
              </w:rPr>
              <w:t>الدراسات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الأجنبية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_Toc238522905 \h </w:instrText>
            </w:r>
            <w:r>
              <w:rPr>
                <w:rStyle w:val="Hyperlink"/>
                <w:noProof/>
                <w:rtl/>
              </w:rPr>
            </w:r>
            <w:r>
              <w:rPr>
                <w:rStyle w:val="Hyperlink"/>
                <w:noProof/>
                <w:rtl/>
              </w:rPr>
              <w:fldChar w:fldCharType="separate"/>
            </w:r>
            <w:r w:rsidR="00267302">
              <w:rPr>
                <w:rFonts w:cs="Times New Roman" w:hint="eastAsia"/>
                <w:noProof/>
                <w:webHidden/>
                <w:rtl/>
              </w:rPr>
              <w:t>42</w:t>
            </w:r>
            <w:r>
              <w:rPr>
                <w:rStyle w:val="Hyperlink"/>
                <w:noProof/>
                <w:rtl/>
              </w:rPr>
              <w:fldChar w:fldCharType="end"/>
            </w:r>
          </w:hyperlink>
        </w:p>
        <w:p w14:paraId="160ACA74" w14:textId="5CE199D1" w:rsidR="006C63EE" w:rsidRDefault="006C63EE" w:rsidP="006C63EE">
          <w:pPr>
            <w:pStyle w:val="36"/>
            <w:tabs>
              <w:tab w:val="right" w:leader="dot" w:pos="9344"/>
            </w:tabs>
            <w:bidi/>
            <w:spacing w:after="0" w:line="240" w:lineRule="auto"/>
            <w:rPr>
              <w:rFonts w:hint="eastAsia"/>
              <w:noProof/>
            </w:rPr>
          </w:pPr>
          <w:hyperlink w:anchor="_Toc238522906" w:history="1">
            <w:r w:rsidRPr="00274D89">
              <w:rPr>
                <w:rStyle w:val="Hyperlink"/>
                <w:rFonts w:ascii="Sakkal Majalla" w:eastAsia="Noto Kufi Arabic" w:hAnsi="Sakkal Majalla" w:cs="Sakkal Majalla"/>
                <w:noProof/>
                <w:rtl/>
              </w:rPr>
              <w:t xml:space="preserve">2.6.2.1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نوي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وتشانغ</w:t>
            </w:r>
            <w:r w:rsidRPr="00274D89">
              <w:rPr>
                <w:rStyle w:val="Hyperlink"/>
                <w:rFonts w:ascii="Sakkal Majalla" w:eastAsia="Noto Kufi Arabic" w:hAnsi="Sakkal Majalla" w:cs="Sakkal Majalla"/>
                <w:noProof/>
                <w:rtl/>
              </w:rPr>
              <w:t xml:space="preserve"> (2023):</w:t>
            </w:r>
            <w:r>
              <w:rPr>
                <w:noProof/>
                <w:webHidden/>
              </w:rPr>
              <w:tab/>
            </w:r>
            <w:r>
              <w:rPr>
                <w:rStyle w:val="Hyperlink"/>
                <w:noProof/>
                <w:rtl/>
              </w:rPr>
              <w:fldChar w:fldCharType="begin"/>
            </w:r>
            <w:r>
              <w:rPr>
                <w:noProof/>
                <w:webHidden/>
              </w:rPr>
              <w:instrText xml:space="preserve"> PAGEREF _Toc238522906 \h </w:instrText>
            </w:r>
            <w:r>
              <w:rPr>
                <w:rStyle w:val="Hyperlink"/>
                <w:noProof/>
                <w:rtl/>
              </w:rPr>
            </w:r>
            <w:r>
              <w:rPr>
                <w:rStyle w:val="Hyperlink"/>
                <w:noProof/>
                <w:rtl/>
              </w:rPr>
              <w:fldChar w:fldCharType="separate"/>
            </w:r>
            <w:r w:rsidR="00267302">
              <w:rPr>
                <w:rFonts w:cs="Times New Roman" w:hint="eastAsia"/>
                <w:noProof/>
                <w:webHidden/>
                <w:rtl/>
              </w:rPr>
              <w:t>42</w:t>
            </w:r>
            <w:r>
              <w:rPr>
                <w:rStyle w:val="Hyperlink"/>
                <w:noProof/>
                <w:rtl/>
              </w:rPr>
              <w:fldChar w:fldCharType="end"/>
            </w:r>
          </w:hyperlink>
        </w:p>
        <w:p w14:paraId="37059477" w14:textId="29FE98C4" w:rsidR="006C63EE" w:rsidRDefault="006C63EE" w:rsidP="006C63EE">
          <w:pPr>
            <w:pStyle w:val="36"/>
            <w:tabs>
              <w:tab w:val="right" w:leader="dot" w:pos="9344"/>
            </w:tabs>
            <w:bidi/>
            <w:spacing w:after="0" w:line="240" w:lineRule="auto"/>
            <w:rPr>
              <w:rFonts w:hint="eastAsia"/>
              <w:noProof/>
            </w:rPr>
          </w:pPr>
          <w:hyperlink w:anchor="_Toc238522907" w:history="1">
            <w:r w:rsidRPr="00274D89">
              <w:rPr>
                <w:rStyle w:val="Hyperlink"/>
                <w:rFonts w:ascii="Sakkal Majalla" w:eastAsia="Noto Kufi Arabic" w:hAnsi="Sakkal Majalla" w:cs="Sakkal Majalla"/>
                <w:noProof/>
                <w:rtl/>
              </w:rPr>
              <w:t xml:space="preserve">2.6.2.2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برينجولفسون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ولي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وريموند</w:t>
            </w:r>
            <w:r w:rsidRPr="00274D89">
              <w:rPr>
                <w:rStyle w:val="Hyperlink"/>
                <w:rFonts w:ascii="Sakkal Majalla" w:eastAsia="Noto Kufi Arabic" w:hAnsi="Sakkal Majalla" w:cs="Sakkal Majalla"/>
                <w:noProof/>
                <w:rtl/>
              </w:rPr>
              <w:t xml:space="preserve"> (2025):</w:t>
            </w:r>
            <w:r>
              <w:rPr>
                <w:noProof/>
                <w:webHidden/>
              </w:rPr>
              <w:tab/>
            </w:r>
            <w:r>
              <w:rPr>
                <w:rStyle w:val="Hyperlink"/>
                <w:noProof/>
                <w:rtl/>
              </w:rPr>
              <w:fldChar w:fldCharType="begin"/>
            </w:r>
            <w:r>
              <w:rPr>
                <w:noProof/>
                <w:webHidden/>
              </w:rPr>
              <w:instrText xml:space="preserve"> PAGEREF _Toc238522907 \h </w:instrText>
            </w:r>
            <w:r>
              <w:rPr>
                <w:rStyle w:val="Hyperlink"/>
                <w:noProof/>
                <w:rtl/>
              </w:rPr>
            </w:r>
            <w:r>
              <w:rPr>
                <w:rStyle w:val="Hyperlink"/>
                <w:noProof/>
                <w:rtl/>
              </w:rPr>
              <w:fldChar w:fldCharType="separate"/>
            </w:r>
            <w:r w:rsidR="00267302">
              <w:rPr>
                <w:rFonts w:cs="Times New Roman" w:hint="eastAsia"/>
                <w:noProof/>
                <w:webHidden/>
                <w:rtl/>
              </w:rPr>
              <w:t>43</w:t>
            </w:r>
            <w:r>
              <w:rPr>
                <w:rStyle w:val="Hyperlink"/>
                <w:noProof/>
                <w:rtl/>
              </w:rPr>
              <w:fldChar w:fldCharType="end"/>
            </w:r>
          </w:hyperlink>
        </w:p>
        <w:p w14:paraId="6C1D6847" w14:textId="12550310" w:rsidR="006C63EE" w:rsidRDefault="006C63EE" w:rsidP="006C63EE">
          <w:pPr>
            <w:pStyle w:val="36"/>
            <w:tabs>
              <w:tab w:val="right" w:leader="dot" w:pos="9344"/>
            </w:tabs>
            <w:bidi/>
            <w:spacing w:after="0" w:line="240" w:lineRule="auto"/>
            <w:rPr>
              <w:rFonts w:hint="eastAsia"/>
              <w:noProof/>
            </w:rPr>
          </w:pPr>
          <w:hyperlink w:anchor="_Toc238522908" w:history="1">
            <w:r w:rsidRPr="00274D89">
              <w:rPr>
                <w:rStyle w:val="Hyperlink"/>
                <w:rFonts w:ascii="Sakkal Majalla" w:eastAsia="Noto Kufi Arabic" w:hAnsi="Sakkal Majalla" w:cs="Sakkal Majalla"/>
                <w:noProof/>
                <w:rtl/>
              </w:rPr>
              <w:t xml:space="preserve">2.6.2.3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ميكالف</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وغوبتا</w:t>
            </w:r>
            <w:r w:rsidRPr="00274D89">
              <w:rPr>
                <w:rStyle w:val="Hyperlink"/>
                <w:rFonts w:ascii="Sakkal Majalla" w:eastAsia="Noto Kufi Arabic" w:hAnsi="Sakkal Majalla" w:cs="Sakkal Majalla"/>
                <w:noProof/>
                <w:rtl/>
              </w:rPr>
              <w:t xml:space="preserve"> (2021):</w:t>
            </w:r>
            <w:r>
              <w:rPr>
                <w:noProof/>
                <w:webHidden/>
              </w:rPr>
              <w:tab/>
            </w:r>
            <w:r>
              <w:rPr>
                <w:rStyle w:val="Hyperlink"/>
                <w:noProof/>
                <w:rtl/>
              </w:rPr>
              <w:fldChar w:fldCharType="begin"/>
            </w:r>
            <w:r>
              <w:rPr>
                <w:noProof/>
                <w:webHidden/>
              </w:rPr>
              <w:instrText xml:space="preserve"> PAGEREF _Toc238522908 \h </w:instrText>
            </w:r>
            <w:r>
              <w:rPr>
                <w:rStyle w:val="Hyperlink"/>
                <w:noProof/>
                <w:rtl/>
              </w:rPr>
            </w:r>
            <w:r>
              <w:rPr>
                <w:rStyle w:val="Hyperlink"/>
                <w:noProof/>
                <w:rtl/>
              </w:rPr>
              <w:fldChar w:fldCharType="separate"/>
            </w:r>
            <w:r w:rsidR="00267302">
              <w:rPr>
                <w:rFonts w:cs="Times New Roman" w:hint="eastAsia"/>
                <w:noProof/>
                <w:webHidden/>
                <w:rtl/>
              </w:rPr>
              <w:t>43</w:t>
            </w:r>
            <w:r>
              <w:rPr>
                <w:rStyle w:val="Hyperlink"/>
                <w:noProof/>
                <w:rtl/>
              </w:rPr>
              <w:fldChar w:fldCharType="end"/>
            </w:r>
          </w:hyperlink>
        </w:p>
        <w:p w14:paraId="3F365DD6" w14:textId="1396692B" w:rsidR="006C63EE" w:rsidRDefault="006C63EE" w:rsidP="006C63EE">
          <w:pPr>
            <w:pStyle w:val="36"/>
            <w:tabs>
              <w:tab w:val="right" w:leader="dot" w:pos="9344"/>
            </w:tabs>
            <w:bidi/>
            <w:spacing w:after="0" w:line="240" w:lineRule="auto"/>
            <w:rPr>
              <w:rFonts w:hint="eastAsia"/>
              <w:noProof/>
            </w:rPr>
          </w:pPr>
          <w:hyperlink w:anchor="_Toc238522909" w:history="1">
            <w:r w:rsidRPr="00274D89">
              <w:rPr>
                <w:rStyle w:val="Hyperlink"/>
                <w:rFonts w:ascii="Sakkal Majalla" w:eastAsia="Noto Kufi Arabic" w:hAnsi="Sakkal Majalla" w:cs="Sakkal Majalla"/>
                <w:noProof/>
                <w:rtl/>
              </w:rPr>
              <w:t xml:space="preserve">2.6.2.4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براون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وآخرون</w:t>
            </w:r>
            <w:r w:rsidRPr="00274D89">
              <w:rPr>
                <w:rStyle w:val="Hyperlink"/>
                <w:rFonts w:ascii="Sakkal Majalla" w:eastAsia="Noto Kufi Arabic" w:hAnsi="Sakkal Majalla" w:cs="Sakkal Majalla"/>
                <w:noProof/>
                <w:rtl/>
              </w:rPr>
              <w:t xml:space="preserve"> (2024):</w:t>
            </w:r>
            <w:r>
              <w:rPr>
                <w:noProof/>
                <w:webHidden/>
              </w:rPr>
              <w:tab/>
            </w:r>
            <w:r>
              <w:rPr>
                <w:rStyle w:val="Hyperlink"/>
                <w:noProof/>
                <w:rtl/>
              </w:rPr>
              <w:fldChar w:fldCharType="begin"/>
            </w:r>
            <w:r>
              <w:rPr>
                <w:noProof/>
                <w:webHidden/>
              </w:rPr>
              <w:instrText xml:space="preserve"> PAGEREF _Toc238522909 \h </w:instrText>
            </w:r>
            <w:r>
              <w:rPr>
                <w:rStyle w:val="Hyperlink"/>
                <w:noProof/>
                <w:rtl/>
              </w:rPr>
            </w:r>
            <w:r>
              <w:rPr>
                <w:rStyle w:val="Hyperlink"/>
                <w:noProof/>
                <w:rtl/>
              </w:rPr>
              <w:fldChar w:fldCharType="separate"/>
            </w:r>
            <w:r w:rsidR="00267302">
              <w:rPr>
                <w:rFonts w:cs="Times New Roman" w:hint="eastAsia"/>
                <w:noProof/>
                <w:webHidden/>
                <w:rtl/>
              </w:rPr>
              <w:t>43</w:t>
            </w:r>
            <w:r>
              <w:rPr>
                <w:rStyle w:val="Hyperlink"/>
                <w:noProof/>
                <w:rtl/>
              </w:rPr>
              <w:fldChar w:fldCharType="end"/>
            </w:r>
          </w:hyperlink>
        </w:p>
        <w:p w14:paraId="23BA9FE7" w14:textId="0D4E452E" w:rsidR="006C63EE" w:rsidRDefault="006C63EE" w:rsidP="006C63EE">
          <w:pPr>
            <w:pStyle w:val="36"/>
            <w:tabs>
              <w:tab w:val="right" w:leader="dot" w:pos="9344"/>
            </w:tabs>
            <w:bidi/>
            <w:spacing w:after="0" w:line="240" w:lineRule="auto"/>
            <w:rPr>
              <w:rFonts w:hint="eastAsia"/>
              <w:noProof/>
            </w:rPr>
          </w:pPr>
          <w:hyperlink w:anchor="_Toc238522910" w:history="1">
            <w:r w:rsidRPr="00274D89">
              <w:rPr>
                <w:rStyle w:val="Hyperlink"/>
                <w:rFonts w:ascii="Sakkal Majalla" w:eastAsia="Noto Kufi Arabic" w:hAnsi="Sakkal Majalla" w:cs="Sakkal Majalla"/>
                <w:noProof/>
                <w:rtl/>
              </w:rPr>
              <w:t xml:space="preserve">2.6.2.5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هاندلر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ولارسن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وهاكاثورن</w:t>
            </w:r>
            <w:r w:rsidRPr="00274D89">
              <w:rPr>
                <w:rStyle w:val="Hyperlink"/>
                <w:rFonts w:ascii="Sakkal Majalla" w:eastAsia="Noto Kufi Arabic" w:hAnsi="Sakkal Majalla" w:cs="Sakkal Majalla"/>
                <w:noProof/>
                <w:rtl/>
              </w:rPr>
              <w:t xml:space="preserve"> (2024):</w:t>
            </w:r>
            <w:r>
              <w:rPr>
                <w:noProof/>
                <w:webHidden/>
              </w:rPr>
              <w:tab/>
            </w:r>
            <w:r>
              <w:rPr>
                <w:rStyle w:val="Hyperlink"/>
                <w:noProof/>
                <w:rtl/>
              </w:rPr>
              <w:fldChar w:fldCharType="begin"/>
            </w:r>
            <w:r>
              <w:rPr>
                <w:noProof/>
                <w:webHidden/>
              </w:rPr>
              <w:instrText xml:space="preserve"> PAGEREF _Toc238522910 \h </w:instrText>
            </w:r>
            <w:r>
              <w:rPr>
                <w:rStyle w:val="Hyperlink"/>
                <w:noProof/>
                <w:rtl/>
              </w:rPr>
            </w:r>
            <w:r>
              <w:rPr>
                <w:rStyle w:val="Hyperlink"/>
                <w:noProof/>
                <w:rtl/>
              </w:rPr>
              <w:fldChar w:fldCharType="separate"/>
            </w:r>
            <w:r w:rsidR="00267302">
              <w:rPr>
                <w:rFonts w:cs="Times New Roman" w:hint="eastAsia"/>
                <w:noProof/>
                <w:webHidden/>
                <w:rtl/>
              </w:rPr>
              <w:t>43</w:t>
            </w:r>
            <w:r>
              <w:rPr>
                <w:rStyle w:val="Hyperlink"/>
                <w:noProof/>
                <w:rtl/>
              </w:rPr>
              <w:fldChar w:fldCharType="end"/>
            </w:r>
          </w:hyperlink>
        </w:p>
        <w:p w14:paraId="49952D7F" w14:textId="0E7B1B62" w:rsidR="006C63EE" w:rsidRDefault="006C63EE" w:rsidP="006C63EE">
          <w:pPr>
            <w:pStyle w:val="36"/>
            <w:tabs>
              <w:tab w:val="right" w:leader="dot" w:pos="9344"/>
            </w:tabs>
            <w:bidi/>
            <w:spacing w:after="0" w:line="240" w:lineRule="auto"/>
            <w:rPr>
              <w:rFonts w:hint="eastAsia"/>
              <w:noProof/>
            </w:rPr>
          </w:pPr>
          <w:hyperlink w:anchor="_Toc238522911" w:history="1">
            <w:r w:rsidRPr="00274D89">
              <w:rPr>
                <w:rStyle w:val="Hyperlink"/>
                <w:rFonts w:ascii="Sakkal Majalla" w:eastAsia="Noto Kufi Arabic" w:hAnsi="Sakkal Majalla" w:cs="Sakkal Majalla"/>
                <w:noProof/>
                <w:rtl/>
              </w:rPr>
              <w:t xml:space="preserve">2.6.2.6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كشيتري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وآخرون</w:t>
            </w:r>
            <w:r w:rsidRPr="00274D89">
              <w:rPr>
                <w:rStyle w:val="Hyperlink"/>
                <w:rFonts w:ascii="Sakkal Majalla" w:eastAsia="Noto Kufi Arabic" w:hAnsi="Sakkal Majalla" w:cs="Sakkal Majalla"/>
                <w:noProof/>
                <w:rtl/>
              </w:rPr>
              <w:t xml:space="preserve"> (2024):</w:t>
            </w:r>
            <w:r>
              <w:rPr>
                <w:noProof/>
                <w:webHidden/>
              </w:rPr>
              <w:tab/>
            </w:r>
            <w:r>
              <w:rPr>
                <w:rStyle w:val="Hyperlink"/>
                <w:noProof/>
                <w:rtl/>
              </w:rPr>
              <w:fldChar w:fldCharType="begin"/>
            </w:r>
            <w:r>
              <w:rPr>
                <w:noProof/>
                <w:webHidden/>
              </w:rPr>
              <w:instrText xml:space="preserve"> PAGEREF _Toc238522911 \h </w:instrText>
            </w:r>
            <w:r>
              <w:rPr>
                <w:rStyle w:val="Hyperlink"/>
                <w:noProof/>
                <w:rtl/>
              </w:rPr>
            </w:r>
            <w:r>
              <w:rPr>
                <w:rStyle w:val="Hyperlink"/>
                <w:noProof/>
                <w:rtl/>
              </w:rPr>
              <w:fldChar w:fldCharType="separate"/>
            </w:r>
            <w:r w:rsidR="00267302">
              <w:rPr>
                <w:rFonts w:cs="Times New Roman" w:hint="eastAsia"/>
                <w:noProof/>
                <w:webHidden/>
                <w:rtl/>
              </w:rPr>
              <w:t>43</w:t>
            </w:r>
            <w:r>
              <w:rPr>
                <w:rStyle w:val="Hyperlink"/>
                <w:noProof/>
                <w:rtl/>
              </w:rPr>
              <w:fldChar w:fldCharType="end"/>
            </w:r>
          </w:hyperlink>
        </w:p>
        <w:p w14:paraId="7AFF2D09" w14:textId="6B435B53" w:rsidR="006C63EE" w:rsidRDefault="006C63EE" w:rsidP="006C63EE">
          <w:pPr>
            <w:pStyle w:val="36"/>
            <w:tabs>
              <w:tab w:val="right" w:leader="dot" w:pos="9344"/>
            </w:tabs>
            <w:bidi/>
            <w:spacing w:after="0" w:line="240" w:lineRule="auto"/>
            <w:rPr>
              <w:rFonts w:hint="eastAsia"/>
              <w:noProof/>
            </w:rPr>
          </w:pPr>
          <w:hyperlink w:anchor="_Toc238522912" w:history="1">
            <w:r w:rsidRPr="00274D89">
              <w:rPr>
                <w:rStyle w:val="Hyperlink"/>
                <w:rFonts w:ascii="Sakkal Majalla" w:eastAsia="Noto Kufi Arabic" w:hAnsi="Sakkal Majalla" w:cs="Sakkal Majalla"/>
                <w:noProof/>
                <w:rtl/>
              </w:rPr>
              <w:t xml:space="preserve">2.6.2.7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كالفينو</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وريجيرينك</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وسامك</w:t>
            </w:r>
            <w:r w:rsidRPr="00274D89">
              <w:rPr>
                <w:rStyle w:val="Hyperlink"/>
                <w:rFonts w:ascii="Sakkal Majalla" w:eastAsia="Noto Kufi Arabic" w:hAnsi="Sakkal Majalla" w:cs="Sakkal Majalla"/>
                <w:noProof/>
                <w:rtl/>
              </w:rPr>
              <w:t xml:space="preserve"> (2025):</w:t>
            </w:r>
            <w:r>
              <w:rPr>
                <w:noProof/>
                <w:webHidden/>
              </w:rPr>
              <w:tab/>
            </w:r>
            <w:r>
              <w:rPr>
                <w:rStyle w:val="Hyperlink"/>
                <w:noProof/>
                <w:rtl/>
              </w:rPr>
              <w:fldChar w:fldCharType="begin"/>
            </w:r>
            <w:r>
              <w:rPr>
                <w:noProof/>
                <w:webHidden/>
              </w:rPr>
              <w:instrText xml:space="preserve"> PAGEREF _Toc238522912 \h </w:instrText>
            </w:r>
            <w:r>
              <w:rPr>
                <w:rStyle w:val="Hyperlink"/>
                <w:noProof/>
                <w:rtl/>
              </w:rPr>
            </w:r>
            <w:r>
              <w:rPr>
                <w:rStyle w:val="Hyperlink"/>
                <w:noProof/>
                <w:rtl/>
              </w:rPr>
              <w:fldChar w:fldCharType="separate"/>
            </w:r>
            <w:r w:rsidR="00267302">
              <w:rPr>
                <w:rFonts w:cs="Times New Roman" w:hint="eastAsia"/>
                <w:noProof/>
                <w:webHidden/>
                <w:rtl/>
              </w:rPr>
              <w:t>44</w:t>
            </w:r>
            <w:r>
              <w:rPr>
                <w:rStyle w:val="Hyperlink"/>
                <w:noProof/>
                <w:rtl/>
              </w:rPr>
              <w:fldChar w:fldCharType="end"/>
            </w:r>
          </w:hyperlink>
        </w:p>
        <w:p w14:paraId="2A6FB28C" w14:textId="0D12E589" w:rsidR="006C63EE" w:rsidRDefault="006C63EE" w:rsidP="006C63EE">
          <w:pPr>
            <w:pStyle w:val="36"/>
            <w:tabs>
              <w:tab w:val="right" w:leader="dot" w:pos="9344"/>
            </w:tabs>
            <w:bidi/>
            <w:spacing w:after="0" w:line="240" w:lineRule="auto"/>
            <w:rPr>
              <w:rFonts w:hint="eastAsia"/>
              <w:noProof/>
            </w:rPr>
          </w:pPr>
          <w:hyperlink w:anchor="_Toc238522913" w:history="1">
            <w:r w:rsidRPr="00274D89">
              <w:rPr>
                <w:rStyle w:val="Hyperlink"/>
                <w:rFonts w:ascii="Sakkal Majalla" w:eastAsia="Noto Kufi Arabic" w:hAnsi="Sakkal Majalla" w:cs="Sakkal Majalla"/>
                <w:noProof/>
                <w:rtl/>
              </w:rPr>
              <w:t xml:space="preserve">2.6.2.8  </w:t>
            </w:r>
            <w:r w:rsidRPr="00274D89">
              <w:rPr>
                <w:rStyle w:val="Hyperlink"/>
                <w:rFonts w:ascii="Sakkal Majalla" w:eastAsia="Noto Kufi Arabic" w:hAnsi="Sakkal Majalla" w:cs="Sakkal Majalla" w:hint="eastAsia"/>
                <w:noProof/>
                <w:rtl/>
              </w:rPr>
              <w:t>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ألبيشري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وآخرون</w:t>
            </w:r>
            <w:r w:rsidRPr="00274D89">
              <w:rPr>
                <w:rStyle w:val="Hyperlink"/>
                <w:rFonts w:ascii="Sakkal Majalla" w:eastAsia="Noto Kufi Arabic" w:hAnsi="Sakkal Majalla" w:cs="Sakkal Majalla"/>
                <w:noProof/>
                <w:rtl/>
              </w:rPr>
              <w:t xml:space="preserve"> (2026):</w:t>
            </w:r>
            <w:r>
              <w:rPr>
                <w:noProof/>
                <w:webHidden/>
              </w:rPr>
              <w:tab/>
            </w:r>
            <w:r>
              <w:rPr>
                <w:rStyle w:val="Hyperlink"/>
                <w:noProof/>
                <w:rtl/>
              </w:rPr>
              <w:fldChar w:fldCharType="begin"/>
            </w:r>
            <w:r>
              <w:rPr>
                <w:noProof/>
                <w:webHidden/>
              </w:rPr>
              <w:instrText xml:space="preserve"> PAGEREF _Toc238522913 \h </w:instrText>
            </w:r>
            <w:r>
              <w:rPr>
                <w:rStyle w:val="Hyperlink"/>
                <w:noProof/>
                <w:rtl/>
              </w:rPr>
            </w:r>
            <w:r>
              <w:rPr>
                <w:rStyle w:val="Hyperlink"/>
                <w:noProof/>
                <w:rtl/>
              </w:rPr>
              <w:fldChar w:fldCharType="separate"/>
            </w:r>
            <w:r w:rsidR="00267302">
              <w:rPr>
                <w:rFonts w:cs="Times New Roman" w:hint="eastAsia"/>
                <w:noProof/>
                <w:webHidden/>
                <w:rtl/>
              </w:rPr>
              <w:t>44</w:t>
            </w:r>
            <w:r>
              <w:rPr>
                <w:rStyle w:val="Hyperlink"/>
                <w:noProof/>
                <w:rtl/>
              </w:rPr>
              <w:fldChar w:fldCharType="end"/>
            </w:r>
          </w:hyperlink>
        </w:p>
        <w:p w14:paraId="1A217D81" w14:textId="78610C94" w:rsidR="006C63EE" w:rsidRDefault="006C63EE" w:rsidP="006C63EE">
          <w:pPr>
            <w:pStyle w:val="28"/>
            <w:tabs>
              <w:tab w:val="right" w:leader="dot" w:pos="9344"/>
            </w:tabs>
            <w:bidi/>
            <w:spacing w:after="0" w:line="240" w:lineRule="auto"/>
            <w:rPr>
              <w:rFonts w:hint="eastAsia"/>
              <w:noProof/>
            </w:rPr>
          </w:pPr>
          <w:hyperlink w:anchor="_Toc238522914" w:history="1">
            <w:r w:rsidRPr="00274D89">
              <w:rPr>
                <w:rStyle w:val="Hyperlink"/>
                <w:rFonts w:ascii="Sakkal Majalla" w:eastAsia="Noto Kufi Arabic" w:hAnsi="Sakkal Majalla" w:cs="Sakkal Majalla"/>
                <w:noProof/>
                <w:rtl/>
              </w:rPr>
              <w:t xml:space="preserve">2.6.3  </w:t>
            </w:r>
            <w:r w:rsidRPr="00274D89">
              <w:rPr>
                <w:rStyle w:val="Hyperlink"/>
                <w:rFonts w:ascii="Sakkal Majalla" w:eastAsia="Noto Kufi Arabic" w:hAnsi="Sakkal Majalla" w:cs="Sakkal Majalla" w:hint="eastAsia"/>
                <w:noProof/>
                <w:rtl/>
              </w:rPr>
              <w:t>التعقيب</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على</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السابقة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_Toc238522914 \h </w:instrText>
            </w:r>
            <w:r>
              <w:rPr>
                <w:rStyle w:val="Hyperlink"/>
                <w:noProof/>
                <w:rtl/>
              </w:rPr>
            </w:r>
            <w:r>
              <w:rPr>
                <w:rStyle w:val="Hyperlink"/>
                <w:noProof/>
                <w:rtl/>
              </w:rPr>
              <w:fldChar w:fldCharType="separate"/>
            </w:r>
            <w:r w:rsidR="00267302">
              <w:rPr>
                <w:rFonts w:cs="Times New Roman" w:hint="eastAsia"/>
                <w:noProof/>
                <w:webHidden/>
                <w:rtl/>
              </w:rPr>
              <w:t>45</w:t>
            </w:r>
            <w:r>
              <w:rPr>
                <w:rStyle w:val="Hyperlink"/>
                <w:noProof/>
                <w:rtl/>
              </w:rPr>
              <w:fldChar w:fldCharType="end"/>
            </w:r>
          </w:hyperlink>
        </w:p>
        <w:p w14:paraId="11D86CC6" w14:textId="4E091D04" w:rsidR="006C63EE" w:rsidRDefault="006C63EE" w:rsidP="006C63EE">
          <w:pPr>
            <w:pStyle w:val="36"/>
            <w:tabs>
              <w:tab w:val="right" w:leader="dot" w:pos="9344"/>
            </w:tabs>
            <w:bidi/>
            <w:spacing w:after="0" w:line="240" w:lineRule="auto"/>
            <w:rPr>
              <w:rFonts w:hint="eastAsia"/>
              <w:noProof/>
            </w:rPr>
          </w:pPr>
          <w:hyperlink w:anchor="_Toc238522915" w:history="1">
            <w:r w:rsidRPr="00274D89">
              <w:rPr>
                <w:rStyle w:val="Hyperlink"/>
                <w:rFonts w:ascii="Sakkal Majalla" w:eastAsia="Noto Kufi Arabic" w:hAnsi="Sakkal Majalla" w:cs="Sakkal Majalla"/>
                <w:noProof/>
                <w:rtl/>
              </w:rPr>
              <w:t xml:space="preserve">2.6.3.1  </w:t>
            </w:r>
            <w:r w:rsidRPr="00274D89">
              <w:rPr>
                <w:rStyle w:val="Hyperlink"/>
                <w:rFonts w:ascii="Sakkal Majalla" w:eastAsia="Noto Kufi Arabic" w:hAnsi="Sakkal Majalla" w:cs="Sakkal Majalla" w:hint="eastAsia"/>
                <w:noProof/>
                <w:rtl/>
              </w:rPr>
              <w:t>أوجه</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الاتفاق</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_Toc238522915 \h </w:instrText>
            </w:r>
            <w:r>
              <w:rPr>
                <w:rStyle w:val="Hyperlink"/>
                <w:noProof/>
                <w:rtl/>
              </w:rPr>
            </w:r>
            <w:r>
              <w:rPr>
                <w:rStyle w:val="Hyperlink"/>
                <w:noProof/>
                <w:rtl/>
              </w:rPr>
              <w:fldChar w:fldCharType="separate"/>
            </w:r>
            <w:r w:rsidR="00267302">
              <w:rPr>
                <w:rFonts w:cs="Times New Roman" w:hint="eastAsia"/>
                <w:noProof/>
                <w:webHidden/>
                <w:rtl/>
              </w:rPr>
              <w:t>45</w:t>
            </w:r>
            <w:r>
              <w:rPr>
                <w:rStyle w:val="Hyperlink"/>
                <w:noProof/>
                <w:rtl/>
              </w:rPr>
              <w:fldChar w:fldCharType="end"/>
            </w:r>
          </w:hyperlink>
        </w:p>
        <w:p w14:paraId="36D1902B" w14:textId="0FE2C354" w:rsidR="006C63EE" w:rsidRDefault="006C63EE" w:rsidP="006C63EE">
          <w:pPr>
            <w:pStyle w:val="36"/>
            <w:tabs>
              <w:tab w:val="right" w:leader="dot" w:pos="9344"/>
            </w:tabs>
            <w:bidi/>
            <w:spacing w:after="0" w:line="240" w:lineRule="auto"/>
            <w:rPr>
              <w:rFonts w:hint="eastAsia"/>
              <w:noProof/>
            </w:rPr>
          </w:pPr>
          <w:hyperlink w:anchor="_Toc238522916" w:history="1">
            <w:r w:rsidRPr="00274D89">
              <w:rPr>
                <w:rStyle w:val="Hyperlink"/>
                <w:rFonts w:ascii="Sakkal Majalla" w:eastAsia="Noto Kufi Arabic" w:hAnsi="Sakkal Majalla" w:cs="Sakkal Majalla"/>
                <w:noProof/>
                <w:rtl/>
              </w:rPr>
              <w:t xml:space="preserve">2.6.3.2  </w:t>
            </w:r>
            <w:r w:rsidRPr="00274D89">
              <w:rPr>
                <w:rStyle w:val="Hyperlink"/>
                <w:rFonts w:ascii="Sakkal Majalla" w:eastAsia="Noto Kufi Arabic" w:hAnsi="Sakkal Majalla" w:cs="Sakkal Majalla" w:hint="eastAsia"/>
                <w:noProof/>
                <w:rtl/>
              </w:rPr>
              <w:t>أوجه</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الاختلاف</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_Toc238522916 \h </w:instrText>
            </w:r>
            <w:r>
              <w:rPr>
                <w:rStyle w:val="Hyperlink"/>
                <w:noProof/>
                <w:rtl/>
              </w:rPr>
            </w:r>
            <w:r>
              <w:rPr>
                <w:rStyle w:val="Hyperlink"/>
                <w:noProof/>
                <w:rtl/>
              </w:rPr>
              <w:fldChar w:fldCharType="separate"/>
            </w:r>
            <w:r w:rsidR="00267302">
              <w:rPr>
                <w:rFonts w:cs="Times New Roman" w:hint="eastAsia"/>
                <w:noProof/>
                <w:webHidden/>
                <w:rtl/>
              </w:rPr>
              <w:t>46</w:t>
            </w:r>
            <w:r>
              <w:rPr>
                <w:rStyle w:val="Hyperlink"/>
                <w:noProof/>
                <w:rtl/>
              </w:rPr>
              <w:fldChar w:fldCharType="end"/>
            </w:r>
          </w:hyperlink>
        </w:p>
        <w:p w14:paraId="209489DB" w14:textId="140F63E3" w:rsidR="006C63EE" w:rsidRDefault="006C63EE" w:rsidP="006C63EE">
          <w:pPr>
            <w:pStyle w:val="36"/>
            <w:tabs>
              <w:tab w:val="right" w:leader="dot" w:pos="9344"/>
            </w:tabs>
            <w:bidi/>
            <w:spacing w:after="0" w:line="240" w:lineRule="auto"/>
            <w:rPr>
              <w:rFonts w:hint="eastAsia"/>
              <w:noProof/>
            </w:rPr>
          </w:pPr>
          <w:hyperlink w:anchor="_Toc238522917" w:history="1">
            <w:r w:rsidRPr="00274D89">
              <w:rPr>
                <w:rStyle w:val="Hyperlink"/>
                <w:rFonts w:ascii="Sakkal Majalla" w:eastAsia="Noto Kufi Arabic" w:hAnsi="Sakkal Majalla" w:cs="Sakkal Majalla"/>
                <w:noProof/>
                <w:rtl/>
              </w:rPr>
              <w:t xml:space="preserve">2.6.3.3  </w:t>
            </w:r>
            <w:r w:rsidRPr="00274D89">
              <w:rPr>
                <w:rStyle w:val="Hyperlink"/>
                <w:rFonts w:ascii="Sakkal Majalla" w:eastAsia="Noto Kufi Arabic" w:hAnsi="Sakkal Majalla" w:cs="Sakkal Majalla" w:hint="eastAsia"/>
                <w:noProof/>
                <w:rtl/>
              </w:rPr>
              <w:t>الفجوة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البحثية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_Toc238522917 \h </w:instrText>
            </w:r>
            <w:r>
              <w:rPr>
                <w:rStyle w:val="Hyperlink"/>
                <w:noProof/>
                <w:rtl/>
              </w:rPr>
            </w:r>
            <w:r>
              <w:rPr>
                <w:rStyle w:val="Hyperlink"/>
                <w:noProof/>
                <w:rtl/>
              </w:rPr>
              <w:fldChar w:fldCharType="separate"/>
            </w:r>
            <w:r w:rsidR="00267302">
              <w:rPr>
                <w:rFonts w:cs="Times New Roman" w:hint="eastAsia"/>
                <w:noProof/>
                <w:webHidden/>
                <w:rtl/>
              </w:rPr>
              <w:t>46</w:t>
            </w:r>
            <w:r>
              <w:rPr>
                <w:rStyle w:val="Hyperlink"/>
                <w:noProof/>
                <w:rtl/>
              </w:rPr>
              <w:fldChar w:fldCharType="end"/>
            </w:r>
          </w:hyperlink>
        </w:p>
        <w:p w14:paraId="7D794DED" w14:textId="66F19D84" w:rsidR="006C63EE" w:rsidRDefault="006C63EE" w:rsidP="006C63EE">
          <w:pPr>
            <w:pStyle w:val="28"/>
            <w:tabs>
              <w:tab w:val="right" w:leader="dot" w:pos="9344"/>
            </w:tabs>
            <w:bidi/>
            <w:spacing w:after="0" w:line="240" w:lineRule="auto"/>
            <w:rPr>
              <w:rFonts w:hint="eastAsia"/>
              <w:noProof/>
            </w:rPr>
          </w:pPr>
          <w:hyperlink w:anchor="_Toc238522918" w:history="1">
            <w:r w:rsidRPr="00274D89">
              <w:rPr>
                <w:rStyle w:val="Hyperlink"/>
                <w:rFonts w:ascii="Sakkal Majalla" w:eastAsia="Noto Kufi Arabic" w:hAnsi="Sakkal Majalla" w:cs="Sakkal Majalla"/>
                <w:noProof/>
                <w:rtl/>
              </w:rPr>
              <w:t xml:space="preserve">2.7  </w:t>
            </w:r>
            <w:r w:rsidRPr="00274D89">
              <w:rPr>
                <w:rStyle w:val="Hyperlink"/>
                <w:rFonts w:ascii="Sakkal Majalla" w:eastAsia="Noto Kufi Arabic" w:hAnsi="Sakkal Majalla" w:cs="Sakkal Majalla" w:hint="eastAsia"/>
                <w:noProof/>
                <w:rtl/>
              </w:rPr>
              <w:t>خلاصة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_Toc238522918 \h </w:instrText>
            </w:r>
            <w:r>
              <w:rPr>
                <w:rStyle w:val="Hyperlink"/>
                <w:noProof/>
                <w:rtl/>
              </w:rPr>
            </w:r>
            <w:r>
              <w:rPr>
                <w:rStyle w:val="Hyperlink"/>
                <w:noProof/>
                <w:rtl/>
              </w:rPr>
              <w:fldChar w:fldCharType="separate"/>
            </w:r>
            <w:r w:rsidR="00267302">
              <w:rPr>
                <w:rFonts w:cs="Times New Roman" w:hint="eastAsia"/>
                <w:noProof/>
                <w:webHidden/>
                <w:rtl/>
              </w:rPr>
              <w:t>47</w:t>
            </w:r>
            <w:r>
              <w:rPr>
                <w:rStyle w:val="Hyperlink"/>
                <w:noProof/>
                <w:rtl/>
              </w:rPr>
              <w:fldChar w:fldCharType="end"/>
            </w:r>
          </w:hyperlink>
        </w:p>
        <w:p w14:paraId="31AF8638" w14:textId="2B571C8F" w:rsidR="006C63EE" w:rsidRDefault="006C63EE" w:rsidP="006C63EE">
          <w:pPr>
            <w:pStyle w:val="28"/>
            <w:tabs>
              <w:tab w:val="right" w:leader="dot" w:pos="9344"/>
            </w:tabs>
            <w:bidi/>
            <w:spacing w:after="0" w:line="240" w:lineRule="auto"/>
            <w:rPr>
              <w:rFonts w:hint="eastAsia"/>
              <w:noProof/>
            </w:rPr>
          </w:pPr>
          <w:hyperlink w:anchor="_Toc238522919" w:history="1">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الثالث</w:t>
            </w:r>
            <w:r w:rsidRPr="00274D89">
              <w:rPr>
                <w:rStyle w:val="Hyperlink"/>
                <w:rFonts w:ascii="Sakkal Majalla" w:eastAsia="Noto Kufi Arabic" w:hAnsi="Sakkal Majalla" w:cs="Sakkal Majalla"/>
                <w:noProof/>
                <w:rtl/>
              </w:rPr>
              <w:t xml:space="preserve"> : </w:t>
            </w:r>
            <w:r w:rsidRPr="00274D89">
              <w:rPr>
                <w:rStyle w:val="Hyperlink"/>
                <w:rFonts w:ascii="Sakkal Majalla" w:eastAsia="Noto Kufi Arabic" w:hAnsi="Sakkal Majalla" w:cs="Sakkal Majalla" w:hint="eastAsia"/>
                <w:noProof/>
                <w:rtl/>
              </w:rPr>
              <w:t>منهجية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وإجراءاتها</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الميدانية</w:t>
            </w:r>
            <w:r>
              <w:rPr>
                <w:noProof/>
                <w:webHidden/>
              </w:rPr>
              <w:tab/>
            </w:r>
            <w:r>
              <w:rPr>
                <w:rStyle w:val="Hyperlink"/>
                <w:noProof/>
                <w:rtl/>
              </w:rPr>
              <w:fldChar w:fldCharType="begin"/>
            </w:r>
            <w:r>
              <w:rPr>
                <w:noProof/>
                <w:webHidden/>
              </w:rPr>
              <w:instrText xml:space="preserve"> PAGEREF _Toc238522919 \h </w:instrText>
            </w:r>
            <w:r>
              <w:rPr>
                <w:rStyle w:val="Hyperlink"/>
                <w:noProof/>
                <w:rtl/>
              </w:rPr>
            </w:r>
            <w:r>
              <w:rPr>
                <w:rStyle w:val="Hyperlink"/>
                <w:noProof/>
                <w:rtl/>
              </w:rPr>
              <w:fldChar w:fldCharType="separate"/>
            </w:r>
            <w:r w:rsidR="00267302">
              <w:rPr>
                <w:rFonts w:cs="Times New Roman" w:hint="eastAsia"/>
                <w:noProof/>
                <w:webHidden/>
                <w:rtl/>
              </w:rPr>
              <w:t>48</w:t>
            </w:r>
            <w:r>
              <w:rPr>
                <w:rStyle w:val="Hyperlink"/>
                <w:noProof/>
                <w:rtl/>
              </w:rPr>
              <w:fldChar w:fldCharType="end"/>
            </w:r>
          </w:hyperlink>
        </w:p>
        <w:p w14:paraId="35BCD568" w14:textId="45122265" w:rsidR="006C63EE" w:rsidRDefault="006C63EE" w:rsidP="006C63EE">
          <w:pPr>
            <w:pStyle w:val="28"/>
            <w:tabs>
              <w:tab w:val="right" w:leader="dot" w:pos="9344"/>
            </w:tabs>
            <w:bidi/>
            <w:spacing w:after="0" w:line="240" w:lineRule="auto"/>
            <w:rPr>
              <w:rFonts w:hint="eastAsia"/>
              <w:noProof/>
            </w:rPr>
          </w:pPr>
          <w:hyperlink w:anchor="_Toc238522920" w:history="1">
            <w:r w:rsidRPr="00274D89">
              <w:rPr>
                <w:rStyle w:val="Hyperlink"/>
                <w:rFonts w:ascii="Sakkal Majalla" w:eastAsia="Noto Kufi Arabic" w:hAnsi="Sakkal Majalla" w:cs="Sakkal Majalla"/>
                <w:noProof/>
                <w:rtl/>
              </w:rPr>
              <w:t xml:space="preserve">3.1  </w:t>
            </w:r>
            <w:r w:rsidRPr="00274D89">
              <w:rPr>
                <w:rStyle w:val="Hyperlink"/>
                <w:rFonts w:ascii="Sakkal Majalla" w:eastAsia="Noto Kufi Arabic" w:hAnsi="Sakkal Majalla" w:cs="Sakkal Majalla" w:hint="eastAsia"/>
                <w:noProof/>
                <w:rtl/>
              </w:rPr>
              <w:t>تمهيد</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_Toc238522920 \h </w:instrText>
            </w:r>
            <w:r>
              <w:rPr>
                <w:rStyle w:val="Hyperlink"/>
                <w:noProof/>
                <w:rtl/>
              </w:rPr>
            </w:r>
            <w:r>
              <w:rPr>
                <w:rStyle w:val="Hyperlink"/>
                <w:noProof/>
                <w:rtl/>
              </w:rPr>
              <w:fldChar w:fldCharType="separate"/>
            </w:r>
            <w:r w:rsidR="00267302">
              <w:rPr>
                <w:rFonts w:cs="Times New Roman" w:hint="eastAsia"/>
                <w:noProof/>
                <w:webHidden/>
                <w:rtl/>
              </w:rPr>
              <w:t>49</w:t>
            </w:r>
            <w:r>
              <w:rPr>
                <w:rStyle w:val="Hyperlink"/>
                <w:noProof/>
                <w:rtl/>
              </w:rPr>
              <w:fldChar w:fldCharType="end"/>
            </w:r>
          </w:hyperlink>
        </w:p>
        <w:p w14:paraId="2853C010" w14:textId="190A4592" w:rsidR="006C63EE" w:rsidRDefault="006C63EE" w:rsidP="006C63EE">
          <w:pPr>
            <w:pStyle w:val="28"/>
            <w:tabs>
              <w:tab w:val="right" w:leader="dot" w:pos="9344"/>
            </w:tabs>
            <w:bidi/>
            <w:spacing w:after="0" w:line="240" w:lineRule="auto"/>
            <w:rPr>
              <w:rFonts w:hint="eastAsia"/>
              <w:noProof/>
            </w:rPr>
          </w:pPr>
          <w:hyperlink w:anchor="_Toc238522921" w:history="1">
            <w:r w:rsidRPr="00274D89">
              <w:rPr>
                <w:rStyle w:val="Hyperlink"/>
                <w:rFonts w:ascii="Sakkal Majalla" w:eastAsia="Noto Kufi Arabic" w:hAnsi="Sakkal Majalla" w:cs="Sakkal Majalla"/>
                <w:noProof/>
                <w:rtl/>
              </w:rPr>
              <w:t xml:space="preserve">3.2  </w:t>
            </w:r>
            <w:r w:rsidRPr="00274D89">
              <w:rPr>
                <w:rStyle w:val="Hyperlink"/>
                <w:rFonts w:ascii="Sakkal Majalla" w:eastAsia="Noto Kufi Arabic" w:hAnsi="Sakkal Majalla" w:cs="Sakkal Majalla" w:hint="eastAsia"/>
                <w:noProof/>
                <w:rtl/>
              </w:rPr>
              <w:t>منهج</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وتصميمها</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_Toc238522921 \h </w:instrText>
            </w:r>
            <w:r>
              <w:rPr>
                <w:rStyle w:val="Hyperlink"/>
                <w:noProof/>
                <w:rtl/>
              </w:rPr>
            </w:r>
            <w:r>
              <w:rPr>
                <w:rStyle w:val="Hyperlink"/>
                <w:noProof/>
                <w:rtl/>
              </w:rPr>
              <w:fldChar w:fldCharType="separate"/>
            </w:r>
            <w:r w:rsidR="00267302">
              <w:rPr>
                <w:rFonts w:cs="Times New Roman" w:hint="eastAsia"/>
                <w:noProof/>
                <w:webHidden/>
                <w:rtl/>
              </w:rPr>
              <w:t>49</w:t>
            </w:r>
            <w:r>
              <w:rPr>
                <w:rStyle w:val="Hyperlink"/>
                <w:noProof/>
                <w:rtl/>
              </w:rPr>
              <w:fldChar w:fldCharType="end"/>
            </w:r>
          </w:hyperlink>
        </w:p>
        <w:p w14:paraId="2FFBF204" w14:textId="541F0E4D" w:rsidR="006C63EE" w:rsidRDefault="006C63EE" w:rsidP="006C63EE">
          <w:pPr>
            <w:pStyle w:val="28"/>
            <w:tabs>
              <w:tab w:val="right" w:leader="dot" w:pos="9344"/>
            </w:tabs>
            <w:bidi/>
            <w:spacing w:after="0" w:line="240" w:lineRule="auto"/>
            <w:rPr>
              <w:rFonts w:hint="eastAsia"/>
              <w:noProof/>
            </w:rPr>
          </w:pPr>
          <w:hyperlink w:anchor="_Toc238522922" w:history="1">
            <w:r w:rsidRPr="00274D89">
              <w:rPr>
                <w:rStyle w:val="Hyperlink"/>
                <w:rFonts w:ascii="Sakkal Majalla" w:eastAsia="Noto Kufi Arabic" w:hAnsi="Sakkal Majalla" w:cs="Sakkal Majalla"/>
                <w:noProof/>
                <w:rtl/>
              </w:rPr>
              <w:t xml:space="preserve">3.3  </w:t>
            </w:r>
            <w:r w:rsidRPr="00274D89">
              <w:rPr>
                <w:rStyle w:val="Hyperlink"/>
                <w:rFonts w:ascii="Sakkal Majalla" w:eastAsia="Noto Kufi Arabic" w:hAnsi="Sakkal Majalla" w:cs="Sakkal Majalla" w:hint="eastAsia"/>
                <w:noProof/>
                <w:rtl/>
              </w:rPr>
              <w:t>مجتمع</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ووحدة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المعاينة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_Toc238522922 \h </w:instrText>
            </w:r>
            <w:r>
              <w:rPr>
                <w:rStyle w:val="Hyperlink"/>
                <w:noProof/>
                <w:rtl/>
              </w:rPr>
            </w:r>
            <w:r>
              <w:rPr>
                <w:rStyle w:val="Hyperlink"/>
                <w:noProof/>
                <w:rtl/>
              </w:rPr>
              <w:fldChar w:fldCharType="separate"/>
            </w:r>
            <w:r w:rsidR="00267302">
              <w:rPr>
                <w:rFonts w:cs="Times New Roman" w:hint="eastAsia"/>
                <w:noProof/>
                <w:webHidden/>
                <w:rtl/>
              </w:rPr>
              <w:t>49</w:t>
            </w:r>
            <w:r>
              <w:rPr>
                <w:rStyle w:val="Hyperlink"/>
                <w:noProof/>
                <w:rtl/>
              </w:rPr>
              <w:fldChar w:fldCharType="end"/>
            </w:r>
          </w:hyperlink>
        </w:p>
        <w:p w14:paraId="6F8052E0" w14:textId="001B3397" w:rsidR="006C63EE" w:rsidRDefault="006C63EE" w:rsidP="006C63EE">
          <w:pPr>
            <w:pStyle w:val="28"/>
            <w:tabs>
              <w:tab w:val="right" w:leader="dot" w:pos="9344"/>
            </w:tabs>
            <w:bidi/>
            <w:spacing w:after="0" w:line="240" w:lineRule="auto"/>
            <w:rPr>
              <w:rFonts w:hint="eastAsia"/>
              <w:noProof/>
            </w:rPr>
          </w:pPr>
          <w:hyperlink w:anchor="_Toc238522923" w:history="1">
            <w:r w:rsidRPr="00274D89">
              <w:rPr>
                <w:rStyle w:val="Hyperlink"/>
                <w:rFonts w:ascii="Sakkal Majalla" w:eastAsia="Noto Kufi Arabic" w:hAnsi="Sakkal Majalla" w:cs="Sakkal Majalla"/>
                <w:noProof/>
                <w:rtl/>
              </w:rPr>
              <w:t xml:space="preserve">3.4  </w:t>
            </w:r>
            <w:r w:rsidRPr="00274D89">
              <w:rPr>
                <w:rStyle w:val="Hyperlink"/>
                <w:rFonts w:ascii="Sakkal Majalla" w:eastAsia="Noto Kufi Arabic" w:hAnsi="Sakkal Majalla" w:cs="Sakkal Majalla" w:hint="eastAsia"/>
                <w:noProof/>
                <w:rtl/>
              </w:rPr>
              <w:t>حجم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العينة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وطريقة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اختيارها</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_Toc238522923 \h </w:instrText>
            </w:r>
            <w:r>
              <w:rPr>
                <w:rStyle w:val="Hyperlink"/>
                <w:noProof/>
                <w:rtl/>
              </w:rPr>
            </w:r>
            <w:r>
              <w:rPr>
                <w:rStyle w:val="Hyperlink"/>
                <w:noProof/>
                <w:rtl/>
              </w:rPr>
              <w:fldChar w:fldCharType="separate"/>
            </w:r>
            <w:r w:rsidR="00267302">
              <w:rPr>
                <w:rFonts w:cs="Times New Roman" w:hint="eastAsia"/>
                <w:noProof/>
                <w:webHidden/>
                <w:rtl/>
              </w:rPr>
              <w:t>50</w:t>
            </w:r>
            <w:r>
              <w:rPr>
                <w:rStyle w:val="Hyperlink"/>
                <w:noProof/>
                <w:rtl/>
              </w:rPr>
              <w:fldChar w:fldCharType="end"/>
            </w:r>
          </w:hyperlink>
        </w:p>
        <w:p w14:paraId="28F849E5" w14:textId="69B45CB8" w:rsidR="006C63EE" w:rsidRDefault="006C63EE" w:rsidP="006C63EE">
          <w:pPr>
            <w:pStyle w:val="28"/>
            <w:tabs>
              <w:tab w:val="right" w:leader="dot" w:pos="9344"/>
            </w:tabs>
            <w:bidi/>
            <w:spacing w:after="0" w:line="240" w:lineRule="auto"/>
            <w:rPr>
              <w:rFonts w:hint="eastAsia"/>
              <w:noProof/>
            </w:rPr>
          </w:pPr>
          <w:hyperlink w:anchor="_Toc238522924" w:history="1">
            <w:r w:rsidRPr="00274D89">
              <w:rPr>
                <w:rStyle w:val="Hyperlink"/>
                <w:rFonts w:ascii="Sakkal Majalla" w:eastAsia="Noto Kufi Arabic" w:hAnsi="Sakkal Majalla" w:cs="Sakkal Majalla"/>
                <w:noProof/>
                <w:rtl/>
              </w:rPr>
              <w:t xml:space="preserve">3.5  </w:t>
            </w:r>
            <w:r w:rsidRPr="00274D89">
              <w:rPr>
                <w:rStyle w:val="Hyperlink"/>
                <w:rFonts w:ascii="Sakkal Majalla" w:eastAsia="Noto Kufi Arabic" w:hAnsi="Sakkal Majalla" w:cs="Sakkal Majalla" w:hint="eastAsia"/>
                <w:noProof/>
                <w:rtl/>
              </w:rPr>
              <w:t>أداة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_Toc238522924 \h </w:instrText>
            </w:r>
            <w:r>
              <w:rPr>
                <w:rStyle w:val="Hyperlink"/>
                <w:noProof/>
                <w:rtl/>
              </w:rPr>
            </w:r>
            <w:r>
              <w:rPr>
                <w:rStyle w:val="Hyperlink"/>
                <w:noProof/>
                <w:rtl/>
              </w:rPr>
              <w:fldChar w:fldCharType="separate"/>
            </w:r>
            <w:r w:rsidR="00267302">
              <w:rPr>
                <w:rFonts w:cs="Times New Roman" w:hint="eastAsia"/>
                <w:noProof/>
                <w:webHidden/>
                <w:rtl/>
              </w:rPr>
              <w:t>51</w:t>
            </w:r>
            <w:r>
              <w:rPr>
                <w:rStyle w:val="Hyperlink"/>
                <w:noProof/>
                <w:rtl/>
              </w:rPr>
              <w:fldChar w:fldCharType="end"/>
            </w:r>
          </w:hyperlink>
        </w:p>
        <w:p w14:paraId="5837AD08" w14:textId="44D95290" w:rsidR="006C63EE" w:rsidRDefault="006C63EE" w:rsidP="006C63EE">
          <w:pPr>
            <w:pStyle w:val="36"/>
            <w:tabs>
              <w:tab w:val="right" w:leader="dot" w:pos="9344"/>
            </w:tabs>
            <w:bidi/>
            <w:spacing w:after="0" w:line="240" w:lineRule="auto"/>
            <w:rPr>
              <w:rFonts w:hint="eastAsia"/>
              <w:noProof/>
            </w:rPr>
          </w:pPr>
          <w:hyperlink w:anchor="_Toc238522925" w:history="1">
            <w:r w:rsidRPr="00274D89">
              <w:rPr>
                <w:rStyle w:val="Hyperlink"/>
                <w:rFonts w:ascii="Sakkal Majalla" w:eastAsia="Noto Kufi Arabic" w:hAnsi="Sakkal Majalla" w:cs="Sakkal Majalla"/>
                <w:noProof/>
                <w:rtl/>
              </w:rPr>
              <w:t xml:space="preserve">3.5.1  </w:t>
            </w:r>
            <w:r w:rsidRPr="00274D89">
              <w:rPr>
                <w:rStyle w:val="Hyperlink"/>
                <w:rFonts w:ascii="Sakkal Majalla" w:eastAsia="Noto Kufi Arabic" w:hAnsi="Sakkal Majalla" w:cs="Sakkal Majalla" w:hint="eastAsia"/>
                <w:noProof/>
                <w:rtl/>
              </w:rPr>
              <w:t>بناء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الاستبانة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_Toc238522925 \h </w:instrText>
            </w:r>
            <w:r>
              <w:rPr>
                <w:rStyle w:val="Hyperlink"/>
                <w:noProof/>
                <w:rtl/>
              </w:rPr>
            </w:r>
            <w:r>
              <w:rPr>
                <w:rStyle w:val="Hyperlink"/>
                <w:noProof/>
                <w:rtl/>
              </w:rPr>
              <w:fldChar w:fldCharType="separate"/>
            </w:r>
            <w:r w:rsidR="00267302">
              <w:rPr>
                <w:rFonts w:cs="Times New Roman" w:hint="eastAsia"/>
                <w:noProof/>
                <w:webHidden/>
                <w:rtl/>
              </w:rPr>
              <w:t>51</w:t>
            </w:r>
            <w:r>
              <w:rPr>
                <w:rStyle w:val="Hyperlink"/>
                <w:noProof/>
                <w:rtl/>
              </w:rPr>
              <w:fldChar w:fldCharType="end"/>
            </w:r>
          </w:hyperlink>
        </w:p>
        <w:p w14:paraId="6AF5F9C0" w14:textId="41D4992D" w:rsidR="006C63EE" w:rsidRDefault="006C63EE" w:rsidP="006C63EE">
          <w:pPr>
            <w:pStyle w:val="36"/>
            <w:tabs>
              <w:tab w:val="right" w:leader="dot" w:pos="9344"/>
            </w:tabs>
            <w:bidi/>
            <w:spacing w:after="0" w:line="240" w:lineRule="auto"/>
            <w:rPr>
              <w:rFonts w:hint="eastAsia"/>
              <w:noProof/>
            </w:rPr>
          </w:pPr>
          <w:hyperlink w:anchor="_Toc238522926" w:history="1">
            <w:r w:rsidRPr="00274D89">
              <w:rPr>
                <w:rStyle w:val="Hyperlink"/>
                <w:rFonts w:ascii="Sakkal Majalla" w:eastAsia="Noto Kufi Arabic" w:hAnsi="Sakkal Majalla" w:cs="Sakkal Majalla"/>
                <w:noProof/>
                <w:rtl/>
              </w:rPr>
              <w:t xml:space="preserve">3.5.2  </w:t>
            </w:r>
            <w:r w:rsidRPr="00274D89">
              <w:rPr>
                <w:rStyle w:val="Hyperlink"/>
                <w:rFonts w:ascii="Sakkal Majalla" w:eastAsia="Noto Kufi Arabic" w:hAnsi="Sakkal Majalla" w:cs="Sakkal Majalla" w:hint="eastAsia"/>
                <w:noProof/>
                <w:rtl/>
              </w:rPr>
              <w:t>تصحيح</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الاستبانة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وتفسير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المتوسطات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_Toc238522926 \h </w:instrText>
            </w:r>
            <w:r>
              <w:rPr>
                <w:rStyle w:val="Hyperlink"/>
                <w:noProof/>
                <w:rtl/>
              </w:rPr>
            </w:r>
            <w:r>
              <w:rPr>
                <w:rStyle w:val="Hyperlink"/>
                <w:noProof/>
                <w:rtl/>
              </w:rPr>
              <w:fldChar w:fldCharType="separate"/>
            </w:r>
            <w:r w:rsidR="00267302">
              <w:rPr>
                <w:rFonts w:cs="Times New Roman" w:hint="eastAsia"/>
                <w:noProof/>
                <w:webHidden/>
                <w:rtl/>
              </w:rPr>
              <w:t>52</w:t>
            </w:r>
            <w:r>
              <w:rPr>
                <w:rStyle w:val="Hyperlink"/>
                <w:noProof/>
                <w:rtl/>
              </w:rPr>
              <w:fldChar w:fldCharType="end"/>
            </w:r>
          </w:hyperlink>
        </w:p>
        <w:p w14:paraId="797B1F86" w14:textId="246FC9F3" w:rsidR="006C63EE" w:rsidRDefault="006C63EE" w:rsidP="006C63EE">
          <w:pPr>
            <w:pStyle w:val="28"/>
            <w:tabs>
              <w:tab w:val="right" w:leader="dot" w:pos="9344"/>
            </w:tabs>
            <w:bidi/>
            <w:spacing w:after="0" w:line="240" w:lineRule="auto"/>
            <w:rPr>
              <w:rFonts w:hint="eastAsia"/>
              <w:noProof/>
            </w:rPr>
          </w:pPr>
          <w:hyperlink w:anchor="_Toc238522927" w:history="1">
            <w:r w:rsidRPr="00274D89">
              <w:rPr>
                <w:rStyle w:val="Hyperlink"/>
                <w:rFonts w:ascii="Sakkal Majalla" w:eastAsia="Noto Kufi Arabic" w:hAnsi="Sakkal Majalla" w:cs="Sakkal Majalla"/>
                <w:noProof/>
                <w:rtl/>
              </w:rPr>
              <w:t xml:space="preserve">3.6  </w:t>
            </w:r>
            <w:r w:rsidRPr="00274D89">
              <w:rPr>
                <w:rStyle w:val="Hyperlink"/>
                <w:rFonts w:ascii="Sakkal Majalla" w:eastAsia="Noto Kufi Arabic" w:hAnsi="Sakkal Majalla" w:cs="Sakkal Majalla" w:hint="eastAsia"/>
                <w:noProof/>
                <w:rtl/>
              </w:rPr>
              <w:t>صدق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الأداة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_Toc238522927 \h </w:instrText>
            </w:r>
            <w:r>
              <w:rPr>
                <w:rStyle w:val="Hyperlink"/>
                <w:noProof/>
                <w:rtl/>
              </w:rPr>
            </w:r>
            <w:r>
              <w:rPr>
                <w:rStyle w:val="Hyperlink"/>
                <w:noProof/>
                <w:rtl/>
              </w:rPr>
              <w:fldChar w:fldCharType="separate"/>
            </w:r>
            <w:r w:rsidR="00267302">
              <w:rPr>
                <w:rFonts w:cs="Times New Roman" w:hint="eastAsia"/>
                <w:noProof/>
                <w:webHidden/>
                <w:rtl/>
              </w:rPr>
              <w:t>53</w:t>
            </w:r>
            <w:r>
              <w:rPr>
                <w:rStyle w:val="Hyperlink"/>
                <w:noProof/>
                <w:rtl/>
              </w:rPr>
              <w:fldChar w:fldCharType="end"/>
            </w:r>
          </w:hyperlink>
        </w:p>
        <w:p w14:paraId="037563BA" w14:textId="633F17D7" w:rsidR="006C63EE" w:rsidRDefault="006C63EE" w:rsidP="006C63EE">
          <w:pPr>
            <w:pStyle w:val="36"/>
            <w:tabs>
              <w:tab w:val="right" w:leader="dot" w:pos="9344"/>
            </w:tabs>
            <w:bidi/>
            <w:spacing w:after="0" w:line="240" w:lineRule="auto"/>
            <w:rPr>
              <w:rFonts w:hint="eastAsia"/>
              <w:noProof/>
            </w:rPr>
          </w:pPr>
          <w:hyperlink w:anchor="_Toc238522928" w:history="1">
            <w:r w:rsidRPr="00274D89">
              <w:rPr>
                <w:rStyle w:val="Hyperlink"/>
                <w:rFonts w:ascii="Sakkal Majalla" w:eastAsia="Noto Kufi Arabic" w:hAnsi="Sakkal Majalla" w:cs="Sakkal Majalla"/>
                <w:noProof/>
                <w:rtl/>
              </w:rPr>
              <w:t xml:space="preserve">3.6.1  </w:t>
            </w:r>
            <w:r w:rsidRPr="00274D89">
              <w:rPr>
                <w:rStyle w:val="Hyperlink"/>
                <w:rFonts w:ascii="Sakkal Majalla" w:eastAsia="Noto Kufi Arabic" w:hAnsi="Sakkal Majalla" w:cs="Sakkal Majalla" w:hint="eastAsia"/>
                <w:noProof/>
                <w:rtl/>
              </w:rPr>
              <w:t>صدق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المحتوى</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والصدق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الظاهري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_Toc238522928 \h </w:instrText>
            </w:r>
            <w:r>
              <w:rPr>
                <w:rStyle w:val="Hyperlink"/>
                <w:noProof/>
                <w:rtl/>
              </w:rPr>
            </w:r>
            <w:r>
              <w:rPr>
                <w:rStyle w:val="Hyperlink"/>
                <w:noProof/>
                <w:rtl/>
              </w:rPr>
              <w:fldChar w:fldCharType="separate"/>
            </w:r>
            <w:r w:rsidR="00267302">
              <w:rPr>
                <w:rFonts w:cs="Times New Roman" w:hint="eastAsia"/>
                <w:noProof/>
                <w:webHidden/>
                <w:rtl/>
              </w:rPr>
              <w:t>53</w:t>
            </w:r>
            <w:r>
              <w:rPr>
                <w:rStyle w:val="Hyperlink"/>
                <w:noProof/>
                <w:rtl/>
              </w:rPr>
              <w:fldChar w:fldCharType="end"/>
            </w:r>
          </w:hyperlink>
        </w:p>
        <w:p w14:paraId="497F766A" w14:textId="573AF353" w:rsidR="006C63EE" w:rsidRDefault="006C63EE" w:rsidP="006C63EE">
          <w:pPr>
            <w:pStyle w:val="36"/>
            <w:tabs>
              <w:tab w:val="right" w:leader="dot" w:pos="9344"/>
            </w:tabs>
            <w:bidi/>
            <w:spacing w:after="0" w:line="240" w:lineRule="auto"/>
            <w:rPr>
              <w:rFonts w:hint="eastAsia"/>
              <w:noProof/>
            </w:rPr>
          </w:pPr>
          <w:hyperlink w:anchor="_Toc238522929" w:history="1">
            <w:r w:rsidRPr="00274D89">
              <w:rPr>
                <w:rStyle w:val="Hyperlink"/>
                <w:rFonts w:ascii="Sakkal Majalla" w:eastAsia="Noto Kufi Arabic" w:hAnsi="Sakkal Majalla" w:cs="Sakkal Majalla"/>
                <w:noProof/>
                <w:rtl/>
              </w:rPr>
              <w:t xml:space="preserve">3.6.2  </w:t>
            </w:r>
            <w:r w:rsidRPr="00274D89">
              <w:rPr>
                <w:rStyle w:val="Hyperlink"/>
                <w:rFonts w:ascii="Sakkal Majalla" w:eastAsia="Noto Kufi Arabic" w:hAnsi="Sakkal Majalla" w:cs="Sakkal Majalla" w:hint="eastAsia"/>
                <w:noProof/>
                <w:rtl/>
              </w:rPr>
              <w:t>الاتساق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الداخلي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التطبيق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الاستطلاعي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_Toc238522929 \h </w:instrText>
            </w:r>
            <w:r>
              <w:rPr>
                <w:rStyle w:val="Hyperlink"/>
                <w:noProof/>
                <w:rtl/>
              </w:rPr>
            </w:r>
            <w:r>
              <w:rPr>
                <w:rStyle w:val="Hyperlink"/>
                <w:noProof/>
                <w:rtl/>
              </w:rPr>
              <w:fldChar w:fldCharType="separate"/>
            </w:r>
            <w:r w:rsidR="00267302">
              <w:rPr>
                <w:rFonts w:cs="Times New Roman" w:hint="eastAsia"/>
                <w:noProof/>
                <w:webHidden/>
                <w:rtl/>
              </w:rPr>
              <w:t>53</w:t>
            </w:r>
            <w:r>
              <w:rPr>
                <w:rStyle w:val="Hyperlink"/>
                <w:noProof/>
                <w:rtl/>
              </w:rPr>
              <w:fldChar w:fldCharType="end"/>
            </w:r>
          </w:hyperlink>
        </w:p>
        <w:p w14:paraId="39EEA1EA" w14:textId="030DBBC7" w:rsidR="006C63EE" w:rsidRDefault="006C63EE" w:rsidP="006C63EE">
          <w:pPr>
            <w:pStyle w:val="28"/>
            <w:tabs>
              <w:tab w:val="right" w:leader="dot" w:pos="9344"/>
            </w:tabs>
            <w:bidi/>
            <w:spacing w:after="0" w:line="240" w:lineRule="auto"/>
            <w:rPr>
              <w:rFonts w:hint="eastAsia"/>
              <w:noProof/>
            </w:rPr>
          </w:pPr>
          <w:hyperlink w:anchor="_Toc238522930" w:history="1">
            <w:r w:rsidRPr="00274D89">
              <w:rPr>
                <w:rStyle w:val="Hyperlink"/>
                <w:rFonts w:ascii="Sakkal Majalla" w:eastAsia="Noto Kufi Arabic" w:hAnsi="Sakkal Majalla" w:cs="Sakkal Majalla"/>
                <w:noProof/>
                <w:rtl/>
              </w:rPr>
              <w:t xml:space="preserve">3.7  </w:t>
            </w:r>
            <w:r w:rsidRPr="00274D89">
              <w:rPr>
                <w:rStyle w:val="Hyperlink"/>
                <w:rFonts w:ascii="Sakkal Majalla" w:eastAsia="Noto Kufi Arabic" w:hAnsi="Sakkal Majalla" w:cs="Sakkal Majalla" w:hint="eastAsia"/>
                <w:noProof/>
                <w:rtl/>
              </w:rPr>
              <w:t>ثبات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الأداة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_Toc238522930 \h </w:instrText>
            </w:r>
            <w:r>
              <w:rPr>
                <w:rStyle w:val="Hyperlink"/>
                <w:noProof/>
                <w:rtl/>
              </w:rPr>
            </w:r>
            <w:r>
              <w:rPr>
                <w:rStyle w:val="Hyperlink"/>
                <w:noProof/>
                <w:rtl/>
              </w:rPr>
              <w:fldChar w:fldCharType="separate"/>
            </w:r>
            <w:r w:rsidR="00267302">
              <w:rPr>
                <w:rFonts w:cs="Times New Roman" w:hint="eastAsia"/>
                <w:noProof/>
                <w:webHidden/>
                <w:rtl/>
              </w:rPr>
              <w:t>54</w:t>
            </w:r>
            <w:r>
              <w:rPr>
                <w:rStyle w:val="Hyperlink"/>
                <w:noProof/>
                <w:rtl/>
              </w:rPr>
              <w:fldChar w:fldCharType="end"/>
            </w:r>
          </w:hyperlink>
        </w:p>
        <w:p w14:paraId="12C66CF2" w14:textId="5811B127" w:rsidR="006C63EE" w:rsidRDefault="006C63EE" w:rsidP="006C63EE">
          <w:pPr>
            <w:pStyle w:val="28"/>
            <w:tabs>
              <w:tab w:val="right" w:leader="dot" w:pos="9344"/>
            </w:tabs>
            <w:bidi/>
            <w:spacing w:after="0" w:line="240" w:lineRule="auto"/>
            <w:rPr>
              <w:rFonts w:hint="eastAsia"/>
              <w:noProof/>
            </w:rPr>
          </w:pPr>
          <w:hyperlink w:anchor="_Toc238522931" w:history="1">
            <w:r w:rsidRPr="00274D89">
              <w:rPr>
                <w:rStyle w:val="Hyperlink"/>
                <w:rFonts w:ascii="Sakkal Majalla" w:eastAsia="Noto Kufi Arabic" w:hAnsi="Sakkal Majalla" w:cs="Sakkal Majalla"/>
                <w:noProof/>
                <w:rtl/>
              </w:rPr>
              <w:t xml:space="preserve">3.8  </w:t>
            </w:r>
            <w:r w:rsidRPr="00274D89">
              <w:rPr>
                <w:rStyle w:val="Hyperlink"/>
                <w:rFonts w:ascii="Sakkal Majalla" w:eastAsia="Noto Kufi Arabic" w:hAnsi="Sakkal Majalla" w:cs="Sakkal Majalla" w:hint="eastAsia"/>
                <w:noProof/>
                <w:rtl/>
              </w:rPr>
              <w:t>إجراءات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إعداد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البيانات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_Toc238522931 \h </w:instrText>
            </w:r>
            <w:r>
              <w:rPr>
                <w:rStyle w:val="Hyperlink"/>
                <w:noProof/>
                <w:rtl/>
              </w:rPr>
            </w:r>
            <w:r>
              <w:rPr>
                <w:rStyle w:val="Hyperlink"/>
                <w:noProof/>
                <w:rtl/>
              </w:rPr>
              <w:fldChar w:fldCharType="separate"/>
            </w:r>
            <w:r w:rsidR="00267302">
              <w:rPr>
                <w:rFonts w:cs="Times New Roman" w:hint="eastAsia"/>
                <w:noProof/>
                <w:webHidden/>
                <w:rtl/>
              </w:rPr>
              <w:t>55</w:t>
            </w:r>
            <w:r>
              <w:rPr>
                <w:rStyle w:val="Hyperlink"/>
                <w:noProof/>
                <w:rtl/>
              </w:rPr>
              <w:fldChar w:fldCharType="end"/>
            </w:r>
          </w:hyperlink>
        </w:p>
        <w:p w14:paraId="614E38B5" w14:textId="7D08538F" w:rsidR="006C63EE" w:rsidRDefault="006C63EE" w:rsidP="006C63EE">
          <w:pPr>
            <w:pStyle w:val="28"/>
            <w:tabs>
              <w:tab w:val="right" w:leader="dot" w:pos="9344"/>
            </w:tabs>
            <w:bidi/>
            <w:spacing w:after="0" w:line="240" w:lineRule="auto"/>
            <w:rPr>
              <w:rFonts w:hint="eastAsia"/>
              <w:noProof/>
            </w:rPr>
          </w:pPr>
          <w:hyperlink w:anchor="_Toc238522932" w:history="1">
            <w:r w:rsidRPr="00274D89">
              <w:rPr>
                <w:rStyle w:val="Hyperlink"/>
                <w:rFonts w:ascii="Sakkal Majalla" w:eastAsia="Noto Kufi Arabic" w:hAnsi="Sakkal Majalla" w:cs="Sakkal Majalla"/>
                <w:noProof/>
                <w:rtl/>
              </w:rPr>
              <w:t xml:space="preserve">3.9  </w:t>
            </w:r>
            <w:r w:rsidRPr="00274D89">
              <w:rPr>
                <w:rStyle w:val="Hyperlink"/>
                <w:rFonts w:ascii="Sakkal Majalla" w:eastAsia="Noto Kufi Arabic" w:hAnsi="Sakkal Majalla" w:cs="Sakkal Majalla" w:hint="eastAsia"/>
                <w:noProof/>
                <w:rtl/>
              </w:rPr>
              <w:t>أساليب</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المعالجة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الإحصائية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_Toc238522932 \h </w:instrText>
            </w:r>
            <w:r>
              <w:rPr>
                <w:rStyle w:val="Hyperlink"/>
                <w:noProof/>
                <w:rtl/>
              </w:rPr>
            </w:r>
            <w:r>
              <w:rPr>
                <w:rStyle w:val="Hyperlink"/>
                <w:noProof/>
                <w:rtl/>
              </w:rPr>
              <w:fldChar w:fldCharType="separate"/>
            </w:r>
            <w:r w:rsidR="00267302">
              <w:rPr>
                <w:rFonts w:cs="Times New Roman" w:hint="eastAsia"/>
                <w:noProof/>
                <w:webHidden/>
                <w:rtl/>
              </w:rPr>
              <w:t>55</w:t>
            </w:r>
            <w:r>
              <w:rPr>
                <w:rStyle w:val="Hyperlink"/>
                <w:noProof/>
                <w:rtl/>
              </w:rPr>
              <w:fldChar w:fldCharType="end"/>
            </w:r>
          </w:hyperlink>
        </w:p>
        <w:p w14:paraId="10E26BD2" w14:textId="4DD04C56" w:rsidR="006C63EE" w:rsidRDefault="006C63EE" w:rsidP="006C63EE">
          <w:pPr>
            <w:pStyle w:val="28"/>
            <w:tabs>
              <w:tab w:val="right" w:leader="dot" w:pos="9344"/>
            </w:tabs>
            <w:bidi/>
            <w:spacing w:after="0" w:line="240" w:lineRule="auto"/>
            <w:rPr>
              <w:rFonts w:hint="eastAsia"/>
              <w:noProof/>
            </w:rPr>
          </w:pPr>
          <w:hyperlink w:anchor="_Toc238522933" w:history="1">
            <w:r w:rsidRPr="00274D89">
              <w:rPr>
                <w:rStyle w:val="Hyperlink"/>
                <w:rFonts w:ascii="Sakkal Majalla" w:eastAsia="Noto Kufi Arabic" w:hAnsi="Sakkal Majalla" w:cs="Sakkal Majalla"/>
                <w:noProof/>
                <w:rtl/>
              </w:rPr>
              <w:t xml:space="preserve">3.10  </w:t>
            </w:r>
            <w:r w:rsidRPr="00274D89">
              <w:rPr>
                <w:rStyle w:val="Hyperlink"/>
                <w:rFonts w:ascii="Sakkal Majalla" w:eastAsia="Noto Kufi Arabic" w:hAnsi="Sakkal Majalla" w:cs="Sakkal Majalla" w:hint="eastAsia"/>
                <w:noProof/>
                <w:rtl/>
              </w:rPr>
              <w:t>التحليل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الإحصائي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_Toc238522933 \h </w:instrText>
            </w:r>
            <w:r>
              <w:rPr>
                <w:rStyle w:val="Hyperlink"/>
                <w:noProof/>
                <w:rtl/>
              </w:rPr>
            </w:r>
            <w:r>
              <w:rPr>
                <w:rStyle w:val="Hyperlink"/>
                <w:noProof/>
                <w:rtl/>
              </w:rPr>
              <w:fldChar w:fldCharType="separate"/>
            </w:r>
            <w:r w:rsidR="00267302">
              <w:rPr>
                <w:rFonts w:cs="Times New Roman" w:hint="eastAsia"/>
                <w:noProof/>
                <w:webHidden/>
                <w:rtl/>
              </w:rPr>
              <w:t>56</w:t>
            </w:r>
            <w:r>
              <w:rPr>
                <w:rStyle w:val="Hyperlink"/>
                <w:noProof/>
                <w:rtl/>
              </w:rPr>
              <w:fldChar w:fldCharType="end"/>
            </w:r>
          </w:hyperlink>
        </w:p>
        <w:p w14:paraId="594F18A0" w14:textId="590878D8" w:rsidR="006C63EE" w:rsidRDefault="006C63EE" w:rsidP="006C63EE">
          <w:pPr>
            <w:pStyle w:val="28"/>
            <w:tabs>
              <w:tab w:val="right" w:leader="dot" w:pos="9344"/>
            </w:tabs>
            <w:bidi/>
            <w:spacing w:after="0" w:line="240" w:lineRule="auto"/>
            <w:rPr>
              <w:rFonts w:hint="eastAsia"/>
              <w:noProof/>
            </w:rPr>
          </w:pPr>
          <w:hyperlink w:anchor="_Toc238522934" w:history="1">
            <w:r w:rsidRPr="00274D89">
              <w:rPr>
                <w:rStyle w:val="Hyperlink"/>
                <w:rFonts w:ascii="Sakkal Majalla" w:eastAsia="Noto Kufi Arabic" w:hAnsi="Sakkal Majalla" w:cs="Sakkal Majalla"/>
                <w:noProof/>
                <w:rtl/>
              </w:rPr>
              <w:t xml:space="preserve">3.11  </w:t>
            </w:r>
            <w:r w:rsidRPr="00274D89">
              <w:rPr>
                <w:rStyle w:val="Hyperlink"/>
                <w:rFonts w:ascii="Sakkal Majalla" w:eastAsia="Noto Kufi Arabic" w:hAnsi="Sakkal Majalla" w:cs="Sakkal Majalla" w:hint="eastAsia"/>
                <w:noProof/>
                <w:rtl/>
              </w:rPr>
              <w:t>الاعتبارات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الأخلاقية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وحماية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البيانات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_Toc238522934 \h </w:instrText>
            </w:r>
            <w:r>
              <w:rPr>
                <w:rStyle w:val="Hyperlink"/>
                <w:noProof/>
                <w:rtl/>
              </w:rPr>
            </w:r>
            <w:r>
              <w:rPr>
                <w:rStyle w:val="Hyperlink"/>
                <w:noProof/>
                <w:rtl/>
              </w:rPr>
              <w:fldChar w:fldCharType="separate"/>
            </w:r>
            <w:r w:rsidR="00267302">
              <w:rPr>
                <w:rFonts w:cs="Times New Roman" w:hint="eastAsia"/>
                <w:noProof/>
                <w:webHidden/>
                <w:rtl/>
              </w:rPr>
              <w:t>57</w:t>
            </w:r>
            <w:r>
              <w:rPr>
                <w:rStyle w:val="Hyperlink"/>
                <w:noProof/>
                <w:rtl/>
              </w:rPr>
              <w:fldChar w:fldCharType="end"/>
            </w:r>
          </w:hyperlink>
        </w:p>
        <w:p w14:paraId="4A709AF3" w14:textId="636CFD57" w:rsidR="006C63EE" w:rsidRDefault="006C63EE" w:rsidP="006C63EE">
          <w:pPr>
            <w:pStyle w:val="28"/>
            <w:tabs>
              <w:tab w:val="right" w:leader="dot" w:pos="9344"/>
            </w:tabs>
            <w:bidi/>
            <w:spacing w:after="0" w:line="240" w:lineRule="auto"/>
            <w:rPr>
              <w:rFonts w:hint="eastAsia"/>
              <w:noProof/>
            </w:rPr>
          </w:pPr>
          <w:hyperlink w:anchor="_Toc238522935" w:history="1">
            <w:r w:rsidRPr="00274D89">
              <w:rPr>
                <w:rStyle w:val="Hyperlink"/>
                <w:rFonts w:ascii="Sakkal Majalla" w:eastAsia="Noto Kufi Arabic" w:hAnsi="Sakkal Majalla" w:cs="Sakkal Majalla"/>
                <w:noProof/>
                <w:rtl/>
              </w:rPr>
              <w:t xml:space="preserve">3.12  </w:t>
            </w:r>
            <w:r w:rsidRPr="00274D89">
              <w:rPr>
                <w:rStyle w:val="Hyperlink"/>
                <w:rFonts w:ascii="Sakkal Majalla" w:eastAsia="Noto Kufi Arabic" w:hAnsi="Sakkal Majalla" w:cs="Sakkal Majalla" w:hint="eastAsia"/>
                <w:noProof/>
                <w:rtl/>
              </w:rPr>
              <w:t>خلاصة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_Toc238522935 \h </w:instrText>
            </w:r>
            <w:r>
              <w:rPr>
                <w:rStyle w:val="Hyperlink"/>
                <w:noProof/>
                <w:rtl/>
              </w:rPr>
            </w:r>
            <w:r>
              <w:rPr>
                <w:rStyle w:val="Hyperlink"/>
                <w:noProof/>
                <w:rtl/>
              </w:rPr>
              <w:fldChar w:fldCharType="separate"/>
            </w:r>
            <w:r w:rsidR="00267302">
              <w:rPr>
                <w:rFonts w:cs="Times New Roman" w:hint="eastAsia"/>
                <w:noProof/>
                <w:webHidden/>
                <w:rtl/>
              </w:rPr>
              <w:t>57</w:t>
            </w:r>
            <w:r>
              <w:rPr>
                <w:rStyle w:val="Hyperlink"/>
                <w:noProof/>
                <w:rtl/>
              </w:rPr>
              <w:fldChar w:fldCharType="end"/>
            </w:r>
          </w:hyperlink>
        </w:p>
        <w:p w14:paraId="5CF53A89" w14:textId="18A97F86" w:rsidR="006C63EE" w:rsidRDefault="006C63EE" w:rsidP="006C63EE">
          <w:pPr>
            <w:pStyle w:val="28"/>
            <w:tabs>
              <w:tab w:val="right" w:leader="dot" w:pos="9344"/>
            </w:tabs>
            <w:bidi/>
            <w:spacing w:after="0" w:line="240" w:lineRule="auto"/>
            <w:rPr>
              <w:rFonts w:hint="eastAsia"/>
              <w:noProof/>
            </w:rPr>
          </w:pPr>
          <w:hyperlink w:anchor="_Toc238522936" w:history="1">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الرابع</w:t>
            </w:r>
            <w:r w:rsidRPr="00274D89">
              <w:rPr>
                <w:rStyle w:val="Hyperlink"/>
                <w:rFonts w:ascii="Sakkal Majalla" w:eastAsia="Noto Kufi Arabic" w:hAnsi="Sakkal Majalla" w:cs="Sakkal Majalla"/>
                <w:noProof/>
                <w:rtl/>
              </w:rPr>
              <w:t xml:space="preserve"> : </w:t>
            </w:r>
            <w:r w:rsidRPr="00274D89">
              <w:rPr>
                <w:rStyle w:val="Hyperlink"/>
                <w:rFonts w:ascii="Sakkal Majalla" w:eastAsia="Noto Kufi Arabic" w:hAnsi="Sakkal Majalla" w:cs="Sakkal Majalla" w:hint="eastAsia"/>
                <w:noProof/>
                <w:rtl/>
              </w:rPr>
              <w:t>تحليل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البيانات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واختبار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الفرضيات</w:t>
            </w:r>
            <w:r>
              <w:rPr>
                <w:noProof/>
                <w:webHidden/>
              </w:rPr>
              <w:tab/>
            </w:r>
            <w:r>
              <w:rPr>
                <w:rStyle w:val="Hyperlink"/>
                <w:noProof/>
                <w:rtl/>
              </w:rPr>
              <w:fldChar w:fldCharType="begin"/>
            </w:r>
            <w:r>
              <w:rPr>
                <w:noProof/>
                <w:webHidden/>
              </w:rPr>
              <w:instrText xml:space="preserve"> PAGEREF _Toc238522936 \h </w:instrText>
            </w:r>
            <w:r>
              <w:rPr>
                <w:rStyle w:val="Hyperlink"/>
                <w:noProof/>
                <w:rtl/>
              </w:rPr>
            </w:r>
            <w:r>
              <w:rPr>
                <w:rStyle w:val="Hyperlink"/>
                <w:noProof/>
                <w:rtl/>
              </w:rPr>
              <w:fldChar w:fldCharType="separate"/>
            </w:r>
            <w:r w:rsidR="00267302">
              <w:rPr>
                <w:rFonts w:cs="Times New Roman" w:hint="eastAsia"/>
                <w:noProof/>
                <w:webHidden/>
                <w:rtl/>
              </w:rPr>
              <w:t>58</w:t>
            </w:r>
            <w:r>
              <w:rPr>
                <w:rStyle w:val="Hyperlink"/>
                <w:noProof/>
                <w:rtl/>
              </w:rPr>
              <w:fldChar w:fldCharType="end"/>
            </w:r>
          </w:hyperlink>
        </w:p>
        <w:p w14:paraId="46D386F1" w14:textId="17157197" w:rsidR="006C63EE" w:rsidRDefault="006C63EE" w:rsidP="006C63EE">
          <w:pPr>
            <w:pStyle w:val="28"/>
            <w:tabs>
              <w:tab w:val="right" w:leader="dot" w:pos="9344"/>
            </w:tabs>
            <w:bidi/>
            <w:spacing w:after="0" w:line="240" w:lineRule="auto"/>
            <w:rPr>
              <w:rFonts w:hint="eastAsia"/>
              <w:noProof/>
            </w:rPr>
          </w:pPr>
          <w:hyperlink w:anchor="_Toc238522937" w:history="1">
            <w:r w:rsidRPr="00274D89">
              <w:rPr>
                <w:rStyle w:val="Hyperlink"/>
                <w:rFonts w:ascii="Sakkal Majalla" w:eastAsia="Noto Kufi Arabic" w:hAnsi="Sakkal Majalla" w:cs="Sakkal Majalla"/>
                <w:noProof/>
                <w:rtl/>
              </w:rPr>
              <w:t xml:space="preserve">4.1  </w:t>
            </w:r>
            <w:r w:rsidRPr="00274D89">
              <w:rPr>
                <w:rStyle w:val="Hyperlink"/>
                <w:rFonts w:ascii="Sakkal Majalla" w:eastAsia="Noto Kufi Arabic" w:hAnsi="Sakkal Majalla" w:cs="Sakkal Majalla" w:hint="eastAsia"/>
                <w:noProof/>
                <w:rtl/>
              </w:rPr>
              <w:t>تمهيد</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_Toc238522937 \h </w:instrText>
            </w:r>
            <w:r>
              <w:rPr>
                <w:rStyle w:val="Hyperlink"/>
                <w:noProof/>
                <w:rtl/>
              </w:rPr>
            </w:r>
            <w:r>
              <w:rPr>
                <w:rStyle w:val="Hyperlink"/>
                <w:noProof/>
                <w:rtl/>
              </w:rPr>
              <w:fldChar w:fldCharType="separate"/>
            </w:r>
            <w:r w:rsidR="00267302">
              <w:rPr>
                <w:rFonts w:cs="Times New Roman" w:hint="eastAsia"/>
                <w:noProof/>
                <w:webHidden/>
                <w:rtl/>
              </w:rPr>
              <w:t>59</w:t>
            </w:r>
            <w:r>
              <w:rPr>
                <w:rStyle w:val="Hyperlink"/>
                <w:noProof/>
                <w:rtl/>
              </w:rPr>
              <w:fldChar w:fldCharType="end"/>
            </w:r>
          </w:hyperlink>
        </w:p>
        <w:p w14:paraId="3BEC97FA" w14:textId="7AE5D1D0" w:rsidR="006C63EE" w:rsidRDefault="006C63EE" w:rsidP="006C63EE">
          <w:pPr>
            <w:pStyle w:val="28"/>
            <w:tabs>
              <w:tab w:val="right" w:leader="dot" w:pos="9344"/>
            </w:tabs>
            <w:bidi/>
            <w:spacing w:after="0" w:line="240" w:lineRule="auto"/>
            <w:rPr>
              <w:rFonts w:hint="eastAsia"/>
              <w:noProof/>
            </w:rPr>
          </w:pPr>
          <w:hyperlink w:anchor="_Toc238522938" w:history="1">
            <w:r w:rsidRPr="00274D89">
              <w:rPr>
                <w:rStyle w:val="Hyperlink"/>
                <w:rFonts w:ascii="Sakkal Majalla" w:eastAsia="Noto Kufi Arabic" w:hAnsi="Sakkal Majalla" w:cs="Sakkal Majalla"/>
                <w:noProof/>
                <w:rtl/>
              </w:rPr>
              <w:t xml:space="preserve">4.2  </w:t>
            </w:r>
            <w:r w:rsidRPr="00274D89">
              <w:rPr>
                <w:rStyle w:val="Hyperlink"/>
                <w:rFonts w:ascii="Sakkal Majalla" w:eastAsia="Noto Kufi Arabic" w:hAnsi="Sakkal Majalla" w:cs="Sakkal Majalla" w:hint="eastAsia"/>
                <w:noProof/>
                <w:rtl/>
              </w:rPr>
              <w:t>خصائص</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أفراد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_Toc238522938 \h </w:instrText>
            </w:r>
            <w:r>
              <w:rPr>
                <w:rStyle w:val="Hyperlink"/>
                <w:noProof/>
                <w:rtl/>
              </w:rPr>
            </w:r>
            <w:r>
              <w:rPr>
                <w:rStyle w:val="Hyperlink"/>
                <w:noProof/>
                <w:rtl/>
              </w:rPr>
              <w:fldChar w:fldCharType="separate"/>
            </w:r>
            <w:r w:rsidR="00267302">
              <w:rPr>
                <w:rFonts w:cs="Times New Roman" w:hint="eastAsia"/>
                <w:noProof/>
                <w:webHidden/>
                <w:rtl/>
              </w:rPr>
              <w:t>59</w:t>
            </w:r>
            <w:r>
              <w:rPr>
                <w:rStyle w:val="Hyperlink"/>
                <w:noProof/>
                <w:rtl/>
              </w:rPr>
              <w:fldChar w:fldCharType="end"/>
            </w:r>
          </w:hyperlink>
        </w:p>
        <w:p w14:paraId="7E8F3625" w14:textId="1F19E29D" w:rsidR="006C63EE" w:rsidRDefault="006C63EE" w:rsidP="006C63EE">
          <w:pPr>
            <w:pStyle w:val="28"/>
            <w:tabs>
              <w:tab w:val="right" w:leader="dot" w:pos="9344"/>
            </w:tabs>
            <w:bidi/>
            <w:spacing w:after="0" w:line="240" w:lineRule="auto"/>
            <w:rPr>
              <w:rFonts w:hint="eastAsia"/>
              <w:noProof/>
            </w:rPr>
          </w:pPr>
          <w:hyperlink w:anchor="_Toc238522939" w:history="1">
            <w:r w:rsidRPr="00274D89">
              <w:rPr>
                <w:rStyle w:val="Hyperlink"/>
                <w:rFonts w:ascii="Sakkal Majalla" w:eastAsia="Noto Kufi Arabic" w:hAnsi="Sakkal Majalla" w:cs="Sakkal Majalla"/>
                <w:noProof/>
                <w:rtl/>
              </w:rPr>
              <w:t xml:space="preserve">4.3  </w:t>
            </w:r>
            <w:r w:rsidRPr="00274D89">
              <w:rPr>
                <w:rStyle w:val="Hyperlink"/>
                <w:rFonts w:ascii="Sakkal Majalla" w:eastAsia="Noto Kufi Arabic" w:hAnsi="Sakkal Majalla" w:cs="Sakkal Majalla" w:hint="eastAsia"/>
                <w:noProof/>
                <w:rtl/>
              </w:rPr>
              <w:t>النتائج</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الوصفية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لمتغيرات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_Toc238522939 \h </w:instrText>
            </w:r>
            <w:r>
              <w:rPr>
                <w:rStyle w:val="Hyperlink"/>
                <w:noProof/>
                <w:rtl/>
              </w:rPr>
            </w:r>
            <w:r>
              <w:rPr>
                <w:rStyle w:val="Hyperlink"/>
                <w:noProof/>
                <w:rtl/>
              </w:rPr>
              <w:fldChar w:fldCharType="separate"/>
            </w:r>
            <w:r w:rsidR="00267302">
              <w:rPr>
                <w:rFonts w:cs="Times New Roman" w:hint="eastAsia"/>
                <w:noProof/>
                <w:webHidden/>
                <w:rtl/>
              </w:rPr>
              <w:t>62</w:t>
            </w:r>
            <w:r>
              <w:rPr>
                <w:rStyle w:val="Hyperlink"/>
                <w:noProof/>
                <w:rtl/>
              </w:rPr>
              <w:fldChar w:fldCharType="end"/>
            </w:r>
          </w:hyperlink>
        </w:p>
        <w:p w14:paraId="571D31F6" w14:textId="7F2B7F13" w:rsidR="006C63EE" w:rsidRDefault="006C63EE" w:rsidP="006C63EE">
          <w:pPr>
            <w:pStyle w:val="36"/>
            <w:tabs>
              <w:tab w:val="right" w:leader="dot" w:pos="9344"/>
            </w:tabs>
            <w:bidi/>
            <w:spacing w:after="0" w:line="240" w:lineRule="auto"/>
            <w:rPr>
              <w:rFonts w:hint="eastAsia"/>
              <w:noProof/>
            </w:rPr>
          </w:pPr>
          <w:hyperlink w:anchor="_Toc238522940" w:history="1">
            <w:r w:rsidRPr="00274D89">
              <w:rPr>
                <w:rStyle w:val="Hyperlink"/>
                <w:rFonts w:ascii="Sakkal Majalla" w:eastAsia="Noto Kufi Arabic" w:hAnsi="Sakkal Majalla" w:cs="Sakkal Majalla"/>
                <w:noProof/>
                <w:rtl/>
              </w:rPr>
              <w:t xml:space="preserve">4.3.1  </w:t>
            </w:r>
            <w:r w:rsidRPr="00274D89">
              <w:rPr>
                <w:rStyle w:val="Hyperlink"/>
                <w:rFonts w:ascii="Sakkal Majalla" w:eastAsia="Noto Kufi Arabic" w:hAnsi="Sakkal Majalla" w:cs="Sakkal Majalla" w:hint="eastAsia"/>
                <w:noProof/>
                <w:rtl/>
              </w:rPr>
              <w:t>تحليل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فقرات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تبني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الذكاء</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الاصطناعي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التوليدي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_Toc238522940 \h </w:instrText>
            </w:r>
            <w:r>
              <w:rPr>
                <w:rStyle w:val="Hyperlink"/>
                <w:noProof/>
                <w:rtl/>
              </w:rPr>
            </w:r>
            <w:r>
              <w:rPr>
                <w:rStyle w:val="Hyperlink"/>
                <w:noProof/>
                <w:rtl/>
              </w:rPr>
              <w:fldChar w:fldCharType="separate"/>
            </w:r>
            <w:r w:rsidR="00267302">
              <w:rPr>
                <w:rFonts w:cs="Times New Roman" w:hint="eastAsia"/>
                <w:noProof/>
                <w:webHidden/>
                <w:rtl/>
              </w:rPr>
              <w:t>64</w:t>
            </w:r>
            <w:r>
              <w:rPr>
                <w:rStyle w:val="Hyperlink"/>
                <w:noProof/>
                <w:rtl/>
              </w:rPr>
              <w:fldChar w:fldCharType="end"/>
            </w:r>
          </w:hyperlink>
        </w:p>
        <w:p w14:paraId="16128269" w14:textId="005FD015" w:rsidR="006C63EE" w:rsidRDefault="006C63EE" w:rsidP="006C63EE">
          <w:pPr>
            <w:pStyle w:val="36"/>
            <w:tabs>
              <w:tab w:val="right" w:leader="dot" w:pos="9344"/>
            </w:tabs>
            <w:bidi/>
            <w:spacing w:after="0" w:line="240" w:lineRule="auto"/>
            <w:rPr>
              <w:rFonts w:hint="eastAsia"/>
              <w:noProof/>
            </w:rPr>
          </w:pPr>
          <w:hyperlink w:anchor="_Toc238522941" w:history="1">
            <w:r w:rsidRPr="00274D89">
              <w:rPr>
                <w:rStyle w:val="Hyperlink"/>
                <w:rFonts w:ascii="Sakkal Majalla" w:eastAsia="Noto Kufi Arabic" w:hAnsi="Sakkal Majalla" w:cs="Sakkal Majalla"/>
                <w:noProof/>
                <w:rtl/>
              </w:rPr>
              <w:t xml:space="preserve">4.3.2  </w:t>
            </w:r>
            <w:r w:rsidRPr="00274D89">
              <w:rPr>
                <w:rStyle w:val="Hyperlink"/>
                <w:rFonts w:ascii="Sakkal Majalla" w:eastAsia="Noto Kufi Arabic" w:hAnsi="Sakkal Majalla" w:cs="Sakkal Majalla" w:hint="eastAsia"/>
                <w:noProof/>
                <w:rtl/>
              </w:rPr>
              <w:t>تحليل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فقرات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_Toc238522941 \h </w:instrText>
            </w:r>
            <w:r>
              <w:rPr>
                <w:rStyle w:val="Hyperlink"/>
                <w:noProof/>
                <w:rtl/>
              </w:rPr>
            </w:r>
            <w:r>
              <w:rPr>
                <w:rStyle w:val="Hyperlink"/>
                <w:noProof/>
                <w:rtl/>
              </w:rPr>
              <w:fldChar w:fldCharType="separate"/>
            </w:r>
            <w:r w:rsidR="00267302">
              <w:rPr>
                <w:rFonts w:cs="Times New Roman" w:hint="eastAsia"/>
                <w:noProof/>
                <w:webHidden/>
                <w:rtl/>
              </w:rPr>
              <w:t>66</w:t>
            </w:r>
            <w:r>
              <w:rPr>
                <w:rStyle w:val="Hyperlink"/>
                <w:noProof/>
                <w:rtl/>
              </w:rPr>
              <w:fldChar w:fldCharType="end"/>
            </w:r>
          </w:hyperlink>
        </w:p>
        <w:p w14:paraId="5F21BA07" w14:textId="7EC245C9" w:rsidR="006C63EE" w:rsidRDefault="006C63EE" w:rsidP="006C63EE">
          <w:pPr>
            <w:pStyle w:val="36"/>
            <w:tabs>
              <w:tab w:val="right" w:leader="dot" w:pos="9344"/>
            </w:tabs>
            <w:bidi/>
            <w:spacing w:after="0" w:line="240" w:lineRule="auto"/>
            <w:rPr>
              <w:rFonts w:hint="eastAsia"/>
              <w:noProof/>
            </w:rPr>
          </w:pPr>
          <w:hyperlink w:anchor="_Toc238522942" w:history="1">
            <w:r w:rsidRPr="00274D89">
              <w:rPr>
                <w:rStyle w:val="Hyperlink"/>
                <w:rFonts w:ascii="Sakkal Majalla" w:eastAsia="Noto Kufi Arabic" w:hAnsi="Sakkal Majalla" w:cs="Sakkal Majalla"/>
                <w:noProof/>
                <w:rtl/>
              </w:rPr>
              <w:t xml:space="preserve">4.3.3  </w:t>
            </w:r>
            <w:r w:rsidRPr="00274D89">
              <w:rPr>
                <w:rStyle w:val="Hyperlink"/>
                <w:rFonts w:ascii="Sakkal Majalla" w:eastAsia="Noto Kufi Arabic" w:hAnsi="Sakkal Majalla" w:cs="Sakkal Majalla" w:hint="eastAsia"/>
                <w:noProof/>
                <w:rtl/>
              </w:rPr>
              <w:t>تحليل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فقرات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جودة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اتخاذ</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_Toc238522942 \h </w:instrText>
            </w:r>
            <w:r>
              <w:rPr>
                <w:rStyle w:val="Hyperlink"/>
                <w:noProof/>
                <w:rtl/>
              </w:rPr>
            </w:r>
            <w:r>
              <w:rPr>
                <w:rStyle w:val="Hyperlink"/>
                <w:noProof/>
                <w:rtl/>
              </w:rPr>
              <w:fldChar w:fldCharType="separate"/>
            </w:r>
            <w:r w:rsidR="00267302">
              <w:rPr>
                <w:rFonts w:cs="Times New Roman" w:hint="eastAsia"/>
                <w:noProof/>
                <w:webHidden/>
                <w:rtl/>
              </w:rPr>
              <w:t>67</w:t>
            </w:r>
            <w:r>
              <w:rPr>
                <w:rStyle w:val="Hyperlink"/>
                <w:noProof/>
                <w:rtl/>
              </w:rPr>
              <w:fldChar w:fldCharType="end"/>
            </w:r>
          </w:hyperlink>
        </w:p>
        <w:p w14:paraId="2BEA8E1D" w14:textId="4D0CA0E3" w:rsidR="006C63EE" w:rsidRDefault="006C63EE" w:rsidP="006C63EE">
          <w:pPr>
            <w:pStyle w:val="28"/>
            <w:tabs>
              <w:tab w:val="right" w:leader="dot" w:pos="9344"/>
            </w:tabs>
            <w:bidi/>
            <w:spacing w:after="0" w:line="240" w:lineRule="auto"/>
            <w:rPr>
              <w:rFonts w:hint="eastAsia"/>
              <w:noProof/>
            </w:rPr>
          </w:pPr>
          <w:hyperlink w:anchor="_Toc238522943" w:history="1">
            <w:r w:rsidRPr="00274D89">
              <w:rPr>
                <w:rStyle w:val="Hyperlink"/>
                <w:rFonts w:ascii="Sakkal Majalla" w:eastAsia="Noto Kufi Arabic" w:hAnsi="Sakkal Majalla" w:cs="Sakkal Majalla"/>
                <w:noProof/>
                <w:rtl/>
              </w:rPr>
              <w:t xml:space="preserve">4.4  </w:t>
            </w:r>
            <w:r w:rsidRPr="00274D89">
              <w:rPr>
                <w:rStyle w:val="Hyperlink"/>
                <w:rFonts w:ascii="Sakkal Majalla" w:eastAsia="Noto Kufi Arabic" w:hAnsi="Sakkal Majalla" w:cs="Sakkal Majalla" w:hint="eastAsia"/>
                <w:noProof/>
                <w:rtl/>
              </w:rPr>
              <w:t>العلاقات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الارتباطية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بين</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المتغيرات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_Toc238522943 \h </w:instrText>
            </w:r>
            <w:r>
              <w:rPr>
                <w:rStyle w:val="Hyperlink"/>
                <w:noProof/>
                <w:rtl/>
              </w:rPr>
            </w:r>
            <w:r>
              <w:rPr>
                <w:rStyle w:val="Hyperlink"/>
                <w:noProof/>
                <w:rtl/>
              </w:rPr>
              <w:fldChar w:fldCharType="separate"/>
            </w:r>
            <w:r w:rsidR="00267302">
              <w:rPr>
                <w:rFonts w:cs="Times New Roman" w:hint="eastAsia"/>
                <w:noProof/>
                <w:webHidden/>
                <w:rtl/>
              </w:rPr>
              <w:t>68</w:t>
            </w:r>
            <w:r>
              <w:rPr>
                <w:rStyle w:val="Hyperlink"/>
                <w:noProof/>
                <w:rtl/>
              </w:rPr>
              <w:fldChar w:fldCharType="end"/>
            </w:r>
          </w:hyperlink>
        </w:p>
        <w:p w14:paraId="605AB3C4" w14:textId="21F17E71" w:rsidR="006C63EE" w:rsidRDefault="006C63EE" w:rsidP="006C63EE">
          <w:pPr>
            <w:pStyle w:val="28"/>
            <w:tabs>
              <w:tab w:val="right" w:leader="dot" w:pos="9344"/>
            </w:tabs>
            <w:bidi/>
            <w:spacing w:after="0" w:line="240" w:lineRule="auto"/>
            <w:rPr>
              <w:rFonts w:hint="eastAsia"/>
              <w:noProof/>
            </w:rPr>
          </w:pPr>
          <w:hyperlink w:anchor="_Toc238522944" w:history="1">
            <w:r w:rsidRPr="00274D89">
              <w:rPr>
                <w:rStyle w:val="Hyperlink"/>
                <w:rFonts w:ascii="Sakkal Majalla" w:eastAsia="Noto Kufi Arabic" w:hAnsi="Sakkal Majalla" w:cs="Sakkal Majalla"/>
                <w:noProof/>
                <w:rtl/>
              </w:rPr>
              <w:t xml:space="preserve">4.5  </w:t>
            </w:r>
            <w:r w:rsidRPr="00274D89">
              <w:rPr>
                <w:rStyle w:val="Hyperlink"/>
                <w:rFonts w:ascii="Sakkal Majalla" w:eastAsia="Noto Kufi Arabic" w:hAnsi="Sakkal Majalla" w:cs="Sakkal Majalla" w:hint="eastAsia"/>
                <w:noProof/>
                <w:rtl/>
              </w:rPr>
              <w:t>اختبار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أثر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التبني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_Toc238522944 \h </w:instrText>
            </w:r>
            <w:r>
              <w:rPr>
                <w:rStyle w:val="Hyperlink"/>
                <w:noProof/>
                <w:rtl/>
              </w:rPr>
            </w:r>
            <w:r>
              <w:rPr>
                <w:rStyle w:val="Hyperlink"/>
                <w:noProof/>
                <w:rtl/>
              </w:rPr>
              <w:fldChar w:fldCharType="separate"/>
            </w:r>
            <w:r w:rsidR="00267302">
              <w:rPr>
                <w:rFonts w:cs="Times New Roman" w:hint="eastAsia"/>
                <w:noProof/>
                <w:webHidden/>
                <w:rtl/>
              </w:rPr>
              <w:t>70</w:t>
            </w:r>
            <w:r>
              <w:rPr>
                <w:rStyle w:val="Hyperlink"/>
                <w:noProof/>
                <w:rtl/>
              </w:rPr>
              <w:fldChar w:fldCharType="end"/>
            </w:r>
          </w:hyperlink>
        </w:p>
        <w:p w14:paraId="12AF601D" w14:textId="4DCC5221" w:rsidR="006C63EE" w:rsidRDefault="006C63EE" w:rsidP="006C63EE">
          <w:pPr>
            <w:pStyle w:val="28"/>
            <w:tabs>
              <w:tab w:val="right" w:leader="dot" w:pos="9344"/>
            </w:tabs>
            <w:bidi/>
            <w:spacing w:after="0" w:line="240" w:lineRule="auto"/>
            <w:rPr>
              <w:rFonts w:hint="eastAsia"/>
              <w:noProof/>
            </w:rPr>
          </w:pPr>
          <w:hyperlink w:anchor="_Toc238522945" w:history="1">
            <w:r w:rsidRPr="00274D89">
              <w:rPr>
                <w:rStyle w:val="Hyperlink"/>
                <w:rFonts w:ascii="Sakkal Majalla" w:eastAsia="Noto Kufi Arabic" w:hAnsi="Sakkal Majalla" w:cs="Sakkal Majalla"/>
                <w:noProof/>
                <w:rtl/>
              </w:rPr>
              <w:t xml:space="preserve">4.6  </w:t>
            </w:r>
            <w:r w:rsidRPr="00274D89">
              <w:rPr>
                <w:rStyle w:val="Hyperlink"/>
                <w:rFonts w:ascii="Sakkal Majalla" w:eastAsia="Noto Kufi Arabic" w:hAnsi="Sakkal Majalla" w:cs="Sakkal Majalla" w:hint="eastAsia"/>
                <w:noProof/>
                <w:rtl/>
              </w:rPr>
              <w:t>اختبار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أثر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التبني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في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جودة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اتخاذ</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_Toc238522945 \h </w:instrText>
            </w:r>
            <w:r>
              <w:rPr>
                <w:rStyle w:val="Hyperlink"/>
                <w:noProof/>
                <w:rtl/>
              </w:rPr>
            </w:r>
            <w:r>
              <w:rPr>
                <w:rStyle w:val="Hyperlink"/>
                <w:noProof/>
                <w:rtl/>
              </w:rPr>
              <w:fldChar w:fldCharType="separate"/>
            </w:r>
            <w:r w:rsidR="00267302">
              <w:rPr>
                <w:rFonts w:cs="Times New Roman" w:hint="eastAsia"/>
                <w:noProof/>
                <w:webHidden/>
                <w:rtl/>
              </w:rPr>
              <w:t>71</w:t>
            </w:r>
            <w:r>
              <w:rPr>
                <w:rStyle w:val="Hyperlink"/>
                <w:noProof/>
                <w:rtl/>
              </w:rPr>
              <w:fldChar w:fldCharType="end"/>
            </w:r>
          </w:hyperlink>
        </w:p>
        <w:p w14:paraId="6D070050" w14:textId="2FD0024B" w:rsidR="006C63EE" w:rsidRDefault="006C63EE" w:rsidP="006C63EE">
          <w:pPr>
            <w:pStyle w:val="28"/>
            <w:tabs>
              <w:tab w:val="right" w:leader="dot" w:pos="9344"/>
            </w:tabs>
            <w:bidi/>
            <w:spacing w:after="0" w:line="240" w:lineRule="auto"/>
            <w:rPr>
              <w:rFonts w:hint="eastAsia"/>
              <w:noProof/>
            </w:rPr>
          </w:pPr>
          <w:hyperlink w:anchor="_Toc238522946" w:history="1">
            <w:r w:rsidRPr="00274D89">
              <w:rPr>
                <w:rStyle w:val="Hyperlink"/>
                <w:rFonts w:ascii="Sakkal Majalla" w:eastAsia="Noto Kufi Arabic" w:hAnsi="Sakkal Majalla" w:cs="Sakkal Majalla"/>
                <w:noProof/>
                <w:rtl/>
              </w:rPr>
              <w:t xml:space="preserve">4.7  </w:t>
            </w:r>
            <w:r w:rsidRPr="00274D89">
              <w:rPr>
                <w:rStyle w:val="Hyperlink"/>
                <w:rFonts w:ascii="Sakkal Majalla" w:eastAsia="Noto Kufi Arabic" w:hAnsi="Sakkal Majalla" w:cs="Sakkal Majalla" w:hint="eastAsia"/>
                <w:noProof/>
                <w:rtl/>
              </w:rPr>
              <w:t>اختبار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الفرضيات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الفرعية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_Toc238522946 \h </w:instrText>
            </w:r>
            <w:r>
              <w:rPr>
                <w:rStyle w:val="Hyperlink"/>
                <w:noProof/>
                <w:rtl/>
              </w:rPr>
            </w:r>
            <w:r>
              <w:rPr>
                <w:rStyle w:val="Hyperlink"/>
                <w:noProof/>
                <w:rtl/>
              </w:rPr>
              <w:fldChar w:fldCharType="separate"/>
            </w:r>
            <w:r w:rsidR="00267302">
              <w:rPr>
                <w:rFonts w:cs="Times New Roman" w:hint="eastAsia"/>
                <w:noProof/>
                <w:webHidden/>
                <w:rtl/>
              </w:rPr>
              <w:t>73</w:t>
            </w:r>
            <w:r>
              <w:rPr>
                <w:rStyle w:val="Hyperlink"/>
                <w:noProof/>
                <w:rtl/>
              </w:rPr>
              <w:fldChar w:fldCharType="end"/>
            </w:r>
          </w:hyperlink>
        </w:p>
        <w:p w14:paraId="40A3FDB7" w14:textId="1EDB181E" w:rsidR="006C63EE" w:rsidRDefault="006C63EE" w:rsidP="006C63EE">
          <w:pPr>
            <w:pStyle w:val="28"/>
            <w:tabs>
              <w:tab w:val="right" w:leader="dot" w:pos="9344"/>
            </w:tabs>
            <w:bidi/>
            <w:spacing w:after="0" w:line="240" w:lineRule="auto"/>
            <w:rPr>
              <w:rFonts w:hint="eastAsia"/>
              <w:noProof/>
            </w:rPr>
          </w:pPr>
          <w:hyperlink w:anchor="_Toc238522947" w:history="1">
            <w:r w:rsidRPr="00274D89">
              <w:rPr>
                <w:rStyle w:val="Hyperlink"/>
                <w:rFonts w:ascii="Sakkal Majalla" w:eastAsia="Noto Kufi Arabic" w:hAnsi="Sakkal Majalla" w:cs="Sakkal Majalla"/>
                <w:noProof/>
                <w:rtl/>
              </w:rPr>
              <w:t xml:space="preserve">4.8  </w:t>
            </w:r>
            <w:r w:rsidRPr="00274D89">
              <w:rPr>
                <w:rStyle w:val="Hyperlink"/>
                <w:rFonts w:ascii="Sakkal Majalla" w:eastAsia="Noto Kufi Arabic" w:hAnsi="Sakkal Majalla" w:cs="Sakkal Majalla" w:hint="eastAsia"/>
                <w:noProof/>
                <w:rtl/>
              </w:rPr>
              <w:t>اختبارات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الفروق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وفق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الخصائص</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الشخصية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والتنظيمية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_Toc238522947 \h </w:instrText>
            </w:r>
            <w:r>
              <w:rPr>
                <w:rStyle w:val="Hyperlink"/>
                <w:noProof/>
                <w:rtl/>
              </w:rPr>
            </w:r>
            <w:r>
              <w:rPr>
                <w:rStyle w:val="Hyperlink"/>
                <w:noProof/>
                <w:rtl/>
              </w:rPr>
              <w:fldChar w:fldCharType="separate"/>
            </w:r>
            <w:r w:rsidR="00267302">
              <w:rPr>
                <w:rFonts w:cs="Times New Roman" w:hint="eastAsia"/>
                <w:noProof/>
                <w:webHidden/>
                <w:rtl/>
              </w:rPr>
              <w:t>74</w:t>
            </w:r>
            <w:r>
              <w:rPr>
                <w:rStyle w:val="Hyperlink"/>
                <w:noProof/>
                <w:rtl/>
              </w:rPr>
              <w:fldChar w:fldCharType="end"/>
            </w:r>
          </w:hyperlink>
        </w:p>
        <w:p w14:paraId="6E492AAC" w14:textId="616FEBF1" w:rsidR="006C63EE" w:rsidRDefault="006C63EE" w:rsidP="006C63EE">
          <w:pPr>
            <w:pStyle w:val="28"/>
            <w:tabs>
              <w:tab w:val="right" w:leader="dot" w:pos="9344"/>
            </w:tabs>
            <w:bidi/>
            <w:spacing w:after="0" w:line="240" w:lineRule="auto"/>
            <w:rPr>
              <w:rFonts w:hint="eastAsia"/>
              <w:noProof/>
            </w:rPr>
          </w:pPr>
          <w:hyperlink w:anchor="_Toc238522948" w:history="1">
            <w:r w:rsidRPr="00274D89">
              <w:rPr>
                <w:rStyle w:val="Hyperlink"/>
                <w:rFonts w:ascii="Sakkal Majalla" w:eastAsia="Noto Kufi Arabic" w:hAnsi="Sakkal Majalla" w:cs="Sakkal Majalla"/>
                <w:noProof/>
                <w:rtl/>
              </w:rPr>
              <w:t xml:space="preserve">4.9  </w:t>
            </w:r>
            <w:r w:rsidRPr="00274D89">
              <w:rPr>
                <w:rStyle w:val="Hyperlink"/>
                <w:rFonts w:ascii="Sakkal Majalla" w:eastAsia="Noto Kufi Arabic" w:hAnsi="Sakkal Majalla" w:cs="Sakkal Majalla" w:hint="eastAsia"/>
                <w:noProof/>
                <w:rtl/>
              </w:rPr>
              <w:t>مناقشة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النتائج</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_Toc238522948 \h </w:instrText>
            </w:r>
            <w:r>
              <w:rPr>
                <w:rStyle w:val="Hyperlink"/>
                <w:noProof/>
                <w:rtl/>
              </w:rPr>
            </w:r>
            <w:r>
              <w:rPr>
                <w:rStyle w:val="Hyperlink"/>
                <w:noProof/>
                <w:rtl/>
              </w:rPr>
              <w:fldChar w:fldCharType="separate"/>
            </w:r>
            <w:r w:rsidR="00267302">
              <w:rPr>
                <w:rFonts w:cs="Times New Roman" w:hint="eastAsia"/>
                <w:noProof/>
                <w:webHidden/>
                <w:rtl/>
              </w:rPr>
              <w:t>75</w:t>
            </w:r>
            <w:r>
              <w:rPr>
                <w:rStyle w:val="Hyperlink"/>
                <w:noProof/>
                <w:rtl/>
              </w:rPr>
              <w:fldChar w:fldCharType="end"/>
            </w:r>
          </w:hyperlink>
        </w:p>
        <w:p w14:paraId="07F6F67C" w14:textId="37F6801A" w:rsidR="006C63EE" w:rsidRDefault="006C63EE" w:rsidP="006C63EE">
          <w:pPr>
            <w:pStyle w:val="36"/>
            <w:tabs>
              <w:tab w:val="right" w:leader="dot" w:pos="9344"/>
            </w:tabs>
            <w:bidi/>
            <w:spacing w:after="0" w:line="240" w:lineRule="auto"/>
            <w:rPr>
              <w:rFonts w:hint="eastAsia"/>
              <w:noProof/>
            </w:rPr>
          </w:pPr>
          <w:hyperlink w:anchor="_Toc238522949" w:history="1">
            <w:r w:rsidRPr="00274D89">
              <w:rPr>
                <w:rStyle w:val="Hyperlink"/>
                <w:rFonts w:ascii="Sakkal Majalla" w:eastAsia="Noto Kufi Arabic" w:hAnsi="Sakkal Majalla" w:cs="Sakkal Majalla"/>
                <w:noProof/>
                <w:rtl/>
              </w:rPr>
              <w:t xml:space="preserve">4.9.1  </w:t>
            </w:r>
            <w:r w:rsidRPr="00274D89">
              <w:rPr>
                <w:rStyle w:val="Hyperlink"/>
                <w:rFonts w:ascii="Sakkal Majalla" w:eastAsia="Noto Kufi Arabic" w:hAnsi="Sakkal Majalla" w:cs="Sakkal Majalla" w:hint="eastAsia"/>
                <w:noProof/>
                <w:rtl/>
              </w:rPr>
              <w:t>مناقشة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مستوى</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التبني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_Toc238522949 \h </w:instrText>
            </w:r>
            <w:r>
              <w:rPr>
                <w:rStyle w:val="Hyperlink"/>
                <w:noProof/>
                <w:rtl/>
              </w:rPr>
            </w:r>
            <w:r>
              <w:rPr>
                <w:rStyle w:val="Hyperlink"/>
                <w:noProof/>
                <w:rtl/>
              </w:rPr>
              <w:fldChar w:fldCharType="separate"/>
            </w:r>
            <w:r w:rsidR="00267302">
              <w:rPr>
                <w:rFonts w:cs="Times New Roman" w:hint="eastAsia"/>
                <w:noProof/>
                <w:webHidden/>
                <w:rtl/>
              </w:rPr>
              <w:t>75</w:t>
            </w:r>
            <w:r>
              <w:rPr>
                <w:rStyle w:val="Hyperlink"/>
                <w:noProof/>
                <w:rtl/>
              </w:rPr>
              <w:fldChar w:fldCharType="end"/>
            </w:r>
          </w:hyperlink>
        </w:p>
        <w:p w14:paraId="285A990A" w14:textId="5A2CDE35" w:rsidR="006C63EE" w:rsidRDefault="006C63EE" w:rsidP="006C63EE">
          <w:pPr>
            <w:pStyle w:val="36"/>
            <w:tabs>
              <w:tab w:val="right" w:leader="dot" w:pos="9344"/>
            </w:tabs>
            <w:bidi/>
            <w:spacing w:after="0" w:line="240" w:lineRule="auto"/>
            <w:rPr>
              <w:rFonts w:hint="eastAsia"/>
              <w:noProof/>
            </w:rPr>
          </w:pPr>
          <w:hyperlink w:anchor="_Toc238522950" w:history="1">
            <w:r w:rsidRPr="00274D89">
              <w:rPr>
                <w:rStyle w:val="Hyperlink"/>
                <w:rFonts w:ascii="Sakkal Majalla" w:eastAsia="Noto Kufi Arabic" w:hAnsi="Sakkal Majalla" w:cs="Sakkal Majalla"/>
                <w:noProof/>
                <w:rtl/>
              </w:rPr>
              <w:t xml:space="preserve">4.9.2  </w:t>
            </w:r>
            <w:r w:rsidRPr="00274D89">
              <w:rPr>
                <w:rStyle w:val="Hyperlink"/>
                <w:rFonts w:ascii="Sakkal Majalla" w:eastAsia="Noto Kufi Arabic" w:hAnsi="Sakkal Majalla" w:cs="Sakkal Majalla" w:hint="eastAsia"/>
                <w:noProof/>
                <w:rtl/>
              </w:rPr>
              <w:t>مناقشة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الكفاءة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التشغيلية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_Toc238522950 \h </w:instrText>
            </w:r>
            <w:r>
              <w:rPr>
                <w:rStyle w:val="Hyperlink"/>
                <w:noProof/>
                <w:rtl/>
              </w:rPr>
            </w:r>
            <w:r>
              <w:rPr>
                <w:rStyle w:val="Hyperlink"/>
                <w:noProof/>
                <w:rtl/>
              </w:rPr>
              <w:fldChar w:fldCharType="separate"/>
            </w:r>
            <w:r w:rsidR="00267302">
              <w:rPr>
                <w:rFonts w:cs="Times New Roman" w:hint="eastAsia"/>
                <w:noProof/>
                <w:webHidden/>
                <w:rtl/>
              </w:rPr>
              <w:t>75</w:t>
            </w:r>
            <w:r>
              <w:rPr>
                <w:rStyle w:val="Hyperlink"/>
                <w:noProof/>
                <w:rtl/>
              </w:rPr>
              <w:fldChar w:fldCharType="end"/>
            </w:r>
          </w:hyperlink>
        </w:p>
        <w:p w14:paraId="36ADCBA2" w14:textId="17F46AFA" w:rsidR="006C63EE" w:rsidRDefault="006C63EE" w:rsidP="006C63EE">
          <w:pPr>
            <w:pStyle w:val="36"/>
            <w:tabs>
              <w:tab w:val="right" w:leader="dot" w:pos="9344"/>
            </w:tabs>
            <w:bidi/>
            <w:spacing w:after="0" w:line="240" w:lineRule="auto"/>
            <w:rPr>
              <w:rFonts w:hint="eastAsia"/>
              <w:noProof/>
            </w:rPr>
          </w:pPr>
          <w:hyperlink w:anchor="_Toc238522951" w:history="1">
            <w:r w:rsidRPr="00274D89">
              <w:rPr>
                <w:rStyle w:val="Hyperlink"/>
                <w:rFonts w:ascii="Sakkal Majalla" w:eastAsia="Noto Kufi Arabic" w:hAnsi="Sakkal Majalla" w:cs="Sakkal Majalla"/>
                <w:noProof/>
                <w:rtl/>
              </w:rPr>
              <w:t xml:space="preserve">4.9.3  </w:t>
            </w:r>
            <w:r w:rsidRPr="00274D89">
              <w:rPr>
                <w:rStyle w:val="Hyperlink"/>
                <w:rFonts w:ascii="Sakkal Majalla" w:eastAsia="Noto Kufi Arabic" w:hAnsi="Sakkal Majalla" w:cs="Sakkal Majalla" w:hint="eastAsia"/>
                <w:noProof/>
                <w:rtl/>
              </w:rPr>
              <w:t>مناقشة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جودة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اتخاذ</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القرار</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_Toc238522951 \h </w:instrText>
            </w:r>
            <w:r>
              <w:rPr>
                <w:rStyle w:val="Hyperlink"/>
                <w:noProof/>
                <w:rtl/>
              </w:rPr>
            </w:r>
            <w:r>
              <w:rPr>
                <w:rStyle w:val="Hyperlink"/>
                <w:noProof/>
                <w:rtl/>
              </w:rPr>
              <w:fldChar w:fldCharType="separate"/>
            </w:r>
            <w:r w:rsidR="00267302">
              <w:rPr>
                <w:rFonts w:cs="Times New Roman" w:hint="eastAsia"/>
                <w:noProof/>
                <w:webHidden/>
                <w:rtl/>
              </w:rPr>
              <w:t>76</w:t>
            </w:r>
            <w:r>
              <w:rPr>
                <w:rStyle w:val="Hyperlink"/>
                <w:noProof/>
                <w:rtl/>
              </w:rPr>
              <w:fldChar w:fldCharType="end"/>
            </w:r>
          </w:hyperlink>
        </w:p>
        <w:p w14:paraId="4469C5C4" w14:textId="49994489" w:rsidR="006C63EE" w:rsidRDefault="006C63EE" w:rsidP="006C63EE">
          <w:pPr>
            <w:pStyle w:val="36"/>
            <w:tabs>
              <w:tab w:val="right" w:leader="dot" w:pos="9344"/>
            </w:tabs>
            <w:bidi/>
            <w:spacing w:after="0" w:line="240" w:lineRule="auto"/>
            <w:rPr>
              <w:rFonts w:hint="eastAsia"/>
              <w:noProof/>
            </w:rPr>
          </w:pPr>
          <w:hyperlink w:anchor="_Toc238522952" w:history="1">
            <w:r w:rsidRPr="00274D89">
              <w:rPr>
                <w:rStyle w:val="Hyperlink"/>
                <w:rFonts w:ascii="Sakkal Majalla" w:eastAsia="Noto Kufi Arabic" w:hAnsi="Sakkal Majalla" w:cs="Sakkal Majalla"/>
                <w:noProof/>
                <w:rtl/>
              </w:rPr>
              <w:t xml:space="preserve">4.9.4  </w:t>
            </w:r>
            <w:r w:rsidRPr="00274D89">
              <w:rPr>
                <w:rStyle w:val="Hyperlink"/>
                <w:rFonts w:ascii="Sakkal Majalla" w:eastAsia="Noto Kufi Arabic" w:hAnsi="Sakkal Majalla" w:cs="Sakkal Majalla" w:hint="eastAsia"/>
                <w:noProof/>
                <w:rtl/>
              </w:rPr>
              <w:t>مناقشة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الفروق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التنظيمية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_Toc238522952 \h </w:instrText>
            </w:r>
            <w:r>
              <w:rPr>
                <w:rStyle w:val="Hyperlink"/>
                <w:noProof/>
                <w:rtl/>
              </w:rPr>
            </w:r>
            <w:r>
              <w:rPr>
                <w:rStyle w:val="Hyperlink"/>
                <w:noProof/>
                <w:rtl/>
              </w:rPr>
              <w:fldChar w:fldCharType="separate"/>
            </w:r>
            <w:r w:rsidR="00267302">
              <w:rPr>
                <w:rFonts w:cs="Times New Roman" w:hint="eastAsia"/>
                <w:noProof/>
                <w:webHidden/>
                <w:rtl/>
              </w:rPr>
              <w:t>76</w:t>
            </w:r>
            <w:r>
              <w:rPr>
                <w:rStyle w:val="Hyperlink"/>
                <w:noProof/>
                <w:rtl/>
              </w:rPr>
              <w:fldChar w:fldCharType="end"/>
            </w:r>
          </w:hyperlink>
        </w:p>
        <w:p w14:paraId="28D4C7B9" w14:textId="162C5F3F" w:rsidR="006C63EE" w:rsidRDefault="006C63EE" w:rsidP="006C63EE">
          <w:pPr>
            <w:pStyle w:val="28"/>
            <w:tabs>
              <w:tab w:val="right" w:leader="dot" w:pos="9344"/>
            </w:tabs>
            <w:bidi/>
            <w:spacing w:after="0" w:line="240" w:lineRule="auto"/>
            <w:rPr>
              <w:rFonts w:hint="eastAsia"/>
              <w:noProof/>
            </w:rPr>
          </w:pPr>
          <w:hyperlink w:anchor="_Toc238522953" w:history="1">
            <w:r w:rsidRPr="00274D89">
              <w:rPr>
                <w:rStyle w:val="Hyperlink"/>
                <w:rFonts w:ascii="Sakkal Majalla" w:eastAsia="Noto Kufi Arabic" w:hAnsi="Sakkal Majalla" w:cs="Sakkal Majalla"/>
                <w:noProof/>
                <w:rtl/>
              </w:rPr>
              <w:t xml:space="preserve">4.10  </w:t>
            </w:r>
            <w:r w:rsidRPr="00274D89">
              <w:rPr>
                <w:rStyle w:val="Hyperlink"/>
                <w:rFonts w:ascii="Sakkal Majalla" w:eastAsia="Noto Kufi Arabic" w:hAnsi="Sakkal Majalla" w:cs="Sakkal Majalla" w:hint="eastAsia"/>
                <w:noProof/>
                <w:rtl/>
              </w:rPr>
              <w:t>خلاصة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_Toc238522953 \h </w:instrText>
            </w:r>
            <w:r>
              <w:rPr>
                <w:rStyle w:val="Hyperlink"/>
                <w:noProof/>
                <w:rtl/>
              </w:rPr>
            </w:r>
            <w:r>
              <w:rPr>
                <w:rStyle w:val="Hyperlink"/>
                <w:noProof/>
                <w:rtl/>
              </w:rPr>
              <w:fldChar w:fldCharType="separate"/>
            </w:r>
            <w:r w:rsidR="00267302">
              <w:rPr>
                <w:rFonts w:cs="Times New Roman" w:hint="eastAsia"/>
                <w:noProof/>
                <w:webHidden/>
                <w:rtl/>
              </w:rPr>
              <w:t>76</w:t>
            </w:r>
            <w:r>
              <w:rPr>
                <w:rStyle w:val="Hyperlink"/>
                <w:noProof/>
                <w:rtl/>
              </w:rPr>
              <w:fldChar w:fldCharType="end"/>
            </w:r>
          </w:hyperlink>
        </w:p>
        <w:p w14:paraId="05FEBDAE" w14:textId="46B9B4FE" w:rsidR="006C63EE" w:rsidRDefault="006C63EE" w:rsidP="006C63EE">
          <w:pPr>
            <w:pStyle w:val="28"/>
            <w:tabs>
              <w:tab w:val="right" w:leader="dot" w:pos="9344"/>
            </w:tabs>
            <w:bidi/>
            <w:spacing w:after="0" w:line="240" w:lineRule="auto"/>
            <w:rPr>
              <w:rFonts w:hint="eastAsia"/>
              <w:noProof/>
            </w:rPr>
          </w:pPr>
          <w:hyperlink w:anchor="_Toc238522954" w:history="1">
            <w:r w:rsidRPr="00274D89">
              <w:rPr>
                <w:rStyle w:val="Hyperlink"/>
                <w:rFonts w:ascii="Sakkal Majalla" w:eastAsia="Noto Kufi Arabic" w:hAnsi="Sakkal Majalla" w:cs="Sakkal Majalla" w:hint="eastAsia"/>
                <w:noProof/>
                <w:rtl/>
              </w:rPr>
              <w:t>الفصل</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الخامس</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النتائج</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والتوصيات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والخاتمة</w:t>
            </w:r>
            <w:r>
              <w:rPr>
                <w:noProof/>
                <w:webHidden/>
              </w:rPr>
              <w:tab/>
            </w:r>
            <w:r>
              <w:rPr>
                <w:rStyle w:val="Hyperlink"/>
                <w:noProof/>
                <w:rtl/>
              </w:rPr>
              <w:fldChar w:fldCharType="begin"/>
            </w:r>
            <w:r>
              <w:rPr>
                <w:noProof/>
                <w:webHidden/>
              </w:rPr>
              <w:instrText xml:space="preserve"> PAGEREF _Toc238522954 \h </w:instrText>
            </w:r>
            <w:r>
              <w:rPr>
                <w:rStyle w:val="Hyperlink"/>
                <w:noProof/>
                <w:rtl/>
              </w:rPr>
            </w:r>
            <w:r>
              <w:rPr>
                <w:rStyle w:val="Hyperlink"/>
                <w:noProof/>
                <w:rtl/>
              </w:rPr>
              <w:fldChar w:fldCharType="separate"/>
            </w:r>
            <w:r w:rsidR="00267302">
              <w:rPr>
                <w:rFonts w:cs="Times New Roman" w:hint="eastAsia"/>
                <w:noProof/>
                <w:webHidden/>
                <w:rtl/>
              </w:rPr>
              <w:t>77</w:t>
            </w:r>
            <w:r>
              <w:rPr>
                <w:rStyle w:val="Hyperlink"/>
                <w:noProof/>
                <w:rtl/>
              </w:rPr>
              <w:fldChar w:fldCharType="end"/>
            </w:r>
          </w:hyperlink>
        </w:p>
        <w:p w14:paraId="18BF7BE7" w14:textId="79717B08" w:rsidR="006C63EE" w:rsidRDefault="006C63EE" w:rsidP="006C63EE">
          <w:pPr>
            <w:pStyle w:val="28"/>
            <w:tabs>
              <w:tab w:val="right" w:leader="dot" w:pos="9344"/>
            </w:tabs>
            <w:bidi/>
            <w:spacing w:after="0" w:line="240" w:lineRule="auto"/>
            <w:rPr>
              <w:rFonts w:hint="eastAsia"/>
              <w:noProof/>
            </w:rPr>
          </w:pPr>
          <w:hyperlink w:anchor="_Toc238522955" w:history="1">
            <w:r w:rsidRPr="00274D89">
              <w:rPr>
                <w:rStyle w:val="Hyperlink"/>
                <w:rFonts w:ascii="Sakkal Majalla" w:eastAsia="Noto Kufi Arabic" w:hAnsi="Sakkal Majalla" w:cs="Sakkal Majalla"/>
                <w:noProof/>
                <w:rtl/>
              </w:rPr>
              <w:t xml:space="preserve">5.1  </w:t>
            </w:r>
            <w:r w:rsidRPr="00274D89">
              <w:rPr>
                <w:rStyle w:val="Hyperlink"/>
                <w:rFonts w:ascii="Sakkal Majalla" w:eastAsia="Noto Kufi Arabic" w:hAnsi="Sakkal Majalla" w:cs="Sakkal Majalla" w:hint="eastAsia"/>
                <w:noProof/>
                <w:rtl/>
              </w:rPr>
              <w:t>تمهيد</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_Toc238522955 \h </w:instrText>
            </w:r>
            <w:r>
              <w:rPr>
                <w:rStyle w:val="Hyperlink"/>
                <w:noProof/>
                <w:rtl/>
              </w:rPr>
            </w:r>
            <w:r>
              <w:rPr>
                <w:rStyle w:val="Hyperlink"/>
                <w:noProof/>
                <w:rtl/>
              </w:rPr>
              <w:fldChar w:fldCharType="separate"/>
            </w:r>
            <w:r w:rsidR="00267302">
              <w:rPr>
                <w:rFonts w:cs="Times New Roman" w:hint="eastAsia"/>
                <w:noProof/>
                <w:webHidden/>
                <w:rtl/>
              </w:rPr>
              <w:t>78</w:t>
            </w:r>
            <w:r>
              <w:rPr>
                <w:rStyle w:val="Hyperlink"/>
                <w:noProof/>
                <w:rtl/>
              </w:rPr>
              <w:fldChar w:fldCharType="end"/>
            </w:r>
          </w:hyperlink>
        </w:p>
        <w:p w14:paraId="05010F88" w14:textId="6FEDF259" w:rsidR="006C63EE" w:rsidRDefault="006C63EE" w:rsidP="006C63EE">
          <w:pPr>
            <w:pStyle w:val="28"/>
            <w:tabs>
              <w:tab w:val="right" w:leader="dot" w:pos="9344"/>
            </w:tabs>
            <w:bidi/>
            <w:spacing w:after="0" w:line="240" w:lineRule="auto"/>
            <w:rPr>
              <w:rFonts w:hint="eastAsia"/>
              <w:noProof/>
            </w:rPr>
          </w:pPr>
          <w:hyperlink w:anchor="_Toc238522956" w:history="1">
            <w:r w:rsidRPr="00274D89">
              <w:rPr>
                <w:rStyle w:val="Hyperlink"/>
                <w:rFonts w:ascii="Sakkal Majalla" w:eastAsia="Noto Kufi Arabic" w:hAnsi="Sakkal Majalla" w:cs="Sakkal Majalla"/>
                <w:noProof/>
                <w:rtl/>
              </w:rPr>
              <w:t xml:space="preserve">5.2  </w:t>
            </w:r>
            <w:r w:rsidRPr="00274D89">
              <w:rPr>
                <w:rStyle w:val="Hyperlink"/>
                <w:rFonts w:ascii="Sakkal Majalla" w:eastAsia="Noto Kufi Arabic" w:hAnsi="Sakkal Majalla" w:cs="Sakkal Majalla" w:hint="eastAsia"/>
                <w:noProof/>
                <w:rtl/>
              </w:rPr>
              <w:t>النتائج</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الرئيسة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_Toc238522956 \h </w:instrText>
            </w:r>
            <w:r>
              <w:rPr>
                <w:rStyle w:val="Hyperlink"/>
                <w:noProof/>
                <w:rtl/>
              </w:rPr>
            </w:r>
            <w:r>
              <w:rPr>
                <w:rStyle w:val="Hyperlink"/>
                <w:noProof/>
                <w:rtl/>
              </w:rPr>
              <w:fldChar w:fldCharType="separate"/>
            </w:r>
            <w:r w:rsidR="00267302">
              <w:rPr>
                <w:rFonts w:cs="Times New Roman" w:hint="eastAsia"/>
                <w:noProof/>
                <w:webHidden/>
                <w:rtl/>
              </w:rPr>
              <w:t>78</w:t>
            </w:r>
            <w:r>
              <w:rPr>
                <w:rStyle w:val="Hyperlink"/>
                <w:noProof/>
                <w:rtl/>
              </w:rPr>
              <w:fldChar w:fldCharType="end"/>
            </w:r>
          </w:hyperlink>
        </w:p>
        <w:p w14:paraId="14BD9A3E" w14:textId="78C56FFF" w:rsidR="006C63EE" w:rsidRDefault="006C63EE" w:rsidP="006C63EE">
          <w:pPr>
            <w:pStyle w:val="28"/>
            <w:tabs>
              <w:tab w:val="right" w:leader="dot" w:pos="9344"/>
            </w:tabs>
            <w:bidi/>
            <w:spacing w:after="0" w:line="240" w:lineRule="auto"/>
            <w:rPr>
              <w:rFonts w:hint="eastAsia"/>
              <w:noProof/>
            </w:rPr>
          </w:pPr>
          <w:hyperlink w:anchor="_Toc238522957" w:history="1">
            <w:r w:rsidRPr="00274D89">
              <w:rPr>
                <w:rStyle w:val="Hyperlink"/>
                <w:rFonts w:ascii="Sakkal Majalla" w:eastAsia="Noto Kufi Arabic" w:hAnsi="Sakkal Majalla" w:cs="Sakkal Majalla"/>
                <w:noProof/>
                <w:rtl/>
              </w:rPr>
              <w:t xml:space="preserve">5.3  </w:t>
            </w:r>
            <w:r w:rsidRPr="00274D89">
              <w:rPr>
                <w:rStyle w:val="Hyperlink"/>
                <w:rFonts w:ascii="Sakkal Majalla" w:eastAsia="Noto Kufi Arabic" w:hAnsi="Sakkal Majalla" w:cs="Sakkal Majalla" w:hint="eastAsia"/>
                <w:noProof/>
                <w:rtl/>
              </w:rPr>
              <w:t>الاستنتاجات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العلمية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_Toc238522957 \h </w:instrText>
            </w:r>
            <w:r>
              <w:rPr>
                <w:rStyle w:val="Hyperlink"/>
                <w:noProof/>
                <w:rtl/>
              </w:rPr>
            </w:r>
            <w:r>
              <w:rPr>
                <w:rStyle w:val="Hyperlink"/>
                <w:noProof/>
                <w:rtl/>
              </w:rPr>
              <w:fldChar w:fldCharType="separate"/>
            </w:r>
            <w:r w:rsidR="00267302">
              <w:rPr>
                <w:rFonts w:cs="Times New Roman" w:hint="eastAsia"/>
                <w:noProof/>
                <w:webHidden/>
                <w:rtl/>
              </w:rPr>
              <w:t>79</w:t>
            </w:r>
            <w:r>
              <w:rPr>
                <w:rStyle w:val="Hyperlink"/>
                <w:noProof/>
                <w:rtl/>
              </w:rPr>
              <w:fldChar w:fldCharType="end"/>
            </w:r>
          </w:hyperlink>
        </w:p>
        <w:p w14:paraId="48D2FB17" w14:textId="7E9A6539" w:rsidR="006C63EE" w:rsidRDefault="006C63EE" w:rsidP="006C63EE">
          <w:pPr>
            <w:pStyle w:val="28"/>
            <w:tabs>
              <w:tab w:val="right" w:leader="dot" w:pos="9344"/>
            </w:tabs>
            <w:bidi/>
            <w:spacing w:after="0" w:line="240" w:lineRule="auto"/>
            <w:rPr>
              <w:rFonts w:hint="eastAsia"/>
              <w:noProof/>
            </w:rPr>
          </w:pPr>
          <w:hyperlink w:anchor="_Toc238522958" w:history="1">
            <w:r w:rsidRPr="00274D89">
              <w:rPr>
                <w:rStyle w:val="Hyperlink"/>
                <w:rFonts w:ascii="Sakkal Majalla" w:eastAsia="Noto Kufi Arabic" w:hAnsi="Sakkal Majalla" w:cs="Sakkal Majalla"/>
                <w:noProof/>
                <w:rtl/>
              </w:rPr>
              <w:t xml:space="preserve">5.4  </w:t>
            </w:r>
            <w:r w:rsidRPr="00274D89">
              <w:rPr>
                <w:rStyle w:val="Hyperlink"/>
                <w:rFonts w:ascii="Sakkal Majalla" w:eastAsia="Noto Kufi Arabic" w:hAnsi="Sakkal Majalla" w:cs="Sakkal Majalla" w:hint="eastAsia"/>
                <w:noProof/>
                <w:rtl/>
              </w:rPr>
              <w:t>التوصيات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العملية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_Toc238522958 \h </w:instrText>
            </w:r>
            <w:r>
              <w:rPr>
                <w:rStyle w:val="Hyperlink"/>
                <w:noProof/>
                <w:rtl/>
              </w:rPr>
            </w:r>
            <w:r>
              <w:rPr>
                <w:rStyle w:val="Hyperlink"/>
                <w:noProof/>
                <w:rtl/>
              </w:rPr>
              <w:fldChar w:fldCharType="separate"/>
            </w:r>
            <w:r w:rsidR="00267302">
              <w:rPr>
                <w:rFonts w:cs="Times New Roman" w:hint="eastAsia"/>
                <w:noProof/>
                <w:webHidden/>
                <w:rtl/>
              </w:rPr>
              <w:t>79</w:t>
            </w:r>
            <w:r>
              <w:rPr>
                <w:rStyle w:val="Hyperlink"/>
                <w:noProof/>
                <w:rtl/>
              </w:rPr>
              <w:fldChar w:fldCharType="end"/>
            </w:r>
          </w:hyperlink>
        </w:p>
        <w:p w14:paraId="60F76E88" w14:textId="64FB37F0" w:rsidR="006C63EE" w:rsidRDefault="006C63EE" w:rsidP="006C63EE">
          <w:pPr>
            <w:pStyle w:val="28"/>
            <w:tabs>
              <w:tab w:val="right" w:leader="dot" w:pos="9344"/>
            </w:tabs>
            <w:bidi/>
            <w:spacing w:after="0" w:line="240" w:lineRule="auto"/>
            <w:rPr>
              <w:rFonts w:hint="eastAsia"/>
              <w:noProof/>
            </w:rPr>
          </w:pPr>
          <w:hyperlink w:anchor="_Toc238522959" w:history="1">
            <w:r w:rsidRPr="00274D89">
              <w:rPr>
                <w:rStyle w:val="Hyperlink"/>
                <w:rFonts w:ascii="Sakkal Majalla" w:eastAsia="Noto Kufi Arabic" w:hAnsi="Sakkal Majalla" w:cs="Sakkal Majalla"/>
                <w:noProof/>
                <w:rtl/>
              </w:rPr>
              <w:t xml:space="preserve">5.5  </w:t>
            </w:r>
            <w:r w:rsidRPr="00274D89">
              <w:rPr>
                <w:rStyle w:val="Hyperlink"/>
                <w:rFonts w:ascii="Sakkal Majalla" w:eastAsia="Noto Kufi Arabic" w:hAnsi="Sakkal Majalla" w:cs="Sakkal Majalla" w:hint="eastAsia"/>
                <w:noProof/>
                <w:rtl/>
              </w:rPr>
              <w:t>خطة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تنفيذ</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التوصيات</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_Toc238522959 \h </w:instrText>
            </w:r>
            <w:r>
              <w:rPr>
                <w:rStyle w:val="Hyperlink"/>
                <w:noProof/>
                <w:rtl/>
              </w:rPr>
            </w:r>
            <w:r>
              <w:rPr>
                <w:rStyle w:val="Hyperlink"/>
                <w:noProof/>
                <w:rtl/>
              </w:rPr>
              <w:fldChar w:fldCharType="separate"/>
            </w:r>
            <w:r w:rsidR="00267302">
              <w:rPr>
                <w:rFonts w:cs="Times New Roman" w:hint="eastAsia"/>
                <w:noProof/>
                <w:webHidden/>
                <w:rtl/>
              </w:rPr>
              <w:t>81</w:t>
            </w:r>
            <w:r>
              <w:rPr>
                <w:rStyle w:val="Hyperlink"/>
                <w:noProof/>
                <w:rtl/>
              </w:rPr>
              <w:fldChar w:fldCharType="end"/>
            </w:r>
          </w:hyperlink>
        </w:p>
        <w:p w14:paraId="0F5834B2" w14:textId="0569918E" w:rsidR="006C63EE" w:rsidRDefault="006C63EE" w:rsidP="006C63EE">
          <w:pPr>
            <w:pStyle w:val="28"/>
            <w:tabs>
              <w:tab w:val="right" w:leader="dot" w:pos="9344"/>
            </w:tabs>
            <w:bidi/>
            <w:spacing w:after="0" w:line="240" w:lineRule="auto"/>
            <w:rPr>
              <w:rFonts w:hint="eastAsia"/>
              <w:noProof/>
            </w:rPr>
          </w:pPr>
          <w:hyperlink w:anchor="_Toc238522960" w:history="1">
            <w:r w:rsidRPr="00274D89">
              <w:rPr>
                <w:rStyle w:val="Hyperlink"/>
                <w:rFonts w:ascii="Sakkal Majalla" w:eastAsia="Noto Kufi Arabic" w:hAnsi="Sakkal Majalla" w:cs="Sakkal Majalla"/>
                <w:noProof/>
                <w:rtl/>
              </w:rPr>
              <w:t xml:space="preserve">5.6  </w:t>
            </w:r>
            <w:r w:rsidRPr="00274D89">
              <w:rPr>
                <w:rStyle w:val="Hyperlink"/>
                <w:rFonts w:ascii="Sakkal Majalla" w:eastAsia="Noto Kufi Arabic" w:hAnsi="Sakkal Majalla" w:cs="Sakkal Majalla" w:hint="eastAsia"/>
                <w:noProof/>
                <w:rtl/>
              </w:rPr>
              <w:t>مؤشرات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قياس</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عائد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التبني</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_Toc238522960 \h </w:instrText>
            </w:r>
            <w:r>
              <w:rPr>
                <w:rStyle w:val="Hyperlink"/>
                <w:noProof/>
                <w:rtl/>
              </w:rPr>
            </w:r>
            <w:r>
              <w:rPr>
                <w:rStyle w:val="Hyperlink"/>
                <w:noProof/>
                <w:rtl/>
              </w:rPr>
              <w:fldChar w:fldCharType="separate"/>
            </w:r>
            <w:r w:rsidR="00267302">
              <w:rPr>
                <w:rFonts w:cs="Times New Roman" w:hint="eastAsia"/>
                <w:noProof/>
                <w:webHidden/>
                <w:rtl/>
              </w:rPr>
              <w:t>82</w:t>
            </w:r>
            <w:r>
              <w:rPr>
                <w:rStyle w:val="Hyperlink"/>
                <w:noProof/>
                <w:rtl/>
              </w:rPr>
              <w:fldChar w:fldCharType="end"/>
            </w:r>
          </w:hyperlink>
        </w:p>
        <w:p w14:paraId="45EA499C" w14:textId="5F65AD52" w:rsidR="006C63EE" w:rsidRDefault="006C63EE" w:rsidP="006C63EE">
          <w:pPr>
            <w:pStyle w:val="28"/>
            <w:tabs>
              <w:tab w:val="right" w:leader="dot" w:pos="9344"/>
            </w:tabs>
            <w:bidi/>
            <w:spacing w:after="0" w:line="240" w:lineRule="auto"/>
            <w:rPr>
              <w:rFonts w:hint="eastAsia"/>
              <w:noProof/>
            </w:rPr>
          </w:pPr>
          <w:hyperlink w:anchor="_Toc238522961" w:history="1">
            <w:r w:rsidRPr="00274D89">
              <w:rPr>
                <w:rStyle w:val="Hyperlink"/>
                <w:rFonts w:ascii="Sakkal Majalla" w:eastAsia="Noto Kufi Arabic" w:hAnsi="Sakkal Majalla" w:cs="Sakkal Majalla"/>
                <w:noProof/>
                <w:rtl/>
              </w:rPr>
              <w:t xml:space="preserve">5.7  </w:t>
            </w:r>
            <w:r w:rsidRPr="00274D89">
              <w:rPr>
                <w:rStyle w:val="Hyperlink"/>
                <w:rFonts w:ascii="Sakkal Majalla" w:eastAsia="Noto Kufi Arabic" w:hAnsi="Sakkal Majalla" w:cs="Sakkal Majalla" w:hint="eastAsia"/>
                <w:noProof/>
                <w:rtl/>
              </w:rPr>
              <w:t>التوصيات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الموجهة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حسب</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حجم</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الشركة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_Toc238522961 \h </w:instrText>
            </w:r>
            <w:r>
              <w:rPr>
                <w:rStyle w:val="Hyperlink"/>
                <w:noProof/>
                <w:rtl/>
              </w:rPr>
            </w:r>
            <w:r>
              <w:rPr>
                <w:rStyle w:val="Hyperlink"/>
                <w:noProof/>
                <w:rtl/>
              </w:rPr>
              <w:fldChar w:fldCharType="separate"/>
            </w:r>
            <w:r w:rsidR="00267302">
              <w:rPr>
                <w:rFonts w:cs="Times New Roman" w:hint="eastAsia"/>
                <w:noProof/>
                <w:webHidden/>
                <w:rtl/>
              </w:rPr>
              <w:t>84</w:t>
            </w:r>
            <w:r>
              <w:rPr>
                <w:rStyle w:val="Hyperlink"/>
                <w:noProof/>
                <w:rtl/>
              </w:rPr>
              <w:fldChar w:fldCharType="end"/>
            </w:r>
          </w:hyperlink>
        </w:p>
        <w:p w14:paraId="4816C14F" w14:textId="3BCC7E38" w:rsidR="006C63EE" w:rsidRDefault="006C63EE" w:rsidP="006C63EE">
          <w:pPr>
            <w:pStyle w:val="36"/>
            <w:tabs>
              <w:tab w:val="right" w:leader="dot" w:pos="9344"/>
            </w:tabs>
            <w:bidi/>
            <w:spacing w:after="0" w:line="240" w:lineRule="auto"/>
            <w:rPr>
              <w:rFonts w:hint="eastAsia"/>
              <w:noProof/>
            </w:rPr>
          </w:pPr>
          <w:hyperlink w:anchor="_Toc238522962" w:history="1">
            <w:r w:rsidRPr="00274D89">
              <w:rPr>
                <w:rStyle w:val="Hyperlink"/>
                <w:rFonts w:ascii="Sakkal Majalla" w:eastAsia="Noto Kufi Arabic" w:hAnsi="Sakkal Majalla" w:cs="Sakkal Majalla"/>
                <w:noProof/>
                <w:rtl/>
              </w:rPr>
              <w:t xml:space="preserve">5.7.1  </w:t>
            </w:r>
            <w:r w:rsidRPr="00274D89">
              <w:rPr>
                <w:rStyle w:val="Hyperlink"/>
                <w:rFonts w:ascii="Sakkal Majalla" w:eastAsia="Noto Kufi Arabic" w:hAnsi="Sakkal Majalla" w:cs="Sakkal Majalla" w:hint="eastAsia"/>
                <w:noProof/>
                <w:rtl/>
              </w:rPr>
              <w:t>الشركات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الصغيرة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_Toc238522962 \h </w:instrText>
            </w:r>
            <w:r>
              <w:rPr>
                <w:rStyle w:val="Hyperlink"/>
                <w:noProof/>
                <w:rtl/>
              </w:rPr>
            </w:r>
            <w:r>
              <w:rPr>
                <w:rStyle w:val="Hyperlink"/>
                <w:noProof/>
                <w:rtl/>
              </w:rPr>
              <w:fldChar w:fldCharType="separate"/>
            </w:r>
            <w:r w:rsidR="00267302">
              <w:rPr>
                <w:rFonts w:cs="Times New Roman" w:hint="eastAsia"/>
                <w:noProof/>
                <w:webHidden/>
                <w:rtl/>
              </w:rPr>
              <w:t>84</w:t>
            </w:r>
            <w:r>
              <w:rPr>
                <w:rStyle w:val="Hyperlink"/>
                <w:noProof/>
                <w:rtl/>
              </w:rPr>
              <w:fldChar w:fldCharType="end"/>
            </w:r>
          </w:hyperlink>
        </w:p>
        <w:p w14:paraId="2C02D329" w14:textId="047254D5" w:rsidR="006C63EE" w:rsidRDefault="006C63EE" w:rsidP="006C63EE">
          <w:pPr>
            <w:pStyle w:val="36"/>
            <w:tabs>
              <w:tab w:val="right" w:leader="dot" w:pos="9344"/>
            </w:tabs>
            <w:bidi/>
            <w:spacing w:after="0" w:line="240" w:lineRule="auto"/>
            <w:rPr>
              <w:rFonts w:hint="eastAsia"/>
              <w:noProof/>
            </w:rPr>
          </w:pPr>
          <w:hyperlink w:anchor="_Toc238522963" w:history="1">
            <w:r w:rsidRPr="00274D89">
              <w:rPr>
                <w:rStyle w:val="Hyperlink"/>
                <w:rFonts w:ascii="Sakkal Majalla" w:eastAsia="Noto Kufi Arabic" w:hAnsi="Sakkal Majalla" w:cs="Sakkal Majalla"/>
                <w:noProof/>
                <w:rtl/>
              </w:rPr>
              <w:t xml:space="preserve">5.7.2  </w:t>
            </w:r>
            <w:r w:rsidRPr="00274D89">
              <w:rPr>
                <w:rStyle w:val="Hyperlink"/>
                <w:rFonts w:ascii="Sakkal Majalla" w:eastAsia="Noto Kufi Arabic" w:hAnsi="Sakkal Majalla" w:cs="Sakkal Majalla" w:hint="eastAsia"/>
                <w:noProof/>
                <w:rtl/>
              </w:rPr>
              <w:t>الشركات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المتوسطة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_Toc238522963 \h </w:instrText>
            </w:r>
            <w:r>
              <w:rPr>
                <w:rStyle w:val="Hyperlink"/>
                <w:noProof/>
                <w:rtl/>
              </w:rPr>
            </w:r>
            <w:r>
              <w:rPr>
                <w:rStyle w:val="Hyperlink"/>
                <w:noProof/>
                <w:rtl/>
              </w:rPr>
              <w:fldChar w:fldCharType="separate"/>
            </w:r>
            <w:r w:rsidR="00267302">
              <w:rPr>
                <w:rFonts w:cs="Times New Roman" w:hint="eastAsia"/>
                <w:noProof/>
                <w:webHidden/>
                <w:rtl/>
              </w:rPr>
              <w:t>84</w:t>
            </w:r>
            <w:r>
              <w:rPr>
                <w:rStyle w:val="Hyperlink"/>
                <w:noProof/>
                <w:rtl/>
              </w:rPr>
              <w:fldChar w:fldCharType="end"/>
            </w:r>
          </w:hyperlink>
        </w:p>
        <w:p w14:paraId="036B8F1C" w14:textId="2B629FF3" w:rsidR="006C63EE" w:rsidRDefault="006C63EE" w:rsidP="006C63EE">
          <w:pPr>
            <w:pStyle w:val="36"/>
            <w:tabs>
              <w:tab w:val="right" w:leader="dot" w:pos="9344"/>
            </w:tabs>
            <w:bidi/>
            <w:spacing w:after="0" w:line="240" w:lineRule="auto"/>
            <w:rPr>
              <w:rFonts w:hint="eastAsia"/>
              <w:noProof/>
            </w:rPr>
          </w:pPr>
          <w:hyperlink w:anchor="_Toc238522964" w:history="1">
            <w:r w:rsidRPr="00274D89">
              <w:rPr>
                <w:rStyle w:val="Hyperlink"/>
                <w:rFonts w:ascii="Sakkal Majalla" w:eastAsia="Noto Kufi Arabic" w:hAnsi="Sakkal Majalla" w:cs="Sakkal Majalla"/>
                <w:noProof/>
                <w:rtl/>
              </w:rPr>
              <w:t xml:space="preserve">5.7.3  </w:t>
            </w:r>
            <w:r w:rsidRPr="00274D89">
              <w:rPr>
                <w:rStyle w:val="Hyperlink"/>
                <w:rFonts w:ascii="Sakkal Majalla" w:eastAsia="Noto Kufi Arabic" w:hAnsi="Sakkal Majalla" w:cs="Sakkal Majalla" w:hint="eastAsia"/>
                <w:noProof/>
                <w:rtl/>
              </w:rPr>
              <w:t>الشركات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الكبيرة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_Toc238522964 \h </w:instrText>
            </w:r>
            <w:r>
              <w:rPr>
                <w:rStyle w:val="Hyperlink"/>
                <w:noProof/>
                <w:rtl/>
              </w:rPr>
            </w:r>
            <w:r>
              <w:rPr>
                <w:rStyle w:val="Hyperlink"/>
                <w:noProof/>
                <w:rtl/>
              </w:rPr>
              <w:fldChar w:fldCharType="separate"/>
            </w:r>
            <w:r w:rsidR="00267302">
              <w:rPr>
                <w:rFonts w:cs="Times New Roman" w:hint="eastAsia"/>
                <w:noProof/>
                <w:webHidden/>
                <w:rtl/>
              </w:rPr>
              <w:t>84</w:t>
            </w:r>
            <w:r>
              <w:rPr>
                <w:rStyle w:val="Hyperlink"/>
                <w:noProof/>
                <w:rtl/>
              </w:rPr>
              <w:fldChar w:fldCharType="end"/>
            </w:r>
          </w:hyperlink>
        </w:p>
        <w:p w14:paraId="505DD606" w14:textId="48886D9F" w:rsidR="006C63EE" w:rsidRDefault="006C63EE" w:rsidP="006C63EE">
          <w:pPr>
            <w:pStyle w:val="28"/>
            <w:tabs>
              <w:tab w:val="right" w:leader="dot" w:pos="9344"/>
            </w:tabs>
            <w:bidi/>
            <w:spacing w:after="0" w:line="240" w:lineRule="auto"/>
            <w:rPr>
              <w:rFonts w:hint="eastAsia"/>
              <w:noProof/>
            </w:rPr>
          </w:pPr>
          <w:hyperlink w:anchor="_Toc238522965" w:history="1">
            <w:r w:rsidRPr="00274D89">
              <w:rPr>
                <w:rStyle w:val="Hyperlink"/>
                <w:rFonts w:ascii="Sakkal Majalla" w:eastAsia="Noto Kufi Arabic" w:hAnsi="Sakkal Majalla" w:cs="Sakkal Majalla"/>
                <w:noProof/>
                <w:rtl/>
              </w:rPr>
              <w:t xml:space="preserve">5.8  </w:t>
            </w:r>
            <w:r w:rsidRPr="00274D89">
              <w:rPr>
                <w:rStyle w:val="Hyperlink"/>
                <w:rFonts w:ascii="Sakkal Majalla" w:eastAsia="Noto Kufi Arabic" w:hAnsi="Sakkal Majalla" w:cs="Sakkal Majalla" w:hint="eastAsia"/>
                <w:noProof/>
                <w:rtl/>
              </w:rPr>
              <w:t>الآثار</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التطبيقية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لصانعي</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السياسات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والجهات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الداعمة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_Toc238522965 \h </w:instrText>
            </w:r>
            <w:r>
              <w:rPr>
                <w:rStyle w:val="Hyperlink"/>
                <w:noProof/>
                <w:rtl/>
              </w:rPr>
            </w:r>
            <w:r>
              <w:rPr>
                <w:rStyle w:val="Hyperlink"/>
                <w:noProof/>
                <w:rtl/>
              </w:rPr>
              <w:fldChar w:fldCharType="separate"/>
            </w:r>
            <w:r w:rsidR="00267302">
              <w:rPr>
                <w:rFonts w:cs="Times New Roman" w:hint="eastAsia"/>
                <w:noProof/>
                <w:webHidden/>
                <w:rtl/>
              </w:rPr>
              <w:t>84</w:t>
            </w:r>
            <w:r>
              <w:rPr>
                <w:rStyle w:val="Hyperlink"/>
                <w:noProof/>
                <w:rtl/>
              </w:rPr>
              <w:fldChar w:fldCharType="end"/>
            </w:r>
          </w:hyperlink>
        </w:p>
        <w:p w14:paraId="3AE88E81" w14:textId="65349C2D" w:rsidR="006C63EE" w:rsidRDefault="006C63EE" w:rsidP="006C63EE">
          <w:pPr>
            <w:pStyle w:val="28"/>
            <w:tabs>
              <w:tab w:val="right" w:leader="dot" w:pos="9344"/>
            </w:tabs>
            <w:bidi/>
            <w:spacing w:after="0" w:line="240" w:lineRule="auto"/>
            <w:rPr>
              <w:rFonts w:hint="eastAsia"/>
              <w:noProof/>
            </w:rPr>
          </w:pPr>
          <w:hyperlink w:anchor="_Toc238522966" w:history="1">
            <w:r w:rsidRPr="00274D89">
              <w:rPr>
                <w:rStyle w:val="Hyperlink"/>
                <w:rFonts w:ascii="Sakkal Majalla" w:eastAsia="Noto Kufi Arabic" w:hAnsi="Sakkal Majalla" w:cs="Sakkal Majalla"/>
                <w:noProof/>
                <w:rtl/>
              </w:rPr>
              <w:t xml:space="preserve">5.9  </w:t>
            </w:r>
            <w:r w:rsidRPr="00274D89">
              <w:rPr>
                <w:rStyle w:val="Hyperlink"/>
                <w:rFonts w:ascii="Sakkal Majalla" w:eastAsia="Noto Kufi Arabic" w:hAnsi="Sakkal Majalla" w:cs="Sakkal Majalla" w:hint="eastAsia"/>
                <w:noProof/>
                <w:rtl/>
              </w:rPr>
              <w:t>حدود</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_Toc238522966 \h </w:instrText>
            </w:r>
            <w:r>
              <w:rPr>
                <w:rStyle w:val="Hyperlink"/>
                <w:noProof/>
                <w:rtl/>
              </w:rPr>
            </w:r>
            <w:r>
              <w:rPr>
                <w:rStyle w:val="Hyperlink"/>
                <w:noProof/>
                <w:rtl/>
              </w:rPr>
              <w:fldChar w:fldCharType="separate"/>
            </w:r>
            <w:r w:rsidR="00267302">
              <w:rPr>
                <w:rFonts w:cs="Times New Roman" w:hint="eastAsia"/>
                <w:noProof/>
                <w:webHidden/>
                <w:rtl/>
              </w:rPr>
              <w:t>84</w:t>
            </w:r>
            <w:r>
              <w:rPr>
                <w:rStyle w:val="Hyperlink"/>
                <w:noProof/>
                <w:rtl/>
              </w:rPr>
              <w:fldChar w:fldCharType="end"/>
            </w:r>
          </w:hyperlink>
        </w:p>
        <w:p w14:paraId="06AFBB0A" w14:textId="10B1B843" w:rsidR="006C63EE" w:rsidRDefault="006C63EE" w:rsidP="006C63EE">
          <w:pPr>
            <w:pStyle w:val="28"/>
            <w:tabs>
              <w:tab w:val="right" w:leader="dot" w:pos="9344"/>
            </w:tabs>
            <w:bidi/>
            <w:spacing w:after="0" w:line="240" w:lineRule="auto"/>
            <w:rPr>
              <w:rFonts w:hint="eastAsia"/>
              <w:noProof/>
            </w:rPr>
          </w:pPr>
          <w:hyperlink w:anchor="_Toc238522967" w:history="1">
            <w:r w:rsidRPr="00274D89">
              <w:rPr>
                <w:rStyle w:val="Hyperlink"/>
                <w:rFonts w:ascii="Sakkal Majalla" w:eastAsia="Noto Kufi Arabic" w:hAnsi="Sakkal Majalla" w:cs="Sakkal Majalla"/>
                <w:noProof/>
                <w:rtl/>
              </w:rPr>
              <w:t xml:space="preserve">5.10  </w:t>
            </w:r>
            <w:r w:rsidRPr="00274D89">
              <w:rPr>
                <w:rStyle w:val="Hyperlink"/>
                <w:rFonts w:ascii="Sakkal Majalla" w:eastAsia="Noto Kufi Arabic" w:hAnsi="Sakkal Majalla" w:cs="Sakkal Majalla" w:hint="eastAsia"/>
                <w:noProof/>
                <w:rtl/>
              </w:rPr>
              <w:t>مقترحات</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البحوث</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المستقبلية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_Toc238522967 \h </w:instrText>
            </w:r>
            <w:r>
              <w:rPr>
                <w:rStyle w:val="Hyperlink"/>
                <w:noProof/>
                <w:rtl/>
              </w:rPr>
            </w:r>
            <w:r>
              <w:rPr>
                <w:rStyle w:val="Hyperlink"/>
                <w:noProof/>
                <w:rtl/>
              </w:rPr>
              <w:fldChar w:fldCharType="separate"/>
            </w:r>
            <w:r w:rsidR="00267302">
              <w:rPr>
                <w:rFonts w:cs="Times New Roman" w:hint="eastAsia"/>
                <w:noProof/>
                <w:webHidden/>
                <w:rtl/>
              </w:rPr>
              <w:t>85</w:t>
            </w:r>
            <w:r>
              <w:rPr>
                <w:rStyle w:val="Hyperlink"/>
                <w:noProof/>
                <w:rtl/>
              </w:rPr>
              <w:fldChar w:fldCharType="end"/>
            </w:r>
          </w:hyperlink>
        </w:p>
        <w:p w14:paraId="1EA72FBF" w14:textId="699C5314" w:rsidR="006C63EE" w:rsidRDefault="006C63EE" w:rsidP="006C63EE">
          <w:pPr>
            <w:pStyle w:val="28"/>
            <w:tabs>
              <w:tab w:val="right" w:leader="dot" w:pos="9344"/>
            </w:tabs>
            <w:bidi/>
            <w:spacing w:after="0" w:line="240" w:lineRule="auto"/>
            <w:rPr>
              <w:rFonts w:hint="eastAsia"/>
              <w:noProof/>
            </w:rPr>
          </w:pPr>
          <w:hyperlink w:anchor="_Toc238522968" w:history="1">
            <w:r w:rsidRPr="00274D89">
              <w:rPr>
                <w:rStyle w:val="Hyperlink"/>
                <w:rFonts w:ascii="Sakkal Majalla" w:eastAsia="Noto Kufi Arabic" w:hAnsi="Sakkal Majalla" w:cs="Sakkal Majalla"/>
                <w:noProof/>
                <w:rtl/>
              </w:rPr>
              <w:t xml:space="preserve">5.11  </w:t>
            </w:r>
            <w:r w:rsidRPr="00274D89">
              <w:rPr>
                <w:rStyle w:val="Hyperlink"/>
                <w:rFonts w:ascii="Sakkal Majalla" w:eastAsia="Noto Kufi Arabic" w:hAnsi="Sakkal Majalla" w:cs="Sakkal Majalla" w:hint="eastAsia"/>
                <w:noProof/>
                <w:rtl/>
              </w:rPr>
              <w:t>الخاتمة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العامة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_Toc238522968 \h </w:instrText>
            </w:r>
            <w:r>
              <w:rPr>
                <w:rStyle w:val="Hyperlink"/>
                <w:noProof/>
                <w:rtl/>
              </w:rPr>
            </w:r>
            <w:r>
              <w:rPr>
                <w:rStyle w:val="Hyperlink"/>
                <w:noProof/>
                <w:rtl/>
              </w:rPr>
              <w:fldChar w:fldCharType="separate"/>
            </w:r>
            <w:r w:rsidR="00267302">
              <w:rPr>
                <w:rFonts w:cs="Times New Roman" w:hint="eastAsia"/>
                <w:noProof/>
                <w:webHidden/>
                <w:rtl/>
              </w:rPr>
              <w:t>86</w:t>
            </w:r>
            <w:r>
              <w:rPr>
                <w:rStyle w:val="Hyperlink"/>
                <w:noProof/>
                <w:rtl/>
              </w:rPr>
              <w:fldChar w:fldCharType="end"/>
            </w:r>
          </w:hyperlink>
        </w:p>
        <w:p w14:paraId="0EDF864F" w14:textId="11E959FA" w:rsidR="006C63EE" w:rsidRDefault="006C63EE" w:rsidP="006C63EE">
          <w:pPr>
            <w:pStyle w:val="28"/>
            <w:tabs>
              <w:tab w:val="right" w:leader="dot" w:pos="9344"/>
            </w:tabs>
            <w:bidi/>
            <w:spacing w:after="0" w:line="240" w:lineRule="auto"/>
            <w:rPr>
              <w:rFonts w:hint="eastAsia"/>
              <w:noProof/>
            </w:rPr>
          </w:pPr>
          <w:hyperlink w:anchor="_Toc238522969" w:history="1">
            <w:r w:rsidRPr="00274D89">
              <w:rPr>
                <w:rStyle w:val="Hyperlink"/>
                <w:rFonts w:ascii="Sakkal Majalla" w:eastAsia="Noto Kufi Arabic" w:hAnsi="Sakkal Majalla" w:cs="Sakkal Majalla" w:hint="eastAsia"/>
                <w:noProof/>
                <w:rtl/>
              </w:rPr>
              <w:t>قائمة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المراجع</w:t>
            </w:r>
            <w:r>
              <w:rPr>
                <w:noProof/>
                <w:webHidden/>
              </w:rPr>
              <w:tab/>
            </w:r>
            <w:r>
              <w:rPr>
                <w:rStyle w:val="Hyperlink"/>
                <w:noProof/>
                <w:rtl/>
              </w:rPr>
              <w:fldChar w:fldCharType="begin"/>
            </w:r>
            <w:r>
              <w:rPr>
                <w:noProof/>
                <w:webHidden/>
              </w:rPr>
              <w:instrText xml:space="preserve"> PAGEREF _Toc238522969 \h </w:instrText>
            </w:r>
            <w:r>
              <w:rPr>
                <w:rStyle w:val="Hyperlink"/>
                <w:noProof/>
                <w:rtl/>
              </w:rPr>
            </w:r>
            <w:r>
              <w:rPr>
                <w:rStyle w:val="Hyperlink"/>
                <w:noProof/>
                <w:rtl/>
              </w:rPr>
              <w:fldChar w:fldCharType="separate"/>
            </w:r>
            <w:r w:rsidR="00267302">
              <w:rPr>
                <w:rFonts w:cs="Times New Roman" w:hint="eastAsia"/>
                <w:noProof/>
                <w:webHidden/>
                <w:rtl/>
              </w:rPr>
              <w:t>87</w:t>
            </w:r>
            <w:r>
              <w:rPr>
                <w:rStyle w:val="Hyperlink"/>
                <w:noProof/>
                <w:rtl/>
              </w:rPr>
              <w:fldChar w:fldCharType="end"/>
            </w:r>
          </w:hyperlink>
        </w:p>
        <w:p w14:paraId="303048F6" w14:textId="2BFADDF9" w:rsidR="006C63EE" w:rsidRDefault="006C63EE" w:rsidP="006C63EE">
          <w:pPr>
            <w:pStyle w:val="28"/>
            <w:tabs>
              <w:tab w:val="right" w:leader="dot" w:pos="9344"/>
            </w:tabs>
            <w:bidi/>
            <w:spacing w:after="0" w:line="240" w:lineRule="auto"/>
            <w:rPr>
              <w:rFonts w:hint="eastAsia"/>
              <w:noProof/>
            </w:rPr>
          </w:pPr>
          <w:hyperlink w:anchor="_Toc238522970" w:history="1">
            <w:r w:rsidRPr="00274D89">
              <w:rPr>
                <w:rStyle w:val="Hyperlink"/>
                <w:rFonts w:ascii="Sakkal Majalla" w:eastAsia="Noto Kufi Arabic" w:hAnsi="Sakkal Majalla" w:cs="Sakkal Majalla" w:hint="eastAsia"/>
                <w:noProof/>
                <w:rtl/>
              </w:rPr>
              <w:t>أولاً</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المراجع</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العربية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_Toc238522970 \h </w:instrText>
            </w:r>
            <w:r>
              <w:rPr>
                <w:rStyle w:val="Hyperlink"/>
                <w:noProof/>
                <w:rtl/>
              </w:rPr>
            </w:r>
            <w:r>
              <w:rPr>
                <w:rStyle w:val="Hyperlink"/>
                <w:noProof/>
                <w:rtl/>
              </w:rPr>
              <w:fldChar w:fldCharType="separate"/>
            </w:r>
            <w:r w:rsidR="00267302">
              <w:rPr>
                <w:rFonts w:cs="Times New Roman" w:hint="eastAsia"/>
                <w:noProof/>
                <w:webHidden/>
                <w:rtl/>
              </w:rPr>
              <w:t>87</w:t>
            </w:r>
            <w:r>
              <w:rPr>
                <w:rStyle w:val="Hyperlink"/>
                <w:noProof/>
                <w:rtl/>
              </w:rPr>
              <w:fldChar w:fldCharType="end"/>
            </w:r>
          </w:hyperlink>
        </w:p>
        <w:p w14:paraId="476BCB0D" w14:textId="0D0A4F2B" w:rsidR="006C63EE" w:rsidRDefault="006C63EE" w:rsidP="006C63EE">
          <w:pPr>
            <w:pStyle w:val="28"/>
            <w:tabs>
              <w:tab w:val="right" w:leader="dot" w:pos="9344"/>
            </w:tabs>
            <w:bidi/>
            <w:spacing w:after="0" w:line="240" w:lineRule="auto"/>
            <w:rPr>
              <w:rFonts w:hint="eastAsia"/>
              <w:noProof/>
            </w:rPr>
          </w:pPr>
          <w:hyperlink w:anchor="_Toc238522971" w:history="1">
            <w:r w:rsidRPr="00274D89">
              <w:rPr>
                <w:rStyle w:val="Hyperlink"/>
                <w:rFonts w:ascii="Sakkal Majalla" w:eastAsia="Noto Kufi Arabic" w:hAnsi="Sakkal Majalla" w:cs="Sakkal Majalla" w:hint="eastAsia"/>
                <w:noProof/>
                <w:rtl/>
              </w:rPr>
              <w:t>ثانياً</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المراجع</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الأجنبية</w:t>
            </w:r>
            <w:r w:rsidRPr="00274D89">
              <w:rPr>
                <w:rStyle w:val="Hyperlink"/>
                <w:rFonts w:ascii="Sakkal Majalla" w:eastAsia="Noto Kufi Arabic" w:hAnsi="Sakkal Majalla" w:cs="Sakkal Majalla"/>
                <w:noProof/>
                <w:rtl/>
              </w:rPr>
              <w:t>:</w:t>
            </w:r>
            <w:r>
              <w:rPr>
                <w:noProof/>
                <w:webHidden/>
              </w:rPr>
              <w:tab/>
            </w:r>
            <w:r>
              <w:rPr>
                <w:rStyle w:val="Hyperlink"/>
                <w:noProof/>
                <w:rtl/>
              </w:rPr>
              <w:fldChar w:fldCharType="begin"/>
            </w:r>
            <w:r>
              <w:rPr>
                <w:noProof/>
                <w:webHidden/>
              </w:rPr>
              <w:instrText xml:space="preserve"> PAGEREF _Toc238522971 \h </w:instrText>
            </w:r>
            <w:r>
              <w:rPr>
                <w:rStyle w:val="Hyperlink"/>
                <w:noProof/>
                <w:rtl/>
              </w:rPr>
            </w:r>
            <w:r>
              <w:rPr>
                <w:rStyle w:val="Hyperlink"/>
                <w:noProof/>
                <w:rtl/>
              </w:rPr>
              <w:fldChar w:fldCharType="separate"/>
            </w:r>
            <w:r w:rsidR="00267302">
              <w:rPr>
                <w:rFonts w:cs="Times New Roman" w:hint="eastAsia"/>
                <w:noProof/>
                <w:webHidden/>
                <w:rtl/>
              </w:rPr>
              <w:t>88</w:t>
            </w:r>
            <w:r>
              <w:rPr>
                <w:rStyle w:val="Hyperlink"/>
                <w:noProof/>
                <w:rtl/>
              </w:rPr>
              <w:fldChar w:fldCharType="end"/>
            </w:r>
          </w:hyperlink>
        </w:p>
        <w:p w14:paraId="5AF8F967" w14:textId="110B1E7C" w:rsidR="006C63EE" w:rsidRDefault="006C63EE" w:rsidP="006C63EE">
          <w:pPr>
            <w:pStyle w:val="13"/>
            <w:tabs>
              <w:tab w:val="right" w:leader="dot" w:pos="9344"/>
            </w:tabs>
            <w:bidi/>
            <w:spacing w:after="0" w:line="240" w:lineRule="auto"/>
            <w:rPr>
              <w:rFonts w:hint="eastAsia"/>
            </w:rPr>
          </w:pPr>
          <w:hyperlink w:anchor="_Toc238522972" w:history="1">
            <w:r w:rsidRPr="00274D89">
              <w:rPr>
                <w:rStyle w:val="Hyperlink"/>
                <w:rFonts w:ascii="Sakkal Majalla" w:eastAsia="Noto Kufi Arabic" w:hAnsi="Sakkal Majalla" w:cs="Sakkal Majalla" w:hint="eastAsia"/>
                <w:noProof/>
                <w:rtl/>
              </w:rPr>
              <w:t>ملحق</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استبانة</w:t>
            </w:r>
            <w:r w:rsidRPr="00274D89">
              <w:rPr>
                <w:rStyle w:val="Hyperlink"/>
                <w:rFonts w:ascii="Sakkal Majalla" w:eastAsia="Noto Kufi Arabic" w:hAnsi="Sakkal Majalla" w:cs="Sakkal Majalla"/>
                <w:noProof/>
                <w:rtl/>
              </w:rPr>
              <w:t xml:space="preserve"> </w:t>
            </w:r>
            <w:r w:rsidRPr="00274D89">
              <w:rPr>
                <w:rStyle w:val="Hyperlink"/>
                <w:rFonts w:ascii="Sakkal Majalla" w:eastAsia="Noto Kufi Arabic" w:hAnsi="Sakkal Majalla" w:cs="Sakkal Majalla" w:hint="eastAsia"/>
                <w:noProof/>
                <w:rtl/>
              </w:rPr>
              <w:t>الدراسة</w:t>
            </w:r>
            <w:r>
              <w:rPr>
                <w:noProof/>
                <w:webHidden/>
              </w:rPr>
              <w:tab/>
            </w:r>
            <w:r>
              <w:rPr>
                <w:rStyle w:val="Hyperlink"/>
                <w:noProof/>
                <w:rtl/>
              </w:rPr>
              <w:fldChar w:fldCharType="begin"/>
            </w:r>
            <w:r>
              <w:rPr>
                <w:noProof/>
                <w:webHidden/>
              </w:rPr>
              <w:instrText xml:space="preserve"> PAGEREF _Toc238522972 \h </w:instrText>
            </w:r>
            <w:r>
              <w:rPr>
                <w:rStyle w:val="Hyperlink"/>
                <w:noProof/>
                <w:rtl/>
              </w:rPr>
            </w:r>
            <w:r>
              <w:rPr>
                <w:rStyle w:val="Hyperlink"/>
                <w:noProof/>
                <w:rtl/>
              </w:rPr>
              <w:fldChar w:fldCharType="separate"/>
            </w:r>
            <w:r w:rsidR="00267302">
              <w:rPr>
                <w:rFonts w:cs="Times New Roman" w:hint="eastAsia"/>
                <w:noProof/>
                <w:webHidden/>
                <w:rtl/>
              </w:rPr>
              <w:t>90</w:t>
            </w:r>
            <w:r>
              <w:rPr>
                <w:rStyle w:val="Hyperlink"/>
                <w:noProof/>
                <w:rtl/>
              </w:rPr>
              <w:fldChar w:fldCharType="end"/>
            </w:r>
          </w:hyperlink>
          <w:r>
            <w:rPr>
              <w:b/>
              <w:bCs/>
              <w:lang w:val="ar-SA"/>
            </w:rPr>
            <w:fldChar w:fldCharType="end"/>
          </w:r>
        </w:p>
      </w:sdtContent>
    </w:sdt>
    <w:p w14:paraId="45534E1A" w14:textId="77777777" w:rsidR="009A7D39" w:rsidRPr="006C63EE" w:rsidRDefault="00B8290F" w:rsidP="006C63EE">
      <w:pPr>
        <w:pStyle w:val="21"/>
        <w:bidi/>
        <w:spacing w:before="0" w:after="120" w:line="240" w:lineRule="auto"/>
        <w:jc w:val="center"/>
        <w:rPr>
          <w:rFonts w:ascii="Sakkal Majalla" w:eastAsia="Noto Kufi Arabic" w:hAnsi="Sakkal Majalla" w:cs="Sakkal Majalla"/>
          <w:sz w:val="40"/>
          <w:szCs w:val="40"/>
        </w:rPr>
      </w:pPr>
      <w:bookmarkStart w:id="3" w:name="_Toc238522846"/>
      <w:r w:rsidRPr="006C63EE">
        <w:rPr>
          <w:rFonts w:ascii="Sakkal Majalla" w:eastAsia="Noto Kufi Arabic" w:hAnsi="Sakkal Majalla" w:cs="Sakkal Majalla"/>
          <w:sz w:val="40"/>
          <w:szCs w:val="40"/>
          <w:rtl/>
        </w:rPr>
        <w:t>قائمة الجداول</w:t>
      </w:r>
      <w:bookmarkEnd w:id="3"/>
    </w:p>
    <w:p w14:paraId="0C5EC07D"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 متغيرات الدراسة وأبعادها ومؤشراتها</w:t>
      </w:r>
    </w:p>
    <w:p w14:paraId="2A0B3256"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 التعريفات الإجرائية لمتغيرات الدراسة</w:t>
      </w:r>
    </w:p>
    <w:p w14:paraId="0A96C631"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 مقارنة بين الذكاء الاصطناعي التحليلي والذكاء الاصطناعي التوليدي</w:t>
      </w:r>
    </w:p>
    <w:p w14:paraId="553DFB13"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(4): أمثلة تطبيقية لحالات الاستخدام في وظائف الأعمال</w:t>
      </w:r>
    </w:p>
    <w:p w14:paraId="45D5E75C"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(5): أبعاد التبني المؤسسي للذكاء الاصطناعي التوليدي</w:t>
      </w:r>
    </w:p>
    <w:p w14:paraId="3A199DFF"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(6): مصفوفة القيمة والمخاطر المرتبطة بالاستخدام المؤسسي</w:t>
      </w:r>
    </w:p>
    <w:p w14:paraId="03CF16DB"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(7): مؤشرات قياس الكفاءة التشغيلية في الدراسة</w:t>
      </w:r>
    </w:p>
    <w:p w14:paraId="3AAC9385"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(8): مؤشرات قياس جودة اتخاذ القرار في الدراسة</w:t>
      </w:r>
    </w:p>
    <w:p w14:paraId="09A4257E"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(9): المرتكزات النظرية المفسرة لنموذج الدراسة</w:t>
      </w:r>
    </w:p>
    <w:p w14:paraId="793F13E2"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(10): ملخص الدراسات العربية السابقة</w:t>
      </w:r>
    </w:p>
    <w:p w14:paraId="03EABF63"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(11): ملخص الدراسات الأجنبية السابقة</w:t>
      </w:r>
    </w:p>
    <w:p w14:paraId="5FBCFD39"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(12): أوجه الاتفاق والاختلاف والفجوة البحثية</w:t>
      </w:r>
    </w:p>
    <w:p w14:paraId="704B5FC0"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(13): مجتمع الدراسة ووحدة المعاينة وشروط الإدراج</w:t>
      </w:r>
    </w:p>
    <w:p w14:paraId="16A5461C"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(14): توزيع فقرات الاستبانة على المحاور والأبعاد</w:t>
      </w:r>
    </w:p>
    <w:p w14:paraId="5D7F4F4D"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 xml:space="preserve">جدول (15): حدود تفسير المتوسطات وفق مقياس </w:t>
      </w:r>
      <w:proofErr w:type="spellStart"/>
      <w:r w:rsidRPr="006C63EE">
        <w:rPr>
          <w:rFonts w:ascii="Sakkal Majalla" w:eastAsia="Noto Naskh Arabic" w:hAnsi="Sakkal Majalla" w:cs="Sakkal Majalla"/>
          <w:color w:val="1F2937"/>
          <w:sz w:val="26"/>
          <w:szCs w:val="26"/>
          <w:rtl/>
        </w:rPr>
        <w:t>ليكرت</w:t>
      </w:r>
      <w:proofErr w:type="spellEnd"/>
      <w:r w:rsidRPr="006C63EE">
        <w:rPr>
          <w:rFonts w:ascii="Sakkal Majalla" w:eastAsia="Noto Naskh Arabic" w:hAnsi="Sakkal Majalla" w:cs="Sakkal Majalla"/>
          <w:color w:val="1F2937"/>
          <w:sz w:val="26"/>
          <w:szCs w:val="26"/>
          <w:rtl/>
        </w:rPr>
        <w:t xml:space="preserve"> الخماسي</w:t>
      </w:r>
    </w:p>
    <w:p w14:paraId="78122079"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(16): معاملات الارتباط المصحح بين الفقرات ومحاورها في التطبيق الاستطلاعي</w:t>
      </w:r>
    </w:p>
    <w:p w14:paraId="6A74CA8D"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(17): معاملات ثبات أداة الدراسة</w:t>
      </w:r>
    </w:p>
    <w:p w14:paraId="1D8B6229"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(18): مؤشرات التحقق من افتراضات التحليل الإحصائي</w:t>
      </w:r>
    </w:p>
    <w:p w14:paraId="074177B2"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(19): توزيع أفراد الدراسة حسب الخصائص الشخصية والتنظيمية</w:t>
      </w:r>
    </w:p>
    <w:p w14:paraId="75998F00"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(20): المتوسطات الحسابية لأبعاد التبني والمتغيرات التابعة</w:t>
      </w:r>
    </w:p>
    <w:p w14:paraId="1F0FDAB4"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(21): المتوسطات الحسابية لفقرات تبني الذكاء الاصطناعي التوليدي</w:t>
      </w:r>
    </w:p>
    <w:p w14:paraId="3E45EDDA"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(22): المتوسطات الحسابية لفقرات الكفاءة التشغيلية</w:t>
      </w:r>
    </w:p>
    <w:p w14:paraId="1BC2A275"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(23): المتوسطات الحسابية لفقرات جودة اتخاذ القرار</w:t>
      </w:r>
    </w:p>
    <w:p w14:paraId="14DF2950"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(24): مصفوفة الارتباط بين المتغيرات الرئيسة</w:t>
      </w:r>
    </w:p>
    <w:p w14:paraId="5040AE7D"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(25): نتائج الانحدار البسيط لتفسير الكفاءة التشغيلية</w:t>
      </w:r>
    </w:p>
    <w:p w14:paraId="5C72D5BD"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(26): نتائج الانحدار المتعدد لأبعاد التبني في تفسير الكفاءة التشغيلية</w:t>
      </w:r>
    </w:p>
    <w:p w14:paraId="3C7E95D1"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(27): نتائج الانحدار البسيط لتفسير جودة اتخاذ القرار</w:t>
      </w:r>
    </w:p>
    <w:p w14:paraId="5F464AD1"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(28): نتائج الانحدار المتعدد لأبعاد التبني في تفسير جودة اتخاذ القرار</w:t>
      </w:r>
    </w:p>
    <w:p w14:paraId="26B1103D"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(29): اختبار الفرضيات الفرعية المرتبطة بالكفاءة التشغيلية</w:t>
      </w:r>
    </w:p>
    <w:p w14:paraId="71C8C59B"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(30): اختبار الفرضيات الفرعية المرتبطة بجودة اتخاذ القرار</w:t>
      </w:r>
    </w:p>
    <w:p w14:paraId="3E51B628"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(31): اختبارات الفروق وفق المتغيرات الشخصية والتنظيمية</w:t>
      </w:r>
    </w:p>
    <w:p w14:paraId="5FC5F745"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(32): النتائج الرئيسة المرتبطة بأسئلة الدراسة</w:t>
      </w:r>
    </w:p>
    <w:p w14:paraId="48ABEAA2"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(33): خطة تنفيذ التوصيات بحسب الأولوية والمسؤولية والمؤشرات</w:t>
      </w:r>
    </w:p>
    <w:p w14:paraId="06551728"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(34): مؤشرات مقترحة لقياس عائد التبني المؤسسي</w:t>
      </w:r>
    </w:p>
    <w:p w14:paraId="096605E4" w14:textId="77777777" w:rsidR="009A7D39" w:rsidRPr="006C63EE" w:rsidRDefault="00B8290F" w:rsidP="006C63EE">
      <w:pPr>
        <w:bidi/>
        <w:spacing w:after="0" w:line="240" w:lineRule="auto"/>
        <w:ind w:right="284" w:firstLine="0"/>
        <w:rPr>
          <w:rFonts w:ascii="Sakkal Majalla" w:hAnsi="Sakkal Majalla" w:cs="Sakkal Majalla"/>
          <w:sz w:val="26"/>
          <w:szCs w:val="26"/>
        </w:rPr>
      </w:pPr>
      <w:r w:rsidRPr="006C63EE">
        <w:rPr>
          <w:rFonts w:ascii="Sakkal Majalla" w:eastAsia="Noto Naskh Arabic" w:hAnsi="Sakkal Majalla" w:cs="Sakkal Majalla"/>
          <w:color w:val="1F2937"/>
          <w:sz w:val="26"/>
          <w:szCs w:val="26"/>
          <w:rtl/>
        </w:rPr>
        <w:t>جدول (35): ترميز متغيرات الدراسة وفقرات الاستبانة</w:t>
      </w:r>
    </w:p>
    <w:p w14:paraId="29FCC3B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60EBF1D4" w14:textId="77777777" w:rsidR="009A7D39" w:rsidRPr="006C63EE" w:rsidRDefault="00B8290F" w:rsidP="006C63EE">
      <w:pPr>
        <w:pStyle w:val="21"/>
        <w:bidi/>
        <w:spacing w:before="0" w:after="120" w:line="240" w:lineRule="auto"/>
        <w:jc w:val="center"/>
        <w:rPr>
          <w:rFonts w:ascii="Sakkal Majalla" w:eastAsia="Noto Kufi Arabic" w:hAnsi="Sakkal Majalla" w:cs="Sakkal Majalla"/>
          <w:sz w:val="40"/>
          <w:szCs w:val="40"/>
        </w:rPr>
      </w:pPr>
      <w:bookmarkStart w:id="4" w:name="_Toc238522847"/>
      <w:r w:rsidRPr="006C63EE">
        <w:rPr>
          <w:rFonts w:ascii="Sakkal Majalla" w:eastAsia="Noto Kufi Arabic" w:hAnsi="Sakkal Majalla" w:cs="Sakkal Majalla"/>
          <w:sz w:val="40"/>
          <w:szCs w:val="40"/>
          <w:rtl/>
        </w:rPr>
        <w:t>قائمة الأشكال</w:t>
      </w:r>
      <w:bookmarkEnd w:id="4"/>
    </w:p>
    <w:p w14:paraId="56A94960"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3770CF47"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شكل (1): النموذج </w:t>
      </w:r>
      <w:proofErr w:type="spellStart"/>
      <w:r w:rsidRPr="00244066">
        <w:rPr>
          <w:rFonts w:ascii="Sakkal Majalla" w:eastAsia="Noto Naskh Arabic" w:hAnsi="Sakkal Majalla" w:cs="Sakkal Majalla"/>
          <w:color w:val="1F2937"/>
          <w:sz w:val="36"/>
          <w:szCs w:val="36"/>
          <w:rtl/>
        </w:rPr>
        <w:t>المفاهيمي</w:t>
      </w:r>
      <w:proofErr w:type="spellEnd"/>
      <w:r w:rsidRPr="00244066">
        <w:rPr>
          <w:rFonts w:ascii="Sakkal Majalla" w:eastAsia="Noto Naskh Arabic" w:hAnsi="Sakkal Majalla" w:cs="Sakkal Majalla"/>
          <w:color w:val="1F2937"/>
          <w:sz w:val="36"/>
          <w:szCs w:val="36"/>
          <w:rtl/>
        </w:rPr>
        <w:t xml:space="preserve"> للدراسة</w:t>
      </w:r>
    </w:p>
    <w:p w14:paraId="7DCCA3BE"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شكل (2): منظومة التبني المؤسسي للذكاء الاصطناعي التوليدي</w:t>
      </w:r>
    </w:p>
    <w:p w14:paraId="2EB29EC5"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شكل (3): توزيع أفراد الدراسة حسب القطاع</w:t>
      </w:r>
    </w:p>
    <w:p w14:paraId="1581B107"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شكل (4): المتوسطات الحسابية لمتغيرات الدراسة وأبعادها</w:t>
      </w:r>
    </w:p>
    <w:p w14:paraId="2B711BA2"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شكل (5): مصفوفة الارتباط بين المتغيرات الرئيسة</w:t>
      </w:r>
    </w:p>
    <w:p w14:paraId="2D3DD145"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شكل (6): القوة التفسيرية لتبني الذكاء الاصطناعي التوليدي</w:t>
      </w:r>
    </w:p>
    <w:p w14:paraId="37921F7B" w14:textId="77777777" w:rsidR="009A7D39" w:rsidRPr="00244066" w:rsidRDefault="00B8290F" w:rsidP="004C5747">
      <w:pPr>
        <w:bidi/>
        <w:spacing w:after="120" w:line="240" w:lineRule="auto"/>
        <w:ind w:right="283"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شكل (7): خريطة طريق مقترحة للتبني المؤسسي المسؤول</w:t>
      </w:r>
    </w:p>
    <w:p w14:paraId="7BCE7C3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3B80FFBC" w14:textId="77777777" w:rsidR="009A7D39" w:rsidRPr="006C63EE" w:rsidRDefault="00B8290F" w:rsidP="006C63EE">
      <w:pPr>
        <w:pStyle w:val="21"/>
        <w:bidi/>
        <w:spacing w:before="0" w:after="120" w:line="240" w:lineRule="auto"/>
        <w:jc w:val="center"/>
        <w:rPr>
          <w:rFonts w:ascii="Sakkal Majalla" w:eastAsia="Noto Kufi Arabic" w:hAnsi="Sakkal Majalla" w:cs="Sakkal Majalla"/>
          <w:sz w:val="40"/>
          <w:szCs w:val="40"/>
        </w:rPr>
      </w:pPr>
      <w:bookmarkStart w:id="5" w:name="_Toc238522848"/>
      <w:r w:rsidRPr="006C63EE">
        <w:rPr>
          <w:rFonts w:ascii="Sakkal Majalla" w:eastAsia="Noto Kufi Arabic" w:hAnsi="Sakkal Majalla" w:cs="Sakkal Majalla"/>
          <w:sz w:val="40"/>
          <w:szCs w:val="40"/>
          <w:rtl/>
        </w:rPr>
        <w:t>قائمة الاختصارات والرموز</w:t>
      </w:r>
      <w:bookmarkEnd w:id="5"/>
    </w:p>
    <w:p w14:paraId="5EDFA58A"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MS Mincho" w:eastAsia="MS Mincho" w:hAnsi="MS Mincho" w:cs="MS Mincho" w:hint="eastAsia"/>
          <w:bCs/>
          <w:color w:val="C18C1D"/>
          <w:sz w:val="36"/>
          <w:szCs w:val="36"/>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5839"/>
      </w:tblGrid>
      <w:tr w:rsidR="009A7D39" w:rsidRPr="004C5747" w14:paraId="5A38D78D" w14:textId="77777777" w:rsidTr="004C5747">
        <w:trPr>
          <w:cantSplit/>
          <w:tblHeader/>
          <w:jc w:val="center"/>
        </w:trPr>
        <w:tc>
          <w:tcPr>
            <w:tcW w:w="2835" w:type="dxa"/>
            <w:shd w:val="clear" w:color="auto" w:fill="173F67"/>
            <w:tcMar>
              <w:top w:w="75" w:type="dxa"/>
              <w:left w:w="70" w:type="dxa"/>
              <w:bottom w:w="75" w:type="dxa"/>
              <w:right w:w="70" w:type="dxa"/>
            </w:tcMar>
            <w:vAlign w:val="center"/>
          </w:tcPr>
          <w:p w14:paraId="44DE7B98"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الاختصار أو الرمز</w:t>
            </w:r>
          </w:p>
        </w:tc>
        <w:tc>
          <w:tcPr>
            <w:tcW w:w="5839" w:type="dxa"/>
            <w:shd w:val="clear" w:color="auto" w:fill="173F67"/>
            <w:tcMar>
              <w:top w:w="75" w:type="dxa"/>
              <w:left w:w="70" w:type="dxa"/>
              <w:bottom w:w="75" w:type="dxa"/>
              <w:right w:w="70" w:type="dxa"/>
            </w:tcMar>
            <w:vAlign w:val="center"/>
          </w:tcPr>
          <w:p w14:paraId="2638559B"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الدلالة</w:t>
            </w:r>
          </w:p>
        </w:tc>
      </w:tr>
      <w:tr w:rsidR="009A7D39" w:rsidRPr="00244066" w14:paraId="5861F540" w14:textId="77777777" w:rsidTr="004C5747">
        <w:trPr>
          <w:cantSplit/>
          <w:jc w:val="center"/>
        </w:trPr>
        <w:tc>
          <w:tcPr>
            <w:tcW w:w="2835" w:type="dxa"/>
            <w:tcMar>
              <w:top w:w="60" w:type="dxa"/>
              <w:left w:w="65" w:type="dxa"/>
              <w:bottom w:w="60" w:type="dxa"/>
              <w:right w:w="65" w:type="dxa"/>
            </w:tcMar>
            <w:vAlign w:val="center"/>
          </w:tcPr>
          <w:p w14:paraId="51B2178F"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GenAI</w:t>
            </w:r>
          </w:p>
        </w:tc>
        <w:tc>
          <w:tcPr>
            <w:tcW w:w="5839" w:type="dxa"/>
            <w:tcMar>
              <w:top w:w="60" w:type="dxa"/>
              <w:left w:w="65" w:type="dxa"/>
              <w:bottom w:w="60" w:type="dxa"/>
              <w:right w:w="65" w:type="dxa"/>
            </w:tcMar>
            <w:vAlign w:val="center"/>
          </w:tcPr>
          <w:p w14:paraId="383EB2E6"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الذكاء الاصطناعي التوليدي</w:t>
            </w:r>
          </w:p>
        </w:tc>
      </w:tr>
      <w:tr w:rsidR="009A7D39" w:rsidRPr="00244066" w14:paraId="7E4B5BF1" w14:textId="77777777" w:rsidTr="004C5747">
        <w:trPr>
          <w:cantSplit/>
          <w:jc w:val="center"/>
        </w:trPr>
        <w:tc>
          <w:tcPr>
            <w:tcW w:w="2835" w:type="dxa"/>
            <w:shd w:val="clear" w:color="auto" w:fill="F8FAFC"/>
            <w:tcMar>
              <w:top w:w="60" w:type="dxa"/>
              <w:left w:w="65" w:type="dxa"/>
              <w:bottom w:w="60" w:type="dxa"/>
              <w:right w:w="65" w:type="dxa"/>
            </w:tcMar>
            <w:vAlign w:val="center"/>
          </w:tcPr>
          <w:p w14:paraId="410A6DF8"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LLM</w:t>
            </w:r>
          </w:p>
        </w:tc>
        <w:tc>
          <w:tcPr>
            <w:tcW w:w="5839" w:type="dxa"/>
            <w:shd w:val="clear" w:color="auto" w:fill="F8FAFC"/>
            <w:tcMar>
              <w:top w:w="60" w:type="dxa"/>
              <w:left w:w="65" w:type="dxa"/>
              <w:bottom w:w="60" w:type="dxa"/>
              <w:right w:w="65" w:type="dxa"/>
            </w:tcMar>
            <w:vAlign w:val="center"/>
          </w:tcPr>
          <w:p w14:paraId="4829952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نموذج لغوي كبير</w:t>
            </w:r>
          </w:p>
        </w:tc>
      </w:tr>
      <w:tr w:rsidR="009A7D39" w:rsidRPr="00244066" w14:paraId="147CF851" w14:textId="77777777" w:rsidTr="004C5747">
        <w:trPr>
          <w:cantSplit/>
          <w:jc w:val="center"/>
        </w:trPr>
        <w:tc>
          <w:tcPr>
            <w:tcW w:w="2835" w:type="dxa"/>
            <w:tcMar>
              <w:top w:w="60" w:type="dxa"/>
              <w:left w:w="65" w:type="dxa"/>
              <w:bottom w:w="60" w:type="dxa"/>
              <w:right w:w="65" w:type="dxa"/>
            </w:tcMar>
            <w:vAlign w:val="center"/>
          </w:tcPr>
          <w:p w14:paraId="2C1332E6"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TOE</w:t>
            </w:r>
          </w:p>
        </w:tc>
        <w:tc>
          <w:tcPr>
            <w:tcW w:w="5839" w:type="dxa"/>
            <w:tcMar>
              <w:top w:w="60" w:type="dxa"/>
              <w:left w:w="65" w:type="dxa"/>
              <w:bottom w:w="60" w:type="dxa"/>
              <w:right w:w="65" w:type="dxa"/>
            </w:tcMar>
            <w:vAlign w:val="center"/>
          </w:tcPr>
          <w:p w14:paraId="77946F41"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إطار التكنولوجيا - المنظمة - البيئة</w:t>
            </w:r>
          </w:p>
        </w:tc>
      </w:tr>
      <w:tr w:rsidR="009A7D39" w:rsidRPr="00244066" w14:paraId="638A6560" w14:textId="77777777" w:rsidTr="004C5747">
        <w:trPr>
          <w:cantSplit/>
          <w:jc w:val="center"/>
        </w:trPr>
        <w:tc>
          <w:tcPr>
            <w:tcW w:w="2835" w:type="dxa"/>
            <w:shd w:val="clear" w:color="auto" w:fill="F8FAFC"/>
            <w:tcMar>
              <w:top w:w="60" w:type="dxa"/>
              <w:left w:w="65" w:type="dxa"/>
              <w:bottom w:w="60" w:type="dxa"/>
              <w:right w:w="65" w:type="dxa"/>
            </w:tcMar>
            <w:vAlign w:val="center"/>
          </w:tcPr>
          <w:p w14:paraId="194EFDE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DOI</w:t>
            </w:r>
          </w:p>
        </w:tc>
        <w:tc>
          <w:tcPr>
            <w:tcW w:w="5839" w:type="dxa"/>
            <w:shd w:val="clear" w:color="auto" w:fill="F8FAFC"/>
            <w:tcMar>
              <w:top w:w="60" w:type="dxa"/>
              <w:left w:w="65" w:type="dxa"/>
              <w:bottom w:w="60" w:type="dxa"/>
              <w:right w:w="65" w:type="dxa"/>
            </w:tcMar>
            <w:vAlign w:val="center"/>
          </w:tcPr>
          <w:p w14:paraId="066ECBBA"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نظرية انتشار الابتكار</w:t>
            </w:r>
          </w:p>
        </w:tc>
      </w:tr>
      <w:tr w:rsidR="009A7D39" w:rsidRPr="00244066" w14:paraId="5AC70A26" w14:textId="77777777" w:rsidTr="004C5747">
        <w:trPr>
          <w:cantSplit/>
          <w:jc w:val="center"/>
        </w:trPr>
        <w:tc>
          <w:tcPr>
            <w:tcW w:w="2835" w:type="dxa"/>
            <w:tcMar>
              <w:top w:w="60" w:type="dxa"/>
              <w:left w:w="65" w:type="dxa"/>
              <w:bottom w:w="60" w:type="dxa"/>
              <w:right w:w="65" w:type="dxa"/>
            </w:tcMar>
            <w:vAlign w:val="center"/>
          </w:tcPr>
          <w:p w14:paraId="4F6006AA"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RBV</w:t>
            </w:r>
          </w:p>
        </w:tc>
        <w:tc>
          <w:tcPr>
            <w:tcW w:w="5839" w:type="dxa"/>
            <w:tcMar>
              <w:top w:w="60" w:type="dxa"/>
              <w:left w:w="65" w:type="dxa"/>
              <w:bottom w:w="60" w:type="dxa"/>
              <w:right w:w="65" w:type="dxa"/>
            </w:tcMar>
            <w:vAlign w:val="center"/>
          </w:tcPr>
          <w:p w14:paraId="31EC8C17"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منظور الموارد التنظيمية</w:t>
            </w:r>
          </w:p>
        </w:tc>
      </w:tr>
      <w:tr w:rsidR="009A7D39" w:rsidRPr="00244066" w14:paraId="02247345" w14:textId="77777777" w:rsidTr="004C5747">
        <w:trPr>
          <w:cantSplit/>
          <w:jc w:val="center"/>
        </w:trPr>
        <w:tc>
          <w:tcPr>
            <w:tcW w:w="2835" w:type="dxa"/>
            <w:shd w:val="clear" w:color="auto" w:fill="F8FAFC"/>
            <w:tcMar>
              <w:top w:w="60" w:type="dxa"/>
              <w:left w:w="65" w:type="dxa"/>
              <w:bottom w:w="60" w:type="dxa"/>
              <w:right w:w="65" w:type="dxa"/>
            </w:tcMar>
            <w:vAlign w:val="center"/>
          </w:tcPr>
          <w:p w14:paraId="20DD2BB3"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M</w:t>
            </w:r>
          </w:p>
        </w:tc>
        <w:tc>
          <w:tcPr>
            <w:tcW w:w="5839" w:type="dxa"/>
            <w:shd w:val="clear" w:color="auto" w:fill="F8FAFC"/>
            <w:tcMar>
              <w:top w:w="60" w:type="dxa"/>
              <w:left w:w="65" w:type="dxa"/>
              <w:bottom w:w="60" w:type="dxa"/>
              <w:right w:w="65" w:type="dxa"/>
            </w:tcMar>
            <w:vAlign w:val="center"/>
          </w:tcPr>
          <w:p w14:paraId="5FE227F9"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المتوسط الحسابي</w:t>
            </w:r>
          </w:p>
        </w:tc>
      </w:tr>
      <w:tr w:rsidR="009A7D39" w:rsidRPr="00244066" w14:paraId="4867AE32" w14:textId="77777777" w:rsidTr="004C5747">
        <w:trPr>
          <w:cantSplit/>
          <w:jc w:val="center"/>
        </w:trPr>
        <w:tc>
          <w:tcPr>
            <w:tcW w:w="2835" w:type="dxa"/>
            <w:tcMar>
              <w:top w:w="60" w:type="dxa"/>
              <w:left w:w="65" w:type="dxa"/>
              <w:bottom w:w="60" w:type="dxa"/>
              <w:right w:w="65" w:type="dxa"/>
            </w:tcMar>
            <w:vAlign w:val="center"/>
          </w:tcPr>
          <w:p w14:paraId="4B66E28D"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SD</w:t>
            </w:r>
          </w:p>
        </w:tc>
        <w:tc>
          <w:tcPr>
            <w:tcW w:w="5839" w:type="dxa"/>
            <w:tcMar>
              <w:top w:w="60" w:type="dxa"/>
              <w:left w:w="65" w:type="dxa"/>
              <w:bottom w:w="60" w:type="dxa"/>
              <w:right w:w="65" w:type="dxa"/>
            </w:tcMar>
            <w:vAlign w:val="center"/>
          </w:tcPr>
          <w:p w14:paraId="450E15D0"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الانحراف المعياري</w:t>
            </w:r>
          </w:p>
        </w:tc>
      </w:tr>
      <w:tr w:rsidR="009A7D39" w:rsidRPr="00244066" w14:paraId="0C1988B4" w14:textId="77777777" w:rsidTr="004C5747">
        <w:trPr>
          <w:cantSplit/>
          <w:jc w:val="center"/>
        </w:trPr>
        <w:tc>
          <w:tcPr>
            <w:tcW w:w="2835" w:type="dxa"/>
            <w:shd w:val="clear" w:color="auto" w:fill="F8FAFC"/>
            <w:tcMar>
              <w:top w:w="60" w:type="dxa"/>
              <w:left w:w="65" w:type="dxa"/>
              <w:bottom w:w="60" w:type="dxa"/>
              <w:right w:w="65" w:type="dxa"/>
            </w:tcMar>
            <w:vAlign w:val="center"/>
          </w:tcPr>
          <w:p w14:paraId="4C9281A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r</w:t>
            </w:r>
          </w:p>
        </w:tc>
        <w:tc>
          <w:tcPr>
            <w:tcW w:w="5839" w:type="dxa"/>
            <w:shd w:val="clear" w:color="auto" w:fill="F8FAFC"/>
            <w:tcMar>
              <w:top w:w="60" w:type="dxa"/>
              <w:left w:w="65" w:type="dxa"/>
              <w:bottom w:w="60" w:type="dxa"/>
              <w:right w:w="65" w:type="dxa"/>
            </w:tcMar>
            <w:vAlign w:val="center"/>
          </w:tcPr>
          <w:p w14:paraId="2B844360"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ارتباط بيرسون</w:t>
            </w:r>
          </w:p>
        </w:tc>
      </w:tr>
      <w:tr w:rsidR="009A7D39" w:rsidRPr="00244066" w14:paraId="7D17085D" w14:textId="77777777" w:rsidTr="004C5747">
        <w:trPr>
          <w:cantSplit/>
          <w:jc w:val="center"/>
        </w:trPr>
        <w:tc>
          <w:tcPr>
            <w:tcW w:w="2835" w:type="dxa"/>
            <w:tcMar>
              <w:top w:w="60" w:type="dxa"/>
              <w:left w:w="65" w:type="dxa"/>
              <w:bottom w:w="60" w:type="dxa"/>
              <w:right w:w="65" w:type="dxa"/>
            </w:tcMar>
            <w:vAlign w:val="center"/>
          </w:tcPr>
          <w:p w14:paraId="4A9E182A"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B</w:t>
            </w:r>
          </w:p>
        </w:tc>
        <w:tc>
          <w:tcPr>
            <w:tcW w:w="5839" w:type="dxa"/>
            <w:tcMar>
              <w:top w:w="60" w:type="dxa"/>
              <w:left w:w="65" w:type="dxa"/>
              <w:bottom w:w="60" w:type="dxa"/>
              <w:right w:w="65" w:type="dxa"/>
            </w:tcMar>
            <w:vAlign w:val="center"/>
          </w:tcPr>
          <w:p w14:paraId="2E11D4A2"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الانحدار غير المعياري</w:t>
            </w:r>
          </w:p>
        </w:tc>
      </w:tr>
      <w:tr w:rsidR="009A7D39" w:rsidRPr="00244066" w14:paraId="077FCE7D" w14:textId="77777777" w:rsidTr="004C5747">
        <w:trPr>
          <w:cantSplit/>
          <w:jc w:val="center"/>
        </w:trPr>
        <w:tc>
          <w:tcPr>
            <w:tcW w:w="2835" w:type="dxa"/>
            <w:shd w:val="clear" w:color="auto" w:fill="F8FAFC"/>
            <w:tcMar>
              <w:top w:w="60" w:type="dxa"/>
              <w:left w:w="65" w:type="dxa"/>
              <w:bottom w:w="60" w:type="dxa"/>
              <w:right w:w="65" w:type="dxa"/>
            </w:tcMar>
            <w:vAlign w:val="center"/>
          </w:tcPr>
          <w:p w14:paraId="77A8DCDB"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Beta</w:t>
            </w:r>
          </w:p>
        </w:tc>
        <w:tc>
          <w:tcPr>
            <w:tcW w:w="5839" w:type="dxa"/>
            <w:shd w:val="clear" w:color="auto" w:fill="F8FAFC"/>
            <w:tcMar>
              <w:top w:w="60" w:type="dxa"/>
              <w:left w:w="65" w:type="dxa"/>
              <w:bottom w:w="60" w:type="dxa"/>
              <w:right w:w="65" w:type="dxa"/>
            </w:tcMar>
            <w:vAlign w:val="center"/>
          </w:tcPr>
          <w:p w14:paraId="242DAE2E"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الانحدار المعياري</w:t>
            </w:r>
          </w:p>
        </w:tc>
      </w:tr>
      <w:tr w:rsidR="009A7D39" w:rsidRPr="00244066" w14:paraId="1383035A" w14:textId="77777777" w:rsidTr="004C5747">
        <w:trPr>
          <w:cantSplit/>
          <w:jc w:val="center"/>
        </w:trPr>
        <w:tc>
          <w:tcPr>
            <w:tcW w:w="2835" w:type="dxa"/>
            <w:tcMar>
              <w:top w:w="60" w:type="dxa"/>
              <w:left w:w="65" w:type="dxa"/>
              <w:bottom w:w="60" w:type="dxa"/>
              <w:right w:w="65" w:type="dxa"/>
            </w:tcMar>
            <w:vAlign w:val="center"/>
          </w:tcPr>
          <w:p w14:paraId="4D215897"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R2</w:t>
            </w:r>
          </w:p>
        </w:tc>
        <w:tc>
          <w:tcPr>
            <w:tcW w:w="5839" w:type="dxa"/>
            <w:tcMar>
              <w:top w:w="60" w:type="dxa"/>
              <w:left w:w="65" w:type="dxa"/>
              <w:bottom w:w="60" w:type="dxa"/>
              <w:right w:w="65" w:type="dxa"/>
            </w:tcMar>
            <w:vAlign w:val="center"/>
          </w:tcPr>
          <w:p w14:paraId="13508821"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التحديد</w:t>
            </w:r>
          </w:p>
        </w:tc>
      </w:tr>
      <w:tr w:rsidR="009A7D39" w:rsidRPr="00244066" w14:paraId="0A182B8E" w14:textId="77777777" w:rsidTr="004C5747">
        <w:trPr>
          <w:cantSplit/>
          <w:jc w:val="center"/>
        </w:trPr>
        <w:tc>
          <w:tcPr>
            <w:tcW w:w="2835" w:type="dxa"/>
            <w:shd w:val="clear" w:color="auto" w:fill="F8FAFC"/>
            <w:tcMar>
              <w:top w:w="60" w:type="dxa"/>
              <w:left w:w="65" w:type="dxa"/>
              <w:bottom w:w="60" w:type="dxa"/>
              <w:right w:w="65" w:type="dxa"/>
            </w:tcMar>
            <w:vAlign w:val="center"/>
          </w:tcPr>
          <w:p w14:paraId="2424515D"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VIF</w:t>
            </w:r>
          </w:p>
        </w:tc>
        <w:tc>
          <w:tcPr>
            <w:tcW w:w="5839" w:type="dxa"/>
            <w:shd w:val="clear" w:color="auto" w:fill="F8FAFC"/>
            <w:tcMar>
              <w:top w:w="60" w:type="dxa"/>
              <w:left w:w="65" w:type="dxa"/>
              <w:bottom w:w="60" w:type="dxa"/>
              <w:right w:w="65" w:type="dxa"/>
            </w:tcMar>
            <w:vAlign w:val="center"/>
          </w:tcPr>
          <w:p w14:paraId="20522312"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تضخم التباين</w:t>
            </w:r>
          </w:p>
        </w:tc>
      </w:tr>
      <w:tr w:rsidR="009A7D39" w:rsidRPr="00244066" w14:paraId="7971B403" w14:textId="77777777" w:rsidTr="004C5747">
        <w:trPr>
          <w:cantSplit/>
          <w:jc w:val="center"/>
        </w:trPr>
        <w:tc>
          <w:tcPr>
            <w:tcW w:w="2835" w:type="dxa"/>
            <w:tcMar>
              <w:top w:w="60" w:type="dxa"/>
              <w:left w:w="65" w:type="dxa"/>
              <w:bottom w:w="60" w:type="dxa"/>
              <w:right w:w="65" w:type="dxa"/>
            </w:tcMar>
            <w:vAlign w:val="center"/>
          </w:tcPr>
          <w:p w14:paraId="5C4B9B09"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DW</w:t>
            </w:r>
          </w:p>
        </w:tc>
        <w:tc>
          <w:tcPr>
            <w:tcW w:w="5839" w:type="dxa"/>
            <w:tcMar>
              <w:top w:w="60" w:type="dxa"/>
              <w:left w:w="65" w:type="dxa"/>
              <w:bottom w:w="60" w:type="dxa"/>
              <w:right w:w="65" w:type="dxa"/>
            </w:tcMar>
            <w:vAlign w:val="center"/>
          </w:tcPr>
          <w:p w14:paraId="5B8787CD"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إحصائية دوربن - واتسون</w:t>
            </w:r>
          </w:p>
        </w:tc>
      </w:tr>
    </w:tbl>
    <w:p w14:paraId="1A13D08D" w14:textId="77777777" w:rsidR="009A7D39" w:rsidRPr="00244066" w:rsidRDefault="009A7D39" w:rsidP="004C5747">
      <w:pPr>
        <w:bidi/>
        <w:spacing w:after="120" w:line="240" w:lineRule="auto"/>
        <w:rPr>
          <w:rFonts w:ascii="Sakkal Majalla" w:hAnsi="Sakkal Majalla" w:cs="Sakkal Majalla"/>
          <w:sz w:val="36"/>
          <w:szCs w:val="36"/>
        </w:rPr>
      </w:pPr>
    </w:p>
    <w:p w14:paraId="053475A3"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7D4BAFA3" w14:textId="77777777" w:rsidR="004C5747" w:rsidRDefault="004C5747" w:rsidP="004C5747">
      <w:pPr>
        <w:bidi/>
        <w:spacing w:after="120" w:line="240" w:lineRule="auto"/>
        <w:ind w:firstLine="0"/>
        <w:rPr>
          <w:rFonts w:ascii="Sakkal Majalla" w:eastAsia="Noto Kufi Arabic" w:hAnsi="Sakkal Majalla" w:cs="Sakkal Majalla"/>
          <w:b/>
          <w:color w:val="0F8B8D"/>
          <w:sz w:val="36"/>
          <w:szCs w:val="36"/>
          <w:rtl/>
        </w:rPr>
      </w:pPr>
    </w:p>
    <w:p w14:paraId="58B0ACF6" w14:textId="77777777" w:rsidR="004C5747" w:rsidRDefault="004C5747" w:rsidP="004C5747">
      <w:pPr>
        <w:bidi/>
        <w:spacing w:after="120" w:line="240" w:lineRule="auto"/>
        <w:ind w:firstLine="0"/>
        <w:rPr>
          <w:rFonts w:ascii="Sakkal Majalla" w:eastAsia="Noto Kufi Arabic" w:hAnsi="Sakkal Majalla" w:cs="Sakkal Majalla"/>
          <w:b/>
          <w:color w:val="0F8B8D"/>
          <w:sz w:val="36"/>
          <w:szCs w:val="36"/>
          <w:rtl/>
        </w:rPr>
      </w:pPr>
    </w:p>
    <w:p w14:paraId="4714BAFB" w14:textId="77777777" w:rsidR="004C5747" w:rsidRDefault="004C5747" w:rsidP="004C5747">
      <w:pPr>
        <w:bidi/>
        <w:spacing w:after="120" w:line="240" w:lineRule="auto"/>
        <w:ind w:firstLine="0"/>
        <w:rPr>
          <w:rFonts w:ascii="Sakkal Majalla" w:eastAsia="Noto Kufi Arabic" w:hAnsi="Sakkal Majalla" w:cs="Sakkal Majalla"/>
          <w:b/>
          <w:color w:val="0F8B8D"/>
          <w:sz w:val="36"/>
          <w:szCs w:val="36"/>
          <w:rtl/>
        </w:rPr>
      </w:pPr>
    </w:p>
    <w:p w14:paraId="5C9C5D3D" w14:textId="77777777" w:rsidR="004C5747" w:rsidRDefault="004C5747" w:rsidP="004C5747">
      <w:pPr>
        <w:bidi/>
        <w:spacing w:after="120" w:line="240" w:lineRule="auto"/>
        <w:ind w:firstLine="0"/>
        <w:rPr>
          <w:rFonts w:ascii="Sakkal Majalla" w:eastAsia="Noto Kufi Arabic" w:hAnsi="Sakkal Majalla" w:cs="Sakkal Majalla"/>
          <w:b/>
          <w:color w:val="0F8B8D"/>
          <w:sz w:val="36"/>
          <w:szCs w:val="36"/>
          <w:rtl/>
        </w:rPr>
      </w:pPr>
    </w:p>
    <w:p w14:paraId="41F53393" w14:textId="77777777" w:rsidR="004C5747" w:rsidRDefault="004C5747" w:rsidP="004C5747">
      <w:pPr>
        <w:bidi/>
        <w:spacing w:after="120" w:line="240" w:lineRule="auto"/>
        <w:ind w:firstLine="0"/>
        <w:rPr>
          <w:rFonts w:ascii="Sakkal Majalla" w:eastAsia="Noto Kufi Arabic" w:hAnsi="Sakkal Majalla" w:cs="Sakkal Majalla"/>
          <w:b/>
          <w:color w:val="0F8B8D"/>
          <w:sz w:val="36"/>
          <w:szCs w:val="36"/>
          <w:rtl/>
        </w:rPr>
      </w:pPr>
    </w:p>
    <w:p w14:paraId="7F9EF7D9" w14:textId="77777777" w:rsidR="004C5747" w:rsidRDefault="004C5747" w:rsidP="004C5747">
      <w:pPr>
        <w:bidi/>
        <w:spacing w:after="120" w:line="240" w:lineRule="auto"/>
        <w:ind w:firstLine="0"/>
        <w:rPr>
          <w:rFonts w:ascii="Sakkal Majalla" w:eastAsia="Noto Kufi Arabic" w:hAnsi="Sakkal Majalla" w:cs="Sakkal Majalla"/>
          <w:b/>
          <w:color w:val="0F8B8D"/>
          <w:sz w:val="36"/>
          <w:szCs w:val="36"/>
          <w:rtl/>
        </w:rPr>
      </w:pPr>
    </w:p>
    <w:p w14:paraId="15063FB6" w14:textId="11BD4EEC" w:rsidR="009A7D39" w:rsidRPr="004C5747" w:rsidRDefault="00B8290F" w:rsidP="004C5747">
      <w:pPr>
        <w:pStyle w:val="21"/>
        <w:bidi/>
        <w:spacing w:before="0" w:after="120" w:line="240" w:lineRule="auto"/>
        <w:jc w:val="center"/>
        <w:rPr>
          <w:rFonts w:ascii="Sakkal Majalla" w:eastAsia="Noto Kufi Arabic" w:hAnsi="Sakkal Majalla" w:cs="Sakkal Majalla"/>
          <w:sz w:val="40"/>
          <w:szCs w:val="40"/>
        </w:rPr>
      </w:pPr>
      <w:bookmarkStart w:id="6" w:name="_Toc238522849"/>
      <w:r w:rsidRPr="004C5747">
        <w:rPr>
          <w:rFonts w:ascii="Sakkal Majalla" w:eastAsia="Noto Kufi Arabic" w:hAnsi="Sakkal Majalla" w:cs="Sakkal Majalla"/>
          <w:sz w:val="40"/>
          <w:szCs w:val="40"/>
          <w:rtl/>
        </w:rPr>
        <w:t>الفصل الأول</w:t>
      </w:r>
      <w:r w:rsidR="004C5747" w:rsidRPr="004C5747">
        <w:rPr>
          <w:rFonts w:ascii="Sakkal Majalla" w:eastAsia="Noto Kufi Arabic" w:hAnsi="Sakkal Majalla" w:cs="Sakkal Majalla" w:hint="cs"/>
          <w:sz w:val="40"/>
          <w:szCs w:val="40"/>
          <w:rtl/>
        </w:rPr>
        <w:t xml:space="preserve"> : </w:t>
      </w:r>
      <w:r w:rsidRPr="004C5747">
        <w:rPr>
          <w:rFonts w:ascii="Sakkal Majalla" w:eastAsia="Noto Kufi Arabic" w:hAnsi="Sakkal Majalla" w:cs="Sakkal Majalla"/>
          <w:sz w:val="40"/>
          <w:szCs w:val="40"/>
          <w:rtl/>
        </w:rPr>
        <w:t>الإطار العام للدراسة</w:t>
      </w:r>
      <w:bookmarkEnd w:id="6"/>
    </w:p>
    <w:p w14:paraId="2BC6D8EC" w14:textId="77777777" w:rsidR="009A7D39" w:rsidRPr="004C5747" w:rsidRDefault="00B8290F" w:rsidP="004C5747">
      <w:pPr>
        <w:bidi/>
        <w:spacing w:after="120" w:line="240" w:lineRule="auto"/>
        <w:ind w:firstLine="0"/>
        <w:jc w:val="center"/>
        <w:rPr>
          <w:rFonts w:ascii="Sakkal Majalla" w:hAnsi="Sakkal Majalla" w:cs="Sakkal Majalla"/>
          <w:bCs/>
          <w:sz w:val="42"/>
          <w:szCs w:val="42"/>
        </w:rPr>
      </w:pPr>
      <w:r w:rsidRPr="004C5747">
        <w:rPr>
          <w:rFonts w:ascii="MS Mincho" w:eastAsia="MS Mincho" w:hAnsi="MS Mincho" w:cs="MS Mincho" w:hint="eastAsia"/>
          <w:bCs/>
          <w:color w:val="C18C1D"/>
          <w:sz w:val="42"/>
          <w:szCs w:val="42"/>
          <w:rtl/>
        </w:rPr>
        <w:t>━━━━━━━━━━━━━━━━━━</w:t>
      </w:r>
    </w:p>
    <w:p w14:paraId="067CAB3B"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77C1B392"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7" w:name="_Toc238522850"/>
      <w:r w:rsidRPr="00244066">
        <w:rPr>
          <w:rFonts w:ascii="Sakkal Majalla" w:eastAsia="Noto Kufi Arabic" w:hAnsi="Sakkal Majalla" w:cs="Sakkal Majalla"/>
          <w:sz w:val="36"/>
          <w:szCs w:val="36"/>
          <w:rtl/>
        </w:rPr>
        <w:t>1.1  مقدمة الدراسة:</w:t>
      </w:r>
      <w:bookmarkEnd w:id="7"/>
    </w:p>
    <w:p w14:paraId="5D12F0A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يشهد عالم الأعمال تحولاً متسارعاً في طبيعة الأدوات الرقمية التي تستخدمها الشركات في تنفيذ أعمالها المعرفية والتشغيلية. ولم يعد الذكاء الاصطناعي مقتصراً على التصنيف والتنبؤ والتحليلات المتخصصة، بل امتد إلى نماذج قادرة على إنتاج النصوص والملخصات </w:t>
      </w:r>
      <w:proofErr w:type="spellStart"/>
      <w:r w:rsidRPr="00244066">
        <w:rPr>
          <w:rFonts w:ascii="Sakkal Majalla" w:eastAsia="Noto Naskh Arabic" w:hAnsi="Sakkal Majalla" w:cs="Sakkal Majalla"/>
          <w:color w:val="1F2937"/>
          <w:sz w:val="36"/>
          <w:szCs w:val="36"/>
          <w:rtl/>
        </w:rPr>
        <w:t>والأكواد</w:t>
      </w:r>
      <w:proofErr w:type="spellEnd"/>
      <w:r w:rsidRPr="00244066">
        <w:rPr>
          <w:rFonts w:ascii="Sakkal Majalla" w:eastAsia="Noto Naskh Arabic" w:hAnsi="Sakkal Majalla" w:cs="Sakkal Majalla"/>
          <w:color w:val="1F2937"/>
          <w:sz w:val="36"/>
          <w:szCs w:val="36"/>
          <w:rtl/>
        </w:rPr>
        <w:t xml:space="preserve"> والتصورات والبدائل الأولية استجابةً لتعليمات المستخدم. وقد جعلت هذه القدرة الذكاء الاصطناعي التوليدي مورداً تنظيمياً يمكن أن يعيد تشكيل تدفقات المعرفة، وتصميم المهام، وأنماط التعاون، وتوقيت اتخاذ القرار. وتؤكد الأدبيات الإدارية أن القيمة لا تنشأ من وجود الأداة في حد ذاته، وإنما من طريقة دمجها في العمليات والمهارات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w:t>
      </w:r>
      <w:r w:rsidRPr="00244066">
        <w:rPr>
          <w:rFonts w:ascii="Sakkal Majalla" w:eastAsia="Noto Sans" w:hAnsi="Sakkal Majalla" w:cs="Sakkal Majalla"/>
          <w:color w:val="1F2937"/>
          <w:sz w:val="36"/>
          <w:szCs w:val="36"/>
        </w:rPr>
        <w:t>(Brown et al., 2024; Kshetri et al., 2024).</w:t>
      </w:r>
    </w:p>
    <w:p w14:paraId="3AA655C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وتتضح القيمة التشغيلية المحتملة للتقنية من النتائج التجريبية الحديثة؛ فقد بينت دراسة مهنية مضبوطة أن الاستعانة بأداة توليدية خفضت زمن إنجاز مهام الكتابة بنحو 40 بالمئة ورفعت جودة المخرجات بنحو 18 بالمئة، كما أظهرت دراسة ميدانية واسعة في خدمة العملاء أن المساعد التوليدي رفع الإنتاجية بمتوسط يقارب 15 بالمئة، مع مكاسب أكبر للعاملين الأقل خبرة. ولا تعني هذه النتائج إمكان تعميم النسب آلياً على كل وظيفة أو منظمة، لكنها تقدم دليلاً على أن الأثر يعتمد على نوع المهمة، وخبرة المستخدم، وجودة التكامل مع سير العمل. </w:t>
      </w:r>
      <w:r w:rsidRPr="00244066">
        <w:rPr>
          <w:rFonts w:ascii="Sakkal Majalla" w:eastAsia="Noto Sans" w:hAnsi="Sakkal Majalla" w:cs="Sakkal Majalla"/>
          <w:color w:val="1F2937"/>
          <w:sz w:val="36"/>
          <w:szCs w:val="36"/>
        </w:rPr>
        <w:t>(Noy &amp; Zhang, 2023; Brynjolfsson et al., 2025).</w:t>
      </w:r>
    </w:p>
    <w:p w14:paraId="1A35DF2E"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ويمتد الأثر المحتمل إلى جودة اتخاذ القرار؛ إذ تستطيع النماذج اللغوية الكبيرة تلخيص معلومات متفرقة، وتوليد بدائل، وصياغة أسئلة تشخيصية، ومقارنة سيناريوهات، وتقديم مسودات أولية للتوصيات. غير أن هذه القدرات لا تعفي صانع القرار من التحقق؛ لأن المخرجات قد تتضمن أخطاء أو معلومات غير مكتملة أو تحيزات أو ثقة لغوية لا تعكس صحة واقعية. ولذلك تتطلب الاستفادة المؤسسية الجمع بين السرعة التي توفرها التقنية وبين المراجعة البشرية والمسؤولية الواضحة عن القرار النهائي. </w:t>
      </w:r>
      <w:r w:rsidRPr="00244066">
        <w:rPr>
          <w:rFonts w:ascii="Sakkal Majalla" w:eastAsia="Noto Sans" w:hAnsi="Sakkal Majalla" w:cs="Sakkal Majalla"/>
          <w:color w:val="1F2937"/>
          <w:sz w:val="36"/>
          <w:szCs w:val="36"/>
        </w:rPr>
        <w:t>(Handler et al., 2024; NIST, 2024).</w:t>
      </w:r>
    </w:p>
    <w:p w14:paraId="1FBFB56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وفي المملكة العربية السعودية، يأتي تبني الذكاء الاصطناعي التوليدي ضمن بيئة وطنية داعمة للاقتصاد الرقمي والتحول المؤسسي. وتشير البيانات الرسمية إلى أن حجم الاقتصاد الرقمي السعودي بلغ نحو 495 مليار ريال، بما يعادل 15 بالمئة من الناتج المحلي الإجمالي، كما أظهر تقرير إنترنت السعودية 2024 أن 21.5 بالمئة من مستخدمي الإنترنت في المملكة يستخدمون أدوات الذكاء الاصطناعي بمختلف أنواعها. وتواكب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xml:space="preserve"> هذا التطور بإطار للتبني ومبادئ للاستخدام </w:t>
      </w:r>
      <w:r w:rsidRPr="00244066">
        <w:rPr>
          <w:rFonts w:ascii="Sakkal Majalla" w:eastAsia="Noto Naskh Arabic" w:hAnsi="Sakkal Majalla" w:cs="Sakkal Majalla"/>
          <w:color w:val="1F2937"/>
          <w:sz w:val="36"/>
          <w:szCs w:val="36"/>
          <w:rtl/>
        </w:rPr>
        <w:t xml:space="preserve">المسؤول وأدوات لتقييم أخلاقيات الذكاء الاصطناعي، بما يدعم الانتقال من الاستخدام الفردي المتفرق إلى التبني المؤسسي المنضبط (وزارة الاتصالات وتقنية المعلومات، 2025؛ هيئة الاتصالات والفضاء والتقنية، 2025؛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2025).</w:t>
      </w:r>
    </w:p>
    <w:p w14:paraId="2470A5A3" w14:textId="77777777" w:rsidR="004C5747"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ومن منظور إدارة الأعمال، ترتبط أهمية الموضوع بمتغيرين يمثلان جوهر القدرة التنافسية: الكفاءة التشغيلية وجودة اتخاذ القرار. فالكفاءة التشغيلية تعني تحقيق مخرجات أفضل بوقت وموارد أقل مع الحفاظ على الجودة، بينما تعني جودة اتخاذ القرار دقة القرار وسرعته وملاءمته واعتماده على معلومات وتحليل مناسب للبدائل. وإذا كان الذكاء الاصطناعي التوليدي يخفض عبء إعداد المسودات والبحث والتلخيص، فإنه قد يحرر وقت العاملين للمهام الأعلى قيمة، ويقلل التكرار، ويسرع الاستجابة. وإذا استُخدم لدعم التحليل لا لاستبدال الحكم المهني، فقد ي</w:t>
      </w:r>
      <w:r w:rsidRPr="00244066">
        <w:rPr>
          <w:rFonts w:ascii="Sakkal Majalla" w:eastAsia="Noto Naskh Arabic" w:hAnsi="Sakkal Majalla" w:cs="Sakkal Majalla"/>
          <w:color w:val="1F2937"/>
          <w:sz w:val="36"/>
          <w:szCs w:val="36"/>
          <w:rtl/>
        </w:rPr>
        <w:t xml:space="preserve">وسع قاعدة المعلومات ويثري البدائل المتاحة أمام الإدارة. </w:t>
      </w:r>
    </w:p>
    <w:p w14:paraId="189F64D9" w14:textId="06487301" w:rsidR="009A7D39" w:rsidRPr="00244066" w:rsidRDefault="00B8290F" w:rsidP="004C5747">
      <w:pPr>
        <w:bidi/>
        <w:spacing w:after="120" w:line="240" w:lineRule="auto"/>
        <w:jc w:val="right"/>
        <w:rPr>
          <w:rFonts w:ascii="Sakkal Majalla" w:hAnsi="Sakkal Majalla" w:cs="Sakkal Majalla"/>
          <w:sz w:val="36"/>
          <w:szCs w:val="36"/>
        </w:rPr>
      </w:pPr>
      <w:r w:rsidRPr="00244066">
        <w:rPr>
          <w:rFonts w:ascii="Sakkal Majalla" w:eastAsia="Noto Sans" w:hAnsi="Sakkal Majalla" w:cs="Sakkal Majalla"/>
          <w:color w:val="1F2937"/>
          <w:sz w:val="36"/>
          <w:szCs w:val="36"/>
        </w:rPr>
        <w:t>(Mikalef &amp; Gupta, 2021; Calvino et al., 2025)</w:t>
      </w:r>
      <w:r w:rsidR="004C5747">
        <w:rPr>
          <w:rFonts w:ascii="Sakkal Majalla" w:eastAsia="Noto Sans" w:hAnsi="Sakkal Majalla" w:cs="Sakkal Majalla" w:hint="cs"/>
          <w:color w:val="1F2937"/>
          <w:sz w:val="36"/>
          <w:szCs w:val="36"/>
          <w:rtl/>
          <w:lang w:bidi="ar-YE"/>
        </w:rPr>
        <w:t xml:space="preserve"> </w:t>
      </w:r>
      <w:r w:rsidRPr="00244066">
        <w:rPr>
          <w:rFonts w:ascii="Sakkal Majalla" w:eastAsia="Noto Sans" w:hAnsi="Sakkal Majalla" w:cs="Sakkal Majalla"/>
          <w:color w:val="1F2937"/>
          <w:sz w:val="36"/>
          <w:szCs w:val="36"/>
        </w:rPr>
        <w:t>.</w:t>
      </w:r>
    </w:p>
    <w:p w14:paraId="35EC9B4B" w14:textId="108F2181"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ومع ذلك، يظل الأثر التنظيمي غير مضمون؛ فالتقنية قد تبقى أداة فردية هامشية إذا لم تتكامل مع إجراءات العمل، وقد تنتج قيمة قصيرة الأجل يقابلها تعرض لمخاطر البيانات أو الملكية الفكرية أو الاعتماد المفرط. ويشير البحث السعودي الحديث حول تبني الذكاء الاصطناعي التوليدي إلى أهمية الميزة النسبية والتوافق وإتاحة التجربة في تعزيز الاستخدام المستمر لدى المديرين التنفيذيين، وهو ما يبرر دراسة التبني بوصفه منظومة متعددة الأبعاد لا مجرد معدل استخدام. </w:t>
      </w:r>
      <w:r w:rsidRPr="00244066">
        <w:rPr>
          <w:rFonts w:ascii="Sakkal Majalla" w:eastAsia="Noto Sans" w:hAnsi="Sakkal Majalla" w:cs="Sakkal Majalla"/>
          <w:color w:val="1F2937"/>
          <w:sz w:val="36"/>
          <w:szCs w:val="36"/>
        </w:rPr>
        <w:t>(Albishri et al., 2026)</w:t>
      </w:r>
      <w:r w:rsidR="004C5747">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510E6A8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وانطلاقاً من ذلك، تسعى الدراسة الحالية إلى قياس أثر تبني الذكاء الاصطناعي التوليدي في الكفاءة التشغيلية وجودة اتخاذ القرار في الشركات السعودية، مع تفكيك التبني إلى الاستخدام الفعلي، والتكامل مع إجراءات العمل، والجاهزية والدعم والتدريب،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والاستخدام المسؤول. ويسمح هذا البناء بتمييز الأدوات التي تحقق حضوراً رقمياً فقط عن الممارسات التي تنتج قيمة تشغيلية </w:t>
      </w:r>
      <w:proofErr w:type="spellStart"/>
      <w:r w:rsidRPr="00244066">
        <w:rPr>
          <w:rFonts w:ascii="Sakkal Majalla" w:eastAsia="Noto Naskh Arabic" w:hAnsi="Sakkal Majalla" w:cs="Sakkal Majalla"/>
          <w:color w:val="1F2937"/>
          <w:sz w:val="36"/>
          <w:szCs w:val="36"/>
          <w:rtl/>
        </w:rPr>
        <w:t>وقرارية</w:t>
      </w:r>
      <w:proofErr w:type="spellEnd"/>
      <w:r w:rsidRPr="00244066">
        <w:rPr>
          <w:rFonts w:ascii="Sakkal Majalla" w:eastAsia="Noto Naskh Arabic" w:hAnsi="Sakkal Majalla" w:cs="Sakkal Majalla"/>
          <w:color w:val="1F2937"/>
          <w:sz w:val="36"/>
          <w:szCs w:val="36"/>
          <w:rtl/>
        </w:rPr>
        <w:t xml:space="preserve"> قابلة للقياس.</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1E2559B3" w14:textId="77777777">
        <w:trPr>
          <w:jc w:val="center"/>
        </w:trPr>
        <w:tc>
          <w:tcPr>
            <w:tcW w:w="9354" w:type="dxa"/>
            <w:shd w:val="clear" w:color="auto" w:fill="EAF3F8"/>
            <w:tcMar>
              <w:top w:w="150" w:type="dxa"/>
              <w:left w:w="160" w:type="dxa"/>
              <w:bottom w:w="150" w:type="dxa"/>
              <w:right w:w="160" w:type="dxa"/>
            </w:tcMar>
            <w:vAlign w:val="center"/>
          </w:tcPr>
          <w:p w14:paraId="3118C409"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Naskh Arabic" w:hAnsi="Sakkal Majalla" w:cs="Sakkal Majalla"/>
                <w:b/>
                <w:color w:val="173F67"/>
                <w:sz w:val="36"/>
                <w:szCs w:val="36"/>
                <w:rtl/>
              </w:rPr>
              <w:t xml:space="preserve">الفكرة المحورية للدراسة: </w:t>
            </w:r>
            <w:r w:rsidRPr="00244066">
              <w:rPr>
                <w:rFonts w:ascii="Sakkal Majalla" w:eastAsia="Noto Naskh Arabic" w:hAnsi="Sakkal Majalla" w:cs="Sakkal Majalla"/>
                <w:color w:val="1F2937"/>
                <w:sz w:val="36"/>
                <w:szCs w:val="36"/>
                <w:rtl/>
              </w:rPr>
              <w:t xml:space="preserve">لا تتحقق قيمة الذكاء الاصطناعي التوليدي بمجرد إتاحة الأداة؛ بل من خلال تكامل الاستخدام مع إجراءات العمل والمهارات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ثم قياس أثره في الزمن والإنتاجية وجودة القرار.</w:t>
            </w:r>
          </w:p>
        </w:tc>
      </w:tr>
    </w:tbl>
    <w:p w14:paraId="19EEE5FF" w14:textId="77777777" w:rsidR="009A7D39" w:rsidRPr="00244066" w:rsidRDefault="009A7D39" w:rsidP="004C5747">
      <w:pPr>
        <w:bidi/>
        <w:spacing w:after="120" w:line="240" w:lineRule="auto"/>
        <w:rPr>
          <w:rFonts w:ascii="Sakkal Majalla" w:hAnsi="Sakkal Majalla" w:cs="Sakkal Majalla"/>
          <w:sz w:val="36"/>
          <w:szCs w:val="36"/>
        </w:rPr>
      </w:pPr>
    </w:p>
    <w:p w14:paraId="7CFA236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 w:name="_Toc238522851"/>
      <w:r w:rsidRPr="00244066">
        <w:rPr>
          <w:rFonts w:ascii="Sakkal Majalla" w:eastAsia="Noto Kufi Arabic" w:hAnsi="Sakkal Majalla" w:cs="Sakkal Majalla"/>
          <w:sz w:val="36"/>
          <w:szCs w:val="36"/>
          <w:rtl/>
        </w:rPr>
        <w:t>1.2  مشكلة الدراسة:</w:t>
      </w:r>
      <w:bookmarkEnd w:id="8"/>
    </w:p>
    <w:p w14:paraId="232E0ADB"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تنبع مشكلة الدراسة من التباين بين الانتشار المتسارع لأدوات الذكاء الاصطناعي التوليدي وبين محدودية الأدلة التطبيقية المحلية التي توضح مقدار انعكاس هذا الانتشار على نتائج تنظيمية محددة. فالشركات قد تتيح أدوات متنوعة للعاملين، لكن الإتاحة لا تكشف وحدها ما إذا كانت العمليات أصبحت أسرع وأقل تكراراً، أو ما إذا كانت القرارات أصبحت أدق وأكثر استناداً إلى المعلومات. كما أن الاستخدام قد يكون رسمياً ومدعوماً بسياسات واضحة، أو فردياً وغير منظم، وهو اختلاف يُتوقع أن ينعكس على القيمة والمخاطر.</w:t>
      </w:r>
    </w:p>
    <w:p w14:paraId="3863299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وتتأكد المشكلة لأن مفهوم التبني لا يقتصر على نية الاستخدام أو تجربة الأداة؛ بل يشمل كثافة الاستخدام، والتكامل مع دورة العمل، والدعم القيادي، والتدريب، وضوابط الخصوصية والمراجعة البشرية. وعليه، فإن قياس التبني كبعد أحادي قد يحجب فروقاً جوهرية بين شركة تستخدم التقنية في أعمال هامشية وشركة أعادت تصميم إجراءات محددة حولها وربطت نتائجها بمؤشرات أداء.</w:t>
      </w:r>
    </w:p>
    <w:p w14:paraId="4F3F118B"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ومن جهة أخرى، تتناول بعض الدراسات العربية أثر الذكاء الاصطناعي العام في اتخاذ القرار أو الأداء، بينما ما تزال الدراسات التي تركز صراحةً على الذكاء الاصطناعي التوليدي وعلى الشركات السعودية محدودة. فقد توصلت دراسة إمارة عسير إلى علاقة دالة بين استخدام الذكاء الاصطناعي وجودة القرارات، وأظهرت دراسة عراقية أثراً في نوعية القرارات الإدارية، كما بينت دراسة تطبيقية في قطاع النفط الليبي مساهمة تطبيقات الذكاء الاصطناعي في تحسين الكفاءة التشغيلية وتقليل التكاليف (آل عزام وابن ظفرة، 2023؛ جهلول وآخرون، 2024؛ بن حليم وآ</w:t>
      </w:r>
      <w:r w:rsidRPr="00244066">
        <w:rPr>
          <w:rFonts w:ascii="Sakkal Majalla" w:eastAsia="Noto Naskh Arabic" w:hAnsi="Sakkal Majalla" w:cs="Sakkal Majalla"/>
          <w:color w:val="1F2937"/>
          <w:sz w:val="36"/>
          <w:szCs w:val="36"/>
          <w:rtl/>
        </w:rPr>
        <w:t>خرون، 2025). إلا أن هذه الأدلة لا تختبر البناء الثلاثي الذي يجمع التبني التوليدي والكفاءة التشغيلية وجودة القرار في السياق السعودي.</w:t>
      </w:r>
    </w:p>
    <w:p w14:paraId="025164C8" w14:textId="77777777" w:rsidR="004C5747"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 xml:space="preserve">كما أن الأدلة الدولية، على قوتها، ترتبط أحياناً بمهام أو صناعات محددة، وتبين أن المكاسب تتفاوت حسب نوع العمل ومستوى الخبرة وتصميم الاستخدام. ولذلك لا يصح افتراض أن كل استخدام يؤدي إلى النتيجة نفسها، بل يلزم اختبار ميداني يقيس العلاقات وحجم الأثر، ويفحص أي أبعاد التبني أكثر تفسيراً للمخرجات. </w:t>
      </w:r>
    </w:p>
    <w:p w14:paraId="4190E839" w14:textId="0793F6D8" w:rsidR="009A7D39" w:rsidRPr="00244066" w:rsidRDefault="00B8290F" w:rsidP="004C5747">
      <w:pPr>
        <w:bidi/>
        <w:spacing w:after="120" w:line="240" w:lineRule="auto"/>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(Noy &amp; Zhang, 2023; Brynjolfsson et al., 2025; Calvino et al., 2025)</w:t>
      </w:r>
      <w:r w:rsidR="004C5747">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6F29ADAB"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وعليه، تتمثل المشكلة البحثية في عدم وضوح مقدار أثر تبني الذكاء الاصطناعي التوليدي، بأبعاده المؤسسية المختلفة، في تحسين الكفاءة التشغيلية وجودة اتخاذ القرار داخل الشركات السعودية، وعدم وضوح ما إذا كانت تقديرات الأثر تختلف باختلاف الخصائص الشخصية والتنظيمية للمشاركين.</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5084973B" w14:textId="77777777">
        <w:trPr>
          <w:jc w:val="center"/>
        </w:trPr>
        <w:tc>
          <w:tcPr>
            <w:tcW w:w="9354" w:type="dxa"/>
            <w:shd w:val="clear" w:color="auto" w:fill="EAF7F7"/>
            <w:tcMar>
              <w:top w:w="150" w:type="dxa"/>
              <w:left w:w="160" w:type="dxa"/>
              <w:bottom w:w="150" w:type="dxa"/>
              <w:right w:w="160" w:type="dxa"/>
            </w:tcMar>
            <w:vAlign w:val="center"/>
          </w:tcPr>
          <w:p w14:paraId="2CF86698" w14:textId="77777777" w:rsidR="009A7D39" w:rsidRPr="004C5747" w:rsidRDefault="00B8290F" w:rsidP="004C5747">
            <w:pPr>
              <w:bidi/>
              <w:spacing w:after="120" w:line="240" w:lineRule="auto"/>
              <w:ind w:firstLine="0"/>
              <w:rPr>
                <w:rFonts w:ascii="Sakkal Majalla" w:hAnsi="Sakkal Majalla" w:cs="Sakkal Majalla"/>
                <w:bCs/>
                <w:sz w:val="36"/>
                <w:szCs w:val="36"/>
              </w:rPr>
            </w:pPr>
            <w:r w:rsidRPr="004C5747">
              <w:rPr>
                <w:rFonts w:ascii="Sakkal Majalla" w:eastAsia="Noto Naskh Arabic" w:hAnsi="Sakkal Majalla" w:cs="Sakkal Majalla"/>
                <w:bCs/>
                <w:color w:val="173F67"/>
                <w:sz w:val="36"/>
                <w:szCs w:val="36"/>
                <w:rtl/>
              </w:rPr>
              <w:t xml:space="preserve">السؤال الرئيس: </w:t>
            </w:r>
            <w:r w:rsidRPr="004C5747">
              <w:rPr>
                <w:rFonts w:ascii="Sakkal Majalla" w:eastAsia="Noto Naskh Arabic" w:hAnsi="Sakkal Majalla" w:cs="Sakkal Majalla"/>
                <w:bCs/>
                <w:color w:val="1F2937"/>
                <w:sz w:val="36"/>
                <w:szCs w:val="36"/>
                <w:rtl/>
              </w:rPr>
              <w:t>ما أثر تبني الذكاء الاصطناعي التوليدي في تحسين الكفاءة التشغيلية وجودة اتخاذ القرار في الشركات السعودية؟</w:t>
            </w:r>
          </w:p>
        </w:tc>
      </w:tr>
    </w:tbl>
    <w:p w14:paraId="09AA8D40" w14:textId="77777777" w:rsidR="009A7D39" w:rsidRPr="00244066" w:rsidRDefault="009A7D39" w:rsidP="004C5747">
      <w:pPr>
        <w:bidi/>
        <w:spacing w:after="120" w:line="240" w:lineRule="auto"/>
        <w:rPr>
          <w:rFonts w:ascii="Sakkal Majalla" w:hAnsi="Sakkal Majalla" w:cs="Sakkal Majalla"/>
          <w:sz w:val="36"/>
          <w:szCs w:val="36"/>
        </w:rPr>
      </w:pPr>
    </w:p>
    <w:p w14:paraId="6EF9896B"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 w:name="_Toc238522852"/>
      <w:r w:rsidRPr="00244066">
        <w:rPr>
          <w:rFonts w:ascii="Sakkal Majalla" w:eastAsia="Noto Kufi Arabic" w:hAnsi="Sakkal Majalla" w:cs="Sakkal Majalla"/>
          <w:sz w:val="36"/>
          <w:szCs w:val="36"/>
          <w:rtl/>
        </w:rPr>
        <w:t>1.3  أسئلة الدراسة:</w:t>
      </w:r>
      <w:bookmarkEnd w:id="9"/>
    </w:p>
    <w:p w14:paraId="7619BE69" w14:textId="4A9EFCDB"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ما مستوى تبني الذكاء الاصطناعي التوليدي في الشركات السعودية محل الدراسة؟</w:t>
      </w:r>
    </w:p>
    <w:p w14:paraId="54AABBC1" w14:textId="7D740802"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ما مستوى الكفاءة التشغيلية المدركة في الشركات السعودية محل الدراسة؟</w:t>
      </w:r>
    </w:p>
    <w:p w14:paraId="34F1AD76" w14:textId="003A488B"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ما مستوى جودة اتخاذ القرار المدركة في الشركات السعودية محل الدراسة؟</w:t>
      </w:r>
    </w:p>
    <w:p w14:paraId="3698533F" w14:textId="6E9F5BD9"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ما أثر تبني الذكاء الاصطناعي التوليدي في تحسين الكفاءة التشغيلية؟</w:t>
      </w:r>
    </w:p>
    <w:p w14:paraId="0CBE6764" w14:textId="16B97A76"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ما أثر تبني الذكاء الاصطناعي التوليدي في تحسين جودة اتخاذ القرار؟</w:t>
      </w:r>
    </w:p>
    <w:p w14:paraId="7F911016" w14:textId="19534F01"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ما الإسهام النسبي لأبعاد التبني في تفسير الكفاءة التشغيلية وجودة اتخاذ القرار؟</w:t>
      </w:r>
    </w:p>
    <w:p w14:paraId="7B231500" w14:textId="3A114141" w:rsidR="009A7D39" w:rsidRPr="004C5747" w:rsidRDefault="00B8290F" w:rsidP="004C5747">
      <w:pPr>
        <w:pStyle w:val="aa"/>
        <w:numPr>
          <w:ilvl w:val="0"/>
          <w:numId w:val="10"/>
        </w:numPr>
        <w:bidi/>
        <w:spacing w:after="120" w:line="240" w:lineRule="auto"/>
        <w:ind w:right="198"/>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هل توجد فروق ذات دلالة إحصائية في تقديرات أفراد الدراسة تعزى إلى الجنس، والعمر، والمؤهل العلمي، والمستوى الوظيفي، وسنوات الخبرة، والقطاع، وحجم الشركة، ومدة الاستخدام؟</w:t>
      </w:r>
    </w:p>
    <w:p w14:paraId="0BE98854"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 w:name="_Toc238522853"/>
      <w:r w:rsidRPr="00244066">
        <w:rPr>
          <w:rFonts w:ascii="Sakkal Majalla" w:eastAsia="Noto Kufi Arabic" w:hAnsi="Sakkal Majalla" w:cs="Sakkal Majalla"/>
          <w:sz w:val="36"/>
          <w:szCs w:val="36"/>
          <w:rtl/>
        </w:rPr>
        <w:t>1.4  أهداف الدراسة:</w:t>
      </w:r>
      <w:bookmarkEnd w:id="10"/>
    </w:p>
    <w:p w14:paraId="191FC494" w14:textId="79A56FA9"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قياس مستوى تبني الذكاء الاصطناعي التوليدي في الشركات السعودية بأبعاده المؤسسية.</w:t>
      </w:r>
    </w:p>
    <w:p w14:paraId="72C50EDF" w14:textId="2E3C830A"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تحديد مستوى الكفاءة التشغيلية وجودة اتخاذ القرار من وجهة نظر المديرين والعاملين.</w:t>
      </w:r>
    </w:p>
    <w:p w14:paraId="0CD86831" w14:textId="42AC1069"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اختبار أثر التبني الكلي في الكفاءة التشغيلية وفي جودة اتخاذ القرار.</w:t>
      </w:r>
    </w:p>
    <w:p w14:paraId="6521D7EC" w14:textId="1B98F21B"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 xml:space="preserve">تحديد الإسهام النسبي للاستخدام الفعلي والتكامل والجاهزية </w:t>
      </w:r>
      <w:proofErr w:type="spellStart"/>
      <w:r w:rsidRPr="004C5747">
        <w:rPr>
          <w:rFonts w:ascii="Sakkal Majalla" w:eastAsia="Noto Naskh Arabic" w:hAnsi="Sakkal Majalla" w:cs="Sakkal Majalla"/>
          <w:color w:val="1F2937"/>
          <w:sz w:val="36"/>
          <w:szCs w:val="36"/>
          <w:rtl/>
        </w:rPr>
        <w:t>والحوكمة</w:t>
      </w:r>
      <w:proofErr w:type="spellEnd"/>
      <w:r w:rsidRPr="004C5747">
        <w:rPr>
          <w:rFonts w:ascii="Sakkal Majalla" w:eastAsia="Noto Naskh Arabic" w:hAnsi="Sakkal Majalla" w:cs="Sakkal Majalla"/>
          <w:color w:val="1F2937"/>
          <w:sz w:val="36"/>
          <w:szCs w:val="36"/>
          <w:rtl/>
        </w:rPr>
        <w:t xml:space="preserve"> في تفسير المتغيرين التابعين.</w:t>
      </w:r>
    </w:p>
    <w:p w14:paraId="5E655472" w14:textId="1D746B33"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اختبار الفروق في تقديرات أفراد الدراسة وفق الخصائص الشخصية والتنظيمية.</w:t>
      </w:r>
    </w:p>
    <w:p w14:paraId="70657FD7" w14:textId="12820C82"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تقديم إطار تنفيذي يساعد الشركات على توجيه الاستثمار نحو حالات استخدام قابلة للقياس ومنخفضة المخاطر.</w:t>
      </w:r>
    </w:p>
    <w:p w14:paraId="00E64090" w14:textId="02FD5248" w:rsidR="009A7D39" w:rsidRPr="004C5747" w:rsidRDefault="00B8290F" w:rsidP="004C5747">
      <w:pPr>
        <w:pStyle w:val="aa"/>
        <w:numPr>
          <w:ilvl w:val="1"/>
          <w:numId w:val="13"/>
        </w:numPr>
        <w:bidi/>
        <w:spacing w:after="120" w:line="240" w:lineRule="auto"/>
        <w:ind w:left="423"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 xml:space="preserve">اقتراح مؤشرات أداء </w:t>
      </w:r>
      <w:proofErr w:type="spellStart"/>
      <w:r w:rsidRPr="004C5747">
        <w:rPr>
          <w:rFonts w:ascii="Sakkal Majalla" w:eastAsia="Noto Naskh Arabic" w:hAnsi="Sakkal Majalla" w:cs="Sakkal Majalla"/>
          <w:color w:val="1F2937"/>
          <w:sz w:val="36"/>
          <w:szCs w:val="36"/>
          <w:rtl/>
        </w:rPr>
        <w:t>وحوكمة</w:t>
      </w:r>
      <w:proofErr w:type="spellEnd"/>
      <w:r w:rsidRPr="004C5747">
        <w:rPr>
          <w:rFonts w:ascii="Sakkal Majalla" w:eastAsia="Noto Naskh Arabic" w:hAnsi="Sakkal Majalla" w:cs="Sakkal Majalla"/>
          <w:color w:val="1F2937"/>
          <w:sz w:val="36"/>
          <w:szCs w:val="36"/>
          <w:rtl/>
        </w:rPr>
        <w:t xml:space="preserve"> تساعد في متابعة العائد التشغيلي </w:t>
      </w:r>
      <w:proofErr w:type="spellStart"/>
      <w:r w:rsidRPr="004C5747">
        <w:rPr>
          <w:rFonts w:ascii="Sakkal Majalla" w:eastAsia="Noto Naskh Arabic" w:hAnsi="Sakkal Majalla" w:cs="Sakkal Majalla"/>
          <w:color w:val="1F2937"/>
          <w:sz w:val="36"/>
          <w:szCs w:val="36"/>
          <w:rtl/>
        </w:rPr>
        <w:t>والقراري</w:t>
      </w:r>
      <w:proofErr w:type="spellEnd"/>
      <w:r w:rsidRPr="004C5747">
        <w:rPr>
          <w:rFonts w:ascii="Sakkal Majalla" w:eastAsia="Noto Naskh Arabic" w:hAnsi="Sakkal Majalla" w:cs="Sakkal Majalla"/>
          <w:color w:val="1F2937"/>
          <w:sz w:val="36"/>
          <w:szCs w:val="36"/>
          <w:rtl/>
        </w:rPr>
        <w:t xml:space="preserve"> للتقنية.</w:t>
      </w:r>
    </w:p>
    <w:p w14:paraId="1C4785B1"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 w:name="_Toc238522854"/>
      <w:r w:rsidRPr="00244066">
        <w:rPr>
          <w:rFonts w:ascii="Sakkal Majalla" w:eastAsia="Noto Kufi Arabic" w:hAnsi="Sakkal Majalla" w:cs="Sakkal Majalla"/>
          <w:sz w:val="36"/>
          <w:szCs w:val="36"/>
          <w:rtl/>
        </w:rPr>
        <w:t>1.5  فرضيات الدراسة:</w:t>
      </w:r>
      <w:bookmarkEnd w:id="11"/>
    </w:p>
    <w:p w14:paraId="7EE0A5A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صيغت الفرضيات بصيغة بديلة موجبة تتسق مع الإطار النظري والدراسات السابقة، واختُبرت عند مستوى دلالة 0.05، على النحو الآتي:</w:t>
      </w:r>
    </w:p>
    <w:p w14:paraId="0B40C30B"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H1  </w:t>
      </w:r>
      <w:r w:rsidRPr="00244066">
        <w:rPr>
          <w:rFonts w:ascii="Sakkal Majalla" w:eastAsia="Noto Naskh Arabic" w:hAnsi="Sakkal Majalla" w:cs="Sakkal Majalla"/>
          <w:color w:val="1F2937"/>
          <w:sz w:val="36"/>
          <w:szCs w:val="36"/>
          <w:rtl/>
        </w:rPr>
        <w:t>يوجد أثر موجب ذو دلالة إحصائية لتبني الذكاء الاصطناعي التوليدي في الكفاءة التشغيلية في الشركات السعودية.</w:t>
      </w:r>
    </w:p>
    <w:p w14:paraId="4E872921"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H1a  </w:t>
      </w:r>
      <w:r w:rsidRPr="00244066">
        <w:rPr>
          <w:rFonts w:ascii="Sakkal Majalla" w:eastAsia="Noto Naskh Arabic" w:hAnsi="Sakkal Majalla" w:cs="Sakkal Majalla"/>
          <w:color w:val="1F2937"/>
          <w:sz w:val="36"/>
          <w:szCs w:val="36"/>
          <w:rtl/>
        </w:rPr>
        <w:t>يوجد أثر موجب ذو دلالة إحصائية للتبني في خفض زمن الإنجاز.</w:t>
      </w:r>
    </w:p>
    <w:p w14:paraId="3241B04E"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H1b  </w:t>
      </w:r>
      <w:r w:rsidRPr="00244066">
        <w:rPr>
          <w:rFonts w:ascii="Sakkal Majalla" w:eastAsia="Noto Naskh Arabic" w:hAnsi="Sakkal Majalla" w:cs="Sakkal Majalla"/>
          <w:color w:val="1F2937"/>
          <w:sz w:val="36"/>
          <w:szCs w:val="36"/>
          <w:rtl/>
        </w:rPr>
        <w:t>يوجد أثر موجب ذو دلالة إحصائية للتبني في رفع الإنتاجية وكفاءة استخدام الموارد.</w:t>
      </w:r>
    </w:p>
    <w:p w14:paraId="1D156798"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H1c  </w:t>
      </w:r>
      <w:r w:rsidRPr="00244066">
        <w:rPr>
          <w:rFonts w:ascii="Sakkal Majalla" w:eastAsia="Noto Naskh Arabic" w:hAnsi="Sakkal Majalla" w:cs="Sakkal Majalla"/>
          <w:color w:val="1F2937"/>
          <w:sz w:val="36"/>
          <w:szCs w:val="36"/>
          <w:rtl/>
        </w:rPr>
        <w:t>يوجد أثر موجب ذو دلالة إحصائية للتبني في انسيابية العمليات وخفض الأعمال المتكررة.</w:t>
      </w:r>
    </w:p>
    <w:p w14:paraId="59340217"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H2  </w:t>
      </w:r>
      <w:r w:rsidRPr="00244066">
        <w:rPr>
          <w:rFonts w:ascii="Sakkal Majalla" w:eastAsia="Noto Naskh Arabic" w:hAnsi="Sakkal Majalla" w:cs="Sakkal Majalla"/>
          <w:color w:val="1F2937"/>
          <w:sz w:val="36"/>
          <w:szCs w:val="36"/>
          <w:rtl/>
        </w:rPr>
        <w:t>يوجد أثر موجب ذو دلالة إحصائية لتبني الذكاء الاصطناعي التوليدي في جودة اتخاذ القرار.</w:t>
      </w:r>
    </w:p>
    <w:p w14:paraId="3B411E52"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H2a  </w:t>
      </w:r>
      <w:r w:rsidRPr="00244066">
        <w:rPr>
          <w:rFonts w:ascii="Sakkal Majalla" w:eastAsia="Noto Naskh Arabic" w:hAnsi="Sakkal Majalla" w:cs="Sakkal Majalla"/>
          <w:color w:val="1F2937"/>
          <w:sz w:val="36"/>
          <w:szCs w:val="36"/>
          <w:rtl/>
        </w:rPr>
        <w:t>يوجد أثر موجب ذو دلالة إحصائية للتبني في سرعة الوصول إلى القرار والبدائل.</w:t>
      </w:r>
    </w:p>
    <w:p w14:paraId="4C351431"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H2b  </w:t>
      </w:r>
      <w:r w:rsidRPr="00244066">
        <w:rPr>
          <w:rFonts w:ascii="Sakkal Majalla" w:eastAsia="Noto Naskh Arabic" w:hAnsi="Sakkal Majalla" w:cs="Sakkal Majalla"/>
          <w:color w:val="1F2937"/>
          <w:sz w:val="36"/>
          <w:szCs w:val="36"/>
          <w:rtl/>
        </w:rPr>
        <w:t>يوجد أثر موجب ذو دلالة إحصائية للتبني في دقة القرار ودعمه بالمعلومات.</w:t>
      </w:r>
    </w:p>
    <w:p w14:paraId="2B5484ED"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H2c  </w:t>
      </w:r>
      <w:r w:rsidRPr="00244066">
        <w:rPr>
          <w:rFonts w:ascii="Sakkal Majalla" w:eastAsia="Noto Naskh Arabic" w:hAnsi="Sakkal Majalla" w:cs="Sakkal Majalla"/>
          <w:color w:val="1F2937"/>
          <w:sz w:val="36"/>
          <w:szCs w:val="36"/>
          <w:rtl/>
        </w:rPr>
        <w:t>يوجد أثر موجب ذو دلالة إحصائية للتبني في تحليل المشكلات وصياغة البدائل.</w:t>
      </w:r>
    </w:p>
    <w:p w14:paraId="647C4BDE" w14:textId="77777777" w:rsidR="009A7D39" w:rsidRPr="00244066" w:rsidRDefault="00B8290F" w:rsidP="004C5747">
      <w:pPr>
        <w:bidi/>
        <w:spacing w:after="120" w:line="240" w:lineRule="auto"/>
        <w:ind w:right="227" w:hanging="142"/>
        <w:rPr>
          <w:rFonts w:ascii="Sakkal Majalla" w:hAnsi="Sakkal Majalla" w:cs="Sakkal Majalla"/>
          <w:sz w:val="36"/>
          <w:szCs w:val="36"/>
        </w:rPr>
      </w:pPr>
      <w:r w:rsidRPr="00244066">
        <w:rPr>
          <w:rFonts w:ascii="Sakkal Majalla" w:eastAsia="Noto Sans" w:hAnsi="Sakkal Majalla" w:cs="Sakkal Majalla"/>
          <w:b/>
          <w:color w:val="0F8B8D"/>
          <w:sz w:val="36"/>
          <w:szCs w:val="36"/>
        </w:rPr>
        <w:t xml:space="preserve">H3  </w:t>
      </w:r>
      <w:r w:rsidRPr="00244066">
        <w:rPr>
          <w:rFonts w:ascii="Sakkal Majalla" w:eastAsia="Noto Naskh Arabic" w:hAnsi="Sakkal Majalla" w:cs="Sakkal Majalla"/>
          <w:color w:val="1F2937"/>
          <w:sz w:val="36"/>
          <w:szCs w:val="36"/>
          <w:rtl/>
        </w:rPr>
        <w:t>تختلف تقديرات أفراد الدراسة للأثر المدرك باختلاف بعض المتغيرات الشخصية والتنظيمية.</w:t>
      </w:r>
    </w:p>
    <w:p w14:paraId="0F776057"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2" w:name="_Toc238522855"/>
      <w:r w:rsidRPr="00244066">
        <w:rPr>
          <w:rFonts w:ascii="Sakkal Majalla" w:eastAsia="Noto Kufi Arabic" w:hAnsi="Sakkal Majalla" w:cs="Sakkal Majalla"/>
          <w:sz w:val="36"/>
          <w:szCs w:val="36"/>
          <w:rtl/>
        </w:rPr>
        <w:t>1.6  أهمية الدراسة:</w:t>
      </w:r>
      <w:bookmarkEnd w:id="12"/>
    </w:p>
    <w:p w14:paraId="71B7912A"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3" w:name="_Toc238522856"/>
      <w:r w:rsidRPr="00244066">
        <w:rPr>
          <w:rFonts w:ascii="Sakkal Majalla" w:eastAsia="Noto Kufi Arabic" w:hAnsi="Sakkal Majalla" w:cs="Sakkal Majalla"/>
          <w:sz w:val="36"/>
          <w:szCs w:val="36"/>
          <w:rtl/>
        </w:rPr>
        <w:t>1.6.1  الأهمية العلمية:</w:t>
      </w:r>
      <w:bookmarkEnd w:id="13"/>
    </w:p>
    <w:p w14:paraId="2A48F4DD"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تعالج الدراسة موضوعاً حديثاً عند تقاطع إدارة الأعمال ونظم المعلومات والتحول الرقمي.</w:t>
      </w:r>
    </w:p>
    <w:p w14:paraId="4BE69ED2"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تطور مفهوماً متعدد الأبعاد للتبني المؤسسي بدلاً من اختزاله في الاستخدام أو النية السلوكية.</w:t>
      </w:r>
    </w:p>
    <w:p w14:paraId="6967C4A4"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تجمع في نموذج واحد بين الكفاءة التشغيلية وجودة اتخاذ القرار، بما يسمح بمقارنة المسارين التشغيلي والمعرفي للقيمة.</w:t>
      </w:r>
    </w:p>
    <w:p w14:paraId="4CEFA610"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تضيف دليلاً تطبيقياً من السياق السعودي إلى أدبيات يغلب عليها الطابع الدولي أو القطاعي.</w:t>
      </w:r>
    </w:p>
    <w:p w14:paraId="20C28F87"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تقدم أداة قياس قابلة للتطوير في دراسات لاحقة وفي قطاعات محددة.</w:t>
      </w:r>
    </w:p>
    <w:p w14:paraId="6308EE1B"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4" w:name="_Toc238522857"/>
      <w:r w:rsidRPr="00244066">
        <w:rPr>
          <w:rFonts w:ascii="Sakkal Majalla" w:eastAsia="Noto Kufi Arabic" w:hAnsi="Sakkal Majalla" w:cs="Sakkal Majalla"/>
          <w:sz w:val="36"/>
          <w:szCs w:val="36"/>
          <w:rtl/>
        </w:rPr>
        <w:t>1.6.2  الأهمية العملية:</w:t>
      </w:r>
      <w:bookmarkEnd w:id="14"/>
    </w:p>
    <w:p w14:paraId="68A36742" w14:textId="395D0DAD" w:rsidR="009A7D39" w:rsidRPr="004C5747" w:rsidRDefault="00B8290F" w:rsidP="004C5747">
      <w:pPr>
        <w:pStyle w:val="aa"/>
        <w:numPr>
          <w:ilvl w:val="1"/>
          <w:numId w:val="14"/>
        </w:numPr>
        <w:bidi/>
        <w:spacing w:after="120" w:line="240" w:lineRule="auto"/>
        <w:ind w:left="707" w:right="283"/>
        <w:rPr>
          <w:rFonts w:ascii="Sakkal Majalla" w:hAnsi="Sakkal Majalla" w:cs="Sakkal Majalla"/>
          <w:sz w:val="36"/>
          <w:szCs w:val="36"/>
        </w:rPr>
      </w:pPr>
      <w:r w:rsidRPr="004C5747">
        <w:rPr>
          <w:rFonts w:ascii="Sakkal Majalla" w:eastAsia="Noto Naskh Arabic" w:hAnsi="Sakkal Majalla" w:cs="Sakkal Majalla" w:hint="cs"/>
          <w:color w:val="1F2937"/>
          <w:sz w:val="36"/>
          <w:szCs w:val="36"/>
          <w:rtl/>
        </w:rPr>
        <w:t>تساعد</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الإدارات</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العليا</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على</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التمييز</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بين</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تبني</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شكلي</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وتبني</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ينتج</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قيمة</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قابلة</w:t>
      </w:r>
      <w:r w:rsidRPr="004C5747">
        <w:rPr>
          <w:rFonts w:ascii="Sakkal Majalla" w:eastAsia="Noto Naskh Arabic" w:hAnsi="Sakkal Majalla" w:cs="Sakkal Majalla"/>
          <w:color w:val="1F2937"/>
          <w:sz w:val="36"/>
          <w:szCs w:val="36"/>
          <w:rtl/>
        </w:rPr>
        <w:t xml:space="preserve"> </w:t>
      </w:r>
      <w:r w:rsidRPr="004C5747">
        <w:rPr>
          <w:rFonts w:ascii="Sakkal Majalla" w:eastAsia="Noto Naskh Arabic" w:hAnsi="Sakkal Majalla" w:cs="Sakkal Majalla" w:hint="cs"/>
          <w:color w:val="1F2937"/>
          <w:sz w:val="36"/>
          <w:szCs w:val="36"/>
          <w:rtl/>
        </w:rPr>
        <w:t>للقياس</w:t>
      </w:r>
      <w:r w:rsidRPr="004C5747">
        <w:rPr>
          <w:rFonts w:ascii="Sakkal Majalla" w:eastAsia="Noto Naskh Arabic" w:hAnsi="Sakkal Majalla" w:cs="Sakkal Majalla"/>
          <w:color w:val="1F2937"/>
          <w:sz w:val="36"/>
          <w:szCs w:val="36"/>
          <w:rtl/>
        </w:rPr>
        <w:t>.</w:t>
      </w:r>
    </w:p>
    <w:p w14:paraId="5FBD4CEE" w14:textId="421ADFFF" w:rsidR="009A7D39" w:rsidRPr="004C5747" w:rsidRDefault="00B8290F" w:rsidP="004C5747">
      <w:pPr>
        <w:pStyle w:val="aa"/>
        <w:numPr>
          <w:ilvl w:val="1"/>
          <w:numId w:val="14"/>
        </w:numPr>
        <w:bidi/>
        <w:spacing w:after="120" w:line="240" w:lineRule="auto"/>
        <w:ind w:left="707"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توفر مؤشرات لتحديد حالات الاستخدام ذات الأولوية وربطها بمؤشرات الزمن والجودة والإنتاجية.</w:t>
      </w:r>
    </w:p>
    <w:p w14:paraId="7C3D2D42" w14:textId="5EE562C6" w:rsidR="009A7D39" w:rsidRPr="004C5747" w:rsidRDefault="00B8290F" w:rsidP="004C5747">
      <w:pPr>
        <w:pStyle w:val="aa"/>
        <w:numPr>
          <w:ilvl w:val="1"/>
          <w:numId w:val="14"/>
        </w:numPr>
        <w:bidi/>
        <w:spacing w:after="120" w:line="240" w:lineRule="auto"/>
        <w:ind w:left="707"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تدعم تصميم السياسات الداخلية المتعلقة بالخصوصية والمراجعة البشرية وإدارة الموردين والملكية الفكرية.</w:t>
      </w:r>
    </w:p>
    <w:p w14:paraId="51FE4545" w14:textId="50BD5FBC" w:rsidR="009A7D39" w:rsidRPr="004C5747" w:rsidRDefault="00B8290F" w:rsidP="004C5747">
      <w:pPr>
        <w:pStyle w:val="aa"/>
        <w:numPr>
          <w:ilvl w:val="1"/>
          <w:numId w:val="14"/>
        </w:numPr>
        <w:bidi/>
        <w:spacing w:after="120" w:line="240" w:lineRule="auto"/>
        <w:ind w:left="707"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توجه برامج التدريب نحو المهارات التي تؤثر في جودة المخرجات، مثل صياغة الأوامر والتحقق والتوثيق.</w:t>
      </w:r>
    </w:p>
    <w:p w14:paraId="22B4517E" w14:textId="5138EC63" w:rsidR="009A7D39" w:rsidRPr="004C5747" w:rsidRDefault="00B8290F" w:rsidP="004C5747">
      <w:pPr>
        <w:pStyle w:val="aa"/>
        <w:numPr>
          <w:ilvl w:val="1"/>
          <w:numId w:val="14"/>
        </w:numPr>
        <w:bidi/>
        <w:spacing w:after="120" w:line="240" w:lineRule="auto"/>
        <w:ind w:left="707" w:right="283"/>
        <w:rPr>
          <w:rFonts w:ascii="Sakkal Majalla" w:hAnsi="Sakkal Majalla" w:cs="Sakkal Majalla"/>
          <w:sz w:val="36"/>
          <w:szCs w:val="36"/>
        </w:rPr>
      </w:pPr>
      <w:r w:rsidRPr="004C5747">
        <w:rPr>
          <w:rFonts w:ascii="Sakkal Majalla" w:eastAsia="Noto Naskh Arabic" w:hAnsi="Sakkal Majalla" w:cs="Sakkal Majalla"/>
          <w:color w:val="1F2937"/>
          <w:sz w:val="36"/>
          <w:szCs w:val="36"/>
          <w:rtl/>
        </w:rPr>
        <w:t>تقدم خريطة طريق للتوسع التدريجي تبدأ بالتجربة المنضبطة وتنتهي بإدارة المنافع والتحسين المستمر.</w:t>
      </w:r>
    </w:p>
    <w:p w14:paraId="7AA7180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5" w:name="_Toc238522858"/>
      <w:r w:rsidRPr="00244066">
        <w:rPr>
          <w:rFonts w:ascii="Sakkal Majalla" w:eastAsia="Noto Kufi Arabic" w:hAnsi="Sakkal Majalla" w:cs="Sakkal Majalla"/>
          <w:sz w:val="36"/>
          <w:szCs w:val="36"/>
          <w:rtl/>
        </w:rPr>
        <w:t>1.7  حدود الدراسة:</w:t>
      </w:r>
      <w:bookmarkEnd w:id="15"/>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6860"/>
      </w:tblGrid>
      <w:tr w:rsidR="009A7D39" w:rsidRPr="00244066" w14:paraId="4FB451CD" w14:textId="77777777" w:rsidTr="004C5747">
        <w:trPr>
          <w:cantSplit/>
          <w:tblHeader/>
          <w:jc w:val="center"/>
        </w:trPr>
        <w:tc>
          <w:tcPr>
            <w:tcW w:w="1814" w:type="dxa"/>
            <w:shd w:val="clear" w:color="auto" w:fill="173F67"/>
            <w:tcMar>
              <w:top w:w="75" w:type="dxa"/>
              <w:left w:w="70" w:type="dxa"/>
              <w:bottom w:w="75" w:type="dxa"/>
              <w:right w:w="70" w:type="dxa"/>
            </w:tcMar>
            <w:vAlign w:val="center"/>
          </w:tcPr>
          <w:p w14:paraId="77529D49"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نوع الحد</w:t>
            </w:r>
          </w:p>
        </w:tc>
        <w:tc>
          <w:tcPr>
            <w:tcW w:w="6860" w:type="dxa"/>
            <w:shd w:val="clear" w:color="auto" w:fill="173F67"/>
            <w:tcMar>
              <w:top w:w="75" w:type="dxa"/>
              <w:left w:w="70" w:type="dxa"/>
              <w:bottom w:w="75" w:type="dxa"/>
              <w:right w:w="70" w:type="dxa"/>
            </w:tcMar>
            <w:vAlign w:val="center"/>
          </w:tcPr>
          <w:p w14:paraId="3768EF62"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مضمون الحد</w:t>
            </w:r>
          </w:p>
        </w:tc>
      </w:tr>
      <w:tr w:rsidR="009A7D39" w:rsidRPr="00244066" w14:paraId="75B9D503" w14:textId="77777777" w:rsidTr="004C5747">
        <w:trPr>
          <w:cantSplit/>
          <w:jc w:val="center"/>
        </w:trPr>
        <w:tc>
          <w:tcPr>
            <w:tcW w:w="1814" w:type="dxa"/>
            <w:tcMar>
              <w:top w:w="60" w:type="dxa"/>
              <w:left w:w="65" w:type="dxa"/>
              <w:bottom w:w="60" w:type="dxa"/>
              <w:right w:w="65" w:type="dxa"/>
            </w:tcMar>
            <w:vAlign w:val="center"/>
          </w:tcPr>
          <w:p w14:paraId="53B2FF16"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موضوعية</w:t>
            </w:r>
          </w:p>
        </w:tc>
        <w:tc>
          <w:tcPr>
            <w:tcW w:w="6860" w:type="dxa"/>
            <w:tcMar>
              <w:top w:w="60" w:type="dxa"/>
              <w:left w:w="65" w:type="dxa"/>
              <w:bottom w:w="60" w:type="dxa"/>
              <w:right w:w="65" w:type="dxa"/>
            </w:tcMar>
            <w:vAlign w:val="center"/>
          </w:tcPr>
          <w:p w14:paraId="14F0D220"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أثر تبني الذكاء الاصطناعي التوليدي في الكفاءة التشغيلية وجودة اتخاذ القرار، مع قياس التبني عبر الاستخدام والتكامل والجاهزية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w:t>
            </w:r>
          </w:p>
        </w:tc>
      </w:tr>
      <w:tr w:rsidR="009A7D39" w:rsidRPr="00244066" w14:paraId="4CC1294B" w14:textId="77777777" w:rsidTr="004C5747">
        <w:trPr>
          <w:cantSplit/>
          <w:jc w:val="center"/>
        </w:trPr>
        <w:tc>
          <w:tcPr>
            <w:tcW w:w="1814" w:type="dxa"/>
            <w:shd w:val="clear" w:color="auto" w:fill="F8FAFC"/>
            <w:tcMar>
              <w:top w:w="60" w:type="dxa"/>
              <w:left w:w="65" w:type="dxa"/>
              <w:bottom w:w="60" w:type="dxa"/>
              <w:right w:w="65" w:type="dxa"/>
            </w:tcMar>
            <w:vAlign w:val="center"/>
          </w:tcPr>
          <w:p w14:paraId="752DC78D"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بشرية</w:t>
            </w:r>
          </w:p>
        </w:tc>
        <w:tc>
          <w:tcPr>
            <w:tcW w:w="6860" w:type="dxa"/>
            <w:shd w:val="clear" w:color="auto" w:fill="F8FAFC"/>
            <w:tcMar>
              <w:top w:w="60" w:type="dxa"/>
              <w:left w:w="65" w:type="dxa"/>
              <w:bottom w:w="60" w:type="dxa"/>
              <w:right w:w="65" w:type="dxa"/>
            </w:tcMar>
            <w:vAlign w:val="center"/>
          </w:tcPr>
          <w:p w14:paraId="784D68FA"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المديرون والعاملون في الشركات السعودية ممن لديهم معرفة أو تعامل مباشر أو غير مباشر مع الأدوات التوليدية في العمل.</w:t>
            </w:r>
          </w:p>
        </w:tc>
      </w:tr>
      <w:tr w:rsidR="009A7D39" w:rsidRPr="00244066" w14:paraId="3AF5B5CE" w14:textId="77777777" w:rsidTr="004C5747">
        <w:trPr>
          <w:cantSplit/>
          <w:jc w:val="center"/>
        </w:trPr>
        <w:tc>
          <w:tcPr>
            <w:tcW w:w="1814" w:type="dxa"/>
            <w:tcMar>
              <w:top w:w="60" w:type="dxa"/>
              <w:left w:w="65" w:type="dxa"/>
              <w:bottom w:w="60" w:type="dxa"/>
              <w:right w:w="65" w:type="dxa"/>
            </w:tcMar>
            <w:vAlign w:val="center"/>
          </w:tcPr>
          <w:p w14:paraId="295A006F"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مكانية</w:t>
            </w:r>
          </w:p>
        </w:tc>
        <w:tc>
          <w:tcPr>
            <w:tcW w:w="6860" w:type="dxa"/>
            <w:tcMar>
              <w:top w:w="60" w:type="dxa"/>
              <w:left w:w="65" w:type="dxa"/>
              <w:bottom w:w="60" w:type="dxa"/>
              <w:right w:w="65" w:type="dxa"/>
            </w:tcMar>
            <w:vAlign w:val="center"/>
          </w:tcPr>
          <w:p w14:paraId="7CCF6229"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شركات عاملة في المملكة العربية السعودية من قطاعات وأحجام متنوعة.</w:t>
            </w:r>
          </w:p>
        </w:tc>
      </w:tr>
      <w:tr w:rsidR="009A7D39" w:rsidRPr="00244066" w14:paraId="7D300FFC" w14:textId="77777777" w:rsidTr="004C5747">
        <w:trPr>
          <w:cantSplit/>
          <w:jc w:val="center"/>
        </w:trPr>
        <w:tc>
          <w:tcPr>
            <w:tcW w:w="1814" w:type="dxa"/>
            <w:shd w:val="clear" w:color="auto" w:fill="F8FAFC"/>
            <w:tcMar>
              <w:top w:w="60" w:type="dxa"/>
              <w:left w:w="65" w:type="dxa"/>
              <w:bottom w:w="60" w:type="dxa"/>
              <w:right w:w="65" w:type="dxa"/>
            </w:tcMar>
            <w:vAlign w:val="center"/>
          </w:tcPr>
          <w:p w14:paraId="7F4C83DD"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زمنية</w:t>
            </w:r>
          </w:p>
        </w:tc>
        <w:tc>
          <w:tcPr>
            <w:tcW w:w="6860" w:type="dxa"/>
            <w:shd w:val="clear" w:color="auto" w:fill="F8FAFC"/>
            <w:tcMar>
              <w:top w:w="60" w:type="dxa"/>
              <w:left w:w="65" w:type="dxa"/>
              <w:bottom w:w="60" w:type="dxa"/>
              <w:right w:w="65" w:type="dxa"/>
            </w:tcMar>
            <w:vAlign w:val="center"/>
          </w:tcPr>
          <w:p w14:paraId="356BA1EF"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العام الدراسي 2026م والفترة المحددة لإعداد الجانب الميداني والتحليل.</w:t>
            </w:r>
          </w:p>
        </w:tc>
      </w:tr>
      <w:tr w:rsidR="009A7D39" w:rsidRPr="00244066" w14:paraId="7E0B9196" w14:textId="77777777" w:rsidTr="004C5747">
        <w:trPr>
          <w:cantSplit/>
          <w:jc w:val="center"/>
        </w:trPr>
        <w:tc>
          <w:tcPr>
            <w:tcW w:w="1814" w:type="dxa"/>
            <w:tcMar>
              <w:top w:w="60" w:type="dxa"/>
              <w:left w:w="65" w:type="dxa"/>
              <w:bottom w:w="60" w:type="dxa"/>
              <w:right w:w="65" w:type="dxa"/>
            </w:tcMar>
            <w:vAlign w:val="center"/>
          </w:tcPr>
          <w:p w14:paraId="37E21F4C"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منهجية</w:t>
            </w:r>
          </w:p>
        </w:tc>
        <w:tc>
          <w:tcPr>
            <w:tcW w:w="6860" w:type="dxa"/>
            <w:tcMar>
              <w:top w:w="60" w:type="dxa"/>
              <w:left w:w="65" w:type="dxa"/>
              <w:bottom w:w="60" w:type="dxa"/>
              <w:right w:w="65" w:type="dxa"/>
            </w:tcMar>
            <w:vAlign w:val="center"/>
          </w:tcPr>
          <w:p w14:paraId="78D77E0C"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منهج وصفي تحليلي، وأداة استبانة، وتحليل علاقات وأثر وفروق؛ ومن ثم تفسر النتائج في إطار العلاقة الإحصائية ولا تعد إثباتاً لسببية تجريبية مطلقة.</w:t>
            </w:r>
          </w:p>
        </w:tc>
      </w:tr>
    </w:tbl>
    <w:p w14:paraId="1CDD11D1" w14:textId="77777777" w:rsidR="009A7D39" w:rsidRPr="00244066" w:rsidRDefault="009A7D39" w:rsidP="004C5747">
      <w:pPr>
        <w:bidi/>
        <w:spacing w:after="120" w:line="240" w:lineRule="auto"/>
        <w:rPr>
          <w:rFonts w:ascii="Sakkal Majalla" w:hAnsi="Sakkal Majalla" w:cs="Sakkal Majalla"/>
          <w:sz w:val="36"/>
          <w:szCs w:val="36"/>
        </w:rPr>
      </w:pPr>
    </w:p>
    <w:p w14:paraId="68014F2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6" w:name="_Toc238522859"/>
      <w:r w:rsidRPr="00244066">
        <w:rPr>
          <w:rFonts w:ascii="Sakkal Majalla" w:eastAsia="Noto Kufi Arabic" w:hAnsi="Sakkal Majalla" w:cs="Sakkal Majalla"/>
          <w:sz w:val="36"/>
          <w:szCs w:val="36"/>
          <w:rtl/>
        </w:rPr>
        <w:t xml:space="preserve">1.8  متغيرات الدراسة ونموذجها </w:t>
      </w:r>
      <w:proofErr w:type="spellStart"/>
      <w:r w:rsidRPr="00244066">
        <w:rPr>
          <w:rFonts w:ascii="Sakkal Majalla" w:eastAsia="Noto Kufi Arabic" w:hAnsi="Sakkal Majalla" w:cs="Sakkal Majalla"/>
          <w:sz w:val="36"/>
          <w:szCs w:val="36"/>
          <w:rtl/>
        </w:rPr>
        <w:t>المفاهيمي</w:t>
      </w:r>
      <w:proofErr w:type="spellEnd"/>
      <w:r w:rsidRPr="00244066">
        <w:rPr>
          <w:rFonts w:ascii="Sakkal Majalla" w:eastAsia="Noto Kufi Arabic" w:hAnsi="Sakkal Majalla" w:cs="Sakkal Majalla"/>
          <w:sz w:val="36"/>
          <w:szCs w:val="36"/>
          <w:rtl/>
        </w:rPr>
        <w:t>:</w:t>
      </w:r>
      <w:bookmarkEnd w:id="16"/>
    </w:p>
    <w:p w14:paraId="1547396E" w14:textId="77777777" w:rsidR="009A7D39" w:rsidRPr="004C5747" w:rsidRDefault="00B8290F" w:rsidP="004C5747">
      <w:pPr>
        <w:pStyle w:val="CaptionArabic"/>
        <w:bidi/>
        <w:spacing w:before="0" w:after="120" w:line="240" w:lineRule="auto"/>
        <w:rPr>
          <w:rFonts w:ascii="Sakkal Majalla" w:hAnsi="Sakkal Majalla" w:cs="Sakkal Majalla"/>
          <w:b w:val="0"/>
          <w:bCs/>
          <w:sz w:val="36"/>
          <w:szCs w:val="36"/>
        </w:rPr>
      </w:pPr>
      <w:r w:rsidRPr="004C5747">
        <w:rPr>
          <w:rFonts w:ascii="Sakkal Majalla" w:eastAsia="Noto Naskh Arabic" w:hAnsi="Sakkal Majalla" w:cs="Sakkal Majalla"/>
          <w:b w:val="0"/>
          <w:bCs/>
          <w:sz w:val="36"/>
          <w:szCs w:val="36"/>
          <w:rtl/>
        </w:rPr>
        <w:t>جدول (1): متغيرات الدراسة وأبعادها ومؤشراتها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7"/>
        <w:gridCol w:w="1928"/>
        <w:gridCol w:w="2381"/>
        <w:gridCol w:w="3118"/>
      </w:tblGrid>
      <w:tr w:rsidR="009A7D39" w:rsidRPr="004C5747" w14:paraId="2F87DF9E" w14:textId="77777777" w:rsidTr="004C5747">
        <w:trPr>
          <w:cantSplit/>
          <w:tblHeader/>
          <w:jc w:val="center"/>
        </w:trPr>
        <w:tc>
          <w:tcPr>
            <w:tcW w:w="1247" w:type="dxa"/>
            <w:shd w:val="clear" w:color="auto" w:fill="173F67"/>
            <w:tcMar>
              <w:top w:w="75" w:type="dxa"/>
              <w:left w:w="70" w:type="dxa"/>
              <w:bottom w:w="75" w:type="dxa"/>
              <w:right w:w="70" w:type="dxa"/>
            </w:tcMar>
            <w:vAlign w:val="center"/>
          </w:tcPr>
          <w:p w14:paraId="687300C2"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نوع المتغير</w:t>
            </w:r>
          </w:p>
        </w:tc>
        <w:tc>
          <w:tcPr>
            <w:tcW w:w="1928" w:type="dxa"/>
            <w:shd w:val="clear" w:color="auto" w:fill="173F67"/>
            <w:tcMar>
              <w:top w:w="75" w:type="dxa"/>
              <w:left w:w="70" w:type="dxa"/>
              <w:bottom w:w="75" w:type="dxa"/>
              <w:right w:w="70" w:type="dxa"/>
            </w:tcMar>
            <w:vAlign w:val="center"/>
          </w:tcPr>
          <w:p w14:paraId="1EF0FD7A"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المتغير</w:t>
            </w:r>
          </w:p>
        </w:tc>
        <w:tc>
          <w:tcPr>
            <w:tcW w:w="2381" w:type="dxa"/>
            <w:shd w:val="clear" w:color="auto" w:fill="173F67"/>
            <w:tcMar>
              <w:top w:w="75" w:type="dxa"/>
              <w:left w:w="70" w:type="dxa"/>
              <w:bottom w:w="75" w:type="dxa"/>
              <w:right w:w="70" w:type="dxa"/>
            </w:tcMar>
            <w:vAlign w:val="center"/>
          </w:tcPr>
          <w:p w14:paraId="1E38F37C"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البعد</w:t>
            </w:r>
          </w:p>
        </w:tc>
        <w:tc>
          <w:tcPr>
            <w:tcW w:w="3118" w:type="dxa"/>
            <w:shd w:val="clear" w:color="auto" w:fill="173F67"/>
            <w:tcMar>
              <w:top w:w="75" w:type="dxa"/>
              <w:left w:w="70" w:type="dxa"/>
              <w:bottom w:w="75" w:type="dxa"/>
              <w:right w:w="70" w:type="dxa"/>
            </w:tcMar>
            <w:vAlign w:val="center"/>
          </w:tcPr>
          <w:p w14:paraId="09E19E70" w14:textId="77777777" w:rsidR="009A7D39" w:rsidRPr="004C5747" w:rsidRDefault="00B8290F" w:rsidP="004C5747">
            <w:pPr>
              <w:bidi/>
              <w:spacing w:after="120" w:line="240" w:lineRule="auto"/>
              <w:ind w:firstLine="0"/>
              <w:jc w:val="center"/>
              <w:rPr>
                <w:rFonts w:ascii="Sakkal Majalla" w:hAnsi="Sakkal Majalla" w:cs="Sakkal Majalla"/>
                <w:bCs/>
                <w:sz w:val="36"/>
                <w:szCs w:val="36"/>
              </w:rPr>
            </w:pPr>
            <w:r w:rsidRPr="004C5747">
              <w:rPr>
                <w:rFonts w:ascii="Sakkal Majalla" w:eastAsia="Noto Naskh Arabic" w:hAnsi="Sakkal Majalla" w:cs="Sakkal Majalla"/>
                <w:bCs/>
                <w:color w:val="FFFFFF"/>
                <w:sz w:val="36"/>
                <w:szCs w:val="36"/>
                <w:rtl/>
              </w:rPr>
              <w:t>المؤشرات</w:t>
            </w:r>
          </w:p>
        </w:tc>
      </w:tr>
      <w:tr w:rsidR="009A7D39" w:rsidRPr="00244066" w14:paraId="6D364B11" w14:textId="77777777" w:rsidTr="004C5747">
        <w:trPr>
          <w:cantSplit/>
          <w:jc w:val="center"/>
        </w:trPr>
        <w:tc>
          <w:tcPr>
            <w:tcW w:w="1247" w:type="dxa"/>
            <w:tcMar>
              <w:top w:w="60" w:type="dxa"/>
              <w:left w:w="65" w:type="dxa"/>
              <w:bottom w:w="60" w:type="dxa"/>
              <w:right w:w="65" w:type="dxa"/>
            </w:tcMar>
            <w:vAlign w:val="center"/>
          </w:tcPr>
          <w:p w14:paraId="0A9A7B55"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المستقل</w:t>
            </w:r>
          </w:p>
        </w:tc>
        <w:tc>
          <w:tcPr>
            <w:tcW w:w="1928" w:type="dxa"/>
            <w:tcMar>
              <w:top w:w="60" w:type="dxa"/>
              <w:left w:w="65" w:type="dxa"/>
              <w:bottom w:w="60" w:type="dxa"/>
              <w:right w:w="65" w:type="dxa"/>
            </w:tcMar>
            <w:vAlign w:val="center"/>
          </w:tcPr>
          <w:p w14:paraId="637A1191"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381" w:type="dxa"/>
            <w:tcMar>
              <w:top w:w="60" w:type="dxa"/>
              <w:left w:w="65" w:type="dxa"/>
              <w:bottom w:w="60" w:type="dxa"/>
              <w:right w:w="65" w:type="dxa"/>
            </w:tcMar>
            <w:vAlign w:val="center"/>
          </w:tcPr>
          <w:p w14:paraId="5D00CF86"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3118" w:type="dxa"/>
            <w:tcMar>
              <w:top w:w="60" w:type="dxa"/>
              <w:left w:w="65" w:type="dxa"/>
              <w:bottom w:w="60" w:type="dxa"/>
              <w:right w:w="65" w:type="dxa"/>
            </w:tcMar>
            <w:vAlign w:val="center"/>
          </w:tcPr>
          <w:p w14:paraId="03263E72"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المنتظم وتنوع الحالات وحجم المهام المدعومة.</w:t>
            </w:r>
          </w:p>
        </w:tc>
      </w:tr>
      <w:tr w:rsidR="009A7D39" w:rsidRPr="00244066" w14:paraId="65AF482D" w14:textId="77777777" w:rsidTr="004C5747">
        <w:trPr>
          <w:cantSplit/>
          <w:jc w:val="center"/>
        </w:trPr>
        <w:tc>
          <w:tcPr>
            <w:tcW w:w="1247" w:type="dxa"/>
            <w:shd w:val="clear" w:color="auto" w:fill="F8FAFC"/>
            <w:tcMar>
              <w:top w:w="60" w:type="dxa"/>
              <w:left w:w="65" w:type="dxa"/>
              <w:bottom w:w="60" w:type="dxa"/>
              <w:right w:w="65" w:type="dxa"/>
            </w:tcMar>
            <w:vAlign w:val="center"/>
          </w:tcPr>
          <w:p w14:paraId="56EAB919"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المستقل</w:t>
            </w:r>
          </w:p>
        </w:tc>
        <w:tc>
          <w:tcPr>
            <w:tcW w:w="1928" w:type="dxa"/>
            <w:shd w:val="clear" w:color="auto" w:fill="F8FAFC"/>
            <w:tcMar>
              <w:top w:w="60" w:type="dxa"/>
              <w:left w:w="65" w:type="dxa"/>
              <w:bottom w:w="60" w:type="dxa"/>
              <w:right w:w="65" w:type="dxa"/>
            </w:tcMar>
            <w:vAlign w:val="center"/>
          </w:tcPr>
          <w:p w14:paraId="05CBD079"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381" w:type="dxa"/>
            <w:shd w:val="clear" w:color="auto" w:fill="F8FAFC"/>
            <w:tcMar>
              <w:top w:w="60" w:type="dxa"/>
              <w:left w:w="65" w:type="dxa"/>
              <w:bottom w:w="60" w:type="dxa"/>
              <w:right w:w="65" w:type="dxa"/>
            </w:tcMar>
            <w:vAlign w:val="center"/>
          </w:tcPr>
          <w:p w14:paraId="77096402"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3118" w:type="dxa"/>
            <w:shd w:val="clear" w:color="auto" w:fill="F8FAFC"/>
            <w:tcMar>
              <w:top w:w="60" w:type="dxa"/>
              <w:left w:w="65" w:type="dxa"/>
              <w:bottom w:w="60" w:type="dxa"/>
              <w:right w:w="65" w:type="dxa"/>
            </w:tcMar>
            <w:vAlign w:val="center"/>
          </w:tcPr>
          <w:p w14:paraId="3E4E877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ربط الأداة بمراحل سير العمل والمراجعة والاعتماد ومشاركة المعرفة.</w:t>
            </w:r>
          </w:p>
        </w:tc>
      </w:tr>
      <w:tr w:rsidR="009A7D39" w:rsidRPr="00244066" w14:paraId="38BF2DE1" w14:textId="77777777" w:rsidTr="004C5747">
        <w:trPr>
          <w:cantSplit/>
          <w:jc w:val="center"/>
        </w:trPr>
        <w:tc>
          <w:tcPr>
            <w:tcW w:w="1247" w:type="dxa"/>
            <w:tcMar>
              <w:top w:w="60" w:type="dxa"/>
              <w:left w:w="65" w:type="dxa"/>
              <w:bottom w:w="60" w:type="dxa"/>
              <w:right w:w="65" w:type="dxa"/>
            </w:tcMar>
            <w:vAlign w:val="center"/>
          </w:tcPr>
          <w:p w14:paraId="1070DACA"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المستقل</w:t>
            </w:r>
          </w:p>
        </w:tc>
        <w:tc>
          <w:tcPr>
            <w:tcW w:w="1928" w:type="dxa"/>
            <w:tcMar>
              <w:top w:w="60" w:type="dxa"/>
              <w:left w:w="65" w:type="dxa"/>
              <w:bottom w:w="60" w:type="dxa"/>
              <w:right w:w="65" w:type="dxa"/>
            </w:tcMar>
            <w:vAlign w:val="center"/>
          </w:tcPr>
          <w:p w14:paraId="54863533"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381" w:type="dxa"/>
            <w:tcMar>
              <w:top w:w="60" w:type="dxa"/>
              <w:left w:w="65" w:type="dxa"/>
              <w:bottom w:w="60" w:type="dxa"/>
              <w:right w:w="65" w:type="dxa"/>
            </w:tcMar>
            <w:vAlign w:val="center"/>
          </w:tcPr>
          <w:p w14:paraId="3BB3B9BF"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3118" w:type="dxa"/>
            <w:tcMar>
              <w:top w:w="60" w:type="dxa"/>
              <w:left w:w="65" w:type="dxa"/>
              <w:bottom w:w="60" w:type="dxa"/>
              <w:right w:w="65" w:type="dxa"/>
            </w:tcMar>
            <w:vAlign w:val="center"/>
          </w:tcPr>
          <w:p w14:paraId="78E9B48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دعم القيادة والموارد والبنية والمهارات والمساندة الداخلية.</w:t>
            </w:r>
          </w:p>
        </w:tc>
      </w:tr>
      <w:tr w:rsidR="009A7D39" w:rsidRPr="00244066" w14:paraId="0466E7A0" w14:textId="77777777" w:rsidTr="004C5747">
        <w:trPr>
          <w:cantSplit/>
          <w:jc w:val="center"/>
        </w:trPr>
        <w:tc>
          <w:tcPr>
            <w:tcW w:w="1247" w:type="dxa"/>
            <w:shd w:val="clear" w:color="auto" w:fill="F8FAFC"/>
            <w:tcMar>
              <w:top w:w="60" w:type="dxa"/>
              <w:left w:w="65" w:type="dxa"/>
              <w:bottom w:w="60" w:type="dxa"/>
              <w:right w:w="65" w:type="dxa"/>
            </w:tcMar>
            <w:vAlign w:val="center"/>
          </w:tcPr>
          <w:p w14:paraId="194FE962"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المستقل</w:t>
            </w:r>
          </w:p>
        </w:tc>
        <w:tc>
          <w:tcPr>
            <w:tcW w:w="1928" w:type="dxa"/>
            <w:shd w:val="clear" w:color="auto" w:fill="F8FAFC"/>
            <w:tcMar>
              <w:top w:w="60" w:type="dxa"/>
              <w:left w:w="65" w:type="dxa"/>
              <w:bottom w:w="60" w:type="dxa"/>
              <w:right w:w="65" w:type="dxa"/>
            </w:tcMar>
            <w:vAlign w:val="center"/>
          </w:tcPr>
          <w:p w14:paraId="29B90382"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381" w:type="dxa"/>
            <w:shd w:val="clear" w:color="auto" w:fill="F8FAFC"/>
            <w:tcMar>
              <w:top w:w="60" w:type="dxa"/>
              <w:left w:w="65" w:type="dxa"/>
              <w:bottom w:w="60" w:type="dxa"/>
              <w:right w:w="65" w:type="dxa"/>
            </w:tcMar>
            <w:vAlign w:val="center"/>
          </w:tcPr>
          <w:p w14:paraId="39C860D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3118" w:type="dxa"/>
            <w:shd w:val="clear" w:color="auto" w:fill="F8FAFC"/>
            <w:tcMar>
              <w:top w:w="60" w:type="dxa"/>
              <w:left w:w="65" w:type="dxa"/>
              <w:bottom w:w="60" w:type="dxa"/>
              <w:right w:w="65" w:type="dxa"/>
            </w:tcMar>
            <w:vAlign w:val="center"/>
          </w:tcPr>
          <w:p w14:paraId="57376D3F"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السياسات، وحماية البيانات، والمراجعة البشرية، ورصد الجودة والتحيز.</w:t>
            </w:r>
          </w:p>
        </w:tc>
      </w:tr>
      <w:tr w:rsidR="009A7D39" w:rsidRPr="00244066" w14:paraId="2551613A" w14:textId="77777777" w:rsidTr="004C5747">
        <w:trPr>
          <w:cantSplit/>
          <w:jc w:val="center"/>
        </w:trPr>
        <w:tc>
          <w:tcPr>
            <w:tcW w:w="1247" w:type="dxa"/>
            <w:tcMar>
              <w:top w:w="60" w:type="dxa"/>
              <w:left w:w="65" w:type="dxa"/>
              <w:bottom w:w="60" w:type="dxa"/>
              <w:right w:w="65" w:type="dxa"/>
            </w:tcMar>
            <w:vAlign w:val="center"/>
          </w:tcPr>
          <w:p w14:paraId="7AD0A184"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التابع</w:t>
            </w:r>
          </w:p>
        </w:tc>
        <w:tc>
          <w:tcPr>
            <w:tcW w:w="1928" w:type="dxa"/>
            <w:tcMar>
              <w:top w:w="60" w:type="dxa"/>
              <w:left w:w="65" w:type="dxa"/>
              <w:bottom w:w="60" w:type="dxa"/>
              <w:right w:w="65" w:type="dxa"/>
            </w:tcMar>
            <w:vAlign w:val="center"/>
          </w:tcPr>
          <w:p w14:paraId="30D12E3B"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2381" w:type="dxa"/>
            <w:tcMar>
              <w:top w:w="60" w:type="dxa"/>
              <w:left w:w="65" w:type="dxa"/>
              <w:bottom w:w="60" w:type="dxa"/>
              <w:right w:w="65" w:type="dxa"/>
            </w:tcMar>
            <w:vAlign w:val="center"/>
          </w:tcPr>
          <w:p w14:paraId="63E748DA"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الزمن والإنتاجية والانسيابية</w:t>
            </w:r>
          </w:p>
        </w:tc>
        <w:tc>
          <w:tcPr>
            <w:tcW w:w="3118" w:type="dxa"/>
            <w:tcMar>
              <w:top w:w="60" w:type="dxa"/>
              <w:left w:w="65" w:type="dxa"/>
              <w:bottom w:w="60" w:type="dxa"/>
              <w:right w:w="65" w:type="dxa"/>
            </w:tcMar>
            <w:vAlign w:val="center"/>
          </w:tcPr>
          <w:p w14:paraId="3AE2AE9C"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سرعة الإنجاز، حجم المخرجات، كفاءة الموارد، خفض التكرار وإعادة العمل.</w:t>
            </w:r>
          </w:p>
        </w:tc>
      </w:tr>
      <w:tr w:rsidR="009A7D39" w:rsidRPr="00244066" w14:paraId="42EE0171" w14:textId="77777777" w:rsidTr="004C5747">
        <w:trPr>
          <w:cantSplit/>
          <w:jc w:val="center"/>
        </w:trPr>
        <w:tc>
          <w:tcPr>
            <w:tcW w:w="1247" w:type="dxa"/>
            <w:shd w:val="clear" w:color="auto" w:fill="F8FAFC"/>
            <w:tcMar>
              <w:top w:w="60" w:type="dxa"/>
              <w:left w:w="65" w:type="dxa"/>
              <w:bottom w:w="60" w:type="dxa"/>
              <w:right w:w="65" w:type="dxa"/>
            </w:tcMar>
            <w:vAlign w:val="center"/>
          </w:tcPr>
          <w:p w14:paraId="3E0BBDA5"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التابع</w:t>
            </w:r>
          </w:p>
        </w:tc>
        <w:tc>
          <w:tcPr>
            <w:tcW w:w="1928" w:type="dxa"/>
            <w:shd w:val="clear" w:color="auto" w:fill="F8FAFC"/>
            <w:tcMar>
              <w:top w:w="60" w:type="dxa"/>
              <w:left w:w="65" w:type="dxa"/>
              <w:bottom w:w="60" w:type="dxa"/>
              <w:right w:w="65" w:type="dxa"/>
            </w:tcMar>
            <w:vAlign w:val="center"/>
          </w:tcPr>
          <w:p w14:paraId="63773908"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2381" w:type="dxa"/>
            <w:shd w:val="clear" w:color="auto" w:fill="F8FAFC"/>
            <w:tcMar>
              <w:top w:w="60" w:type="dxa"/>
              <w:left w:w="65" w:type="dxa"/>
              <w:bottom w:w="60" w:type="dxa"/>
              <w:right w:w="65" w:type="dxa"/>
            </w:tcMar>
            <w:vAlign w:val="center"/>
          </w:tcPr>
          <w:p w14:paraId="6FD3DCCB"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السرعة والدقة والتحليل</w:t>
            </w:r>
          </w:p>
        </w:tc>
        <w:tc>
          <w:tcPr>
            <w:tcW w:w="3118" w:type="dxa"/>
            <w:shd w:val="clear" w:color="auto" w:fill="F8FAFC"/>
            <w:tcMar>
              <w:top w:w="60" w:type="dxa"/>
              <w:left w:w="65" w:type="dxa"/>
              <w:bottom w:w="60" w:type="dxa"/>
              <w:right w:w="65" w:type="dxa"/>
            </w:tcMar>
            <w:vAlign w:val="center"/>
          </w:tcPr>
          <w:p w14:paraId="2DCA3F60" w14:textId="77777777" w:rsidR="009A7D39" w:rsidRPr="00244066" w:rsidRDefault="00B8290F" w:rsidP="004C574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سرعة المعلومات والبدائل، دعم القرار، تحليل المشكلة، اتساق المبررات.</w:t>
            </w:r>
          </w:p>
        </w:tc>
      </w:tr>
    </w:tbl>
    <w:p w14:paraId="659F72BA"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 xml:space="preserve">المصدر: إعداد الباحث في ضوء أهداف الدراسة </w:t>
      </w:r>
      <w:proofErr w:type="spellStart"/>
      <w:r w:rsidRPr="00244066">
        <w:rPr>
          <w:rFonts w:ascii="Sakkal Majalla" w:eastAsia="Noto Naskh Arabic" w:hAnsi="Sakkal Majalla" w:cs="Sakkal Majalla"/>
          <w:sz w:val="36"/>
          <w:szCs w:val="36"/>
          <w:rtl/>
        </w:rPr>
        <w:t>وأدبياتها</w:t>
      </w:r>
      <w:proofErr w:type="spellEnd"/>
      <w:r w:rsidRPr="00244066">
        <w:rPr>
          <w:rFonts w:ascii="Sakkal Majalla" w:eastAsia="Noto Naskh Arabic" w:hAnsi="Sakkal Majalla" w:cs="Sakkal Majalla"/>
          <w:sz w:val="36"/>
          <w:szCs w:val="36"/>
          <w:rtl/>
        </w:rPr>
        <w:t>.</w:t>
      </w:r>
    </w:p>
    <w:p w14:paraId="31014042" w14:textId="7694521B" w:rsidR="004C5747" w:rsidRDefault="004C5747" w:rsidP="004C5747">
      <w:pPr>
        <w:bidi/>
        <w:spacing w:after="120" w:line="240" w:lineRule="auto"/>
        <w:ind w:firstLine="0"/>
        <w:rPr>
          <w:rFonts w:ascii="Sakkal Majalla" w:hAnsi="Sakkal Majalla" w:cs="Sakkal Majalla"/>
          <w:noProof/>
          <w:sz w:val="36"/>
          <w:szCs w:val="36"/>
        </w:rPr>
      </w:pPr>
      <w:r>
        <w:rPr>
          <w:rFonts w:ascii="Sakkal Majalla" w:hAnsi="Sakkal Majalla" w:cs="Sakkal Majalla" w:hint="cs"/>
          <w:noProof/>
          <w:sz w:val="36"/>
          <w:szCs w:val="36"/>
          <w:rtl/>
        </w:rPr>
        <w:t xml:space="preserve"> </w:t>
      </w:r>
    </w:p>
    <w:p w14:paraId="331EC9B9" w14:textId="77777777" w:rsidR="004C5747" w:rsidRDefault="004C5747">
      <w:pPr>
        <w:spacing w:after="200" w:line="276" w:lineRule="auto"/>
        <w:ind w:firstLine="0"/>
        <w:jc w:val="left"/>
        <w:rPr>
          <w:rFonts w:ascii="Sakkal Majalla" w:hAnsi="Sakkal Majalla" w:cs="Sakkal Majalla"/>
          <w:noProof/>
          <w:sz w:val="36"/>
          <w:szCs w:val="36"/>
        </w:rPr>
      </w:pPr>
      <w:r>
        <w:rPr>
          <w:rFonts w:ascii="Sakkal Majalla" w:hAnsi="Sakkal Majalla" w:cs="Sakkal Majalla"/>
          <w:noProof/>
          <w:sz w:val="36"/>
          <w:szCs w:val="36"/>
        </w:rPr>
        <w:br w:type="page"/>
      </w:r>
    </w:p>
    <w:p w14:paraId="6DF1F6C2" w14:textId="65FA5E2B" w:rsidR="009A7D39" w:rsidRDefault="0035418B" w:rsidP="004C5747">
      <w:pPr>
        <w:bidi/>
        <w:spacing w:after="120" w:line="240" w:lineRule="auto"/>
        <w:ind w:firstLine="0"/>
        <w:rPr>
          <w:rFonts w:ascii="Sakkal Majalla" w:hAnsi="Sakkal Majalla" w:cs="Sakkal Majalla"/>
          <w:sz w:val="36"/>
          <w:szCs w:val="36"/>
          <w:rtl/>
        </w:rPr>
      </w:pPr>
      <w:r w:rsidRPr="0035418B">
        <w:rPr>
          <w:rFonts w:ascii="Sakkal Majalla" w:hAnsi="Sakkal Majalla" w:cs="Sakkal Majalla"/>
          <w:noProof/>
          <w:sz w:val="36"/>
          <w:szCs w:val="36"/>
          <w:rtl/>
        </w:rPr>
        <w:drawing>
          <wp:anchor distT="0" distB="0" distL="114300" distR="114300" simplePos="0" relativeHeight="251658240" behindDoc="0" locked="0" layoutInCell="1" allowOverlap="1" wp14:anchorId="038A1A27" wp14:editId="68E8A3A8">
            <wp:simplePos x="0" y="0"/>
            <wp:positionH relativeFrom="column">
              <wp:posOffset>-63500</wp:posOffset>
            </wp:positionH>
            <wp:positionV relativeFrom="paragraph">
              <wp:posOffset>134620</wp:posOffset>
            </wp:positionV>
            <wp:extent cx="5939790" cy="3921760"/>
            <wp:effectExtent l="0" t="0" r="3810" b="2540"/>
            <wp:wrapNone/>
            <wp:docPr id="4637377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37734" name=""/>
                    <pic:cNvPicPr/>
                  </pic:nvPicPr>
                  <pic:blipFill>
                    <a:blip r:embed="rId9"/>
                    <a:stretch>
                      <a:fillRect/>
                    </a:stretch>
                  </pic:blipFill>
                  <pic:spPr>
                    <a:xfrm>
                      <a:off x="0" y="0"/>
                      <a:ext cx="5939790" cy="3921760"/>
                    </a:xfrm>
                    <a:prstGeom prst="rect">
                      <a:avLst/>
                    </a:prstGeom>
                  </pic:spPr>
                </pic:pic>
              </a:graphicData>
            </a:graphic>
          </wp:anchor>
        </w:drawing>
      </w:r>
    </w:p>
    <w:p w14:paraId="343A447F" w14:textId="499FF06A" w:rsidR="004C5747" w:rsidRDefault="004C5747" w:rsidP="004C5747">
      <w:pPr>
        <w:bidi/>
        <w:spacing w:after="120" w:line="240" w:lineRule="auto"/>
        <w:ind w:firstLine="0"/>
        <w:rPr>
          <w:rFonts w:ascii="Sakkal Majalla" w:hAnsi="Sakkal Majalla" w:cs="Sakkal Majalla"/>
          <w:sz w:val="36"/>
          <w:szCs w:val="36"/>
          <w:rtl/>
        </w:rPr>
      </w:pPr>
    </w:p>
    <w:p w14:paraId="710CA16A" w14:textId="7FCC9198" w:rsidR="004C5747" w:rsidRPr="00244066" w:rsidRDefault="004C5747" w:rsidP="004C5747">
      <w:pPr>
        <w:bidi/>
        <w:spacing w:after="120" w:line="240" w:lineRule="auto"/>
        <w:ind w:firstLine="0"/>
        <w:rPr>
          <w:rFonts w:ascii="Sakkal Majalla" w:hAnsi="Sakkal Majalla" w:cs="Sakkal Majalla"/>
          <w:sz w:val="36"/>
          <w:szCs w:val="36"/>
        </w:rPr>
      </w:pPr>
    </w:p>
    <w:p w14:paraId="5BC6304F" w14:textId="77777777" w:rsidR="0035418B" w:rsidRDefault="0035418B" w:rsidP="004C5747">
      <w:pPr>
        <w:pStyle w:val="CaptionArabic"/>
        <w:bidi/>
        <w:spacing w:before="0" w:after="120" w:line="240" w:lineRule="auto"/>
        <w:jc w:val="both"/>
        <w:rPr>
          <w:rFonts w:ascii="Sakkal Majalla" w:eastAsia="Noto Naskh Arabic" w:hAnsi="Sakkal Majalla" w:cs="Sakkal Majalla"/>
          <w:sz w:val="36"/>
          <w:szCs w:val="36"/>
          <w:rtl/>
        </w:rPr>
      </w:pPr>
    </w:p>
    <w:p w14:paraId="7B6A8EC7" w14:textId="77777777" w:rsidR="0035418B" w:rsidRDefault="0035418B" w:rsidP="0035418B">
      <w:pPr>
        <w:pStyle w:val="CaptionArabic"/>
        <w:bidi/>
        <w:spacing w:before="0" w:after="120" w:line="240" w:lineRule="auto"/>
        <w:jc w:val="both"/>
        <w:rPr>
          <w:rFonts w:ascii="Sakkal Majalla" w:eastAsia="Noto Naskh Arabic" w:hAnsi="Sakkal Majalla" w:cs="Sakkal Majalla"/>
          <w:sz w:val="36"/>
          <w:szCs w:val="36"/>
          <w:rtl/>
        </w:rPr>
      </w:pPr>
    </w:p>
    <w:p w14:paraId="5925CFB4" w14:textId="77777777" w:rsidR="0035418B" w:rsidRDefault="0035418B" w:rsidP="0035418B">
      <w:pPr>
        <w:pStyle w:val="CaptionArabic"/>
        <w:bidi/>
        <w:spacing w:before="0" w:after="120" w:line="240" w:lineRule="auto"/>
        <w:jc w:val="both"/>
        <w:rPr>
          <w:rFonts w:ascii="Sakkal Majalla" w:eastAsia="Noto Naskh Arabic" w:hAnsi="Sakkal Majalla" w:cs="Sakkal Majalla"/>
          <w:sz w:val="36"/>
          <w:szCs w:val="36"/>
          <w:rtl/>
        </w:rPr>
      </w:pPr>
    </w:p>
    <w:p w14:paraId="3D2522CD" w14:textId="77777777" w:rsidR="0035418B" w:rsidRDefault="0035418B" w:rsidP="0035418B">
      <w:pPr>
        <w:pStyle w:val="CaptionArabic"/>
        <w:bidi/>
        <w:spacing w:before="0" w:after="120" w:line="240" w:lineRule="auto"/>
        <w:jc w:val="both"/>
        <w:rPr>
          <w:rFonts w:ascii="Sakkal Majalla" w:eastAsia="Noto Naskh Arabic" w:hAnsi="Sakkal Majalla" w:cs="Sakkal Majalla"/>
          <w:sz w:val="36"/>
          <w:szCs w:val="36"/>
          <w:rtl/>
        </w:rPr>
      </w:pPr>
    </w:p>
    <w:p w14:paraId="3C8FA296" w14:textId="77777777" w:rsidR="0035418B" w:rsidRDefault="0035418B" w:rsidP="0035418B">
      <w:pPr>
        <w:pStyle w:val="CaptionArabic"/>
        <w:bidi/>
        <w:spacing w:before="0" w:after="120" w:line="240" w:lineRule="auto"/>
        <w:jc w:val="both"/>
        <w:rPr>
          <w:rFonts w:ascii="Sakkal Majalla" w:eastAsia="Noto Naskh Arabic" w:hAnsi="Sakkal Majalla" w:cs="Sakkal Majalla"/>
          <w:sz w:val="36"/>
          <w:szCs w:val="36"/>
          <w:rtl/>
        </w:rPr>
      </w:pPr>
    </w:p>
    <w:p w14:paraId="2C0C15F0" w14:textId="77777777" w:rsidR="0035418B" w:rsidRDefault="0035418B" w:rsidP="0035418B">
      <w:pPr>
        <w:pStyle w:val="CaptionArabic"/>
        <w:bidi/>
        <w:spacing w:before="0" w:after="120" w:line="240" w:lineRule="auto"/>
        <w:jc w:val="both"/>
        <w:rPr>
          <w:rFonts w:ascii="Sakkal Majalla" w:eastAsia="Noto Naskh Arabic" w:hAnsi="Sakkal Majalla" w:cs="Sakkal Majalla"/>
          <w:sz w:val="36"/>
          <w:szCs w:val="36"/>
          <w:rtl/>
        </w:rPr>
      </w:pPr>
    </w:p>
    <w:p w14:paraId="65F2D20B" w14:textId="77777777" w:rsidR="0035418B" w:rsidRDefault="0035418B" w:rsidP="0035418B">
      <w:pPr>
        <w:pStyle w:val="CaptionArabic"/>
        <w:bidi/>
        <w:spacing w:before="0" w:after="120" w:line="240" w:lineRule="auto"/>
        <w:jc w:val="both"/>
        <w:rPr>
          <w:rFonts w:ascii="Sakkal Majalla" w:eastAsia="Noto Naskh Arabic" w:hAnsi="Sakkal Majalla" w:cs="Sakkal Majalla"/>
          <w:sz w:val="36"/>
          <w:szCs w:val="36"/>
          <w:rtl/>
        </w:rPr>
      </w:pPr>
    </w:p>
    <w:p w14:paraId="15DC1E54" w14:textId="77777777" w:rsidR="0035418B" w:rsidRPr="0035418B" w:rsidRDefault="0035418B" w:rsidP="0035418B">
      <w:pPr>
        <w:pStyle w:val="CaptionArabic"/>
        <w:bidi/>
        <w:spacing w:before="0" w:after="120" w:line="240" w:lineRule="auto"/>
        <w:jc w:val="both"/>
        <w:rPr>
          <w:rFonts w:ascii="Sakkal Majalla" w:eastAsia="Noto Naskh Arabic" w:hAnsi="Sakkal Majalla" w:cs="Sakkal Majalla"/>
          <w:sz w:val="14"/>
          <w:szCs w:val="14"/>
          <w:rtl/>
        </w:rPr>
      </w:pPr>
    </w:p>
    <w:p w14:paraId="180AF307" w14:textId="2F70CFAE" w:rsidR="009A7D39" w:rsidRPr="0035418B" w:rsidRDefault="00B8290F" w:rsidP="0035418B">
      <w:pPr>
        <w:pStyle w:val="CaptionArabic"/>
        <w:bidi/>
        <w:spacing w:before="0" w:after="120" w:line="240" w:lineRule="auto"/>
        <w:rPr>
          <w:rFonts w:ascii="Sakkal Majalla" w:hAnsi="Sakkal Majalla" w:cs="Sakkal Majalla"/>
          <w:b w:val="0"/>
          <w:bCs/>
          <w:sz w:val="36"/>
          <w:szCs w:val="36"/>
        </w:rPr>
      </w:pPr>
      <w:r w:rsidRPr="0035418B">
        <w:rPr>
          <w:rFonts w:ascii="Sakkal Majalla" w:eastAsia="Noto Naskh Arabic" w:hAnsi="Sakkal Majalla" w:cs="Sakkal Majalla"/>
          <w:b w:val="0"/>
          <w:bCs/>
          <w:sz w:val="36"/>
          <w:szCs w:val="36"/>
          <w:rtl/>
        </w:rPr>
        <w:t xml:space="preserve">شكل (1): النموذج </w:t>
      </w:r>
      <w:proofErr w:type="spellStart"/>
      <w:r w:rsidRPr="0035418B">
        <w:rPr>
          <w:rFonts w:ascii="Sakkal Majalla" w:eastAsia="Noto Naskh Arabic" w:hAnsi="Sakkal Majalla" w:cs="Sakkal Majalla"/>
          <w:b w:val="0"/>
          <w:bCs/>
          <w:sz w:val="36"/>
          <w:szCs w:val="36"/>
          <w:rtl/>
        </w:rPr>
        <w:t>المفاهيمي</w:t>
      </w:r>
      <w:proofErr w:type="spellEnd"/>
      <w:r w:rsidRPr="0035418B">
        <w:rPr>
          <w:rFonts w:ascii="Sakkal Majalla" w:eastAsia="Noto Naskh Arabic" w:hAnsi="Sakkal Majalla" w:cs="Sakkal Majalla"/>
          <w:b w:val="0"/>
          <w:bCs/>
          <w:sz w:val="36"/>
          <w:szCs w:val="36"/>
          <w:rtl/>
        </w:rPr>
        <w:t xml:space="preserve"> للدراسة</w:t>
      </w:r>
    </w:p>
    <w:p w14:paraId="771A1F38"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إعداد الباحث في ضوء متغيرات الدراسة.</w:t>
      </w:r>
    </w:p>
    <w:p w14:paraId="402C92B7"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7" w:name="_Toc238522860"/>
      <w:r w:rsidRPr="00244066">
        <w:rPr>
          <w:rFonts w:ascii="Sakkal Majalla" w:eastAsia="Noto Kufi Arabic" w:hAnsi="Sakkal Majalla" w:cs="Sakkal Majalla"/>
          <w:sz w:val="36"/>
          <w:szCs w:val="36"/>
          <w:rtl/>
        </w:rPr>
        <w:t>1.9  مصطلحات الدراسة وتعريفاتها الإجرائية:</w:t>
      </w:r>
      <w:bookmarkEnd w:id="17"/>
    </w:p>
    <w:p w14:paraId="09055B90" w14:textId="77777777" w:rsidR="009A7D39" w:rsidRPr="0035418B" w:rsidRDefault="00B8290F" w:rsidP="0035418B">
      <w:pPr>
        <w:pStyle w:val="CaptionArabic"/>
        <w:bidi/>
        <w:spacing w:before="0" w:after="120" w:line="240" w:lineRule="auto"/>
        <w:rPr>
          <w:rFonts w:ascii="Sakkal Majalla" w:hAnsi="Sakkal Majalla" w:cs="Sakkal Majalla"/>
          <w:b w:val="0"/>
          <w:bCs/>
          <w:sz w:val="36"/>
          <w:szCs w:val="36"/>
        </w:rPr>
      </w:pPr>
      <w:r w:rsidRPr="0035418B">
        <w:rPr>
          <w:rFonts w:ascii="Sakkal Majalla" w:eastAsia="Noto Naskh Arabic" w:hAnsi="Sakkal Majalla" w:cs="Sakkal Majalla"/>
          <w:b w:val="0"/>
          <w:bCs/>
          <w:sz w:val="36"/>
          <w:szCs w:val="36"/>
          <w:rtl/>
        </w:rPr>
        <w:t>جدول (2): التعريفات الإجرائية لمتغيرات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7"/>
        <w:gridCol w:w="3458"/>
        <w:gridCol w:w="3515"/>
      </w:tblGrid>
      <w:tr w:rsidR="009A7D39" w:rsidRPr="0035418B" w14:paraId="667A1124" w14:textId="77777777" w:rsidTr="0035418B">
        <w:trPr>
          <w:cantSplit/>
          <w:tblHeader/>
          <w:jc w:val="center"/>
        </w:trPr>
        <w:tc>
          <w:tcPr>
            <w:tcW w:w="1757" w:type="dxa"/>
            <w:shd w:val="clear" w:color="auto" w:fill="173F67"/>
            <w:tcMar>
              <w:top w:w="75" w:type="dxa"/>
              <w:left w:w="70" w:type="dxa"/>
              <w:bottom w:w="75" w:type="dxa"/>
              <w:right w:w="70" w:type="dxa"/>
            </w:tcMar>
            <w:vAlign w:val="center"/>
          </w:tcPr>
          <w:p w14:paraId="2D965810"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المصطلح</w:t>
            </w:r>
          </w:p>
        </w:tc>
        <w:tc>
          <w:tcPr>
            <w:tcW w:w="3458" w:type="dxa"/>
            <w:shd w:val="clear" w:color="auto" w:fill="173F67"/>
            <w:tcMar>
              <w:top w:w="75" w:type="dxa"/>
              <w:left w:w="70" w:type="dxa"/>
              <w:bottom w:w="75" w:type="dxa"/>
              <w:right w:w="70" w:type="dxa"/>
            </w:tcMar>
            <w:vAlign w:val="center"/>
          </w:tcPr>
          <w:p w14:paraId="7BBD32DA"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 xml:space="preserve">التعريف </w:t>
            </w:r>
            <w:proofErr w:type="spellStart"/>
            <w:r w:rsidRPr="0035418B">
              <w:rPr>
                <w:rFonts w:ascii="Sakkal Majalla" w:eastAsia="Noto Naskh Arabic" w:hAnsi="Sakkal Majalla" w:cs="Sakkal Majalla"/>
                <w:bCs/>
                <w:color w:val="FFFFFF"/>
                <w:sz w:val="36"/>
                <w:szCs w:val="36"/>
                <w:rtl/>
              </w:rPr>
              <w:t>المفهومي</w:t>
            </w:r>
            <w:proofErr w:type="spellEnd"/>
          </w:p>
        </w:tc>
        <w:tc>
          <w:tcPr>
            <w:tcW w:w="3515" w:type="dxa"/>
            <w:shd w:val="clear" w:color="auto" w:fill="173F67"/>
            <w:tcMar>
              <w:top w:w="75" w:type="dxa"/>
              <w:left w:w="70" w:type="dxa"/>
              <w:bottom w:w="75" w:type="dxa"/>
              <w:right w:w="70" w:type="dxa"/>
            </w:tcMar>
            <w:vAlign w:val="center"/>
          </w:tcPr>
          <w:p w14:paraId="2454DB9E"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التعريف الإجرائي</w:t>
            </w:r>
          </w:p>
        </w:tc>
      </w:tr>
      <w:tr w:rsidR="009A7D39" w:rsidRPr="00244066" w14:paraId="445CAC5A" w14:textId="77777777" w:rsidTr="0035418B">
        <w:trPr>
          <w:cantSplit/>
          <w:jc w:val="center"/>
        </w:trPr>
        <w:tc>
          <w:tcPr>
            <w:tcW w:w="1757" w:type="dxa"/>
            <w:tcMar>
              <w:top w:w="60" w:type="dxa"/>
              <w:left w:w="65" w:type="dxa"/>
              <w:bottom w:w="60" w:type="dxa"/>
              <w:right w:w="65" w:type="dxa"/>
            </w:tcMar>
            <w:vAlign w:val="center"/>
          </w:tcPr>
          <w:p w14:paraId="73F07CA0"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الذكاء الاصطناعي التوليدي</w:t>
            </w:r>
          </w:p>
        </w:tc>
        <w:tc>
          <w:tcPr>
            <w:tcW w:w="3458" w:type="dxa"/>
            <w:tcMar>
              <w:top w:w="60" w:type="dxa"/>
              <w:left w:w="65" w:type="dxa"/>
              <w:bottom w:w="60" w:type="dxa"/>
              <w:right w:w="65" w:type="dxa"/>
            </w:tcMar>
            <w:vAlign w:val="center"/>
          </w:tcPr>
          <w:p w14:paraId="6BE9EB33"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فئة من نظم الذكاء الاصطناعي تتعلم أنماط البيانات وتنتج محتوى جديداً مثل النصوص والصور </w:t>
            </w:r>
            <w:proofErr w:type="spellStart"/>
            <w:r w:rsidRPr="00244066">
              <w:rPr>
                <w:rFonts w:ascii="Sakkal Majalla" w:eastAsia="Noto Naskh Arabic" w:hAnsi="Sakkal Majalla" w:cs="Sakkal Majalla"/>
                <w:color w:val="1F2937"/>
                <w:sz w:val="36"/>
                <w:szCs w:val="36"/>
                <w:rtl/>
              </w:rPr>
              <w:t>والأكواد</w:t>
            </w:r>
            <w:proofErr w:type="spellEnd"/>
            <w:r w:rsidRPr="00244066">
              <w:rPr>
                <w:rFonts w:ascii="Sakkal Majalla" w:eastAsia="Noto Naskh Arabic" w:hAnsi="Sakkal Majalla" w:cs="Sakkal Majalla"/>
                <w:color w:val="1F2937"/>
                <w:sz w:val="36"/>
                <w:szCs w:val="36"/>
                <w:rtl/>
              </w:rPr>
              <w:t xml:space="preserve"> والملخصات.</w:t>
            </w:r>
          </w:p>
        </w:tc>
        <w:tc>
          <w:tcPr>
            <w:tcW w:w="3515" w:type="dxa"/>
            <w:tcMar>
              <w:top w:w="60" w:type="dxa"/>
              <w:left w:w="65" w:type="dxa"/>
              <w:bottom w:w="60" w:type="dxa"/>
              <w:right w:w="65" w:type="dxa"/>
            </w:tcMar>
            <w:vAlign w:val="center"/>
          </w:tcPr>
          <w:p w14:paraId="07F1051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درجة استخدام الشركات للأدوات التوليدية وتكاملها مع العمل وتوافر الجاهزية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وفق استجابات أفراد الدراسة على 16 فقرة.</w:t>
            </w:r>
          </w:p>
        </w:tc>
      </w:tr>
      <w:tr w:rsidR="009A7D39" w:rsidRPr="00244066" w14:paraId="582548CF" w14:textId="77777777" w:rsidTr="0035418B">
        <w:trPr>
          <w:cantSplit/>
          <w:jc w:val="center"/>
        </w:trPr>
        <w:tc>
          <w:tcPr>
            <w:tcW w:w="1757" w:type="dxa"/>
            <w:shd w:val="clear" w:color="auto" w:fill="F8FAFC"/>
            <w:tcMar>
              <w:top w:w="60" w:type="dxa"/>
              <w:left w:w="65" w:type="dxa"/>
              <w:bottom w:w="60" w:type="dxa"/>
              <w:right w:w="65" w:type="dxa"/>
            </w:tcMar>
            <w:vAlign w:val="center"/>
          </w:tcPr>
          <w:p w14:paraId="324CDB9A"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3458" w:type="dxa"/>
            <w:shd w:val="clear" w:color="auto" w:fill="F8FAFC"/>
            <w:tcMar>
              <w:top w:w="60" w:type="dxa"/>
              <w:left w:w="65" w:type="dxa"/>
              <w:bottom w:w="60" w:type="dxa"/>
              <w:right w:w="65" w:type="dxa"/>
            </w:tcMar>
            <w:vAlign w:val="center"/>
          </w:tcPr>
          <w:p w14:paraId="499173CB"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قدرة المنظمة على تحقيق مخرجات ملائمة بجودة مقبولة مع تقليل الزمن والجهد والموارد والهدر.</w:t>
            </w:r>
          </w:p>
        </w:tc>
        <w:tc>
          <w:tcPr>
            <w:tcW w:w="3515" w:type="dxa"/>
            <w:shd w:val="clear" w:color="auto" w:fill="F8FAFC"/>
            <w:tcMar>
              <w:top w:w="60" w:type="dxa"/>
              <w:left w:w="65" w:type="dxa"/>
              <w:bottom w:w="60" w:type="dxa"/>
              <w:right w:w="65" w:type="dxa"/>
            </w:tcMar>
            <w:vAlign w:val="center"/>
          </w:tcPr>
          <w:p w14:paraId="6C140C3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الدرجة التي تعكس خفض زمن الإنجاز، ورفع الإنتاجية وكفاءة الموارد، وتحسين انسيابية العمليات وخفض التكرار، وفق 10 فقرات.</w:t>
            </w:r>
          </w:p>
        </w:tc>
      </w:tr>
      <w:tr w:rsidR="009A7D39" w:rsidRPr="00244066" w14:paraId="626AC59E" w14:textId="77777777" w:rsidTr="0035418B">
        <w:trPr>
          <w:cantSplit/>
          <w:jc w:val="center"/>
        </w:trPr>
        <w:tc>
          <w:tcPr>
            <w:tcW w:w="1757" w:type="dxa"/>
            <w:tcMar>
              <w:top w:w="60" w:type="dxa"/>
              <w:left w:w="65" w:type="dxa"/>
              <w:bottom w:w="60" w:type="dxa"/>
              <w:right w:w="65" w:type="dxa"/>
            </w:tcMar>
            <w:vAlign w:val="center"/>
          </w:tcPr>
          <w:p w14:paraId="29671B4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3458" w:type="dxa"/>
            <w:tcMar>
              <w:top w:w="60" w:type="dxa"/>
              <w:left w:w="65" w:type="dxa"/>
              <w:bottom w:w="60" w:type="dxa"/>
              <w:right w:w="65" w:type="dxa"/>
            </w:tcMar>
            <w:vAlign w:val="center"/>
          </w:tcPr>
          <w:p w14:paraId="738DF962"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مدى اتسام القرار بالدقة والسرعة والملاءمة والاعتماد على معلومات وتحليل مناسب للبدائل.</w:t>
            </w:r>
          </w:p>
        </w:tc>
        <w:tc>
          <w:tcPr>
            <w:tcW w:w="3515" w:type="dxa"/>
            <w:tcMar>
              <w:top w:w="60" w:type="dxa"/>
              <w:left w:w="65" w:type="dxa"/>
              <w:bottom w:w="60" w:type="dxa"/>
              <w:right w:w="65" w:type="dxa"/>
            </w:tcMar>
            <w:vAlign w:val="center"/>
          </w:tcPr>
          <w:p w14:paraId="28A5243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الدرجة التي تعكس سرعة الوصول إلى القرار، ودقته ودعمه بالمعلومات، وتحليل المشكلات وصياغة البدائل، وفق 10 فقرات.</w:t>
            </w:r>
          </w:p>
        </w:tc>
      </w:tr>
      <w:tr w:rsidR="009A7D39" w:rsidRPr="00244066" w14:paraId="5AB90FD5" w14:textId="77777777" w:rsidTr="0035418B">
        <w:trPr>
          <w:cantSplit/>
          <w:jc w:val="center"/>
        </w:trPr>
        <w:tc>
          <w:tcPr>
            <w:tcW w:w="1757" w:type="dxa"/>
            <w:shd w:val="clear" w:color="auto" w:fill="F8FAFC"/>
            <w:tcMar>
              <w:top w:w="60" w:type="dxa"/>
              <w:left w:w="65" w:type="dxa"/>
              <w:bottom w:w="60" w:type="dxa"/>
              <w:right w:w="65" w:type="dxa"/>
            </w:tcMar>
            <w:vAlign w:val="center"/>
          </w:tcPr>
          <w:p w14:paraId="352C195D"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الشركات السعودية</w:t>
            </w:r>
          </w:p>
        </w:tc>
        <w:tc>
          <w:tcPr>
            <w:tcW w:w="3458" w:type="dxa"/>
            <w:shd w:val="clear" w:color="auto" w:fill="F8FAFC"/>
            <w:tcMar>
              <w:top w:w="60" w:type="dxa"/>
              <w:left w:w="65" w:type="dxa"/>
              <w:bottom w:w="60" w:type="dxa"/>
              <w:right w:w="65" w:type="dxa"/>
            </w:tcMar>
            <w:vAlign w:val="center"/>
          </w:tcPr>
          <w:p w14:paraId="77D5CBE4"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منشآت أعمال مسجلة وعاملة داخل المملكة بمختلف القطاعات والأحجام.</w:t>
            </w:r>
          </w:p>
        </w:tc>
        <w:tc>
          <w:tcPr>
            <w:tcW w:w="3515" w:type="dxa"/>
            <w:shd w:val="clear" w:color="auto" w:fill="F8FAFC"/>
            <w:tcMar>
              <w:top w:w="60" w:type="dxa"/>
              <w:left w:w="65" w:type="dxa"/>
              <w:bottom w:w="60" w:type="dxa"/>
              <w:right w:w="65" w:type="dxa"/>
            </w:tcMar>
            <w:vAlign w:val="center"/>
          </w:tcPr>
          <w:p w14:paraId="5FFBD220"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الشركات التي ينتمي إليها أفراد الدراسة، وتمثل قطاعات الاتصالات والمال والصناعة والتجارة والنقل والصحة والتعليم الخاص.</w:t>
            </w:r>
          </w:p>
        </w:tc>
      </w:tr>
    </w:tbl>
    <w:p w14:paraId="08A1420A" w14:textId="77777777" w:rsidR="009A7D39" w:rsidRPr="00244066" w:rsidRDefault="009A7D39" w:rsidP="004C5747">
      <w:pPr>
        <w:bidi/>
        <w:spacing w:after="120" w:line="240" w:lineRule="auto"/>
        <w:rPr>
          <w:rFonts w:ascii="Sakkal Majalla" w:hAnsi="Sakkal Majalla" w:cs="Sakkal Majalla"/>
          <w:sz w:val="36"/>
          <w:szCs w:val="36"/>
        </w:rPr>
      </w:pPr>
    </w:p>
    <w:p w14:paraId="2D6F1D13"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8" w:name="_Toc238522861"/>
      <w:r w:rsidRPr="00244066">
        <w:rPr>
          <w:rFonts w:ascii="Sakkal Majalla" w:eastAsia="Noto Kufi Arabic" w:hAnsi="Sakkal Majalla" w:cs="Sakkal Majalla"/>
          <w:sz w:val="36"/>
          <w:szCs w:val="36"/>
          <w:rtl/>
        </w:rPr>
        <w:t>1.10  المنهج العام للدراسة وإجراءاتها بإيجاز:</w:t>
      </w:r>
      <w:bookmarkEnd w:id="18"/>
    </w:p>
    <w:p w14:paraId="1ABB388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اعتمدت الدراسة المنهج الوصفي التحليلي؛ لأنه يتيح وصف مستويات المتغيرات كما يدركها المشاركون، ثم اختبار العلاقات والقوة التفسيرية والفروق. وصممت الاستبانة بوصفها الأداة الرئيسة لجمع البيانات، وبُنيت على مقياس </w:t>
      </w:r>
      <w:proofErr w:type="spellStart"/>
      <w:r w:rsidRPr="00244066">
        <w:rPr>
          <w:rFonts w:ascii="Sakkal Majalla" w:eastAsia="Noto Naskh Arabic" w:hAnsi="Sakkal Majalla" w:cs="Sakkal Majalla"/>
          <w:color w:val="1F2937"/>
          <w:sz w:val="36"/>
          <w:szCs w:val="36"/>
          <w:rtl/>
        </w:rPr>
        <w:t>ليكرت</w:t>
      </w:r>
      <w:proofErr w:type="spellEnd"/>
      <w:r w:rsidRPr="00244066">
        <w:rPr>
          <w:rFonts w:ascii="Sakkal Majalla" w:eastAsia="Noto Naskh Arabic" w:hAnsi="Sakkal Majalla" w:cs="Sakkal Majalla"/>
          <w:color w:val="1F2937"/>
          <w:sz w:val="36"/>
          <w:szCs w:val="36"/>
          <w:rtl/>
        </w:rPr>
        <w:t xml:space="preserve"> الخماسي.</w:t>
      </w:r>
    </w:p>
    <w:p w14:paraId="1B741F4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تكون مجتمع الدراسة المستهدف من المديرين والعاملين في الشركات السعودية ممن لديهم معرفة أو تعامل مع الذكاء الاصطناعي التوليدي. واعتمد تصميم عينة طبقية قصدية تراعي تنوع القطاعات وأحجام الشركات والمستويات الوظيفية، مع شرط وجود معرفة أو استخدام مرتبط ببيئة العمل.</w:t>
      </w:r>
    </w:p>
    <w:p w14:paraId="50DFF1C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شملت إجراءات التحقق من الأداة مراجعة الأدبيات، والتحكيم العلمي، والتطبيق الاستطلاعي، وحساب معاملات الارتباط المصحح ومعامل </w:t>
      </w:r>
      <w:proofErr w:type="spellStart"/>
      <w:r w:rsidRPr="00244066">
        <w:rPr>
          <w:rFonts w:ascii="Sakkal Majalla" w:eastAsia="Noto Naskh Arabic" w:hAnsi="Sakkal Majalla" w:cs="Sakkal Majalla"/>
          <w:color w:val="1F2937"/>
          <w:sz w:val="36"/>
          <w:szCs w:val="36"/>
          <w:rtl/>
        </w:rPr>
        <w:t>كرونباخ</w:t>
      </w:r>
      <w:proofErr w:type="spellEnd"/>
      <w:r w:rsidRPr="00244066">
        <w:rPr>
          <w:rFonts w:ascii="Sakkal Majalla" w:eastAsia="Noto Naskh Arabic" w:hAnsi="Sakkal Majalla" w:cs="Sakkal Majalla"/>
          <w:color w:val="1F2937"/>
          <w:sz w:val="36"/>
          <w:szCs w:val="36"/>
          <w:rtl/>
        </w:rPr>
        <w:t xml:space="preserve"> ألفا. ثم استخدمت التكرارات والنسب والمتوسطات والانحرافات، وارتباط بيرسون، والانحدار البسيط والمتعدد، واختبار ت وتحليل التباين الأحادي عند الحاجة.</w:t>
      </w:r>
    </w:p>
    <w:p w14:paraId="3A4A5D98"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9" w:name="_Toc238522862"/>
      <w:r w:rsidRPr="00244066">
        <w:rPr>
          <w:rFonts w:ascii="Sakkal Majalla" w:eastAsia="Noto Kufi Arabic" w:hAnsi="Sakkal Majalla" w:cs="Sakkal Majalla"/>
          <w:sz w:val="36"/>
          <w:szCs w:val="36"/>
          <w:rtl/>
        </w:rPr>
        <w:t>1.11  تنظيم فصول الدراسة:</w:t>
      </w:r>
      <w:bookmarkEnd w:id="19"/>
    </w:p>
    <w:p w14:paraId="51F559F3" w14:textId="7A30A0B1" w:rsidR="009A7D39" w:rsidRPr="0035418B" w:rsidRDefault="00B8290F" w:rsidP="0035418B">
      <w:pPr>
        <w:pStyle w:val="aa"/>
        <w:numPr>
          <w:ilvl w:val="2"/>
          <w:numId w:val="16"/>
        </w:numPr>
        <w:bidi/>
        <w:spacing w:after="120" w:line="240" w:lineRule="auto"/>
        <w:ind w:left="565" w:right="198"/>
        <w:rPr>
          <w:rFonts w:ascii="Sakkal Majalla" w:hAnsi="Sakkal Majalla" w:cs="Sakkal Majalla"/>
          <w:sz w:val="36"/>
          <w:szCs w:val="36"/>
        </w:rPr>
      </w:pPr>
      <w:r w:rsidRPr="0035418B">
        <w:rPr>
          <w:rFonts w:ascii="Sakkal Majalla" w:eastAsia="Noto Naskh Arabic" w:hAnsi="Sakkal Majalla" w:cs="Sakkal Majalla"/>
          <w:color w:val="1F2937"/>
          <w:sz w:val="36"/>
          <w:szCs w:val="36"/>
          <w:rtl/>
        </w:rPr>
        <w:t>الفصل الأول: يعرض الإطار العام، ومشكلة الدراسة وأسئلتها وأهدافها وفرضياتها وأهميتها وحدودها ونموذجها.</w:t>
      </w:r>
    </w:p>
    <w:p w14:paraId="4C888EED" w14:textId="59F7A7B0" w:rsidR="009A7D39" w:rsidRPr="0035418B" w:rsidRDefault="00B8290F" w:rsidP="0035418B">
      <w:pPr>
        <w:pStyle w:val="aa"/>
        <w:numPr>
          <w:ilvl w:val="2"/>
          <w:numId w:val="16"/>
        </w:numPr>
        <w:bidi/>
        <w:spacing w:after="120" w:line="240" w:lineRule="auto"/>
        <w:ind w:left="565" w:right="198"/>
        <w:rPr>
          <w:rFonts w:ascii="Sakkal Majalla" w:hAnsi="Sakkal Majalla" w:cs="Sakkal Majalla"/>
          <w:sz w:val="36"/>
          <w:szCs w:val="36"/>
        </w:rPr>
      </w:pPr>
      <w:r w:rsidRPr="0035418B">
        <w:rPr>
          <w:rFonts w:ascii="Sakkal Majalla" w:eastAsia="Noto Naskh Arabic" w:hAnsi="Sakkal Majalla" w:cs="Sakkal Majalla"/>
          <w:color w:val="1F2937"/>
          <w:sz w:val="36"/>
          <w:szCs w:val="36"/>
          <w:rtl/>
        </w:rPr>
        <w:t>الفصل الثاني: يناقش الإطار النظري للتبني والكفاءة التشغيلية وجودة القرار، ويعرض الدراسات السابقة والفجوة البحثية.</w:t>
      </w:r>
    </w:p>
    <w:p w14:paraId="2DDFF729" w14:textId="6C887536" w:rsidR="009A7D39" w:rsidRPr="0035418B" w:rsidRDefault="00B8290F" w:rsidP="0035418B">
      <w:pPr>
        <w:pStyle w:val="aa"/>
        <w:numPr>
          <w:ilvl w:val="2"/>
          <w:numId w:val="16"/>
        </w:numPr>
        <w:bidi/>
        <w:spacing w:after="120" w:line="240" w:lineRule="auto"/>
        <w:ind w:left="565" w:right="198"/>
        <w:rPr>
          <w:rFonts w:ascii="Sakkal Majalla" w:hAnsi="Sakkal Majalla" w:cs="Sakkal Majalla"/>
          <w:sz w:val="36"/>
          <w:szCs w:val="36"/>
        </w:rPr>
      </w:pPr>
      <w:r w:rsidRPr="0035418B">
        <w:rPr>
          <w:rFonts w:ascii="Sakkal Majalla" w:eastAsia="Noto Naskh Arabic" w:hAnsi="Sakkal Majalla" w:cs="Sakkal Majalla"/>
          <w:color w:val="1F2937"/>
          <w:sz w:val="36"/>
          <w:szCs w:val="36"/>
          <w:rtl/>
        </w:rPr>
        <w:t>الفصل الثالث: يوضح المنهج والمجتمع والعينة والأداة والصدق والثبات والإجراءات والأساليب الإحصائية والأخلاقية.</w:t>
      </w:r>
    </w:p>
    <w:p w14:paraId="0419AA4D" w14:textId="1427A288" w:rsidR="009A7D39" w:rsidRPr="0035418B" w:rsidRDefault="00B8290F" w:rsidP="0035418B">
      <w:pPr>
        <w:pStyle w:val="aa"/>
        <w:numPr>
          <w:ilvl w:val="2"/>
          <w:numId w:val="16"/>
        </w:numPr>
        <w:bidi/>
        <w:spacing w:after="120" w:line="240" w:lineRule="auto"/>
        <w:ind w:left="565" w:right="198"/>
        <w:rPr>
          <w:rFonts w:ascii="Sakkal Majalla" w:hAnsi="Sakkal Majalla" w:cs="Sakkal Majalla"/>
          <w:sz w:val="36"/>
          <w:szCs w:val="36"/>
        </w:rPr>
      </w:pPr>
      <w:r w:rsidRPr="0035418B">
        <w:rPr>
          <w:rFonts w:ascii="Sakkal Majalla" w:eastAsia="Noto Naskh Arabic" w:hAnsi="Sakkal Majalla" w:cs="Sakkal Majalla"/>
          <w:color w:val="1F2937"/>
          <w:sz w:val="36"/>
          <w:szCs w:val="36"/>
          <w:rtl/>
        </w:rPr>
        <w:t>الفصل الرابع: يقدم التحليل الوصفي والاستدلالي واختبار الفرضيات ومناقشة النتائج.</w:t>
      </w:r>
    </w:p>
    <w:p w14:paraId="67A70D9C" w14:textId="7292ECDE" w:rsidR="009A7D39" w:rsidRPr="0035418B" w:rsidRDefault="00B8290F" w:rsidP="0035418B">
      <w:pPr>
        <w:pStyle w:val="aa"/>
        <w:numPr>
          <w:ilvl w:val="2"/>
          <w:numId w:val="16"/>
        </w:numPr>
        <w:bidi/>
        <w:spacing w:after="120" w:line="240" w:lineRule="auto"/>
        <w:ind w:left="565" w:right="198"/>
        <w:rPr>
          <w:rFonts w:ascii="Sakkal Majalla" w:hAnsi="Sakkal Majalla" w:cs="Sakkal Majalla"/>
          <w:sz w:val="36"/>
          <w:szCs w:val="36"/>
        </w:rPr>
      </w:pPr>
      <w:r w:rsidRPr="0035418B">
        <w:rPr>
          <w:rFonts w:ascii="Sakkal Majalla" w:eastAsia="Noto Naskh Arabic" w:hAnsi="Sakkal Majalla" w:cs="Sakkal Majalla"/>
          <w:color w:val="1F2937"/>
          <w:sz w:val="36"/>
          <w:szCs w:val="36"/>
          <w:rtl/>
        </w:rPr>
        <w:t>الفصل الخامس: يلخص النتائج والاستنتاجات والتوصيات والخطة التنفيذية والمقترحات المستقبلية.</w:t>
      </w:r>
    </w:p>
    <w:p w14:paraId="0EC1F803"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0" w:name="_Toc238522863"/>
      <w:r w:rsidRPr="00244066">
        <w:rPr>
          <w:rFonts w:ascii="Sakkal Majalla" w:eastAsia="Noto Kufi Arabic" w:hAnsi="Sakkal Majalla" w:cs="Sakkal Majalla"/>
          <w:sz w:val="36"/>
          <w:szCs w:val="36"/>
          <w:rtl/>
        </w:rPr>
        <w:t>1.12  خلاصة الفصل:</w:t>
      </w:r>
      <w:bookmarkEnd w:id="20"/>
    </w:p>
    <w:p w14:paraId="4254328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حدد هذا الفصل المشكلة البحثية في الحاجة إلى قياس أثر تبني الذكاء الاصطناعي التوليدي، بوصفه منظومة استخدام وتكامل وجاهزية </w:t>
      </w:r>
      <w:proofErr w:type="spellStart"/>
      <w:r w:rsidRPr="00244066">
        <w:rPr>
          <w:rFonts w:ascii="Sakkal Majalla" w:eastAsia="Noto Naskh Arabic" w:hAnsi="Sakkal Majalla" w:cs="Sakkal Majalla"/>
          <w:color w:val="1F2937"/>
          <w:sz w:val="36"/>
          <w:szCs w:val="36"/>
          <w:rtl/>
        </w:rPr>
        <w:t>وحوكمة</w:t>
      </w:r>
      <w:proofErr w:type="spellEnd"/>
      <w:r w:rsidRPr="00244066">
        <w:rPr>
          <w:rFonts w:ascii="Sakkal Majalla" w:eastAsia="Noto Naskh Arabic" w:hAnsi="Sakkal Majalla" w:cs="Sakkal Majalla"/>
          <w:color w:val="1F2937"/>
          <w:sz w:val="36"/>
          <w:szCs w:val="36"/>
          <w:rtl/>
        </w:rPr>
        <w:t>، في الكفاءة التشغيلية وجودة اتخاذ القرار داخل الشركات السعودية. كما صاغ الأسئلة والأهداف والفرضيات وحدد المتغيرات والتعريفات والحدود والمنهج العام. ويهيئ ذلك للانتقال إلى تحليل المفاهيم والنظريات والدراسات السابقة التي تفسر العلاقات المقترحة في النموذج.</w:t>
      </w:r>
    </w:p>
    <w:p w14:paraId="3322472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062AFFF8" w14:textId="77777777" w:rsidR="0035418B" w:rsidRDefault="0035418B" w:rsidP="004C5747">
      <w:pPr>
        <w:bidi/>
        <w:spacing w:after="120" w:line="240" w:lineRule="auto"/>
        <w:ind w:firstLine="0"/>
        <w:rPr>
          <w:rFonts w:ascii="Sakkal Majalla" w:eastAsia="Noto Kufi Arabic" w:hAnsi="Sakkal Majalla" w:cs="Sakkal Majalla"/>
          <w:b/>
          <w:color w:val="0F8B8D"/>
          <w:sz w:val="36"/>
          <w:szCs w:val="36"/>
          <w:rtl/>
        </w:rPr>
      </w:pPr>
    </w:p>
    <w:p w14:paraId="38D700F0" w14:textId="77777777" w:rsidR="0035418B" w:rsidRDefault="0035418B" w:rsidP="0035418B">
      <w:pPr>
        <w:bidi/>
        <w:spacing w:after="120" w:line="240" w:lineRule="auto"/>
        <w:ind w:firstLine="0"/>
        <w:rPr>
          <w:rFonts w:ascii="Sakkal Majalla" w:eastAsia="Noto Kufi Arabic" w:hAnsi="Sakkal Majalla" w:cs="Sakkal Majalla"/>
          <w:b/>
          <w:color w:val="0F8B8D"/>
          <w:sz w:val="36"/>
          <w:szCs w:val="36"/>
          <w:rtl/>
        </w:rPr>
      </w:pPr>
    </w:p>
    <w:p w14:paraId="157F5826" w14:textId="77777777" w:rsidR="0035418B" w:rsidRDefault="0035418B" w:rsidP="0035418B">
      <w:pPr>
        <w:bidi/>
        <w:spacing w:after="120" w:line="240" w:lineRule="auto"/>
        <w:ind w:firstLine="0"/>
        <w:rPr>
          <w:rFonts w:ascii="Sakkal Majalla" w:eastAsia="Noto Kufi Arabic" w:hAnsi="Sakkal Majalla" w:cs="Sakkal Majalla"/>
          <w:b/>
          <w:color w:val="0F8B8D"/>
          <w:sz w:val="36"/>
          <w:szCs w:val="36"/>
          <w:rtl/>
        </w:rPr>
      </w:pPr>
    </w:p>
    <w:p w14:paraId="3CEB7476" w14:textId="77777777" w:rsidR="0035418B" w:rsidRDefault="0035418B" w:rsidP="0035418B">
      <w:pPr>
        <w:bidi/>
        <w:spacing w:after="120" w:line="240" w:lineRule="auto"/>
        <w:ind w:firstLine="0"/>
        <w:rPr>
          <w:rFonts w:ascii="Sakkal Majalla" w:eastAsia="Noto Kufi Arabic" w:hAnsi="Sakkal Majalla" w:cs="Sakkal Majalla"/>
          <w:b/>
          <w:color w:val="0F8B8D"/>
          <w:sz w:val="36"/>
          <w:szCs w:val="36"/>
          <w:rtl/>
        </w:rPr>
      </w:pPr>
    </w:p>
    <w:p w14:paraId="74DB2488" w14:textId="77777777" w:rsidR="0035418B" w:rsidRDefault="0035418B" w:rsidP="0035418B">
      <w:pPr>
        <w:bidi/>
        <w:spacing w:after="120" w:line="240" w:lineRule="auto"/>
        <w:ind w:firstLine="0"/>
        <w:rPr>
          <w:rFonts w:ascii="Sakkal Majalla" w:eastAsia="Noto Kufi Arabic" w:hAnsi="Sakkal Majalla" w:cs="Sakkal Majalla"/>
          <w:b/>
          <w:color w:val="0F8B8D"/>
          <w:sz w:val="36"/>
          <w:szCs w:val="36"/>
          <w:rtl/>
        </w:rPr>
      </w:pPr>
    </w:p>
    <w:p w14:paraId="31DD79D8" w14:textId="77777777" w:rsidR="0035418B" w:rsidRDefault="0035418B" w:rsidP="0035418B">
      <w:pPr>
        <w:bidi/>
        <w:spacing w:after="120" w:line="240" w:lineRule="auto"/>
        <w:ind w:firstLine="0"/>
        <w:rPr>
          <w:rFonts w:ascii="Sakkal Majalla" w:eastAsia="Noto Kufi Arabic" w:hAnsi="Sakkal Majalla" w:cs="Sakkal Majalla"/>
          <w:b/>
          <w:color w:val="0F8B8D"/>
          <w:sz w:val="36"/>
          <w:szCs w:val="36"/>
          <w:rtl/>
        </w:rPr>
      </w:pPr>
    </w:p>
    <w:p w14:paraId="1D09EFAC" w14:textId="77777777" w:rsidR="0035418B" w:rsidRDefault="0035418B" w:rsidP="0035418B">
      <w:pPr>
        <w:bidi/>
        <w:spacing w:after="120" w:line="240" w:lineRule="auto"/>
        <w:ind w:firstLine="0"/>
        <w:rPr>
          <w:rFonts w:ascii="Sakkal Majalla" w:eastAsia="Noto Kufi Arabic" w:hAnsi="Sakkal Majalla" w:cs="Sakkal Majalla"/>
          <w:b/>
          <w:color w:val="0F8B8D"/>
          <w:sz w:val="36"/>
          <w:szCs w:val="36"/>
          <w:rtl/>
        </w:rPr>
      </w:pPr>
    </w:p>
    <w:p w14:paraId="3D384BCA" w14:textId="7F345AA2" w:rsidR="009A7D39" w:rsidRPr="0035418B" w:rsidRDefault="00B8290F" w:rsidP="0035418B">
      <w:pPr>
        <w:pStyle w:val="21"/>
        <w:bidi/>
        <w:spacing w:before="0" w:after="120" w:line="240" w:lineRule="auto"/>
        <w:jc w:val="center"/>
        <w:rPr>
          <w:rFonts w:ascii="Sakkal Majalla" w:eastAsia="Noto Kufi Arabic" w:hAnsi="Sakkal Majalla" w:cs="Sakkal Majalla"/>
          <w:sz w:val="42"/>
          <w:szCs w:val="42"/>
        </w:rPr>
      </w:pPr>
      <w:bookmarkStart w:id="21" w:name="_Toc238522864"/>
      <w:r w:rsidRPr="0035418B">
        <w:rPr>
          <w:rFonts w:ascii="Sakkal Majalla" w:eastAsia="Noto Kufi Arabic" w:hAnsi="Sakkal Majalla" w:cs="Sakkal Majalla"/>
          <w:sz w:val="42"/>
          <w:szCs w:val="42"/>
          <w:rtl/>
        </w:rPr>
        <w:t>الفصل الثاني</w:t>
      </w:r>
      <w:r w:rsidR="0035418B" w:rsidRPr="0035418B">
        <w:rPr>
          <w:rFonts w:ascii="Sakkal Majalla" w:eastAsia="Noto Kufi Arabic" w:hAnsi="Sakkal Majalla" w:cs="Sakkal Majalla" w:hint="cs"/>
          <w:sz w:val="42"/>
          <w:szCs w:val="42"/>
          <w:rtl/>
        </w:rPr>
        <w:t xml:space="preserve"> : </w:t>
      </w:r>
      <w:r w:rsidRPr="0035418B">
        <w:rPr>
          <w:rFonts w:ascii="Sakkal Majalla" w:eastAsia="Noto Kufi Arabic" w:hAnsi="Sakkal Majalla" w:cs="Sakkal Majalla"/>
          <w:sz w:val="42"/>
          <w:szCs w:val="42"/>
          <w:rtl/>
        </w:rPr>
        <w:t>الإطار النظري والدراسات السابقة</w:t>
      </w:r>
      <w:bookmarkEnd w:id="21"/>
    </w:p>
    <w:p w14:paraId="33C047AB"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728A494E"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3E2B1B8A"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2" w:name="_Toc238522865"/>
      <w:r w:rsidRPr="00244066">
        <w:rPr>
          <w:rFonts w:ascii="Sakkal Majalla" w:eastAsia="Noto Kufi Arabic" w:hAnsi="Sakkal Majalla" w:cs="Sakkal Majalla"/>
          <w:sz w:val="36"/>
          <w:szCs w:val="36"/>
          <w:rtl/>
        </w:rPr>
        <w:t>2.1  تمهيد:</w:t>
      </w:r>
      <w:bookmarkEnd w:id="22"/>
    </w:p>
    <w:p w14:paraId="16CC4DA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يبني هذا الفصل الأساس النظري الذي يفسر كيف يمكن لتبني الذكاء الاصطناعي التوليدي أن يتحول إلى نتائج تشغيلية </w:t>
      </w:r>
      <w:proofErr w:type="spellStart"/>
      <w:r w:rsidRPr="00244066">
        <w:rPr>
          <w:rFonts w:ascii="Sakkal Majalla" w:eastAsia="Noto Naskh Arabic" w:hAnsi="Sakkal Majalla" w:cs="Sakkal Majalla"/>
          <w:color w:val="1F2937"/>
          <w:sz w:val="36"/>
          <w:szCs w:val="36"/>
          <w:rtl/>
        </w:rPr>
        <w:t>وقرارية</w:t>
      </w:r>
      <w:proofErr w:type="spellEnd"/>
      <w:r w:rsidRPr="00244066">
        <w:rPr>
          <w:rFonts w:ascii="Sakkal Majalla" w:eastAsia="Noto Naskh Arabic" w:hAnsi="Sakkal Majalla" w:cs="Sakkal Majalla"/>
          <w:color w:val="1F2937"/>
          <w:sz w:val="36"/>
          <w:szCs w:val="36"/>
          <w:rtl/>
        </w:rPr>
        <w:t xml:space="preserve">. ويبدأ بتحديد خصائص التقنية وما يميزها عن أنظمة الذكاء الاصطناعي التحليلية، ثم يناقش التبني المؤسسي وأبعاده وشروطه </w:t>
      </w:r>
      <w:proofErr w:type="spellStart"/>
      <w:r w:rsidRPr="00244066">
        <w:rPr>
          <w:rFonts w:ascii="Sakkal Majalla" w:eastAsia="Noto Naskh Arabic" w:hAnsi="Sakkal Majalla" w:cs="Sakkal Majalla"/>
          <w:color w:val="1F2937"/>
          <w:sz w:val="36"/>
          <w:szCs w:val="36"/>
          <w:rtl/>
        </w:rPr>
        <w:t>ومخاطره</w:t>
      </w:r>
      <w:proofErr w:type="spellEnd"/>
      <w:r w:rsidRPr="00244066">
        <w:rPr>
          <w:rFonts w:ascii="Sakkal Majalla" w:eastAsia="Noto Naskh Arabic" w:hAnsi="Sakkal Majalla" w:cs="Sakkal Majalla"/>
          <w:color w:val="1F2937"/>
          <w:sz w:val="36"/>
          <w:szCs w:val="36"/>
          <w:rtl/>
        </w:rPr>
        <w:t>. وبعد ذلك يعرض مفهومي الكفاءة التشغيلية وجودة اتخاذ القرار وآليات التأثير، قبل تحليل الدراسات السابقة وصياغة الفجوة البحثية.</w:t>
      </w:r>
    </w:p>
    <w:p w14:paraId="36CCF02B" w14:textId="77777777" w:rsidR="009A7D39"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ويتعامل الفصل مع التقنية من منظور اجتماعي تقني؛ أي إن النتائج لا تتحدد بالنموذج الخوارزمي وحده، بل بتفاعل الأداة مع البيانات والمهام والمهارات والسياسات والحوافز والمسؤوليات. ومن ثم، فالتبني الناجح هو قدرة تنظيمية على اختيار حالات الاستخدام، وتصميم الضوابط، وتمكين المستخدمين، وقياس النتائج، والتعلم من التغذية الراجعة.</w:t>
      </w:r>
    </w:p>
    <w:p w14:paraId="4C290337" w14:textId="77777777" w:rsidR="0035418B" w:rsidRPr="00244066" w:rsidRDefault="0035418B" w:rsidP="0035418B">
      <w:pPr>
        <w:bidi/>
        <w:spacing w:after="120" w:line="240" w:lineRule="auto"/>
        <w:rPr>
          <w:rFonts w:ascii="Sakkal Majalla" w:hAnsi="Sakkal Majalla" w:cs="Sakkal Majalla"/>
          <w:sz w:val="36"/>
          <w:szCs w:val="36"/>
        </w:rPr>
      </w:pPr>
    </w:p>
    <w:p w14:paraId="6F2660EF" w14:textId="77777777" w:rsidR="009A7D39" w:rsidRPr="00244066" w:rsidRDefault="00B8290F" w:rsidP="0035418B">
      <w:pPr>
        <w:pStyle w:val="1"/>
        <w:bidi/>
        <w:spacing w:before="0" w:after="120" w:line="240" w:lineRule="auto"/>
        <w:rPr>
          <w:rFonts w:ascii="Sakkal Majalla" w:hAnsi="Sakkal Majalla" w:cs="Sakkal Majalla"/>
          <w:sz w:val="36"/>
          <w:szCs w:val="36"/>
        </w:rPr>
      </w:pPr>
      <w:bookmarkStart w:id="23" w:name="_Toc238522866"/>
      <w:r w:rsidRPr="00244066">
        <w:rPr>
          <w:rFonts w:ascii="Sakkal Majalla" w:eastAsia="Noto Kufi Arabic" w:hAnsi="Sakkal Majalla" w:cs="Sakkal Majalla"/>
          <w:sz w:val="36"/>
          <w:szCs w:val="36"/>
          <w:rtl/>
        </w:rPr>
        <w:t>2.2  المبحث الأول: الذكاء الاصطناعي التوليدي وتبنيه في بيئات الأعمال</w:t>
      </w:r>
      <w:bookmarkEnd w:id="23"/>
    </w:p>
    <w:p w14:paraId="2E619D52"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4" w:name="_Toc238522867"/>
      <w:r w:rsidRPr="00244066">
        <w:rPr>
          <w:rFonts w:ascii="Sakkal Majalla" w:eastAsia="Noto Kufi Arabic" w:hAnsi="Sakkal Majalla" w:cs="Sakkal Majalla"/>
          <w:sz w:val="36"/>
          <w:szCs w:val="36"/>
          <w:rtl/>
        </w:rPr>
        <w:t>2.2.1  مفهوم الذكاء الاصطناعي التوليدي:</w:t>
      </w:r>
      <w:bookmarkEnd w:id="24"/>
    </w:p>
    <w:p w14:paraId="639BA09B" w14:textId="77777777" w:rsidR="0035418B"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 xml:space="preserve">يشير الذكاء الاصطناعي التوليدي إلى نماذج حاسوبية تتعلم التوزيعات والأنماط في بيانات التدريب ثم تنتج محتوى جديداً ذا بنية مشابهة، مثل النصوص والصور والصوت والبرمجيات. وتختلف هذه النماذج عن الأنظمة القائمة على قواعد صريحة؛ لأنها تستخلص تمثيلات احتمالية وتولد الاستجابة كلمة أو رمزاً أو وحدةً بعد أخرى وفق السياق والتعليمات. </w:t>
      </w:r>
    </w:p>
    <w:p w14:paraId="71DD2D3A" w14:textId="646D484D" w:rsidR="009A7D39" w:rsidRPr="00244066" w:rsidRDefault="00B8290F" w:rsidP="0035418B">
      <w:pPr>
        <w:bidi/>
        <w:spacing w:after="120" w:line="240" w:lineRule="auto"/>
        <w:jc w:val="right"/>
        <w:rPr>
          <w:rFonts w:ascii="Sakkal Majalla" w:hAnsi="Sakkal Majalla" w:cs="Sakkal Majalla"/>
          <w:sz w:val="36"/>
          <w:szCs w:val="36"/>
        </w:rPr>
      </w:pPr>
      <w:r w:rsidRPr="00244066">
        <w:rPr>
          <w:rFonts w:ascii="Sakkal Majalla" w:eastAsia="Noto Sans" w:hAnsi="Sakkal Majalla" w:cs="Sakkal Majalla"/>
          <w:color w:val="1F2937"/>
          <w:sz w:val="36"/>
          <w:szCs w:val="36"/>
        </w:rPr>
        <w:t>(Brown et al., 2024; NIST, 2024)</w:t>
      </w:r>
      <w:r w:rsidR="0035418B">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4D1CED2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وفي المجال الإداري، تتجسد التقنية غالباً في واجهات حوارية أو مساعدين مدمجين في تطبيقات الإنتاجية أو منصات مؤسسية. وتتيح هذه الواجهات للعاملين طلب مسودة تقرير، أو تلخيص عقد، أو تصنيف ملاحظات العملاء، أو اقتراح بدائل، أو شرح بيانات، أو توليد كود، مع تفاوت كبير في الجودة بحسب وضوح التعليمات ومصادر المعرفة وضوابط المراجعة.</w:t>
      </w:r>
    </w:p>
    <w:p w14:paraId="69C1C38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ويجب التمييز بين قدرة النموذج على إنتاج لغة متماسكة وبين امتلاكه معرفة مضمونة أو حكماً مهنياً. فالاستجابة التوليدية مبنية على الاحتمال، وقد تكون مقنعة أسلوبياً مع وجود نقص أو خطأ. ولذلك تزداد القيمة عندما تزود الأداة بسياق موثوق، وتربط بمصادر داخلية معتمدة، وتخضع المخرجات المهمة لمراجعة بشرية.</w:t>
      </w:r>
    </w:p>
    <w:p w14:paraId="4978241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5" w:name="_Toc238522868"/>
      <w:r w:rsidRPr="00244066">
        <w:rPr>
          <w:rFonts w:ascii="Sakkal Majalla" w:eastAsia="Noto Kufi Arabic" w:hAnsi="Sakkal Majalla" w:cs="Sakkal Majalla"/>
          <w:sz w:val="36"/>
          <w:szCs w:val="36"/>
          <w:rtl/>
        </w:rPr>
        <w:t>2.2.2  تطور الذكاء الاصطناعي التوليدي وخصائصه:</w:t>
      </w:r>
      <w:bookmarkEnd w:id="25"/>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341D39B7" w14:textId="77777777">
        <w:trPr>
          <w:jc w:val="center"/>
        </w:trPr>
        <w:tc>
          <w:tcPr>
            <w:tcW w:w="9354" w:type="dxa"/>
            <w:shd w:val="clear" w:color="auto" w:fill="F8FAFC"/>
            <w:tcMar>
              <w:top w:w="150" w:type="dxa"/>
              <w:left w:w="160" w:type="dxa"/>
              <w:bottom w:w="150" w:type="dxa"/>
              <w:right w:w="160" w:type="dxa"/>
            </w:tcMar>
            <w:vAlign w:val="center"/>
          </w:tcPr>
          <w:p w14:paraId="210E13E0" w14:textId="77777777" w:rsidR="009A7D39" w:rsidRPr="00244066" w:rsidRDefault="00B8290F" w:rsidP="004C5747">
            <w:pPr>
              <w:bidi/>
              <w:spacing w:after="120" w:line="240" w:lineRule="auto"/>
              <w:ind w:firstLine="0"/>
              <w:rPr>
                <w:rFonts w:ascii="Sakkal Majalla" w:hAnsi="Sakkal Majalla" w:cs="Sakkal Majalla"/>
                <w:sz w:val="36"/>
                <w:szCs w:val="36"/>
              </w:rPr>
            </w:pPr>
            <w:r w:rsidRPr="0035418B">
              <w:rPr>
                <w:rFonts w:ascii="Sakkal Majalla" w:eastAsia="Noto Naskh Arabic" w:hAnsi="Sakkal Majalla" w:cs="Sakkal Majalla"/>
                <w:bCs/>
                <w:color w:val="173F67"/>
                <w:sz w:val="36"/>
                <w:szCs w:val="36"/>
                <w:rtl/>
              </w:rPr>
              <w:t>التوليد متعدد الأنماط:</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 xml:space="preserve">تجاوزت التطبيقات النصوص إلى الصور والصوت والفيديو </w:t>
            </w:r>
            <w:proofErr w:type="spellStart"/>
            <w:r w:rsidRPr="00244066">
              <w:rPr>
                <w:rFonts w:ascii="Sakkal Majalla" w:eastAsia="Noto Naskh Arabic" w:hAnsi="Sakkal Majalla" w:cs="Sakkal Majalla"/>
                <w:color w:val="1F2937"/>
                <w:sz w:val="36"/>
                <w:szCs w:val="36"/>
                <w:rtl/>
              </w:rPr>
              <w:t>والأكواد</w:t>
            </w:r>
            <w:proofErr w:type="spellEnd"/>
            <w:r w:rsidRPr="00244066">
              <w:rPr>
                <w:rFonts w:ascii="Sakkal Majalla" w:eastAsia="Noto Naskh Arabic" w:hAnsi="Sakkal Majalla" w:cs="Sakkal Majalla"/>
                <w:color w:val="1F2937"/>
                <w:sz w:val="36"/>
                <w:szCs w:val="36"/>
                <w:rtl/>
              </w:rPr>
              <w:t>، ما وسع حالات الاستخدام من الصياغة إلى التصميم والتحليل والتوثيق.</w:t>
            </w:r>
          </w:p>
        </w:tc>
      </w:tr>
    </w:tbl>
    <w:p w14:paraId="603BE3F1"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63D55C5E" w14:textId="77777777">
        <w:trPr>
          <w:jc w:val="center"/>
        </w:trPr>
        <w:tc>
          <w:tcPr>
            <w:tcW w:w="9354" w:type="dxa"/>
            <w:shd w:val="clear" w:color="auto" w:fill="F8FAFC"/>
            <w:tcMar>
              <w:top w:w="150" w:type="dxa"/>
              <w:left w:w="160" w:type="dxa"/>
              <w:bottom w:w="150" w:type="dxa"/>
              <w:right w:w="160" w:type="dxa"/>
            </w:tcMar>
            <w:vAlign w:val="center"/>
          </w:tcPr>
          <w:p w14:paraId="74A472CF" w14:textId="77777777" w:rsidR="009A7D39" w:rsidRPr="00244066" w:rsidRDefault="00B8290F" w:rsidP="004C5747">
            <w:pPr>
              <w:bidi/>
              <w:spacing w:after="120" w:line="240" w:lineRule="auto"/>
              <w:ind w:firstLine="0"/>
              <w:rPr>
                <w:rFonts w:ascii="Sakkal Majalla" w:hAnsi="Sakkal Majalla" w:cs="Sakkal Majalla"/>
                <w:sz w:val="36"/>
                <w:szCs w:val="36"/>
              </w:rPr>
            </w:pPr>
            <w:r w:rsidRPr="0035418B">
              <w:rPr>
                <w:rFonts w:ascii="Sakkal Majalla" w:eastAsia="Noto Naskh Arabic" w:hAnsi="Sakkal Majalla" w:cs="Sakkal Majalla"/>
                <w:bCs/>
                <w:color w:val="173F67"/>
                <w:sz w:val="36"/>
                <w:szCs w:val="36"/>
                <w:rtl/>
              </w:rPr>
              <w:t>التفاعل باللغة الطبيعية:</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خفضت الواجهات الحوارية الحاجز التقني، فأصبح العامل قادراً على استخدام النموذج دون برمجة متخصصة، مع بقاء الحاجة إلى مهارة صياغة الأوامر والتحقق.</w:t>
            </w:r>
          </w:p>
        </w:tc>
      </w:tr>
    </w:tbl>
    <w:p w14:paraId="0B457504"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56D4B700" w14:textId="77777777">
        <w:trPr>
          <w:jc w:val="center"/>
        </w:trPr>
        <w:tc>
          <w:tcPr>
            <w:tcW w:w="9354" w:type="dxa"/>
            <w:shd w:val="clear" w:color="auto" w:fill="F8FAFC"/>
            <w:tcMar>
              <w:top w:w="150" w:type="dxa"/>
              <w:left w:w="160" w:type="dxa"/>
              <w:bottom w:w="150" w:type="dxa"/>
              <w:right w:w="160" w:type="dxa"/>
            </w:tcMar>
            <w:vAlign w:val="center"/>
          </w:tcPr>
          <w:p w14:paraId="02A6DF64" w14:textId="77777777" w:rsidR="009A7D39" w:rsidRPr="00244066" w:rsidRDefault="00B8290F" w:rsidP="004C5747">
            <w:pPr>
              <w:bidi/>
              <w:spacing w:after="120" w:line="240" w:lineRule="auto"/>
              <w:ind w:firstLine="0"/>
              <w:rPr>
                <w:rFonts w:ascii="Sakkal Majalla" w:hAnsi="Sakkal Majalla" w:cs="Sakkal Majalla"/>
                <w:sz w:val="36"/>
                <w:szCs w:val="36"/>
              </w:rPr>
            </w:pPr>
            <w:r w:rsidRPr="0035418B">
              <w:rPr>
                <w:rFonts w:ascii="Sakkal Majalla" w:eastAsia="Noto Naskh Arabic" w:hAnsi="Sakkal Majalla" w:cs="Sakkal Majalla"/>
                <w:bCs/>
                <w:color w:val="173F67"/>
                <w:sz w:val="36"/>
                <w:szCs w:val="36"/>
                <w:rtl/>
              </w:rPr>
              <w:t>المرونة الوظيفية:</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يمكن للأداة الواحدة أن تؤدي أنماطاً متعددة من المهام، بخلاف الأنظمة التقليدية المصممة غالباً لغرض ضيق.</w:t>
            </w:r>
          </w:p>
        </w:tc>
      </w:tr>
    </w:tbl>
    <w:p w14:paraId="397D5345"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77F3AD46" w14:textId="77777777">
        <w:trPr>
          <w:jc w:val="center"/>
        </w:trPr>
        <w:tc>
          <w:tcPr>
            <w:tcW w:w="9354" w:type="dxa"/>
            <w:shd w:val="clear" w:color="auto" w:fill="F8FAFC"/>
            <w:tcMar>
              <w:top w:w="150" w:type="dxa"/>
              <w:left w:w="160" w:type="dxa"/>
              <w:bottom w:w="150" w:type="dxa"/>
              <w:right w:w="160" w:type="dxa"/>
            </w:tcMar>
            <w:vAlign w:val="center"/>
          </w:tcPr>
          <w:p w14:paraId="17F04780" w14:textId="77777777" w:rsidR="009A7D39" w:rsidRPr="00244066" w:rsidRDefault="00B8290F" w:rsidP="004C5747">
            <w:pPr>
              <w:bidi/>
              <w:spacing w:after="120" w:line="240" w:lineRule="auto"/>
              <w:ind w:firstLine="0"/>
              <w:rPr>
                <w:rFonts w:ascii="Sakkal Majalla" w:hAnsi="Sakkal Majalla" w:cs="Sakkal Majalla"/>
                <w:sz w:val="36"/>
                <w:szCs w:val="36"/>
              </w:rPr>
            </w:pPr>
            <w:r w:rsidRPr="0035418B">
              <w:rPr>
                <w:rFonts w:ascii="Sakkal Majalla" w:eastAsia="Noto Naskh Arabic" w:hAnsi="Sakkal Majalla" w:cs="Sakkal Majalla"/>
                <w:bCs/>
                <w:color w:val="173F67"/>
                <w:sz w:val="36"/>
                <w:szCs w:val="36"/>
                <w:rtl/>
              </w:rPr>
              <w:t>التخصيص بالسياق:</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يمكن تحسين المخرجات عبر تعليمات وقوالب وأمثلة وقواعد معرفة داخلية، بما يجعل الأداء أقرب إلى احتياجات المنظمة.</w:t>
            </w:r>
          </w:p>
        </w:tc>
      </w:tr>
    </w:tbl>
    <w:p w14:paraId="5A4B43F9"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6457ED09" w14:textId="77777777">
        <w:trPr>
          <w:jc w:val="center"/>
        </w:trPr>
        <w:tc>
          <w:tcPr>
            <w:tcW w:w="9354" w:type="dxa"/>
            <w:shd w:val="clear" w:color="auto" w:fill="F8FAFC"/>
            <w:tcMar>
              <w:top w:w="150" w:type="dxa"/>
              <w:left w:w="160" w:type="dxa"/>
              <w:bottom w:w="150" w:type="dxa"/>
              <w:right w:w="160" w:type="dxa"/>
            </w:tcMar>
            <w:vAlign w:val="center"/>
          </w:tcPr>
          <w:p w14:paraId="147B96E1" w14:textId="77777777" w:rsidR="009A7D39" w:rsidRPr="00244066" w:rsidRDefault="00B8290F" w:rsidP="004C5747">
            <w:pPr>
              <w:bidi/>
              <w:spacing w:after="120" w:line="240" w:lineRule="auto"/>
              <w:ind w:firstLine="0"/>
              <w:rPr>
                <w:rFonts w:ascii="Sakkal Majalla" w:hAnsi="Sakkal Majalla" w:cs="Sakkal Majalla"/>
                <w:sz w:val="36"/>
                <w:szCs w:val="36"/>
              </w:rPr>
            </w:pPr>
            <w:r w:rsidRPr="0035418B">
              <w:rPr>
                <w:rFonts w:ascii="Sakkal Majalla" w:eastAsia="Noto Naskh Arabic" w:hAnsi="Sakkal Majalla" w:cs="Sakkal Majalla"/>
                <w:bCs/>
                <w:color w:val="173F67"/>
                <w:sz w:val="36"/>
                <w:szCs w:val="36"/>
                <w:rtl/>
              </w:rPr>
              <w:t>السرعة وقابلية التوسع:</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تنتج النماذج مسودات وبدائل في ثوان، ويمكن نشرها لعدد كبير من المستخدمين، وهو ما يضاعف المنافع والمخاطر معاً.</w:t>
            </w:r>
          </w:p>
        </w:tc>
      </w:tr>
    </w:tbl>
    <w:p w14:paraId="1C2D4E0F"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6EA0BC03" w14:textId="77777777">
        <w:trPr>
          <w:jc w:val="center"/>
        </w:trPr>
        <w:tc>
          <w:tcPr>
            <w:tcW w:w="9354" w:type="dxa"/>
            <w:shd w:val="clear" w:color="auto" w:fill="F8FAFC"/>
            <w:tcMar>
              <w:top w:w="150" w:type="dxa"/>
              <w:left w:w="160" w:type="dxa"/>
              <w:bottom w:w="150" w:type="dxa"/>
              <w:right w:w="160" w:type="dxa"/>
            </w:tcMar>
            <w:vAlign w:val="center"/>
          </w:tcPr>
          <w:p w14:paraId="11185C7C" w14:textId="77777777" w:rsidR="009A7D39" w:rsidRPr="00244066" w:rsidRDefault="00B8290F" w:rsidP="004C5747">
            <w:pPr>
              <w:bidi/>
              <w:spacing w:after="120" w:line="240" w:lineRule="auto"/>
              <w:ind w:firstLine="0"/>
              <w:rPr>
                <w:rFonts w:ascii="Sakkal Majalla" w:hAnsi="Sakkal Majalla" w:cs="Sakkal Majalla"/>
                <w:sz w:val="36"/>
                <w:szCs w:val="36"/>
              </w:rPr>
            </w:pPr>
            <w:r w:rsidRPr="0035418B">
              <w:rPr>
                <w:rFonts w:ascii="Sakkal Majalla" w:eastAsia="Noto Naskh Arabic" w:hAnsi="Sakkal Majalla" w:cs="Sakkal Majalla"/>
                <w:bCs/>
                <w:color w:val="173F67"/>
                <w:sz w:val="36"/>
                <w:szCs w:val="36"/>
                <w:rtl/>
              </w:rPr>
              <w:t>الحاجة إلى الرقابة:</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تتطلب المخرجات التحقق من الدقة والخصوصية والملكية الفكرية والتحيز، ولا سيما عندما تؤثر في العملاء أو الموظفين أو القرارات الجوهرية.</w:t>
            </w:r>
          </w:p>
        </w:tc>
      </w:tr>
    </w:tbl>
    <w:p w14:paraId="2759BD6C" w14:textId="77777777" w:rsidR="009A7D39" w:rsidRPr="00244066" w:rsidRDefault="009A7D39" w:rsidP="004C5747">
      <w:pPr>
        <w:bidi/>
        <w:spacing w:after="120" w:line="240" w:lineRule="auto"/>
        <w:rPr>
          <w:rFonts w:ascii="Sakkal Majalla" w:hAnsi="Sakkal Majalla" w:cs="Sakkal Majalla"/>
          <w:sz w:val="36"/>
          <w:szCs w:val="36"/>
        </w:rPr>
      </w:pPr>
    </w:p>
    <w:p w14:paraId="5569D14C" w14:textId="77777777" w:rsidR="0035418B" w:rsidRDefault="0035418B">
      <w:pPr>
        <w:spacing w:after="200" w:line="276" w:lineRule="auto"/>
        <w:ind w:firstLine="0"/>
        <w:jc w:val="left"/>
        <w:rPr>
          <w:rFonts w:ascii="Sakkal Majalla" w:eastAsia="Noto Naskh Arabic" w:hAnsi="Sakkal Majalla" w:cs="Sakkal Majalla"/>
          <w:b/>
          <w:color w:val="173F67"/>
          <w:sz w:val="36"/>
          <w:szCs w:val="36"/>
          <w:rtl/>
        </w:rPr>
      </w:pPr>
      <w:r>
        <w:rPr>
          <w:rFonts w:ascii="Sakkal Majalla" w:eastAsia="Noto Naskh Arabic" w:hAnsi="Sakkal Majalla" w:cs="Sakkal Majalla"/>
          <w:sz w:val="36"/>
          <w:szCs w:val="36"/>
          <w:rtl/>
        </w:rPr>
        <w:br w:type="page"/>
      </w:r>
    </w:p>
    <w:p w14:paraId="38C4954D" w14:textId="4F7BA4B0" w:rsidR="009A7D39" w:rsidRPr="0035418B" w:rsidRDefault="00B8290F" w:rsidP="0035418B">
      <w:pPr>
        <w:pStyle w:val="CaptionArabic"/>
        <w:bidi/>
        <w:spacing w:before="0" w:after="120" w:line="240" w:lineRule="auto"/>
        <w:rPr>
          <w:rFonts w:ascii="Sakkal Majalla" w:hAnsi="Sakkal Majalla" w:cs="Sakkal Majalla"/>
          <w:b w:val="0"/>
          <w:bCs/>
          <w:sz w:val="36"/>
          <w:szCs w:val="36"/>
        </w:rPr>
      </w:pPr>
      <w:r w:rsidRPr="0035418B">
        <w:rPr>
          <w:rFonts w:ascii="Sakkal Majalla" w:eastAsia="Noto Naskh Arabic" w:hAnsi="Sakkal Majalla" w:cs="Sakkal Majalla"/>
          <w:b w:val="0"/>
          <w:bCs/>
          <w:sz w:val="36"/>
          <w:szCs w:val="36"/>
          <w:rtl/>
        </w:rPr>
        <w:t>جدول (3): مقارنة بين الذكاء الاصطناعي التحليلي والذكاء الاصطناعي التوليدي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458"/>
        <w:gridCol w:w="3458"/>
      </w:tblGrid>
      <w:tr w:rsidR="009A7D39" w:rsidRPr="0035418B" w14:paraId="3F2C4784" w14:textId="77777777" w:rsidTr="0035418B">
        <w:trPr>
          <w:cantSplit/>
          <w:tblHeader/>
          <w:jc w:val="center"/>
        </w:trPr>
        <w:tc>
          <w:tcPr>
            <w:tcW w:w="1701" w:type="dxa"/>
            <w:shd w:val="clear" w:color="auto" w:fill="173F67"/>
            <w:tcMar>
              <w:top w:w="75" w:type="dxa"/>
              <w:left w:w="70" w:type="dxa"/>
              <w:bottom w:w="75" w:type="dxa"/>
              <w:right w:w="70" w:type="dxa"/>
            </w:tcMar>
            <w:vAlign w:val="center"/>
          </w:tcPr>
          <w:p w14:paraId="68A0863C"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البعد</w:t>
            </w:r>
          </w:p>
        </w:tc>
        <w:tc>
          <w:tcPr>
            <w:tcW w:w="3458" w:type="dxa"/>
            <w:shd w:val="clear" w:color="auto" w:fill="173F67"/>
            <w:tcMar>
              <w:top w:w="75" w:type="dxa"/>
              <w:left w:w="70" w:type="dxa"/>
              <w:bottom w:w="75" w:type="dxa"/>
              <w:right w:w="70" w:type="dxa"/>
            </w:tcMar>
            <w:vAlign w:val="center"/>
          </w:tcPr>
          <w:p w14:paraId="714A8EC6"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الذكاء الاصطناعي التحليلي</w:t>
            </w:r>
          </w:p>
        </w:tc>
        <w:tc>
          <w:tcPr>
            <w:tcW w:w="3458" w:type="dxa"/>
            <w:shd w:val="clear" w:color="auto" w:fill="173F67"/>
            <w:tcMar>
              <w:top w:w="75" w:type="dxa"/>
              <w:left w:w="70" w:type="dxa"/>
              <w:bottom w:w="75" w:type="dxa"/>
              <w:right w:w="70" w:type="dxa"/>
            </w:tcMar>
            <w:vAlign w:val="center"/>
          </w:tcPr>
          <w:p w14:paraId="5454401C"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الذكاء الاصطناعي التوليدي</w:t>
            </w:r>
          </w:p>
        </w:tc>
      </w:tr>
      <w:tr w:rsidR="009A7D39" w:rsidRPr="00244066" w14:paraId="42411802" w14:textId="77777777" w:rsidTr="0035418B">
        <w:trPr>
          <w:cantSplit/>
          <w:jc w:val="center"/>
        </w:trPr>
        <w:tc>
          <w:tcPr>
            <w:tcW w:w="1701" w:type="dxa"/>
            <w:tcMar>
              <w:top w:w="60" w:type="dxa"/>
              <w:left w:w="65" w:type="dxa"/>
              <w:bottom w:w="60" w:type="dxa"/>
              <w:right w:w="65" w:type="dxa"/>
            </w:tcMar>
            <w:vAlign w:val="center"/>
          </w:tcPr>
          <w:p w14:paraId="20C06886"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المخرج الرئيس</w:t>
            </w:r>
          </w:p>
        </w:tc>
        <w:tc>
          <w:tcPr>
            <w:tcW w:w="3458" w:type="dxa"/>
            <w:tcMar>
              <w:top w:w="60" w:type="dxa"/>
              <w:left w:w="65" w:type="dxa"/>
              <w:bottom w:w="60" w:type="dxa"/>
              <w:right w:w="65" w:type="dxa"/>
            </w:tcMar>
            <w:vAlign w:val="center"/>
          </w:tcPr>
          <w:p w14:paraId="1076A0CB"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تنبؤ أو تصنيف أو توصية ضمن فئات محددة.</w:t>
            </w:r>
          </w:p>
        </w:tc>
        <w:tc>
          <w:tcPr>
            <w:tcW w:w="3458" w:type="dxa"/>
            <w:tcMar>
              <w:top w:w="60" w:type="dxa"/>
              <w:left w:w="65" w:type="dxa"/>
              <w:bottom w:w="60" w:type="dxa"/>
              <w:right w:w="65" w:type="dxa"/>
            </w:tcMar>
            <w:vAlign w:val="center"/>
          </w:tcPr>
          <w:p w14:paraId="3203437E"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محتوى جديد أو مسودة أو بدائل أو حوار.</w:t>
            </w:r>
          </w:p>
        </w:tc>
      </w:tr>
      <w:tr w:rsidR="009A7D39" w:rsidRPr="00244066" w14:paraId="1D4E3E72" w14:textId="77777777" w:rsidTr="0035418B">
        <w:trPr>
          <w:cantSplit/>
          <w:jc w:val="center"/>
        </w:trPr>
        <w:tc>
          <w:tcPr>
            <w:tcW w:w="1701" w:type="dxa"/>
            <w:shd w:val="clear" w:color="auto" w:fill="F8FAFC"/>
            <w:tcMar>
              <w:top w:w="60" w:type="dxa"/>
              <w:left w:w="65" w:type="dxa"/>
              <w:bottom w:w="60" w:type="dxa"/>
              <w:right w:w="65" w:type="dxa"/>
            </w:tcMar>
            <w:vAlign w:val="center"/>
          </w:tcPr>
          <w:p w14:paraId="5642D96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طبيعة التفاعل</w:t>
            </w:r>
          </w:p>
        </w:tc>
        <w:tc>
          <w:tcPr>
            <w:tcW w:w="3458" w:type="dxa"/>
            <w:shd w:val="clear" w:color="auto" w:fill="F8FAFC"/>
            <w:tcMar>
              <w:top w:w="60" w:type="dxa"/>
              <w:left w:w="65" w:type="dxa"/>
              <w:bottom w:w="60" w:type="dxa"/>
              <w:right w:w="65" w:type="dxa"/>
            </w:tcMar>
            <w:vAlign w:val="center"/>
          </w:tcPr>
          <w:p w14:paraId="5D9ADB4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واجهات وتقارير أو نماذج متخصصة.</w:t>
            </w:r>
          </w:p>
        </w:tc>
        <w:tc>
          <w:tcPr>
            <w:tcW w:w="3458" w:type="dxa"/>
            <w:shd w:val="clear" w:color="auto" w:fill="F8FAFC"/>
            <w:tcMar>
              <w:top w:w="60" w:type="dxa"/>
              <w:left w:w="65" w:type="dxa"/>
              <w:bottom w:w="60" w:type="dxa"/>
              <w:right w:w="65" w:type="dxa"/>
            </w:tcMar>
            <w:vAlign w:val="center"/>
          </w:tcPr>
          <w:p w14:paraId="18DACF4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تعليمات بلغة طبيعية وتكرار تفاعلي.</w:t>
            </w:r>
          </w:p>
        </w:tc>
      </w:tr>
      <w:tr w:rsidR="009A7D39" w:rsidRPr="00244066" w14:paraId="5661929B" w14:textId="77777777" w:rsidTr="0035418B">
        <w:trPr>
          <w:cantSplit/>
          <w:jc w:val="center"/>
        </w:trPr>
        <w:tc>
          <w:tcPr>
            <w:tcW w:w="1701" w:type="dxa"/>
            <w:tcMar>
              <w:top w:w="60" w:type="dxa"/>
              <w:left w:w="65" w:type="dxa"/>
              <w:bottom w:w="60" w:type="dxa"/>
              <w:right w:w="65" w:type="dxa"/>
            </w:tcMar>
            <w:vAlign w:val="center"/>
          </w:tcPr>
          <w:p w14:paraId="5DBE4D9D"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نطاق المهام</w:t>
            </w:r>
          </w:p>
        </w:tc>
        <w:tc>
          <w:tcPr>
            <w:tcW w:w="3458" w:type="dxa"/>
            <w:tcMar>
              <w:top w:w="60" w:type="dxa"/>
              <w:left w:w="65" w:type="dxa"/>
              <w:bottom w:w="60" w:type="dxa"/>
              <w:right w:w="65" w:type="dxa"/>
            </w:tcMar>
            <w:vAlign w:val="center"/>
          </w:tcPr>
          <w:p w14:paraId="68B474B2"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أضيق ومحدد مسبقاً.</w:t>
            </w:r>
          </w:p>
        </w:tc>
        <w:tc>
          <w:tcPr>
            <w:tcW w:w="3458" w:type="dxa"/>
            <w:tcMar>
              <w:top w:w="60" w:type="dxa"/>
              <w:left w:w="65" w:type="dxa"/>
              <w:bottom w:w="60" w:type="dxa"/>
              <w:right w:w="65" w:type="dxa"/>
            </w:tcMar>
            <w:vAlign w:val="center"/>
          </w:tcPr>
          <w:p w14:paraId="6DEDC9BF"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مرن ومتعدد الاستخدامات.</w:t>
            </w:r>
          </w:p>
        </w:tc>
      </w:tr>
      <w:tr w:rsidR="009A7D39" w:rsidRPr="00244066" w14:paraId="422C965C" w14:textId="77777777" w:rsidTr="0035418B">
        <w:trPr>
          <w:cantSplit/>
          <w:jc w:val="center"/>
        </w:trPr>
        <w:tc>
          <w:tcPr>
            <w:tcW w:w="1701" w:type="dxa"/>
            <w:shd w:val="clear" w:color="auto" w:fill="F8FAFC"/>
            <w:tcMar>
              <w:top w:w="60" w:type="dxa"/>
              <w:left w:w="65" w:type="dxa"/>
              <w:bottom w:w="60" w:type="dxa"/>
              <w:right w:w="65" w:type="dxa"/>
            </w:tcMar>
            <w:vAlign w:val="center"/>
          </w:tcPr>
          <w:p w14:paraId="784225A3"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معيار الجودة</w:t>
            </w:r>
          </w:p>
        </w:tc>
        <w:tc>
          <w:tcPr>
            <w:tcW w:w="3458" w:type="dxa"/>
            <w:shd w:val="clear" w:color="auto" w:fill="F8FAFC"/>
            <w:tcMar>
              <w:top w:w="60" w:type="dxa"/>
              <w:left w:w="65" w:type="dxa"/>
              <w:bottom w:w="60" w:type="dxa"/>
              <w:right w:w="65" w:type="dxa"/>
            </w:tcMar>
            <w:vAlign w:val="center"/>
          </w:tcPr>
          <w:p w14:paraId="1CAADC8C"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الدقة </w:t>
            </w:r>
            <w:proofErr w:type="spellStart"/>
            <w:r w:rsidRPr="00244066">
              <w:rPr>
                <w:rFonts w:ascii="Sakkal Majalla" w:eastAsia="Noto Naskh Arabic" w:hAnsi="Sakkal Majalla" w:cs="Sakkal Majalla"/>
                <w:color w:val="1F2937"/>
                <w:sz w:val="36"/>
                <w:szCs w:val="36"/>
                <w:rtl/>
              </w:rPr>
              <w:t>التنبؤية</w:t>
            </w:r>
            <w:proofErr w:type="spellEnd"/>
            <w:r w:rsidRPr="00244066">
              <w:rPr>
                <w:rFonts w:ascii="Sakkal Majalla" w:eastAsia="Noto Naskh Arabic" w:hAnsi="Sakkal Majalla" w:cs="Sakkal Majalla"/>
                <w:color w:val="1F2937"/>
                <w:sz w:val="36"/>
                <w:szCs w:val="36"/>
                <w:rtl/>
              </w:rPr>
              <w:t xml:space="preserve"> ومقاييس الخطأ.</w:t>
            </w:r>
          </w:p>
        </w:tc>
        <w:tc>
          <w:tcPr>
            <w:tcW w:w="3458" w:type="dxa"/>
            <w:shd w:val="clear" w:color="auto" w:fill="F8FAFC"/>
            <w:tcMar>
              <w:top w:w="60" w:type="dxa"/>
              <w:left w:w="65" w:type="dxa"/>
              <w:bottom w:w="60" w:type="dxa"/>
              <w:right w:w="65" w:type="dxa"/>
            </w:tcMar>
            <w:vAlign w:val="center"/>
          </w:tcPr>
          <w:p w14:paraId="61DBA3ED"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الصحة والملاءمة والاتساق والأسلوب وقابلية التحقق.</w:t>
            </w:r>
          </w:p>
        </w:tc>
      </w:tr>
      <w:tr w:rsidR="009A7D39" w:rsidRPr="00244066" w14:paraId="2A9672A6" w14:textId="77777777" w:rsidTr="0035418B">
        <w:trPr>
          <w:cantSplit/>
          <w:jc w:val="center"/>
        </w:trPr>
        <w:tc>
          <w:tcPr>
            <w:tcW w:w="1701" w:type="dxa"/>
            <w:tcMar>
              <w:top w:w="60" w:type="dxa"/>
              <w:left w:w="65" w:type="dxa"/>
              <w:bottom w:w="60" w:type="dxa"/>
              <w:right w:w="65" w:type="dxa"/>
            </w:tcMar>
            <w:vAlign w:val="center"/>
          </w:tcPr>
          <w:p w14:paraId="43912A67"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أبرز المخاطر</w:t>
            </w:r>
          </w:p>
        </w:tc>
        <w:tc>
          <w:tcPr>
            <w:tcW w:w="3458" w:type="dxa"/>
            <w:tcMar>
              <w:top w:w="60" w:type="dxa"/>
              <w:left w:w="65" w:type="dxa"/>
              <w:bottom w:w="60" w:type="dxa"/>
              <w:right w:w="65" w:type="dxa"/>
            </w:tcMar>
            <w:vAlign w:val="center"/>
          </w:tcPr>
          <w:p w14:paraId="3314893C"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التحيز، خطأ التنبؤ، ضعف البيانات.</w:t>
            </w:r>
          </w:p>
        </w:tc>
        <w:tc>
          <w:tcPr>
            <w:tcW w:w="3458" w:type="dxa"/>
            <w:tcMar>
              <w:top w:w="60" w:type="dxa"/>
              <w:left w:w="65" w:type="dxa"/>
              <w:bottom w:w="60" w:type="dxa"/>
              <w:right w:w="65" w:type="dxa"/>
            </w:tcMar>
            <w:vAlign w:val="center"/>
          </w:tcPr>
          <w:p w14:paraId="35E19824"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الهلوسة، إفشاء البيانات، المحتوى غير المنسوب، الاعتماد المفرط.</w:t>
            </w:r>
          </w:p>
        </w:tc>
      </w:tr>
      <w:tr w:rsidR="009A7D39" w:rsidRPr="00244066" w14:paraId="5013FD85" w14:textId="77777777" w:rsidTr="0035418B">
        <w:trPr>
          <w:cantSplit/>
          <w:jc w:val="center"/>
        </w:trPr>
        <w:tc>
          <w:tcPr>
            <w:tcW w:w="1701" w:type="dxa"/>
            <w:shd w:val="clear" w:color="auto" w:fill="F8FAFC"/>
            <w:tcMar>
              <w:top w:w="60" w:type="dxa"/>
              <w:left w:w="65" w:type="dxa"/>
              <w:bottom w:w="60" w:type="dxa"/>
              <w:right w:w="65" w:type="dxa"/>
            </w:tcMar>
            <w:vAlign w:val="center"/>
          </w:tcPr>
          <w:p w14:paraId="68B90E6A"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الدور البشري</w:t>
            </w:r>
          </w:p>
        </w:tc>
        <w:tc>
          <w:tcPr>
            <w:tcW w:w="3458" w:type="dxa"/>
            <w:shd w:val="clear" w:color="auto" w:fill="F8FAFC"/>
            <w:tcMar>
              <w:top w:w="60" w:type="dxa"/>
              <w:left w:w="65" w:type="dxa"/>
              <w:bottom w:w="60" w:type="dxa"/>
              <w:right w:w="65" w:type="dxa"/>
            </w:tcMar>
            <w:vAlign w:val="center"/>
          </w:tcPr>
          <w:p w14:paraId="1E6AD69F"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تصميم النموذج وتفسير النتيجة.</w:t>
            </w:r>
          </w:p>
        </w:tc>
        <w:tc>
          <w:tcPr>
            <w:tcW w:w="3458" w:type="dxa"/>
            <w:shd w:val="clear" w:color="auto" w:fill="F8FAFC"/>
            <w:tcMar>
              <w:top w:w="60" w:type="dxa"/>
              <w:left w:w="65" w:type="dxa"/>
              <w:bottom w:w="60" w:type="dxa"/>
              <w:right w:w="65" w:type="dxa"/>
            </w:tcMar>
            <w:vAlign w:val="center"/>
          </w:tcPr>
          <w:p w14:paraId="03B84AA3"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صياغة التعليمات وتقديم السياق والتحقق والتحرير والاعتماد.</w:t>
            </w:r>
          </w:p>
        </w:tc>
      </w:tr>
    </w:tbl>
    <w:p w14:paraId="29F1BAE6" w14:textId="77777777" w:rsidR="009A7D39" w:rsidRPr="00244066" w:rsidRDefault="009A7D39" w:rsidP="004C5747">
      <w:pPr>
        <w:bidi/>
        <w:spacing w:after="120" w:line="240" w:lineRule="auto"/>
        <w:rPr>
          <w:rFonts w:ascii="Sakkal Majalla" w:hAnsi="Sakkal Majalla" w:cs="Sakkal Majalla"/>
          <w:sz w:val="36"/>
          <w:szCs w:val="36"/>
        </w:rPr>
      </w:pPr>
    </w:p>
    <w:p w14:paraId="399BCC64"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6" w:name="_Toc238522869"/>
      <w:r w:rsidRPr="00244066">
        <w:rPr>
          <w:rFonts w:ascii="Sakkal Majalla" w:eastAsia="Noto Kufi Arabic" w:hAnsi="Sakkal Majalla" w:cs="Sakkal Majalla"/>
          <w:sz w:val="36"/>
          <w:szCs w:val="36"/>
          <w:rtl/>
        </w:rPr>
        <w:t>2.2.3  حالات الاستخدام في وظائف الأعمال:</w:t>
      </w:r>
      <w:bookmarkEnd w:id="26"/>
    </w:p>
    <w:p w14:paraId="28FCF31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تختلف جدوى حالة الاستخدام باختلاف حجم العمل المتكرر، ووضوح المدخلات، وقابلية التحقق من المخرجات، وحساسية البيانات، وأثر الخطأ. ولذلك ينبغي ألا تبدأ المنظمة بأداة عامة تبحث لها عن مشكلة، بل بمشكلة تشغيلية محددة يمكن قياس زمنها وجودتها وتكلفتها قبل التطبيق وبعده.</w:t>
      </w:r>
    </w:p>
    <w:p w14:paraId="0B05ABBF" w14:textId="3E51914E" w:rsidR="009A7D39" w:rsidRPr="00244066" w:rsidRDefault="00B8290F" w:rsidP="004C5747">
      <w:pPr>
        <w:keepLines/>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وتشير الأدبيات إلى أن المهام الأكثر استفادة في المراحل الحالية هي المهام المعرفية التي تتضمن صياغة أو تلخيصاً أو تصنيفاً أو بحثاً أو تحويل معلومات بين صيغ، مع بقاء التفاوت في العائد بين المستخدمين. </w:t>
      </w:r>
      <w:r w:rsidRPr="00244066">
        <w:rPr>
          <w:rFonts w:ascii="Sakkal Majalla" w:eastAsia="Noto Sans" w:hAnsi="Sakkal Majalla" w:cs="Sakkal Majalla"/>
          <w:color w:val="1F2937"/>
          <w:sz w:val="36"/>
          <w:szCs w:val="36"/>
        </w:rPr>
        <w:t>(Noy &amp; Zhang, 2023; Brynjolfsson et al., 2025; Calvino et al., 2025)</w:t>
      </w:r>
      <w:r w:rsidR="0035418B">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739A6652" w14:textId="77777777" w:rsidR="009A7D39" w:rsidRPr="0035418B" w:rsidRDefault="00B8290F" w:rsidP="0035418B">
      <w:pPr>
        <w:pStyle w:val="CaptionArabic"/>
        <w:bidi/>
        <w:spacing w:before="0" w:after="120" w:line="240" w:lineRule="auto"/>
        <w:rPr>
          <w:rFonts w:ascii="Sakkal Majalla" w:hAnsi="Sakkal Majalla" w:cs="Sakkal Majalla"/>
          <w:b w:val="0"/>
          <w:bCs/>
          <w:sz w:val="36"/>
          <w:szCs w:val="36"/>
        </w:rPr>
      </w:pPr>
      <w:r w:rsidRPr="0035418B">
        <w:rPr>
          <w:rFonts w:ascii="Sakkal Majalla" w:eastAsia="Noto Naskh Arabic" w:hAnsi="Sakkal Majalla" w:cs="Sakkal Majalla"/>
          <w:b w:val="0"/>
          <w:bCs/>
          <w:sz w:val="36"/>
          <w:szCs w:val="36"/>
          <w:rtl/>
        </w:rPr>
        <w:t>جدول (4): أمثلة تطبيقية لحالات الاستخدام في وظائف الأعمال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1"/>
        <w:gridCol w:w="2835"/>
        <w:gridCol w:w="2154"/>
        <w:gridCol w:w="2494"/>
      </w:tblGrid>
      <w:tr w:rsidR="009A7D39" w:rsidRPr="0035418B" w14:paraId="42A76B16" w14:textId="77777777" w:rsidTr="0035418B">
        <w:trPr>
          <w:cantSplit/>
          <w:tblHeader/>
          <w:jc w:val="center"/>
        </w:trPr>
        <w:tc>
          <w:tcPr>
            <w:tcW w:w="1361" w:type="dxa"/>
            <w:shd w:val="clear" w:color="auto" w:fill="173F67"/>
            <w:tcMar>
              <w:top w:w="75" w:type="dxa"/>
              <w:left w:w="70" w:type="dxa"/>
              <w:bottom w:w="75" w:type="dxa"/>
              <w:right w:w="70" w:type="dxa"/>
            </w:tcMar>
            <w:vAlign w:val="center"/>
          </w:tcPr>
          <w:p w14:paraId="055450E1" w14:textId="77777777" w:rsidR="009A7D39" w:rsidRPr="0035418B" w:rsidRDefault="00B8290F" w:rsidP="0035418B">
            <w:pPr>
              <w:bidi/>
              <w:spacing w:after="120" w:line="240" w:lineRule="auto"/>
              <w:ind w:firstLine="0"/>
              <w:jc w:val="center"/>
              <w:rPr>
                <w:rFonts w:ascii="Sakkal Majalla" w:hAnsi="Sakkal Majalla" w:cs="Sakkal Majalla"/>
                <w:bCs/>
                <w:sz w:val="32"/>
                <w:szCs w:val="32"/>
              </w:rPr>
            </w:pPr>
            <w:r w:rsidRPr="0035418B">
              <w:rPr>
                <w:rFonts w:ascii="Sakkal Majalla" w:eastAsia="Noto Naskh Arabic" w:hAnsi="Sakkal Majalla" w:cs="Sakkal Majalla"/>
                <w:bCs/>
                <w:color w:val="FFFFFF"/>
                <w:sz w:val="32"/>
                <w:szCs w:val="32"/>
                <w:rtl/>
              </w:rPr>
              <w:t>الوظيفة</w:t>
            </w:r>
          </w:p>
        </w:tc>
        <w:tc>
          <w:tcPr>
            <w:tcW w:w="2835" w:type="dxa"/>
            <w:shd w:val="clear" w:color="auto" w:fill="173F67"/>
            <w:tcMar>
              <w:top w:w="75" w:type="dxa"/>
              <w:left w:w="70" w:type="dxa"/>
              <w:bottom w:w="75" w:type="dxa"/>
              <w:right w:w="70" w:type="dxa"/>
            </w:tcMar>
            <w:vAlign w:val="center"/>
          </w:tcPr>
          <w:p w14:paraId="0EAF693C" w14:textId="77777777" w:rsidR="009A7D39" w:rsidRPr="0035418B" w:rsidRDefault="00B8290F" w:rsidP="0035418B">
            <w:pPr>
              <w:bidi/>
              <w:spacing w:after="120" w:line="240" w:lineRule="auto"/>
              <w:ind w:firstLine="0"/>
              <w:jc w:val="center"/>
              <w:rPr>
                <w:rFonts w:ascii="Sakkal Majalla" w:hAnsi="Sakkal Majalla" w:cs="Sakkal Majalla"/>
                <w:bCs/>
                <w:sz w:val="32"/>
                <w:szCs w:val="32"/>
              </w:rPr>
            </w:pPr>
            <w:r w:rsidRPr="0035418B">
              <w:rPr>
                <w:rFonts w:ascii="Sakkal Majalla" w:eastAsia="Noto Naskh Arabic" w:hAnsi="Sakkal Majalla" w:cs="Sakkal Majalla"/>
                <w:bCs/>
                <w:color w:val="FFFFFF"/>
                <w:sz w:val="32"/>
                <w:szCs w:val="32"/>
                <w:rtl/>
              </w:rPr>
              <w:t>حالات استخدام نموذجية</w:t>
            </w:r>
          </w:p>
        </w:tc>
        <w:tc>
          <w:tcPr>
            <w:tcW w:w="2154" w:type="dxa"/>
            <w:shd w:val="clear" w:color="auto" w:fill="173F67"/>
            <w:tcMar>
              <w:top w:w="75" w:type="dxa"/>
              <w:left w:w="70" w:type="dxa"/>
              <w:bottom w:w="75" w:type="dxa"/>
              <w:right w:w="70" w:type="dxa"/>
            </w:tcMar>
            <w:vAlign w:val="center"/>
          </w:tcPr>
          <w:p w14:paraId="7A64DDB0" w14:textId="77777777" w:rsidR="009A7D39" w:rsidRPr="0035418B" w:rsidRDefault="00B8290F" w:rsidP="0035418B">
            <w:pPr>
              <w:bidi/>
              <w:spacing w:after="120" w:line="240" w:lineRule="auto"/>
              <w:ind w:firstLine="0"/>
              <w:jc w:val="center"/>
              <w:rPr>
                <w:rFonts w:ascii="Sakkal Majalla" w:hAnsi="Sakkal Majalla" w:cs="Sakkal Majalla"/>
                <w:bCs/>
                <w:sz w:val="32"/>
                <w:szCs w:val="32"/>
              </w:rPr>
            </w:pPr>
            <w:r w:rsidRPr="0035418B">
              <w:rPr>
                <w:rFonts w:ascii="Sakkal Majalla" w:eastAsia="Noto Naskh Arabic" w:hAnsi="Sakkal Majalla" w:cs="Sakkal Majalla"/>
                <w:bCs/>
                <w:color w:val="FFFFFF"/>
                <w:sz w:val="32"/>
                <w:szCs w:val="32"/>
                <w:rtl/>
              </w:rPr>
              <w:t>مؤشر قيمة مناسب</w:t>
            </w:r>
          </w:p>
        </w:tc>
        <w:tc>
          <w:tcPr>
            <w:tcW w:w="2494" w:type="dxa"/>
            <w:shd w:val="clear" w:color="auto" w:fill="173F67"/>
            <w:tcMar>
              <w:top w:w="75" w:type="dxa"/>
              <w:left w:w="70" w:type="dxa"/>
              <w:bottom w:w="75" w:type="dxa"/>
              <w:right w:w="70" w:type="dxa"/>
            </w:tcMar>
            <w:vAlign w:val="center"/>
          </w:tcPr>
          <w:p w14:paraId="0A99A04D" w14:textId="77777777" w:rsidR="009A7D39" w:rsidRPr="0035418B" w:rsidRDefault="00B8290F" w:rsidP="0035418B">
            <w:pPr>
              <w:bidi/>
              <w:spacing w:after="120" w:line="240" w:lineRule="auto"/>
              <w:ind w:firstLine="0"/>
              <w:jc w:val="center"/>
              <w:rPr>
                <w:rFonts w:ascii="Sakkal Majalla" w:hAnsi="Sakkal Majalla" w:cs="Sakkal Majalla"/>
                <w:bCs/>
                <w:sz w:val="32"/>
                <w:szCs w:val="32"/>
              </w:rPr>
            </w:pPr>
            <w:r w:rsidRPr="0035418B">
              <w:rPr>
                <w:rFonts w:ascii="Sakkal Majalla" w:eastAsia="Noto Naskh Arabic" w:hAnsi="Sakkal Majalla" w:cs="Sakkal Majalla"/>
                <w:bCs/>
                <w:color w:val="FFFFFF"/>
                <w:sz w:val="32"/>
                <w:szCs w:val="32"/>
                <w:rtl/>
              </w:rPr>
              <w:t>ضابط أساسي</w:t>
            </w:r>
          </w:p>
        </w:tc>
      </w:tr>
      <w:tr w:rsidR="009A7D39" w:rsidRPr="0035418B" w14:paraId="2ACB7D71" w14:textId="77777777" w:rsidTr="0035418B">
        <w:trPr>
          <w:cantSplit/>
          <w:jc w:val="center"/>
        </w:trPr>
        <w:tc>
          <w:tcPr>
            <w:tcW w:w="1361" w:type="dxa"/>
            <w:tcMar>
              <w:top w:w="60" w:type="dxa"/>
              <w:left w:w="65" w:type="dxa"/>
              <w:bottom w:w="60" w:type="dxa"/>
              <w:right w:w="65" w:type="dxa"/>
            </w:tcMar>
            <w:vAlign w:val="center"/>
          </w:tcPr>
          <w:p w14:paraId="2BC3FEEA"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خدمة العملاء</w:t>
            </w:r>
          </w:p>
        </w:tc>
        <w:tc>
          <w:tcPr>
            <w:tcW w:w="2835" w:type="dxa"/>
            <w:tcMar>
              <w:top w:w="60" w:type="dxa"/>
              <w:left w:w="65" w:type="dxa"/>
              <w:bottom w:w="60" w:type="dxa"/>
              <w:right w:w="65" w:type="dxa"/>
            </w:tcMar>
            <w:vAlign w:val="center"/>
          </w:tcPr>
          <w:p w14:paraId="19171B45"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تلخيص المحادثات، اقتراح الردود، استرجاع المعرفة، تصنيف الطلبات.</w:t>
            </w:r>
          </w:p>
        </w:tc>
        <w:tc>
          <w:tcPr>
            <w:tcW w:w="2154" w:type="dxa"/>
            <w:tcMar>
              <w:top w:w="60" w:type="dxa"/>
              <w:left w:w="65" w:type="dxa"/>
              <w:bottom w:w="60" w:type="dxa"/>
              <w:right w:w="65" w:type="dxa"/>
            </w:tcMar>
            <w:vAlign w:val="center"/>
          </w:tcPr>
          <w:p w14:paraId="267DEBC0"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المعالجة، الحل من أول تواصل، رضا العميل.</w:t>
            </w:r>
          </w:p>
        </w:tc>
        <w:tc>
          <w:tcPr>
            <w:tcW w:w="2494" w:type="dxa"/>
            <w:tcMar>
              <w:top w:w="60" w:type="dxa"/>
              <w:left w:w="65" w:type="dxa"/>
              <w:bottom w:w="60" w:type="dxa"/>
              <w:right w:w="65" w:type="dxa"/>
            </w:tcMar>
            <w:vAlign w:val="center"/>
          </w:tcPr>
          <w:p w14:paraId="47C9FBBE"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مراجعة الردود الحساسة وربطها بقاعدة معرفة معتمدة.</w:t>
            </w:r>
          </w:p>
        </w:tc>
      </w:tr>
      <w:tr w:rsidR="009A7D39" w:rsidRPr="0035418B" w14:paraId="20C8EEFF" w14:textId="77777777" w:rsidTr="0035418B">
        <w:trPr>
          <w:cantSplit/>
          <w:jc w:val="center"/>
        </w:trPr>
        <w:tc>
          <w:tcPr>
            <w:tcW w:w="1361" w:type="dxa"/>
            <w:shd w:val="clear" w:color="auto" w:fill="F8FAFC"/>
            <w:tcMar>
              <w:top w:w="60" w:type="dxa"/>
              <w:left w:w="65" w:type="dxa"/>
              <w:bottom w:w="60" w:type="dxa"/>
              <w:right w:w="65" w:type="dxa"/>
            </w:tcMar>
            <w:vAlign w:val="center"/>
          </w:tcPr>
          <w:p w14:paraId="5B983496"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الموارد البشرية</w:t>
            </w:r>
          </w:p>
        </w:tc>
        <w:tc>
          <w:tcPr>
            <w:tcW w:w="2835" w:type="dxa"/>
            <w:shd w:val="clear" w:color="auto" w:fill="F8FAFC"/>
            <w:tcMar>
              <w:top w:w="60" w:type="dxa"/>
              <w:left w:w="65" w:type="dxa"/>
              <w:bottom w:w="60" w:type="dxa"/>
              <w:right w:w="65" w:type="dxa"/>
            </w:tcMar>
            <w:vAlign w:val="center"/>
          </w:tcPr>
          <w:p w14:paraId="792644D7"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صياغة الوصف الوظيفي، تلخيص السير، إعداد مواد التدريب، إجابة الأسئلة الداخلية.</w:t>
            </w:r>
          </w:p>
        </w:tc>
        <w:tc>
          <w:tcPr>
            <w:tcW w:w="2154" w:type="dxa"/>
            <w:shd w:val="clear" w:color="auto" w:fill="F8FAFC"/>
            <w:tcMar>
              <w:top w:w="60" w:type="dxa"/>
              <w:left w:w="65" w:type="dxa"/>
              <w:bottom w:w="60" w:type="dxa"/>
              <w:right w:w="65" w:type="dxa"/>
            </w:tcMar>
            <w:vAlign w:val="center"/>
          </w:tcPr>
          <w:p w14:paraId="4C2BF0F4"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الإعداد، جودة المواد، زمن الاستجابة.</w:t>
            </w:r>
          </w:p>
        </w:tc>
        <w:tc>
          <w:tcPr>
            <w:tcW w:w="2494" w:type="dxa"/>
            <w:shd w:val="clear" w:color="auto" w:fill="F8FAFC"/>
            <w:tcMar>
              <w:top w:w="60" w:type="dxa"/>
              <w:left w:w="65" w:type="dxa"/>
              <w:bottom w:w="60" w:type="dxa"/>
              <w:right w:w="65" w:type="dxa"/>
            </w:tcMar>
            <w:vAlign w:val="center"/>
          </w:tcPr>
          <w:p w14:paraId="4CC79C6D"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منع القرارات الآلية المنفردة في التوظيف وتدقيق التحيز.</w:t>
            </w:r>
          </w:p>
        </w:tc>
      </w:tr>
      <w:tr w:rsidR="009A7D39" w:rsidRPr="0035418B" w14:paraId="1ED79247" w14:textId="77777777" w:rsidTr="0035418B">
        <w:trPr>
          <w:cantSplit/>
          <w:jc w:val="center"/>
        </w:trPr>
        <w:tc>
          <w:tcPr>
            <w:tcW w:w="1361" w:type="dxa"/>
            <w:tcMar>
              <w:top w:w="60" w:type="dxa"/>
              <w:left w:w="65" w:type="dxa"/>
              <w:bottom w:w="60" w:type="dxa"/>
              <w:right w:w="65" w:type="dxa"/>
            </w:tcMar>
            <w:vAlign w:val="center"/>
          </w:tcPr>
          <w:p w14:paraId="5785679B"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التسويق والمبيعات</w:t>
            </w:r>
          </w:p>
        </w:tc>
        <w:tc>
          <w:tcPr>
            <w:tcW w:w="2835" w:type="dxa"/>
            <w:tcMar>
              <w:top w:w="60" w:type="dxa"/>
              <w:left w:w="65" w:type="dxa"/>
              <w:bottom w:w="60" w:type="dxa"/>
              <w:right w:w="65" w:type="dxa"/>
            </w:tcMar>
            <w:vAlign w:val="center"/>
          </w:tcPr>
          <w:p w14:paraId="33E47D47"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توليد أفكار المحتوى، تخصيص الرسائل، تلخيص أبحاث السوق، إعداد عروض أولية.</w:t>
            </w:r>
          </w:p>
        </w:tc>
        <w:tc>
          <w:tcPr>
            <w:tcW w:w="2154" w:type="dxa"/>
            <w:tcMar>
              <w:top w:w="60" w:type="dxa"/>
              <w:left w:w="65" w:type="dxa"/>
              <w:bottom w:w="60" w:type="dxa"/>
              <w:right w:w="65" w:type="dxa"/>
            </w:tcMar>
            <w:vAlign w:val="center"/>
          </w:tcPr>
          <w:p w14:paraId="5FA6C9B5"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إنتاج المحتوى، التحويل، الاتساق مع الهوية.</w:t>
            </w:r>
          </w:p>
        </w:tc>
        <w:tc>
          <w:tcPr>
            <w:tcW w:w="2494" w:type="dxa"/>
            <w:tcMar>
              <w:top w:w="60" w:type="dxa"/>
              <w:left w:w="65" w:type="dxa"/>
              <w:bottom w:w="60" w:type="dxa"/>
              <w:right w:w="65" w:type="dxa"/>
            </w:tcMar>
            <w:vAlign w:val="center"/>
          </w:tcPr>
          <w:p w14:paraId="1C951872"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مراجعة الادعاءات وحقوق المحتوى وعدم إدخال بيانات العملاء بلا مسوغ.</w:t>
            </w:r>
          </w:p>
        </w:tc>
      </w:tr>
      <w:tr w:rsidR="009A7D39" w:rsidRPr="0035418B" w14:paraId="492A5A60" w14:textId="77777777" w:rsidTr="0035418B">
        <w:trPr>
          <w:cantSplit/>
          <w:jc w:val="center"/>
        </w:trPr>
        <w:tc>
          <w:tcPr>
            <w:tcW w:w="1361" w:type="dxa"/>
            <w:shd w:val="clear" w:color="auto" w:fill="F8FAFC"/>
            <w:tcMar>
              <w:top w:w="60" w:type="dxa"/>
              <w:left w:w="65" w:type="dxa"/>
              <w:bottom w:w="60" w:type="dxa"/>
              <w:right w:w="65" w:type="dxa"/>
            </w:tcMar>
            <w:vAlign w:val="center"/>
          </w:tcPr>
          <w:p w14:paraId="4F135E7F"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المالية والمراجعة</w:t>
            </w:r>
          </w:p>
        </w:tc>
        <w:tc>
          <w:tcPr>
            <w:tcW w:w="2835" w:type="dxa"/>
            <w:shd w:val="clear" w:color="auto" w:fill="F8FAFC"/>
            <w:tcMar>
              <w:top w:w="60" w:type="dxa"/>
              <w:left w:w="65" w:type="dxa"/>
              <w:bottom w:w="60" w:type="dxa"/>
              <w:right w:w="65" w:type="dxa"/>
            </w:tcMar>
            <w:vAlign w:val="center"/>
          </w:tcPr>
          <w:p w14:paraId="351D0A86"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شرح الانحرافات، تلخيص التقارير، إعداد قوائم فحص، دعم تحليل السيناريوهات.</w:t>
            </w:r>
          </w:p>
        </w:tc>
        <w:tc>
          <w:tcPr>
            <w:tcW w:w="2154" w:type="dxa"/>
            <w:shd w:val="clear" w:color="auto" w:fill="F8FAFC"/>
            <w:tcMar>
              <w:top w:w="60" w:type="dxa"/>
              <w:left w:w="65" w:type="dxa"/>
              <w:bottom w:w="60" w:type="dxa"/>
              <w:right w:w="65" w:type="dxa"/>
            </w:tcMar>
            <w:vAlign w:val="center"/>
          </w:tcPr>
          <w:p w14:paraId="36298F19"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الإقفال والتحليل، الأخطاء المكتشفة، جودة التوثيق.</w:t>
            </w:r>
          </w:p>
        </w:tc>
        <w:tc>
          <w:tcPr>
            <w:tcW w:w="2494" w:type="dxa"/>
            <w:shd w:val="clear" w:color="auto" w:fill="F8FAFC"/>
            <w:tcMar>
              <w:top w:w="60" w:type="dxa"/>
              <w:left w:w="65" w:type="dxa"/>
              <w:bottom w:w="60" w:type="dxa"/>
              <w:right w:w="65" w:type="dxa"/>
            </w:tcMar>
            <w:vAlign w:val="center"/>
          </w:tcPr>
          <w:p w14:paraId="73637271"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عدم اعتماد أرقام أو استنتاجات قبل مطابقتها بالمصدر.</w:t>
            </w:r>
          </w:p>
        </w:tc>
      </w:tr>
      <w:tr w:rsidR="009A7D39" w:rsidRPr="0035418B" w14:paraId="0616C04D" w14:textId="77777777" w:rsidTr="0035418B">
        <w:trPr>
          <w:cantSplit/>
          <w:jc w:val="center"/>
        </w:trPr>
        <w:tc>
          <w:tcPr>
            <w:tcW w:w="1361" w:type="dxa"/>
            <w:tcMar>
              <w:top w:w="60" w:type="dxa"/>
              <w:left w:w="65" w:type="dxa"/>
              <w:bottom w:w="60" w:type="dxa"/>
              <w:right w:w="65" w:type="dxa"/>
            </w:tcMar>
            <w:vAlign w:val="center"/>
          </w:tcPr>
          <w:p w14:paraId="78DA027E"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العمليات وسلاسل الإمداد</w:t>
            </w:r>
          </w:p>
        </w:tc>
        <w:tc>
          <w:tcPr>
            <w:tcW w:w="2835" w:type="dxa"/>
            <w:tcMar>
              <w:top w:w="60" w:type="dxa"/>
              <w:left w:w="65" w:type="dxa"/>
              <w:bottom w:w="60" w:type="dxa"/>
              <w:right w:w="65" w:type="dxa"/>
            </w:tcMar>
            <w:vAlign w:val="center"/>
          </w:tcPr>
          <w:p w14:paraId="5E9E9202"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تلخيص الحوادث، إعداد تعليمات العمل، تحليل الملاحظات، دعم التخطيط.</w:t>
            </w:r>
          </w:p>
        </w:tc>
        <w:tc>
          <w:tcPr>
            <w:tcW w:w="2154" w:type="dxa"/>
            <w:tcMar>
              <w:top w:w="60" w:type="dxa"/>
              <w:left w:w="65" w:type="dxa"/>
              <w:bottom w:w="60" w:type="dxa"/>
              <w:right w:w="65" w:type="dxa"/>
            </w:tcMar>
            <w:vAlign w:val="center"/>
          </w:tcPr>
          <w:p w14:paraId="045448D9"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الدورة، التوقف، إعادة العمل، الامتثال.</w:t>
            </w:r>
          </w:p>
        </w:tc>
        <w:tc>
          <w:tcPr>
            <w:tcW w:w="2494" w:type="dxa"/>
            <w:tcMar>
              <w:top w:w="60" w:type="dxa"/>
              <w:left w:w="65" w:type="dxa"/>
              <w:bottom w:w="60" w:type="dxa"/>
              <w:right w:w="65" w:type="dxa"/>
            </w:tcMar>
            <w:vAlign w:val="center"/>
          </w:tcPr>
          <w:p w14:paraId="307B5273"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ربط التوصيات بالبيانات التشغيلية وإبقاء الاعتماد البشري.</w:t>
            </w:r>
          </w:p>
        </w:tc>
      </w:tr>
      <w:tr w:rsidR="009A7D39" w:rsidRPr="0035418B" w14:paraId="312BC363" w14:textId="77777777" w:rsidTr="0035418B">
        <w:trPr>
          <w:cantSplit/>
          <w:jc w:val="center"/>
        </w:trPr>
        <w:tc>
          <w:tcPr>
            <w:tcW w:w="1361" w:type="dxa"/>
            <w:shd w:val="clear" w:color="auto" w:fill="F8FAFC"/>
            <w:tcMar>
              <w:top w:w="60" w:type="dxa"/>
              <w:left w:w="65" w:type="dxa"/>
              <w:bottom w:w="60" w:type="dxa"/>
              <w:right w:w="65" w:type="dxa"/>
            </w:tcMar>
            <w:vAlign w:val="center"/>
          </w:tcPr>
          <w:p w14:paraId="31DBF821"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تقنية المعلومات</w:t>
            </w:r>
          </w:p>
        </w:tc>
        <w:tc>
          <w:tcPr>
            <w:tcW w:w="2835" w:type="dxa"/>
            <w:shd w:val="clear" w:color="auto" w:fill="F8FAFC"/>
            <w:tcMar>
              <w:top w:w="60" w:type="dxa"/>
              <w:left w:w="65" w:type="dxa"/>
              <w:bottom w:w="60" w:type="dxa"/>
              <w:right w:w="65" w:type="dxa"/>
            </w:tcMar>
            <w:vAlign w:val="center"/>
          </w:tcPr>
          <w:p w14:paraId="5ECADFA1"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توليد الكود، الاختبار، التوثيق، شرح الأعطال، الاستجابة الأولية للحوادث.</w:t>
            </w:r>
          </w:p>
        </w:tc>
        <w:tc>
          <w:tcPr>
            <w:tcW w:w="2154" w:type="dxa"/>
            <w:shd w:val="clear" w:color="auto" w:fill="F8FAFC"/>
            <w:tcMar>
              <w:top w:w="60" w:type="dxa"/>
              <w:left w:w="65" w:type="dxa"/>
              <w:bottom w:w="60" w:type="dxa"/>
              <w:right w:w="65" w:type="dxa"/>
            </w:tcMar>
            <w:vAlign w:val="center"/>
          </w:tcPr>
          <w:p w14:paraId="27F214EE"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التطوير، العيوب، زمن الاستعادة.</w:t>
            </w:r>
          </w:p>
        </w:tc>
        <w:tc>
          <w:tcPr>
            <w:tcW w:w="2494" w:type="dxa"/>
            <w:shd w:val="clear" w:color="auto" w:fill="F8FAFC"/>
            <w:tcMar>
              <w:top w:w="60" w:type="dxa"/>
              <w:left w:w="65" w:type="dxa"/>
              <w:bottom w:w="60" w:type="dxa"/>
              <w:right w:w="65" w:type="dxa"/>
            </w:tcMar>
            <w:vAlign w:val="center"/>
          </w:tcPr>
          <w:p w14:paraId="0D19C874"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مراجعة أمنية للكود ومنع تسريب الأسرار والمفاتيح.</w:t>
            </w:r>
          </w:p>
        </w:tc>
      </w:tr>
      <w:tr w:rsidR="009A7D39" w:rsidRPr="0035418B" w14:paraId="24D05BBA" w14:textId="77777777" w:rsidTr="0035418B">
        <w:trPr>
          <w:cantSplit/>
          <w:jc w:val="center"/>
        </w:trPr>
        <w:tc>
          <w:tcPr>
            <w:tcW w:w="1361" w:type="dxa"/>
            <w:tcMar>
              <w:top w:w="60" w:type="dxa"/>
              <w:left w:w="65" w:type="dxa"/>
              <w:bottom w:w="60" w:type="dxa"/>
              <w:right w:w="65" w:type="dxa"/>
            </w:tcMar>
            <w:vAlign w:val="center"/>
          </w:tcPr>
          <w:p w14:paraId="76F37E1C"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الإدارة العليا</w:t>
            </w:r>
          </w:p>
        </w:tc>
        <w:tc>
          <w:tcPr>
            <w:tcW w:w="2835" w:type="dxa"/>
            <w:tcMar>
              <w:top w:w="60" w:type="dxa"/>
              <w:left w:w="65" w:type="dxa"/>
              <w:bottom w:w="60" w:type="dxa"/>
              <w:right w:w="65" w:type="dxa"/>
            </w:tcMar>
            <w:vAlign w:val="center"/>
          </w:tcPr>
          <w:p w14:paraId="7639ED82"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تلخيص الوثائق، توليد بدائل، إعداد سيناريوهات، صياغة أسئلة للمناقشة.</w:t>
            </w:r>
          </w:p>
        </w:tc>
        <w:tc>
          <w:tcPr>
            <w:tcW w:w="2154" w:type="dxa"/>
            <w:tcMar>
              <w:top w:w="60" w:type="dxa"/>
              <w:left w:w="65" w:type="dxa"/>
              <w:bottom w:w="60" w:type="dxa"/>
              <w:right w:w="65" w:type="dxa"/>
            </w:tcMar>
            <w:vAlign w:val="center"/>
          </w:tcPr>
          <w:p w14:paraId="27597F73"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زمن إعداد القرار، جودة البدائل، وضوح المبررات.</w:t>
            </w:r>
          </w:p>
        </w:tc>
        <w:tc>
          <w:tcPr>
            <w:tcW w:w="2494" w:type="dxa"/>
            <w:tcMar>
              <w:top w:w="60" w:type="dxa"/>
              <w:left w:w="65" w:type="dxa"/>
              <w:bottom w:w="60" w:type="dxa"/>
              <w:right w:w="65" w:type="dxa"/>
            </w:tcMar>
            <w:vAlign w:val="center"/>
          </w:tcPr>
          <w:p w14:paraId="2F7B35EC" w14:textId="77777777" w:rsidR="009A7D39" w:rsidRPr="0035418B" w:rsidRDefault="00B8290F" w:rsidP="0035418B">
            <w:pPr>
              <w:bidi/>
              <w:spacing w:after="120" w:line="240" w:lineRule="auto"/>
              <w:ind w:firstLine="0"/>
              <w:jc w:val="center"/>
              <w:rPr>
                <w:rFonts w:ascii="Sakkal Majalla" w:hAnsi="Sakkal Majalla" w:cs="Sakkal Majalla"/>
                <w:sz w:val="32"/>
                <w:szCs w:val="32"/>
              </w:rPr>
            </w:pPr>
            <w:r w:rsidRPr="0035418B">
              <w:rPr>
                <w:rFonts w:ascii="Sakkal Majalla" w:eastAsia="Noto Naskh Arabic" w:hAnsi="Sakkal Majalla" w:cs="Sakkal Majalla"/>
                <w:color w:val="1F2937"/>
                <w:sz w:val="32"/>
                <w:szCs w:val="32"/>
                <w:rtl/>
              </w:rPr>
              <w:t>إظهار مصادر المعلومات وعدم استخدام المخرج كقرار نهائي.</w:t>
            </w:r>
          </w:p>
        </w:tc>
      </w:tr>
    </w:tbl>
    <w:p w14:paraId="685BC2DD" w14:textId="77777777" w:rsidR="009A7D39" w:rsidRPr="00244066" w:rsidRDefault="009A7D39" w:rsidP="004C5747">
      <w:pPr>
        <w:bidi/>
        <w:spacing w:after="120" w:line="240" w:lineRule="auto"/>
        <w:rPr>
          <w:rFonts w:ascii="Sakkal Majalla" w:hAnsi="Sakkal Majalla" w:cs="Sakkal Majalla"/>
          <w:sz w:val="36"/>
          <w:szCs w:val="36"/>
        </w:rPr>
      </w:pPr>
    </w:p>
    <w:p w14:paraId="234F7F63"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7" w:name="_Toc238522870"/>
      <w:r w:rsidRPr="00244066">
        <w:rPr>
          <w:rFonts w:ascii="Sakkal Majalla" w:eastAsia="Noto Kufi Arabic" w:hAnsi="Sakkal Majalla" w:cs="Sakkal Majalla"/>
          <w:sz w:val="36"/>
          <w:szCs w:val="36"/>
          <w:rtl/>
        </w:rPr>
        <w:t>2.2.4  مفهوم التبني المؤسسي:</w:t>
      </w:r>
      <w:bookmarkEnd w:id="27"/>
    </w:p>
    <w:p w14:paraId="3BD6D06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التبني المؤسسي عملية تتجاوز قرار الشراء أو فتح الحسابات؛ إذ تشمل إدراك القيمة، واختيار حالات الاستخدام، وتوفير البنية والمهارات، وإعادة تصميم الإجراءات، ووضع الضوابط، ثم توسيع الاستخدام بناء على نتائج موثقة. ويختلف هذا عن التبني الفردي الذي قد يعتمد على حماس الموظف ولا يرتبط بسياسة أو مؤشر أداء.</w:t>
      </w:r>
    </w:p>
    <w:p w14:paraId="3B05FEA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وتفسر نظرية انتشار الابتكار التبني عبر الميزة النسبية والتوافق والتعقيد وقابلية التجربة وإمكان ملاحظة المنافع. وقد أظهرت دراسة على مديرين تنفيذيين في السعودية أن الميزة النسبية والتوافق يعززان قابلية التجربة، وأن التجربة وسيط مهم في الانتقال إلى الاستخدام المستمر. </w:t>
      </w:r>
      <w:r w:rsidRPr="00244066">
        <w:rPr>
          <w:rFonts w:ascii="Sakkal Majalla" w:eastAsia="Noto Sans" w:hAnsi="Sakkal Majalla" w:cs="Sakkal Majalla"/>
          <w:color w:val="1F2937"/>
          <w:sz w:val="36"/>
          <w:szCs w:val="36"/>
        </w:rPr>
        <w:t>(Rogers, 2003; Albishri et al., 2026).</w:t>
      </w:r>
    </w:p>
    <w:p w14:paraId="7006EA1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ومن ثم، يقاس التبني في هذه الدراسة من خلال أربع حلقات مترابطة: استخدام فعلي يثبت وجود الممارسة، وتكامل يربطها بسير العمل، وجاهزية تضمن الموارد والمهارات، </w:t>
      </w:r>
      <w:proofErr w:type="spellStart"/>
      <w:r w:rsidRPr="00244066">
        <w:rPr>
          <w:rFonts w:ascii="Sakkal Majalla" w:eastAsia="Noto Naskh Arabic" w:hAnsi="Sakkal Majalla" w:cs="Sakkal Majalla"/>
          <w:color w:val="1F2937"/>
          <w:sz w:val="36"/>
          <w:szCs w:val="36"/>
          <w:rtl/>
        </w:rPr>
        <w:t>وحوكمة</w:t>
      </w:r>
      <w:proofErr w:type="spellEnd"/>
      <w:r w:rsidRPr="00244066">
        <w:rPr>
          <w:rFonts w:ascii="Sakkal Majalla" w:eastAsia="Noto Naskh Arabic" w:hAnsi="Sakkal Majalla" w:cs="Sakkal Majalla"/>
          <w:color w:val="1F2937"/>
          <w:sz w:val="36"/>
          <w:szCs w:val="36"/>
          <w:rtl/>
        </w:rPr>
        <w:t xml:space="preserve"> تحافظ على الثقة والمسؤولية. وإذا غابت إحدى هذه الحلقات، فقد يتراجع العائد أو ترتفع المخاطر.</w:t>
      </w:r>
    </w:p>
    <w:p w14:paraId="54504322" w14:textId="77777777" w:rsidR="009A7D39" w:rsidRPr="0035418B" w:rsidRDefault="00B8290F" w:rsidP="0035418B">
      <w:pPr>
        <w:pStyle w:val="CaptionArabic"/>
        <w:bidi/>
        <w:spacing w:before="0" w:after="120" w:line="240" w:lineRule="auto"/>
        <w:rPr>
          <w:rFonts w:ascii="Sakkal Majalla" w:hAnsi="Sakkal Majalla" w:cs="Sakkal Majalla"/>
          <w:b w:val="0"/>
          <w:bCs/>
          <w:sz w:val="36"/>
          <w:szCs w:val="36"/>
        </w:rPr>
      </w:pPr>
      <w:r w:rsidRPr="0035418B">
        <w:rPr>
          <w:rFonts w:ascii="Sakkal Majalla" w:eastAsia="Noto Naskh Arabic" w:hAnsi="Sakkal Majalla" w:cs="Sakkal Majalla"/>
          <w:b w:val="0"/>
          <w:bCs/>
          <w:sz w:val="36"/>
          <w:szCs w:val="36"/>
          <w:rtl/>
        </w:rPr>
        <w:t>جدول (5): أبعاد التبني المؤسسي للذكاء الاصطناعي التوليدي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7"/>
        <w:gridCol w:w="2381"/>
        <w:gridCol w:w="2551"/>
        <w:gridCol w:w="2154"/>
      </w:tblGrid>
      <w:tr w:rsidR="009A7D39" w:rsidRPr="0035418B" w14:paraId="02046E74" w14:textId="77777777" w:rsidTr="0035418B">
        <w:trPr>
          <w:cantSplit/>
          <w:tblHeader/>
          <w:jc w:val="center"/>
        </w:trPr>
        <w:tc>
          <w:tcPr>
            <w:tcW w:w="1757" w:type="dxa"/>
            <w:shd w:val="clear" w:color="auto" w:fill="173F67"/>
            <w:tcMar>
              <w:top w:w="75" w:type="dxa"/>
              <w:left w:w="70" w:type="dxa"/>
              <w:bottom w:w="75" w:type="dxa"/>
              <w:right w:w="70" w:type="dxa"/>
            </w:tcMar>
            <w:vAlign w:val="center"/>
          </w:tcPr>
          <w:p w14:paraId="262C5F12"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البعد</w:t>
            </w:r>
          </w:p>
        </w:tc>
        <w:tc>
          <w:tcPr>
            <w:tcW w:w="2381" w:type="dxa"/>
            <w:shd w:val="clear" w:color="auto" w:fill="173F67"/>
            <w:tcMar>
              <w:top w:w="75" w:type="dxa"/>
              <w:left w:w="70" w:type="dxa"/>
              <w:bottom w:w="75" w:type="dxa"/>
              <w:right w:w="70" w:type="dxa"/>
            </w:tcMar>
            <w:vAlign w:val="center"/>
          </w:tcPr>
          <w:p w14:paraId="0F4808B6"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المضمون</w:t>
            </w:r>
          </w:p>
        </w:tc>
        <w:tc>
          <w:tcPr>
            <w:tcW w:w="2551" w:type="dxa"/>
            <w:shd w:val="clear" w:color="auto" w:fill="173F67"/>
            <w:tcMar>
              <w:top w:w="75" w:type="dxa"/>
              <w:left w:w="70" w:type="dxa"/>
              <w:bottom w:w="75" w:type="dxa"/>
              <w:right w:w="70" w:type="dxa"/>
            </w:tcMar>
            <w:vAlign w:val="center"/>
          </w:tcPr>
          <w:p w14:paraId="5982F96B"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أسئلة تشخيصية للإدارة</w:t>
            </w:r>
          </w:p>
        </w:tc>
        <w:tc>
          <w:tcPr>
            <w:tcW w:w="2154" w:type="dxa"/>
            <w:shd w:val="clear" w:color="auto" w:fill="173F67"/>
            <w:tcMar>
              <w:top w:w="75" w:type="dxa"/>
              <w:left w:w="70" w:type="dxa"/>
              <w:bottom w:w="75" w:type="dxa"/>
              <w:right w:w="70" w:type="dxa"/>
            </w:tcMar>
            <w:vAlign w:val="center"/>
          </w:tcPr>
          <w:p w14:paraId="10A76CC5" w14:textId="77777777" w:rsidR="009A7D39" w:rsidRPr="0035418B" w:rsidRDefault="00B8290F" w:rsidP="0035418B">
            <w:pPr>
              <w:bidi/>
              <w:spacing w:after="120" w:line="240" w:lineRule="auto"/>
              <w:ind w:firstLine="0"/>
              <w:jc w:val="center"/>
              <w:rPr>
                <w:rFonts w:ascii="Sakkal Majalla" w:hAnsi="Sakkal Majalla" w:cs="Sakkal Majalla"/>
                <w:bCs/>
                <w:sz w:val="36"/>
                <w:szCs w:val="36"/>
              </w:rPr>
            </w:pPr>
            <w:r w:rsidRPr="0035418B">
              <w:rPr>
                <w:rFonts w:ascii="Sakkal Majalla" w:eastAsia="Noto Naskh Arabic" w:hAnsi="Sakkal Majalla" w:cs="Sakkal Majalla"/>
                <w:bCs/>
                <w:color w:val="FFFFFF"/>
                <w:sz w:val="36"/>
                <w:szCs w:val="36"/>
                <w:rtl/>
              </w:rPr>
              <w:t>مؤشرات متابعة</w:t>
            </w:r>
          </w:p>
        </w:tc>
      </w:tr>
      <w:tr w:rsidR="009A7D39" w:rsidRPr="00244066" w14:paraId="353460DB" w14:textId="77777777" w:rsidTr="0035418B">
        <w:trPr>
          <w:cantSplit/>
          <w:jc w:val="center"/>
        </w:trPr>
        <w:tc>
          <w:tcPr>
            <w:tcW w:w="1757" w:type="dxa"/>
            <w:tcMar>
              <w:top w:w="60" w:type="dxa"/>
              <w:left w:w="65" w:type="dxa"/>
              <w:bottom w:w="60" w:type="dxa"/>
              <w:right w:w="65" w:type="dxa"/>
            </w:tcMar>
            <w:vAlign w:val="center"/>
          </w:tcPr>
          <w:p w14:paraId="7F0E040C"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2381" w:type="dxa"/>
            <w:tcMar>
              <w:top w:w="60" w:type="dxa"/>
              <w:left w:w="65" w:type="dxa"/>
              <w:bottom w:w="60" w:type="dxa"/>
              <w:right w:w="65" w:type="dxa"/>
            </w:tcMar>
            <w:vAlign w:val="center"/>
          </w:tcPr>
          <w:p w14:paraId="57BE2B22"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انتظام الاستخدام وتنوع الحالات ونسبة المهام المدعومة.</w:t>
            </w:r>
          </w:p>
        </w:tc>
        <w:tc>
          <w:tcPr>
            <w:tcW w:w="2551" w:type="dxa"/>
            <w:tcMar>
              <w:top w:w="60" w:type="dxa"/>
              <w:left w:w="65" w:type="dxa"/>
              <w:bottom w:w="60" w:type="dxa"/>
              <w:right w:w="65" w:type="dxa"/>
            </w:tcMar>
            <w:vAlign w:val="center"/>
          </w:tcPr>
          <w:p w14:paraId="3589A1FA"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 يستخدم؟ وفي أي مهام؟ وكم مرة؟ وهل الاستخدام رسمي؟</w:t>
            </w:r>
          </w:p>
        </w:tc>
        <w:tc>
          <w:tcPr>
            <w:tcW w:w="2154" w:type="dxa"/>
            <w:tcMar>
              <w:top w:w="60" w:type="dxa"/>
              <w:left w:w="65" w:type="dxa"/>
              <w:bottom w:w="60" w:type="dxa"/>
              <w:right w:w="65" w:type="dxa"/>
            </w:tcMar>
            <w:vAlign w:val="center"/>
          </w:tcPr>
          <w:p w14:paraId="7C17B980"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المستخدمون النشطون، تكرار الاستخدام، عدد حالات الاستخدام.</w:t>
            </w:r>
          </w:p>
        </w:tc>
      </w:tr>
      <w:tr w:rsidR="009A7D39" w:rsidRPr="00244066" w14:paraId="57DF5B92" w14:textId="77777777" w:rsidTr="0035418B">
        <w:trPr>
          <w:cantSplit/>
          <w:jc w:val="center"/>
        </w:trPr>
        <w:tc>
          <w:tcPr>
            <w:tcW w:w="1757" w:type="dxa"/>
            <w:shd w:val="clear" w:color="auto" w:fill="F8FAFC"/>
            <w:tcMar>
              <w:top w:w="60" w:type="dxa"/>
              <w:left w:w="65" w:type="dxa"/>
              <w:bottom w:w="60" w:type="dxa"/>
              <w:right w:w="65" w:type="dxa"/>
            </w:tcMar>
            <w:vAlign w:val="center"/>
          </w:tcPr>
          <w:p w14:paraId="3574870E"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2381" w:type="dxa"/>
            <w:shd w:val="clear" w:color="auto" w:fill="F8FAFC"/>
            <w:tcMar>
              <w:top w:w="60" w:type="dxa"/>
              <w:left w:w="65" w:type="dxa"/>
              <w:bottom w:w="60" w:type="dxa"/>
              <w:right w:w="65" w:type="dxa"/>
            </w:tcMar>
            <w:vAlign w:val="center"/>
          </w:tcPr>
          <w:p w14:paraId="526DE13A"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إدراج الأداة في خطوات واضحة مع مراجعة واعتماد وربط بالأنظمة والمعرفة.</w:t>
            </w:r>
          </w:p>
        </w:tc>
        <w:tc>
          <w:tcPr>
            <w:tcW w:w="2551" w:type="dxa"/>
            <w:shd w:val="clear" w:color="auto" w:fill="F8FAFC"/>
            <w:tcMar>
              <w:top w:w="60" w:type="dxa"/>
              <w:left w:w="65" w:type="dxa"/>
              <w:bottom w:w="60" w:type="dxa"/>
              <w:right w:w="65" w:type="dxa"/>
            </w:tcMar>
            <w:vAlign w:val="center"/>
          </w:tcPr>
          <w:p w14:paraId="5C66504D"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هل المخرجات جزء من العملية أم نشاط جانبي؟ ومن يراجعها؟</w:t>
            </w:r>
          </w:p>
        </w:tc>
        <w:tc>
          <w:tcPr>
            <w:tcW w:w="2154" w:type="dxa"/>
            <w:shd w:val="clear" w:color="auto" w:fill="F8FAFC"/>
            <w:tcMar>
              <w:top w:w="60" w:type="dxa"/>
              <w:left w:w="65" w:type="dxa"/>
              <w:bottom w:w="60" w:type="dxa"/>
              <w:right w:w="65" w:type="dxa"/>
            </w:tcMar>
            <w:vAlign w:val="center"/>
          </w:tcPr>
          <w:p w14:paraId="5C2378D5"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زمن الدورة، نسبة العمليات المدعومة، معدل اعتماد المخرجات.</w:t>
            </w:r>
          </w:p>
        </w:tc>
      </w:tr>
      <w:tr w:rsidR="009A7D39" w:rsidRPr="00244066" w14:paraId="1AE0A1E9" w14:textId="77777777" w:rsidTr="0035418B">
        <w:trPr>
          <w:cantSplit/>
          <w:jc w:val="center"/>
        </w:trPr>
        <w:tc>
          <w:tcPr>
            <w:tcW w:w="1757" w:type="dxa"/>
            <w:tcMar>
              <w:top w:w="60" w:type="dxa"/>
              <w:left w:w="65" w:type="dxa"/>
              <w:bottom w:w="60" w:type="dxa"/>
              <w:right w:w="65" w:type="dxa"/>
            </w:tcMar>
            <w:vAlign w:val="center"/>
          </w:tcPr>
          <w:p w14:paraId="2EC8C1DD"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2381" w:type="dxa"/>
            <w:tcMar>
              <w:top w:w="60" w:type="dxa"/>
              <w:left w:w="65" w:type="dxa"/>
              <w:bottom w:w="60" w:type="dxa"/>
              <w:right w:w="65" w:type="dxa"/>
            </w:tcMar>
            <w:vAlign w:val="center"/>
          </w:tcPr>
          <w:p w14:paraId="66C1FC3F"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القيادة والميزانية والبنية والبيانات والمهارات والمساندة.</w:t>
            </w:r>
          </w:p>
        </w:tc>
        <w:tc>
          <w:tcPr>
            <w:tcW w:w="2551" w:type="dxa"/>
            <w:tcMar>
              <w:top w:w="60" w:type="dxa"/>
              <w:left w:w="65" w:type="dxa"/>
              <w:bottom w:w="60" w:type="dxa"/>
              <w:right w:w="65" w:type="dxa"/>
            </w:tcMar>
            <w:vAlign w:val="center"/>
          </w:tcPr>
          <w:p w14:paraId="3AF6E93C"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هل توجد موارد ودعم ومهارات؟ وكيف تعالج المشكلات؟</w:t>
            </w:r>
          </w:p>
        </w:tc>
        <w:tc>
          <w:tcPr>
            <w:tcW w:w="2154" w:type="dxa"/>
            <w:tcMar>
              <w:top w:w="60" w:type="dxa"/>
              <w:left w:w="65" w:type="dxa"/>
              <w:bottom w:w="60" w:type="dxa"/>
              <w:right w:w="65" w:type="dxa"/>
            </w:tcMar>
            <w:vAlign w:val="center"/>
          </w:tcPr>
          <w:p w14:paraId="2D5E6F4D"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ساعات التدريب، التغطية، زمن الدعم، جاهزية البيانات.</w:t>
            </w:r>
          </w:p>
        </w:tc>
      </w:tr>
      <w:tr w:rsidR="009A7D39" w:rsidRPr="00244066" w14:paraId="6F9308AB" w14:textId="77777777" w:rsidTr="0035418B">
        <w:trPr>
          <w:cantSplit/>
          <w:jc w:val="center"/>
        </w:trPr>
        <w:tc>
          <w:tcPr>
            <w:tcW w:w="1757" w:type="dxa"/>
            <w:shd w:val="clear" w:color="auto" w:fill="F8FAFC"/>
            <w:tcMar>
              <w:top w:w="60" w:type="dxa"/>
              <w:left w:w="65" w:type="dxa"/>
              <w:bottom w:w="60" w:type="dxa"/>
              <w:right w:w="65" w:type="dxa"/>
            </w:tcMar>
            <w:vAlign w:val="center"/>
          </w:tcPr>
          <w:p w14:paraId="36B01F51"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2381" w:type="dxa"/>
            <w:shd w:val="clear" w:color="auto" w:fill="F8FAFC"/>
            <w:tcMar>
              <w:top w:w="60" w:type="dxa"/>
              <w:left w:w="65" w:type="dxa"/>
              <w:bottom w:w="60" w:type="dxa"/>
              <w:right w:w="65" w:type="dxa"/>
            </w:tcMar>
            <w:vAlign w:val="center"/>
          </w:tcPr>
          <w:p w14:paraId="1DAE3EB2"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السياسات والخصوصية والأمن والملكية الفكرية والمراجعة والرصد.</w:t>
            </w:r>
          </w:p>
        </w:tc>
        <w:tc>
          <w:tcPr>
            <w:tcW w:w="2551" w:type="dxa"/>
            <w:shd w:val="clear" w:color="auto" w:fill="F8FAFC"/>
            <w:tcMar>
              <w:top w:w="60" w:type="dxa"/>
              <w:left w:w="65" w:type="dxa"/>
              <w:bottom w:w="60" w:type="dxa"/>
              <w:right w:w="65" w:type="dxa"/>
            </w:tcMar>
            <w:vAlign w:val="center"/>
          </w:tcPr>
          <w:p w14:paraId="40A7E517"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ما البيانات المسموح بها؟ ومن يتحمل مسؤولية المخرج؟</w:t>
            </w:r>
          </w:p>
        </w:tc>
        <w:tc>
          <w:tcPr>
            <w:tcW w:w="2154" w:type="dxa"/>
            <w:shd w:val="clear" w:color="auto" w:fill="F8FAFC"/>
            <w:tcMar>
              <w:top w:w="60" w:type="dxa"/>
              <w:left w:w="65" w:type="dxa"/>
              <w:bottom w:w="60" w:type="dxa"/>
              <w:right w:w="65" w:type="dxa"/>
            </w:tcMar>
            <w:vAlign w:val="center"/>
          </w:tcPr>
          <w:p w14:paraId="040C8691" w14:textId="77777777" w:rsidR="009A7D39" w:rsidRPr="00244066" w:rsidRDefault="00B8290F" w:rsidP="0035418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نسبة الحالات المصنفة، الحوادث، المراجعات، الالتزام بالسياسة.</w:t>
            </w:r>
          </w:p>
        </w:tc>
      </w:tr>
    </w:tbl>
    <w:p w14:paraId="76C07776" w14:textId="77777777" w:rsidR="009A7D39" w:rsidRPr="00244066" w:rsidRDefault="009A7D39" w:rsidP="004C5747">
      <w:pPr>
        <w:bidi/>
        <w:spacing w:after="120" w:line="240" w:lineRule="auto"/>
        <w:rPr>
          <w:rFonts w:ascii="Sakkal Majalla" w:hAnsi="Sakkal Majalla" w:cs="Sakkal Majalla"/>
          <w:sz w:val="36"/>
          <w:szCs w:val="36"/>
        </w:rPr>
      </w:pPr>
    </w:p>
    <w:p w14:paraId="50B3E712" w14:textId="7C4C5CEC" w:rsidR="009A7D39" w:rsidRPr="00244066" w:rsidRDefault="0030187F" w:rsidP="004C5747">
      <w:pPr>
        <w:bidi/>
        <w:spacing w:after="120" w:line="240" w:lineRule="auto"/>
        <w:ind w:firstLine="0"/>
        <w:rPr>
          <w:rFonts w:ascii="Sakkal Majalla" w:hAnsi="Sakkal Majalla" w:cs="Sakkal Majalla"/>
          <w:sz w:val="36"/>
          <w:szCs w:val="36"/>
        </w:rPr>
      </w:pPr>
      <w:r w:rsidRPr="0030187F">
        <w:rPr>
          <w:rFonts w:ascii="Sakkal Majalla" w:hAnsi="Sakkal Majalla" w:cs="Sakkal Majalla"/>
          <w:noProof/>
          <w:sz w:val="36"/>
          <w:szCs w:val="36"/>
          <w:rtl/>
        </w:rPr>
        <w:drawing>
          <wp:inline distT="0" distB="0" distL="0" distR="0" wp14:anchorId="1895B33C" wp14:editId="206AF78B">
            <wp:extent cx="5939790" cy="4072890"/>
            <wp:effectExtent l="0" t="0" r="3810" b="3810"/>
            <wp:docPr id="10162960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96073" name=""/>
                    <pic:cNvPicPr/>
                  </pic:nvPicPr>
                  <pic:blipFill>
                    <a:blip r:embed="rId10"/>
                    <a:stretch>
                      <a:fillRect/>
                    </a:stretch>
                  </pic:blipFill>
                  <pic:spPr>
                    <a:xfrm>
                      <a:off x="0" y="0"/>
                      <a:ext cx="5939790" cy="4072890"/>
                    </a:xfrm>
                    <a:prstGeom prst="rect">
                      <a:avLst/>
                    </a:prstGeom>
                  </pic:spPr>
                </pic:pic>
              </a:graphicData>
            </a:graphic>
          </wp:inline>
        </w:drawing>
      </w:r>
    </w:p>
    <w:p w14:paraId="20B48B76" w14:textId="77777777" w:rsidR="009A7D39" w:rsidRPr="0030187F" w:rsidRDefault="00B8290F" w:rsidP="0030187F">
      <w:pPr>
        <w:pStyle w:val="CaptionArabic"/>
        <w:bidi/>
        <w:spacing w:before="0" w:after="120" w:line="240" w:lineRule="auto"/>
        <w:rPr>
          <w:rFonts w:ascii="Sakkal Majalla" w:hAnsi="Sakkal Majalla" w:cs="Sakkal Majalla"/>
          <w:b w:val="0"/>
          <w:bCs/>
          <w:sz w:val="36"/>
          <w:szCs w:val="36"/>
        </w:rPr>
      </w:pPr>
      <w:r w:rsidRPr="0030187F">
        <w:rPr>
          <w:rFonts w:ascii="Sakkal Majalla" w:eastAsia="Noto Naskh Arabic" w:hAnsi="Sakkal Majalla" w:cs="Sakkal Majalla"/>
          <w:b w:val="0"/>
          <w:bCs/>
          <w:sz w:val="36"/>
          <w:szCs w:val="36"/>
          <w:rtl/>
        </w:rPr>
        <w:t>شكل (2): منظومة التبني المؤسسي للذكاء الاصطناعي التوليدي</w:t>
      </w:r>
    </w:p>
    <w:p w14:paraId="4956F340"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إعداد الباحث بالاستناد إلى منظور التبني الاجتماعي التقني.</w:t>
      </w:r>
    </w:p>
    <w:p w14:paraId="27BEBFB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28" w:name="_Toc238522871"/>
      <w:r w:rsidRPr="00244066">
        <w:rPr>
          <w:rFonts w:ascii="Sakkal Majalla" w:eastAsia="Noto Kufi Arabic" w:hAnsi="Sakkal Majalla" w:cs="Sakkal Majalla"/>
          <w:sz w:val="36"/>
          <w:szCs w:val="36"/>
          <w:rtl/>
        </w:rPr>
        <w:t>2.2.5  العوامل المؤثرة في التبني:</w:t>
      </w:r>
      <w:bookmarkEnd w:id="28"/>
    </w:p>
    <w:p w14:paraId="5BCE4ED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29" w:name="_Toc238522872"/>
      <w:r w:rsidRPr="00244066">
        <w:rPr>
          <w:rFonts w:ascii="Sakkal Majalla" w:eastAsia="Noto Kufi Arabic" w:hAnsi="Sakkal Majalla" w:cs="Sakkal Majalla"/>
          <w:sz w:val="36"/>
          <w:szCs w:val="36"/>
          <w:rtl/>
        </w:rPr>
        <w:t>2.2.5.1  العوامل التقنية:</w:t>
      </w:r>
      <w:bookmarkEnd w:id="29"/>
    </w:p>
    <w:p w14:paraId="14B342C8" w14:textId="49C332E0" w:rsidR="009A7D39" w:rsidRPr="0030187F" w:rsidRDefault="00B8290F" w:rsidP="0030187F">
      <w:pPr>
        <w:pStyle w:val="aa"/>
        <w:numPr>
          <w:ilvl w:val="1"/>
          <w:numId w:val="17"/>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جودة النموذج وملاءمته للغة والمجال ونوع المهمة.</w:t>
      </w:r>
    </w:p>
    <w:p w14:paraId="3C15C0BB" w14:textId="6EF241F7" w:rsidR="009A7D39" w:rsidRPr="0030187F" w:rsidRDefault="00B8290F" w:rsidP="0030187F">
      <w:pPr>
        <w:pStyle w:val="aa"/>
        <w:numPr>
          <w:ilvl w:val="1"/>
          <w:numId w:val="17"/>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إمكان ربط الأداة بالمعرفة المؤسسية والأنظمة مع التحكم في الصلاحيات.</w:t>
      </w:r>
    </w:p>
    <w:p w14:paraId="298FAA1D" w14:textId="1AED8D25" w:rsidR="009A7D39" w:rsidRPr="0030187F" w:rsidRDefault="00B8290F" w:rsidP="0030187F">
      <w:pPr>
        <w:pStyle w:val="aa"/>
        <w:numPr>
          <w:ilvl w:val="1"/>
          <w:numId w:val="17"/>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سهولة الاستخدام وسرعة الاستجابة وقابلية التتبع والتدقيق.</w:t>
      </w:r>
    </w:p>
    <w:p w14:paraId="077DEEC2" w14:textId="74E4BF7E" w:rsidR="009A7D39" w:rsidRPr="0030187F" w:rsidRDefault="00B8290F" w:rsidP="0030187F">
      <w:pPr>
        <w:pStyle w:val="aa"/>
        <w:numPr>
          <w:ilvl w:val="1"/>
          <w:numId w:val="17"/>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أمن البنية، وموقع معالجة البيانات، وشروط مزود الخدمة، وإمكان الاحتفاظ بالمحادثات.</w:t>
      </w:r>
    </w:p>
    <w:p w14:paraId="053D4240"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30" w:name="_Toc238522873"/>
      <w:r w:rsidRPr="00244066">
        <w:rPr>
          <w:rFonts w:ascii="Sakkal Majalla" w:eastAsia="Noto Kufi Arabic" w:hAnsi="Sakkal Majalla" w:cs="Sakkal Majalla"/>
          <w:sz w:val="36"/>
          <w:szCs w:val="36"/>
          <w:rtl/>
        </w:rPr>
        <w:t>2.2.5.2  العوامل التنظيمية:</w:t>
      </w:r>
      <w:bookmarkEnd w:id="30"/>
    </w:p>
    <w:p w14:paraId="1A234674" w14:textId="3CBBF2E4" w:rsidR="009A7D39" w:rsidRPr="0030187F" w:rsidRDefault="00B8290F" w:rsidP="0030187F">
      <w:pPr>
        <w:pStyle w:val="aa"/>
        <w:numPr>
          <w:ilvl w:val="1"/>
          <w:numId w:val="18"/>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وضوح الرؤية والملكية التنفيذية وتحديد أهداف قابلة للقياس.</w:t>
      </w:r>
    </w:p>
    <w:p w14:paraId="56528244" w14:textId="104877F7" w:rsidR="009A7D39" w:rsidRPr="0030187F" w:rsidRDefault="00B8290F" w:rsidP="0030187F">
      <w:pPr>
        <w:pStyle w:val="aa"/>
        <w:numPr>
          <w:ilvl w:val="1"/>
          <w:numId w:val="18"/>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توافر فرق متعددة التخصصات تجمع العمل والتقنية والبيانات والأمن والقانون.</w:t>
      </w:r>
    </w:p>
    <w:p w14:paraId="365C5866" w14:textId="14EC2DE7" w:rsidR="009A7D39" w:rsidRPr="0030187F" w:rsidRDefault="00B8290F" w:rsidP="0030187F">
      <w:pPr>
        <w:pStyle w:val="aa"/>
        <w:numPr>
          <w:ilvl w:val="1"/>
          <w:numId w:val="18"/>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مرونة الإجراءات وقابلية إعادة التصميم وعدم الاكتفاء بإضافة طبقة تقنية فوق عملية ضعيفة.</w:t>
      </w:r>
    </w:p>
    <w:p w14:paraId="0FB817E6" w14:textId="065E2CFA" w:rsidR="009A7D39" w:rsidRPr="0030187F" w:rsidRDefault="00B8290F" w:rsidP="0030187F">
      <w:pPr>
        <w:pStyle w:val="aa"/>
        <w:numPr>
          <w:ilvl w:val="1"/>
          <w:numId w:val="18"/>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نظام حوافز يشجع التعلم والإبلاغ عن الأخطاء بدلاً من الاستخدام الخفي.</w:t>
      </w:r>
    </w:p>
    <w:p w14:paraId="24799A0A"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31" w:name="_Toc238522874"/>
      <w:r w:rsidRPr="00244066">
        <w:rPr>
          <w:rFonts w:ascii="Sakkal Majalla" w:eastAsia="Noto Kufi Arabic" w:hAnsi="Sakkal Majalla" w:cs="Sakkal Majalla"/>
          <w:sz w:val="36"/>
          <w:szCs w:val="36"/>
          <w:rtl/>
        </w:rPr>
        <w:t>2.2.5.3  العوامل البشرية:</w:t>
      </w:r>
      <w:bookmarkEnd w:id="31"/>
    </w:p>
    <w:p w14:paraId="6817300C" w14:textId="5C789092" w:rsidR="009A7D39" w:rsidRPr="0030187F" w:rsidRDefault="00B8290F" w:rsidP="0030187F">
      <w:pPr>
        <w:pStyle w:val="aa"/>
        <w:numPr>
          <w:ilvl w:val="1"/>
          <w:numId w:val="19"/>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الثقافة الرقمية والثقة المتوازنة في الأداة.</w:t>
      </w:r>
    </w:p>
    <w:p w14:paraId="5C9B21F6" w14:textId="37EC0050" w:rsidR="009A7D39" w:rsidRPr="0030187F" w:rsidRDefault="00B8290F" w:rsidP="0030187F">
      <w:pPr>
        <w:pStyle w:val="aa"/>
        <w:numPr>
          <w:ilvl w:val="1"/>
          <w:numId w:val="19"/>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مهارة صياغة الأوامر وتقديم السياق وبناء قوالب قابلة للتكرار.</w:t>
      </w:r>
    </w:p>
    <w:p w14:paraId="4672BFE5" w14:textId="1CA360B8" w:rsidR="009A7D39" w:rsidRPr="0030187F" w:rsidRDefault="00B8290F" w:rsidP="0030187F">
      <w:pPr>
        <w:pStyle w:val="aa"/>
        <w:numPr>
          <w:ilvl w:val="1"/>
          <w:numId w:val="19"/>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القدرة على التحقق من الحقائق والمصادر والتحرير المهني.</w:t>
      </w:r>
    </w:p>
    <w:p w14:paraId="3B3892C0" w14:textId="711CBC57" w:rsidR="009A7D39" w:rsidRPr="0030187F" w:rsidRDefault="00B8290F" w:rsidP="0030187F">
      <w:pPr>
        <w:pStyle w:val="aa"/>
        <w:numPr>
          <w:ilvl w:val="1"/>
          <w:numId w:val="19"/>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وعي المستخدم بمخاطر الخصوصية والتحيز والاعتماد المفرط.</w:t>
      </w:r>
    </w:p>
    <w:p w14:paraId="0462B26F"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32" w:name="_Toc238522875"/>
      <w:r w:rsidRPr="00244066">
        <w:rPr>
          <w:rFonts w:ascii="Sakkal Majalla" w:eastAsia="Noto Kufi Arabic" w:hAnsi="Sakkal Majalla" w:cs="Sakkal Majalla"/>
          <w:sz w:val="36"/>
          <w:szCs w:val="36"/>
          <w:rtl/>
        </w:rPr>
        <w:t>2.2.5.4  العوامل البيئية والتنظيمية الخارجية:</w:t>
      </w:r>
      <w:bookmarkEnd w:id="32"/>
    </w:p>
    <w:p w14:paraId="59640844" w14:textId="42B7F34C" w:rsidR="009A7D39" w:rsidRPr="0030187F" w:rsidRDefault="00B8290F" w:rsidP="0030187F">
      <w:pPr>
        <w:pStyle w:val="aa"/>
        <w:numPr>
          <w:ilvl w:val="1"/>
          <w:numId w:val="20"/>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hint="cs"/>
          <w:color w:val="1F2937"/>
          <w:sz w:val="36"/>
          <w:szCs w:val="36"/>
          <w:rtl/>
        </w:rPr>
        <w:t>المتطلبات</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النظامية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المتعلقة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بحماية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البيانات</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والسرية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والقطاع</w:t>
      </w:r>
      <w:r w:rsidRPr="0030187F">
        <w:rPr>
          <w:rFonts w:ascii="Sakkal Majalla" w:eastAsia="Noto Naskh Arabic" w:hAnsi="Sakkal Majalla" w:cs="Sakkal Majalla"/>
          <w:color w:val="1F2937"/>
          <w:sz w:val="36"/>
          <w:szCs w:val="36"/>
          <w:rtl/>
        </w:rPr>
        <w:t>.</w:t>
      </w:r>
    </w:p>
    <w:p w14:paraId="6D9DFE87" w14:textId="15EA6955" w:rsidR="009A7D39" w:rsidRPr="0030187F" w:rsidRDefault="00B8290F" w:rsidP="0030187F">
      <w:pPr>
        <w:pStyle w:val="aa"/>
        <w:numPr>
          <w:ilvl w:val="1"/>
          <w:numId w:val="20"/>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ضغوط المنافسة وتوقعات العملاء وسرعة تحول الموردين.</w:t>
      </w:r>
    </w:p>
    <w:p w14:paraId="613A7B79" w14:textId="082D6A18" w:rsidR="009A7D39" w:rsidRPr="0030187F" w:rsidRDefault="00B8290F" w:rsidP="0030187F">
      <w:pPr>
        <w:pStyle w:val="aa"/>
        <w:numPr>
          <w:ilvl w:val="1"/>
          <w:numId w:val="20"/>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توافر مزودين موثوقين وقدرات سحابية ومحلية ودعم باللغة العربية.</w:t>
      </w:r>
    </w:p>
    <w:p w14:paraId="1B9FC9AB" w14:textId="3EFBBA73" w:rsidR="009A7D39" w:rsidRPr="0030187F" w:rsidRDefault="00B8290F" w:rsidP="0030187F">
      <w:pPr>
        <w:pStyle w:val="aa"/>
        <w:numPr>
          <w:ilvl w:val="1"/>
          <w:numId w:val="20"/>
        </w:numPr>
        <w:bidi/>
        <w:spacing w:after="120" w:line="240" w:lineRule="auto"/>
        <w:ind w:left="423"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المعايير والمبادئ الوطنية المتعلقة بالتبني المسؤول وأخلاقيات الذكاء الاصطناعي.</w:t>
      </w:r>
    </w:p>
    <w:p w14:paraId="5C08707F"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33" w:name="_Toc238522876"/>
      <w:r w:rsidRPr="00244066">
        <w:rPr>
          <w:rFonts w:ascii="Sakkal Majalla" w:eastAsia="Noto Kufi Arabic" w:hAnsi="Sakkal Majalla" w:cs="Sakkal Majalla"/>
          <w:sz w:val="36"/>
          <w:szCs w:val="36"/>
          <w:rtl/>
        </w:rPr>
        <w:t xml:space="preserve">2.2.6  المخاطر </w:t>
      </w:r>
      <w:proofErr w:type="spellStart"/>
      <w:r w:rsidRPr="00244066">
        <w:rPr>
          <w:rFonts w:ascii="Sakkal Majalla" w:eastAsia="Noto Kufi Arabic" w:hAnsi="Sakkal Majalla" w:cs="Sakkal Majalla"/>
          <w:sz w:val="36"/>
          <w:szCs w:val="36"/>
          <w:rtl/>
        </w:rPr>
        <w:t>والحوكمة</w:t>
      </w:r>
      <w:proofErr w:type="spellEnd"/>
      <w:r w:rsidRPr="00244066">
        <w:rPr>
          <w:rFonts w:ascii="Sakkal Majalla" w:eastAsia="Noto Kufi Arabic" w:hAnsi="Sakkal Majalla" w:cs="Sakkal Majalla"/>
          <w:sz w:val="36"/>
          <w:szCs w:val="36"/>
          <w:rtl/>
        </w:rPr>
        <w:t xml:space="preserve"> المسؤولة:</w:t>
      </w:r>
      <w:bookmarkEnd w:id="33"/>
    </w:p>
    <w:p w14:paraId="4AD0AE0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تزداد مخاطر الذكاء الاصطناعي التوليدي لأن الأداة تعمل غالباً عبر حوار مرن، وقد يدخل المستخدم معلومات لم يكن سيضعها في نظام خارجي تقليدي. ومن أبرز المخاطر: عدم صحة المحتوى، وتسرب البيانات، وعدم وضوح حقوق الملكية، والتحيز، وصعوبة تفسير سبب المخرج، والاعتماد المفرط، ومخاطر المورد والاستمرارية.</w:t>
      </w:r>
    </w:p>
    <w:p w14:paraId="42B0052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وتقدم مبادئ أخلاقيات الذكاء الاصطناعي الصادرة عن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xml:space="preserve"> إطاراً لتقييم العدالة والشفافية والخصوصية والأمن والمسؤولية، بينما يضع نظام حماية البيانات الشخصية التزامات على جمع البيانات ومعالجتها وحفظها وإتلافها وحقوق أصحابها. وينبغي ترجمة هذه المبادئ إلى ضوابط تشغيلية، لا أن تبقى وثائق عامة فقط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2025؛ المملكة العربية السعودية، 2023).</w:t>
      </w:r>
    </w:p>
    <w:p w14:paraId="75C16F4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كما يقترح إطار المخاطر للذكاء الاصطناعي التوليدي الصادر عن المعهد الوطني للمعايير والتقنية إدارة المخاطر عبر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والتعيين، والقياس، والإدارة، مع التركيز على المخاطر الخاصة بالمحتوى الاصطناعي والخصوصية والأمن وسلامة المعلومات. </w:t>
      </w:r>
      <w:r w:rsidRPr="00244066">
        <w:rPr>
          <w:rFonts w:ascii="Sakkal Majalla" w:eastAsia="Noto Sans" w:hAnsi="Sakkal Majalla" w:cs="Sakkal Majalla"/>
          <w:color w:val="1F2937"/>
          <w:sz w:val="36"/>
          <w:szCs w:val="36"/>
        </w:rPr>
        <w:t>(NIST, 2024).</w:t>
      </w:r>
    </w:p>
    <w:p w14:paraId="18D69152" w14:textId="77777777" w:rsidR="009A7D39" w:rsidRPr="0030187F" w:rsidRDefault="00B8290F" w:rsidP="0030187F">
      <w:pPr>
        <w:pStyle w:val="CaptionArabic"/>
        <w:bidi/>
        <w:spacing w:before="0" w:after="120" w:line="240" w:lineRule="auto"/>
        <w:rPr>
          <w:rFonts w:ascii="Sakkal Majalla" w:hAnsi="Sakkal Majalla" w:cs="Sakkal Majalla"/>
          <w:b w:val="0"/>
          <w:bCs/>
          <w:sz w:val="36"/>
          <w:szCs w:val="36"/>
        </w:rPr>
      </w:pPr>
      <w:r w:rsidRPr="0030187F">
        <w:rPr>
          <w:rFonts w:ascii="Sakkal Majalla" w:eastAsia="Noto Naskh Arabic" w:hAnsi="Sakkal Majalla" w:cs="Sakkal Majalla"/>
          <w:b w:val="0"/>
          <w:bCs/>
          <w:sz w:val="36"/>
          <w:szCs w:val="36"/>
          <w:rtl/>
        </w:rPr>
        <w:t>جدول (6): مصفوفة القيمة والمخاطر المرتبطة بالاستخدام المؤسسي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1"/>
        <w:gridCol w:w="2268"/>
        <w:gridCol w:w="2381"/>
        <w:gridCol w:w="2608"/>
      </w:tblGrid>
      <w:tr w:rsidR="009A7D39" w:rsidRPr="0030187F" w14:paraId="7DD1BD8E" w14:textId="77777777" w:rsidTr="0030187F">
        <w:trPr>
          <w:cantSplit/>
          <w:tblHeader/>
          <w:jc w:val="center"/>
        </w:trPr>
        <w:tc>
          <w:tcPr>
            <w:tcW w:w="1531" w:type="dxa"/>
            <w:shd w:val="clear" w:color="auto" w:fill="173F67"/>
            <w:tcMar>
              <w:top w:w="75" w:type="dxa"/>
              <w:left w:w="70" w:type="dxa"/>
              <w:bottom w:w="75" w:type="dxa"/>
              <w:right w:w="70" w:type="dxa"/>
            </w:tcMar>
            <w:vAlign w:val="center"/>
          </w:tcPr>
          <w:p w14:paraId="7A91B5F3"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المجال</w:t>
            </w:r>
          </w:p>
        </w:tc>
        <w:tc>
          <w:tcPr>
            <w:tcW w:w="2268" w:type="dxa"/>
            <w:shd w:val="clear" w:color="auto" w:fill="173F67"/>
            <w:tcMar>
              <w:top w:w="75" w:type="dxa"/>
              <w:left w:w="70" w:type="dxa"/>
              <w:bottom w:w="75" w:type="dxa"/>
              <w:right w:w="70" w:type="dxa"/>
            </w:tcMar>
            <w:vAlign w:val="center"/>
          </w:tcPr>
          <w:p w14:paraId="42FE3033"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قيمة محتملة</w:t>
            </w:r>
          </w:p>
        </w:tc>
        <w:tc>
          <w:tcPr>
            <w:tcW w:w="2381" w:type="dxa"/>
            <w:shd w:val="clear" w:color="auto" w:fill="173F67"/>
            <w:tcMar>
              <w:top w:w="75" w:type="dxa"/>
              <w:left w:w="70" w:type="dxa"/>
              <w:bottom w:w="75" w:type="dxa"/>
              <w:right w:w="70" w:type="dxa"/>
            </w:tcMar>
            <w:vAlign w:val="center"/>
          </w:tcPr>
          <w:p w14:paraId="2C8BF75C"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خطر مقابل</w:t>
            </w:r>
          </w:p>
        </w:tc>
        <w:tc>
          <w:tcPr>
            <w:tcW w:w="2608" w:type="dxa"/>
            <w:shd w:val="clear" w:color="auto" w:fill="173F67"/>
            <w:tcMar>
              <w:top w:w="75" w:type="dxa"/>
              <w:left w:w="70" w:type="dxa"/>
              <w:bottom w:w="75" w:type="dxa"/>
              <w:right w:w="70" w:type="dxa"/>
            </w:tcMar>
            <w:vAlign w:val="center"/>
          </w:tcPr>
          <w:p w14:paraId="109D4E4E"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ضابط مقترح</w:t>
            </w:r>
          </w:p>
        </w:tc>
      </w:tr>
      <w:tr w:rsidR="009A7D39" w:rsidRPr="00244066" w14:paraId="0A9935C9" w14:textId="77777777" w:rsidTr="0030187F">
        <w:trPr>
          <w:cantSplit/>
          <w:jc w:val="center"/>
        </w:trPr>
        <w:tc>
          <w:tcPr>
            <w:tcW w:w="1531" w:type="dxa"/>
            <w:tcMar>
              <w:top w:w="60" w:type="dxa"/>
              <w:left w:w="65" w:type="dxa"/>
              <w:bottom w:w="60" w:type="dxa"/>
              <w:right w:w="65" w:type="dxa"/>
            </w:tcMar>
            <w:vAlign w:val="center"/>
          </w:tcPr>
          <w:p w14:paraId="7261EBC4"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الصياغة والتلخيص</w:t>
            </w:r>
          </w:p>
        </w:tc>
        <w:tc>
          <w:tcPr>
            <w:tcW w:w="2268" w:type="dxa"/>
            <w:tcMar>
              <w:top w:w="60" w:type="dxa"/>
              <w:left w:w="65" w:type="dxa"/>
              <w:bottom w:w="60" w:type="dxa"/>
              <w:right w:w="65" w:type="dxa"/>
            </w:tcMar>
            <w:vAlign w:val="center"/>
          </w:tcPr>
          <w:p w14:paraId="319EAFB8"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الزمن وتوحيد الشكل.</w:t>
            </w:r>
          </w:p>
        </w:tc>
        <w:tc>
          <w:tcPr>
            <w:tcW w:w="2381" w:type="dxa"/>
            <w:tcMar>
              <w:top w:w="60" w:type="dxa"/>
              <w:left w:w="65" w:type="dxa"/>
              <w:bottom w:w="60" w:type="dxa"/>
              <w:right w:w="65" w:type="dxa"/>
            </w:tcMar>
            <w:vAlign w:val="center"/>
          </w:tcPr>
          <w:p w14:paraId="2FC806E1"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إغفال معلومات أو إدخال ادعاء غير صحيح.</w:t>
            </w:r>
          </w:p>
        </w:tc>
        <w:tc>
          <w:tcPr>
            <w:tcW w:w="2608" w:type="dxa"/>
            <w:tcMar>
              <w:top w:w="60" w:type="dxa"/>
              <w:left w:w="65" w:type="dxa"/>
              <w:bottom w:w="60" w:type="dxa"/>
              <w:right w:w="65" w:type="dxa"/>
            </w:tcMar>
            <w:vAlign w:val="center"/>
          </w:tcPr>
          <w:p w14:paraId="27BCA1D5"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مطابقة الملخص بالمصدر وقائمة تحقق قبل الاعتماد.</w:t>
            </w:r>
          </w:p>
        </w:tc>
      </w:tr>
      <w:tr w:rsidR="009A7D39" w:rsidRPr="00244066" w14:paraId="01A00062" w14:textId="77777777" w:rsidTr="0030187F">
        <w:trPr>
          <w:cantSplit/>
          <w:jc w:val="center"/>
        </w:trPr>
        <w:tc>
          <w:tcPr>
            <w:tcW w:w="1531" w:type="dxa"/>
            <w:shd w:val="clear" w:color="auto" w:fill="F8FAFC"/>
            <w:tcMar>
              <w:top w:w="60" w:type="dxa"/>
              <w:left w:w="65" w:type="dxa"/>
              <w:bottom w:w="60" w:type="dxa"/>
              <w:right w:w="65" w:type="dxa"/>
            </w:tcMar>
            <w:vAlign w:val="center"/>
          </w:tcPr>
          <w:p w14:paraId="32B1057C"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البحث واسترجاع المعرفة</w:t>
            </w:r>
          </w:p>
        </w:tc>
        <w:tc>
          <w:tcPr>
            <w:tcW w:w="2268" w:type="dxa"/>
            <w:shd w:val="clear" w:color="auto" w:fill="F8FAFC"/>
            <w:tcMar>
              <w:top w:w="60" w:type="dxa"/>
              <w:left w:w="65" w:type="dxa"/>
              <w:bottom w:w="60" w:type="dxa"/>
              <w:right w:w="65" w:type="dxa"/>
            </w:tcMar>
            <w:vAlign w:val="center"/>
          </w:tcPr>
          <w:p w14:paraId="4C2C38FE"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تسريع الوصول إلى معلومات أولية.</w:t>
            </w:r>
          </w:p>
        </w:tc>
        <w:tc>
          <w:tcPr>
            <w:tcW w:w="2381" w:type="dxa"/>
            <w:shd w:val="clear" w:color="auto" w:fill="F8FAFC"/>
            <w:tcMar>
              <w:top w:w="60" w:type="dxa"/>
              <w:left w:w="65" w:type="dxa"/>
              <w:bottom w:w="60" w:type="dxa"/>
              <w:right w:w="65" w:type="dxa"/>
            </w:tcMar>
            <w:vAlign w:val="center"/>
          </w:tcPr>
          <w:p w14:paraId="57934509"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مصادر غير موجودة أو قديمة أو غير ملائمة.</w:t>
            </w:r>
          </w:p>
        </w:tc>
        <w:tc>
          <w:tcPr>
            <w:tcW w:w="2608" w:type="dxa"/>
            <w:shd w:val="clear" w:color="auto" w:fill="F8FAFC"/>
            <w:tcMar>
              <w:top w:w="60" w:type="dxa"/>
              <w:left w:w="65" w:type="dxa"/>
              <w:bottom w:w="60" w:type="dxa"/>
              <w:right w:w="65" w:type="dxa"/>
            </w:tcMar>
            <w:vAlign w:val="center"/>
          </w:tcPr>
          <w:p w14:paraId="47CC3F2A"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ربط الأداة بمصادر معتمدة وإظهار المرجع وتاريخ التحديث.</w:t>
            </w:r>
          </w:p>
        </w:tc>
      </w:tr>
      <w:tr w:rsidR="009A7D39" w:rsidRPr="00244066" w14:paraId="73AD77D1" w14:textId="77777777" w:rsidTr="0030187F">
        <w:trPr>
          <w:cantSplit/>
          <w:jc w:val="center"/>
        </w:trPr>
        <w:tc>
          <w:tcPr>
            <w:tcW w:w="1531" w:type="dxa"/>
            <w:tcMar>
              <w:top w:w="60" w:type="dxa"/>
              <w:left w:w="65" w:type="dxa"/>
              <w:bottom w:w="60" w:type="dxa"/>
              <w:right w:w="65" w:type="dxa"/>
            </w:tcMar>
            <w:vAlign w:val="center"/>
          </w:tcPr>
          <w:p w14:paraId="723B6612"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تحليل البدائل</w:t>
            </w:r>
          </w:p>
        </w:tc>
        <w:tc>
          <w:tcPr>
            <w:tcW w:w="2268" w:type="dxa"/>
            <w:tcMar>
              <w:top w:w="60" w:type="dxa"/>
              <w:left w:w="65" w:type="dxa"/>
              <w:bottom w:w="60" w:type="dxa"/>
              <w:right w:w="65" w:type="dxa"/>
            </w:tcMar>
            <w:vAlign w:val="center"/>
          </w:tcPr>
          <w:p w14:paraId="6BC7C2C3"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توسيع البدائل والأسئلة والسيناريوهات.</w:t>
            </w:r>
          </w:p>
        </w:tc>
        <w:tc>
          <w:tcPr>
            <w:tcW w:w="2381" w:type="dxa"/>
            <w:tcMar>
              <w:top w:w="60" w:type="dxa"/>
              <w:left w:w="65" w:type="dxa"/>
              <w:bottom w:w="60" w:type="dxa"/>
              <w:right w:w="65" w:type="dxa"/>
            </w:tcMar>
            <w:vAlign w:val="center"/>
          </w:tcPr>
          <w:p w14:paraId="6987B2BD"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انحياز إطار التحليل أو الاعتماد على افتراضات خفية.</w:t>
            </w:r>
          </w:p>
        </w:tc>
        <w:tc>
          <w:tcPr>
            <w:tcW w:w="2608" w:type="dxa"/>
            <w:tcMar>
              <w:top w:w="60" w:type="dxa"/>
              <w:left w:w="65" w:type="dxa"/>
              <w:bottom w:w="60" w:type="dxa"/>
              <w:right w:w="65" w:type="dxa"/>
            </w:tcMar>
            <w:vAlign w:val="center"/>
          </w:tcPr>
          <w:p w14:paraId="15E0FF43"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تحديد المعايير مسبقاً ومراجعة الافتراضات واستخدام فريق متنوع.</w:t>
            </w:r>
          </w:p>
        </w:tc>
      </w:tr>
      <w:tr w:rsidR="009A7D39" w:rsidRPr="00244066" w14:paraId="7CF49EF8" w14:textId="77777777" w:rsidTr="0030187F">
        <w:trPr>
          <w:cantSplit/>
          <w:jc w:val="center"/>
        </w:trPr>
        <w:tc>
          <w:tcPr>
            <w:tcW w:w="1531" w:type="dxa"/>
            <w:shd w:val="clear" w:color="auto" w:fill="F8FAFC"/>
            <w:tcMar>
              <w:top w:w="60" w:type="dxa"/>
              <w:left w:w="65" w:type="dxa"/>
              <w:bottom w:w="60" w:type="dxa"/>
              <w:right w:w="65" w:type="dxa"/>
            </w:tcMar>
            <w:vAlign w:val="center"/>
          </w:tcPr>
          <w:p w14:paraId="60DA7BE5"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التعامل مع البيانات</w:t>
            </w:r>
          </w:p>
        </w:tc>
        <w:tc>
          <w:tcPr>
            <w:tcW w:w="2268" w:type="dxa"/>
            <w:shd w:val="clear" w:color="auto" w:fill="F8FAFC"/>
            <w:tcMar>
              <w:top w:w="60" w:type="dxa"/>
              <w:left w:w="65" w:type="dxa"/>
              <w:bottom w:w="60" w:type="dxa"/>
              <w:right w:w="65" w:type="dxa"/>
            </w:tcMar>
            <w:vAlign w:val="center"/>
          </w:tcPr>
          <w:p w14:paraId="38CFDA7B"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تفسير جداول ووثائق كبيرة.</w:t>
            </w:r>
          </w:p>
        </w:tc>
        <w:tc>
          <w:tcPr>
            <w:tcW w:w="2381" w:type="dxa"/>
            <w:shd w:val="clear" w:color="auto" w:fill="F8FAFC"/>
            <w:tcMar>
              <w:top w:w="60" w:type="dxa"/>
              <w:left w:w="65" w:type="dxa"/>
              <w:bottom w:w="60" w:type="dxa"/>
              <w:right w:w="65" w:type="dxa"/>
            </w:tcMar>
            <w:vAlign w:val="center"/>
          </w:tcPr>
          <w:p w14:paraId="18FD75CE"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إفشاء بيانات شخصية أو سرية للمورد.</w:t>
            </w:r>
          </w:p>
        </w:tc>
        <w:tc>
          <w:tcPr>
            <w:tcW w:w="2608" w:type="dxa"/>
            <w:shd w:val="clear" w:color="auto" w:fill="F8FAFC"/>
            <w:tcMar>
              <w:top w:w="60" w:type="dxa"/>
              <w:left w:w="65" w:type="dxa"/>
              <w:bottom w:w="60" w:type="dxa"/>
              <w:right w:w="65" w:type="dxa"/>
            </w:tcMar>
            <w:vAlign w:val="center"/>
          </w:tcPr>
          <w:p w14:paraId="4E9D2080"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تصنيف البيانات ومنع الإدخال الحساس واستخدام بيئة مؤسسية معتمدة.</w:t>
            </w:r>
          </w:p>
        </w:tc>
      </w:tr>
      <w:tr w:rsidR="009A7D39" w:rsidRPr="00244066" w14:paraId="62FB5672" w14:textId="77777777" w:rsidTr="0030187F">
        <w:trPr>
          <w:cantSplit/>
          <w:jc w:val="center"/>
        </w:trPr>
        <w:tc>
          <w:tcPr>
            <w:tcW w:w="1531" w:type="dxa"/>
            <w:tcMar>
              <w:top w:w="60" w:type="dxa"/>
              <w:left w:w="65" w:type="dxa"/>
              <w:bottom w:w="60" w:type="dxa"/>
              <w:right w:w="65" w:type="dxa"/>
            </w:tcMar>
            <w:vAlign w:val="center"/>
          </w:tcPr>
          <w:p w14:paraId="4F839371"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إنتاج المحتوى</w:t>
            </w:r>
          </w:p>
        </w:tc>
        <w:tc>
          <w:tcPr>
            <w:tcW w:w="2268" w:type="dxa"/>
            <w:tcMar>
              <w:top w:w="60" w:type="dxa"/>
              <w:left w:w="65" w:type="dxa"/>
              <w:bottom w:w="60" w:type="dxa"/>
              <w:right w:w="65" w:type="dxa"/>
            </w:tcMar>
            <w:vAlign w:val="center"/>
          </w:tcPr>
          <w:p w14:paraId="05BC3FEE"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زيادة السرعة والتخصيص.</w:t>
            </w:r>
          </w:p>
        </w:tc>
        <w:tc>
          <w:tcPr>
            <w:tcW w:w="2381" w:type="dxa"/>
            <w:tcMar>
              <w:top w:w="60" w:type="dxa"/>
              <w:left w:w="65" w:type="dxa"/>
              <w:bottom w:w="60" w:type="dxa"/>
              <w:right w:w="65" w:type="dxa"/>
            </w:tcMar>
            <w:vAlign w:val="center"/>
          </w:tcPr>
          <w:p w14:paraId="21ED33D4"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مخاطر ملكية فكرية أو محتوى مضلل.</w:t>
            </w:r>
          </w:p>
        </w:tc>
        <w:tc>
          <w:tcPr>
            <w:tcW w:w="2608" w:type="dxa"/>
            <w:tcMar>
              <w:top w:w="60" w:type="dxa"/>
              <w:left w:w="65" w:type="dxa"/>
              <w:bottom w:w="60" w:type="dxa"/>
              <w:right w:w="65" w:type="dxa"/>
            </w:tcMar>
            <w:vAlign w:val="center"/>
          </w:tcPr>
          <w:p w14:paraId="23E9FF7E"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مراجعة قانونية ووسم مناسب وتوثيق مصادر المواد.</w:t>
            </w:r>
          </w:p>
        </w:tc>
      </w:tr>
      <w:tr w:rsidR="009A7D39" w:rsidRPr="00244066" w14:paraId="71B95B8C" w14:textId="77777777" w:rsidTr="0030187F">
        <w:trPr>
          <w:cantSplit/>
          <w:jc w:val="center"/>
        </w:trPr>
        <w:tc>
          <w:tcPr>
            <w:tcW w:w="1531" w:type="dxa"/>
            <w:shd w:val="clear" w:color="auto" w:fill="F8FAFC"/>
            <w:tcMar>
              <w:top w:w="60" w:type="dxa"/>
              <w:left w:w="65" w:type="dxa"/>
              <w:bottom w:w="60" w:type="dxa"/>
              <w:right w:w="65" w:type="dxa"/>
            </w:tcMar>
            <w:vAlign w:val="center"/>
          </w:tcPr>
          <w:p w14:paraId="5F302CCD"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البرمجيات</w:t>
            </w:r>
          </w:p>
        </w:tc>
        <w:tc>
          <w:tcPr>
            <w:tcW w:w="2268" w:type="dxa"/>
            <w:shd w:val="clear" w:color="auto" w:fill="F8FAFC"/>
            <w:tcMar>
              <w:top w:w="60" w:type="dxa"/>
              <w:left w:w="65" w:type="dxa"/>
              <w:bottom w:w="60" w:type="dxa"/>
              <w:right w:w="65" w:type="dxa"/>
            </w:tcMar>
            <w:vAlign w:val="center"/>
          </w:tcPr>
          <w:p w14:paraId="5633A90F"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تسريع التطوير والاختبار.</w:t>
            </w:r>
          </w:p>
        </w:tc>
        <w:tc>
          <w:tcPr>
            <w:tcW w:w="2381" w:type="dxa"/>
            <w:shd w:val="clear" w:color="auto" w:fill="F8FAFC"/>
            <w:tcMar>
              <w:top w:w="60" w:type="dxa"/>
              <w:left w:w="65" w:type="dxa"/>
              <w:bottom w:w="60" w:type="dxa"/>
              <w:right w:w="65" w:type="dxa"/>
            </w:tcMar>
            <w:vAlign w:val="center"/>
          </w:tcPr>
          <w:p w14:paraId="16E99691"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ثغرات أو تضمين مكتبات غير آمنة.</w:t>
            </w:r>
          </w:p>
        </w:tc>
        <w:tc>
          <w:tcPr>
            <w:tcW w:w="2608" w:type="dxa"/>
            <w:shd w:val="clear" w:color="auto" w:fill="F8FAFC"/>
            <w:tcMar>
              <w:top w:w="60" w:type="dxa"/>
              <w:left w:w="65" w:type="dxa"/>
              <w:bottom w:w="60" w:type="dxa"/>
              <w:right w:w="65" w:type="dxa"/>
            </w:tcMar>
            <w:vAlign w:val="center"/>
          </w:tcPr>
          <w:p w14:paraId="1A4204A8"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مراجعة الكود والفحص الأمني وإدارة الأسرار والتبعيات.</w:t>
            </w:r>
          </w:p>
        </w:tc>
      </w:tr>
      <w:tr w:rsidR="009A7D39" w:rsidRPr="00244066" w14:paraId="362DA474" w14:textId="77777777" w:rsidTr="0030187F">
        <w:trPr>
          <w:cantSplit/>
          <w:jc w:val="center"/>
        </w:trPr>
        <w:tc>
          <w:tcPr>
            <w:tcW w:w="1531" w:type="dxa"/>
            <w:tcMar>
              <w:top w:w="60" w:type="dxa"/>
              <w:left w:w="65" w:type="dxa"/>
              <w:bottom w:w="60" w:type="dxa"/>
              <w:right w:w="65" w:type="dxa"/>
            </w:tcMar>
            <w:vAlign w:val="center"/>
          </w:tcPr>
          <w:p w14:paraId="6EFA04BD"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القرار الإداري</w:t>
            </w:r>
          </w:p>
        </w:tc>
        <w:tc>
          <w:tcPr>
            <w:tcW w:w="2268" w:type="dxa"/>
            <w:tcMar>
              <w:top w:w="60" w:type="dxa"/>
              <w:left w:w="65" w:type="dxa"/>
              <w:bottom w:w="60" w:type="dxa"/>
              <w:right w:w="65" w:type="dxa"/>
            </w:tcMar>
            <w:vAlign w:val="center"/>
          </w:tcPr>
          <w:p w14:paraId="0894C2AC"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تجميع المعلومات وتوليد بدائل.</w:t>
            </w:r>
          </w:p>
        </w:tc>
        <w:tc>
          <w:tcPr>
            <w:tcW w:w="2381" w:type="dxa"/>
            <w:tcMar>
              <w:top w:w="60" w:type="dxa"/>
              <w:left w:w="65" w:type="dxa"/>
              <w:bottom w:w="60" w:type="dxa"/>
              <w:right w:w="65" w:type="dxa"/>
            </w:tcMar>
            <w:vAlign w:val="center"/>
          </w:tcPr>
          <w:p w14:paraId="4DFCE546"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نقل المسؤولية إلى الأداة أو تضخيم التحيز.</w:t>
            </w:r>
          </w:p>
        </w:tc>
        <w:tc>
          <w:tcPr>
            <w:tcW w:w="2608" w:type="dxa"/>
            <w:tcMar>
              <w:top w:w="60" w:type="dxa"/>
              <w:left w:w="65" w:type="dxa"/>
              <w:bottom w:w="60" w:type="dxa"/>
              <w:right w:w="65" w:type="dxa"/>
            </w:tcMar>
            <w:vAlign w:val="center"/>
          </w:tcPr>
          <w:p w14:paraId="79F48F62"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مراجعة بشرية إلزامية وسجل للمدخلات والمخرجات والمبررات.</w:t>
            </w:r>
          </w:p>
        </w:tc>
      </w:tr>
    </w:tbl>
    <w:p w14:paraId="100AC7BE" w14:textId="77777777" w:rsidR="009A7D39" w:rsidRPr="00244066" w:rsidRDefault="009A7D39" w:rsidP="004C5747">
      <w:pPr>
        <w:bidi/>
        <w:spacing w:after="120" w:line="240" w:lineRule="auto"/>
        <w:rPr>
          <w:rFonts w:ascii="Sakkal Majalla" w:hAnsi="Sakkal Majalla" w:cs="Sakkal Majalla"/>
          <w:sz w:val="36"/>
          <w:szCs w:val="36"/>
        </w:rPr>
      </w:pPr>
    </w:p>
    <w:p w14:paraId="089D7016" w14:textId="77777777" w:rsidR="009A7D39" w:rsidRPr="00244066" w:rsidRDefault="00B8290F" w:rsidP="0030187F">
      <w:pPr>
        <w:pStyle w:val="1"/>
        <w:bidi/>
        <w:spacing w:before="0" w:after="120" w:line="240" w:lineRule="auto"/>
        <w:rPr>
          <w:rFonts w:ascii="Sakkal Majalla" w:hAnsi="Sakkal Majalla" w:cs="Sakkal Majalla"/>
          <w:sz w:val="36"/>
          <w:szCs w:val="36"/>
        </w:rPr>
      </w:pPr>
      <w:bookmarkStart w:id="34" w:name="_Toc238522877"/>
      <w:r w:rsidRPr="00244066">
        <w:rPr>
          <w:rFonts w:ascii="Sakkal Majalla" w:eastAsia="Noto Kufi Arabic" w:hAnsi="Sakkal Majalla" w:cs="Sakkal Majalla"/>
          <w:sz w:val="36"/>
          <w:szCs w:val="36"/>
          <w:rtl/>
        </w:rPr>
        <w:t>2.3  المبحث الثاني: الكفاءة التشغيلية في الشركات</w:t>
      </w:r>
      <w:bookmarkEnd w:id="34"/>
    </w:p>
    <w:p w14:paraId="1AE1A7FA"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35" w:name="_Toc238522878"/>
      <w:r w:rsidRPr="00244066">
        <w:rPr>
          <w:rFonts w:ascii="Sakkal Majalla" w:eastAsia="Noto Kufi Arabic" w:hAnsi="Sakkal Majalla" w:cs="Sakkal Majalla"/>
          <w:sz w:val="36"/>
          <w:szCs w:val="36"/>
          <w:rtl/>
        </w:rPr>
        <w:t>2.3.1  مفهوم الكفاءة التشغيلية:</w:t>
      </w:r>
      <w:bookmarkEnd w:id="35"/>
    </w:p>
    <w:p w14:paraId="5DF5ED3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تعبر الكفاءة التشغيلية عن العلاقة بين المخرجات والموارد المستخدمة لإنتاجها، مع مراعاة الزمن والجودة والاستقرار. ولا تعني الكفاءة مجرد خفض التكلفة؛ فقد يؤدي التخفيض غير المدروس إلى تراجع الجودة أو زيادة المخاطر. ولذلك تُفهم الكفاءة في هذه الدراسة باعتبارها قدرة الشركة على إنجاز العمل بصورة أسرع، وبإنتاجية أعلى، وبتكرار وإعادة عمل أقل، مع استخدام أفضل للموارد.</w:t>
      </w:r>
    </w:p>
    <w:p w14:paraId="3E998D07"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وتختلف الكفاءة عن الفاعلية؛ فالفاعلية تسأل عما إذا كانت الأهداف الصحيحة قد تحققت، بينما تسأل الكفاءة عن مدى حسن استخدام الموارد في تحقيقها. ويمكن لعملية أن تكون سريعة ولكنها تنتج قراراً ضعيفاً، أو أن تكون دقيقة ولكنها بطيئة ومكلفة. ومن ثم، فالقيمة المثلى هي الجمع بين الكفاءة والجودة ضمن ضوابط المخاطر.</w:t>
      </w:r>
    </w:p>
    <w:p w14:paraId="12897EE4" w14:textId="77777777" w:rsidR="0030187F"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 xml:space="preserve">يرتبط الذكاء الاصطناعي التوليدي بالكفاءة من خلال </w:t>
      </w:r>
      <w:proofErr w:type="spellStart"/>
      <w:r w:rsidRPr="00244066">
        <w:rPr>
          <w:rFonts w:ascii="Sakkal Majalla" w:eastAsia="Noto Naskh Arabic" w:hAnsi="Sakkal Majalla" w:cs="Sakkal Majalla"/>
          <w:color w:val="1F2937"/>
          <w:sz w:val="36"/>
          <w:szCs w:val="36"/>
          <w:rtl/>
        </w:rPr>
        <w:t>أتمتة</w:t>
      </w:r>
      <w:proofErr w:type="spellEnd"/>
      <w:r w:rsidRPr="00244066">
        <w:rPr>
          <w:rFonts w:ascii="Sakkal Majalla" w:eastAsia="Noto Naskh Arabic" w:hAnsi="Sakkal Majalla" w:cs="Sakkal Majalla"/>
          <w:color w:val="1F2937"/>
          <w:sz w:val="36"/>
          <w:szCs w:val="36"/>
          <w:rtl/>
        </w:rPr>
        <w:t xml:space="preserve"> أجزاء من العمل المعرفي، وتقليل تكلفة إنتاج المسودة الأولى، وتوسيع وصول العاملين إلى المعرفة، ونقل بعض الخبرات الضمنية إلى </w:t>
      </w:r>
      <w:r w:rsidRPr="00244066">
        <w:rPr>
          <w:rFonts w:ascii="Sakkal Majalla" w:eastAsia="Noto Naskh Arabic" w:hAnsi="Sakkal Majalla" w:cs="Sakkal Majalla"/>
          <w:color w:val="1F2937"/>
          <w:sz w:val="36"/>
          <w:szCs w:val="36"/>
          <w:rtl/>
        </w:rPr>
        <w:t xml:space="preserve">قوالب قابلة للتكرار. وتظهر الأدلة أن المكاسب قد تكون أكبر للعاملين الأقل خبرة، بما يشير إلى دور التقنية في نشر أفضل الممارسات وتقليل فجوة الأداء. </w:t>
      </w:r>
    </w:p>
    <w:p w14:paraId="23C414AB" w14:textId="3FD5ADE5" w:rsidR="009A7D39" w:rsidRPr="00244066" w:rsidRDefault="00B8290F" w:rsidP="0030187F">
      <w:pPr>
        <w:bidi/>
        <w:spacing w:after="120" w:line="240" w:lineRule="auto"/>
        <w:jc w:val="right"/>
        <w:rPr>
          <w:rFonts w:ascii="Sakkal Majalla" w:hAnsi="Sakkal Majalla" w:cs="Sakkal Majalla"/>
          <w:sz w:val="36"/>
          <w:szCs w:val="36"/>
        </w:rPr>
      </w:pPr>
      <w:r w:rsidRPr="00244066">
        <w:rPr>
          <w:rFonts w:ascii="Sakkal Majalla" w:eastAsia="Noto Sans" w:hAnsi="Sakkal Majalla" w:cs="Sakkal Majalla"/>
          <w:color w:val="1F2937"/>
          <w:sz w:val="36"/>
          <w:szCs w:val="36"/>
        </w:rPr>
        <w:t>(Brynjolfsson et al., 2025; Calvino et al., 2025)</w:t>
      </w:r>
      <w:r w:rsidR="0030187F">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3459B6C5"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36" w:name="_Toc238522879"/>
      <w:r w:rsidRPr="00244066">
        <w:rPr>
          <w:rFonts w:ascii="Sakkal Majalla" w:eastAsia="Noto Kufi Arabic" w:hAnsi="Sakkal Majalla" w:cs="Sakkal Majalla"/>
          <w:sz w:val="36"/>
          <w:szCs w:val="36"/>
          <w:rtl/>
        </w:rPr>
        <w:t>2.3.2  أبعاد الكفاءة التشغيلية في الدراسة:</w:t>
      </w:r>
      <w:bookmarkEnd w:id="36"/>
    </w:p>
    <w:p w14:paraId="70C56474"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37" w:name="_Toc238522880"/>
      <w:r w:rsidRPr="00244066">
        <w:rPr>
          <w:rFonts w:ascii="Sakkal Majalla" w:eastAsia="Noto Kufi Arabic" w:hAnsi="Sakkal Majalla" w:cs="Sakkal Majalla"/>
          <w:sz w:val="36"/>
          <w:szCs w:val="36"/>
          <w:rtl/>
        </w:rPr>
        <w:t>2.3.2.1  خفض زمن الإنجاز:</w:t>
      </w:r>
      <w:bookmarkEnd w:id="37"/>
    </w:p>
    <w:p w14:paraId="5FAB9B84"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يقيس هذا البعد أثر التقنية في زمن إعداد المسودات، والبحث عن المعلومات، وإكمال المعاملات، والاستجابة للطلبات. ويعد الزمن مؤشراً مباشراً، لكنه لا يكفي بمفرده؛ إذ ينبغي قياسه مع جودة المخرج ومعدل إعادة العمل حتى لا تتحول السرعة إلى عبء لاحق.</w:t>
      </w:r>
    </w:p>
    <w:p w14:paraId="557A0E03"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38" w:name="_Toc238522881"/>
      <w:r w:rsidRPr="00244066">
        <w:rPr>
          <w:rFonts w:ascii="Sakkal Majalla" w:eastAsia="Noto Kufi Arabic" w:hAnsi="Sakkal Majalla" w:cs="Sakkal Majalla"/>
          <w:sz w:val="36"/>
          <w:szCs w:val="36"/>
          <w:rtl/>
        </w:rPr>
        <w:t>2.3.2.2  رفع الإنتاجية وكفاءة الموارد:</w:t>
      </w:r>
      <w:bookmarkEnd w:id="38"/>
    </w:p>
    <w:p w14:paraId="46787AFB"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يقصد به زيادة حجم المخرجات المفيدة خلال الوقت المتاح، وتحويل وقت العامل من الأعمال الروتينية إلى التحليل والتواصل والابتكار. كما يشمل تحسين توزيع الموارد، بحيث لا تُستهلك الخبرات النادرة في مهام أولية يمكن دعمها بأداة توليدية.</w:t>
      </w:r>
    </w:p>
    <w:p w14:paraId="1712CC9F"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39" w:name="_Toc238522882"/>
      <w:r w:rsidRPr="00244066">
        <w:rPr>
          <w:rFonts w:ascii="Sakkal Majalla" w:eastAsia="Noto Kufi Arabic" w:hAnsi="Sakkal Majalla" w:cs="Sakkal Majalla"/>
          <w:sz w:val="36"/>
          <w:szCs w:val="36"/>
          <w:rtl/>
        </w:rPr>
        <w:t>2.3.2.3  انسيابية العمليات وخفض التكرار:</w:t>
      </w:r>
      <w:bookmarkEnd w:id="39"/>
    </w:p>
    <w:p w14:paraId="4740B6A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يتعلق هذا البعد بتقليل الإدخال اليدوي المتكرر، وتحسين انتقال المعرفة بين الخطوات، وخفض التأخير الناتج عن نقص الصياغة أو عدم اكتمال المسودة، وتقليل إعادة العمل. ويتطلب ذلك توحيد القوالب، وتحديد نقطة إدخال الأداة ونقطة المراجعة، وربط المخرج بالأنظمة المعتمدة.</w:t>
      </w:r>
    </w:p>
    <w:p w14:paraId="18ABAB57" w14:textId="77777777" w:rsidR="009A7D39" w:rsidRPr="0030187F" w:rsidRDefault="00B8290F" w:rsidP="0030187F">
      <w:pPr>
        <w:pStyle w:val="CaptionArabic"/>
        <w:bidi/>
        <w:spacing w:before="0" w:after="120" w:line="240" w:lineRule="auto"/>
        <w:rPr>
          <w:rFonts w:ascii="Sakkal Majalla" w:hAnsi="Sakkal Majalla" w:cs="Sakkal Majalla"/>
          <w:b w:val="0"/>
          <w:bCs/>
          <w:sz w:val="36"/>
          <w:szCs w:val="36"/>
        </w:rPr>
      </w:pPr>
      <w:r w:rsidRPr="0030187F">
        <w:rPr>
          <w:rFonts w:ascii="Sakkal Majalla" w:eastAsia="Noto Naskh Arabic" w:hAnsi="Sakkal Majalla" w:cs="Sakkal Majalla"/>
          <w:b w:val="0"/>
          <w:bCs/>
          <w:sz w:val="36"/>
          <w:szCs w:val="36"/>
          <w:rtl/>
        </w:rPr>
        <w:t>جدول (7): مؤشرات قياس الكفاءة التشغيلية في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381"/>
        <w:gridCol w:w="2324"/>
        <w:gridCol w:w="2438"/>
      </w:tblGrid>
      <w:tr w:rsidR="009A7D39" w:rsidRPr="0030187F" w14:paraId="1679B0F4" w14:textId="77777777" w:rsidTr="0030187F">
        <w:trPr>
          <w:cantSplit/>
          <w:tblHeader/>
          <w:jc w:val="center"/>
        </w:trPr>
        <w:tc>
          <w:tcPr>
            <w:tcW w:w="1701" w:type="dxa"/>
            <w:shd w:val="clear" w:color="auto" w:fill="173F67"/>
            <w:tcMar>
              <w:top w:w="75" w:type="dxa"/>
              <w:left w:w="70" w:type="dxa"/>
              <w:bottom w:w="75" w:type="dxa"/>
              <w:right w:w="70" w:type="dxa"/>
            </w:tcMar>
            <w:vAlign w:val="center"/>
          </w:tcPr>
          <w:p w14:paraId="0CD8E274"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البعد</w:t>
            </w:r>
          </w:p>
        </w:tc>
        <w:tc>
          <w:tcPr>
            <w:tcW w:w="2381" w:type="dxa"/>
            <w:shd w:val="clear" w:color="auto" w:fill="173F67"/>
            <w:tcMar>
              <w:top w:w="75" w:type="dxa"/>
              <w:left w:w="70" w:type="dxa"/>
              <w:bottom w:w="75" w:type="dxa"/>
              <w:right w:w="70" w:type="dxa"/>
            </w:tcMar>
            <w:vAlign w:val="center"/>
          </w:tcPr>
          <w:p w14:paraId="7774384E"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مؤشرات كمية</w:t>
            </w:r>
          </w:p>
        </w:tc>
        <w:tc>
          <w:tcPr>
            <w:tcW w:w="2324" w:type="dxa"/>
            <w:shd w:val="clear" w:color="auto" w:fill="173F67"/>
            <w:tcMar>
              <w:top w:w="75" w:type="dxa"/>
              <w:left w:w="70" w:type="dxa"/>
              <w:bottom w:w="75" w:type="dxa"/>
              <w:right w:w="70" w:type="dxa"/>
            </w:tcMar>
            <w:vAlign w:val="center"/>
          </w:tcPr>
          <w:p w14:paraId="40A10312"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مؤشرات نوعية</w:t>
            </w:r>
          </w:p>
        </w:tc>
        <w:tc>
          <w:tcPr>
            <w:tcW w:w="2438" w:type="dxa"/>
            <w:shd w:val="clear" w:color="auto" w:fill="173F67"/>
            <w:tcMar>
              <w:top w:w="75" w:type="dxa"/>
              <w:left w:w="70" w:type="dxa"/>
              <w:bottom w:w="75" w:type="dxa"/>
              <w:right w:w="70" w:type="dxa"/>
            </w:tcMar>
            <w:vAlign w:val="center"/>
          </w:tcPr>
          <w:p w14:paraId="7BFF9164" w14:textId="77777777" w:rsidR="009A7D39" w:rsidRPr="0030187F" w:rsidRDefault="00B8290F" w:rsidP="0030187F">
            <w:pPr>
              <w:bidi/>
              <w:spacing w:after="120" w:line="240" w:lineRule="auto"/>
              <w:ind w:firstLine="0"/>
              <w:jc w:val="center"/>
              <w:rPr>
                <w:rFonts w:ascii="Sakkal Majalla" w:hAnsi="Sakkal Majalla" w:cs="Sakkal Majalla"/>
                <w:bCs/>
                <w:sz w:val="36"/>
                <w:szCs w:val="36"/>
              </w:rPr>
            </w:pPr>
            <w:r w:rsidRPr="0030187F">
              <w:rPr>
                <w:rFonts w:ascii="Sakkal Majalla" w:eastAsia="Noto Naskh Arabic" w:hAnsi="Sakkal Majalla" w:cs="Sakkal Majalla"/>
                <w:bCs/>
                <w:color w:val="FFFFFF"/>
                <w:sz w:val="36"/>
                <w:szCs w:val="36"/>
                <w:rtl/>
              </w:rPr>
              <w:t>تنبيه قياسي</w:t>
            </w:r>
          </w:p>
        </w:tc>
      </w:tr>
      <w:tr w:rsidR="009A7D39" w:rsidRPr="00244066" w14:paraId="53BB5663" w14:textId="77777777" w:rsidTr="0030187F">
        <w:trPr>
          <w:cantSplit/>
          <w:jc w:val="center"/>
        </w:trPr>
        <w:tc>
          <w:tcPr>
            <w:tcW w:w="1701" w:type="dxa"/>
            <w:tcMar>
              <w:top w:w="60" w:type="dxa"/>
              <w:left w:w="65" w:type="dxa"/>
              <w:bottom w:w="60" w:type="dxa"/>
              <w:right w:w="65" w:type="dxa"/>
            </w:tcMar>
            <w:vAlign w:val="center"/>
          </w:tcPr>
          <w:p w14:paraId="55862B6C"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زمن الإنجاز</w:t>
            </w:r>
          </w:p>
        </w:tc>
        <w:tc>
          <w:tcPr>
            <w:tcW w:w="2381" w:type="dxa"/>
            <w:tcMar>
              <w:top w:w="60" w:type="dxa"/>
              <w:left w:w="65" w:type="dxa"/>
              <w:bottom w:w="60" w:type="dxa"/>
              <w:right w:w="65" w:type="dxa"/>
            </w:tcMar>
            <w:vAlign w:val="center"/>
          </w:tcPr>
          <w:p w14:paraId="173CC393"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دقائق أو ساعات المهمة، زمن الدورة، زمن الاستجابة.</w:t>
            </w:r>
          </w:p>
        </w:tc>
        <w:tc>
          <w:tcPr>
            <w:tcW w:w="2324" w:type="dxa"/>
            <w:tcMar>
              <w:top w:w="60" w:type="dxa"/>
              <w:left w:w="65" w:type="dxa"/>
              <w:bottom w:w="60" w:type="dxa"/>
              <w:right w:w="65" w:type="dxa"/>
            </w:tcMar>
            <w:vAlign w:val="center"/>
          </w:tcPr>
          <w:p w14:paraId="1127A31D"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إحساس المستخدم بسهولة الإنجاز وتوافر المعلومات.</w:t>
            </w:r>
          </w:p>
        </w:tc>
        <w:tc>
          <w:tcPr>
            <w:tcW w:w="2438" w:type="dxa"/>
            <w:tcMar>
              <w:top w:w="60" w:type="dxa"/>
              <w:left w:w="65" w:type="dxa"/>
              <w:bottom w:w="60" w:type="dxa"/>
              <w:right w:w="65" w:type="dxa"/>
            </w:tcMar>
            <w:vAlign w:val="center"/>
          </w:tcPr>
          <w:p w14:paraId="38A958AA"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يقارن الزمن مع خط أساس موحد ونوع مهمة متقارب.</w:t>
            </w:r>
          </w:p>
        </w:tc>
      </w:tr>
      <w:tr w:rsidR="009A7D39" w:rsidRPr="00244066" w14:paraId="61C8F02D" w14:textId="77777777" w:rsidTr="0030187F">
        <w:trPr>
          <w:cantSplit/>
          <w:jc w:val="center"/>
        </w:trPr>
        <w:tc>
          <w:tcPr>
            <w:tcW w:w="1701" w:type="dxa"/>
            <w:shd w:val="clear" w:color="auto" w:fill="F8FAFC"/>
            <w:tcMar>
              <w:top w:w="60" w:type="dxa"/>
              <w:left w:w="65" w:type="dxa"/>
              <w:bottom w:w="60" w:type="dxa"/>
              <w:right w:w="65" w:type="dxa"/>
            </w:tcMar>
            <w:vAlign w:val="center"/>
          </w:tcPr>
          <w:p w14:paraId="54EDEBA1"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رفع الإنتاجية وكفاءة الموارد</w:t>
            </w:r>
          </w:p>
        </w:tc>
        <w:tc>
          <w:tcPr>
            <w:tcW w:w="2381" w:type="dxa"/>
            <w:shd w:val="clear" w:color="auto" w:fill="F8FAFC"/>
            <w:tcMar>
              <w:top w:w="60" w:type="dxa"/>
              <w:left w:w="65" w:type="dxa"/>
              <w:bottom w:w="60" w:type="dxa"/>
              <w:right w:w="65" w:type="dxa"/>
            </w:tcMar>
            <w:vAlign w:val="center"/>
          </w:tcPr>
          <w:p w14:paraId="46756D42"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عدد المخرجات لكل ساعة، تكلفة المهمة، وقت الخبرات المتخصص.</w:t>
            </w:r>
          </w:p>
        </w:tc>
        <w:tc>
          <w:tcPr>
            <w:tcW w:w="2324" w:type="dxa"/>
            <w:shd w:val="clear" w:color="auto" w:fill="F8FAFC"/>
            <w:tcMar>
              <w:top w:w="60" w:type="dxa"/>
              <w:left w:w="65" w:type="dxa"/>
              <w:bottom w:w="60" w:type="dxa"/>
              <w:right w:w="65" w:type="dxa"/>
            </w:tcMar>
            <w:vAlign w:val="center"/>
          </w:tcPr>
          <w:p w14:paraId="21ED5ACA"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القدرة على التركيز في الأعمال الأعلى قيمة.</w:t>
            </w:r>
          </w:p>
        </w:tc>
        <w:tc>
          <w:tcPr>
            <w:tcW w:w="2438" w:type="dxa"/>
            <w:shd w:val="clear" w:color="auto" w:fill="F8FAFC"/>
            <w:tcMar>
              <w:top w:w="60" w:type="dxa"/>
              <w:left w:w="65" w:type="dxa"/>
              <w:bottom w:w="60" w:type="dxa"/>
              <w:right w:w="65" w:type="dxa"/>
            </w:tcMar>
            <w:vAlign w:val="center"/>
          </w:tcPr>
          <w:p w14:paraId="29C0BABF"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لا يحتسب المحتوى المنتج دون استخدام فعلي أو قيمة.</w:t>
            </w:r>
          </w:p>
        </w:tc>
      </w:tr>
      <w:tr w:rsidR="009A7D39" w:rsidRPr="00244066" w14:paraId="4BF19879" w14:textId="77777777" w:rsidTr="0030187F">
        <w:trPr>
          <w:cantSplit/>
          <w:jc w:val="center"/>
        </w:trPr>
        <w:tc>
          <w:tcPr>
            <w:tcW w:w="1701" w:type="dxa"/>
            <w:tcMar>
              <w:top w:w="60" w:type="dxa"/>
              <w:left w:w="65" w:type="dxa"/>
              <w:bottom w:w="60" w:type="dxa"/>
              <w:right w:w="65" w:type="dxa"/>
            </w:tcMar>
            <w:vAlign w:val="center"/>
          </w:tcPr>
          <w:p w14:paraId="74B2D06D"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انسيابية العمليات وخفض التكرار</w:t>
            </w:r>
          </w:p>
        </w:tc>
        <w:tc>
          <w:tcPr>
            <w:tcW w:w="2381" w:type="dxa"/>
            <w:tcMar>
              <w:top w:w="60" w:type="dxa"/>
              <w:left w:w="65" w:type="dxa"/>
              <w:bottom w:w="60" w:type="dxa"/>
              <w:right w:w="65" w:type="dxa"/>
            </w:tcMar>
            <w:vAlign w:val="center"/>
          </w:tcPr>
          <w:p w14:paraId="0AF2DCE3"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عدد الخطوات اليدوية، إعادة العمل، الأخطاء، نقاط الانتظار.</w:t>
            </w:r>
          </w:p>
        </w:tc>
        <w:tc>
          <w:tcPr>
            <w:tcW w:w="2324" w:type="dxa"/>
            <w:tcMar>
              <w:top w:w="60" w:type="dxa"/>
              <w:left w:w="65" w:type="dxa"/>
              <w:bottom w:w="60" w:type="dxa"/>
              <w:right w:w="65" w:type="dxa"/>
            </w:tcMar>
            <w:vAlign w:val="center"/>
          </w:tcPr>
          <w:p w14:paraId="2210AA89"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وضوح التسليم بين الوحدات واتساق القوالب.</w:t>
            </w:r>
          </w:p>
        </w:tc>
        <w:tc>
          <w:tcPr>
            <w:tcW w:w="2438" w:type="dxa"/>
            <w:tcMar>
              <w:top w:w="60" w:type="dxa"/>
              <w:left w:w="65" w:type="dxa"/>
              <w:bottom w:w="60" w:type="dxa"/>
              <w:right w:w="65" w:type="dxa"/>
            </w:tcMar>
            <w:vAlign w:val="center"/>
          </w:tcPr>
          <w:p w14:paraId="746B1AD7"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قد يخفي خفض الخطوات رقابة ضرورية؛ لذا تراجع المخاطر.</w:t>
            </w:r>
          </w:p>
        </w:tc>
      </w:tr>
      <w:tr w:rsidR="009A7D39" w:rsidRPr="00244066" w14:paraId="2D6C27A6" w14:textId="77777777" w:rsidTr="0030187F">
        <w:trPr>
          <w:cantSplit/>
          <w:jc w:val="center"/>
        </w:trPr>
        <w:tc>
          <w:tcPr>
            <w:tcW w:w="1701" w:type="dxa"/>
            <w:shd w:val="clear" w:color="auto" w:fill="F8FAFC"/>
            <w:tcMar>
              <w:top w:w="60" w:type="dxa"/>
              <w:left w:w="65" w:type="dxa"/>
              <w:bottom w:w="60" w:type="dxa"/>
              <w:right w:w="65" w:type="dxa"/>
            </w:tcMar>
            <w:vAlign w:val="center"/>
          </w:tcPr>
          <w:p w14:paraId="0E73493B"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الجودة المصاحبة</w:t>
            </w:r>
          </w:p>
        </w:tc>
        <w:tc>
          <w:tcPr>
            <w:tcW w:w="2381" w:type="dxa"/>
            <w:shd w:val="clear" w:color="auto" w:fill="F8FAFC"/>
            <w:tcMar>
              <w:top w:w="60" w:type="dxa"/>
              <w:left w:w="65" w:type="dxa"/>
              <w:bottom w:w="60" w:type="dxa"/>
              <w:right w:w="65" w:type="dxa"/>
            </w:tcMar>
            <w:vAlign w:val="center"/>
          </w:tcPr>
          <w:p w14:paraId="77CD05CA"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الأخطاء، نسبة القبول من أول مرة، الالتزام بالمعيار.</w:t>
            </w:r>
          </w:p>
        </w:tc>
        <w:tc>
          <w:tcPr>
            <w:tcW w:w="2324" w:type="dxa"/>
            <w:shd w:val="clear" w:color="auto" w:fill="F8FAFC"/>
            <w:tcMar>
              <w:top w:w="60" w:type="dxa"/>
              <w:left w:w="65" w:type="dxa"/>
              <w:bottom w:w="60" w:type="dxa"/>
              <w:right w:w="65" w:type="dxa"/>
            </w:tcMar>
            <w:vAlign w:val="center"/>
          </w:tcPr>
          <w:p w14:paraId="0F6420C7"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وضوح المخرج وملاءمته وسهولة مراجعته.</w:t>
            </w:r>
          </w:p>
        </w:tc>
        <w:tc>
          <w:tcPr>
            <w:tcW w:w="2438" w:type="dxa"/>
            <w:shd w:val="clear" w:color="auto" w:fill="F8FAFC"/>
            <w:tcMar>
              <w:top w:w="60" w:type="dxa"/>
              <w:left w:w="65" w:type="dxa"/>
              <w:bottom w:w="60" w:type="dxa"/>
              <w:right w:w="65" w:type="dxa"/>
            </w:tcMar>
            <w:vAlign w:val="center"/>
          </w:tcPr>
          <w:p w14:paraId="0F4A38A7" w14:textId="77777777" w:rsidR="009A7D39" w:rsidRPr="00244066" w:rsidRDefault="00B8290F" w:rsidP="0030187F">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يجب قياس الجودة مع السرعة لتجنب تحسن زائف.</w:t>
            </w:r>
          </w:p>
        </w:tc>
      </w:tr>
    </w:tbl>
    <w:p w14:paraId="2939E200" w14:textId="77777777" w:rsidR="009A7D39" w:rsidRPr="00244066" w:rsidRDefault="009A7D39" w:rsidP="004C5747">
      <w:pPr>
        <w:bidi/>
        <w:spacing w:after="120" w:line="240" w:lineRule="auto"/>
        <w:rPr>
          <w:rFonts w:ascii="Sakkal Majalla" w:hAnsi="Sakkal Majalla" w:cs="Sakkal Majalla"/>
          <w:sz w:val="36"/>
          <w:szCs w:val="36"/>
        </w:rPr>
      </w:pPr>
    </w:p>
    <w:p w14:paraId="2C9FD38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40" w:name="_Toc238522883"/>
      <w:r w:rsidRPr="00244066">
        <w:rPr>
          <w:rFonts w:ascii="Sakkal Majalla" w:eastAsia="Noto Kufi Arabic" w:hAnsi="Sakkal Majalla" w:cs="Sakkal Majalla"/>
          <w:sz w:val="36"/>
          <w:szCs w:val="36"/>
          <w:rtl/>
        </w:rPr>
        <w:t>2.3.3  آليات تأثير الذكاء الاصطناعي التوليدي في الكفاءة:</w:t>
      </w:r>
      <w:bookmarkEnd w:id="40"/>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6E4D74CE" w14:textId="77777777">
        <w:trPr>
          <w:jc w:val="center"/>
        </w:trPr>
        <w:tc>
          <w:tcPr>
            <w:tcW w:w="9354" w:type="dxa"/>
            <w:shd w:val="clear" w:color="auto" w:fill="F8FAFC"/>
            <w:tcMar>
              <w:top w:w="150" w:type="dxa"/>
              <w:left w:w="160" w:type="dxa"/>
              <w:bottom w:w="150" w:type="dxa"/>
              <w:right w:w="160" w:type="dxa"/>
            </w:tcMar>
            <w:vAlign w:val="center"/>
          </w:tcPr>
          <w:p w14:paraId="0A836885" w14:textId="77777777" w:rsidR="009A7D39" w:rsidRPr="00244066" w:rsidRDefault="00B8290F" w:rsidP="004C5747">
            <w:pPr>
              <w:bidi/>
              <w:spacing w:after="120" w:line="240" w:lineRule="auto"/>
              <w:ind w:firstLine="0"/>
              <w:rPr>
                <w:rFonts w:ascii="Sakkal Majalla" w:hAnsi="Sakkal Majalla" w:cs="Sakkal Majalla"/>
                <w:sz w:val="36"/>
                <w:szCs w:val="36"/>
              </w:rPr>
            </w:pPr>
            <w:r w:rsidRPr="0030187F">
              <w:rPr>
                <w:rFonts w:ascii="Sakkal Majalla" w:eastAsia="Noto Naskh Arabic" w:hAnsi="Sakkal Majalla" w:cs="Sakkal Majalla"/>
                <w:bCs/>
                <w:color w:val="173F67"/>
                <w:sz w:val="36"/>
                <w:szCs w:val="36"/>
                <w:rtl/>
              </w:rPr>
              <w:t>تقليل تكلفة المسودة الأولى</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تنتقل نقطة بدء العمل من الصفحة البيضاء إلى مسودة قابلة للنقد والتحرير، ما يخفض زمن البدء ويتيح تركيز الجهد في القيمة المضافة.</w:t>
            </w:r>
          </w:p>
        </w:tc>
      </w:tr>
    </w:tbl>
    <w:p w14:paraId="2C86EF69"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137CD23F" w14:textId="77777777">
        <w:trPr>
          <w:jc w:val="center"/>
        </w:trPr>
        <w:tc>
          <w:tcPr>
            <w:tcW w:w="9354" w:type="dxa"/>
            <w:shd w:val="clear" w:color="auto" w:fill="F8FAFC"/>
            <w:tcMar>
              <w:top w:w="150" w:type="dxa"/>
              <w:left w:w="160" w:type="dxa"/>
              <w:bottom w:w="150" w:type="dxa"/>
              <w:right w:w="160" w:type="dxa"/>
            </w:tcMar>
            <w:vAlign w:val="center"/>
          </w:tcPr>
          <w:p w14:paraId="4F9B4A43" w14:textId="77777777" w:rsidR="009A7D39" w:rsidRPr="00244066" w:rsidRDefault="00B8290F" w:rsidP="004C5747">
            <w:pPr>
              <w:bidi/>
              <w:spacing w:after="120" w:line="240" w:lineRule="auto"/>
              <w:ind w:firstLine="0"/>
              <w:rPr>
                <w:rFonts w:ascii="Sakkal Majalla" w:hAnsi="Sakkal Majalla" w:cs="Sakkal Majalla"/>
                <w:sz w:val="36"/>
                <w:szCs w:val="36"/>
              </w:rPr>
            </w:pPr>
            <w:r w:rsidRPr="0030187F">
              <w:rPr>
                <w:rFonts w:ascii="Sakkal Majalla" w:eastAsia="Noto Naskh Arabic" w:hAnsi="Sakkal Majalla" w:cs="Sakkal Majalla"/>
                <w:bCs/>
                <w:color w:val="173F67"/>
                <w:sz w:val="36"/>
                <w:szCs w:val="36"/>
                <w:rtl/>
              </w:rPr>
              <w:t>ضغط دورة البحث والتلخيص</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تستطيع الأداة معالجة وثائق متعددة وإنتاج ملخص منظم أو قائمة نقاط، مع ضرورة مطابقة المخرجات بالمصادر.</w:t>
            </w:r>
          </w:p>
        </w:tc>
      </w:tr>
    </w:tbl>
    <w:p w14:paraId="369A6F90"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45597B25" w14:textId="77777777">
        <w:trPr>
          <w:jc w:val="center"/>
        </w:trPr>
        <w:tc>
          <w:tcPr>
            <w:tcW w:w="9354" w:type="dxa"/>
            <w:shd w:val="clear" w:color="auto" w:fill="F8FAFC"/>
            <w:tcMar>
              <w:top w:w="150" w:type="dxa"/>
              <w:left w:w="160" w:type="dxa"/>
              <w:bottom w:w="150" w:type="dxa"/>
              <w:right w:w="160" w:type="dxa"/>
            </w:tcMar>
            <w:vAlign w:val="center"/>
          </w:tcPr>
          <w:p w14:paraId="5DB6B563" w14:textId="77777777" w:rsidR="009A7D39" w:rsidRPr="00244066" w:rsidRDefault="00B8290F" w:rsidP="004C5747">
            <w:pPr>
              <w:bidi/>
              <w:spacing w:after="120" w:line="240" w:lineRule="auto"/>
              <w:ind w:firstLine="0"/>
              <w:rPr>
                <w:rFonts w:ascii="Sakkal Majalla" w:hAnsi="Sakkal Majalla" w:cs="Sakkal Majalla"/>
                <w:sz w:val="36"/>
                <w:szCs w:val="36"/>
              </w:rPr>
            </w:pPr>
            <w:r w:rsidRPr="0030187F">
              <w:rPr>
                <w:rFonts w:ascii="Sakkal Majalla" w:eastAsia="Noto Naskh Arabic" w:hAnsi="Sakkal Majalla" w:cs="Sakkal Majalla"/>
                <w:bCs/>
                <w:color w:val="173F67"/>
                <w:sz w:val="36"/>
                <w:szCs w:val="36"/>
                <w:rtl/>
              </w:rPr>
              <w:t>إعادة استخدام المعرفة</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تحول القوالب والأوامر المعتمدة الخبرة إلى أصل تنظيمي يمكن مشاركته، بدلاً من بقاء الممارسة لدى أفراد محدودين.</w:t>
            </w:r>
          </w:p>
        </w:tc>
      </w:tr>
    </w:tbl>
    <w:p w14:paraId="14D60EAA"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79FA9B9A" w14:textId="77777777">
        <w:trPr>
          <w:jc w:val="center"/>
        </w:trPr>
        <w:tc>
          <w:tcPr>
            <w:tcW w:w="9354" w:type="dxa"/>
            <w:shd w:val="clear" w:color="auto" w:fill="F8FAFC"/>
            <w:tcMar>
              <w:top w:w="150" w:type="dxa"/>
              <w:left w:w="160" w:type="dxa"/>
              <w:bottom w:w="150" w:type="dxa"/>
              <w:right w:w="160" w:type="dxa"/>
            </w:tcMar>
            <w:vAlign w:val="center"/>
          </w:tcPr>
          <w:p w14:paraId="72FD4986" w14:textId="77777777" w:rsidR="009A7D39" w:rsidRPr="00244066" w:rsidRDefault="00B8290F" w:rsidP="004C5747">
            <w:pPr>
              <w:bidi/>
              <w:spacing w:after="120" w:line="240" w:lineRule="auto"/>
              <w:ind w:firstLine="0"/>
              <w:rPr>
                <w:rFonts w:ascii="Sakkal Majalla" w:hAnsi="Sakkal Majalla" w:cs="Sakkal Majalla"/>
                <w:sz w:val="36"/>
                <w:szCs w:val="36"/>
              </w:rPr>
            </w:pPr>
            <w:r w:rsidRPr="0030187F">
              <w:rPr>
                <w:rFonts w:ascii="Sakkal Majalla" w:eastAsia="Noto Naskh Arabic" w:hAnsi="Sakkal Majalla" w:cs="Sakkal Majalla"/>
                <w:bCs/>
                <w:color w:val="173F67"/>
                <w:sz w:val="36"/>
                <w:szCs w:val="36"/>
                <w:rtl/>
              </w:rPr>
              <w:t>دعم التعلم أثناء العمل</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يحصل المستخدم على شرح وأمثلة واقتراحات فورية، ما قد يرفع أداء الأقل خبرة ويسرع اكتساب المهارة.</w:t>
            </w:r>
          </w:p>
        </w:tc>
      </w:tr>
    </w:tbl>
    <w:p w14:paraId="1E3061F3"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15FBB555" w14:textId="77777777">
        <w:trPr>
          <w:jc w:val="center"/>
        </w:trPr>
        <w:tc>
          <w:tcPr>
            <w:tcW w:w="9354" w:type="dxa"/>
            <w:shd w:val="clear" w:color="auto" w:fill="F8FAFC"/>
            <w:tcMar>
              <w:top w:w="150" w:type="dxa"/>
              <w:left w:w="160" w:type="dxa"/>
              <w:bottom w:w="150" w:type="dxa"/>
              <w:right w:w="160" w:type="dxa"/>
            </w:tcMar>
            <w:vAlign w:val="center"/>
          </w:tcPr>
          <w:p w14:paraId="412A7C9F" w14:textId="77777777" w:rsidR="009A7D39" w:rsidRPr="00244066" w:rsidRDefault="00B8290F" w:rsidP="004C5747">
            <w:pPr>
              <w:bidi/>
              <w:spacing w:after="120" w:line="240" w:lineRule="auto"/>
              <w:ind w:firstLine="0"/>
              <w:rPr>
                <w:rFonts w:ascii="Sakkal Majalla" w:hAnsi="Sakkal Majalla" w:cs="Sakkal Majalla"/>
                <w:sz w:val="36"/>
                <w:szCs w:val="36"/>
              </w:rPr>
            </w:pPr>
            <w:r w:rsidRPr="0030187F">
              <w:rPr>
                <w:rFonts w:ascii="Sakkal Majalla" w:eastAsia="Noto Naskh Arabic" w:hAnsi="Sakkal Majalla" w:cs="Sakkal Majalla"/>
                <w:bCs/>
                <w:color w:val="173F67"/>
                <w:sz w:val="36"/>
                <w:szCs w:val="36"/>
                <w:rtl/>
              </w:rPr>
              <w:t>خفض التبديل بين الأدوات</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عند دمج المساعد في التطبيق أو سير العمل، يقل الوقت الضائع في التنقل والنسخ وإعادة التنسيق.</w:t>
            </w:r>
          </w:p>
        </w:tc>
      </w:tr>
    </w:tbl>
    <w:p w14:paraId="746841FC" w14:textId="77777777" w:rsidR="009A7D39" w:rsidRPr="00244066" w:rsidRDefault="009A7D39" w:rsidP="004C5747">
      <w:pPr>
        <w:bidi/>
        <w:spacing w:after="120" w:line="240" w:lineRule="auto"/>
        <w:rPr>
          <w:rFonts w:ascii="Sakkal Majalla" w:hAnsi="Sakkal Majalla" w:cs="Sakkal Majalla"/>
          <w:sz w:val="36"/>
          <w:szCs w:val="36"/>
        </w:rPr>
      </w:pP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6308500C" w14:textId="77777777">
        <w:trPr>
          <w:jc w:val="center"/>
        </w:trPr>
        <w:tc>
          <w:tcPr>
            <w:tcW w:w="9354" w:type="dxa"/>
            <w:shd w:val="clear" w:color="auto" w:fill="F8FAFC"/>
            <w:tcMar>
              <w:top w:w="150" w:type="dxa"/>
              <w:left w:w="160" w:type="dxa"/>
              <w:bottom w:w="150" w:type="dxa"/>
              <w:right w:w="160" w:type="dxa"/>
            </w:tcMar>
            <w:vAlign w:val="center"/>
          </w:tcPr>
          <w:p w14:paraId="5EB86505" w14:textId="77777777" w:rsidR="009A7D39" w:rsidRPr="00244066" w:rsidRDefault="00B8290F" w:rsidP="004C5747">
            <w:pPr>
              <w:bidi/>
              <w:spacing w:after="120" w:line="240" w:lineRule="auto"/>
              <w:ind w:firstLine="0"/>
              <w:rPr>
                <w:rFonts w:ascii="Sakkal Majalla" w:hAnsi="Sakkal Majalla" w:cs="Sakkal Majalla"/>
                <w:sz w:val="36"/>
                <w:szCs w:val="36"/>
              </w:rPr>
            </w:pPr>
            <w:r w:rsidRPr="0030187F">
              <w:rPr>
                <w:rFonts w:ascii="Sakkal Majalla" w:eastAsia="Noto Naskh Arabic" w:hAnsi="Sakkal Majalla" w:cs="Sakkal Majalla"/>
                <w:bCs/>
                <w:color w:val="173F67"/>
                <w:sz w:val="36"/>
                <w:szCs w:val="36"/>
                <w:rtl/>
              </w:rPr>
              <w:t>تحسين الاتساق:</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تساعد القوالب والتعليمات المؤسسية في إنتاج مخرجات متقاربة من حيث البنية والمصطلحات، وهو ما يسرع المراجعة.</w:t>
            </w:r>
          </w:p>
        </w:tc>
      </w:tr>
    </w:tbl>
    <w:p w14:paraId="50F3D764" w14:textId="77777777" w:rsidR="009A7D39" w:rsidRPr="00244066" w:rsidRDefault="009A7D39" w:rsidP="004C5747">
      <w:pPr>
        <w:bidi/>
        <w:spacing w:after="120" w:line="240" w:lineRule="auto"/>
        <w:rPr>
          <w:rFonts w:ascii="Sakkal Majalla" w:hAnsi="Sakkal Majalla" w:cs="Sakkal Majalla"/>
          <w:sz w:val="36"/>
          <w:szCs w:val="36"/>
        </w:rPr>
      </w:pPr>
    </w:p>
    <w:p w14:paraId="359AFAE9"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41" w:name="_Toc238522884"/>
      <w:r w:rsidRPr="00244066">
        <w:rPr>
          <w:rFonts w:ascii="Sakkal Majalla" w:eastAsia="Noto Kufi Arabic" w:hAnsi="Sakkal Majalla" w:cs="Sakkal Majalla"/>
          <w:sz w:val="36"/>
          <w:szCs w:val="36"/>
          <w:rtl/>
        </w:rPr>
        <w:t>2.3.4  شروط تحقق المكاسب التشغيلية:</w:t>
      </w:r>
      <w:bookmarkEnd w:id="41"/>
    </w:p>
    <w:p w14:paraId="15987F7C" w14:textId="1364FCC6" w:rsidR="009A7D39" w:rsidRPr="0030187F" w:rsidRDefault="00B8290F" w:rsidP="0030187F">
      <w:pPr>
        <w:pStyle w:val="aa"/>
        <w:numPr>
          <w:ilvl w:val="1"/>
          <w:numId w:val="22"/>
        </w:numPr>
        <w:bidi/>
        <w:spacing w:after="120" w:line="240" w:lineRule="auto"/>
        <w:ind w:left="565" w:right="283"/>
        <w:rPr>
          <w:rFonts w:ascii="Sakkal Majalla" w:hAnsi="Sakkal Majalla" w:cs="Sakkal Majalla"/>
          <w:sz w:val="36"/>
          <w:szCs w:val="36"/>
        </w:rPr>
      </w:pPr>
      <w:r w:rsidRPr="0030187F">
        <w:rPr>
          <w:rFonts w:ascii="Sakkal Majalla" w:eastAsia="Noto Naskh Arabic" w:hAnsi="Sakkal Majalla" w:cs="Sakkal Majalla" w:hint="cs"/>
          <w:color w:val="1F2937"/>
          <w:sz w:val="36"/>
          <w:szCs w:val="36"/>
          <w:rtl/>
        </w:rPr>
        <w:t>اختيار</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مهام</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ذات</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حجم</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متكرر،</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ووقت</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معتبر،</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ومعايير</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جودة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واضحة،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وقابلية</w:t>
      </w:r>
      <w:r w:rsidRPr="0030187F">
        <w:rPr>
          <w:rFonts w:ascii="Sakkal Majalla" w:eastAsia="Noto Naskh Arabic" w:hAnsi="Sakkal Majalla" w:cs="Sakkal Majalla"/>
          <w:color w:val="1F2937"/>
          <w:sz w:val="36"/>
          <w:szCs w:val="36"/>
          <w:rtl/>
        </w:rPr>
        <w:t xml:space="preserve"> </w:t>
      </w:r>
      <w:r w:rsidRPr="0030187F">
        <w:rPr>
          <w:rFonts w:ascii="Sakkal Majalla" w:eastAsia="Noto Naskh Arabic" w:hAnsi="Sakkal Majalla" w:cs="Sakkal Majalla" w:hint="cs"/>
          <w:color w:val="1F2937"/>
          <w:sz w:val="36"/>
          <w:szCs w:val="36"/>
          <w:rtl/>
        </w:rPr>
        <w:t>للتحقق</w:t>
      </w:r>
      <w:r w:rsidRPr="0030187F">
        <w:rPr>
          <w:rFonts w:ascii="Sakkal Majalla" w:eastAsia="Noto Naskh Arabic" w:hAnsi="Sakkal Majalla" w:cs="Sakkal Majalla"/>
          <w:color w:val="1F2937"/>
          <w:sz w:val="36"/>
          <w:szCs w:val="36"/>
          <w:rtl/>
        </w:rPr>
        <w:t>.</w:t>
      </w:r>
    </w:p>
    <w:p w14:paraId="165F6C6D" w14:textId="106590AD" w:rsidR="009A7D39" w:rsidRPr="0030187F" w:rsidRDefault="00B8290F" w:rsidP="0030187F">
      <w:pPr>
        <w:pStyle w:val="aa"/>
        <w:numPr>
          <w:ilvl w:val="1"/>
          <w:numId w:val="22"/>
        </w:numPr>
        <w:bidi/>
        <w:spacing w:after="120" w:line="240" w:lineRule="auto"/>
        <w:ind w:left="565"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قياس خط أساس قبل التطبيق، ثم مقارنة الزمن والجودة والتكلفة على أساس متسق.</w:t>
      </w:r>
    </w:p>
    <w:p w14:paraId="65CF43CC" w14:textId="0269882C" w:rsidR="009A7D39" w:rsidRPr="0030187F" w:rsidRDefault="00B8290F" w:rsidP="0030187F">
      <w:pPr>
        <w:pStyle w:val="aa"/>
        <w:numPr>
          <w:ilvl w:val="1"/>
          <w:numId w:val="22"/>
        </w:numPr>
        <w:bidi/>
        <w:spacing w:after="120" w:line="240" w:lineRule="auto"/>
        <w:ind w:left="565"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إعادة تصميم الإجراء وعدم الاكتفاء بإضافة الأداة إلى خطوات قائمة مليئة بالهدر.</w:t>
      </w:r>
    </w:p>
    <w:p w14:paraId="5B68DDC5" w14:textId="7AAC34BD" w:rsidR="009A7D39" w:rsidRPr="0030187F" w:rsidRDefault="00B8290F" w:rsidP="0030187F">
      <w:pPr>
        <w:pStyle w:val="aa"/>
        <w:numPr>
          <w:ilvl w:val="1"/>
          <w:numId w:val="22"/>
        </w:numPr>
        <w:bidi/>
        <w:spacing w:after="120" w:line="240" w:lineRule="auto"/>
        <w:ind w:left="565"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تحديد مسؤولية المراجعة وسقف الاعتماد على المخرج وفق أثر الخطأ.</w:t>
      </w:r>
    </w:p>
    <w:p w14:paraId="6110C7A6" w14:textId="28E56D85" w:rsidR="009A7D39" w:rsidRPr="0030187F" w:rsidRDefault="00B8290F" w:rsidP="0030187F">
      <w:pPr>
        <w:pStyle w:val="aa"/>
        <w:numPr>
          <w:ilvl w:val="1"/>
          <w:numId w:val="22"/>
        </w:numPr>
        <w:bidi/>
        <w:spacing w:after="120" w:line="240" w:lineRule="auto"/>
        <w:ind w:left="565"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توفير تدريب قائم على حالات العمل الفعلية لا على استعراض عام للميزات.</w:t>
      </w:r>
    </w:p>
    <w:p w14:paraId="5BC81986" w14:textId="32854F18" w:rsidR="009A7D39" w:rsidRPr="0030187F" w:rsidRDefault="00B8290F" w:rsidP="0030187F">
      <w:pPr>
        <w:pStyle w:val="aa"/>
        <w:numPr>
          <w:ilvl w:val="1"/>
          <w:numId w:val="22"/>
        </w:numPr>
        <w:bidi/>
        <w:spacing w:after="120" w:line="240" w:lineRule="auto"/>
        <w:ind w:left="565" w:right="283"/>
        <w:rPr>
          <w:rFonts w:ascii="Sakkal Majalla" w:hAnsi="Sakkal Majalla" w:cs="Sakkal Majalla"/>
          <w:sz w:val="36"/>
          <w:szCs w:val="36"/>
        </w:rPr>
      </w:pPr>
      <w:r w:rsidRPr="0030187F">
        <w:rPr>
          <w:rFonts w:ascii="Sakkal Majalla" w:eastAsia="Noto Naskh Arabic" w:hAnsi="Sakkal Majalla" w:cs="Sakkal Majalla"/>
          <w:color w:val="1F2937"/>
          <w:sz w:val="36"/>
          <w:szCs w:val="36"/>
          <w:rtl/>
        </w:rPr>
        <w:t>تحديث القوالب ومصادر المعرفة ورصد انحراف جودة المخرجات بمرور الوقت.</w:t>
      </w:r>
    </w:p>
    <w:p w14:paraId="5EA8B547" w14:textId="73A6260D" w:rsidR="0030187F" w:rsidRDefault="0030187F">
      <w:pPr>
        <w:spacing w:after="200" w:line="276" w:lineRule="auto"/>
        <w:ind w:firstLine="0"/>
        <w:jc w:val="left"/>
        <w:rPr>
          <w:rFonts w:ascii="Sakkal Majalla" w:hAnsi="Sakkal Majalla" w:cs="Sakkal Majalla"/>
          <w:sz w:val="36"/>
          <w:szCs w:val="36"/>
          <w:rtl/>
        </w:rPr>
      </w:pPr>
      <w:r>
        <w:rPr>
          <w:rFonts w:ascii="Sakkal Majalla" w:hAnsi="Sakkal Majalla" w:cs="Sakkal Majalla"/>
          <w:sz w:val="36"/>
          <w:szCs w:val="36"/>
          <w:rtl/>
        </w:rPr>
        <w:br w:type="page"/>
      </w:r>
    </w:p>
    <w:p w14:paraId="26880AF0" w14:textId="77777777" w:rsidR="009A7D39" w:rsidRPr="00244066" w:rsidRDefault="00B8290F" w:rsidP="0030187F">
      <w:pPr>
        <w:pStyle w:val="1"/>
        <w:bidi/>
        <w:spacing w:before="0" w:after="120" w:line="240" w:lineRule="auto"/>
        <w:rPr>
          <w:rFonts w:ascii="Sakkal Majalla" w:hAnsi="Sakkal Majalla" w:cs="Sakkal Majalla"/>
          <w:sz w:val="36"/>
          <w:szCs w:val="36"/>
        </w:rPr>
      </w:pPr>
      <w:bookmarkStart w:id="42" w:name="_Toc238522885"/>
      <w:r w:rsidRPr="00244066">
        <w:rPr>
          <w:rFonts w:ascii="Sakkal Majalla" w:eastAsia="Noto Kufi Arabic" w:hAnsi="Sakkal Majalla" w:cs="Sakkal Majalla"/>
          <w:sz w:val="36"/>
          <w:szCs w:val="36"/>
          <w:rtl/>
        </w:rPr>
        <w:t>2.4  المبحث الثالث: جودة اتخاذ القرار الإداري</w:t>
      </w:r>
      <w:bookmarkEnd w:id="42"/>
    </w:p>
    <w:p w14:paraId="4C186A2F"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43" w:name="_Toc238522886"/>
      <w:r w:rsidRPr="00244066">
        <w:rPr>
          <w:rFonts w:ascii="Sakkal Majalla" w:eastAsia="Noto Kufi Arabic" w:hAnsi="Sakkal Majalla" w:cs="Sakkal Majalla"/>
          <w:sz w:val="36"/>
          <w:szCs w:val="36"/>
          <w:rtl/>
        </w:rPr>
        <w:t>2.4.1  مفهوم القرار وجودته:</w:t>
      </w:r>
      <w:bookmarkEnd w:id="43"/>
    </w:p>
    <w:p w14:paraId="5FAE747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القرار الإداري اختيار بديل أو مسار عمل من بين بدائل ممكنة لتحقيق هدف في ظل قيود ومعلومات متاحة. وتشمل عملية القرار تشخيص المشكلة، وجمع المعلومات، وتحديد المعايير، وتوليد البدائل، وتقييمها، والاختيار، والتنفيذ، والمتابعة. ويختلف القرار المبرمج المتكرر عن القرار غير المبرمج الذي يتسم بالغموض ويحتاج إلى حكم وخبرة.</w:t>
      </w:r>
    </w:p>
    <w:p w14:paraId="42B7394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وتعني جودة القرار في الدراسة مدى دقته وسرعته وملاءمته، واستناده إلى معلومات كافية وتحليل منظم للبدائل، ووضوح مبرراته. ولا تقاس الجودة فقط بالنتيجة النهائية؛ فقد يكون القرار جيداً منهجياً ويواجه نتيجة سلبية بسبب عدم اليقين، كما قد ينجح قرار ضعيف بالمصادفة. لذلك ينبغي النظر إلى جودة العملية والمعلومات والبدائل والتوقيت.</w:t>
      </w:r>
    </w:p>
    <w:p w14:paraId="0A1CFAD0" w14:textId="7959B26D"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تتيح النماذج اللغوية الكبيرة قدرات أوسع من نظم دعم القرار التقليدية؛ لأنها تتفاعل مع اللغة غير المنظمة، وتلخص وتولد وتعيد الصياغة وتستجيب للأسئلة. إلا أن مرونتها تطرح أسئلة جديدة حول موثوقية المصادر، وتأثير صياغة السؤال، وكيفية توزيع المسؤولية بين الإنسان والنظام. </w:t>
      </w:r>
      <w:r w:rsidRPr="00244066">
        <w:rPr>
          <w:rFonts w:ascii="Sakkal Majalla" w:eastAsia="Noto Sans" w:hAnsi="Sakkal Majalla" w:cs="Sakkal Majalla"/>
          <w:color w:val="1F2937"/>
          <w:sz w:val="36"/>
          <w:szCs w:val="36"/>
        </w:rPr>
        <w:t>(Handler et al., 2024)</w:t>
      </w:r>
      <w:r w:rsidR="0030187F">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14CEC2E0"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44" w:name="_Toc238522887"/>
      <w:r w:rsidRPr="00244066">
        <w:rPr>
          <w:rFonts w:ascii="Sakkal Majalla" w:eastAsia="Noto Kufi Arabic" w:hAnsi="Sakkal Majalla" w:cs="Sakkal Majalla"/>
          <w:sz w:val="36"/>
          <w:szCs w:val="36"/>
          <w:rtl/>
        </w:rPr>
        <w:t>2.4.2  أبعاد جودة اتخاذ القرار في الدراسة:</w:t>
      </w:r>
      <w:bookmarkEnd w:id="44"/>
    </w:p>
    <w:p w14:paraId="5B16BF8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45" w:name="_Toc238522888"/>
      <w:r w:rsidRPr="00244066">
        <w:rPr>
          <w:rFonts w:ascii="Sakkal Majalla" w:eastAsia="Noto Kufi Arabic" w:hAnsi="Sakkal Majalla" w:cs="Sakkal Majalla"/>
          <w:sz w:val="36"/>
          <w:szCs w:val="36"/>
          <w:rtl/>
        </w:rPr>
        <w:t>2.4.2.1  سرعة الوصول إلى القرار والبدائل:</w:t>
      </w:r>
      <w:bookmarkEnd w:id="45"/>
    </w:p>
    <w:p w14:paraId="12BE61B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يشمل هذا البعد سرعة جمع المعلومات الأولية، وتوليد مجموعة من البدائل، وإعداد توصية أولية. وتكون السرعة ذات قيمة عندما تساعد على الاستجابة في الوقت المناسب، لكنها قد تضر إذا اختصرت التحقق أو همشت أصحاب المصلحة.</w:t>
      </w:r>
    </w:p>
    <w:p w14:paraId="2CB7110E"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46" w:name="_Toc238522889"/>
      <w:r w:rsidRPr="00244066">
        <w:rPr>
          <w:rFonts w:ascii="Sakkal Majalla" w:eastAsia="Noto Kufi Arabic" w:hAnsi="Sakkal Majalla" w:cs="Sakkal Majalla"/>
          <w:sz w:val="36"/>
          <w:szCs w:val="36"/>
          <w:rtl/>
        </w:rPr>
        <w:t>2.4.2.2  دقة القرار ودعمه بالمعلومات:</w:t>
      </w:r>
      <w:bookmarkEnd w:id="46"/>
    </w:p>
    <w:p w14:paraId="061617B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يعكس هذا البعد تنظيم المعلومات، واتساق التوصية مع المعايير، واكتشاف النقص أو التناقض، ووضوح المبررات. وتتحسن الدقة عندما تستند الأداة إلى بيانات موثوقة ومحدثة وتظهر مصادرها، بينما تنخفض عند الاعتماد على معرفة عامة غير مرتبطة بالسياق.</w:t>
      </w:r>
    </w:p>
    <w:p w14:paraId="18976700"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47" w:name="_Toc238522890"/>
      <w:r w:rsidRPr="00244066">
        <w:rPr>
          <w:rFonts w:ascii="Sakkal Majalla" w:eastAsia="Noto Kufi Arabic" w:hAnsi="Sakkal Majalla" w:cs="Sakkal Majalla"/>
          <w:sz w:val="36"/>
          <w:szCs w:val="36"/>
          <w:rtl/>
        </w:rPr>
        <w:t>2.4.2.3  تحليل المشكلات وصياغة البدائل:</w:t>
      </w:r>
      <w:bookmarkEnd w:id="47"/>
    </w:p>
    <w:p w14:paraId="035716F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يرتبط هذا البعد بتفكيك المشكلة، وتحديد الأسباب والعوامل، ومقارنة البدائل وفق معايير، واختبار السيناريوهات والآثار المحتملة. وتفيد التقنية في توسيع التفكير، لكن ينبغي تجنب قبول أول إطار تقترحه؛ لأن ترتيب البدائل وصياغتها قد يؤثران في الحكم البشري.</w:t>
      </w:r>
    </w:p>
    <w:p w14:paraId="3F198CED"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(8): مؤشرات قياس جودة اتخاذ القرار في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4"/>
        <w:gridCol w:w="2041"/>
        <w:gridCol w:w="2494"/>
        <w:gridCol w:w="2721"/>
      </w:tblGrid>
      <w:tr w:rsidR="009A7D39" w:rsidRPr="007A219C" w14:paraId="415F12B7" w14:textId="77777777" w:rsidTr="007A219C">
        <w:trPr>
          <w:cantSplit/>
          <w:tblHeader/>
          <w:jc w:val="center"/>
        </w:trPr>
        <w:tc>
          <w:tcPr>
            <w:tcW w:w="1474" w:type="dxa"/>
            <w:shd w:val="clear" w:color="auto" w:fill="173F67"/>
            <w:tcMar>
              <w:top w:w="75" w:type="dxa"/>
              <w:left w:w="70" w:type="dxa"/>
              <w:bottom w:w="75" w:type="dxa"/>
              <w:right w:w="70" w:type="dxa"/>
            </w:tcMar>
            <w:vAlign w:val="center"/>
          </w:tcPr>
          <w:p w14:paraId="52402F99"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البعد</w:t>
            </w:r>
          </w:p>
        </w:tc>
        <w:tc>
          <w:tcPr>
            <w:tcW w:w="2041" w:type="dxa"/>
            <w:shd w:val="clear" w:color="auto" w:fill="173F67"/>
            <w:tcMar>
              <w:top w:w="75" w:type="dxa"/>
              <w:left w:w="70" w:type="dxa"/>
              <w:bottom w:w="75" w:type="dxa"/>
              <w:right w:w="70" w:type="dxa"/>
            </w:tcMar>
            <w:vAlign w:val="center"/>
          </w:tcPr>
          <w:p w14:paraId="036ECFB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مظاهر الجودة</w:t>
            </w:r>
          </w:p>
        </w:tc>
        <w:tc>
          <w:tcPr>
            <w:tcW w:w="2494" w:type="dxa"/>
            <w:shd w:val="clear" w:color="auto" w:fill="173F67"/>
            <w:tcMar>
              <w:top w:w="75" w:type="dxa"/>
              <w:left w:w="70" w:type="dxa"/>
              <w:bottom w:w="75" w:type="dxa"/>
              <w:right w:w="70" w:type="dxa"/>
            </w:tcMar>
            <w:vAlign w:val="center"/>
          </w:tcPr>
          <w:p w14:paraId="4D23256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دور التقنية</w:t>
            </w:r>
          </w:p>
        </w:tc>
        <w:tc>
          <w:tcPr>
            <w:tcW w:w="2721" w:type="dxa"/>
            <w:shd w:val="clear" w:color="auto" w:fill="173F67"/>
            <w:tcMar>
              <w:top w:w="75" w:type="dxa"/>
              <w:left w:w="70" w:type="dxa"/>
              <w:bottom w:w="75" w:type="dxa"/>
              <w:right w:w="70" w:type="dxa"/>
            </w:tcMar>
            <w:vAlign w:val="center"/>
          </w:tcPr>
          <w:p w14:paraId="585EA14E"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خطر ينبغي ضبطه</w:t>
            </w:r>
          </w:p>
        </w:tc>
      </w:tr>
      <w:tr w:rsidR="009A7D39" w:rsidRPr="00244066" w14:paraId="74FB4F25" w14:textId="77777777" w:rsidTr="007A219C">
        <w:trPr>
          <w:cantSplit/>
          <w:jc w:val="center"/>
        </w:trPr>
        <w:tc>
          <w:tcPr>
            <w:tcW w:w="1474" w:type="dxa"/>
            <w:tcMar>
              <w:top w:w="60" w:type="dxa"/>
              <w:left w:w="65" w:type="dxa"/>
              <w:bottom w:w="60" w:type="dxa"/>
              <w:right w:w="65" w:type="dxa"/>
            </w:tcMar>
            <w:vAlign w:val="center"/>
          </w:tcPr>
          <w:p w14:paraId="775DC71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السرعة</w:t>
            </w:r>
          </w:p>
        </w:tc>
        <w:tc>
          <w:tcPr>
            <w:tcW w:w="2041" w:type="dxa"/>
            <w:tcMar>
              <w:top w:w="60" w:type="dxa"/>
              <w:left w:w="65" w:type="dxa"/>
              <w:bottom w:w="60" w:type="dxa"/>
              <w:right w:w="65" w:type="dxa"/>
            </w:tcMar>
            <w:vAlign w:val="center"/>
          </w:tcPr>
          <w:p w14:paraId="63AC1B5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توقيت مناسب، معلومات وبدائل في وقت أقصر.</w:t>
            </w:r>
          </w:p>
        </w:tc>
        <w:tc>
          <w:tcPr>
            <w:tcW w:w="2494" w:type="dxa"/>
            <w:tcMar>
              <w:top w:w="60" w:type="dxa"/>
              <w:left w:w="65" w:type="dxa"/>
              <w:bottom w:w="60" w:type="dxa"/>
              <w:right w:w="65" w:type="dxa"/>
            </w:tcMar>
            <w:vAlign w:val="center"/>
          </w:tcPr>
          <w:p w14:paraId="5CA2C6C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التلخيص والاسترجاع والتوليد السريع.</w:t>
            </w:r>
          </w:p>
        </w:tc>
        <w:tc>
          <w:tcPr>
            <w:tcW w:w="2721" w:type="dxa"/>
            <w:tcMar>
              <w:top w:w="60" w:type="dxa"/>
              <w:left w:w="65" w:type="dxa"/>
              <w:bottom w:w="60" w:type="dxa"/>
              <w:right w:w="65" w:type="dxa"/>
            </w:tcMar>
            <w:vAlign w:val="center"/>
          </w:tcPr>
          <w:p w14:paraId="6BB0B42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الاندفاع نحو قرار قبل التحقق.</w:t>
            </w:r>
          </w:p>
        </w:tc>
      </w:tr>
      <w:tr w:rsidR="009A7D39" w:rsidRPr="00244066" w14:paraId="380552BC" w14:textId="77777777" w:rsidTr="007A219C">
        <w:trPr>
          <w:cantSplit/>
          <w:jc w:val="center"/>
        </w:trPr>
        <w:tc>
          <w:tcPr>
            <w:tcW w:w="1474" w:type="dxa"/>
            <w:shd w:val="clear" w:color="auto" w:fill="F8FAFC"/>
            <w:tcMar>
              <w:top w:w="60" w:type="dxa"/>
              <w:left w:w="65" w:type="dxa"/>
              <w:bottom w:w="60" w:type="dxa"/>
              <w:right w:w="65" w:type="dxa"/>
            </w:tcMar>
            <w:vAlign w:val="center"/>
          </w:tcPr>
          <w:p w14:paraId="681833B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الدقة ودعم المعلومات</w:t>
            </w:r>
          </w:p>
        </w:tc>
        <w:tc>
          <w:tcPr>
            <w:tcW w:w="2041" w:type="dxa"/>
            <w:shd w:val="clear" w:color="auto" w:fill="F8FAFC"/>
            <w:tcMar>
              <w:top w:w="60" w:type="dxa"/>
              <w:left w:w="65" w:type="dxa"/>
              <w:bottom w:w="60" w:type="dxa"/>
              <w:right w:w="65" w:type="dxa"/>
            </w:tcMar>
            <w:vAlign w:val="center"/>
          </w:tcPr>
          <w:p w14:paraId="0384649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حقائق صحيحة، اتساق مع المعايير، مبررات واضحة.</w:t>
            </w:r>
          </w:p>
        </w:tc>
        <w:tc>
          <w:tcPr>
            <w:tcW w:w="2494" w:type="dxa"/>
            <w:shd w:val="clear" w:color="auto" w:fill="F8FAFC"/>
            <w:tcMar>
              <w:top w:w="60" w:type="dxa"/>
              <w:left w:w="65" w:type="dxa"/>
              <w:bottom w:w="60" w:type="dxa"/>
              <w:right w:w="65" w:type="dxa"/>
            </w:tcMar>
            <w:vAlign w:val="center"/>
          </w:tcPr>
          <w:p w14:paraId="0913094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تنظيم المعلومات واكتشاف النقص الأولي.</w:t>
            </w:r>
          </w:p>
        </w:tc>
        <w:tc>
          <w:tcPr>
            <w:tcW w:w="2721" w:type="dxa"/>
            <w:shd w:val="clear" w:color="auto" w:fill="F8FAFC"/>
            <w:tcMar>
              <w:top w:w="60" w:type="dxa"/>
              <w:left w:w="65" w:type="dxa"/>
              <w:bottom w:w="60" w:type="dxa"/>
              <w:right w:w="65" w:type="dxa"/>
            </w:tcMar>
            <w:vAlign w:val="center"/>
          </w:tcPr>
          <w:p w14:paraId="3A57091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معلومات مختلقة أو قديمة أو خارج السياق.</w:t>
            </w:r>
          </w:p>
        </w:tc>
      </w:tr>
      <w:tr w:rsidR="009A7D39" w:rsidRPr="00244066" w14:paraId="76002BA1" w14:textId="77777777" w:rsidTr="007A219C">
        <w:trPr>
          <w:cantSplit/>
          <w:jc w:val="center"/>
        </w:trPr>
        <w:tc>
          <w:tcPr>
            <w:tcW w:w="1474" w:type="dxa"/>
            <w:tcMar>
              <w:top w:w="60" w:type="dxa"/>
              <w:left w:w="65" w:type="dxa"/>
              <w:bottom w:w="60" w:type="dxa"/>
              <w:right w:w="65" w:type="dxa"/>
            </w:tcMar>
            <w:vAlign w:val="center"/>
          </w:tcPr>
          <w:p w14:paraId="3F43CEC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تحليل المشكلة</w:t>
            </w:r>
          </w:p>
        </w:tc>
        <w:tc>
          <w:tcPr>
            <w:tcW w:w="2041" w:type="dxa"/>
            <w:tcMar>
              <w:top w:w="60" w:type="dxa"/>
              <w:left w:w="65" w:type="dxa"/>
              <w:bottom w:w="60" w:type="dxa"/>
              <w:right w:w="65" w:type="dxa"/>
            </w:tcMar>
            <w:vAlign w:val="center"/>
          </w:tcPr>
          <w:p w14:paraId="2760E2B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تحديد أسباب وافتراضات وعلاقات.</w:t>
            </w:r>
          </w:p>
        </w:tc>
        <w:tc>
          <w:tcPr>
            <w:tcW w:w="2494" w:type="dxa"/>
            <w:tcMar>
              <w:top w:w="60" w:type="dxa"/>
              <w:left w:w="65" w:type="dxa"/>
              <w:bottom w:w="60" w:type="dxa"/>
              <w:right w:w="65" w:type="dxa"/>
            </w:tcMar>
            <w:vAlign w:val="center"/>
          </w:tcPr>
          <w:p w14:paraId="4AE65D5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اقتراح أسئلة وأطر وتحليلات أولية.</w:t>
            </w:r>
          </w:p>
        </w:tc>
        <w:tc>
          <w:tcPr>
            <w:tcW w:w="2721" w:type="dxa"/>
            <w:tcMar>
              <w:top w:w="60" w:type="dxa"/>
              <w:left w:w="65" w:type="dxa"/>
              <w:bottom w:w="60" w:type="dxa"/>
              <w:right w:w="65" w:type="dxa"/>
            </w:tcMar>
            <w:vAlign w:val="center"/>
          </w:tcPr>
          <w:p w14:paraId="029700A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تأطير منحاز أو اختزال التعقيد.</w:t>
            </w:r>
          </w:p>
        </w:tc>
      </w:tr>
      <w:tr w:rsidR="009A7D39" w:rsidRPr="00244066" w14:paraId="0D33458E" w14:textId="77777777" w:rsidTr="007A219C">
        <w:trPr>
          <w:cantSplit/>
          <w:jc w:val="center"/>
        </w:trPr>
        <w:tc>
          <w:tcPr>
            <w:tcW w:w="1474" w:type="dxa"/>
            <w:shd w:val="clear" w:color="auto" w:fill="F8FAFC"/>
            <w:tcMar>
              <w:top w:w="60" w:type="dxa"/>
              <w:left w:w="65" w:type="dxa"/>
              <w:bottom w:w="60" w:type="dxa"/>
              <w:right w:w="65" w:type="dxa"/>
            </w:tcMar>
            <w:vAlign w:val="center"/>
          </w:tcPr>
          <w:p w14:paraId="7F96A51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البدائل</w:t>
            </w:r>
          </w:p>
        </w:tc>
        <w:tc>
          <w:tcPr>
            <w:tcW w:w="2041" w:type="dxa"/>
            <w:shd w:val="clear" w:color="auto" w:fill="F8FAFC"/>
            <w:tcMar>
              <w:top w:w="60" w:type="dxa"/>
              <w:left w:w="65" w:type="dxa"/>
              <w:bottom w:w="60" w:type="dxa"/>
              <w:right w:w="65" w:type="dxa"/>
            </w:tcMar>
            <w:vAlign w:val="center"/>
          </w:tcPr>
          <w:p w14:paraId="51485FF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تنوع واقعي، مقارنة وفق معايير، آثار واضحة.</w:t>
            </w:r>
          </w:p>
        </w:tc>
        <w:tc>
          <w:tcPr>
            <w:tcW w:w="2494" w:type="dxa"/>
            <w:shd w:val="clear" w:color="auto" w:fill="F8FAFC"/>
            <w:tcMar>
              <w:top w:w="60" w:type="dxa"/>
              <w:left w:w="65" w:type="dxa"/>
              <w:bottom w:w="60" w:type="dxa"/>
              <w:right w:w="65" w:type="dxa"/>
            </w:tcMar>
            <w:vAlign w:val="center"/>
          </w:tcPr>
          <w:p w14:paraId="60963CE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توسيع البدائل والسيناريوهات.</w:t>
            </w:r>
          </w:p>
        </w:tc>
        <w:tc>
          <w:tcPr>
            <w:tcW w:w="2721" w:type="dxa"/>
            <w:shd w:val="clear" w:color="auto" w:fill="F8FAFC"/>
            <w:tcMar>
              <w:top w:w="60" w:type="dxa"/>
              <w:left w:w="65" w:type="dxa"/>
              <w:bottom w:w="60" w:type="dxa"/>
              <w:right w:w="65" w:type="dxa"/>
            </w:tcMar>
            <w:vAlign w:val="center"/>
          </w:tcPr>
          <w:p w14:paraId="7EAB504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بدائل عامة أو غير قابلة للتنفيذ.</w:t>
            </w:r>
          </w:p>
        </w:tc>
      </w:tr>
      <w:tr w:rsidR="009A7D39" w:rsidRPr="00244066" w14:paraId="5200EFA6" w14:textId="77777777" w:rsidTr="007A219C">
        <w:trPr>
          <w:cantSplit/>
          <w:jc w:val="center"/>
        </w:trPr>
        <w:tc>
          <w:tcPr>
            <w:tcW w:w="1474" w:type="dxa"/>
            <w:tcMar>
              <w:top w:w="60" w:type="dxa"/>
              <w:left w:w="65" w:type="dxa"/>
              <w:bottom w:w="60" w:type="dxa"/>
              <w:right w:w="65" w:type="dxa"/>
            </w:tcMar>
            <w:vAlign w:val="center"/>
          </w:tcPr>
          <w:p w14:paraId="03000E0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المساءلة</w:t>
            </w:r>
          </w:p>
        </w:tc>
        <w:tc>
          <w:tcPr>
            <w:tcW w:w="2041" w:type="dxa"/>
            <w:tcMar>
              <w:top w:w="60" w:type="dxa"/>
              <w:left w:w="65" w:type="dxa"/>
              <w:bottom w:w="60" w:type="dxa"/>
              <w:right w:w="65" w:type="dxa"/>
            </w:tcMar>
            <w:vAlign w:val="center"/>
          </w:tcPr>
          <w:p w14:paraId="3426501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وضوح صاحب القرار وأساسه وإمكان تتبعه.</w:t>
            </w:r>
          </w:p>
        </w:tc>
        <w:tc>
          <w:tcPr>
            <w:tcW w:w="2494" w:type="dxa"/>
            <w:tcMar>
              <w:top w:w="60" w:type="dxa"/>
              <w:left w:w="65" w:type="dxa"/>
              <w:bottom w:w="60" w:type="dxa"/>
              <w:right w:w="65" w:type="dxa"/>
            </w:tcMar>
            <w:vAlign w:val="center"/>
          </w:tcPr>
          <w:p w14:paraId="3CDC969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توثيق المسودة والخيارات عند تصميم السجل.</w:t>
            </w:r>
          </w:p>
        </w:tc>
        <w:tc>
          <w:tcPr>
            <w:tcW w:w="2721" w:type="dxa"/>
            <w:tcMar>
              <w:top w:w="60" w:type="dxa"/>
              <w:left w:w="65" w:type="dxa"/>
              <w:bottom w:w="60" w:type="dxa"/>
              <w:right w:w="65" w:type="dxa"/>
            </w:tcMar>
            <w:vAlign w:val="center"/>
          </w:tcPr>
          <w:p w14:paraId="758A342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غموض المسؤولية ونسب القرار إلى الأداة.</w:t>
            </w:r>
          </w:p>
        </w:tc>
      </w:tr>
    </w:tbl>
    <w:p w14:paraId="08F6A7D2" w14:textId="77777777" w:rsidR="009A7D39" w:rsidRPr="00244066" w:rsidRDefault="009A7D39" w:rsidP="004C5747">
      <w:pPr>
        <w:bidi/>
        <w:spacing w:after="120" w:line="240" w:lineRule="auto"/>
        <w:rPr>
          <w:rFonts w:ascii="Sakkal Majalla" w:hAnsi="Sakkal Majalla" w:cs="Sakkal Majalla"/>
          <w:sz w:val="36"/>
          <w:szCs w:val="36"/>
        </w:rPr>
      </w:pPr>
    </w:p>
    <w:p w14:paraId="7990E812"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48" w:name="_Toc238522891"/>
      <w:r w:rsidRPr="00244066">
        <w:rPr>
          <w:rFonts w:ascii="Sakkal Majalla" w:eastAsia="Noto Kufi Arabic" w:hAnsi="Sakkal Majalla" w:cs="Sakkal Majalla"/>
          <w:sz w:val="36"/>
          <w:szCs w:val="36"/>
          <w:rtl/>
        </w:rPr>
        <w:t>2.4.3  الذكاء الاصطناعي التوليدي عبر مراحل القرار:</w:t>
      </w:r>
      <w:bookmarkEnd w:id="48"/>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7"/>
        <w:gridCol w:w="3402"/>
        <w:gridCol w:w="3515"/>
      </w:tblGrid>
      <w:tr w:rsidR="009A7D39" w:rsidRPr="00244066" w14:paraId="29E540D8" w14:textId="77777777" w:rsidTr="007A219C">
        <w:trPr>
          <w:cantSplit/>
          <w:tblHeader/>
          <w:jc w:val="center"/>
        </w:trPr>
        <w:tc>
          <w:tcPr>
            <w:tcW w:w="1757" w:type="dxa"/>
            <w:shd w:val="clear" w:color="auto" w:fill="173F67"/>
            <w:tcMar>
              <w:top w:w="75" w:type="dxa"/>
              <w:left w:w="70" w:type="dxa"/>
              <w:bottom w:w="75" w:type="dxa"/>
              <w:right w:w="70" w:type="dxa"/>
            </w:tcMar>
            <w:vAlign w:val="center"/>
          </w:tcPr>
          <w:p w14:paraId="4723F10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مرحلة القرار</w:t>
            </w:r>
          </w:p>
        </w:tc>
        <w:tc>
          <w:tcPr>
            <w:tcW w:w="3402" w:type="dxa"/>
            <w:shd w:val="clear" w:color="auto" w:fill="173F67"/>
            <w:tcMar>
              <w:top w:w="75" w:type="dxa"/>
              <w:left w:w="70" w:type="dxa"/>
              <w:bottom w:w="75" w:type="dxa"/>
              <w:right w:w="70" w:type="dxa"/>
            </w:tcMar>
            <w:vAlign w:val="center"/>
          </w:tcPr>
          <w:p w14:paraId="48E16D9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إسهام محتمل</w:t>
            </w:r>
          </w:p>
        </w:tc>
        <w:tc>
          <w:tcPr>
            <w:tcW w:w="3515" w:type="dxa"/>
            <w:shd w:val="clear" w:color="auto" w:fill="173F67"/>
            <w:tcMar>
              <w:top w:w="75" w:type="dxa"/>
              <w:left w:w="70" w:type="dxa"/>
              <w:bottom w:w="75" w:type="dxa"/>
              <w:right w:w="70" w:type="dxa"/>
            </w:tcMar>
            <w:vAlign w:val="center"/>
          </w:tcPr>
          <w:p w14:paraId="0B35CC2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ممارسة بشرية مكملة</w:t>
            </w:r>
          </w:p>
        </w:tc>
      </w:tr>
      <w:tr w:rsidR="009A7D39" w:rsidRPr="00244066" w14:paraId="74635124" w14:textId="77777777" w:rsidTr="007A219C">
        <w:trPr>
          <w:cantSplit/>
          <w:jc w:val="center"/>
        </w:trPr>
        <w:tc>
          <w:tcPr>
            <w:tcW w:w="1757" w:type="dxa"/>
            <w:tcMar>
              <w:top w:w="60" w:type="dxa"/>
              <w:left w:w="65" w:type="dxa"/>
              <w:bottom w:w="60" w:type="dxa"/>
              <w:right w:w="65" w:type="dxa"/>
            </w:tcMar>
            <w:vAlign w:val="center"/>
          </w:tcPr>
          <w:p w14:paraId="5AF5680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تحديد المشكلة</w:t>
            </w:r>
          </w:p>
        </w:tc>
        <w:tc>
          <w:tcPr>
            <w:tcW w:w="3402" w:type="dxa"/>
            <w:tcMar>
              <w:top w:w="60" w:type="dxa"/>
              <w:left w:w="65" w:type="dxa"/>
              <w:bottom w:w="60" w:type="dxa"/>
              <w:right w:w="65" w:type="dxa"/>
            </w:tcMar>
            <w:vAlign w:val="center"/>
          </w:tcPr>
          <w:p w14:paraId="13A57C7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تلخيص الشكاوى أو الحوادث واستخراج الأنماط والأسئلة.</w:t>
            </w:r>
          </w:p>
        </w:tc>
        <w:tc>
          <w:tcPr>
            <w:tcW w:w="3515" w:type="dxa"/>
            <w:tcMar>
              <w:top w:w="60" w:type="dxa"/>
              <w:left w:w="65" w:type="dxa"/>
              <w:bottom w:w="60" w:type="dxa"/>
              <w:right w:w="65" w:type="dxa"/>
            </w:tcMar>
            <w:vAlign w:val="center"/>
          </w:tcPr>
          <w:p w14:paraId="4EA393A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تأكيد نطاق المشكلة وأصحاب المصلحة والهدف.</w:t>
            </w:r>
          </w:p>
        </w:tc>
      </w:tr>
      <w:tr w:rsidR="009A7D39" w:rsidRPr="00244066" w14:paraId="1AF6AC5B" w14:textId="77777777" w:rsidTr="007A219C">
        <w:trPr>
          <w:cantSplit/>
          <w:jc w:val="center"/>
        </w:trPr>
        <w:tc>
          <w:tcPr>
            <w:tcW w:w="1757" w:type="dxa"/>
            <w:shd w:val="clear" w:color="auto" w:fill="F8FAFC"/>
            <w:tcMar>
              <w:top w:w="60" w:type="dxa"/>
              <w:left w:w="65" w:type="dxa"/>
              <w:bottom w:w="60" w:type="dxa"/>
              <w:right w:w="65" w:type="dxa"/>
            </w:tcMar>
            <w:vAlign w:val="center"/>
          </w:tcPr>
          <w:p w14:paraId="212CC12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جمع المعلومات</w:t>
            </w:r>
          </w:p>
        </w:tc>
        <w:tc>
          <w:tcPr>
            <w:tcW w:w="3402" w:type="dxa"/>
            <w:shd w:val="clear" w:color="auto" w:fill="F8FAFC"/>
            <w:tcMar>
              <w:top w:w="60" w:type="dxa"/>
              <w:left w:w="65" w:type="dxa"/>
              <w:bottom w:w="60" w:type="dxa"/>
              <w:right w:w="65" w:type="dxa"/>
            </w:tcMar>
            <w:vAlign w:val="center"/>
          </w:tcPr>
          <w:p w14:paraId="4CF9A39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اقتراح مصادر، تلخيص وثائق، تحويل بيانات غير منظمة.</w:t>
            </w:r>
          </w:p>
        </w:tc>
        <w:tc>
          <w:tcPr>
            <w:tcW w:w="3515" w:type="dxa"/>
            <w:shd w:val="clear" w:color="auto" w:fill="F8FAFC"/>
            <w:tcMar>
              <w:top w:w="60" w:type="dxa"/>
              <w:left w:w="65" w:type="dxa"/>
              <w:bottom w:w="60" w:type="dxa"/>
              <w:right w:w="65" w:type="dxa"/>
            </w:tcMar>
            <w:vAlign w:val="center"/>
          </w:tcPr>
          <w:p w14:paraId="2005D63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التحقق من المصدر والحداثة والكفاية والانحياز.</w:t>
            </w:r>
          </w:p>
        </w:tc>
      </w:tr>
      <w:tr w:rsidR="009A7D39" w:rsidRPr="00244066" w14:paraId="64A57661" w14:textId="77777777" w:rsidTr="007A219C">
        <w:trPr>
          <w:cantSplit/>
          <w:jc w:val="center"/>
        </w:trPr>
        <w:tc>
          <w:tcPr>
            <w:tcW w:w="1757" w:type="dxa"/>
            <w:tcMar>
              <w:top w:w="60" w:type="dxa"/>
              <w:left w:w="65" w:type="dxa"/>
              <w:bottom w:w="60" w:type="dxa"/>
              <w:right w:w="65" w:type="dxa"/>
            </w:tcMar>
            <w:vAlign w:val="center"/>
          </w:tcPr>
          <w:p w14:paraId="043EEC6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تحديد المعايير</w:t>
            </w:r>
          </w:p>
        </w:tc>
        <w:tc>
          <w:tcPr>
            <w:tcW w:w="3402" w:type="dxa"/>
            <w:tcMar>
              <w:top w:w="60" w:type="dxa"/>
              <w:left w:w="65" w:type="dxa"/>
              <w:bottom w:w="60" w:type="dxa"/>
              <w:right w:w="65" w:type="dxa"/>
            </w:tcMar>
            <w:vAlign w:val="center"/>
          </w:tcPr>
          <w:p w14:paraId="7CFF56D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اقتراح معايير ومؤشرات وأوزان أولية.</w:t>
            </w:r>
          </w:p>
        </w:tc>
        <w:tc>
          <w:tcPr>
            <w:tcW w:w="3515" w:type="dxa"/>
            <w:tcMar>
              <w:top w:w="60" w:type="dxa"/>
              <w:left w:w="65" w:type="dxa"/>
              <w:bottom w:w="60" w:type="dxa"/>
              <w:right w:w="65" w:type="dxa"/>
            </w:tcMar>
            <w:vAlign w:val="center"/>
          </w:tcPr>
          <w:p w14:paraId="6AB2B3B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اعتماد المعايير وفق الاستراتيجية والقيم والقيود.</w:t>
            </w:r>
          </w:p>
        </w:tc>
      </w:tr>
      <w:tr w:rsidR="009A7D39" w:rsidRPr="00244066" w14:paraId="00F172DB" w14:textId="77777777" w:rsidTr="007A219C">
        <w:trPr>
          <w:cantSplit/>
          <w:jc w:val="center"/>
        </w:trPr>
        <w:tc>
          <w:tcPr>
            <w:tcW w:w="1757" w:type="dxa"/>
            <w:shd w:val="clear" w:color="auto" w:fill="F8FAFC"/>
            <w:tcMar>
              <w:top w:w="60" w:type="dxa"/>
              <w:left w:w="65" w:type="dxa"/>
              <w:bottom w:w="60" w:type="dxa"/>
              <w:right w:w="65" w:type="dxa"/>
            </w:tcMar>
            <w:vAlign w:val="center"/>
          </w:tcPr>
          <w:p w14:paraId="3ABB4D9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توليد البدائل</w:t>
            </w:r>
          </w:p>
        </w:tc>
        <w:tc>
          <w:tcPr>
            <w:tcW w:w="3402" w:type="dxa"/>
            <w:shd w:val="clear" w:color="auto" w:fill="F8FAFC"/>
            <w:tcMar>
              <w:top w:w="60" w:type="dxa"/>
              <w:left w:w="65" w:type="dxa"/>
              <w:bottom w:w="60" w:type="dxa"/>
              <w:right w:w="65" w:type="dxa"/>
            </w:tcMar>
            <w:vAlign w:val="center"/>
          </w:tcPr>
          <w:p w14:paraId="3E9C785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إنتاج خيارات وسيناريوهات وطرق تنفيذ.</w:t>
            </w:r>
          </w:p>
        </w:tc>
        <w:tc>
          <w:tcPr>
            <w:tcW w:w="3515" w:type="dxa"/>
            <w:shd w:val="clear" w:color="auto" w:fill="F8FAFC"/>
            <w:tcMar>
              <w:top w:w="60" w:type="dxa"/>
              <w:left w:w="65" w:type="dxa"/>
              <w:bottom w:w="60" w:type="dxa"/>
              <w:right w:w="65" w:type="dxa"/>
            </w:tcMar>
            <w:vAlign w:val="center"/>
          </w:tcPr>
          <w:p w14:paraId="13C17D5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استبعاد البدائل غير الواقعية وإضافة الخبرة السياقية.</w:t>
            </w:r>
          </w:p>
        </w:tc>
      </w:tr>
      <w:tr w:rsidR="009A7D39" w:rsidRPr="00244066" w14:paraId="2B534A6B" w14:textId="77777777" w:rsidTr="007A219C">
        <w:trPr>
          <w:cantSplit/>
          <w:jc w:val="center"/>
        </w:trPr>
        <w:tc>
          <w:tcPr>
            <w:tcW w:w="1757" w:type="dxa"/>
            <w:tcMar>
              <w:top w:w="60" w:type="dxa"/>
              <w:left w:w="65" w:type="dxa"/>
              <w:bottom w:w="60" w:type="dxa"/>
              <w:right w:w="65" w:type="dxa"/>
            </w:tcMar>
            <w:vAlign w:val="center"/>
          </w:tcPr>
          <w:p w14:paraId="49CFFAA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التقييم والمقارنة</w:t>
            </w:r>
          </w:p>
        </w:tc>
        <w:tc>
          <w:tcPr>
            <w:tcW w:w="3402" w:type="dxa"/>
            <w:tcMar>
              <w:top w:w="60" w:type="dxa"/>
              <w:left w:w="65" w:type="dxa"/>
              <w:bottom w:w="60" w:type="dxa"/>
              <w:right w:w="65" w:type="dxa"/>
            </w:tcMar>
            <w:vAlign w:val="center"/>
          </w:tcPr>
          <w:p w14:paraId="4ACF89E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بناء جداول مقارنة وتحليل حساسية أولي.</w:t>
            </w:r>
          </w:p>
        </w:tc>
        <w:tc>
          <w:tcPr>
            <w:tcW w:w="3515" w:type="dxa"/>
            <w:tcMar>
              <w:top w:w="60" w:type="dxa"/>
              <w:left w:w="65" w:type="dxa"/>
              <w:bottom w:w="60" w:type="dxa"/>
              <w:right w:w="65" w:type="dxa"/>
            </w:tcMar>
            <w:vAlign w:val="center"/>
          </w:tcPr>
          <w:p w14:paraId="16EA087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مراجعة الافتراضات والبيانات والمخاطر غير الكمية.</w:t>
            </w:r>
          </w:p>
        </w:tc>
      </w:tr>
      <w:tr w:rsidR="009A7D39" w:rsidRPr="00244066" w14:paraId="3FDE3FFC" w14:textId="77777777" w:rsidTr="007A219C">
        <w:trPr>
          <w:cantSplit/>
          <w:jc w:val="center"/>
        </w:trPr>
        <w:tc>
          <w:tcPr>
            <w:tcW w:w="1757" w:type="dxa"/>
            <w:shd w:val="clear" w:color="auto" w:fill="F8FAFC"/>
            <w:tcMar>
              <w:top w:w="60" w:type="dxa"/>
              <w:left w:w="65" w:type="dxa"/>
              <w:bottom w:w="60" w:type="dxa"/>
              <w:right w:w="65" w:type="dxa"/>
            </w:tcMar>
            <w:vAlign w:val="center"/>
          </w:tcPr>
          <w:p w14:paraId="355AC38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الاختيار</w:t>
            </w:r>
          </w:p>
        </w:tc>
        <w:tc>
          <w:tcPr>
            <w:tcW w:w="3402" w:type="dxa"/>
            <w:shd w:val="clear" w:color="auto" w:fill="F8FAFC"/>
            <w:tcMar>
              <w:top w:w="60" w:type="dxa"/>
              <w:left w:w="65" w:type="dxa"/>
              <w:bottom w:w="60" w:type="dxa"/>
              <w:right w:w="65" w:type="dxa"/>
            </w:tcMar>
            <w:vAlign w:val="center"/>
          </w:tcPr>
          <w:p w14:paraId="760B4DD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صياغة توصية ومبرراتها.</w:t>
            </w:r>
          </w:p>
        </w:tc>
        <w:tc>
          <w:tcPr>
            <w:tcW w:w="3515" w:type="dxa"/>
            <w:shd w:val="clear" w:color="auto" w:fill="F8FAFC"/>
            <w:tcMar>
              <w:top w:w="60" w:type="dxa"/>
              <w:left w:w="65" w:type="dxa"/>
              <w:bottom w:w="60" w:type="dxa"/>
              <w:right w:w="65" w:type="dxa"/>
            </w:tcMar>
            <w:vAlign w:val="center"/>
          </w:tcPr>
          <w:p w14:paraId="2AB6BF8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تحمل المسؤولية واعتماد القرار وتوثيق أسباب الاختيار.</w:t>
            </w:r>
          </w:p>
        </w:tc>
      </w:tr>
      <w:tr w:rsidR="009A7D39" w:rsidRPr="00244066" w14:paraId="13BC82F0" w14:textId="77777777" w:rsidTr="007A219C">
        <w:trPr>
          <w:cantSplit/>
          <w:jc w:val="center"/>
        </w:trPr>
        <w:tc>
          <w:tcPr>
            <w:tcW w:w="1757" w:type="dxa"/>
            <w:tcMar>
              <w:top w:w="60" w:type="dxa"/>
              <w:left w:w="65" w:type="dxa"/>
              <w:bottom w:w="60" w:type="dxa"/>
              <w:right w:w="65" w:type="dxa"/>
            </w:tcMar>
            <w:vAlign w:val="center"/>
          </w:tcPr>
          <w:p w14:paraId="4C498B4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التنفيذ والمتابعة</w:t>
            </w:r>
          </w:p>
        </w:tc>
        <w:tc>
          <w:tcPr>
            <w:tcW w:w="3402" w:type="dxa"/>
            <w:tcMar>
              <w:top w:w="60" w:type="dxa"/>
              <w:left w:w="65" w:type="dxa"/>
              <w:bottom w:w="60" w:type="dxa"/>
              <w:right w:w="65" w:type="dxa"/>
            </w:tcMar>
            <w:vAlign w:val="center"/>
          </w:tcPr>
          <w:p w14:paraId="3C6FF4E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توليد خطة واتصالات ومؤشرات متابعة.</w:t>
            </w:r>
          </w:p>
        </w:tc>
        <w:tc>
          <w:tcPr>
            <w:tcW w:w="3515" w:type="dxa"/>
            <w:tcMar>
              <w:top w:w="60" w:type="dxa"/>
              <w:left w:w="65" w:type="dxa"/>
              <w:bottom w:w="60" w:type="dxa"/>
              <w:right w:w="65" w:type="dxa"/>
            </w:tcMar>
            <w:vAlign w:val="center"/>
          </w:tcPr>
          <w:p w14:paraId="2E126BC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تخصيص الموارد وإدارة التغيير وقياس النتائج والتصحيح.</w:t>
            </w:r>
          </w:p>
        </w:tc>
      </w:tr>
    </w:tbl>
    <w:p w14:paraId="41F7F107" w14:textId="77777777" w:rsidR="009A7D39" w:rsidRPr="00244066" w:rsidRDefault="009A7D39" w:rsidP="004C5747">
      <w:pPr>
        <w:bidi/>
        <w:spacing w:after="120" w:line="240" w:lineRule="auto"/>
        <w:rPr>
          <w:rFonts w:ascii="Sakkal Majalla" w:hAnsi="Sakkal Majalla" w:cs="Sakkal Majalla"/>
          <w:sz w:val="36"/>
          <w:szCs w:val="36"/>
        </w:rPr>
      </w:pPr>
    </w:p>
    <w:p w14:paraId="5FE66A17"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49" w:name="_Toc238522892"/>
      <w:r w:rsidRPr="00244066">
        <w:rPr>
          <w:rFonts w:ascii="Sakkal Majalla" w:eastAsia="Noto Kufi Arabic" w:hAnsi="Sakkal Majalla" w:cs="Sakkal Majalla"/>
          <w:sz w:val="36"/>
          <w:szCs w:val="36"/>
          <w:rtl/>
        </w:rPr>
        <w:t>2.4.4  مخاطر الاعتماد على المخرجات في القرار:</w:t>
      </w:r>
      <w:bookmarkEnd w:id="49"/>
    </w:p>
    <w:p w14:paraId="2580D850"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7A219C">
        <w:rPr>
          <w:rFonts w:ascii="Sakkal Majalla" w:eastAsia="Noto Naskh Arabic" w:hAnsi="Sakkal Majalla" w:cs="Sakkal Majalla"/>
          <w:b/>
          <w:bCs/>
          <w:color w:val="1F2937"/>
          <w:sz w:val="36"/>
          <w:szCs w:val="36"/>
          <w:rtl/>
        </w:rPr>
        <w:t>الهلوسة:</w:t>
      </w:r>
      <w:r w:rsidRPr="00244066">
        <w:rPr>
          <w:rFonts w:ascii="Sakkal Majalla" w:eastAsia="Noto Naskh Arabic" w:hAnsi="Sakkal Majalla" w:cs="Sakkal Majalla"/>
          <w:color w:val="1F2937"/>
          <w:sz w:val="36"/>
          <w:szCs w:val="36"/>
          <w:rtl/>
        </w:rPr>
        <w:t xml:space="preserve"> تقديم حقيقة أو مرجع أو رقم غير صحيح في صياغة واثقة.</w:t>
      </w:r>
    </w:p>
    <w:p w14:paraId="5AF73460"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7A219C">
        <w:rPr>
          <w:rFonts w:ascii="Sakkal Majalla" w:eastAsia="Noto Naskh Arabic" w:hAnsi="Sakkal Majalla" w:cs="Sakkal Majalla"/>
          <w:b/>
          <w:bCs/>
          <w:color w:val="1F2937"/>
          <w:sz w:val="36"/>
          <w:szCs w:val="36"/>
          <w:rtl/>
        </w:rPr>
        <w:t xml:space="preserve">الانحياز </w:t>
      </w:r>
      <w:proofErr w:type="spellStart"/>
      <w:r w:rsidRPr="007A219C">
        <w:rPr>
          <w:rFonts w:ascii="Sakkal Majalla" w:eastAsia="Noto Naskh Arabic" w:hAnsi="Sakkal Majalla" w:cs="Sakkal Majalla"/>
          <w:b/>
          <w:bCs/>
          <w:color w:val="1F2937"/>
          <w:sz w:val="36"/>
          <w:szCs w:val="36"/>
          <w:rtl/>
        </w:rPr>
        <w:t>التأطيري</w:t>
      </w:r>
      <w:proofErr w:type="spellEnd"/>
      <w:r w:rsidRPr="00244066">
        <w:rPr>
          <w:rFonts w:ascii="Sakkal Majalla" w:eastAsia="Noto Naskh Arabic" w:hAnsi="Sakkal Majalla" w:cs="Sakkal Majalla"/>
          <w:color w:val="1F2937"/>
          <w:sz w:val="36"/>
          <w:szCs w:val="36"/>
          <w:rtl/>
        </w:rPr>
        <w:t>: تأثير طريقة صياغة السؤال أو الأمثلة على البدائل المقترحة.</w:t>
      </w:r>
    </w:p>
    <w:p w14:paraId="58A1335F"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w:t>
      </w:r>
      <w:r w:rsidRPr="007A219C">
        <w:rPr>
          <w:rFonts w:ascii="Sakkal Majalla" w:eastAsia="Noto Naskh Arabic" w:hAnsi="Sakkal Majalla" w:cs="Sakkal Majalla"/>
          <w:b/>
          <w:bCs/>
          <w:color w:val="0F8B8D"/>
          <w:sz w:val="36"/>
          <w:szCs w:val="36"/>
          <w:rtl/>
        </w:rPr>
        <w:t xml:space="preserve"> </w:t>
      </w:r>
      <w:r w:rsidRPr="007A219C">
        <w:rPr>
          <w:rFonts w:ascii="Sakkal Majalla" w:eastAsia="Noto Naskh Arabic" w:hAnsi="Sakkal Majalla" w:cs="Sakkal Majalla"/>
          <w:b/>
          <w:bCs/>
          <w:color w:val="1F2937"/>
          <w:sz w:val="36"/>
          <w:szCs w:val="36"/>
          <w:rtl/>
        </w:rPr>
        <w:t>الإرساء</w:t>
      </w:r>
      <w:r w:rsidRPr="00244066">
        <w:rPr>
          <w:rFonts w:ascii="Sakkal Majalla" w:eastAsia="Noto Naskh Arabic" w:hAnsi="Sakkal Majalla" w:cs="Sakkal Majalla"/>
          <w:color w:val="1F2937"/>
          <w:sz w:val="36"/>
          <w:szCs w:val="36"/>
          <w:rtl/>
        </w:rPr>
        <w:t>: تعلق صانع القرار بالمسودة الأولى التي ينتجها النظام حتى مع ظهور معلومات جديدة.</w:t>
      </w:r>
    </w:p>
    <w:p w14:paraId="3B3C9DF3"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proofErr w:type="spellStart"/>
      <w:r w:rsidRPr="007A219C">
        <w:rPr>
          <w:rFonts w:ascii="Sakkal Majalla" w:eastAsia="Noto Naskh Arabic" w:hAnsi="Sakkal Majalla" w:cs="Sakkal Majalla"/>
          <w:b/>
          <w:bCs/>
          <w:color w:val="1F2937"/>
          <w:sz w:val="36"/>
          <w:szCs w:val="36"/>
          <w:rtl/>
        </w:rPr>
        <w:t>أتمتة</w:t>
      </w:r>
      <w:proofErr w:type="spellEnd"/>
      <w:r w:rsidRPr="007A219C">
        <w:rPr>
          <w:rFonts w:ascii="Sakkal Majalla" w:eastAsia="Noto Naskh Arabic" w:hAnsi="Sakkal Majalla" w:cs="Sakkal Majalla"/>
          <w:b/>
          <w:bCs/>
          <w:color w:val="1F2937"/>
          <w:sz w:val="36"/>
          <w:szCs w:val="36"/>
          <w:rtl/>
        </w:rPr>
        <w:t xml:space="preserve"> المسؤولية</w:t>
      </w:r>
      <w:r w:rsidRPr="00244066">
        <w:rPr>
          <w:rFonts w:ascii="Sakkal Majalla" w:eastAsia="Noto Naskh Arabic" w:hAnsi="Sakkal Majalla" w:cs="Sakkal Majalla"/>
          <w:color w:val="1F2937"/>
          <w:sz w:val="36"/>
          <w:szCs w:val="36"/>
          <w:rtl/>
        </w:rPr>
        <w:t>: التعامل مع التوصية كما لو كانت قراراً محايداً وإضعاف المساءلة البشرية.</w:t>
      </w:r>
    </w:p>
    <w:p w14:paraId="1F845656"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7A219C">
        <w:rPr>
          <w:rFonts w:ascii="Sakkal Majalla" w:eastAsia="Noto Naskh Arabic" w:hAnsi="Sakkal Majalla" w:cs="Sakkal Majalla"/>
          <w:b/>
          <w:bCs/>
          <w:color w:val="1F2937"/>
          <w:sz w:val="36"/>
          <w:szCs w:val="36"/>
          <w:rtl/>
        </w:rPr>
        <w:t>اختزال المعرفة الضمنية:</w:t>
      </w:r>
      <w:r w:rsidRPr="00244066">
        <w:rPr>
          <w:rFonts w:ascii="Sakkal Majalla" w:eastAsia="Noto Naskh Arabic" w:hAnsi="Sakkal Majalla" w:cs="Sakkal Majalla"/>
          <w:color w:val="1F2937"/>
          <w:sz w:val="36"/>
          <w:szCs w:val="36"/>
          <w:rtl/>
        </w:rPr>
        <w:t xml:space="preserve"> إهمال السياق والعلاقات والتوقيت الذي لا يظهر في البيانات المكتوبة.</w:t>
      </w:r>
    </w:p>
    <w:p w14:paraId="32F0D9AA"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7A219C">
        <w:rPr>
          <w:rFonts w:ascii="Sakkal Majalla" w:eastAsia="Noto Naskh Arabic" w:hAnsi="Sakkal Majalla" w:cs="Sakkal Majalla"/>
          <w:b/>
          <w:bCs/>
          <w:color w:val="1F2937"/>
          <w:sz w:val="36"/>
          <w:szCs w:val="36"/>
          <w:rtl/>
        </w:rPr>
        <w:t>تجانس التفكير</w:t>
      </w:r>
      <w:r w:rsidRPr="00244066">
        <w:rPr>
          <w:rFonts w:ascii="Sakkal Majalla" w:eastAsia="Noto Naskh Arabic" w:hAnsi="Sakkal Majalla" w:cs="Sakkal Majalla"/>
          <w:color w:val="1F2937"/>
          <w:sz w:val="36"/>
          <w:szCs w:val="36"/>
          <w:rtl/>
        </w:rPr>
        <w:t>: إنتاج بدائل متشابهة نتيجة استخدام نماذج وقوالب واحدة عبر المنظمة.</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5D66B620" w14:textId="77777777">
        <w:trPr>
          <w:jc w:val="center"/>
        </w:trPr>
        <w:tc>
          <w:tcPr>
            <w:tcW w:w="9354" w:type="dxa"/>
            <w:shd w:val="clear" w:color="auto" w:fill="EAF3F8"/>
            <w:tcMar>
              <w:top w:w="150" w:type="dxa"/>
              <w:left w:w="160" w:type="dxa"/>
              <w:bottom w:w="150" w:type="dxa"/>
              <w:right w:w="160" w:type="dxa"/>
            </w:tcMar>
            <w:vAlign w:val="center"/>
          </w:tcPr>
          <w:p w14:paraId="5CDB1FFB" w14:textId="77777777" w:rsidR="009A7D39" w:rsidRPr="00244066" w:rsidRDefault="00B8290F" w:rsidP="004C5747">
            <w:pPr>
              <w:bidi/>
              <w:spacing w:after="120" w:line="240" w:lineRule="auto"/>
              <w:ind w:firstLine="0"/>
              <w:rPr>
                <w:rFonts w:ascii="Sakkal Majalla" w:hAnsi="Sakkal Majalla" w:cs="Sakkal Majalla"/>
                <w:sz w:val="36"/>
                <w:szCs w:val="36"/>
              </w:rPr>
            </w:pPr>
            <w:r w:rsidRPr="007A219C">
              <w:rPr>
                <w:rFonts w:ascii="Sakkal Majalla" w:eastAsia="Noto Naskh Arabic" w:hAnsi="Sakkal Majalla" w:cs="Sakkal Majalla"/>
                <w:bCs/>
                <w:color w:val="173F67"/>
                <w:sz w:val="36"/>
                <w:szCs w:val="36"/>
                <w:rtl/>
              </w:rPr>
              <w:t xml:space="preserve">قاعدة </w:t>
            </w:r>
            <w:proofErr w:type="spellStart"/>
            <w:r w:rsidRPr="007A219C">
              <w:rPr>
                <w:rFonts w:ascii="Sakkal Majalla" w:eastAsia="Noto Naskh Arabic" w:hAnsi="Sakkal Majalla" w:cs="Sakkal Majalla"/>
                <w:bCs/>
                <w:color w:val="173F67"/>
                <w:sz w:val="36"/>
                <w:szCs w:val="36"/>
                <w:rtl/>
              </w:rPr>
              <w:t>حوكمة</w:t>
            </w:r>
            <w:proofErr w:type="spellEnd"/>
            <w:r w:rsidRPr="007A219C">
              <w:rPr>
                <w:rFonts w:ascii="Sakkal Majalla" w:eastAsia="Noto Naskh Arabic" w:hAnsi="Sakkal Majalla" w:cs="Sakkal Majalla"/>
                <w:bCs/>
                <w:color w:val="173F67"/>
                <w:sz w:val="36"/>
                <w:szCs w:val="36"/>
                <w:rtl/>
              </w:rPr>
              <w:t xml:space="preserve"> القرار:</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كلما زاد أثر القرار على الحقوق أو المال أو السلامة أو السمعة، ارتفع مستوى التحقق والتوثيق والمراجعة البشرية المطلوبة، وانخفض نطاق الاعتماد الآلي على المخرج.</w:t>
            </w:r>
          </w:p>
        </w:tc>
      </w:tr>
    </w:tbl>
    <w:p w14:paraId="4865D094" w14:textId="77777777" w:rsidR="009A7D39" w:rsidRPr="00244066" w:rsidRDefault="009A7D39" w:rsidP="004C5747">
      <w:pPr>
        <w:bidi/>
        <w:spacing w:after="120" w:line="240" w:lineRule="auto"/>
        <w:rPr>
          <w:rFonts w:ascii="Sakkal Majalla" w:hAnsi="Sakkal Majalla" w:cs="Sakkal Majalla"/>
          <w:sz w:val="36"/>
          <w:szCs w:val="36"/>
        </w:rPr>
      </w:pPr>
    </w:p>
    <w:p w14:paraId="04FF8746" w14:textId="77777777" w:rsidR="009A7D39" w:rsidRPr="00244066" w:rsidRDefault="00B8290F" w:rsidP="007A219C">
      <w:pPr>
        <w:pStyle w:val="1"/>
        <w:bidi/>
        <w:spacing w:before="0" w:after="120" w:line="240" w:lineRule="auto"/>
        <w:rPr>
          <w:rFonts w:ascii="Sakkal Majalla" w:hAnsi="Sakkal Majalla" w:cs="Sakkal Majalla"/>
          <w:sz w:val="36"/>
          <w:szCs w:val="36"/>
        </w:rPr>
      </w:pPr>
      <w:bookmarkStart w:id="50" w:name="_Toc238522893"/>
      <w:r w:rsidRPr="00244066">
        <w:rPr>
          <w:rFonts w:ascii="Sakkal Majalla" w:eastAsia="Noto Kufi Arabic" w:hAnsi="Sakkal Majalla" w:cs="Sakkal Majalla"/>
          <w:sz w:val="36"/>
          <w:szCs w:val="36"/>
          <w:rtl/>
        </w:rPr>
        <w:t>2.5  المبحث الرابع: التفسير النظري للعلاقات بين المتغيرات</w:t>
      </w:r>
      <w:bookmarkEnd w:id="50"/>
    </w:p>
    <w:p w14:paraId="59F5432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51" w:name="_Toc238522894"/>
      <w:r w:rsidRPr="00244066">
        <w:rPr>
          <w:rFonts w:ascii="Sakkal Majalla" w:eastAsia="Noto Kufi Arabic" w:hAnsi="Sakkal Majalla" w:cs="Sakkal Majalla"/>
          <w:sz w:val="36"/>
          <w:szCs w:val="36"/>
          <w:rtl/>
        </w:rPr>
        <w:t>2.5.1  منظور الموارد والقدرات:</w:t>
      </w:r>
      <w:bookmarkEnd w:id="51"/>
    </w:p>
    <w:p w14:paraId="311ED86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يفترض منظور الموارد أن الأداء يتأثر بقدرة المنظمة على امتلاك موارد ذات قيمة ودمجها بطريقة يصعب تقليدها. ولا تعد أداة الذكاء الاصطناعي التوليدي مورداً مميزاً بمفردها لأنها متاحة لعدد كبير من الشركات، لكن القيمة قد تنشأ من تكاملها مع بيانات خاصة، ومعرفة مجال، وإجراءات، ومهارات، وثقافة تعلم. </w:t>
      </w:r>
      <w:r w:rsidRPr="00244066">
        <w:rPr>
          <w:rFonts w:ascii="Sakkal Majalla" w:eastAsia="Noto Sans" w:hAnsi="Sakkal Majalla" w:cs="Sakkal Majalla"/>
          <w:color w:val="1F2937"/>
          <w:sz w:val="36"/>
          <w:szCs w:val="36"/>
        </w:rPr>
        <w:t>(Barney, 1991; Mikalef &amp; Gupta, 2021).</w:t>
      </w:r>
    </w:p>
    <w:p w14:paraId="0760FD6E"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وبهذا المنظور، يمثل الاستخدام الفعلي نقطة البداية، بينما يمثل التكامل والجاهزية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قدرات تركيبية تحول الأداة العامة إلى قدرة مؤسسية. ويبرر ذلك توقع أثر الأبعاد في الكفاءة والقرار، مع احتمال اختلاف قوة كل بعد.</w:t>
      </w:r>
    </w:p>
    <w:p w14:paraId="2EE70AC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52" w:name="_Toc238522895"/>
      <w:r w:rsidRPr="00244066">
        <w:rPr>
          <w:rFonts w:ascii="Sakkal Majalla" w:eastAsia="Noto Kufi Arabic" w:hAnsi="Sakkal Majalla" w:cs="Sakkal Majalla"/>
          <w:sz w:val="36"/>
          <w:szCs w:val="36"/>
          <w:rtl/>
        </w:rPr>
        <w:t>2.5.2  إطار التكنولوجيا - المنظمة - البيئة:</w:t>
      </w:r>
      <w:bookmarkEnd w:id="52"/>
    </w:p>
    <w:p w14:paraId="709629E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يفسر إطار التكنولوجيا - المنظمة - البيئة تبني الابتكار من خلال خصائص التقنية، والموارد والهيكل والثقافة الداخلية، والضغوط والمتطلبات الخارجية. ويظهر هذا الإطار أن قرار التبني ليس تقنياً فقط؛ فقد تكون الأداة ملائمة لكن ضعف القيادة أو المهارات أو الامتثال يمنع التوسع. </w:t>
      </w:r>
      <w:r w:rsidRPr="00244066">
        <w:rPr>
          <w:rFonts w:ascii="Sakkal Majalla" w:eastAsia="Noto Sans" w:hAnsi="Sakkal Majalla" w:cs="Sakkal Majalla"/>
          <w:color w:val="1F2937"/>
          <w:sz w:val="36"/>
          <w:szCs w:val="36"/>
        </w:rPr>
        <w:t>(Tornatzky &amp; Fleischer, 1990).</w:t>
      </w:r>
    </w:p>
    <w:p w14:paraId="4BD224B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ويتوافق الإطار مع أبعاد الدراسة: الاستخدام والتكامل يعكسان الجانب التقني والتشغيلي، والجاهزية تعكس المنظمة،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تتقاطع مع البيئة التنظيمية ومع المتطلبات الداخلية للمسؤولية.</w:t>
      </w:r>
    </w:p>
    <w:p w14:paraId="57D730F5"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53" w:name="_Toc238522896"/>
      <w:r w:rsidRPr="00244066">
        <w:rPr>
          <w:rFonts w:ascii="Sakkal Majalla" w:eastAsia="Noto Kufi Arabic" w:hAnsi="Sakkal Majalla" w:cs="Sakkal Majalla"/>
          <w:sz w:val="36"/>
          <w:szCs w:val="36"/>
          <w:rtl/>
        </w:rPr>
        <w:t>2.5.3  نظرية انتشار الابتكار:</w:t>
      </w:r>
      <w:bookmarkEnd w:id="53"/>
    </w:p>
    <w:p w14:paraId="757E14D9" w14:textId="01783688"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توضح نظرية انتشار الابتكار أن الميزة النسبية والتوافق وقابلية التجربة وإمكان ملاحظة النتائج تخفض عدم اليقين وتدفع التبني، بينما يعوق التعقيد الانتشار. وفي الذكاء الاصطناعي التوليدي، تكون التجربة سهلة نسبياً، لكن الانتقال إلى الاستخدام المؤسسي يتطلب إثبات المنفعة وتوحيد الممارسة. </w:t>
      </w:r>
      <w:r w:rsidRPr="00244066">
        <w:rPr>
          <w:rFonts w:ascii="Sakkal Majalla" w:eastAsia="Noto Sans" w:hAnsi="Sakkal Majalla" w:cs="Sakkal Majalla"/>
          <w:color w:val="1F2937"/>
          <w:sz w:val="36"/>
          <w:szCs w:val="36"/>
        </w:rPr>
        <w:t>(Rogers, 2003; Albishri et al., 2026)</w:t>
      </w:r>
      <w:r w:rsidR="007A219C">
        <w:rPr>
          <w:rFonts w:ascii="Sakkal Majalla" w:eastAsia="Noto Sans" w:hAnsi="Sakkal Majalla" w:cs="Sakkal Majalla" w:hint="cs"/>
          <w:color w:val="1F2937"/>
          <w:sz w:val="36"/>
          <w:szCs w:val="36"/>
          <w:rtl/>
        </w:rPr>
        <w:t xml:space="preserve"> </w:t>
      </w:r>
      <w:r w:rsidRPr="00244066">
        <w:rPr>
          <w:rFonts w:ascii="Sakkal Majalla" w:eastAsia="Noto Sans" w:hAnsi="Sakkal Majalla" w:cs="Sakkal Majalla"/>
          <w:color w:val="1F2937"/>
          <w:sz w:val="36"/>
          <w:szCs w:val="36"/>
        </w:rPr>
        <w:t>.</w:t>
      </w:r>
    </w:p>
    <w:p w14:paraId="00F2AD9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54" w:name="_Toc238522897"/>
      <w:r w:rsidRPr="00244066">
        <w:rPr>
          <w:rFonts w:ascii="Sakkal Majalla" w:eastAsia="Noto Kufi Arabic" w:hAnsi="Sakkal Majalla" w:cs="Sakkal Majalla"/>
          <w:sz w:val="36"/>
          <w:szCs w:val="36"/>
          <w:rtl/>
        </w:rPr>
        <w:t>2.5.4  المنظور الاجتماعي التقني:</w:t>
      </w:r>
      <w:bookmarkEnd w:id="54"/>
    </w:p>
    <w:p w14:paraId="78FB1F5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ينظر هذا المنظور إلى المنظمة كنظام يتكون من تقنية وأشخاص ومهام وهيكل. ويؤدي تحسين جانب واحد دون مواءمة الجوانب الأخرى إلى نتائج دون المستوى. فإدخال أداة توليدية دون إعادة تصميم الدور والمسؤولية قد يضيف عملاً للمراجعة بدلاً من خفضه، بينما يؤدي تصميم المهمة والتدريب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معاً إلى تحسين مشترك للأداء والثقة.</w:t>
      </w:r>
    </w:p>
    <w:p w14:paraId="54EE85D4" w14:textId="77777777" w:rsidR="009A7D39" w:rsidRPr="007A219C" w:rsidRDefault="00B8290F" w:rsidP="007A219C">
      <w:pPr>
        <w:pStyle w:val="CaptionArabic"/>
        <w:bidi/>
        <w:spacing w:before="0" w:after="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(9): المرتكزات النظرية المفسرة لنموذج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381"/>
        <w:gridCol w:w="2608"/>
        <w:gridCol w:w="2211"/>
      </w:tblGrid>
      <w:tr w:rsidR="009A7D39" w:rsidRPr="007A219C" w14:paraId="76D18744" w14:textId="77777777" w:rsidTr="007A219C">
        <w:trPr>
          <w:cantSplit/>
          <w:tblHeader/>
          <w:jc w:val="center"/>
        </w:trPr>
        <w:tc>
          <w:tcPr>
            <w:tcW w:w="1701" w:type="dxa"/>
            <w:shd w:val="clear" w:color="auto" w:fill="173F67"/>
            <w:tcMar>
              <w:top w:w="75" w:type="dxa"/>
              <w:left w:w="70" w:type="dxa"/>
              <w:bottom w:w="75" w:type="dxa"/>
              <w:right w:w="70" w:type="dxa"/>
            </w:tcMar>
            <w:vAlign w:val="center"/>
          </w:tcPr>
          <w:p w14:paraId="5D90FBFE" w14:textId="77777777" w:rsidR="009A7D39" w:rsidRPr="007A219C" w:rsidRDefault="00B8290F" w:rsidP="007A219C">
            <w:pPr>
              <w:pStyle w:val="CaptionArabic"/>
              <w:bidi/>
              <w:spacing w:before="0" w:after="0" w:line="240" w:lineRule="auto"/>
              <w:rPr>
                <w:rFonts w:ascii="Sakkal Majalla" w:eastAsia="Noto Naskh Arabic" w:hAnsi="Sakkal Majalla" w:cs="Sakkal Majalla"/>
                <w:b w:val="0"/>
                <w:bCs/>
                <w:sz w:val="36"/>
                <w:szCs w:val="36"/>
              </w:rPr>
            </w:pPr>
            <w:r w:rsidRPr="007A219C">
              <w:rPr>
                <w:rFonts w:ascii="Sakkal Majalla" w:eastAsia="Noto Naskh Arabic" w:hAnsi="Sakkal Majalla" w:cs="Sakkal Majalla"/>
                <w:b w:val="0"/>
                <w:bCs/>
                <w:sz w:val="36"/>
                <w:szCs w:val="36"/>
                <w:rtl/>
              </w:rPr>
              <w:t>المنظور</w:t>
            </w:r>
          </w:p>
        </w:tc>
        <w:tc>
          <w:tcPr>
            <w:tcW w:w="2381" w:type="dxa"/>
            <w:shd w:val="clear" w:color="auto" w:fill="173F67"/>
            <w:tcMar>
              <w:top w:w="75" w:type="dxa"/>
              <w:left w:w="70" w:type="dxa"/>
              <w:bottom w:w="75" w:type="dxa"/>
              <w:right w:w="70" w:type="dxa"/>
            </w:tcMar>
            <w:vAlign w:val="center"/>
          </w:tcPr>
          <w:p w14:paraId="1E202148" w14:textId="77777777" w:rsidR="009A7D39" w:rsidRPr="007A219C" w:rsidRDefault="00B8290F" w:rsidP="007A219C">
            <w:pPr>
              <w:pStyle w:val="CaptionArabic"/>
              <w:bidi/>
              <w:spacing w:before="0" w:after="0" w:line="240" w:lineRule="auto"/>
              <w:rPr>
                <w:rFonts w:ascii="Sakkal Majalla" w:eastAsia="Noto Naskh Arabic" w:hAnsi="Sakkal Majalla" w:cs="Sakkal Majalla"/>
                <w:b w:val="0"/>
                <w:bCs/>
                <w:sz w:val="36"/>
                <w:szCs w:val="36"/>
              </w:rPr>
            </w:pPr>
            <w:r w:rsidRPr="007A219C">
              <w:rPr>
                <w:rFonts w:ascii="Sakkal Majalla" w:eastAsia="Noto Naskh Arabic" w:hAnsi="Sakkal Majalla" w:cs="Sakkal Majalla"/>
                <w:b w:val="0"/>
                <w:bCs/>
                <w:sz w:val="36"/>
                <w:szCs w:val="36"/>
                <w:rtl/>
              </w:rPr>
              <w:t>الفكرة الرئيسة</w:t>
            </w:r>
          </w:p>
        </w:tc>
        <w:tc>
          <w:tcPr>
            <w:tcW w:w="2608" w:type="dxa"/>
            <w:shd w:val="clear" w:color="auto" w:fill="173F67"/>
            <w:tcMar>
              <w:top w:w="75" w:type="dxa"/>
              <w:left w:w="70" w:type="dxa"/>
              <w:bottom w:w="75" w:type="dxa"/>
              <w:right w:w="70" w:type="dxa"/>
            </w:tcMar>
            <w:vAlign w:val="center"/>
          </w:tcPr>
          <w:p w14:paraId="51A9911C" w14:textId="77777777" w:rsidR="009A7D39" w:rsidRPr="007A219C" w:rsidRDefault="00B8290F" w:rsidP="007A219C">
            <w:pPr>
              <w:pStyle w:val="CaptionArabic"/>
              <w:bidi/>
              <w:spacing w:before="0" w:after="0" w:line="240" w:lineRule="auto"/>
              <w:rPr>
                <w:rFonts w:ascii="Sakkal Majalla" w:eastAsia="Noto Naskh Arabic" w:hAnsi="Sakkal Majalla" w:cs="Sakkal Majalla"/>
                <w:b w:val="0"/>
                <w:bCs/>
                <w:sz w:val="36"/>
                <w:szCs w:val="36"/>
              </w:rPr>
            </w:pPr>
            <w:r w:rsidRPr="007A219C">
              <w:rPr>
                <w:rFonts w:ascii="Sakkal Majalla" w:eastAsia="Noto Naskh Arabic" w:hAnsi="Sakkal Majalla" w:cs="Sakkal Majalla"/>
                <w:b w:val="0"/>
                <w:bCs/>
                <w:sz w:val="36"/>
                <w:szCs w:val="36"/>
                <w:rtl/>
              </w:rPr>
              <w:t>تطبيقه على الدراسة</w:t>
            </w:r>
          </w:p>
        </w:tc>
        <w:tc>
          <w:tcPr>
            <w:tcW w:w="2211" w:type="dxa"/>
            <w:shd w:val="clear" w:color="auto" w:fill="173F67"/>
            <w:tcMar>
              <w:top w:w="75" w:type="dxa"/>
              <w:left w:w="70" w:type="dxa"/>
              <w:bottom w:w="75" w:type="dxa"/>
              <w:right w:w="70" w:type="dxa"/>
            </w:tcMar>
            <w:vAlign w:val="center"/>
          </w:tcPr>
          <w:p w14:paraId="7130C3B9" w14:textId="77777777" w:rsidR="009A7D39" w:rsidRPr="007A219C" w:rsidRDefault="00B8290F" w:rsidP="007A219C">
            <w:pPr>
              <w:pStyle w:val="CaptionArabic"/>
              <w:bidi/>
              <w:spacing w:before="0" w:after="0" w:line="240" w:lineRule="auto"/>
              <w:rPr>
                <w:rFonts w:ascii="Sakkal Majalla" w:eastAsia="Noto Naskh Arabic" w:hAnsi="Sakkal Majalla" w:cs="Sakkal Majalla"/>
                <w:b w:val="0"/>
                <w:bCs/>
                <w:sz w:val="36"/>
                <w:szCs w:val="36"/>
              </w:rPr>
            </w:pPr>
            <w:r w:rsidRPr="007A219C">
              <w:rPr>
                <w:rFonts w:ascii="Sakkal Majalla" w:eastAsia="Noto Naskh Arabic" w:hAnsi="Sakkal Majalla" w:cs="Sakkal Majalla"/>
                <w:b w:val="0"/>
                <w:bCs/>
                <w:sz w:val="36"/>
                <w:szCs w:val="36"/>
                <w:rtl/>
              </w:rPr>
              <w:t>توقع بحثي</w:t>
            </w:r>
          </w:p>
        </w:tc>
      </w:tr>
      <w:tr w:rsidR="009A7D39" w:rsidRPr="007A219C" w14:paraId="1CFB0733" w14:textId="77777777" w:rsidTr="007A219C">
        <w:trPr>
          <w:cantSplit/>
          <w:jc w:val="center"/>
        </w:trPr>
        <w:tc>
          <w:tcPr>
            <w:tcW w:w="1701" w:type="dxa"/>
            <w:tcMar>
              <w:top w:w="60" w:type="dxa"/>
              <w:left w:w="65" w:type="dxa"/>
              <w:bottom w:w="60" w:type="dxa"/>
              <w:right w:w="65" w:type="dxa"/>
            </w:tcMar>
            <w:vAlign w:val="center"/>
          </w:tcPr>
          <w:p w14:paraId="5F3F2DAB"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الموارد والقدرات</w:t>
            </w:r>
          </w:p>
        </w:tc>
        <w:tc>
          <w:tcPr>
            <w:tcW w:w="2381" w:type="dxa"/>
            <w:tcMar>
              <w:top w:w="60" w:type="dxa"/>
              <w:left w:w="65" w:type="dxa"/>
              <w:bottom w:w="60" w:type="dxa"/>
              <w:right w:w="65" w:type="dxa"/>
            </w:tcMar>
            <w:vAlign w:val="center"/>
          </w:tcPr>
          <w:p w14:paraId="15C7DD9A"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القيمة من تركيب الموارد والمهارات والبيانات والعمليات.</w:t>
            </w:r>
          </w:p>
        </w:tc>
        <w:tc>
          <w:tcPr>
            <w:tcW w:w="2608" w:type="dxa"/>
            <w:tcMar>
              <w:top w:w="60" w:type="dxa"/>
              <w:left w:w="65" w:type="dxa"/>
              <w:bottom w:w="60" w:type="dxa"/>
              <w:right w:w="65" w:type="dxa"/>
            </w:tcMar>
            <w:vAlign w:val="center"/>
          </w:tcPr>
          <w:p w14:paraId="2F8D26AD"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التبني قدرة متعددة الأبعاد لا أداة منفردة.</w:t>
            </w:r>
          </w:p>
        </w:tc>
        <w:tc>
          <w:tcPr>
            <w:tcW w:w="2211" w:type="dxa"/>
            <w:tcMar>
              <w:top w:w="60" w:type="dxa"/>
              <w:left w:w="65" w:type="dxa"/>
              <w:bottom w:w="60" w:type="dxa"/>
              <w:right w:w="65" w:type="dxa"/>
            </w:tcMar>
            <w:vAlign w:val="center"/>
          </w:tcPr>
          <w:p w14:paraId="55118A7F"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 xml:space="preserve">الأثر يزداد مع التكامل والجاهزية </w:t>
            </w:r>
            <w:proofErr w:type="spellStart"/>
            <w:r w:rsidRPr="007A219C">
              <w:rPr>
                <w:rFonts w:ascii="Sakkal Majalla" w:eastAsia="Noto Naskh Arabic" w:hAnsi="Sakkal Majalla" w:cs="Sakkal Majalla"/>
                <w:color w:val="000000" w:themeColor="text1"/>
                <w:sz w:val="32"/>
                <w:szCs w:val="32"/>
                <w:rtl/>
              </w:rPr>
              <w:t>والحوكمة</w:t>
            </w:r>
            <w:proofErr w:type="spellEnd"/>
            <w:r w:rsidRPr="007A219C">
              <w:rPr>
                <w:rFonts w:ascii="Sakkal Majalla" w:eastAsia="Noto Naskh Arabic" w:hAnsi="Sakkal Majalla" w:cs="Sakkal Majalla"/>
                <w:color w:val="000000" w:themeColor="text1"/>
                <w:sz w:val="32"/>
                <w:szCs w:val="32"/>
                <w:rtl/>
              </w:rPr>
              <w:t>.</w:t>
            </w:r>
          </w:p>
        </w:tc>
      </w:tr>
      <w:tr w:rsidR="009A7D39" w:rsidRPr="007A219C" w14:paraId="5FC3786D" w14:textId="77777777" w:rsidTr="007A219C">
        <w:trPr>
          <w:cantSplit/>
          <w:jc w:val="center"/>
        </w:trPr>
        <w:tc>
          <w:tcPr>
            <w:tcW w:w="1701" w:type="dxa"/>
            <w:shd w:val="clear" w:color="auto" w:fill="F8FAFC"/>
            <w:tcMar>
              <w:top w:w="60" w:type="dxa"/>
              <w:left w:w="65" w:type="dxa"/>
              <w:bottom w:w="60" w:type="dxa"/>
              <w:right w:w="65" w:type="dxa"/>
            </w:tcMar>
            <w:vAlign w:val="center"/>
          </w:tcPr>
          <w:p w14:paraId="654FF9EE"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التكنولوجيا - المنظمة - البيئة</w:t>
            </w:r>
          </w:p>
        </w:tc>
        <w:tc>
          <w:tcPr>
            <w:tcW w:w="2381" w:type="dxa"/>
            <w:shd w:val="clear" w:color="auto" w:fill="F8FAFC"/>
            <w:tcMar>
              <w:top w:w="60" w:type="dxa"/>
              <w:left w:w="65" w:type="dxa"/>
              <w:bottom w:w="60" w:type="dxa"/>
              <w:right w:w="65" w:type="dxa"/>
            </w:tcMar>
            <w:vAlign w:val="center"/>
          </w:tcPr>
          <w:p w14:paraId="48340776"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التبني نتاج ملاءمة التقنية والموارد والضغوط الخارجية.</w:t>
            </w:r>
          </w:p>
        </w:tc>
        <w:tc>
          <w:tcPr>
            <w:tcW w:w="2608" w:type="dxa"/>
            <w:shd w:val="clear" w:color="auto" w:fill="F8FAFC"/>
            <w:tcMar>
              <w:top w:w="60" w:type="dxa"/>
              <w:left w:w="65" w:type="dxa"/>
              <w:bottom w:w="60" w:type="dxa"/>
              <w:right w:w="65" w:type="dxa"/>
            </w:tcMar>
            <w:vAlign w:val="center"/>
          </w:tcPr>
          <w:p w14:paraId="0F0F1835"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يفسر اختلاف التبني بين الشركات والقطاعات والأحجام.</w:t>
            </w:r>
          </w:p>
        </w:tc>
        <w:tc>
          <w:tcPr>
            <w:tcW w:w="2211" w:type="dxa"/>
            <w:shd w:val="clear" w:color="auto" w:fill="F8FAFC"/>
            <w:tcMar>
              <w:top w:w="60" w:type="dxa"/>
              <w:left w:w="65" w:type="dxa"/>
              <w:bottom w:w="60" w:type="dxa"/>
              <w:right w:w="65" w:type="dxa"/>
            </w:tcMar>
            <w:vAlign w:val="center"/>
          </w:tcPr>
          <w:p w14:paraId="512050AA"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قد تظهر فروق تنظيمية في تقدير الأثر.</w:t>
            </w:r>
          </w:p>
        </w:tc>
      </w:tr>
      <w:tr w:rsidR="009A7D39" w:rsidRPr="007A219C" w14:paraId="2C6E2DA4" w14:textId="77777777" w:rsidTr="007A219C">
        <w:trPr>
          <w:cantSplit/>
          <w:jc w:val="center"/>
        </w:trPr>
        <w:tc>
          <w:tcPr>
            <w:tcW w:w="1701" w:type="dxa"/>
            <w:tcMar>
              <w:top w:w="60" w:type="dxa"/>
              <w:left w:w="65" w:type="dxa"/>
              <w:bottom w:w="60" w:type="dxa"/>
              <w:right w:w="65" w:type="dxa"/>
            </w:tcMar>
            <w:vAlign w:val="center"/>
          </w:tcPr>
          <w:p w14:paraId="68EFD24D"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انتشار الابتكار</w:t>
            </w:r>
          </w:p>
        </w:tc>
        <w:tc>
          <w:tcPr>
            <w:tcW w:w="2381" w:type="dxa"/>
            <w:tcMar>
              <w:top w:w="60" w:type="dxa"/>
              <w:left w:w="65" w:type="dxa"/>
              <w:bottom w:w="60" w:type="dxa"/>
              <w:right w:w="65" w:type="dxa"/>
            </w:tcMar>
            <w:vAlign w:val="center"/>
          </w:tcPr>
          <w:p w14:paraId="5363B29B"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الميزة والتوافق والتجربة والملاحظة تشجع الاستخدام.</w:t>
            </w:r>
          </w:p>
        </w:tc>
        <w:tc>
          <w:tcPr>
            <w:tcW w:w="2608" w:type="dxa"/>
            <w:tcMar>
              <w:top w:w="60" w:type="dxa"/>
              <w:left w:w="65" w:type="dxa"/>
              <w:bottom w:w="60" w:type="dxa"/>
              <w:right w:w="65" w:type="dxa"/>
            </w:tcMar>
            <w:vAlign w:val="center"/>
          </w:tcPr>
          <w:p w14:paraId="32C7CDF5"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الاستخدام الفعلي يرسخ عندما تظهر منافع واضحة.</w:t>
            </w:r>
          </w:p>
        </w:tc>
        <w:tc>
          <w:tcPr>
            <w:tcW w:w="2211" w:type="dxa"/>
            <w:tcMar>
              <w:top w:w="60" w:type="dxa"/>
              <w:left w:w="65" w:type="dxa"/>
              <w:bottom w:w="60" w:type="dxa"/>
              <w:right w:w="65" w:type="dxa"/>
            </w:tcMar>
            <w:vAlign w:val="center"/>
          </w:tcPr>
          <w:p w14:paraId="36350E31"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التجربة المنظمة تسبق التوسع والاستخدام المستمر.</w:t>
            </w:r>
          </w:p>
        </w:tc>
      </w:tr>
      <w:tr w:rsidR="009A7D39" w:rsidRPr="007A219C" w14:paraId="2EEC074D" w14:textId="77777777" w:rsidTr="007A219C">
        <w:trPr>
          <w:cantSplit/>
          <w:jc w:val="center"/>
        </w:trPr>
        <w:tc>
          <w:tcPr>
            <w:tcW w:w="1701" w:type="dxa"/>
            <w:shd w:val="clear" w:color="auto" w:fill="F8FAFC"/>
            <w:tcMar>
              <w:top w:w="60" w:type="dxa"/>
              <w:left w:w="65" w:type="dxa"/>
              <w:bottom w:w="60" w:type="dxa"/>
              <w:right w:w="65" w:type="dxa"/>
            </w:tcMar>
            <w:vAlign w:val="center"/>
          </w:tcPr>
          <w:p w14:paraId="19D9BD21"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الاجتماعي التقني</w:t>
            </w:r>
          </w:p>
        </w:tc>
        <w:tc>
          <w:tcPr>
            <w:tcW w:w="2381" w:type="dxa"/>
            <w:shd w:val="clear" w:color="auto" w:fill="F8FAFC"/>
            <w:tcMar>
              <w:top w:w="60" w:type="dxa"/>
              <w:left w:w="65" w:type="dxa"/>
              <w:bottom w:w="60" w:type="dxa"/>
              <w:right w:w="65" w:type="dxa"/>
            </w:tcMar>
            <w:vAlign w:val="center"/>
          </w:tcPr>
          <w:p w14:paraId="51395894"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النتائج من المواءمة بين التقنية والأشخاص والمهام والهيكل.</w:t>
            </w:r>
          </w:p>
        </w:tc>
        <w:tc>
          <w:tcPr>
            <w:tcW w:w="2608" w:type="dxa"/>
            <w:shd w:val="clear" w:color="auto" w:fill="F8FAFC"/>
            <w:tcMar>
              <w:top w:w="60" w:type="dxa"/>
              <w:left w:w="65" w:type="dxa"/>
              <w:bottom w:w="60" w:type="dxa"/>
              <w:right w:w="65" w:type="dxa"/>
            </w:tcMar>
            <w:vAlign w:val="center"/>
          </w:tcPr>
          <w:p w14:paraId="20080B72"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تفسير دور التدريب والمراجعة وإعادة تصميم الإجراء.</w:t>
            </w:r>
          </w:p>
        </w:tc>
        <w:tc>
          <w:tcPr>
            <w:tcW w:w="2211" w:type="dxa"/>
            <w:shd w:val="clear" w:color="auto" w:fill="F8FAFC"/>
            <w:tcMar>
              <w:top w:w="60" w:type="dxa"/>
              <w:left w:w="65" w:type="dxa"/>
              <w:bottom w:w="60" w:type="dxa"/>
              <w:right w:w="65" w:type="dxa"/>
            </w:tcMar>
            <w:vAlign w:val="center"/>
          </w:tcPr>
          <w:p w14:paraId="6FABDA8B"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التكامل المؤسسي أقوى من الاستخدام المنعزل.</w:t>
            </w:r>
          </w:p>
        </w:tc>
      </w:tr>
      <w:tr w:rsidR="009A7D39" w:rsidRPr="007A219C" w14:paraId="6D468B56" w14:textId="77777777" w:rsidTr="007A219C">
        <w:trPr>
          <w:cantSplit/>
          <w:jc w:val="center"/>
        </w:trPr>
        <w:tc>
          <w:tcPr>
            <w:tcW w:w="1701" w:type="dxa"/>
            <w:tcMar>
              <w:top w:w="60" w:type="dxa"/>
              <w:left w:w="65" w:type="dxa"/>
              <w:bottom w:w="60" w:type="dxa"/>
              <w:right w:w="65" w:type="dxa"/>
            </w:tcMar>
            <w:vAlign w:val="center"/>
          </w:tcPr>
          <w:p w14:paraId="2FE0D1BE"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دعم القرار</w:t>
            </w:r>
          </w:p>
        </w:tc>
        <w:tc>
          <w:tcPr>
            <w:tcW w:w="2381" w:type="dxa"/>
            <w:tcMar>
              <w:top w:w="60" w:type="dxa"/>
              <w:left w:w="65" w:type="dxa"/>
              <w:bottom w:w="60" w:type="dxa"/>
              <w:right w:w="65" w:type="dxa"/>
            </w:tcMar>
            <w:vAlign w:val="center"/>
          </w:tcPr>
          <w:p w14:paraId="5EDB2569"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التقنية توسع جمع المعلومات وتوليد البدائل والتحليل.</w:t>
            </w:r>
          </w:p>
        </w:tc>
        <w:tc>
          <w:tcPr>
            <w:tcW w:w="2608" w:type="dxa"/>
            <w:tcMar>
              <w:top w:w="60" w:type="dxa"/>
              <w:left w:w="65" w:type="dxa"/>
              <w:bottom w:w="60" w:type="dxa"/>
              <w:right w:w="65" w:type="dxa"/>
            </w:tcMar>
            <w:vAlign w:val="center"/>
          </w:tcPr>
          <w:p w14:paraId="1837209D"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تفسير أثر التبني في السرعة والدقة والتحليل.</w:t>
            </w:r>
          </w:p>
        </w:tc>
        <w:tc>
          <w:tcPr>
            <w:tcW w:w="2211" w:type="dxa"/>
            <w:tcMar>
              <w:top w:w="60" w:type="dxa"/>
              <w:left w:w="65" w:type="dxa"/>
              <w:bottom w:w="60" w:type="dxa"/>
              <w:right w:w="65" w:type="dxa"/>
            </w:tcMar>
            <w:vAlign w:val="center"/>
          </w:tcPr>
          <w:p w14:paraId="15EAD6FE" w14:textId="77777777" w:rsidR="009A7D39" w:rsidRPr="007A219C" w:rsidRDefault="00B8290F" w:rsidP="007A219C">
            <w:pPr>
              <w:pStyle w:val="CaptionArabic"/>
              <w:bidi/>
              <w:spacing w:before="0" w:after="0" w:line="240" w:lineRule="auto"/>
              <w:rPr>
                <w:rFonts w:ascii="Sakkal Majalla" w:eastAsia="Noto Naskh Arabic" w:hAnsi="Sakkal Majalla" w:cs="Sakkal Majalla"/>
                <w:color w:val="000000" w:themeColor="text1"/>
                <w:sz w:val="32"/>
                <w:szCs w:val="32"/>
              </w:rPr>
            </w:pPr>
            <w:r w:rsidRPr="007A219C">
              <w:rPr>
                <w:rFonts w:ascii="Sakkal Majalla" w:eastAsia="Noto Naskh Arabic" w:hAnsi="Sakkal Majalla" w:cs="Sakkal Majalla"/>
                <w:color w:val="000000" w:themeColor="text1"/>
                <w:sz w:val="32"/>
                <w:szCs w:val="32"/>
                <w:rtl/>
              </w:rPr>
              <w:t>الأثر موجب بشرط جودة المصادر والرقابة البشرية.</w:t>
            </w:r>
          </w:p>
        </w:tc>
      </w:tr>
    </w:tbl>
    <w:p w14:paraId="465C63DE" w14:textId="77777777" w:rsidR="009A7D39" w:rsidRPr="00244066" w:rsidRDefault="009A7D39" w:rsidP="004C5747">
      <w:pPr>
        <w:bidi/>
        <w:spacing w:after="120" w:line="240" w:lineRule="auto"/>
        <w:rPr>
          <w:rFonts w:ascii="Sakkal Majalla" w:hAnsi="Sakkal Majalla" w:cs="Sakkal Majalla"/>
          <w:sz w:val="36"/>
          <w:szCs w:val="36"/>
        </w:rPr>
      </w:pPr>
    </w:p>
    <w:p w14:paraId="61701EC7"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55" w:name="_Toc238522898"/>
      <w:r w:rsidRPr="00244066">
        <w:rPr>
          <w:rFonts w:ascii="Sakkal Majalla" w:eastAsia="Noto Kufi Arabic" w:hAnsi="Sakkal Majalla" w:cs="Sakkal Majalla"/>
          <w:sz w:val="36"/>
          <w:szCs w:val="36"/>
          <w:rtl/>
        </w:rPr>
        <w:t>2.5.5  العلاقة التكاملية بين الكفاءة وجودة القرار:</w:t>
      </w:r>
      <w:bookmarkEnd w:id="55"/>
    </w:p>
    <w:p w14:paraId="25599E0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يمكن أن تتعزز الكفاءة وجودة القرار معاً عندما تقل تكلفة الوصول إلى المعلومات وتزداد البدائل القابلة للمقارنة. فخفض الزمن في مرحلة الإعداد يتيح وقتاً أكبر للنقد والمشاورة، وتحسين توثيق المبررات يقلل إعادة العمل والاعتراضات. وفي المقابل، قد يحدث تعارض إذا سعت المنظمة إلى السرعة وحدها وأهملت التحقق.</w:t>
      </w:r>
    </w:p>
    <w:p w14:paraId="7A10FF75" w14:textId="77777777" w:rsidR="009A7D39"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 xml:space="preserve">وتفترض الدراسة أن التبني المؤسسي المتوازن يحقق مكاسب مزدوجة: مكاسب تشغيلية من خفض الزمن والتكرار، ومكاسب </w:t>
      </w:r>
      <w:proofErr w:type="spellStart"/>
      <w:r w:rsidRPr="00244066">
        <w:rPr>
          <w:rFonts w:ascii="Sakkal Majalla" w:eastAsia="Noto Naskh Arabic" w:hAnsi="Sakkal Majalla" w:cs="Sakkal Majalla"/>
          <w:color w:val="1F2937"/>
          <w:sz w:val="36"/>
          <w:szCs w:val="36"/>
          <w:rtl/>
        </w:rPr>
        <w:t>قرارية</w:t>
      </w:r>
      <w:proofErr w:type="spellEnd"/>
      <w:r w:rsidRPr="00244066">
        <w:rPr>
          <w:rFonts w:ascii="Sakkal Majalla" w:eastAsia="Noto Naskh Arabic" w:hAnsi="Sakkal Majalla" w:cs="Sakkal Majalla"/>
          <w:color w:val="1F2937"/>
          <w:sz w:val="36"/>
          <w:szCs w:val="36"/>
          <w:rtl/>
        </w:rPr>
        <w:t xml:space="preserve"> من تنظيم المعلومات وتحسين تحليل البدائل. وتعد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عامل حماية يحد من تحول السرعة إلى خطأ، بينما يعد التكامل عامل تحويل ينقل الأداة من الاستخدام الفردي إلى العملية التنظيمية.</w:t>
      </w:r>
    </w:p>
    <w:p w14:paraId="629F6E4B" w14:textId="77777777" w:rsidR="007A219C" w:rsidRPr="00244066" w:rsidRDefault="007A219C" w:rsidP="007A219C">
      <w:pPr>
        <w:bidi/>
        <w:spacing w:after="120" w:line="240" w:lineRule="auto"/>
        <w:rPr>
          <w:rFonts w:ascii="Sakkal Majalla" w:hAnsi="Sakkal Majalla" w:cs="Sakkal Majalla"/>
          <w:sz w:val="36"/>
          <w:szCs w:val="36"/>
        </w:rPr>
      </w:pPr>
    </w:p>
    <w:p w14:paraId="7925282E" w14:textId="77777777" w:rsidR="009A7D39" w:rsidRPr="00244066" w:rsidRDefault="00B8290F" w:rsidP="007A219C">
      <w:pPr>
        <w:pStyle w:val="1"/>
        <w:bidi/>
        <w:spacing w:before="0" w:after="120" w:line="240" w:lineRule="auto"/>
        <w:rPr>
          <w:rFonts w:ascii="Sakkal Majalla" w:hAnsi="Sakkal Majalla" w:cs="Sakkal Majalla"/>
          <w:sz w:val="36"/>
          <w:szCs w:val="36"/>
        </w:rPr>
      </w:pPr>
      <w:bookmarkStart w:id="56" w:name="_Toc238522899"/>
      <w:r w:rsidRPr="00244066">
        <w:rPr>
          <w:rFonts w:ascii="Sakkal Majalla" w:eastAsia="Noto Kufi Arabic" w:hAnsi="Sakkal Majalla" w:cs="Sakkal Majalla"/>
          <w:sz w:val="36"/>
          <w:szCs w:val="36"/>
          <w:rtl/>
        </w:rPr>
        <w:t>2.6  المبحث الخامس: الدراسات السابقة والفجوة البحثية</w:t>
      </w:r>
      <w:bookmarkEnd w:id="56"/>
    </w:p>
    <w:p w14:paraId="21837682"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57" w:name="_Toc238522900"/>
      <w:r w:rsidRPr="00244066">
        <w:rPr>
          <w:rFonts w:ascii="Sakkal Majalla" w:eastAsia="Noto Kufi Arabic" w:hAnsi="Sakkal Majalla" w:cs="Sakkal Majalla"/>
          <w:sz w:val="36"/>
          <w:szCs w:val="36"/>
          <w:rtl/>
        </w:rPr>
        <w:t>2.6.1  الدراسات العربية:</w:t>
      </w:r>
      <w:bookmarkEnd w:id="57"/>
    </w:p>
    <w:p w14:paraId="4B660E33"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58" w:name="_Toc238522901"/>
      <w:r w:rsidRPr="00244066">
        <w:rPr>
          <w:rFonts w:ascii="Sakkal Majalla" w:eastAsia="Noto Kufi Arabic" w:hAnsi="Sakkal Majalla" w:cs="Sakkal Majalla"/>
          <w:sz w:val="36"/>
          <w:szCs w:val="36"/>
          <w:rtl/>
        </w:rPr>
        <w:t>2.6.1.1  دراسة آل عزام وابن ظفرة (2023):</w:t>
      </w:r>
      <w:bookmarkEnd w:id="58"/>
    </w:p>
    <w:p w14:paraId="253BA47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هدفت الدراسة إلى تعرف أثر تطبيق الذكاء الاصطناعي في جودة اتخاذ القرارات في إمارة منطقة عسير خلال جائحة كوفيد-19. واعتمدت المنهج الوصفي الارتباطي، واستخدمت الاستبانة على عينة قوامها 200 موظف وموظفة. وأظهرت النتائج وجود علاقة ذات دلالة إحصائية بين تطبيقات الذكاء الاصطناعي وجودة القرارات الإدارية، وأوصت بتطوير البنية التقنية والمهارات التي تمكن من توظيف الأدوات الذكية في دعم القرار.</w:t>
      </w:r>
    </w:p>
    <w:p w14:paraId="7C21B003"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تفيد هذه الدراسة البحث الحالي في تأصيل العلاقة بين الذكاء الاصطناعي وجودة القرار داخل سياق سعودي، لكنها تناولت الذكاء الاصطناعي بمفهوم عام وفي جهة حكومية، ولم تركز على الذكاء الاصطناعي التوليدي أو الكفاءة التشغيلية أو أبعاد التبني المؤسسي.</w:t>
      </w:r>
    </w:p>
    <w:p w14:paraId="336A5F2C"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59" w:name="_Toc238522902"/>
      <w:r w:rsidRPr="00244066">
        <w:rPr>
          <w:rFonts w:ascii="Sakkal Majalla" w:eastAsia="Noto Kufi Arabic" w:hAnsi="Sakkal Majalla" w:cs="Sakkal Majalla"/>
          <w:sz w:val="36"/>
          <w:szCs w:val="36"/>
          <w:rtl/>
        </w:rPr>
        <w:t>2.6.1.2  دراسة جهلول وخضير ويوسف (2024):</w:t>
      </w:r>
      <w:bookmarkEnd w:id="59"/>
    </w:p>
    <w:p w14:paraId="12D1ED0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بحثت الدراسة دور الذكاء الاصطناعي في تحسين جودة القرارات الإدارية لدى عينة من المديرين في شركة اتصالات آسيا سيل في العراق. واعتمدت الدراسة منهجاً مسحياً تحليلياً، </w:t>
      </w:r>
      <w:r w:rsidRPr="00244066">
        <w:rPr>
          <w:rFonts w:ascii="Sakkal Majalla" w:eastAsia="Noto Naskh Arabic" w:hAnsi="Sakkal Majalla" w:cs="Sakkal Majalla"/>
          <w:color w:val="1F2937"/>
          <w:sz w:val="36"/>
          <w:szCs w:val="36"/>
          <w:rtl/>
        </w:rPr>
        <w:t>وقاست أبعاداً تتصل بالتدريب وملاءمة الأنظمة وفعاليتها، إلى جانب أبعاد جودة القرار. وأظهرت النتائج أثراً موجباً ذا دلالة إحصائية للذكاء الاصطناعي في نوعية القرارات الإدارية، مع أهمية تطوير مهارات العاملين وتكييف الأنظمة مع احتياجات القرار.</w:t>
      </w:r>
    </w:p>
    <w:p w14:paraId="1A7F21C7"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تتقاطع الدراسة مع البحث الحالي في الاهتمام بجودة القرار وبالدعم والتدريب، لكنها تختلف في القطاع والسياق الوطني، وفي تناولها للذكاء الاصطناعي العام، وعدم اختبارها للتكامل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والكفاءة التشغيلية في نموذج واحد.</w:t>
      </w:r>
    </w:p>
    <w:p w14:paraId="1A3F88EA"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0" w:name="_Toc238522903"/>
      <w:r w:rsidRPr="00244066">
        <w:rPr>
          <w:rFonts w:ascii="Sakkal Majalla" w:eastAsia="Noto Kufi Arabic" w:hAnsi="Sakkal Majalla" w:cs="Sakkal Majalla"/>
          <w:sz w:val="36"/>
          <w:szCs w:val="36"/>
          <w:rtl/>
        </w:rPr>
        <w:t xml:space="preserve">2.6.1.3  دراسة بن حليم وبن يوسف وأبو </w:t>
      </w:r>
      <w:proofErr w:type="spellStart"/>
      <w:r w:rsidRPr="00244066">
        <w:rPr>
          <w:rFonts w:ascii="Sakkal Majalla" w:eastAsia="Noto Kufi Arabic" w:hAnsi="Sakkal Majalla" w:cs="Sakkal Majalla"/>
          <w:sz w:val="36"/>
          <w:szCs w:val="36"/>
          <w:rtl/>
        </w:rPr>
        <w:t>سرويل</w:t>
      </w:r>
      <w:proofErr w:type="spellEnd"/>
      <w:r w:rsidRPr="00244066">
        <w:rPr>
          <w:rFonts w:ascii="Sakkal Majalla" w:eastAsia="Noto Kufi Arabic" w:hAnsi="Sakkal Majalla" w:cs="Sakkal Majalla"/>
          <w:sz w:val="36"/>
          <w:szCs w:val="36"/>
          <w:rtl/>
        </w:rPr>
        <w:t xml:space="preserve"> (2025):</w:t>
      </w:r>
      <w:bookmarkEnd w:id="60"/>
    </w:p>
    <w:p w14:paraId="127446A3"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هدفت الدراسة إلى تحليل دور تطبيقات الذكاء الاصطناعي في تحسين الكفاءة التشغيلية وتقليل التكاليف في شركة </w:t>
      </w:r>
      <w:proofErr w:type="spellStart"/>
      <w:r w:rsidRPr="00244066">
        <w:rPr>
          <w:rFonts w:ascii="Sakkal Majalla" w:eastAsia="Noto Naskh Arabic" w:hAnsi="Sakkal Majalla" w:cs="Sakkal Majalla"/>
          <w:color w:val="1F2937"/>
          <w:sz w:val="36"/>
          <w:szCs w:val="36"/>
          <w:rtl/>
        </w:rPr>
        <w:t>أكاكوس</w:t>
      </w:r>
      <w:proofErr w:type="spellEnd"/>
      <w:r w:rsidRPr="00244066">
        <w:rPr>
          <w:rFonts w:ascii="Sakkal Majalla" w:eastAsia="Noto Naskh Arabic" w:hAnsi="Sakkal Majalla" w:cs="Sakkal Majalla"/>
          <w:color w:val="1F2937"/>
          <w:sz w:val="36"/>
          <w:szCs w:val="36"/>
          <w:rtl/>
        </w:rPr>
        <w:t xml:space="preserve"> للعمليات النفطية في ليبيا. واستخدمت المنهج الوصفي التحليلي والاستبانة، وبلغت العينة 97 موظفاً. وتوصلت إلى أن توظيف تطبيقات الذكاء الاصطناعي يرتبط بتحسن كفاءة العمليات وخفض بعض صور الهدر والتكلفة، وأوصت بتوسيع الاستثمار في البنية والمهارات وربط التطبيقات باحتياجات التشغيل.</w:t>
      </w:r>
    </w:p>
    <w:p w14:paraId="11C6959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تدعم هذه النتيجة توقع الأثر الموجب في الكفاءة التشغيلية، إلا أن الدراسة ركزت على شركة وقطاع واحد، ولم تفصل بين الذكاء الاصطناعي التوليدي وغيره، كما لم تختبر جودة اتخاذ القرار بوصفها مخرجاً موازياً.</w:t>
      </w:r>
    </w:p>
    <w:p w14:paraId="0A656214"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1" w:name="_Toc238522904"/>
      <w:r w:rsidRPr="00244066">
        <w:rPr>
          <w:rFonts w:ascii="Sakkal Majalla" w:eastAsia="Noto Kufi Arabic" w:hAnsi="Sakkal Majalla" w:cs="Sakkal Majalla"/>
          <w:sz w:val="36"/>
          <w:szCs w:val="36"/>
          <w:rtl/>
        </w:rPr>
        <w:t>2.6.1.4  دراسة بطاينة (2026):</w:t>
      </w:r>
      <w:bookmarkEnd w:id="61"/>
    </w:p>
    <w:p w14:paraId="6E7050C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تناولت الدراسة أثر الذكاء الاصطناعي في تعزيز الميزة التنافسية لدى شركة </w:t>
      </w:r>
      <w:proofErr w:type="spellStart"/>
      <w:r w:rsidRPr="00244066">
        <w:rPr>
          <w:rFonts w:ascii="Sakkal Majalla" w:eastAsia="Noto Naskh Arabic" w:hAnsi="Sakkal Majalla" w:cs="Sakkal Majalla"/>
          <w:color w:val="1F2937"/>
          <w:sz w:val="36"/>
          <w:szCs w:val="36"/>
          <w:rtl/>
        </w:rPr>
        <w:t>أورنج</w:t>
      </w:r>
      <w:proofErr w:type="spellEnd"/>
      <w:r w:rsidRPr="00244066">
        <w:rPr>
          <w:rFonts w:ascii="Sakkal Majalla" w:eastAsia="Noto Naskh Arabic" w:hAnsi="Sakkal Majalla" w:cs="Sakkal Majalla"/>
          <w:color w:val="1F2937"/>
          <w:sz w:val="36"/>
          <w:szCs w:val="36"/>
          <w:rtl/>
        </w:rPr>
        <w:t xml:space="preserve"> الأردن، واعتمدت استبانة طبقت على 213 مديراً وموظفاً. وأظهرت النتائج علاقة موجبة قوية بين تطبيق الذكاء الاصطناعي وأبعاد الميزة التنافسية، ومنها الكفاءة والمرونة والابتكار، وأوصت بتطوير القدرات التقنية والبشرية وربط الاستثمار بالأهداف الاستراتيجية.</w:t>
      </w:r>
    </w:p>
    <w:p w14:paraId="65D81FB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تفيد الدراسة في توضيح أن القيمة التنظيمية قد تتجاوز </w:t>
      </w:r>
      <w:proofErr w:type="spellStart"/>
      <w:r w:rsidRPr="00244066">
        <w:rPr>
          <w:rFonts w:ascii="Sakkal Majalla" w:eastAsia="Noto Naskh Arabic" w:hAnsi="Sakkal Majalla" w:cs="Sakkal Majalla"/>
          <w:color w:val="1F2937"/>
          <w:sz w:val="36"/>
          <w:szCs w:val="36"/>
          <w:rtl/>
        </w:rPr>
        <w:t>أتمتة</w:t>
      </w:r>
      <w:proofErr w:type="spellEnd"/>
      <w:r w:rsidRPr="00244066">
        <w:rPr>
          <w:rFonts w:ascii="Sakkal Majalla" w:eastAsia="Noto Naskh Arabic" w:hAnsi="Sakkal Majalla" w:cs="Sakkal Majalla"/>
          <w:color w:val="1F2937"/>
          <w:sz w:val="36"/>
          <w:szCs w:val="36"/>
          <w:rtl/>
        </w:rPr>
        <w:t xml:space="preserve"> المهمة إلى قدرة تنافسية، لكنها لا تقيس جودة القرار مباشرة، كما أن بناءها يركز على الذكاء الاصطناعي العام وعلى شركة واحدة خارج السعودية.</w:t>
      </w:r>
    </w:p>
    <w:p w14:paraId="3FF364BF" w14:textId="77777777" w:rsidR="007A219C" w:rsidRDefault="007A219C">
      <w:pPr>
        <w:spacing w:after="200" w:line="276" w:lineRule="auto"/>
        <w:ind w:firstLine="0"/>
        <w:jc w:val="left"/>
        <w:rPr>
          <w:rFonts w:ascii="Sakkal Majalla" w:eastAsia="Noto Naskh Arabic" w:hAnsi="Sakkal Majalla" w:cs="Sakkal Majalla"/>
          <w:b/>
          <w:color w:val="173F67"/>
          <w:sz w:val="36"/>
          <w:szCs w:val="36"/>
          <w:rtl/>
        </w:rPr>
      </w:pPr>
      <w:r>
        <w:rPr>
          <w:rFonts w:ascii="Sakkal Majalla" w:eastAsia="Noto Naskh Arabic" w:hAnsi="Sakkal Majalla" w:cs="Sakkal Majalla"/>
          <w:sz w:val="36"/>
          <w:szCs w:val="36"/>
          <w:rtl/>
        </w:rPr>
        <w:br w:type="page"/>
      </w:r>
    </w:p>
    <w:p w14:paraId="2F456A27" w14:textId="19572A03"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(10): ملخص الدراسات العربية السابقة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14"/>
        <w:gridCol w:w="1701"/>
        <w:gridCol w:w="1984"/>
        <w:gridCol w:w="2154"/>
      </w:tblGrid>
      <w:tr w:rsidR="009A7D39" w:rsidRPr="007A219C" w14:paraId="7711D125" w14:textId="77777777" w:rsidTr="007A219C">
        <w:trPr>
          <w:cantSplit/>
          <w:tblHeader/>
          <w:jc w:val="center"/>
        </w:trPr>
        <w:tc>
          <w:tcPr>
            <w:tcW w:w="1701" w:type="dxa"/>
            <w:shd w:val="clear" w:color="auto" w:fill="173F67"/>
            <w:tcMar>
              <w:top w:w="75" w:type="dxa"/>
              <w:left w:w="70" w:type="dxa"/>
              <w:bottom w:w="75" w:type="dxa"/>
              <w:right w:w="70" w:type="dxa"/>
            </w:tcMar>
            <w:vAlign w:val="center"/>
          </w:tcPr>
          <w:p w14:paraId="15061643"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الدراسة</w:t>
            </w:r>
          </w:p>
        </w:tc>
        <w:tc>
          <w:tcPr>
            <w:tcW w:w="1814" w:type="dxa"/>
            <w:shd w:val="clear" w:color="auto" w:fill="173F67"/>
            <w:tcMar>
              <w:top w:w="75" w:type="dxa"/>
              <w:left w:w="70" w:type="dxa"/>
              <w:bottom w:w="75" w:type="dxa"/>
              <w:right w:w="70" w:type="dxa"/>
            </w:tcMar>
            <w:vAlign w:val="center"/>
          </w:tcPr>
          <w:p w14:paraId="2590D5BE"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السياق والعينة</w:t>
            </w:r>
          </w:p>
        </w:tc>
        <w:tc>
          <w:tcPr>
            <w:tcW w:w="1701" w:type="dxa"/>
            <w:shd w:val="clear" w:color="auto" w:fill="173F67"/>
            <w:tcMar>
              <w:top w:w="75" w:type="dxa"/>
              <w:left w:w="70" w:type="dxa"/>
              <w:bottom w:w="75" w:type="dxa"/>
              <w:right w:w="70" w:type="dxa"/>
            </w:tcMar>
            <w:vAlign w:val="center"/>
          </w:tcPr>
          <w:p w14:paraId="4064A5DA"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المنهج والأداة</w:t>
            </w:r>
          </w:p>
        </w:tc>
        <w:tc>
          <w:tcPr>
            <w:tcW w:w="1984" w:type="dxa"/>
            <w:shd w:val="clear" w:color="auto" w:fill="173F67"/>
            <w:tcMar>
              <w:top w:w="75" w:type="dxa"/>
              <w:left w:w="70" w:type="dxa"/>
              <w:bottom w:w="75" w:type="dxa"/>
              <w:right w:w="70" w:type="dxa"/>
            </w:tcMar>
            <w:vAlign w:val="center"/>
          </w:tcPr>
          <w:p w14:paraId="703B6F23"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أبرز النتائج</w:t>
            </w:r>
          </w:p>
        </w:tc>
        <w:tc>
          <w:tcPr>
            <w:tcW w:w="2154" w:type="dxa"/>
            <w:shd w:val="clear" w:color="auto" w:fill="173F67"/>
            <w:tcMar>
              <w:top w:w="75" w:type="dxa"/>
              <w:left w:w="70" w:type="dxa"/>
              <w:bottom w:w="75" w:type="dxa"/>
              <w:right w:w="70" w:type="dxa"/>
            </w:tcMar>
            <w:vAlign w:val="center"/>
          </w:tcPr>
          <w:p w14:paraId="332394D7"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صلة الدراسة الحالية</w:t>
            </w:r>
          </w:p>
        </w:tc>
      </w:tr>
      <w:tr w:rsidR="009A7D39" w:rsidRPr="00244066" w14:paraId="794C3ABE" w14:textId="77777777" w:rsidTr="007A219C">
        <w:trPr>
          <w:cantSplit/>
          <w:jc w:val="center"/>
        </w:trPr>
        <w:tc>
          <w:tcPr>
            <w:tcW w:w="1701" w:type="dxa"/>
            <w:tcMar>
              <w:top w:w="60" w:type="dxa"/>
              <w:left w:w="65" w:type="dxa"/>
              <w:bottom w:w="60" w:type="dxa"/>
              <w:right w:w="65" w:type="dxa"/>
            </w:tcMar>
            <w:vAlign w:val="center"/>
          </w:tcPr>
          <w:p w14:paraId="01917ED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آل عزام وابن ظفرة (2023)</w:t>
            </w:r>
          </w:p>
        </w:tc>
        <w:tc>
          <w:tcPr>
            <w:tcW w:w="1814" w:type="dxa"/>
            <w:tcMar>
              <w:top w:w="60" w:type="dxa"/>
              <w:left w:w="65" w:type="dxa"/>
              <w:bottom w:w="60" w:type="dxa"/>
              <w:right w:w="65" w:type="dxa"/>
            </w:tcMar>
            <w:vAlign w:val="center"/>
          </w:tcPr>
          <w:p w14:paraId="45BCB90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إمارة عسير، 200 موظف وموظفة.</w:t>
            </w:r>
          </w:p>
        </w:tc>
        <w:tc>
          <w:tcPr>
            <w:tcW w:w="1701" w:type="dxa"/>
            <w:tcMar>
              <w:top w:w="60" w:type="dxa"/>
              <w:left w:w="65" w:type="dxa"/>
              <w:bottom w:w="60" w:type="dxa"/>
              <w:right w:w="65" w:type="dxa"/>
            </w:tcMar>
            <w:vAlign w:val="center"/>
          </w:tcPr>
          <w:p w14:paraId="74132C1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وصفي ارتباطي، استبانة.</w:t>
            </w:r>
          </w:p>
        </w:tc>
        <w:tc>
          <w:tcPr>
            <w:tcW w:w="1984" w:type="dxa"/>
            <w:tcMar>
              <w:top w:w="60" w:type="dxa"/>
              <w:left w:w="65" w:type="dxa"/>
              <w:bottom w:w="60" w:type="dxa"/>
              <w:right w:w="65" w:type="dxa"/>
            </w:tcMar>
            <w:vAlign w:val="center"/>
          </w:tcPr>
          <w:p w14:paraId="1E8F5EE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علاقة موجبة دالة بين تطبيق الذكاء الاصطناعي وجودة القرارات.</w:t>
            </w:r>
          </w:p>
        </w:tc>
        <w:tc>
          <w:tcPr>
            <w:tcW w:w="2154" w:type="dxa"/>
            <w:tcMar>
              <w:top w:w="60" w:type="dxa"/>
              <w:left w:w="65" w:type="dxa"/>
              <w:bottom w:w="60" w:type="dxa"/>
              <w:right w:w="65" w:type="dxa"/>
            </w:tcMar>
            <w:vAlign w:val="center"/>
          </w:tcPr>
          <w:p w14:paraId="7D3870C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دليل سعودي على متغير القرار، دون تركيز توليدي أو تشغيلي.</w:t>
            </w:r>
          </w:p>
        </w:tc>
      </w:tr>
      <w:tr w:rsidR="009A7D39" w:rsidRPr="00244066" w14:paraId="39405FD8" w14:textId="77777777" w:rsidTr="007A219C">
        <w:trPr>
          <w:cantSplit/>
          <w:jc w:val="center"/>
        </w:trPr>
        <w:tc>
          <w:tcPr>
            <w:tcW w:w="1701" w:type="dxa"/>
            <w:shd w:val="clear" w:color="auto" w:fill="F8FAFC"/>
            <w:tcMar>
              <w:top w:w="60" w:type="dxa"/>
              <w:left w:w="65" w:type="dxa"/>
              <w:bottom w:w="60" w:type="dxa"/>
              <w:right w:w="65" w:type="dxa"/>
            </w:tcMar>
            <w:vAlign w:val="center"/>
          </w:tcPr>
          <w:p w14:paraId="7C7675F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جهلول وخضير ويوسف (2024)</w:t>
            </w:r>
          </w:p>
        </w:tc>
        <w:tc>
          <w:tcPr>
            <w:tcW w:w="1814" w:type="dxa"/>
            <w:shd w:val="clear" w:color="auto" w:fill="F8FAFC"/>
            <w:tcMar>
              <w:top w:w="60" w:type="dxa"/>
              <w:left w:w="65" w:type="dxa"/>
              <w:bottom w:w="60" w:type="dxa"/>
              <w:right w:w="65" w:type="dxa"/>
            </w:tcMar>
            <w:vAlign w:val="center"/>
          </w:tcPr>
          <w:p w14:paraId="6797A68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شركة اتصالات في العراق، مديرون.</w:t>
            </w:r>
          </w:p>
        </w:tc>
        <w:tc>
          <w:tcPr>
            <w:tcW w:w="1701" w:type="dxa"/>
            <w:shd w:val="clear" w:color="auto" w:fill="F8FAFC"/>
            <w:tcMar>
              <w:top w:w="60" w:type="dxa"/>
              <w:left w:w="65" w:type="dxa"/>
              <w:bottom w:w="60" w:type="dxa"/>
              <w:right w:w="65" w:type="dxa"/>
            </w:tcMar>
            <w:vAlign w:val="center"/>
          </w:tcPr>
          <w:p w14:paraId="3FDD166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مسحي تحليلي، استبانة.</w:t>
            </w:r>
          </w:p>
        </w:tc>
        <w:tc>
          <w:tcPr>
            <w:tcW w:w="1984" w:type="dxa"/>
            <w:shd w:val="clear" w:color="auto" w:fill="F8FAFC"/>
            <w:tcMar>
              <w:top w:w="60" w:type="dxa"/>
              <w:left w:w="65" w:type="dxa"/>
              <w:bottom w:w="60" w:type="dxa"/>
              <w:right w:w="65" w:type="dxa"/>
            </w:tcMar>
            <w:vAlign w:val="center"/>
          </w:tcPr>
          <w:p w14:paraId="1FB193E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أثر موجب للتدريب وملاءمة وفعالية الأنظمة في نوعية القرار.</w:t>
            </w:r>
          </w:p>
        </w:tc>
        <w:tc>
          <w:tcPr>
            <w:tcW w:w="2154" w:type="dxa"/>
            <w:shd w:val="clear" w:color="auto" w:fill="F8FAFC"/>
            <w:tcMar>
              <w:top w:w="60" w:type="dxa"/>
              <w:left w:w="65" w:type="dxa"/>
              <w:bottom w:w="60" w:type="dxa"/>
              <w:right w:w="65" w:type="dxa"/>
            </w:tcMar>
            <w:vAlign w:val="center"/>
          </w:tcPr>
          <w:p w14:paraId="7A841C5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بعد الجاهزية، ويختلف في السياق ونوع التقنية.</w:t>
            </w:r>
          </w:p>
        </w:tc>
      </w:tr>
      <w:tr w:rsidR="009A7D39" w:rsidRPr="00244066" w14:paraId="166D3085" w14:textId="77777777" w:rsidTr="007A219C">
        <w:trPr>
          <w:cantSplit/>
          <w:jc w:val="center"/>
        </w:trPr>
        <w:tc>
          <w:tcPr>
            <w:tcW w:w="1701" w:type="dxa"/>
            <w:tcMar>
              <w:top w:w="60" w:type="dxa"/>
              <w:left w:w="65" w:type="dxa"/>
              <w:bottom w:w="60" w:type="dxa"/>
              <w:right w:w="65" w:type="dxa"/>
            </w:tcMar>
            <w:vAlign w:val="center"/>
          </w:tcPr>
          <w:p w14:paraId="75A9AF5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بن حليم وآخرون (2025)</w:t>
            </w:r>
          </w:p>
        </w:tc>
        <w:tc>
          <w:tcPr>
            <w:tcW w:w="1814" w:type="dxa"/>
            <w:tcMar>
              <w:top w:w="60" w:type="dxa"/>
              <w:left w:w="65" w:type="dxa"/>
              <w:bottom w:w="60" w:type="dxa"/>
              <w:right w:w="65" w:type="dxa"/>
            </w:tcMar>
            <w:vAlign w:val="center"/>
          </w:tcPr>
          <w:p w14:paraId="09B7AC1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شركة نفط ليبية، 97 موظفاً.</w:t>
            </w:r>
          </w:p>
        </w:tc>
        <w:tc>
          <w:tcPr>
            <w:tcW w:w="1701" w:type="dxa"/>
            <w:tcMar>
              <w:top w:w="60" w:type="dxa"/>
              <w:left w:w="65" w:type="dxa"/>
              <w:bottom w:w="60" w:type="dxa"/>
              <w:right w:w="65" w:type="dxa"/>
            </w:tcMar>
            <w:vAlign w:val="center"/>
          </w:tcPr>
          <w:p w14:paraId="6650C28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وصفي تحليلي، استبانة.</w:t>
            </w:r>
          </w:p>
        </w:tc>
        <w:tc>
          <w:tcPr>
            <w:tcW w:w="1984" w:type="dxa"/>
            <w:tcMar>
              <w:top w:w="60" w:type="dxa"/>
              <w:left w:w="65" w:type="dxa"/>
              <w:bottom w:w="60" w:type="dxa"/>
              <w:right w:w="65" w:type="dxa"/>
            </w:tcMar>
            <w:vAlign w:val="center"/>
          </w:tcPr>
          <w:p w14:paraId="43443B7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تحسن الكفاءة التشغيلية وخفض التكاليف مع تطبيق الذكاء الاصطناعي.</w:t>
            </w:r>
          </w:p>
        </w:tc>
        <w:tc>
          <w:tcPr>
            <w:tcW w:w="2154" w:type="dxa"/>
            <w:tcMar>
              <w:top w:w="60" w:type="dxa"/>
              <w:left w:w="65" w:type="dxa"/>
              <w:bottom w:w="60" w:type="dxa"/>
              <w:right w:w="65" w:type="dxa"/>
            </w:tcMar>
            <w:vAlign w:val="center"/>
          </w:tcPr>
          <w:p w14:paraId="2BA93BF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متغير الكفاءة، دون جمعه مع القرار.</w:t>
            </w:r>
          </w:p>
        </w:tc>
      </w:tr>
      <w:tr w:rsidR="009A7D39" w:rsidRPr="00244066" w14:paraId="78F8395C" w14:textId="77777777" w:rsidTr="007A219C">
        <w:trPr>
          <w:cantSplit/>
          <w:jc w:val="center"/>
        </w:trPr>
        <w:tc>
          <w:tcPr>
            <w:tcW w:w="1701" w:type="dxa"/>
            <w:shd w:val="clear" w:color="auto" w:fill="F8FAFC"/>
            <w:tcMar>
              <w:top w:w="60" w:type="dxa"/>
              <w:left w:w="65" w:type="dxa"/>
              <w:bottom w:w="60" w:type="dxa"/>
              <w:right w:w="65" w:type="dxa"/>
            </w:tcMar>
            <w:vAlign w:val="center"/>
          </w:tcPr>
          <w:p w14:paraId="75EB18F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بطاينة (2026)</w:t>
            </w:r>
          </w:p>
        </w:tc>
        <w:tc>
          <w:tcPr>
            <w:tcW w:w="1814" w:type="dxa"/>
            <w:shd w:val="clear" w:color="auto" w:fill="F8FAFC"/>
            <w:tcMar>
              <w:top w:w="60" w:type="dxa"/>
              <w:left w:w="65" w:type="dxa"/>
              <w:bottom w:w="60" w:type="dxa"/>
              <w:right w:w="65" w:type="dxa"/>
            </w:tcMar>
            <w:vAlign w:val="center"/>
          </w:tcPr>
          <w:p w14:paraId="572A5E0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شركة </w:t>
            </w:r>
            <w:proofErr w:type="spellStart"/>
            <w:r w:rsidRPr="00244066">
              <w:rPr>
                <w:rFonts w:ascii="Sakkal Majalla" w:eastAsia="Noto Naskh Arabic" w:hAnsi="Sakkal Majalla" w:cs="Sakkal Majalla"/>
                <w:color w:val="1F2937"/>
                <w:sz w:val="36"/>
                <w:szCs w:val="36"/>
                <w:rtl/>
              </w:rPr>
              <w:t>أورنج</w:t>
            </w:r>
            <w:proofErr w:type="spellEnd"/>
            <w:r w:rsidRPr="00244066">
              <w:rPr>
                <w:rFonts w:ascii="Sakkal Majalla" w:eastAsia="Noto Naskh Arabic" w:hAnsi="Sakkal Majalla" w:cs="Sakkal Majalla"/>
                <w:color w:val="1F2937"/>
                <w:sz w:val="36"/>
                <w:szCs w:val="36"/>
                <w:rtl/>
              </w:rPr>
              <w:t xml:space="preserve"> الأردن، 213 مديراً وموظفاً.</w:t>
            </w:r>
          </w:p>
        </w:tc>
        <w:tc>
          <w:tcPr>
            <w:tcW w:w="1701" w:type="dxa"/>
            <w:shd w:val="clear" w:color="auto" w:fill="F8FAFC"/>
            <w:tcMar>
              <w:top w:w="60" w:type="dxa"/>
              <w:left w:w="65" w:type="dxa"/>
              <w:bottom w:w="60" w:type="dxa"/>
              <w:right w:w="65" w:type="dxa"/>
            </w:tcMar>
            <w:vAlign w:val="center"/>
          </w:tcPr>
          <w:p w14:paraId="0F6519E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وصفي تحليلي، استبانة.</w:t>
            </w:r>
          </w:p>
        </w:tc>
        <w:tc>
          <w:tcPr>
            <w:tcW w:w="1984" w:type="dxa"/>
            <w:shd w:val="clear" w:color="auto" w:fill="F8FAFC"/>
            <w:tcMar>
              <w:top w:w="60" w:type="dxa"/>
              <w:left w:w="65" w:type="dxa"/>
              <w:bottom w:w="60" w:type="dxa"/>
              <w:right w:w="65" w:type="dxa"/>
            </w:tcMar>
            <w:vAlign w:val="center"/>
          </w:tcPr>
          <w:p w14:paraId="349FFFC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علاقة موجبة قوية مع الميزة التنافسية وأبعادها.</w:t>
            </w:r>
          </w:p>
        </w:tc>
        <w:tc>
          <w:tcPr>
            <w:tcW w:w="2154" w:type="dxa"/>
            <w:shd w:val="clear" w:color="auto" w:fill="F8FAFC"/>
            <w:tcMar>
              <w:top w:w="60" w:type="dxa"/>
              <w:left w:w="65" w:type="dxa"/>
              <w:bottom w:w="60" w:type="dxa"/>
              <w:right w:w="65" w:type="dxa"/>
            </w:tcMar>
            <w:vAlign w:val="center"/>
          </w:tcPr>
          <w:p w14:paraId="792419A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القيمة الاستراتيجية، مع اختلاف المتغيرات والسياق.</w:t>
            </w:r>
          </w:p>
        </w:tc>
      </w:tr>
    </w:tbl>
    <w:p w14:paraId="65BD72A2" w14:textId="77777777" w:rsidR="009A7D39" w:rsidRPr="00244066" w:rsidRDefault="009A7D39" w:rsidP="004C5747">
      <w:pPr>
        <w:bidi/>
        <w:spacing w:after="120" w:line="240" w:lineRule="auto"/>
        <w:rPr>
          <w:rFonts w:ascii="Sakkal Majalla" w:hAnsi="Sakkal Majalla" w:cs="Sakkal Majalla"/>
          <w:sz w:val="36"/>
          <w:szCs w:val="36"/>
        </w:rPr>
      </w:pPr>
    </w:p>
    <w:p w14:paraId="2FE3A691"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62" w:name="_Toc238522905"/>
      <w:r w:rsidRPr="00244066">
        <w:rPr>
          <w:rFonts w:ascii="Sakkal Majalla" w:eastAsia="Noto Kufi Arabic" w:hAnsi="Sakkal Majalla" w:cs="Sakkal Majalla"/>
          <w:sz w:val="36"/>
          <w:szCs w:val="36"/>
          <w:rtl/>
        </w:rPr>
        <w:t>2.6.2  الدراسات الأجنبية:</w:t>
      </w:r>
      <w:bookmarkEnd w:id="62"/>
    </w:p>
    <w:p w14:paraId="4B79C9DD"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3" w:name="_Toc238522906"/>
      <w:r w:rsidRPr="00244066">
        <w:rPr>
          <w:rFonts w:ascii="Sakkal Majalla" w:eastAsia="Noto Kufi Arabic" w:hAnsi="Sakkal Majalla" w:cs="Sakkal Majalla"/>
          <w:sz w:val="36"/>
          <w:szCs w:val="36"/>
          <w:rtl/>
        </w:rPr>
        <w:t>2.6.2.1  دراسة نوي وتشانغ (2023):</w:t>
      </w:r>
      <w:bookmarkEnd w:id="63"/>
    </w:p>
    <w:p w14:paraId="1A41FE2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أجريا تجربة على 453 مهنياً في مهام كتابة مرتبطة بالعمل، وقارنا الأداء مع استخدام </w:t>
      </w:r>
      <w:proofErr w:type="spellStart"/>
      <w:r w:rsidRPr="00244066">
        <w:rPr>
          <w:rFonts w:ascii="Sakkal Majalla" w:eastAsia="Noto Naskh Arabic" w:hAnsi="Sakkal Majalla" w:cs="Sakkal Majalla"/>
          <w:color w:val="1F2937"/>
          <w:sz w:val="36"/>
          <w:szCs w:val="36"/>
          <w:rtl/>
        </w:rPr>
        <w:t>ChatGPT</w:t>
      </w:r>
      <w:proofErr w:type="spellEnd"/>
      <w:r w:rsidRPr="00244066">
        <w:rPr>
          <w:rFonts w:ascii="Sakkal Majalla" w:eastAsia="Noto Naskh Arabic" w:hAnsi="Sakkal Majalla" w:cs="Sakkal Majalla"/>
          <w:color w:val="1F2937"/>
          <w:sz w:val="36"/>
          <w:szCs w:val="36"/>
          <w:rtl/>
        </w:rPr>
        <w:t xml:space="preserve"> ومن دونه. خفضت الأداة متوسط الزمن بنحو 40 بالمئة ورفعت جودة المخرجات بنحو 18 بالمئة، كما قللت فجوة الأداء بين المشاركين. وتقدم الدراسة دليلاً سببياً قوياً على الإنتاجية في مهام محددة، لكنها قصيرة المدى ولا تقيس التبني التنظيمي.</w:t>
      </w:r>
    </w:p>
    <w:p w14:paraId="70C0C47C"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4" w:name="_Toc238522907"/>
      <w:r w:rsidRPr="00244066">
        <w:rPr>
          <w:rFonts w:ascii="Sakkal Majalla" w:eastAsia="Noto Kufi Arabic" w:hAnsi="Sakkal Majalla" w:cs="Sakkal Majalla"/>
          <w:sz w:val="36"/>
          <w:szCs w:val="36"/>
          <w:rtl/>
        </w:rPr>
        <w:t xml:space="preserve">2.6.2.2  دراسة </w:t>
      </w:r>
      <w:proofErr w:type="spellStart"/>
      <w:r w:rsidRPr="00244066">
        <w:rPr>
          <w:rFonts w:ascii="Sakkal Majalla" w:eastAsia="Noto Kufi Arabic" w:hAnsi="Sakkal Majalla" w:cs="Sakkal Majalla"/>
          <w:sz w:val="36"/>
          <w:szCs w:val="36"/>
          <w:rtl/>
        </w:rPr>
        <w:t>برينجولفسون</w:t>
      </w:r>
      <w:proofErr w:type="spellEnd"/>
      <w:r w:rsidRPr="00244066">
        <w:rPr>
          <w:rFonts w:ascii="Sakkal Majalla" w:eastAsia="Noto Kufi Arabic" w:hAnsi="Sakkal Majalla" w:cs="Sakkal Majalla"/>
          <w:sz w:val="36"/>
          <w:szCs w:val="36"/>
          <w:rtl/>
        </w:rPr>
        <w:t xml:space="preserve"> ولي وريموند (2025):</w:t>
      </w:r>
      <w:bookmarkEnd w:id="64"/>
    </w:p>
    <w:p w14:paraId="2E3EB57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حلل الباحثون تطبيق مساعد توليدي لدى 5,172 موظف دعم عملاء. وارتفعت الإنتاجية بنحو 15 بالمئة في المتوسط، وكانت المكاسب أكبر لدى الأقل خبرة، مع تحسن بعض مؤشرات تفاعل العملاء. وتوضح الدراسة أهمية نقل المعرفة الضمنية عبر الأداة، لكنها ترتبط بسياق تشغيلي محدد وتصميم مؤسسي خاص.</w:t>
      </w:r>
    </w:p>
    <w:p w14:paraId="36C49024"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5" w:name="_Toc238522908"/>
      <w:r w:rsidRPr="00244066">
        <w:rPr>
          <w:rFonts w:ascii="Sakkal Majalla" w:eastAsia="Noto Kufi Arabic" w:hAnsi="Sakkal Majalla" w:cs="Sakkal Majalla"/>
          <w:sz w:val="36"/>
          <w:szCs w:val="36"/>
          <w:rtl/>
        </w:rPr>
        <w:t xml:space="preserve">2.6.2.3  دراسة </w:t>
      </w:r>
      <w:proofErr w:type="spellStart"/>
      <w:r w:rsidRPr="00244066">
        <w:rPr>
          <w:rFonts w:ascii="Sakkal Majalla" w:eastAsia="Noto Kufi Arabic" w:hAnsi="Sakkal Majalla" w:cs="Sakkal Majalla"/>
          <w:sz w:val="36"/>
          <w:szCs w:val="36"/>
          <w:rtl/>
        </w:rPr>
        <w:t>ميكالف</w:t>
      </w:r>
      <w:proofErr w:type="spellEnd"/>
      <w:r w:rsidRPr="00244066">
        <w:rPr>
          <w:rFonts w:ascii="Sakkal Majalla" w:eastAsia="Noto Kufi Arabic" w:hAnsi="Sakkal Majalla" w:cs="Sakkal Majalla"/>
          <w:sz w:val="36"/>
          <w:szCs w:val="36"/>
          <w:rtl/>
        </w:rPr>
        <w:t xml:space="preserve"> وغوبتا (2021):</w:t>
      </w:r>
      <w:bookmarkEnd w:id="65"/>
    </w:p>
    <w:p w14:paraId="2DDA7CD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طور الباحثان مفهوم قدرة الذكاء الاصطناعي بوصفها تركيباً من الموارد الملموسة والبشرية وغير الملموسة، وأظهرا ارتباطها بالإبداع والأداء التنظيمي. وتفيد الدراسة في تبرير قياس التبني كقدرة متعددة الأبعاد، مع أنها سبقت الانتشار الواسع للنماذج التوليدية.</w:t>
      </w:r>
    </w:p>
    <w:p w14:paraId="31F4DE3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6" w:name="_Toc238522909"/>
      <w:r w:rsidRPr="00244066">
        <w:rPr>
          <w:rFonts w:ascii="Sakkal Majalla" w:eastAsia="Noto Kufi Arabic" w:hAnsi="Sakkal Majalla" w:cs="Sakkal Majalla"/>
          <w:sz w:val="36"/>
          <w:szCs w:val="36"/>
          <w:rtl/>
        </w:rPr>
        <w:t>2.6.2.4  دراسة براون وآخرون (2024):</w:t>
      </w:r>
      <w:bookmarkEnd w:id="66"/>
    </w:p>
    <w:p w14:paraId="19FD92B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قدم الباحثون منظورات نظرية موجهة لدراسة الذكاء الاصطناعي التوليدي في الأعمال والإدارة، وأكدوا أن التقنية تعيد تشكيل المعرفة والمهام والحدود التنظيمية، وأن البحث يحتاج إلى تجاوز الوصف التقني نحو تفسير الآليات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والنتائج. وتدعم الدراسة اختيار منظور اجتماعي تقني وقدراتي.</w:t>
      </w:r>
    </w:p>
    <w:p w14:paraId="2FF31D53"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7" w:name="_Toc238522910"/>
      <w:r w:rsidRPr="00244066">
        <w:rPr>
          <w:rFonts w:ascii="Sakkal Majalla" w:eastAsia="Noto Kufi Arabic" w:hAnsi="Sakkal Majalla" w:cs="Sakkal Majalla"/>
          <w:sz w:val="36"/>
          <w:szCs w:val="36"/>
          <w:rtl/>
        </w:rPr>
        <w:t xml:space="preserve">2.6.2.5  دراسة </w:t>
      </w:r>
      <w:proofErr w:type="spellStart"/>
      <w:r w:rsidRPr="00244066">
        <w:rPr>
          <w:rFonts w:ascii="Sakkal Majalla" w:eastAsia="Noto Kufi Arabic" w:hAnsi="Sakkal Majalla" w:cs="Sakkal Majalla"/>
          <w:sz w:val="36"/>
          <w:szCs w:val="36"/>
          <w:rtl/>
        </w:rPr>
        <w:t>هاندلر</w:t>
      </w:r>
      <w:proofErr w:type="spellEnd"/>
      <w:r w:rsidRPr="00244066">
        <w:rPr>
          <w:rFonts w:ascii="Sakkal Majalla" w:eastAsia="Noto Kufi Arabic" w:hAnsi="Sakkal Majalla" w:cs="Sakkal Majalla"/>
          <w:sz w:val="36"/>
          <w:szCs w:val="36"/>
          <w:rtl/>
        </w:rPr>
        <w:t xml:space="preserve"> ولارسن </w:t>
      </w:r>
      <w:proofErr w:type="spellStart"/>
      <w:r w:rsidRPr="00244066">
        <w:rPr>
          <w:rFonts w:ascii="Sakkal Majalla" w:eastAsia="Noto Kufi Arabic" w:hAnsi="Sakkal Majalla" w:cs="Sakkal Majalla"/>
          <w:sz w:val="36"/>
          <w:szCs w:val="36"/>
          <w:rtl/>
        </w:rPr>
        <w:t>وهاكاثورن</w:t>
      </w:r>
      <w:proofErr w:type="spellEnd"/>
      <w:r w:rsidRPr="00244066">
        <w:rPr>
          <w:rFonts w:ascii="Sakkal Majalla" w:eastAsia="Noto Kufi Arabic" w:hAnsi="Sakkal Majalla" w:cs="Sakkal Majalla"/>
          <w:sz w:val="36"/>
          <w:szCs w:val="36"/>
          <w:rtl/>
        </w:rPr>
        <w:t xml:space="preserve"> (2024):</w:t>
      </w:r>
      <w:bookmarkEnd w:id="67"/>
    </w:p>
    <w:p w14:paraId="1CB8C9A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حللت الدراسة الأسئلة التي تطرحها النماذج اللغوية الكبيرة أمام دعم القرار، ومنها التحقق والتفسير والتفاعل باللغة الطبيعية وتوزيع المسؤولية. وخلصت إلى أن القيمة تتطلب تصميم نظم قرار تجمع قدرات النموذج مع الحكم البشري، وهو ما يتسق مع مفهوم جودة القرار في البحث الحالي.</w:t>
      </w:r>
    </w:p>
    <w:p w14:paraId="781BDC1C"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8" w:name="_Toc238522911"/>
      <w:r w:rsidRPr="00244066">
        <w:rPr>
          <w:rFonts w:ascii="Sakkal Majalla" w:eastAsia="Noto Kufi Arabic" w:hAnsi="Sakkal Majalla" w:cs="Sakkal Majalla"/>
          <w:sz w:val="36"/>
          <w:szCs w:val="36"/>
          <w:rtl/>
        </w:rPr>
        <w:t xml:space="preserve">2.6.2.6  دراسة </w:t>
      </w:r>
      <w:proofErr w:type="spellStart"/>
      <w:r w:rsidRPr="00244066">
        <w:rPr>
          <w:rFonts w:ascii="Sakkal Majalla" w:eastAsia="Noto Kufi Arabic" w:hAnsi="Sakkal Majalla" w:cs="Sakkal Majalla"/>
          <w:sz w:val="36"/>
          <w:szCs w:val="36"/>
          <w:rtl/>
        </w:rPr>
        <w:t>كشيتري</w:t>
      </w:r>
      <w:proofErr w:type="spellEnd"/>
      <w:r w:rsidRPr="00244066">
        <w:rPr>
          <w:rFonts w:ascii="Sakkal Majalla" w:eastAsia="Noto Kufi Arabic" w:hAnsi="Sakkal Majalla" w:cs="Sakkal Majalla"/>
          <w:sz w:val="36"/>
          <w:szCs w:val="36"/>
          <w:rtl/>
        </w:rPr>
        <w:t xml:space="preserve"> وآخرون (2024):</w:t>
      </w:r>
      <w:bookmarkEnd w:id="68"/>
    </w:p>
    <w:p w14:paraId="5FD807F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استعرضت الدراسة تطبيقات الذكاء الاصطناعي التوليدي وفرصه وتحدياته في التسويق، وأبرزت السرعة والتخصيص والإبداع مقابل مخاطر الخصوصية والتحيز والملكية الفكرية والدقة. وتفيد في بناء مصفوفة القيمة والمخاطر، رغم تركيزها الوظيفي على التسويق.</w:t>
      </w:r>
    </w:p>
    <w:p w14:paraId="7DB6A13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69" w:name="_Toc238522912"/>
      <w:r w:rsidRPr="00244066">
        <w:rPr>
          <w:rFonts w:ascii="Sakkal Majalla" w:eastAsia="Noto Kufi Arabic" w:hAnsi="Sakkal Majalla" w:cs="Sakkal Majalla"/>
          <w:sz w:val="36"/>
          <w:szCs w:val="36"/>
          <w:rtl/>
        </w:rPr>
        <w:t xml:space="preserve">2.6.2.7  دراسة </w:t>
      </w:r>
      <w:proofErr w:type="spellStart"/>
      <w:r w:rsidRPr="00244066">
        <w:rPr>
          <w:rFonts w:ascii="Sakkal Majalla" w:eastAsia="Noto Kufi Arabic" w:hAnsi="Sakkal Majalla" w:cs="Sakkal Majalla"/>
          <w:sz w:val="36"/>
          <w:szCs w:val="36"/>
          <w:rtl/>
        </w:rPr>
        <w:t>كالفينو</w:t>
      </w:r>
      <w:proofErr w:type="spellEnd"/>
      <w:r w:rsidRPr="00244066">
        <w:rPr>
          <w:rFonts w:ascii="Sakkal Majalla" w:eastAsia="Noto Kufi Arabic" w:hAnsi="Sakkal Majalla" w:cs="Sakkal Majalla"/>
          <w:sz w:val="36"/>
          <w:szCs w:val="36"/>
          <w:rtl/>
        </w:rPr>
        <w:t xml:space="preserve"> </w:t>
      </w:r>
      <w:proofErr w:type="spellStart"/>
      <w:r w:rsidRPr="00244066">
        <w:rPr>
          <w:rFonts w:ascii="Sakkal Majalla" w:eastAsia="Noto Kufi Arabic" w:hAnsi="Sakkal Majalla" w:cs="Sakkal Majalla"/>
          <w:sz w:val="36"/>
          <w:szCs w:val="36"/>
          <w:rtl/>
        </w:rPr>
        <w:t>وريجيرينك</w:t>
      </w:r>
      <w:proofErr w:type="spellEnd"/>
      <w:r w:rsidRPr="00244066">
        <w:rPr>
          <w:rFonts w:ascii="Sakkal Majalla" w:eastAsia="Noto Kufi Arabic" w:hAnsi="Sakkal Majalla" w:cs="Sakkal Majalla"/>
          <w:sz w:val="36"/>
          <w:szCs w:val="36"/>
          <w:rtl/>
        </w:rPr>
        <w:t xml:space="preserve"> وسامك (2025):</w:t>
      </w:r>
      <w:bookmarkEnd w:id="69"/>
    </w:p>
    <w:p w14:paraId="625398F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استعرضت ورقة منظمة التعاون الاقتصادي والتنمية الأدلة المتعلقة بالإنتاجية والابتكار وريادة الأعمال، وأكدت أن المكاسب تختلف حسب المهمة والمهارة والتكامل، وأن قياس الأثر الكلي ما يزال يحتاج إلى بيانات مؤسسية أكثر. وتدعم هذه النتيجة عدم مساواة الإتاحة بالتبني الفعال.</w:t>
      </w:r>
    </w:p>
    <w:p w14:paraId="3C1F2700"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70" w:name="_Toc238522913"/>
      <w:r w:rsidRPr="00244066">
        <w:rPr>
          <w:rFonts w:ascii="Sakkal Majalla" w:eastAsia="Noto Kufi Arabic" w:hAnsi="Sakkal Majalla" w:cs="Sakkal Majalla"/>
          <w:sz w:val="36"/>
          <w:szCs w:val="36"/>
          <w:rtl/>
        </w:rPr>
        <w:t xml:space="preserve">2.6.2.8  دراسة </w:t>
      </w:r>
      <w:proofErr w:type="spellStart"/>
      <w:r w:rsidRPr="00244066">
        <w:rPr>
          <w:rFonts w:ascii="Sakkal Majalla" w:eastAsia="Noto Kufi Arabic" w:hAnsi="Sakkal Majalla" w:cs="Sakkal Majalla"/>
          <w:sz w:val="36"/>
          <w:szCs w:val="36"/>
          <w:rtl/>
        </w:rPr>
        <w:t>ألبيشري</w:t>
      </w:r>
      <w:proofErr w:type="spellEnd"/>
      <w:r w:rsidRPr="00244066">
        <w:rPr>
          <w:rFonts w:ascii="Sakkal Majalla" w:eastAsia="Noto Kufi Arabic" w:hAnsi="Sakkal Majalla" w:cs="Sakkal Majalla"/>
          <w:sz w:val="36"/>
          <w:szCs w:val="36"/>
          <w:rtl/>
        </w:rPr>
        <w:t xml:space="preserve"> وآخرون (2026):</w:t>
      </w:r>
      <w:bookmarkEnd w:id="70"/>
    </w:p>
    <w:p w14:paraId="1227EF7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اختبرت الدراسة تبني الذكاء الاصطناعي التوليدي لدى 342 مديراً تنفيذياً في السعودية، ووجدت أن الميزة النسبية والتوافق يعززان قابلية التجربة، وأن التجربة تسهم في الاستخدام المستمر. وهي أقرب الدراسات إلى السياق الحالي، لكنها ركزت على محددات التبني ولم تختبر أثره في الكفاءة التشغيلية وجودة القرار معاً.</w:t>
      </w:r>
    </w:p>
    <w:p w14:paraId="211B42A3"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(11): ملخص الدراسات الأجنبية السابقة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268"/>
        <w:gridCol w:w="2494"/>
        <w:gridCol w:w="2381"/>
      </w:tblGrid>
      <w:tr w:rsidR="009A7D39" w:rsidRPr="007A219C" w14:paraId="47434539" w14:textId="77777777" w:rsidTr="007A219C">
        <w:trPr>
          <w:cantSplit/>
          <w:tblHeader/>
          <w:jc w:val="center"/>
        </w:trPr>
        <w:tc>
          <w:tcPr>
            <w:tcW w:w="1701" w:type="dxa"/>
            <w:shd w:val="clear" w:color="auto" w:fill="173F67"/>
            <w:tcMar>
              <w:top w:w="75" w:type="dxa"/>
              <w:left w:w="70" w:type="dxa"/>
              <w:bottom w:w="75" w:type="dxa"/>
              <w:right w:w="70" w:type="dxa"/>
            </w:tcMar>
            <w:vAlign w:val="center"/>
          </w:tcPr>
          <w:p w14:paraId="2DD831D8"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الدراسة</w:t>
            </w:r>
          </w:p>
        </w:tc>
        <w:tc>
          <w:tcPr>
            <w:tcW w:w="2268" w:type="dxa"/>
            <w:shd w:val="clear" w:color="auto" w:fill="173F67"/>
            <w:tcMar>
              <w:top w:w="75" w:type="dxa"/>
              <w:left w:w="70" w:type="dxa"/>
              <w:bottom w:w="75" w:type="dxa"/>
              <w:right w:w="70" w:type="dxa"/>
            </w:tcMar>
            <w:vAlign w:val="center"/>
          </w:tcPr>
          <w:p w14:paraId="59FD0202"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التصميم والسياق</w:t>
            </w:r>
          </w:p>
        </w:tc>
        <w:tc>
          <w:tcPr>
            <w:tcW w:w="2494" w:type="dxa"/>
            <w:shd w:val="clear" w:color="auto" w:fill="173F67"/>
            <w:tcMar>
              <w:top w:w="75" w:type="dxa"/>
              <w:left w:w="70" w:type="dxa"/>
              <w:bottom w:w="75" w:type="dxa"/>
              <w:right w:w="70" w:type="dxa"/>
            </w:tcMar>
            <w:vAlign w:val="center"/>
          </w:tcPr>
          <w:p w14:paraId="5A42FF0F"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أبرز النتيجة</w:t>
            </w:r>
          </w:p>
        </w:tc>
        <w:tc>
          <w:tcPr>
            <w:tcW w:w="2381" w:type="dxa"/>
            <w:shd w:val="clear" w:color="auto" w:fill="173F67"/>
            <w:tcMar>
              <w:top w:w="75" w:type="dxa"/>
              <w:left w:w="70" w:type="dxa"/>
              <w:bottom w:w="75" w:type="dxa"/>
              <w:right w:w="70" w:type="dxa"/>
            </w:tcMar>
            <w:vAlign w:val="center"/>
          </w:tcPr>
          <w:p w14:paraId="573FD7B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الإفادة البحثية</w:t>
            </w:r>
          </w:p>
        </w:tc>
      </w:tr>
      <w:tr w:rsidR="009A7D39" w:rsidRPr="00244066" w14:paraId="18B217CA" w14:textId="77777777" w:rsidTr="007A219C">
        <w:trPr>
          <w:cantSplit/>
          <w:jc w:val="center"/>
        </w:trPr>
        <w:tc>
          <w:tcPr>
            <w:tcW w:w="1701" w:type="dxa"/>
            <w:tcMar>
              <w:top w:w="60" w:type="dxa"/>
              <w:left w:w="65" w:type="dxa"/>
              <w:bottom w:w="60" w:type="dxa"/>
              <w:right w:w="65" w:type="dxa"/>
            </w:tcMar>
            <w:vAlign w:val="center"/>
          </w:tcPr>
          <w:p w14:paraId="7AC368F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Noy &amp; Zhang (2023)</w:t>
            </w:r>
          </w:p>
        </w:tc>
        <w:tc>
          <w:tcPr>
            <w:tcW w:w="2268" w:type="dxa"/>
            <w:tcMar>
              <w:top w:w="60" w:type="dxa"/>
              <w:left w:w="65" w:type="dxa"/>
              <w:bottom w:w="60" w:type="dxa"/>
              <w:right w:w="65" w:type="dxa"/>
            </w:tcMar>
            <w:vAlign w:val="center"/>
          </w:tcPr>
          <w:p w14:paraId="359E634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تجربة، 453 مهنياً، مهام كتابة.</w:t>
            </w:r>
          </w:p>
        </w:tc>
        <w:tc>
          <w:tcPr>
            <w:tcW w:w="2494" w:type="dxa"/>
            <w:tcMar>
              <w:top w:w="60" w:type="dxa"/>
              <w:left w:w="65" w:type="dxa"/>
              <w:bottom w:w="60" w:type="dxa"/>
              <w:right w:w="65" w:type="dxa"/>
            </w:tcMar>
            <w:vAlign w:val="center"/>
          </w:tcPr>
          <w:p w14:paraId="1852B65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الزمن 40 بالمئة ورفع الجودة 18 بالمئة.</w:t>
            </w:r>
          </w:p>
        </w:tc>
        <w:tc>
          <w:tcPr>
            <w:tcW w:w="2381" w:type="dxa"/>
            <w:tcMar>
              <w:top w:w="60" w:type="dxa"/>
              <w:left w:w="65" w:type="dxa"/>
              <w:bottom w:w="60" w:type="dxa"/>
              <w:right w:w="65" w:type="dxa"/>
            </w:tcMar>
            <w:vAlign w:val="center"/>
          </w:tcPr>
          <w:p w14:paraId="3829050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دليل سببي على أثر المهمة، مع محدودية التعميم المؤسسي.</w:t>
            </w:r>
          </w:p>
        </w:tc>
      </w:tr>
      <w:tr w:rsidR="009A7D39" w:rsidRPr="00244066" w14:paraId="20B17C50" w14:textId="77777777" w:rsidTr="007A219C">
        <w:trPr>
          <w:cantSplit/>
          <w:jc w:val="center"/>
        </w:trPr>
        <w:tc>
          <w:tcPr>
            <w:tcW w:w="1701" w:type="dxa"/>
            <w:shd w:val="clear" w:color="auto" w:fill="F8FAFC"/>
            <w:tcMar>
              <w:top w:w="60" w:type="dxa"/>
              <w:left w:w="65" w:type="dxa"/>
              <w:bottom w:w="60" w:type="dxa"/>
              <w:right w:w="65" w:type="dxa"/>
            </w:tcMar>
            <w:vAlign w:val="center"/>
          </w:tcPr>
          <w:p w14:paraId="03474FB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Brynjolfsson et al. (2025)</w:t>
            </w:r>
          </w:p>
        </w:tc>
        <w:tc>
          <w:tcPr>
            <w:tcW w:w="2268" w:type="dxa"/>
            <w:shd w:val="clear" w:color="auto" w:fill="F8FAFC"/>
            <w:tcMar>
              <w:top w:w="60" w:type="dxa"/>
              <w:left w:w="65" w:type="dxa"/>
              <w:bottom w:w="60" w:type="dxa"/>
              <w:right w:w="65" w:type="dxa"/>
            </w:tcMar>
            <w:vAlign w:val="center"/>
          </w:tcPr>
          <w:p w14:paraId="61CAD7B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تطبيق ميداني، 5,172 موظف خدمة عملاء.</w:t>
            </w:r>
          </w:p>
        </w:tc>
        <w:tc>
          <w:tcPr>
            <w:tcW w:w="2494" w:type="dxa"/>
            <w:shd w:val="clear" w:color="auto" w:fill="F8FAFC"/>
            <w:tcMar>
              <w:top w:w="60" w:type="dxa"/>
              <w:left w:w="65" w:type="dxa"/>
              <w:bottom w:w="60" w:type="dxa"/>
              <w:right w:w="65" w:type="dxa"/>
            </w:tcMar>
            <w:vAlign w:val="center"/>
          </w:tcPr>
          <w:p w14:paraId="3DC210A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زيادة إنتاجية بنحو 15 بالمئة ومكاسب أكبر للأقل خبرة.</w:t>
            </w:r>
          </w:p>
        </w:tc>
        <w:tc>
          <w:tcPr>
            <w:tcW w:w="2381" w:type="dxa"/>
            <w:shd w:val="clear" w:color="auto" w:fill="F8FAFC"/>
            <w:tcMar>
              <w:top w:w="60" w:type="dxa"/>
              <w:left w:w="65" w:type="dxa"/>
              <w:bottom w:w="60" w:type="dxa"/>
              <w:right w:w="65" w:type="dxa"/>
            </w:tcMar>
            <w:vAlign w:val="center"/>
          </w:tcPr>
          <w:p w14:paraId="59049AB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أثر التكامل ونقل المعرفة في التشغيل.</w:t>
            </w:r>
          </w:p>
        </w:tc>
      </w:tr>
      <w:tr w:rsidR="009A7D39" w:rsidRPr="00244066" w14:paraId="02DA685F" w14:textId="77777777" w:rsidTr="007A219C">
        <w:trPr>
          <w:cantSplit/>
          <w:jc w:val="center"/>
        </w:trPr>
        <w:tc>
          <w:tcPr>
            <w:tcW w:w="1701" w:type="dxa"/>
            <w:tcMar>
              <w:top w:w="60" w:type="dxa"/>
              <w:left w:w="65" w:type="dxa"/>
              <w:bottom w:w="60" w:type="dxa"/>
              <w:right w:w="65" w:type="dxa"/>
            </w:tcMar>
            <w:vAlign w:val="center"/>
          </w:tcPr>
          <w:p w14:paraId="53FAC44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Mikalef &amp; Gupta (2021)</w:t>
            </w:r>
          </w:p>
        </w:tc>
        <w:tc>
          <w:tcPr>
            <w:tcW w:w="2268" w:type="dxa"/>
            <w:tcMar>
              <w:top w:w="60" w:type="dxa"/>
              <w:left w:w="65" w:type="dxa"/>
              <w:bottom w:w="60" w:type="dxa"/>
              <w:right w:w="65" w:type="dxa"/>
            </w:tcMar>
            <w:vAlign w:val="center"/>
          </w:tcPr>
          <w:p w14:paraId="5647DE7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تطوير وقياس قدرة الذكاء الاصطناعي.</w:t>
            </w:r>
          </w:p>
        </w:tc>
        <w:tc>
          <w:tcPr>
            <w:tcW w:w="2494" w:type="dxa"/>
            <w:tcMar>
              <w:top w:w="60" w:type="dxa"/>
              <w:left w:w="65" w:type="dxa"/>
              <w:bottom w:w="60" w:type="dxa"/>
              <w:right w:w="65" w:type="dxa"/>
            </w:tcMar>
            <w:vAlign w:val="center"/>
          </w:tcPr>
          <w:p w14:paraId="1E2F11F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القدرة المركبة ترتبط بالأداء والإبداع.</w:t>
            </w:r>
          </w:p>
        </w:tc>
        <w:tc>
          <w:tcPr>
            <w:tcW w:w="2381" w:type="dxa"/>
            <w:tcMar>
              <w:top w:w="60" w:type="dxa"/>
              <w:left w:w="65" w:type="dxa"/>
              <w:bottom w:w="60" w:type="dxa"/>
              <w:right w:w="65" w:type="dxa"/>
            </w:tcMar>
            <w:vAlign w:val="center"/>
          </w:tcPr>
          <w:p w14:paraId="0ED0FF2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يؤصل بناء التبني متعدد الأبعاد.</w:t>
            </w:r>
          </w:p>
        </w:tc>
      </w:tr>
      <w:tr w:rsidR="009A7D39" w:rsidRPr="00244066" w14:paraId="76CC9575" w14:textId="77777777" w:rsidTr="007A219C">
        <w:trPr>
          <w:cantSplit/>
          <w:jc w:val="center"/>
        </w:trPr>
        <w:tc>
          <w:tcPr>
            <w:tcW w:w="1701" w:type="dxa"/>
            <w:shd w:val="clear" w:color="auto" w:fill="F8FAFC"/>
            <w:tcMar>
              <w:top w:w="60" w:type="dxa"/>
              <w:left w:w="65" w:type="dxa"/>
              <w:bottom w:w="60" w:type="dxa"/>
              <w:right w:w="65" w:type="dxa"/>
            </w:tcMar>
            <w:vAlign w:val="center"/>
          </w:tcPr>
          <w:p w14:paraId="0FE2C42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Brown et al. (2024)</w:t>
            </w:r>
          </w:p>
        </w:tc>
        <w:tc>
          <w:tcPr>
            <w:tcW w:w="2268" w:type="dxa"/>
            <w:shd w:val="clear" w:color="auto" w:fill="F8FAFC"/>
            <w:tcMar>
              <w:top w:w="60" w:type="dxa"/>
              <w:left w:w="65" w:type="dxa"/>
              <w:bottom w:w="60" w:type="dxa"/>
              <w:right w:w="65" w:type="dxa"/>
            </w:tcMar>
            <w:vAlign w:val="center"/>
          </w:tcPr>
          <w:p w14:paraId="098AE1A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مقال نظري في الإدارة والأعمال.</w:t>
            </w:r>
          </w:p>
        </w:tc>
        <w:tc>
          <w:tcPr>
            <w:tcW w:w="2494" w:type="dxa"/>
            <w:shd w:val="clear" w:color="auto" w:fill="F8FAFC"/>
            <w:tcMar>
              <w:top w:w="60" w:type="dxa"/>
              <w:left w:w="65" w:type="dxa"/>
              <w:bottom w:w="60" w:type="dxa"/>
              <w:right w:w="65" w:type="dxa"/>
            </w:tcMar>
            <w:vAlign w:val="center"/>
          </w:tcPr>
          <w:p w14:paraId="2FFEE4C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التقنية تعيد تشكيل المعرفة والمهام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w:t>
            </w:r>
          </w:p>
        </w:tc>
        <w:tc>
          <w:tcPr>
            <w:tcW w:w="2381" w:type="dxa"/>
            <w:shd w:val="clear" w:color="auto" w:fill="F8FAFC"/>
            <w:tcMar>
              <w:top w:w="60" w:type="dxa"/>
              <w:left w:w="65" w:type="dxa"/>
              <w:bottom w:w="60" w:type="dxa"/>
              <w:right w:w="65" w:type="dxa"/>
            </w:tcMar>
            <w:vAlign w:val="center"/>
          </w:tcPr>
          <w:p w14:paraId="609CB4A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المنظور الاجتماعي التقني.</w:t>
            </w:r>
          </w:p>
        </w:tc>
      </w:tr>
      <w:tr w:rsidR="009A7D39" w:rsidRPr="00244066" w14:paraId="7FE537A3" w14:textId="77777777" w:rsidTr="007A219C">
        <w:trPr>
          <w:cantSplit/>
          <w:jc w:val="center"/>
        </w:trPr>
        <w:tc>
          <w:tcPr>
            <w:tcW w:w="1701" w:type="dxa"/>
            <w:tcMar>
              <w:top w:w="60" w:type="dxa"/>
              <w:left w:w="65" w:type="dxa"/>
              <w:bottom w:w="60" w:type="dxa"/>
              <w:right w:w="65" w:type="dxa"/>
            </w:tcMar>
            <w:vAlign w:val="center"/>
          </w:tcPr>
          <w:p w14:paraId="218E9B5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Handler et al. (2024)</w:t>
            </w:r>
          </w:p>
        </w:tc>
        <w:tc>
          <w:tcPr>
            <w:tcW w:w="2268" w:type="dxa"/>
            <w:tcMar>
              <w:top w:w="60" w:type="dxa"/>
              <w:left w:w="65" w:type="dxa"/>
              <w:bottom w:w="60" w:type="dxa"/>
              <w:right w:w="65" w:type="dxa"/>
            </w:tcMar>
            <w:vAlign w:val="center"/>
          </w:tcPr>
          <w:p w14:paraId="76E96F5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تحليل مفاهيمي لدعم القرار.</w:t>
            </w:r>
          </w:p>
        </w:tc>
        <w:tc>
          <w:tcPr>
            <w:tcW w:w="2494" w:type="dxa"/>
            <w:tcMar>
              <w:top w:w="60" w:type="dxa"/>
              <w:left w:w="65" w:type="dxa"/>
              <w:bottom w:w="60" w:type="dxa"/>
              <w:right w:w="65" w:type="dxa"/>
            </w:tcMar>
            <w:vAlign w:val="center"/>
          </w:tcPr>
          <w:p w14:paraId="7460E1D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فرص جديدة وأسئلة عن الموثوقية والمسؤولية.</w:t>
            </w:r>
          </w:p>
        </w:tc>
        <w:tc>
          <w:tcPr>
            <w:tcW w:w="2381" w:type="dxa"/>
            <w:tcMar>
              <w:top w:w="60" w:type="dxa"/>
              <w:left w:w="65" w:type="dxa"/>
              <w:bottom w:w="60" w:type="dxa"/>
              <w:right w:w="65" w:type="dxa"/>
            </w:tcMar>
            <w:vAlign w:val="center"/>
          </w:tcPr>
          <w:p w14:paraId="43C5373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يؤصل جودة القرار والرقابة البشرية.</w:t>
            </w:r>
          </w:p>
        </w:tc>
      </w:tr>
      <w:tr w:rsidR="009A7D39" w:rsidRPr="00244066" w14:paraId="1DBD9832" w14:textId="77777777" w:rsidTr="007A219C">
        <w:trPr>
          <w:cantSplit/>
          <w:jc w:val="center"/>
        </w:trPr>
        <w:tc>
          <w:tcPr>
            <w:tcW w:w="1701" w:type="dxa"/>
            <w:shd w:val="clear" w:color="auto" w:fill="F8FAFC"/>
            <w:tcMar>
              <w:top w:w="60" w:type="dxa"/>
              <w:left w:w="65" w:type="dxa"/>
              <w:bottom w:w="60" w:type="dxa"/>
              <w:right w:w="65" w:type="dxa"/>
            </w:tcMar>
            <w:vAlign w:val="center"/>
          </w:tcPr>
          <w:p w14:paraId="17945A8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Kshetri et al. (2024)</w:t>
            </w:r>
          </w:p>
        </w:tc>
        <w:tc>
          <w:tcPr>
            <w:tcW w:w="2268" w:type="dxa"/>
            <w:shd w:val="clear" w:color="auto" w:fill="F8FAFC"/>
            <w:tcMar>
              <w:top w:w="60" w:type="dxa"/>
              <w:left w:w="65" w:type="dxa"/>
              <w:bottom w:w="60" w:type="dxa"/>
              <w:right w:w="65" w:type="dxa"/>
            </w:tcMar>
            <w:vAlign w:val="center"/>
          </w:tcPr>
          <w:p w14:paraId="3162DA9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مراجعة تطبيقات وفرص ومخاطر.</w:t>
            </w:r>
          </w:p>
        </w:tc>
        <w:tc>
          <w:tcPr>
            <w:tcW w:w="2494" w:type="dxa"/>
            <w:shd w:val="clear" w:color="auto" w:fill="F8FAFC"/>
            <w:tcMar>
              <w:top w:w="60" w:type="dxa"/>
              <w:left w:w="65" w:type="dxa"/>
              <w:bottom w:w="60" w:type="dxa"/>
              <w:right w:w="65" w:type="dxa"/>
            </w:tcMar>
            <w:vAlign w:val="center"/>
          </w:tcPr>
          <w:p w14:paraId="3869C1D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مكاسب في السرعة والتخصيص مع مخاطر بيانات ودقة.</w:t>
            </w:r>
          </w:p>
        </w:tc>
        <w:tc>
          <w:tcPr>
            <w:tcW w:w="2381" w:type="dxa"/>
            <w:shd w:val="clear" w:color="auto" w:fill="F8FAFC"/>
            <w:tcMar>
              <w:top w:w="60" w:type="dxa"/>
              <w:left w:w="65" w:type="dxa"/>
              <w:bottom w:w="60" w:type="dxa"/>
              <w:right w:w="65" w:type="dxa"/>
            </w:tcMar>
            <w:vAlign w:val="center"/>
          </w:tcPr>
          <w:p w14:paraId="4C3EBBF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مصفوفة القيمة والمخاطر.</w:t>
            </w:r>
          </w:p>
        </w:tc>
      </w:tr>
      <w:tr w:rsidR="009A7D39" w:rsidRPr="00244066" w14:paraId="3650E091" w14:textId="77777777" w:rsidTr="007A219C">
        <w:trPr>
          <w:cantSplit/>
          <w:jc w:val="center"/>
        </w:trPr>
        <w:tc>
          <w:tcPr>
            <w:tcW w:w="1701" w:type="dxa"/>
            <w:tcMar>
              <w:top w:w="60" w:type="dxa"/>
              <w:left w:w="65" w:type="dxa"/>
              <w:bottom w:w="60" w:type="dxa"/>
              <w:right w:w="65" w:type="dxa"/>
            </w:tcMar>
            <w:vAlign w:val="center"/>
          </w:tcPr>
          <w:p w14:paraId="0D84891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Calvino et al. (2025)</w:t>
            </w:r>
          </w:p>
        </w:tc>
        <w:tc>
          <w:tcPr>
            <w:tcW w:w="2268" w:type="dxa"/>
            <w:tcMar>
              <w:top w:w="60" w:type="dxa"/>
              <w:left w:w="65" w:type="dxa"/>
              <w:bottom w:w="60" w:type="dxa"/>
              <w:right w:w="65" w:type="dxa"/>
            </w:tcMar>
            <w:vAlign w:val="center"/>
          </w:tcPr>
          <w:p w14:paraId="308CD3E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مراجعة أدلة اقتصادية ومؤسسية.</w:t>
            </w:r>
          </w:p>
        </w:tc>
        <w:tc>
          <w:tcPr>
            <w:tcW w:w="2494" w:type="dxa"/>
            <w:tcMar>
              <w:top w:w="60" w:type="dxa"/>
              <w:left w:w="65" w:type="dxa"/>
              <w:bottom w:w="60" w:type="dxa"/>
              <w:right w:w="65" w:type="dxa"/>
            </w:tcMar>
            <w:vAlign w:val="center"/>
          </w:tcPr>
          <w:p w14:paraId="25AB4CB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الأثر يختلف حسب المهمة والمهارة والتكامل.</w:t>
            </w:r>
          </w:p>
        </w:tc>
        <w:tc>
          <w:tcPr>
            <w:tcW w:w="2381" w:type="dxa"/>
            <w:tcMar>
              <w:top w:w="60" w:type="dxa"/>
              <w:left w:w="65" w:type="dxa"/>
              <w:bottom w:w="60" w:type="dxa"/>
              <w:right w:w="65" w:type="dxa"/>
            </w:tcMar>
            <w:vAlign w:val="center"/>
          </w:tcPr>
          <w:p w14:paraId="37AB00F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يدعم الحاجة إلى قياس محلي متعدد الأبعاد.</w:t>
            </w:r>
          </w:p>
        </w:tc>
      </w:tr>
      <w:tr w:rsidR="009A7D39" w:rsidRPr="00244066" w14:paraId="0426C16E" w14:textId="77777777" w:rsidTr="007A219C">
        <w:trPr>
          <w:cantSplit/>
          <w:jc w:val="center"/>
        </w:trPr>
        <w:tc>
          <w:tcPr>
            <w:tcW w:w="1701" w:type="dxa"/>
            <w:shd w:val="clear" w:color="auto" w:fill="F8FAFC"/>
            <w:tcMar>
              <w:top w:w="60" w:type="dxa"/>
              <w:left w:w="65" w:type="dxa"/>
              <w:bottom w:w="60" w:type="dxa"/>
              <w:right w:w="65" w:type="dxa"/>
            </w:tcMar>
            <w:vAlign w:val="center"/>
          </w:tcPr>
          <w:p w14:paraId="57C3F68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Albishri et al. (2026)</w:t>
            </w:r>
          </w:p>
        </w:tc>
        <w:tc>
          <w:tcPr>
            <w:tcW w:w="2268" w:type="dxa"/>
            <w:shd w:val="clear" w:color="auto" w:fill="F8FAFC"/>
            <w:tcMar>
              <w:top w:w="60" w:type="dxa"/>
              <w:left w:w="65" w:type="dxa"/>
              <w:bottom w:w="60" w:type="dxa"/>
              <w:right w:w="65" w:type="dxa"/>
            </w:tcMar>
            <w:vAlign w:val="center"/>
          </w:tcPr>
          <w:p w14:paraId="13D5DA2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مسح 342 مديراً تنفيذياً في السعودية.</w:t>
            </w:r>
          </w:p>
        </w:tc>
        <w:tc>
          <w:tcPr>
            <w:tcW w:w="2494" w:type="dxa"/>
            <w:shd w:val="clear" w:color="auto" w:fill="F8FAFC"/>
            <w:tcMar>
              <w:top w:w="60" w:type="dxa"/>
              <w:left w:w="65" w:type="dxa"/>
              <w:bottom w:w="60" w:type="dxa"/>
              <w:right w:w="65" w:type="dxa"/>
            </w:tcMar>
            <w:vAlign w:val="center"/>
          </w:tcPr>
          <w:p w14:paraId="0E1E279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الميزة والتوافق والتجربة تدفع الاستخدام المستمر.</w:t>
            </w:r>
          </w:p>
        </w:tc>
        <w:tc>
          <w:tcPr>
            <w:tcW w:w="2381" w:type="dxa"/>
            <w:shd w:val="clear" w:color="auto" w:fill="F8FAFC"/>
            <w:tcMar>
              <w:top w:w="60" w:type="dxa"/>
              <w:left w:w="65" w:type="dxa"/>
              <w:bottom w:w="60" w:type="dxa"/>
              <w:right w:w="65" w:type="dxa"/>
            </w:tcMar>
            <w:vAlign w:val="center"/>
          </w:tcPr>
          <w:p w14:paraId="35E097A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أقرب سياق للتبني، دون اختبار المخرجات التابعة.</w:t>
            </w:r>
          </w:p>
        </w:tc>
      </w:tr>
    </w:tbl>
    <w:p w14:paraId="5DD751AE" w14:textId="77777777" w:rsidR="009A7D39" w:rsidRPr="00244066" w:rsidRDefault="009A7D39" w:rsidP="004C5747">
      <w:pPr>
        <w:bidi/>
        <w:spacing w:after="120" w:line="240" w:lineRule="auto"/>
        <w:rPr>
          <w:rFonts w:ascii="Sakkal Majalla" w:hAnsi="Sakkal Majalla" w:cs="Sakkal Majalla"/>
          <w:sz w:val="36"/>
          <w:szCs w:val="36"/>
        </w:rPr>
      </w:pPr>
    </w:p>
    <w:p w14:paraId="28656D4F" w14:textId="77777777" w:rsidR="009A7D39" w:rsidRPr="00244066" w:rsidRDefault="00B8290F" w:rsidP="007A219C">
      <w:pPr>
        <w:pStyle w:val="21"/>
        <w:bidi/>
        <w:spacing w:before="0" w:after="120" w:line="240" w:lineRule="auto"/>
        <w:jc w:val="center"/>
        <w:rPr>
          <w:rFonts w:ascii="Sakkal Majalla" w:hAnsi="Sakkal Majalla" w:cs="Sakkal Majalla"/>
          <w:sz w:val="36"/>
          <w:szCs w:val="36"/>
        </w:rPr>
      </w:pPr>
      <w:bookmarkStart w:id="71" w:name="_Toc238522914"/>
      <w:r w:rsidRPr="00244066">
        <w:rPr>
          <w:rFonts w:ascii="Sakkal Majalla" w:eastAsia="Noto Kufi Arabic" w:hAnsi="Sakkal Majalla" w:cs="Sakkal Majalla"/>
          <w:sz w:val="36"/>
          <w:szCs w:val="36"/>
          <w:rtl/>
        </w:rPr>
        <w:t>2.6.3  التعقيب على الدراسات السابقة:</w:t>
      </w:r>
      <w:bookmarkEnd w:id="71"/>
    </w:p>
    <w:p w14:paraId="561F3528"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72" w:name="_Toc238522915"/>
      <w:r w:rsidRPr="00244066">
        <w:rPr>
          <w:rFonts w:ascii="Sakkal Majalla" w:eastAsia="Noto Kufi Arabic" w:hAnsi="Sakkal Majalla" w:cs="Sakkal Majalla"/>
          <w:sz w:val="36"/>
          <w:szCs w:val="36"/>
          <w:rtl/>
        </w:rPr>
        <w:t>2.6.3.1  أوجه الاتفاق:</w:t>
      </w:r>
      <w:bookmarkEnd w:id="72"/>
    </w:p>
    <w:p w14:paraId="064727FC"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تتفق معظم الدراسات على وجود قيمة محتملة أو فعلية للذكاء الاصطناعي في خفض زمن العمل أو رفع الإنتاجية أو دعم القرار.</w:t>
      </w:r>
    </w:p>
    <w:p w14:paraId="72D5A9F6"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تؤكد الدراسات أن الأثر يتفاوت حسب نوع المهمة وخبرة المستخدم وتوافر التدريب وجودة التكامل مع العمل.</w:t>
      </w:r>
    </w:p>
    <w:p w14:paraId="09E64426"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 xml:space="preserve">تتقاطع الأدبيات في ضرورة المراجعة البشرية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ولا سيما للبيانات والمخرجات المؤثرة في القرارات.</w:t>
      </w:r>
    </w:p>
    <w:p w14:paraId="61D109FE"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تدعم الدراسات الميدانية استخدام الاستبانة والتحليل الوصفي والارتباط والانحدار لقياس العلاقات التنظيمية.</w:t>
      </w:r>
    </w:p>
    <w:p w14:paraId="2B794B3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73" w:name="_Toc238522916"/>
      <w:r w:rsidRPr="00244066">
        <w:rPr>
          <w:rFonts w:ascii="Sakkal Majalla" w:eastAsia="Noto Kufi Arabic" w:hAnsi="Sakkal Majalla" w:cs="Sakkal Majalla"/>
          <w:sz w:val="36"/>
          <w:szCs w:val="36"/>
          <w:rtl/>
        </w:rPr>
        <w:t>2.6.3.2  أوجه الاختلاف:</w:t>
      </w:r>
      <w:bookmarkEnd w:id="73"/>
    </w:p>
    <w:p w14:paraId="67472CB5"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تختلف الدراسات في نوع التقنية؛ فبعضها يتناول الذكاء الاصطناعي العام، بينما تركز قلة منها على الأدوات التوليدية.</w:t>
      </w:r>
    </w:p>
    <w:p w14:paraId="308B10A5"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تختلف وحدات التحليل بين مهام فردية وشركات وجهات حكومية وقطاعات محددة، ما يحد من نقل النتائج بلا اختبار.</w:t>
      </w:r>
    </w:p>
    <w:p w14:paraId="620A4B34"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تقيس بعض الدراسات المخرجات المباشرة للمهام، بينما تقيس أخرى تصورات العاملين أو الأداء التنظيمي الكلي.</w:t>
      </w:r>
    </w:p>
    <w:p w14:paraId="3FF3EBBF"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تتباين طريقة تمثيل التبني بين الاستخدام الأحادي والقدرة متعددة الموارد أو محددات الانتشار.</w:t>
      </w:r>
    </w:p>
    <w:p w14:paraId="0BA7E0C5"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74" w:name="_Toc238522917"/>
      <w:r w:rsidRPr="00244066">
        <w:rPr>
          <w:rFonts w:ascii="Sakkal Majalla" w:eastAsia="Noto Kufi Arabic" w:hAnsi="Sakkal Majalla" w:cs="Sakkal Majalla"/>
          <w:sz w:val="36"/>
          <w:szCs w:val="36"/>
          <w:rtl/>
        </w:rPr>
        <w:t>2.6.3.3  الفجوة البحثية:</w:t>
      </w:r>
      <w:bookmarkEnd w:id="74"/>
    </w:p>
    <w:p w14:paraId="4266AC0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تتمثل الفجوة الأولى في محدودية الدراسات التطبيقية التي تجمع في نموذج واحد بين تبني الذكاء الاصطناعي التوليدي والكفاءة التشغيلية وجودة اتخاذ القرار في الشركات السعودية. وتمثل الفجوة الثانية في الحاجة إلى قياس التبني من خلال أبعاد مؤسسية متكاملة بدلاً من سؤال الاستخدام العام. أما الفجوة الثالثة فتتعلق بتحديد القوة التفسيرية لكل بعد، واختبار الفروق وفق القطاع وحجم الشركة والخصائص الوظيفية.</w:t>
      </w:r>
    </w:p>
    <w:p w14:paraId="77E14BF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وتعالج الدراسة هذه الفجوات ببناء مقياس يضم الاستخدام الفعلي والتكامل والجاهزية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وربطه بثلاثة أبعاد تشغيلية وثلاثة أبعاد </w:t>
      </w:r>
      <w:proofErr w:type="spellStart"/>
      <w:r w:rsidRPr="00244066">
        <w:rPr>
          <w:rFonts w:ascii="Sakkal Majalla" w:eastAsia="Noto Naskh Arabic" w:hAnsi="Sakkal Majalla" w:cs="Sakkal Majalla"/>
          <w:color w:val="1F2937"/>
          <w:sz w:val="36"/>
          <w:szCs w:val="36"/>
          <w:rtl/>
        </w:rPr>
        <w:t>قرارية</w:t>
      </w:r>
      <w:proofErr w:type="spellEnd"/>
      <w:r w:rsidRPr="00244066">
        <w:rPr>
          <w:rFonts w:ascii="Sakkal Majalla" w:eastAsia="Noto Naskh Arabic" w:hAnsi="Sakkal Majalla" w:cs="Sakkal Majalla"/>
          <w:color w:val="1F2937"/>
          <w:sz w:val="36"/>
          <w:szCs w:val="36"/>
          <w:rtl/>
        </w:rPr>
        <w:t>، وتطبيق تحليلات ارتباط وانحدار وفروق على عينة متعددة القطاعات والأحجام. كما تحول النتائج إلى خارطة طريق ومؤشرات عائد يمكن أن تستخدمها الإدارة في توجيه التبني.</w:t>
      </w:r>
    </w:p>
    <w:p w14:paraId="192B7BDA"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(12): أوجه الاتفاق والاختلاف والفجوة البحثية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7"/>
        <w:gridCol w:w="2324"/>
        <w:gridCol w:w="2494"/>
        <w:gridCol w:w="2381"/>
      </w:tblGrid>
      <w:tr w:rsidR="009A7D39" w:rsidRPr="007A219C" w14:paraId="79D4B497" w14:textId="77777777" w:rsidTr="007A219C">
        <w:trPr>
          <w:cantSplit/>
          <w:tblHeader/>
          <w:jc w:val="center"/>
        </w:trPr>
        <w:tc>
          <w:tcPr>
            <w:tcW w:w="1587" w:type="dxa"/>
            <w:shd w:val="clear" w:color="auto" w:fill="173F67"/>
            <w:tcMar>
              <w:top w:w="75" w:type="dxa"/>
              <w:left w:w="70" w:type="dxa"/>
              <w:bottom w:w="75" w:type="dxa"/>
              <w:right w:w="70" w:type="dxa"/>
            </w:tcMar>
            <w:vAlign w:val="center"/>
          </w:tcPr>
          <w:p w14:paraId="343B1444"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جانب المقارنة</w:t>
            </w:r>
          </w:p>
        </w:tc>
        <w:tc>
          <w:tcPr>
            <w:tcW w:w="2324" w:type="dxa"/>
            <w:shd w:val="clear" w:color="auto" w:fill="173F67"/>
            <w:tcMar>
              <w:top w:w="75" w:type="dxa"/>
              <w:left w:w="70" w:type="dxa"/>
              <w:bottom w:w="75" w:type="dxa"/>
              <w:right w:w="70" w:type="dxa"/>
            </w:tcMar>
            <w:vAlign w:val="center"/>
          </w:tcPr>
          <w:p w14:paraId="598545C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الغالب في الدراسات السابقة</w:t>
            </w:r>
          </w:p>
        </w:tc>
        <w:tc>
          <w:tcPr>
            <w:tcW w:w="2494" w:type="dxa"/>
            <w:shd w:val="clear" w:color="auto" w:fill="173F67"/>
            <w:tcMar>
              <w:top w:w="75" w:type="dxa"/>
              <w:left w:w="70" w:type="dxa"/>
              <w:bottom w:w="75" w:type="dxa"/>
              <w:right w:w="70" w:type="dxa"/>
            </w:tcMar>
            <w:vAlign w:val="center"/>
          </w:tcPr>
          <w:p w14:paraId="68D2AB4C"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معالجة الدراسة الحالية</w:t>
            </w:r>
          </w:p>
        </w:tc>
        <w:tc>
          <w:tcPr>
            <w:tcW w:w="2381" w:type="dxa"/>
            <w:shd w:val="clear" w:color="auto" w:fill="173F67"/>
            <w:tcMar>
              <w:top w:w="75" w:type="dxa"/>
              <w:left w:w="70" w:type="dxa"/>
              <w:bottom w:w="75" w:type="dxa"/>
              <w:right w:w="70" w:type="dxa"/>
            </w:tcMar>
            <w:vAlign w:val="center"/>
          </w:tcPr>
          <w:p w14:paraId="750271CD"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الإضافة المتوقعة</w:t>
            </w:r>
          </w:p>
        </w:tc>
      </w:tr>
      <w:tr w:rsidR="009A7D39" w:rsidRPr="00244066" w14:paraId="2E37FD1C" w14:textId="77777777" w:rsidTr="007A219C">
        <w:trPr>
          <w:cantSplit/>
          <w:jc w:val="center"/>
        </w:trPr>
        <w:tc>
          <w:tcPr>
            <w:tcW w:w="1587" w:type="dxa"/>
            <w:tcMar>
              <w:top w:w="60" w:type="dxa"/>
              <w:left w:w="65" w:type="dxa"/>
              <w:bottom w:w="60" w:type="dxa"/>
              <w:right w:w="65" w:type="dxa"/>
            </w:tcMar>
            <w:vAlign w:val="center"/>
          </w:tcPr>
          <w:p w14:paraId="7020ED1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نوع التقنية</w:t>
            </w:r>
          </w:p>
        </w:tc>
        <w:tc>
          <w:tcPr>
            <w:tcW w:w="2324" w:type="dxa"/>
            <w:tcMar>
              <w:top w:w="60" w:type="dxa"/>
              <w:left w:w="65" w:type="dxa"/>
              <w:bottom w:w="60" w:type="dxa"/>
              <w:right w:w="65" w:type="dxa"/>
            </w:tcMar>
            <w:vAlign w:val="center"/>
          </w:tcPr>
          <w:p w14:paraId="3A340B9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ذكاء اصطناعي عام أو أداة في مهمة محددة.</w:t>
            </w:r>
          </w:p>
        </w:tc>
        <w:tc>
          <w:tcPr>
            <w:tcW w:w="2494" w:type="dxa"/>
            <w:tcMar>
              <w:top w:w="60" w:type="dxa"/>
              <w:left w:w="65" w:type="dxa"/>
              <w:bottom w:w="60" w:type="dxa"/>
              <w:right w:w="65" w:type="dxa"/>
            </w:tcMar>
            <w:vAlign w:val="center"/>
          </w:tcPr>
          <w:p w14:paraId="79AD1B9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تركيز صريح على الذكاء الاصطناعي التوليدي.</w:t>
            </w:r>
          </w:p>
        </w:tc>
        <w:tc>
          <w:tcPr>
            <w:tcW w:w="2381" w:type="dxa"/>
            <w:tcMar>
              <w:top w:w="60" w:type="dxa"/>
              <w:left w:w="65" w:type="dxa"/>
              <w:bottom w:w="60" w:type="dxa"/>
              <w:right w:w="65" w:type="dxa"/>
            </w:tcMar>
            <w:vAlign w:val="center"/>
          </w:tcPr>
          <w:p w14:paraId="010815C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دقة أكبر في فهم أثر موجة تقنية حديثة.</w:t>
            </w:r>
          </w:p>
        </w:tc>
      </w:tr>
      <w:tr w:rsidR="009A7D39" w:rsidRPr="00244066" w14:paraId="3EDDDC98" w14:textId="77777777" w:rsidTr="007A219C">
        <w:trPr>
          <w:cantSplit/>
          <w:jc w:val="center"/>
        </w:trPr>
        <w:tc>
          <w:tcPr>
            <w:tcW w:w="1587" w:type="dxa"/>
            <w:shd w:val="clear" w:color="auto" w:fill="F8FAFC"/>
            <w:tcMar>
              <w:top w:w="60" w:type="dxa"/>
              <w:left w:w="65" w:type="dxa"/>
              <w:bottom w:w="60" w:type="dxa"/>
              <w:right w:w="65" w:type="dxa"/>
            </w:tcMar>
            <w:vAlign w:val="center"/>
          </w:tcPr>
          <w:p w14:paraId="34F5ED2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السياق</w:t>
            </w:r>
          </w:p>
        </w:tc>
        <w:tc>
          <w:tcPr>
            <w:tcW w:w="2324" w:type="dxa"/>
            <w:shd w:val="clear" w:color="auto" w:fill="F8FAFC"/>
            <w:tcMar>
              <w:top w:w="60" w:type="dxa"/>
              <w:left w:w="65" w:type="dxa"/>
              <w:bottom w:w="60" w:type="dxa"/>
              <w:right w:w="65" w:type="dxa"/>
            </w:tcMar>
            <w:vAlign w:val="center"/>
          </w:tcPr>
          <w:p w14:paraId="59977ED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سياقات دولية أو قطاعات/جهات منفردة.</w:t>
            </w:r>
          </w:p>
        </w:tc>
        <w:tc>
          <w:tcPr>
            <w:tcW w:w="2494" w:type="dxa"/>
            <w:shd w:val="clear" w:color="auto" w:fill="F8FAFC"/>
            <w:tcMar>
              <w:top w:w="60" w:type="dxa"/>
              <w:left w:w="65" w:type="dxa"/>
              <w:bottom w:w="60" w:type="dxa"/>
              <w:right w:w="65" w:type="dxa"/>
            </w:tcMar>
            <w:vAlign w:val="center"/>
          </w:tcPr>
          <w:p w14:paraId="23E9F0D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شركات سعودية متعددة القطاعات والأحجام.</w:t>
            </w:r>
          </w:p>
        </w:tc>
        <w:tc>
          <w:tcPr>
            <w:tcW w:w="2381" w:type="dxa"/>
            <w:shd w:val="clear" w:color="auto" w:fill="F8FAFC"/>
            <w:tcMar>
              <w:top w:w="60" w:type="dxa"/>
              <w:left w:w="65" w:type="dxa"/>
              <w:bottom w:w="60" w:type="dxa"/>
              <w:right w:w="65" w:type="dxa"/>
            </w:tcMar>
            <w:vAlign w:val="center"/>
          </w:tcPr>
          <w:p w14:paraId="60C9F58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دليل محلي أكثر قابلية للاستخدام الإداري.</w:t>
            </w:r>
          </w:p>
        </w:tc>
      </w:tr>
      <w:tr w:rsidR="009A7D39" w:rsidRPr="00244066" w14:paraId="31144B1D" w14:textId="77777777" w:rsidTr="007A219C">
        <w:trPr>
          <w:cantSplit/>
          <w:jc w:val="center"/>
        </w:trPr>
        <w:tc>
          <w:tcPr>
            <w:tcW w:w="1587" w:type="dxa"/>
            <w:tcMar>
              <w:top w:w="60" w:type="dxa"/>
              <w:left w:w="65" w:type="dxa"/>
              <w:bottom w:w="60" w:type="dxa"/>
              <w:right w:w="65" w:type="dxa"/>
            </w:tcMar>
            <w:vAlign w:val="center"/>
          </w:tcPr>
          <w:p w14:paraId="606479C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مفهوم التبني</w:t>
            </w:r>
          </w:p>
        </w:tc>
        <w:tc>
          <w:tcPr>
            <w:tcW w:w="2324" w:type="dxa"/>
            <w:tcMar>
              <w:top w:w="60" w:type="dxa"/>
              <w:left w:w="65" w:type="dxa"/>
              <w:bottom w:w="60" w:type="dxa"/>
              <w:right w:w="65" w:type="dxa"/>
            </w:tcMar>
            <w:vAlign w:val="center"/>
          </w:tcPr>
          <w:p w14:paraId="09A18B5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استخدام أو نية أو قدرة عامة.</w:t>
            </w:r>
          </w:p>
        </w:tc>
        <w:tc>
          <w:tcPr>
            <w:tcW w:w="2494" w:type="dxa"/>
            <w:tcMar>
              <w:top w:w="60" w:type="dxa"/>
              <w:left w:w="65" w:type="dxa"/>
              <w:bottom w:w="60" w:type="dxa"/>
              <w:right w:w="65" w:type="dxa"/>
            </w:tcMar>
            <w:vAlign w:val="center"/>
          </w:tcPr>
          <w:p w14:paraId="156C12C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استخدام، تكامل، جاهزية، </w:t>
            </w:r>
            <w:proofErr w:type="spellStart"/>
            <w:r w:rsidRPr="00244066">
              <w:rPr>
                <w:rFonts w:ascii="Sakkal Majalla" w:eastAsia="Noto Naskh Arabic" w:hAnsi="Sakkal Majalla" w:cs="Sakkal Majalla"/>
                <w:color w:val="1F2937"/>
                <w:sz w:val="36"/>
                <w:szCs w:val="36"/>
                <w:rtl/>
              </w:rPr>
              <w:t>حوكمة</w:t>
            </w:r>
            <w:proofErr w:type="spellEnd"/>
            <w:r w:rsidRPr="00244066">
              <w:rPr>
                <w:rFonts w:ascii="Sakkal Majalla" w:eastAsia="Noto Naskh Arabic" w:hAnsi="Sakkal Majalla" w:cs="Sakkal Majalla"/>
                <w:color w:val="1F2937"/>
                <w:sz w:val="36"/>
                <w:szCs w:val="36"/>
                <w:rtl/>
              </w:rPr>
              <w:t>.</w:t>
            </w:r>
          </w:p>
        </w:tc>
        <w:tc>
          <w:tcPr>
            <w:tcW w:w="2381" w:type="dxa"/>
            <w:tcMar>
              <w:top w:w="60" w:type="dxa"/>
              <w:left w:w="65" w:type="dxa"/>
              <w:bottom w:w="60" w:type="dxa"/>
              <w:right w:w="65" w:type="dxa"/>
            </w:tcMar>
            <w:vAlign w:val="center"/>
          </w:tcPr>
          <w:p w14:paraId="6E1830C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تحديد الحلقة التي تتحول عبرها الأداة إلى قيمة.</w:t>
            </w:r>
          </w:p>
        </w:tc>
      </w:tr>
      <w:tr w:rsidR="009A7D39" w:rsidRPr="00244066" w14:paraId="0F063936" w14:textId="77777777" w:rsidTr="007A219C">
        <w:trPr>
          <w:cantSplit/>
          <w:jc w:val="center"/>
        </w:trPr>
        <w:tc>
          <w:tcPr>
            <w:tcW w:w="1587" w:type="dxa"/>
            <w:shd w:val="clear" w:color="auto" w:fill="F8FAFC"/>
            <w:tcMar>
              <w:top w:w="60" w:type="dxa"/>
              <w:left w:w="65" w:type="dxa"/>
              <w:bottom w:w="60" w:type="dxa"/>
              <w:right w:w="65" w:type="dxa"/>
            </w:tcMar>
            <w:vAlign w:val="center"/>
          </w:tcPr>
          <w:p w14:paraId="7292651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المخرجات</w:t>
            </w:r>
          </w:p>
        </w:tc>
        <w:tc>
          <w:tcPr>
            <w:tcW w:w="2324" w:type="dxa"/>
            <w:shd w:val="clear" w:color="auto" w:fill="F8FAFC"/>
            <w:tcMar>
              <w:top w:w="60" w:type="dxa"/>
              <w:left w:w="65" w:type="dxa"/>
              <w:bottom w:w="60" w:type="dxa"/>
              <w:right w:w="65" w:type="dxa"/>
            </w:tcMar>
            <w:vAlign w:val="center"/>
          </w:tcPr>
          <w:p w14:paraId="753CD6C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إنتاجية أو قرار أو ميزة تنافسية منفردة.</w:t>
            </w:r>
          </w:p>
        </w:tc>
        <w:tc>
          <w:tcPr>
            <w:tcW w:w="2494" w:type="dxa"/>
            <w:shd w:val="clear" w:color="auto" w:fill="F8FAFC"/>
            <w:tcMar>
              <w:top w:w="60" w:type="dxa"/>
              <w:left w:w="65" w:type="dxa"/>
              <w:bottom w:w="60" w:type="dxa"/>
              <w:right w:w="65" w:type="dxa"/>
            </w:tcMar>
            <w:vAlign w:val="center"/>
          </w:tcPr>
          <w:p w14:paraId="3A079B5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كفاءة تشغيلية وجودة قرار معاً.</w:t>
            </w:r>
          </w:p>
        </w:tc>
        <w:tc>
          <w:tcPr>
            <w:tcW w:w="2381" w:type="dxa"/>
            <w:shd w:val="clear" w:color="auto" w:fill="F8FAFC"/>
            <w:tcMar>
              <w:top w:w="60" w:type="dxa"/>
              <w:left w:w="65" w:type="dxa"/>
              <w:bottom w:w="60" w:type="dxa"/>
              <w:right w:w="65" w:type="dxa"/>
            </w:tcMar>
            <w:vAlign w:val="center"/>
          </w:tcPr>
          <w:p w14:paraId="50DED10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فهم المكاسب المزدوجة والتوازن بين السرعة والجودة.</w:t>
            </w:r>
          </w:p>
        </w:tc>
      </w:tr>
      <w:tr w:rsidR="009A7D39" w:rsidRPr="00244066" w14:paraId="7278AC74" w14:textId="77777777" w:rsidTr="007A219C">
        <w:trPr>
          <w:cantSplit/>
          <w:jc w:val="center"/>
        </w:trPr>
        <w:tc>
          <w:tcPr>
            <w:tcW w:w="1587" w:type="dxa"/>
            <w:tcMar>
              <w:top w:w="60" w:type="dxa"/>
              <w:left w:w="65" w:type="dxa"/>
              <w:bottom w:w="60" w:type="dxa"/>
              <w:right w:w="65" w:type="dxa"/>
            </w:tcMar>
            <w:vAlign w:val="center"/>
          </w:tcPr>
          <w:p w14:paraId="7CCD988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التحليل</w:t>
            </w:r>
          </w:p>
        </w:tc>
        <w:tc>
          <w:tcPr>
            <w:tcW w:w="2324" w:type="dxa"/>
            <w:tcMar>
              <w:top w:w="60" w:type="dxa"/>
              <w:left w:w="65" w:type="dxa"/>
              <w:bottom w:w="60" w:type="dxa"/>
              <w:right w:w="65" w:type="dxa"/>
            </w:tcMar>
            <w:vAlign w:val="center"/>
          </w:tcPr>
          <w:p w14:paraId="7661003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علاقات كلية أو وصف لحالة.</w:t>
            </w:r>
          </w:p>
        </w:tc>
        <w:tc>
          <w:tcPr>
            <w:tcW w:w="2494" w:type="dxa"/>
            <w:tcMar>
              <w:top w:w="60" w:type="dxa"/>
              <w:left w:w="65" w:type="dxa"/>
              <w:bottom w:w="60" w:type="dxa"/>
              <w:right w:w="65" w:type="dxa"/>
            </w:tcMar>
            <w:vAlign w:val="center"/>
          </w:tcPr>
          <w:p w14:paraId="0252B01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ارتباط وانحدار بسيط ومتعدد وفروق.</w:t>
            </w:r>
          </w:p>
        </w:tc>
        <w:tc>
          <w:tcPr>
            <w:tcW w:w="2381" w:type="dxa"/>
            <w:tcMar>
              <w:top w:w="60" w:type="dxa"/>
              <w:left w:w="65" w:type="dxa"/>
              <w:bottom w:w="60" w:type="dxa"/>
              <w:right w:w="65" w:type="dxa"/>
            </w:tcMar>
            <w:vAlign w:val="center"/>
          </w:tcPr>
          <w:p w14:paraId="39399E3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تحديد حجم الأثر والإسهام النسبي للأبعاد.</w:t>
            </w:r>
          </w:p>
        </w:tc>
      </w:tr>
      <w:tr w:rsidR="009A7D39" w:rsidRPr="00244066" w14:paraId="256989D1" w14:textId="77777777" w:rsidTr="007A219C">
        <w:trPr>
          <w:cantSplit/>
          <w:jc w:val="center"/>
        </w:trPr>
        <w:tc>
          <w:tcPr>
            <w:tcW w:w="1587" w:type="dxa"/>
            <w:shd w:val="clear" w:color="auto" w:fill="F8FAFC"/>
            <w:tcMar>
              <w:top w:w="60" w:type="dxa"/>
              <w:left w:w="65" w:type="dxa"/>
              <w:bottom w:w="60" w:type="dxa"/>
              <w:right w:w="65" w:type="dxa"/>
            </w:tcMar>
            <w:vAlign w:val="center"/>
          </w:tcPr>
          <w:p w14:paraId="1A7CDF9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التطبيق</w:t>
            </w:r>
          </w:p>
        </w:tc>
        <w:tc>
          <w:tcPr>
            <w:tcW w:w="2324" w:type="dxa"/>
            <w:shd w:val="clear" w:color="auto" w:fill="F8FAFC"/>
            <w:tcMar>
              <w:top w:w="60" w:type="dxa"/>
              <w:left w:w="65" w:type="dxa"/>
              <w:bottom w:w="60" w:type="dxa"/>
              <w:right w:w="65" w:type="dxa"/>
            </w:tcMar>
            <w:vAlign w:val="center"/>
          </w:tcPr>
          <w:p w14:paraId="439B857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توصيات عامة بالتبني والتدريب.</w:t>
            </w:r>
          </w:p>
        </w:tc>
        <w:tc>
          <w:tcPr>
            <w:tcW w:w="2494" w:type="dxa"/>
            <w:shd w:val="clear" w:color="auto" w:fill="F8FAFC"/>
            <w:tcMar>
              <w:top w:w="60" w:type="dxa"/>
              <w:left w:w="65" w:type="dxa"/>
              <w:bottom w:w="60" w:type="dxa"/>
              <w:right w:w="65" w:type="dxa"/>
            </w:tcMar>
            <w:vAlign w:val="center"/>
          </w:tcPr>
          <w:p w14:paraId="405B201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خطة تنفيذ ومؤشرات أداء </w:t>
            </w:r>
            <w:proofErr w:type="spellStart"/>
            <w:r w:rsidRPr="00244066">
              <w:rPr>
                <w:rFonts w:ascii="Sakkal Majalla" w:eastAsia="Noto Naskh Arabic" w:hAnsi="Sakkal Majalla" w:cs="Sakkal Majalla"/>
                <w:color w:val="1F2937"/>
                <w:sz w:val="36"/>
                <w:szCs w:val="36"/>
                <w:rtl/>
              </w:rPr>
              <w:t>وحوكمة</w:t>
            </w:r>
            <w:proofErr w:type="spellEnd"/>
            <w:r w:rsidRPr="00244066">
              <w:rPr>
                <w:rFonts w:ascii="Sakkal Majalla" w:eastAsia="Noto Naskh Arabic" w:hAnsi="Sakkal Majalla" w:cs="Sakkal Majalla"/>
                <w:color w:val="1F2937"/>
                <w:sz w:val="36"/>
                <w:szCs w:val="36"/>
                <w:rtl/>
              </w:rPr>
              <w:t>.</w:t>
            </w:r>
          </w:p>
        </w:tc>
        <w:tc>
          <w:tcPr>
            <w:tcW w:w="2381" w:type="dxa"/>
            <w:shd w:val="clear" w:color="auto" w:fill="F8FAFC"/>
            <w:tcMar>
              <w:top w:w="60" w:type="dxa"/>
              <w:left w:w="65" w:type="dxa"/>
              <w:bottom w:w="60" w:type="dxa"/>
              <w:right w:w="65" w:type="dxa"/>
            </w:tcMar>
            <w:vAlign w:val="center"/>
          </w:tcPr>
          <w:p w14:paraId="02EBA6C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ترجمة الدليل إلى قرارات إدارية قابلة للمتابعة.</w:t>
            </w:r>
          </w:p>
        </w:tc>
      </w:tr>
    </w:tbl>
    <w:p w14:paraId="5CD8DDE2" w14:textId="77777777" w:rsidR="009A7D39" w:rsidRPr="00244066" w:rsidRDefault="009A7D39" w:rsidP="004C5747">
      <w:pPr>
        <w:bidi/>
        <w:spacing w:after="120" w:line="240" w:lineRule="auto"/>
        <w:rPr>
          <w:rFonts w:ascii="Sakkal Majalla" w:hAnsi="Sakkal Majalla" w:cs="Sakkal Majalla"/>
          <w:sz w:val="36"/>
          <w:szCs w:val="36"/>
        </w:rPr>
      </w:pPr>
    </w:p>
    <w:p w14:paraId="06C51879"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75" w:name="_Toc238522918"/>
      <w:r w:rsidRPr="00244066">
        <w:rPr>
          <w:rFonts w:ascii="Sakkal Majalla" w:eastAsia="Noto Kufi Arabic" w:hAnsi="Sakkal Majalla" w:cs="Sakkal Majalla"/>
          <w:sz w:val="36"/>
          <w:szCs w:val="36"/>
          <w:rtl/>
        </w:rPr>
        <w:t>2.7  خلاصة الفصل:</w:t>
      </w:r>
      <w:bookmarkEnd w:id="75"/>
    </w:p>
    <w:p w14:paraId="5248869D" w14:textId="77777777" w:rsidR="009A7D39" w:rsidRDefault="00B8290F" w:rsidP="004C5747">
      <w:pPr>
        <w:bidi/>
        <w:spacing w:after="120" w:line="240" w:lineRule="auto"/>
        <w:rPr>
          <w:rFonts w:ascii="Sakkal Majalla" w:hAnsi="Sakkal Majalla" w:cs="Sakkal Majalla"/>
          <w:sz w:val="36"/>
          <w:szCs w:val="36"/>
          <w:rtl/>
        </w:rPr>
      </w:pPr>
      <w:r w:rsidRPr="00244066">
        <w:rPr>
          <w:rFonts w:ascii="Sakkal Majalla" w:eastAsia="Noto Naskh Arabic" w:hAnsi="Sakkal Majalla" w:cs="Sakkal Majalla"/>
          <w:color w:val="1F2937"/>
          <w:sz w:val="36"/>
          <w:szCs w:val="36"/>
          <w:rtl/>
        </w:rPr>
        <w:t xml:space="preserve">أوضح الفصل أن الذكاء الاصطناعي التوليدي مورد مرن يولد محتوى وبدائل، لكن أثره يتحدد بتكامل الاستخدام مع العملية والمهارة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وقد بينت الأدلة أن التقنية يمكن أن ترفع إنتاجية المهام المعرفية وتدعم مراحل القرار، مع تفاوت المكاسب ووجود مخاطر الدقة والخصوصية والتحيز والمسؤولية. كما أظهر تحليل الدراسات السابقة فجوة في الجمع بين التبني التوليدي والكفاءة التشغيلية وجودة القرار في الشركات السعودية، وهو ما يبرر التصميم المنهجي المعروض في الفصل التالي.</w:t>
      </w:r>
    </w:p>
    <w:p w14:paraId="2DEA10FF" w14:textId="77777777" w:rsidR="007A219C" w:rsidRDefault="007A219C" w:rsidP="007A219C">
      <w:pPr>
        <w:bidi/>
        <w:spacing w:after="120" w:line="240" w:lineRule="auto"/>
        <w:rPr>
          <w:rFonts w:ascii="Sakkal Majalla" w:hAnsi="Sakkal Majalla" w:cs="Sakkal Majalla"/>
          <w:sz w:val="36"/>
          <w:szCs w:val="36"/>
          <w:rtl/>
        </w:rPr>
      </w:pPr>
    </w:p>
    <w:p w14:paraId="58F09907" w14:textId="77777777" w:rsidR="007A219C" w:rsidRDefault="007A219C" w:rsidP="007A219C">
      <w:pPr>
        <w:bidi/>
        <w:spacing w:after="120" w:line="240" w:lineRule="auto"/>
        <w:rPr>
          <w:rFonts w:ascii="Sakkal Majalla" w:hAnsi="Sakkal Majalla" w:cs="Sakkal Majalla"/>
          <w:sz w:val="36"/>
          <w:szCs w:val="36"/>
          <w:rtl/>
        </w:rPr>
      </w:pPr>
    </w:p>
    <w:p w14:paraId="2095BD52" w14:textId="77777777" w:rsidR="007A219C" w:rsidRDefault="007A219C" w:rsidP="007A219C">
      <w:pPr>
        <w:bidi/>
        <w:spacing w:after="120" w:line="240" w:lineRule="auto"/>
        <w:rPr>
          <w:rFonts w:ascii="Sakkal Majalla" w:hAnsi="Sakkal Majalla" w:cs="Sakkal Majalla"/>
          <w:sz w:val="36"/>
          <w:szCs w:val="36"/>
          <w:rtl/>
        </w:rPr>
      </w:pPr>
    </w:p>
    <w:p w14:paraId="51A4A467" w14:textId="77777777" w:rsidR="007A219C" w:rsidRDefault="007A219C" w:rsidP="007A219C">
      <w:pPr>
        <w:bidi/>
        <w:spacing w:after="120" w:line="240" w:lineRule="auto"/>
        <w:rPr>
          <w:rFonts w:ascii="Sakkal Majalla" w:hAnsi="Sakkal Majalla" w:cs="Sakkal Majalla"/>
          <w:sz w:val="36"/>
          <w:szCs w:val="36"/>
          <w:rtl/>
        </w:rPr>
      </w:pPr>
    </w:p>
    <w:p w14:paraId="3C89B967" w14:textId="77777777" w:rsidR="007A219C" w:rsidRDefault="007A219C" w:rsidP="007A219C">
      <w:pPr>
        <w:bidi/>
        <w:spacing w:after="120" w:line="240" w:lineRule="auto"/>
        <w:rPr>
          <w:rFonts w:ascii="Sakkal Majalla" w:eastAsia="Noto Kufi Arabic" w:hAnsi="Sakkal Majalla" w:cs="Sakkal Majalla"/>
          <w:b/>
          <w:color w:val="0F8B8D"/>
          <w:sz w:val="36"/>
          <w:szCs w:val="36"/>
          <w:rtl/>
        </w:rPr>
      </w:pPr>
    </w:p>
    <w:p w14:paraId="62CDE873" w14:textId="77777777" w:rsidR="007A219C" w:rsidRDefault="007A219C" w:rsidP="007A219C">
      <w:pPr>
        <w:bidi/>
        <w:spacing w:after="120" w:line="240" w:lineRule="auto"/>
        <w:rPr>
          <w:rFonts w:ascii="Sakkal Majalla" w:eastAsia="Noto Kufi Arabic" w:hAnsi="Sakkal Majalla" w:cs="Sakkal Majalla"/>
          <w:b/>
          <w:color w:val="0F8B8D"/>
          <w:sz w:val="36"/>
          <w:szCs w:val="36"/>
          <w:rtl/>
        </w:rPr>
      </w:pPr>
    </w:p>
    <w:p w14:paraId="3A733451" w14:textId="366B705F" w:rsidR="009A7D39" w:rsidRPr="007A219C" w:rsidRDefault="00B8290F" w:rsidP="007A219C">
      <w:pPr>
        <w:pStyle w:val="21"/>
        <w:bidi/>
        <w:spacing w:before="0" w:after="120" w:line="240" w:lineRule="auto"/>
        <w:jc w:val="center"/>
        <w:rPr>
          <w:rFonts w:ascii="Sakkal Majalla" w:eastAsia="Noto Kufi Arabic" w:hAnsi="Sakkal Majalla" w:cs="Sakkal Majalla"/>
          <w:sz w:val="40"/>
          <w:szCs w:val="40"/>
        </w:rPr>
      </w:pPr>
      <w:bookmarkStart w:id="76" w:name="_Toc238522919"/>
      <w:r w:rsidRPr="007A219C">
        <w:rPr>
          <w:rFonts w:ascii="Sakkal Majalla" w:eastAsia="Noto Kufi Arabic" w:hAnsi="Sakkal Majalla" w:cs="Sakkal Majalla"/>
          <w:sz w:val="40"/>
          <w:szCs w:val="40"/>
          <w:rtl/>
        </w:rPr>
        <w:t>الفصل الثالث</w:t>
      </w:r>
      <w:r w:rsidR="007A219C" w:rsidRPr="007A219C">
        <w:rPr>
          <w:rFonts w:ascii="Sakkal Majalla" w:eastAsia="Noto Kufi Arabic" w:hAnsi="Sakkal Majalla" w:cs="Sakkal Majalla" w:hint="cs"/>
          <w:sz w:val="40"/>
          <w:szCs w:val="40"/>
          <w:rtl/>
        </w:rPr>
        <w:t xml:space="preserve"> : </w:t>
      </w:r>
      <w:r w:rsidRPr="007A219C">
        <w:rPr>
          <w:rFonts w:ascii="Sakkal Majalla" w:eastAsia="Noto Kufi Arabic" w:hAnsi="Sakkal Majalla" w:cs="Sakkal Majalla"/>
          <w:sz w:val="40"/>
          <w:szCs w:val="40"/>
          <w:rtl/>
        </w:rPr>
        <w:t>منهجية الدراسة وإجراءاتها الميدانية</w:t>
      </w:r>
      <w:bookmarkEnd w:id="76"/>
    </w:p>
    <w:p w14:paraId="70AAE0D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667F802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56CEDF85"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77" w:name="_Toc238522920"/>
      <w:r w:rsidRPr="00244066">
        <w:rPr>
          <w:rFonts w:ascii="Sakkal Majalla" w:eastAsia="Noto Kufi Arabic" w:hAnsi="Sakkal Majalla" w:cs="Sakkal Majalla"/>
          <w:sz w:val="36"/>
          <w:szCs w:val="36"/>
          <w:rtl/>
        </w:rPr>
        <w:t>3.1  تمهيد:</w:t>
      </w:r>
      <w:bookmarkEnd w:id="77"/>
    </w:p>
    <w:p w14:paraId="5961C6F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يعرض هذا الفصل التصميم المنهجي الذي استخدم لتحويل مشكلة الدراسة وفرضياتها إلى إجراءات قياس وتحليل قابلة للتكرار. ويشمل المنهج، ومجتمع الدراسة ووحدة المعاينة، وطريقة تحديد الحجم والتوزيع، وبناء الأداة، وإجراءات التحقق من الصدق والثبات، وخطة جمع البيانات، والأساليب الإحصائية، والضوابط الأخلاقية.</w:t>
      </w:r>
    </w:p>
    <w:p w14:paraId="171A9673"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وقد روعي في التصميم تمثيل قطاعات وأحجام شركات ومستويات وظيفية متنوعة، مع قصر الاستجابة على أشخاص لديهم معرفة أو تعامل مع أدوات الذكاء الاصطناعي التوليدي في العمل، لأن تقييم أثر التقنية دون خبرة مباشرة أو غير مباشرة قد ينتج أحكاماً عامة لا تعكس الممارسة التنظيمية.</w:t>
      </w:r>
    </w:p>
    <w:p w14:paraId="720A6D66"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78" w:name="_Toc238522921"/>
      <w:r w:rsidRPr="00244066">
        <w:rPr>
          <w:rFonts w:ascii="Sakkal Majalla" w:eastAsia="Noto Kufi Arabic" w:hAnsi="Sakkal Majalla" w:cs="Sakkal Majalla"/>
          <w:sz w:val="36"/>
          <w:szCs w:val="36"/>
          <w:rtl/>
        </w:rPr>
        <w:t>3.2  منهج الدراسة وتصميمها:</w:t>
      </w:r>
      <w:bookmarkEnd w:id="78"/>
    </w:p>
    <w:p w14:paraId="1513E80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اعتمدت الدراسة المنهج الوصفي التحليلي ذي المقطع العرضي. ويتيح الجزء الوصفي تحديد مستوى تبني الذكاء الاصطناعي التوليدي والكفاءة التشغيلية وجودة اتخاذ القرار، بينما يتيح الجزء التحليلي اختبار الارتباطات والآثار والفروق بين الفئات. ولا يثبت التصميم المقطعي السببية الزمنية بصورة قطعية، لكنه مناسب لاختبار النموذج التفسيري في مرحلة الدراسة الحالية.</w:t>
      </w:r>
    </w:p>
    <w:p w14:paraId="37B925B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وحدة التحليل هي الفرد العامل داخل الشركة؛ لأنه مصدر التقدير المتعلق بالاستخدام والإجراءات والدعم والنتائج المدركة. أما وحدة السياق فهي الشركة السعودية التي يعمل فيها المشارك. وبذلك تفسر النتائج على مستوى تصورات العاملين والمديرين عن ممارسات شركاتهم، ولا تعامل بوصفها قياسات محاسبية أو تشغيلية مستقلة عن الاستجابة.</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5AAE5680" w14:textId="77777777">
        <w:trPr>
          <w:jc w:val="center"/>
        </w:trPr>
        <w:tc>
          <w:tcPr>
            <w:tcW w:w="9354" w:type="dxa"/>
            <w:shd w:val="clear" w:color="auto" w:fill="EAF3F8"/>
            <w:tcMar>
              <w:top w:w="150" w:type="dxa"/>
              <w:left w:w="160" w:type="dxa"/>
              <w:bottom w:w="150" w:type="dxa"/>
              <w:right w:w="160" w:type="dxa"/>
            </w:tcMar>
            <w:vAlign w:val="center"/>
          </w:tcPr>
          <w:p w14:paraId="54E7C646" w14:textId="77777777" w:rsidR="009A7D39" w:rsidRPr="00244066" w:rsidRDefault="00B8290F" w:rsidP="004C5747">
            <w:pPr>
              <w:bidi/>
              <w:spacing w:after="120" w:line="240" w:lineRule="auto"/>
              <w:ind w:firstLine="0"/>
              <w:rPr>
                <w:rFonts w:ascii="Sakkal Majalla" w:hAnsi="Sakkal Majalla" w:cs="Sakkal Majalla"/>
                <w:sz w:val="36"/>
                <w:szCs w:val="36"/>
              </w:rPr>
            </w:pPr>
            <w:r w:rsidRPr="007A219C">
              <w:rPr>
                <w:rFonts w:ascii="Sakkal Majalla" w:eastAsia="Noto Naskh Arabic" w:hAnsi="Sakkal Majalla" w:cs="Sakkal Majalla"/>
                <w:bCs/>
                <w:color w:val="173F67"/>
                <w:sz w:val="36"/>
                <w:szCs w:val="36"/>
                <w:rtl/>
              </w:rPr>
              <w:t>منطق التصميم:</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قياس التبني والنتائج في الوقت نفسه، ثم اختبار قوة العلاقة والتفسير، ومقارنة التقديرات عبر القطاعات والأحجام والخصائص الوظيفية، مع الالتزام بعدم تحويل الارتباط المقطعي إلى ادعاء سببي مطلق.</w:t>
            </w:r>
          </w:p>
        </w:tc>
      </w:tr>
    </w:tbl>
    <w:p w14:paraId="6D395BFE" w14:textId="77777777" w:rsidR="009A7D39" w:rsidRPr="00244066" w:rsidRDefault="009A7D39" w:rsidP="004C5747">
      <w:pPr>
        <w:bidi/>
        <w:spacing w:after="120" w:line="240" w:lineRule="auto"/>
        <w:rPr>
          <w:rFonts w:ascii="Sakkal Majalla" w:hAnsi="Sakkal Majalla" w:cs="Sakkal Majalla"/>
          <w:sz w:val="36"/>
          <w:szCs w:val="36"/>
        </w:rPr>
      </w:pPr>
    </w:p>
    <w:p w14:paraId="4C8B03E7"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79" w:name="_Toc238522922"/>
      <w:r w:rsidRPr="00244066">
        <w:rPr>
          <w:rFonts w:ascii="Sakkal Majalla" w:eastAsia="Noto Kufi Arabic" w:hAnsi="Sakkal Majalla" w:cs="Sakkal Majalla"/>
          <w:sz w:val="36"/>
          <w:szCs w:val="36"/>
          <w:rtl/>
        </w:rPr>
        <w:t>3.3  مجتمع الدراسة ووحدة المعاينة:</w:t>
      </w:r>
      <w:bookmarkEnd w:id="79"/>
    </w:p>
    <w:p w14:paraId="0C218CA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يتكون المجتمع المستهدف من المديرين والعاملين في الشركات المسجلة والعاملة في المملكة العربية السعودية ممن لديهم معرفة أو خبرة أو تعامل مباشر أو غير مباشر مع أدوات الذكاء </w:t>
      </w:r>
      <w:r w:rsidRPr="00244066">
        <w:rPr>
          <w:rFonts w:ascii="Sakkal Majalla" w:eastAsia="Noto Naskh Arabic" w:hAnsi="Sakkal Majalla" w:cs="Sakkal Majalla"/>
          <w:color w:val="1F2937"/>
          <w:sz w:val="36"/>
          <w:szCs w:val="36"/>
          <w:rtl/>
        </w:rPr>
        <w:t>الاصطناعي التوليدي في بيئة العمل. وتشمل الشركات قطاعات الاتصالات وتقنية المعلومات، والخدمات المالية والتأمين، والصناعة والطاقة، والتجارة والخدمات، والنقل واللوجستيات، والصحة والتعليم الخاص.</w:t>
      </w:r>
    </w:p>
    <w:p w14:paraId="7E1DFDC4"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(13): مجتمع الدراسة ووحدة المعاينة وشروط الإدراج</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7"/>
        <w:gridCol w:w="4025"/>
        <w:gridCol w:w="2948"/>
      </w:tblGrid>
      <w:tr w:rsidR="009A7D39" w:rsidRPr="007A219C" w14:paraId="0A36AF1F" w14:textId="77777777" w:rsidTr="007A219C">
        <w:trPr>
          <w:cantSplit/>
          <w:tblHeader/>
          <w:jc w:val="center"/>
        </w:trPr>
        <w:tc>
          <w:tcPr>
            <w:tcW w:w="1757" w:type="dxa"/>
            <w:shd w:val="clear" w:color="auto" w:fill="173F67"/>
            <w:tcMar>
              <w:top w:w="75" w:type="dxa"/>
              <w:left w:w="70" w:type="dxa"/>
              <w:bottom w:w="75" w:type="dxa"/>
              <w:right w:w="70" w:type="dxa"/>
            </w:tcMar>
            <w:vAlign w:val="center"/>
          </w:tcPr>
          <w:p w14:paraId="5F9D4841"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العنصر</w:t>
            </w:r>
          </w:p>
        </w:tc>
        <w:tc>
          <w:tcPr>
            <w:tcW w:w="4025" w:type="dxa"/>
            <w:shd w:val="clear" w:color="auto" w:fill="173F67"/>
            <w:tcMar>
              <w:top w:w="75" w:type="dxa"/>
              <w:left w:w="70" w:type="dxa"/>
              <w:bottom w:w="75" w:type="dxa"/>
              <w:right w:w="70" w:type="dxa"/>
            </w:tcMar>
            <w:vAlign w:val="center"/>
          </w:tcPr>
          <w:p w14:paraId="2FE9CFCA"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التحديد المنهجي</w:t>
            </w:r>
          </w:p>
        </w:tc>
        <w:tc>
          <w:tcPr>
            <w:tcW w:w="2948" w:type="dxa"/>
            <w:shd w:val="clear" w:color="auto" w:fill="173F67"/>
            <w:tcMar>
              <w:top w:w="75" w:type="dxa"/>
              <w:left w:w="70" w:type="dxa"/>
              <w:bottom w:w="75" w:type="dxa"/>
              <w:right w:w="70" w:type="dxa"/>
            </w:tcMar>
            <w:vAlign w:val="center"/>
          </w:tcPr>
          <w:p w14:paraId="37D53A9F"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المبرر</w:t>
            </w:r>
          </w:p>
        </w:tc>
      </w:tr>
      <w:tr w:rsidR="009A7D39" w:rsidRPr="00244066" w14:paraId="7C277C30" w14:textId="77777777" w:rsidTr="007A219C">
        <w:trPr>
          <w:cantSplit/>
          <w:jc w:val="center"/>
        </w:trPr>
        <w:tc>
          <w:tcPr>
            <w:tcW w:w="1757" w:type="dxa"/>
            <w:tcMar>
              <w:top w:w="60" w:type="dxa"/>
              <w:left w:w="65" w:type="dxa"/>
              <w:bottom w:w="60" w:type="dxa"/>
              <w:right w:w="65" w:type="dxa"/>
            </w:tcMar>
            <w:vAlign w:val="center"/>
          </w:tcPr>
          <w:p w14:paraId="6EE8E51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المجتمع المستهدف</w:t>
            </w:r>
          </w:p>
        </w:tc>
        <w:tc>
          <w:tcPr>
            <w:tcW w:w="4025" w:type="dxa"/>
            <w:tcMar>
              <w:top w:w="60" w:type="dxa"/>
              <w:left w:w="65" w:type="dxa"/>
              <w:bottom w:w="60" w:type="dxa"/>
              <w:right w:w="65" w:type="dxa"/>
            </w:tcMar>
            <w:vAlign w:val="center"/>
          </w:tcPr>
          <w:p w14:paraId="77A8AED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المديرون والعاملون في الشركات السعودية الذين يعرفون أو يستخدمون أدوات توليدية في العمل.</w:t>
            </w:r>
          </w:p>
        </w:tc>
        <w:tc>
          <w:tcPr>
            <w:tcW w:w="2948" w:type="dxa"/>
            <w:tcMar>
              <w:top w:w="60" w:type="dxa"/>
              <w:left w:w="65" w:type="dxa"/>
              <w:bottom w:w="60" w:type="dxa"/>
              <w:right w:w="65" w:type="dxa"/>
            </w:tcMar>
            <w:vAlign w:val="center"/>
          </w:tcPr>
          <w:p w14:paraId="1D485D1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قدرة المشاركين على تقييم الاستخدام والنتائج التنظيمية.</w:t>
            </w:r>
          </w:p>
        </w:tc>
      </w:tr>
      <w:tr w:rsidR="009A7D39" w:rsidRPr="00244066" w14:paraId="2DDED308" w14:textId="77777777" w:rsidTr="007A219C">
        <w:trPr>
          <w:cantSplit/>
          <w:jc w:val="center"/>
        </w:trPr>
        <w:tc>
          <w:tcPr>
            <w:tcW w:w="1757" w:type="dxa"/>
            <w:shd w:val="clear" w:color="auto" w:fill="F8FAFC"/>
            <w:tcMar>
              <w:top w:w="60" w:type="dxa"/>
              <w:left w:w="65" w:type="dxa"/>
              <w:bottom w:w="60" w:type="dxa"/>
              <w:right w:w="65" w:type="dxa"/>
            </w:tcMar>
            <w:vAlign w:val="center"/>
          </w:tcPr>
          <w:p w14:paraId="11D438E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وحدة المعاينة</w:t>
            </w:r>
          </w:p>
        </w:tc>
        <w:tc>
          <w:tcPr>
            <w:tcW w:w="4025" w:type="dxa"/>
            <w:shd w:val="clear" w:color="auto" w:fill="F8FAFC"/>
            <w:tcMar>
              <w:top w:w="60" w:type="dxa"/>
              <w:left w:w="65" w:type="dxa"/>
              <w:bottom w:w="60" w:type="dxa"/>
              <w:right w:w="65" w:type="dxa"/>
            </w:tcMar>
            <w:vAlign w:val="center"/>
          </w:tcPr>
          <w:p w14:paraId="1598766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فرد واحد داخل شركة سعودية.</w:t>
            </w:r>
          </w:p>
        </w:tc>
        <w:tc>
          <w:tcPr>
            <w:tcW w:w="2948" w:type="dxa"/>
            <w:shd w:val="clear" w:color="auto" w:fill="F8FAFC"/>
            <w:tcMar>
              <w:top w:w="60" w:type="dxa"/>
              <w:left w:w="65" w:type="dxa"/>
              <w:bottom w:w="60" w:type="dxa"/>
              <w:right w:w="65" w:type="dxa"/>
            </w:tcMar>
            <w:vAlign w:val="center"/>
          </w:tcPr>
          <w:p w14:paraId="1502F78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الاستبانة تقيس إدراك الممارسة والنتائج من منظور المستخدم أو المتعامل.</w:t>
            </w:r>
          </w:p>
        </w:tc>
      </w:tr>
      <w:tr w:rsidR="009A7D39" w:rsidRPr="00244066" w14:paraId="6C8349DA" w14:textId="77777777" w:rsidTr="007A219C">
        <w:trPr>
          <w:cantSplit/>
          <w:jc w:val="center"/>
        </w:trPr>
        <w:tc>
          <w:tcPr>
            <w:tcW w:w="1757" w:type="dxa"/>
            <w:tcMar>
              <w:top w:w="60" w:type="dxa"/>
              <w:left w:w="65" w:type="dxa"/>
              <w:bottom w:w="60" w:type="dxa"/>
              <w:right w:w="65" w:type="dxa"/>
            </w:tcMar>
            <w:vAlign w:val="center"/>
          </w:tcPr>
          <w:p w14:paraId="58529D5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شروط الإدراج</w:t>
            </w:r>
          </w:p>
        </w:tc>
        <w:tc>
          <w:tcPr>
            <w:tcW w:w="4025" w:type="dxa"/>
            <w:tcMar>
              <w:top w:w="60" w:type="dxa"/>
              <w:left w:w="65" w:type="dxa"/>
              <w:bottom w:w="60" w:type="dxa"/>
              <w:right w:w="65" w:type="dxa"/>
            </w:tcMar>
            <w:vAlign w:val="center"/>
          </w:tcPr>
          <w:p w14:paraId="746AFEB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العمر 18 سنة فأكثر؛ عمل حالي في شركة سعودية؛ معرفة أو تعامل بالأداة؛ موافقة مستنيرة.</w:t>
            </w:r>
          </w:p>
        </w:tc>
        <w:tc>
          <w:tcPr>
            <w:tcW w:w="2948" w:type="dxa"/>
            <w:tcMar>
              <w:top w:w="60" w:type="dxa"/>
              <w:left w:w="65" w:type="dxa"/>
              <w:bottom w:w="60" w:type="dxa"/>
              <w:right w:w="65" w:type="dxa"/>
            </w:tcMar>
            <w:vAlign w:val="center"/>
          </w:tcPr>
          <w:p w14:paraId="47BB038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ضمان الأهلية وملاءمة الاستجابة لموضوع القياس.</w:t>
            </w:r>
          </w:p>
        </w:tc>
      </w:tr>
      <w:tr w:rsidR="009A7D39" w:rsidRPr="00244066" w14:paraId="53306796" w14:textId="77777777" w:rsidTr="007A219C">
        <w:trPr>
          <w:cantSplit/>
          <w:jc w:val="center"/>
        </w:trPr>
        <w:tc>
          <w:tcPr>
            <w:tcW w:w="1757" w:type="dxa"/>
            <w:shd w:val="clear" w:color="auto" w:fill="F8FAFC"/>
            <w:tcMar>
              <w:top w:w="60" w:type="dxa"/>
              <w:left w:w="65" w:type="dxa"/>
              <w:bottom w:w="60" w:type="dxa"/>
              <w:right w:w="65" w:type="dxa"/>
            </w:tcMar>
            <w:vAlign w:val="center"/>
          </w:tcPr>
          <w:p w14:paraId="03B51B0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شروط الاستبعاد</w:t>
            </w:r>
          </w:p>
        </w:tc>
        <w:tc>
          <w:tcPr>
            <w:tcW w:w="4025" w:type="dxa"/>
            <w:shd w:val="clear" w:color="auto" w:fill="F8FAFC"/>
            <w:tcMar>
              <w:top w:w="60" w:type="dxa"/>
              <w:left w:w="65" w:type="dxa"/>
              <w:bottom w:w="60" w:type="dxa"/>
              <w:right w:w="65" w:type="dxa"/>
            </w:tcMar>
            <w:vAlign w:val="center"/>
          </w:tcPr>
          <w:p w14:paraId="55DB4FB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عدم إكمال المحاور الأساسية؛ أنماط استجابة غير منطقية؛ تكرار واضح؛ غياب الصلة بالتقنية.</w:t>
            </w:r>
          </w:p>
        </w:tc>
        <w:tc>
          <w:tcPr>
            <w:tcW w:w="2948" w:type="dxa"/>
            <w:shd w:val="clear" w:color="auto" w:fill="F8FAFC"/>
            <w:tcMar>
              <w:top w:w="60" w:type="dxa"/>
              <w:left w:w="65" w:type="dxa"/>
              <w:bottom w:w="60" w:type="dxa"/>
              <w:right w:w="65" w:type="dxa"/>
            </w:tcMar>
            <w:vAlign w:val="center"/>
          </w:tcPr>
          <w:p w14:paraId="598EB7D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رفع جودة البيانات وتقليل الاستجابات العشوائية.</w:t>
            </w:r>
          </w:p>
        </w:tc>
      </w:tr>
      <w:tr w:rsidR="009A7D39" w:rsidRPr="00244066" w14:paraId="0072B401" w14:textId="77777777" w:rsidTr="007A219C">
        <w:trPr>
          <w:cantSplit/>
          <w:jc w:val="center"/>
        </w:trPr>
        <w:tc>
          <w:tcPr>
            <w:tcW w:w="1757" w:type="dxa"/>
            <w:tcMar>
              <w:top w:w="60" w:type="dxa"/>
              <w:left w:w="65" w:type="dxa"/>
              <w:bottom w:w="60" w:type="dxa"/>
              <w:right w:w="65" w:type="dxa"/>
            </w:tcMar>
            <w:vAlign w:val="center"/>
          </w:tcPr>
          <w:p w14:paraId="0302B83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نطاق التمثيل</w:t>
            </w:r>
          </w:p>
        </w:tc>
        <w:tc>
          <w:tcPr>
            <w:tcW w:w="4025" w:type="dxa"/>
            <w:tcMar>
              <w:top w:w="60" w:type="dxa"/>
              <w:left w:w="65" w:type="dxa"/>
              <w:bottom w:w="60" w:type="dxa"/>
              <w:right w:w="65" w:type="dxa"/>
            </w:tcMar>
            <w:vAlign w:val="center"/>
          </w:tcPr>
          <w:p w14:paraId="1A61DDD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قطاعات وأحجام شركات ومستويات وظيفية وخبرات متعددة.</w:t>
            </w:r>
          </w:p>
        </w:tc>
        <w:tc>
          <w:tcPr>
            <w:tcW w:w="2948" w:type="dxa"/>
            <w:tcMar>
              <w:top w:w="60" w:type="dxa"/>
              <w:left w:w="65" w:type="dxa"/>
              <w:bottom w:w="60" w:type="dxa"/>
              <w:right w:w="65" w:type="dxa"/>
            </w:tcMar>
            <w:vAlign w:val="center"/>
          </w:tcPr>
          <w:p w14:paraId="37883C0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زيادة تنوع السياق وإمكان المقارنة بين الفئات.</w:t>
            </w:r>
          </w:p>
        </w:tc>
      </w:tr>
    </w:tbl>
    <w:p w14:paraId="4B704256" w14:textId="77777777" w:rsidR="009A7D39" w:rsidRPr="00244066" w:rsidRDefault="009A7D39" w:rsidP="004C5747">
      <w:pPr>
        <w:bidi/>
        <w:spacing w:after="120" w:line="240" w:lineRule="auto"/>
        <w:rPr>
          <w:rFonts w:ascii="Sakkal Majalla" w:hAnsi="Sakkal Majalla" w:cs="Sakkal Majalla"/>
          <w:sz w:val="36"/>
          <w:szCs w:val="36"/>
        </w:rPr>
      </w:pPr>
    </w:p>
    <w:p w14:paraId="2CADAB05"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0" w:name="_Toc238522923"/>
      <w:r w:rsidRPr="00244066">
        <w:rPr>
          <w:rFonts w:ascii="Sakkal Majalla" w:eastAsia="Noto Kufi Arabic" w:hAnsi="Sakkal Majalla" w:cs="Sakkal Majalla"/>
          <w:sz w:val="36"/>
          <w:szCs w:val="36"/>
          <w:rtl/>
        </w:rPr>
        <w:t>3.4  حجم العينة وطريقة اختيارها:</w:t>
      </w:r>
      <w:bookmarkEnd w:id="80"/>
    </w:p>
    <w:p w14:paraId="1D86B297"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استخدمت عينة طبقية قصدية؛ إذ استهدف الاختيار أفراداً تنطبق عليهم شروط الصلة بالتقنية، مع مراعاة توزيع الحالات على قطاعات وأحجام شركات مختلفة. وتجمع هذه الطريقة بين ملاءمة المشارك للموضوع وبين تنويع السياق التنظيمي، وإن كانت لا تمنح كل فرد في المجتمع احتمال اختيار متساوياً كما في العينات الاحتمالية الخالصة.</w:t>
      </w:r>
    </w:p>
    <w:p w14:paraId="537E012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ولتحديد الحد الأدنى في مجتمع كبير، استخدمت صيغة </w:t>
      </w:r>
      <w:proofErr w:type="spellStart"/>
      <w:r w:rsidRPr="00244066">
        <w:rPr>
          <w:rFonts w:ascii="Sakkal Majalla" w:eastAsia="Noto Naskh Arabic" w:hAnsi="Sakkal Majalla" w:cs="Sakkal Majalla"/>
          <w:color w:val="1F2937"/>
          <w:sz w:val="36"/>
          <w:szCs w:val="36"/>
          <w:rtl/>
        </w:rPr>
        <w:t>كوكران</w:t>
      </w:r>
      <w:proofErr w:type="spellEnd"/>
      <w:r w:rsidRPr="00244066">
        <w:rPr>
          <w:rFonts w:ascii="Sakkal Majalla" w:eastAsia="Noto Naskh Arabic" w:hAnsi="Sakkal Majalla" w:cs="Sakkal Majalla"/>
          <w:color w:val="1F2937"/>
          <w:sz w:val="36"/>
          <w:szCs w:val="36"/>
          <w:rtl/>
        </w:rPr>
        <w:t xml:space="preserve"> عند مستوى ثقة 95 بالمئة، وهامش خطأ 5 بالمئة، وافتراض أقصى تباين بنسبة 0.50. وبالتعويض في الصيغة عند القيم السابقة بلغ الحجم المحسوب 384.16 حالة، واعتمدت قاعدة تحليل نهائية قوامها 384 حالة.</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3164B675" w14:textId="77777777">
        <w:trPr>
          <w:jc w:val="center"/>
        </w:trPr>
        <w:tc>
          <w:tcPr>
            <w:tcW w:w="9354" w:type="dxa"/>
            <w:shd w:val="clear" w:color="auto" w:fill="EAF3F8"/>
            <w:tcMar>
              <w:top w:w="150" w:type="dxa"/>
              <w:left w:w="160" w:type="dxa"/>
              <w:bottom w:w="150" w:type="dxa"/>
              <w:right w:w="160" w:type="dxa"/>
            </w:tcMar>
            <w:vAlign w:val="center"/>
          </w:tcPr>
          <w:p w14:paraId="24000FA3" w14:textId="77777777" w:rsidR="009A7D39" w:rsidRPr="00244066" w:rsidRDefault="00B8290F" w:rsidP="004C5747">
            <w:pPr>
              <w:bidi/>
              <w:spacing w:after="120" w:line="240" w:lineRule="auto"/>
              <w:ind w:firstLine="0"/>
              <w:rPr>
                <w:rFonts w:ascii="Sakkal Majalla" w:hAnsi="Sakkal Majalla" w:cs="Sakkal Majalla"/>
                <w:sz w:val="36"/>
                <w:szCs w:val="36"/>
              </w:rPr>
            </w:pPr>
            <w:r w:rsidRPr="007A219C">
              <w:rPr>
                <w:rFonts w:ascii="Sakkal Majalla" w:eastAsia="Noto Naskh Arabic" w:hAnsi="Sakkal Majalla" w:cs="Sakkal Majalla"/>
                <w:bCs/>
                <w:color w:val="173F67"/>
                <w:sz w:val="36"/>
                <w:szCs w:val="36"/>
                <w:rtl/>
              </w:rPr>
              <w:t>حجم التحليل:</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بلغ عدد الحالات المستخدمة في التحليل 384 حالة، وهو حجم كافٍ لتقدير المتوسطات والارتباطات ونماذج الانحدار المقترحة، مع نسبة مناسبة بين عدد الحالات وعدد المتغيرات المستقلة.</w:t>
            </w:r>
          </w:p>
        </w:tc>
      </w:tr>
    </w:tbl>
    <w:p w14:paraId="7FB882F6" w14:textId="77777777" w:rsidR="009A7D39" w:rsidRPr="00244066" w:rsidRDefault="009A7D39" w:rsidP="004C5747">
      <w:pPr>
        <w:bidi/>
        <w:spacing w:after="120" w:line="240" w:lineRule="auto"/>
        <w:rPr>
          <w:rFonts w:ascii="Sakkal Majalla" w:hAnsi="Sakkal Majalla" w:cs="Sakkal Majalla"/>
          <w:sz w:val="36"/>
          <w:szCs w:val="36"/>
        </w:rPr>
      </w:pPr>
    </w:p>
    <w:p w14:paraId="64851D1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1" w:name="_Toc238522924"/>
      <w:r w:rsidRPr="00244066">
        <w:rPr>
          <w:rFonts w:ascii="Sakkal Majalla" w:eastAsia="Noto Kufi Arabic" w:hAnsi="Sakkal Majalla" w:cs="Sakkal Majalla"/>
          <w:sz w:val="36"/>
          <w:szCs w:val="36"/>
          <w:rtl/>
        </w:rPr>
        <w:t>3.5  أداة الدراسة:</w:t>
      </w:r>
      <w:bookmarkEnd w:id="81"/>
    </w:p>
    <w:p w14:paraId="61BAC437"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82" w:name="_Toc238522925"/>
      <w:r w:rsidRPr="00244066">
        <w:rPr>
          <w:rFonts w:ascii="Sakkal Majalla" w:eastAsia="Noto Kufi Arabic" w:hAnsi="Sakkal Majalla" w:cs="Sakkal Majalla"/>
          <w:sz w:val="36"/>
          <w:szCs w:val="36"/>
          <w:rtl/>
        </w:rPr>
        <w:t>3.5.1  بناء الاستبانة:</w:t>
      </w:r>
      <w:bookmarkEnd w:id="82"/>
    </w:p>
    <w:p w14:paraId="5506544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صممت الاستبانة بالاستناد إلى الإطار النظري، ودراسات قدرة الذكاء الاصطناعي وتبنيه، والأدلة المتعلقة بالإنتاجية ودعم القرار، وأطر الاستخدام المسؤول. وجرى تحويل المفاهيم إلى عبارات سلوكية وتنظيمية قابلة للتقدير، مع تجنب العبارات المزدوجة أو شديدة العمومية.</w:t>
      </w:r>
    </w:p>
    <w:p w14:paraId="6EDC5A5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تكونت الأداة من قسم للخصائص الشخصية والتنظيمية، ثم 36 فقرة موضوعية: 16 فقرة لتبني الذكاء الاصطناعي التوليدي، و10 فقرات للكفاءة التشغيلية، و10 فقرات لجودة اتخاذ القرار. واستخدم مقياس </w:t>
      </w:r>
      <w:proofErr w:type="spellStart"/>
      <w:r w:rsidRPr="00244066">
        <w:rPr>
          <w:rFonts w:ascii="Sakkal Majalla" w:eastAsia="Noto Naskh Arabic" w:hAnsi="Sakkal Majalla" w:cs="Sakkal Majalla"/>
          <w:color w:val="1F2937"/>
          <w:sz w:val="36"/>
          <w:szCs w:val="36"/>
          <w:rtl/>
        </w:rPr>
        <w:t>ليكرت</w:t>
      </w:r>
      <w:proofErr w:type="spellEnd"/>
      <w:r w:rsidRPr="00244066">
        <w:rPr>
          <w:rFonts w:ascii="Sakkal Majalla" w:eastAsia="Noto Naskh Arabic" w:hAnsi="Sakkal Majalla" w:cs="Sakkal Majalla"/>
          <w:color w:val="1F2937"/>
          <w:sz w:val="36"/>
          <w:szCs w:val="36"/>
          <w:rtl/>
        </w:rPr>
        <w:t xml:space="preserve"> الخماسي من 1 «لا أوافق بشدة» إلى 5 «أوافق بشدة».</w:t>
      </w:r>
    </w:p>
    <w:p w14:paraId="1682DC68"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(14): توزيع فقرات الاستبانة على المحاور والأبعاد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2835"/>
        <w:gridCol w:w="2268"/>
        <w:gridCol w:w="1247"/>
      </w:tblGrid>
      <w:tr w:rsidR="009A7D39" w:rsidRPr="007A219C" w14:paraId="7F0736AD" w14:textId="77777777" w:rsidTr="007A219C">
        <w:trPr>
          <w:cantSplit/>
          <w:tblHeader/>
          <w:jc w:val="center"/>
        </w:trPr>
        <w:tc>
          <w:tcPr>
            <w:tcW w:w="2381" w:type="dxa"/>
            <w:shd w:val="clear" w:color="auto" w:fill="173F67"/>
            <w:tcMar>
              <w:top w:w="75" w:type="dxa"/>
              <w:left w:w="70" w:type="dxa"/>
              <w:bottom w:w="75" w:type="dxa"/>
              <w:right w:w="70" w:type="dxa"/>
            </w:tcMar>
            <w:vAlign w:val="center"/>
          </w:tcPr>
          <w:p w14:paraId="354E2DC4"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المحور</w:t>
            </w:r>
          </w:p>
        </w:tc>
        <w:tc>
          <w:tcPr>
            <w:tcW w:w="2835" w:type="dxa"/>
            <w:shd w:val="clear" w:color="auto" w:fill="173F67"/>
            <w:tcMar>
              <w:top w:w="75" w:type="dxa"/>
              <w:left w:w="70" w:type="dxa"/>
              <w:bottom w:w="75" w:type="dxa"/>
              <w:right w:w="70" w:type="dxa"/>
            </w:tcMar>
            <w:vAlign w:val="center"/>
          </w:tcPr>
          <w:p w14:paraId="133E839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البعد</w:t>
            </w:r>
          </w:p>
        </w:tc>
        <w:tc>
          <w:tcPr>
            <w:tcW w:w="2268" w:type="dxa"/>
            <w:shd w:val="clear" w:color="auto" w:fill="173F67"/>
            <w:tcMar>
              <w:top w:w="75" w:type="dxa"/>
              <w:left w:w="70" w:type="dxa"/>
              <w:bottom w:w="75" w:type="dxa"/>
              <w:right w:w="70" w:type="dxa"/>
            </w:tcMar>
            <w:vAlign w:val="center"/>
          </w:tcPr>
          <w:p w14:paraId="604ABAA0"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الرموز</w:t>
            </w:r>
          </w:p>
        </w:tc>
        <w:tc>
          <w:tcPr>
            <w:tcW w:w="1247" w:type="dxa"/>
            <w:shd w:val="clear" w:color="auto" w:fill="173F67"/>
            <w:tcMar>
              <w:top w:w="75" w:type="dxa"/>
              <w:left w:w="70" w:type="dxa"/>
              <w:bottom w:w="75" w:type="dxa"/>
              <w:right w:w="70" w:type="dxa"/>
            </w:tcMar>
            <w:vAlign w:val="center"/>
          </w:tcPr>
          <w:p w14:paraId="2DE6819D"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عدد الفقرات</w:t>
            </w:r>
          </w:p>
        </w:tc>
      </w:tr>
      <w:tr w:rsidR="009A7D39" w:rsidRPr="00244066" w14:paraId="170046C5" w14:textId="77777777" w:rsidTr="007A219C">
        <w:trPr>
          <w:cantSplit/>
          <w:jc w:val="center"/>
        </w:trPr>
        <w:tc>
          <w:tcPr>
            <w:tcW w:w="2381" w:type="dxa"/>
            <w:tcMar>
              <w:top w:w="60" w:type="dxa"/>
              <w:left w:w="65" w:type="dxa"/>
              <w:bottom w:w="60" w:type="dxa"/>
              <w:right w:w="65" w:type="dxa"/>
            </w:tcMar>
            <w:vAlign w:val="center"/>
          </w:tcPr>
          <w:p w14:paraId="52C9987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835" w:type="dxa"/>
            <w:tcMar>
              <w:top w:w="60" w:type="dxa"/>
              <w:left w:w="65" w:type="dxa"/>
              <w:bottom w:w="60" w:type="dxa"/>
              <w:right w:w="65" w:type="dxa"/>
            </w:tcMar>
            <w:vAlign w:val="center"/>
          </w:tcPr>
          <w:p w14:paraId="1AEACC6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2268" w:type="dxa"/>
            <w:tcMar>
              <w:top w:w="60" w:type="dxa"/>
              <w:left w:w="65" w:type="dxa"/>
              <w:bottom w:w="60" w:type="dxa"/>
              <w:right w:w="65" w:type="dxa"/>
            </w:tcMar>
            <w:vAlign w:val="center"/>
          </w:tcPr>
          <w:p w14:paraId="3CB01D4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A1_1 - A1_4</w:t>
            </w:r>
          </w:p>
        </w:tc>
        <w:tc>
          <w:tcPr>
            <w:tcW w:w="1247" w:type="dxa"/>
            <w:tcMar>
              <w:top w:w="60" w:type="dxa"/>
              <w:left w:w="65" w:type="dxa"/>
              <w:bottom w:w="60" w:type="dxa"/>
              <w:right w:w="65" w:type="dxa"/>
            </w:tcMar>
            <w:vAlign w:val="center"/>
          </w:tcPr>
          <w:p w14:paraId="4B5F02E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r>
      <w:tr w:rsidR="009A7D39" w:rsidRPr="00244066" w14:paraId="328782EF" w14:textId="77777777" w:rsidTr="007A219C">
        <w:trPr>
          <w:cantSplit/>
          <w:jc w:val="center"/>
        </w:trPr>
        <w:tc>
          <w:tcPr>
            <w:tcW w:w="2381" w:type="dxa"/>
            <w:shd w:val="clear" w:color="auto" w:fill="F8FAFC"/>
            <w:tcMar>
              <w:top w:w="60" w:type="dxa"/>
              <w:left w:w="65" w:type="dxa"/>
              <w:bottom w:w="60" w:type="dxa"/>
              <w:right w:w="65" w:type="dxa"/>
            </w:tcMar>
            <w:vAlign w:val="center"/>
          </w:tcPr>
          <w:p w14:paraId="00A7B30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835" w:type="dxa"/>
            <w:shd w:val="clear" w:color="auto" w:fill="F8FAFC"/>
            <w:tcMar>
              <w:top w:w="60" w:type="dxa"/>
              <w:left w:w="65" w:type="dxa"/>
              <w:bottom w:w="60" w:type="dxa"/>
              <w:right w:w="65" w:type="dxa"/>
            </w:tcMar>
            <w:vAlign w:val="center"/>
          </w:tcPr>
          <w:p w14:paraId="3C8C0DF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2268" w:type="dxa"/>
            <w:shd w:val="clear" w:color="auto" w:fill="F8FAFC"/>
            <w:tcMar>
              <w:top w:w="60" w:type="dxa"/>
              <w:left w:w="65" w:type="dxa"/>
              <w:bottom w:w="60" w:type="dxa"/>
              <w:right w:w="65" w:type="dxa"/>
            </w:tcMar>
            <w:vAlign w:val="center"/>
          </w:tcPr>
          <w:p w14:paraId="6401020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A2_1 - A2_4</w:t>
            </w:r>
          </w:p>
        </w:tc>
        <w:tc>
          <w:tcPr>
            <w:tcW w:w="1247" w:type="dxa"/>
            <w:shd w:val="clear" w:color="auto" w:fill="F8FAFC"/>
            <w:tcMar>
              <w:top w:w="60" w:type="dxa"/>
              <w:left w:w="65" w:type="dxa"/>
              <w:bottom w:w="60" w:type="dxa"/>
              <w:right w:w="65" w:type="dxa"/>
            </w:tcMar>
            <w:vAlign w:val="center"/>
          </w:tcPr>
          <w:p w14:paraId="15B742B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r>
      <w:tr w:rsidR="009A7D39" w:rsidRPr="00244066" w14:paraId="6CA910BE" w14:textId="77777777" w:rsidTr="007A219C">
        <w:trPr>
          <w:cantSplit/>
          <w:jc w:val="center"/>
        </w:trPr>
        <w:tc>
          <w:tcPr>
            <w:tcW w:w="2381" w:type="dxa"/>
            <w:tcMar>
              <w:top w:w="60" w:type="dxa"/>
              <w:left w:w="65" w:type="dxa"/>
              <w:bottom w:w="60" w:type="dxa"/>
              <w:right w:w="65" w:type="dxa"/>
            </w:tcMar>
            <w:vAlign w:val="center"/>
          </w:tcPr>
          <w:p w14:paraId="13B6C87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835" w:type="dxa"/>
            <w:tcMar>
              <w:top w:w="60" w:type="dxa"/>
              <w:left w:w="65" w:type="dxa"/>
              <w:bottom w:w="60" w:type="dxa"/>
              <w:right w:w="65" w:type="dxa"/>
            </w:tcMar>
            <w:vAlign w:val="center"/>
          </w:tcPr>
          <w:p w14:paraId="6636500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2268" w:type="dxa"/>
            <w:tcMar>
              <w:top w:w="60" w:type="dxa"/>
              <w:left w:w="65" w:type="dxa"/>
              <w:bottom w:w="60" w:type="dxa"/>
              <w:right w:w="65" w:type="dxa"/>
            </w:tcMar>
            <w:vAlign w:val="center"/>
          </w:tcPr>
          <w:p w14:paraId="4CAA117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A3_1 - A3_4</w:t>
            </w:r>
          </w:p>
        </w:tc>
        <w:tc>
          <w:tcPr>
            <w:tcW w:w="1247" w:type="dxa"/>
            <w:tcMar>
              <w:top w:w="60" w:type="dxa"/>
              <w:left w:w="65" w:type="dxa"/>
              <w:bottom w:w="60" w:type="dxa"/>
              <w:right w:w="65" w:type="dxa"/>
            </w:tcMar>
            <w:vAlign w:val="center"/>
          </w:tcPr>
          <w:p w14:paraId="336CB6A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r>
      <w:tr w:rsidR="009A7D39" w:rsidRPr="00244066" w14:paraId="6EC33955" w14:textId="77777777" w:rsidTr="007A219C">
        <w:trPr>
          <w:cantSplit/>
          <w:jc w:val="center"/>
        </w:trPr>
        <w:tc>
          <w:tcPr>
            <w:tcW w:w="2381" w:type="dxa"/>
            <w:shd w:val="clear" w:color="auto" w:fill="F8FAFC"/>
            <w:tcMar>
              <w:top w:w="60" w:type="dxa"/>
              <w:left w:w="65" w:type="dxa"/>
              <w:bottom w:w="60" w:type="dxa"/>
              <w:right w:w="65" w:type="dxa"/>
            </w:tcMar>
            <w:vAlign w:val="center"/>
          </w:tcPr>
          <w:p w14:paraId="2CF4399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835" w:type="dxa"/>
            <w:shd w:val="clear" w:color="auto" w:fill="F8FAFC"/>
            <w:tcMar>
              <w:top w:w="60" w:type="dxa"/>
              <w:left w:w="65" w:type="dxa"/>
              <w:bottom w:w="60" w:type="dxa"/>
              <w:right w:w="65" w:type="dxa"/>
            </w:tcMar>
            <w:vAlign w:val="center"/>
          </w:tcPr>
          <w:p w14:paraId="305142E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2268" w:type="dxa"/>
            <w:shd w:val="clear" w:color="auto" w:fill="F8FAFC"/>
            <w:tcMar>
              <w:top w:w="60" w:type="dxa"/>
              <w:left w:w="65" w:type="dxa"/>
              <w:bottom w:w="60" w:type="dxa"/>
              <w:right w:w="65" w:type="dxa"/>
            </w:tcMar>
            <w:vAlign w:val="center"/>
          </w:tcPr>
          <w:p w14:paraId="38812A0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A4_1 - A4_4</w:t>
            </w:r>
          </w:p>
        </w:tc>
        <w:tc>
          <w:tcPr>
            <w:tcW w:w="1247" w:type="dxa"/>
            <w:shd w:val="clear" w:color="auto" w:fill="F8FAFC"/>
            <w:tcMar>
              <w:top w:w="60" w:type="dxa"/>
              <w:left w:w="65" w:type="dxa"/>
              <w:bottom w:w="60" w:type="dxa"/>
              <w:right w:w="65" w:type="dxa"/>
            </w:tcMar>
            <w:vAlign w:val="center"/>
          </w:tcPr>
          <w:p w14:paraId="4E35532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r>
      <w:tr w:rsidR="009A7D39" w:rsidRPr="00244066" w14:paraId="1572B270" w14:textId="77777777" w:rsidTr="007A219C">
        <w:trPr>
          <w:cantSplit/>
          <w:jc w:val="center"/>
        </w:trPr>
        <w:tc>
          <w:tcPr>
            <w:tcW w:w="2381" w:type="dxa"/>
            <w:tcMar>
              <w:top w:w="60" w:type="dxa"/>
              <w:left w:w="65" w:type="dxa"/>
              <w:bottom w:w="60" w:type="dxa"/>
              <w:right w:w="65" w:type="dxa"/>
            </w:tcMar>
            <w:vAlign w:val="center"/>
          </w:tcPr>
          <w:p w14:paraId="527B66F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2835" w:type="dxa"/>
            <w:tcMar>
              <w:top w:w="60" w:type="dxa"/>
              <w:left w:w="65" w:type="dxa"/>
              <w:bottom w:w="60" w:type="dxa"/>
              <w:right w:w="65" w:type="dxa"/>
            </w:tcMar>
            <w:vAlign w:val="center"/>
          </w:tcPr>
          <w:p w14:paraId="632AF48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زمن الإنجاز</w:t>
            </w:r>
          </w:p>
        </w:tc>
        <w:tc>
          <w:tcPr>
            <w:tcW w:w="2268" w:type="dxa"/>
            <w:tcMar>
              <w:top w:w="60" w:type="dxa"/>
              <w:left w:w="65" w:type="dxa"/>
              <w:bottom w:w="60" w:type="dxa"/>
              <w:right w:w="65" w:type="dxa"/>
            </w:tcMar>
            <w:vAlign w:val="center"/>
          </w:tcPr>
          <w:p w14:paraId="01F3486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E_1 - E_4</w:t>
            </w:r>
          </w:p>
        </w:tc>
        <w:tc>
          <w:tcPr>
            <w:tcW w:w="1247" w:type="dxa"/>
            <w:tcMar>
              <w:top w:w="60" w:type="dxa"/>
              <w:left w:w="65" w:type="dxa"/>
              <w:bottom w:w="60" w:type="dxa"/>
              <w:right w:w="65" w:type="dxa"/>
            </w:tcMar>
            <w:vAlign w:val="center"/>
          </w:tcPr>
          <w:p w14:paraId="6D2DE9E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r>
      <w:tr w:rsidR="009A7D39" w:rsidRPr="00244066" w14:paraId="172321CD" w14:textId="77777777" w:rsidTr="007A219C">
        <w:trPr>
          <w:cantSplit/>
          <w:jc w:val="center"/>
        </w:trPr>
        <w:tc>
          <w:tcPr>
            <w:tcW w:w="2381" w:type="dxa"/>
            <w:shd w:val="clear" w:color="auto" w:fill="F8FAFC"/>
            <w:tcMar>
              <w:top w:w="60" w:type="dxa"/>
              <w:left w:w="65" w:type="dxa"/>
              <w:bottom w:w="60" w:type="dxa"/>
              <w:right w:w="65" w:type="dxa"/>
            </w:tcMar>
            <w:vAlign w:val="center"/>
          </w:tcPr>
          <w:p w14:paraId="6C343EB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2835" w:type="dxa"/>
            <w:shd w:val="clear" w:color="auto" w:fill="F8FAFC"/>
            <w:tcMar>
              <w:top w:w="60" w:type="dxa"/>
              <w:left w:w="65" w:type="dxa"/>
              <w:bottom w:w="60" w:type="dxa"/>
              <w:right w:w="65" w:type="dxa"/>
            </w:tcMar>
            <w:vAlign w:val="center"/>
          </w:tcPr>
          <w:p w14:paraId="2B57C08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رفع الإنتاجية وكفاءة الموارد</w:t>
            </w:r>
          </w:p>
        </w:tc>
        <w:tc>
          <w:tcPr>
            <w:tcW w:w="2268" w:type="dxa"/>
            <w:shd w:val="clear" w:color="auto" w:fill="F8FAFC"/>
            <w:tcMar>
              <w:top w:w="60" w:type="dxa"/>
              <w:left w:w="65" w:type="dxa"/>
              <w:bottom w:w="60" w:type="dxa"/>
              <w:right w:w="65" w:type="dxa"/>
            </w:tcMar>
            <w:vAlign w:val="center"/>
          </w:tcPr>
          <w:p w14:paraId="6081322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E_5 - E_7</w:t>
            </w:r>
          </w:p>
        </w:tc>
        <w:tc>
          <w:tcPr>
            <w:tcW w:w="1247" w:type="dxa"/>
            <w:shd w:val="clear" w:color="auto" w:fill="F8FAFC"/>
            <w:tcMar>
              <w:top w:w="60" w:type="dxa"/>
              <w:left w:w="65" w:type="dxa"/>
              <w:bottom w:w="60" w:type="dxa"/>
              <w:right w:w="65" w:type="dxa"/>
            </w:tcMar>
            <w:vAlign w:val="center"/>
          </w:tcPr>
          <w:p w14:paraId="576D4CA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r>
      <w:tr w:rsidR="009A7D39" w:rsidRPr="00244066" w14:paraId="1F493CF7" w14:textId="77777777" w:rsidTr="007A219C">
        <w:trPr>
          <w:cantSplit/>
          <w:jc w:val="center"/>
        </w:trPr>
        <w:tc>
          <w:tcPr>
            <w:tcW w:w="2381" w:type="dxa"/>
            <w:tcMar>
              <w:top w:w="60" w:type="dxa"/>
              <w:left w:w="65" w:type="dxa"/>
              <w:bottom w:w="60" w:type="dxa"/>
              <w:right w:w="65" w:type="dxa"/>
            </w:tcMar>
            <w:vAlign w:val="center"/>
          </w:tcPr>
          <w:p w14:paraId="39D47B9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2835" w:type="dxa"/>
            <w:tcMar>
              <w:top w:w="60" w:type="dxa"/>
              <w:left w:w="65" w:type="dxa"/>
              <w:bottom w:w="60" w:type="dxa"/>
              <w:right w:w="65" w:type="dxa"/>
            </w:tcMar>
            <w:vAlign w:val="center"/>
          </w:tcPr>
          <w:p w14:paraId="2796C3C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انسيابية العمليات وخفض التكرار</w:t>
            </w:r>
          </w:p>
        </w:tc>
        <w:tc>
          <w:tcPr>
            <w:tcW w:w="2268" w:type="dxa"/>
            <w:tcMar>
              <w:top w:w="60" w:type="dxa"/>
              <w:left w:w="65" w:type="dxa"/>
              <w:bottom w:w="60" w:type="dxa"/>
              <w:right w:w="65" w:type="dxa"/>
            </w:tcMar>
            <w:vAlign w:val="center"/>
          </w:tcPr>
          <w:p w14:paraId="5DE0597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E_8 - E_10</w:t>
            </w:r>
          </w:p>
        </w:tc>
        <w:tc>
          <w:tcPr>
            <w:tcW w:w="1247" w:type="dxa"/>
            <w:tcMar>
              <w:top w:w="60" w:type="dxa"/>
              <w:left w:w="65" w:type="dxa"/>
              <w:bottom w:w="60" w:type="dxa"/>
              <w:right w:w="65" w:type="dxa"/>
            </w:tcMar>
            <w:vAlign w:val="center"/>
          </w:tcPr>
          <w:p w14:paraId="02D422D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r>
      <w:tr w:rsidR="009A7D39" w:rsidRPr="00244066" w14:paraId="3224EBF5" w14:textId="77777777" w:rsidTr="007A219C">
        <w:trPr>
          <w:cantSplit/>
          <w:jc w:val="center"/>
        </w:trPr>
        <w:tc>
          <w:tcPr>
            <w:tcW w:w="2381" w:type="dxa"/>
            <w:shd w:val="clear" w:color="auto" w:fill="F8FAFC"/>
            <w:tcMar>
              <w:top w:w="60" w:type="dxa"/>
              <w:left w:w="65" w:type="dxa"/>
              <w:bottom w:w="60" w:type="dxa"/>
              <w:right w:w="65" w:type="dxa"/>
            </w:tcMar>
            <w:vAlign w:val="center"/>
          </w:tcPr>
          <w:p w14:paraId="57B4A5A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2835" w:type="dxa"/>
            <w:shd w:val="clear" w:color="auto" w:fill="F8FAFC"/>
            <w:tcMar>
              <w:top w:w="60" w:type="dxa"/>
              <w:left w:w="65" w:type="dxa"/>
              <w:bottom w:w="60" w:type="dxa"/>
              <w:right w:w="65" w:type="dxa"/>
            </w:tcMar>
            <w:vAlign w:val="center"/>
          </w:tcPr>
          <w:p w14:paraId="4844B57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سرعة الوصول إلى القرار</w:t>
            </w:r>
          </w:p>
        </w:tc>
        <w:tc>
          <w:tcPr>
            <w:tcW w:w="2268" w:type="dxa"/>
            <w:shd w:val="clear" w:color="auto" w:fill="F8FAFC"/>
            <w:tcMar>
              <w:top w:w="60" w:type="dxa"/>
              <w:left w:w="65" w:type="dxa"/>
              <w:bottom w:w="60" w:type="dxa"/>
              <w:right w:w="65" w:type="dxa"/>
            </w:tcMar>
            <w:vAlign w:val="center"/>
          </w:tcPr>
          <w:p w14:paraId="0EF1707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D_1 - D_3</w:t>
            </w:r>
          </w:p>
        </w:tc>
        <w:tc>
          <w:tcPr>
            <w:tcW w:w="1247" w:type="dxa"/>
            <w:shd w:val="clear" w:color="auto" w:fill="F8FAFC"/>
            <w:tcMar>
              <w:top w:w="60" w:type="dxa"/>
              <w:left w:w="65" w:type="dxa"/>
              <w:bottom w:w="60" w:type="dxa"/>
              <w:right w:w="65" w:type="dxa"/>
            </w:tcMar>
            <w:vAlign w:val="center"/>
          </w:tcPr>
          <w:p w14:paraId="5F754D5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r>
      <w:tr w:rsidR="009A7D39" w:rsidRPr="00244066" w14:paraId="2D8BDC2E" w14:textId="77777777" w:rsidTr="007A219C">
        <w:trPr>
          <w:cantSplit/>
          <w:jc w:val="center"/>
        </w:trPr>
        <w:tc>
          <w:tcPr>
            <w:tcW w:w="2381" w:type="dxa"/>
            <w:tcMar>
              <w:top w:w="60" w:type="dxa"/>
              <w:left w:w="65" w:type="dxa"/>
              <w:bottom w:w="60" w:type="dxa"/>
              <w:right w:w="65" w:type="dxa"/>
            </w:tcMar>
            <w:vAlign w:val="center"/>
          </w:tcPr>
          <w:p w14:paraId="4D7CD85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2835" w:type="dxa"/>
            <w:tcMar>
              <w:top w:w="60" w:type="dxa"/>
              <w:left w:w="65" w:type="dxa"/>
              <w:bottom w:w="60" w:type="dxa"/>
              <w:right w:w="65" w:type="dxa"/>
            </w:tcMar>
            <w:vAlign w:val="center"/>
          </w:tcPr>
          <w:p w14:paraId="49836BC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دقة القرار ودعمه بالمعلومات</w:t>
            </w:r>
          </w:p>
        </w:tc>
        <w:tc>
          <w:tcPr>
            <w:tcW w:w="2268" w:type="dxa"/>
            <w:tcMar>
              <w:top w:w="60" w:type="dxa"/>
              <w:left w:w="65" w:type="dxa"/>
              <w:bottom w:w="60" w:type="dxa"/>
              <w:right w:w="65" w:type="dxa"/>
            </w:tcMar>
            <w:vAlign w:val="center"/>
          </w:tcPr>
          <w:p w14:paraId="51C973C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D_4 - D_7</w:t>
            </w:r>
          </w:p>
        </w:tc>
        <w:tc>
          <w:tcPr>
            <w:tcW w:w="1247" w:type="dxa"/>
            <w:tcMar>
              <w:top w:w="60" w:type="dxa"/>
              <w:left w:w="65" w:type="dxa"/>
              <w:bottom w:w="60" w:type="dxa"/>
              <w:right w:w="65" w:type="dxa"/>
            </w:tcMar>
            <w:vAlign w:val="center"/>
          </w:tcPr>
          <w:p w14:paraId="386C4B2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r>
      <w:tr w:rsidR="009A7D39" w:rsidRPr="00244066" w14:paraId="7F36E3DD" w14:textId="77777777" w:rsidTr="007A219C">
        <w:trPr>
          <w:cantSplit/>
          <w:jc w:val="center"/>
        </w:trPr>
        <w:tc>
          <w:tcPr>
            <w:tcW w:w="2381" w:type="dxa"/>
            <w:shd w:val="clear" w:color="auto" w:fill="F8FAFC"/>
            <w:tcMar>
              <w:top w:w="60" w:type="dxa"/>
              <w:left w:w="65" w:type="dxa"/>
              <w:bottom w:w="60" w:type="dxa"/>
              <w:right w:w="65" w:type="dxa"/>
            </w:tcMar>
            <w:vAlign w:val="center"/>
          </w:tcPr>
          <w:p w14:paraId="698A8F5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2835" w:type="dxa"/>
            <w:shd w:val="clear" w:color="auto" w:fill="F8FAFC"/>
            <w:tcMar>
              <w:top w:w="60" w:type="dxa"/>
              <w:left w:w="65" w:type="dxa"/>
              <w:bottom w:w="60" w:type="dxa"/>
              <w:right w:w="65" w:type="dxa"/>
            </w:tcMar>
            <w:vAlign w:val="center"/>
          </w:tcPr>
          <w:p w14:paraId="03AA43D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تحليل المشكلات وصياغة البدائل</w:t>
            </w:r>
          </w:p>
        </w:tc>
        <w:tc>
          <w:tcPr>
            <w:tcW w:w="2268" w:type="dxa"/>
            <w:shd w:val="clear" w:color="auto" w:fill="F8FAFC"/>
            <w:tcMar>
              <w:top w:w="60" w:type="dxa"/>
              <w:left w:w="65" w:type="dxa"/>
              <w:bottom w:w="60" w:type="dxa"/>
              <w:right w:w="65" w:type="dxa"/>
            </w:tcMar>
            <w:vAlign w:val="center"/>
          </w:tcPr>
          <w:p w14:paraId="35F9684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D_8 - D_10</w:t>
            </w:r>
          </w:p>
        </w:tc>
        <w:tc>
          <w:tcPr>
            <w:tcW w:w="1247" w:type="dxa"/>
            <w:shd w:val="clear" w:color="auto" w:fill="F8FAFC"/>
            <w:tcMar>
              <w:top w:w="60" w:type="dxa"/>
              <w:left w:w="65" w:type="dxa"/>
              <w:bottom w:w="60" w:type="dxa"/>
              <w:right w:w="65" w:type="dxa"/>
            </w:tcMar>
            <w:vAlign w:val="center"/>
          </w:tcPr>
          <w:p w14:paraId="3C21FEC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r>
      <w:tr w:rsidR="009A7D39" w:rsidRPr="00244066" w14:paraId="47CE1D0B" w14:textId="77777777" w:rsidTr="007A219C">
        <w:trPr>
          <w:cantSplit/>
          <w:jc w:val="center"/>
        </w:trPr>
        <w:tc>
          <w:tcPr>
            <w:tcW w:w="2381" w:type="dxa"/>
            <w:tcMar>
              <w:top w:w="60" w:type="dxa"/>
              <w:left w:w="65" w:type="dxa"/>
              <w:bottom w:w="60" w:type="dxa"/>
              <w:right w:w="65" w:type="dxa"/>
            </w:tcMar>
            <w:vAlign w:val="center"/>
          </w:tcPr>
          <w:p w14:paraId="77D0868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الإجمالي</w:t>
            </w:r>
          </w:p>
        </w:tc>
        <w:tc>
          <w:tcPr>
            <w:tcW w:w="2835" w:type="dxa"/>
            <w:tcMar>
              <w:top w:w="60" w:type="dxa"/>
              <w:left w:w="65" w:type="dxa"/>
              <w:bottom w:w="60" w:type="dxa"/>
              <w:right w:w="65" w:type="dxa"/>
            </w:tcMar>
            <w:vAlign w:val="center"/>
          </w:tcPr>
          <w:p w14:paraId="15C4C80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ثلاثة محاور رئيسة وعشرة أبعاد</w:t>
            </w:r>
          </w:p>
        </w:tc>
        <w:tc>
          <w:tcPr>
            <w:tcW w:w="2268" w:type="dxa"/>
            <w:tcMar>
              <w:top w:w="60" w:type="dxa"/>
              <w:left w:w="65" w:type="dxa"/>
              <w:bottom w:w="60" w:type="dxa"/>
              <w:right w:w="65" w:type="dxa"/>
            </w:tcMar>
            <w:vAlign w:val="center"/>
          </w:tcPr>
          <w:p w14:paraId="393A5AD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A1_1 - D_10</w:t>
            </w:r>
          </w:p>
        </w:tc>
        <w:tc>
          <w:tcPr>
            <w:tcW w:w="1247" w:type="dxa"/>
            <w:tcMar>
              <w:top w:w="60" w:type="dxa"/>
              <w:left w:w="65" w:type="dxa"/>
              <w:bottom w:w="60" w:type="dxa"/>
              <w:right w:w="65" w:type="dxa"/>
            </w:tcMar>
            <w:vAlign w:val="center"/>
          </w:tcPr>
          <w:p w14:paraId="0EBB704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w:t>
            </w:r>
          </w:p>
        </w:tc>
      </w:tr>
    </w:tbl>
    <w:p w14:paraId="493D0803" w14:textId="77777777" w:rsidR="009A7D39" w:rsidRPr="00244066" w:rsidRDefault="009A7D39" w:rsidP="004C5747">
      <w:pPr>
        <w:bidi/>
        <w:spacing w:after="120" w:line="240" w:lineRule="auto"/>
        <w:rPr>
          <w:rFonts w:ascii="Sakkal Majalla" w:hAnsi="Sakkal Majalla" w:cs="Sakkal Majalla"/>
          <w:sz w:val="36"/>
          <w:szCs w:val="36"/>
        </w:rPr>
      </w:pPr>
    </w:p>
    <w:p w14:paraId="45692CD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83" w:name="_Toc238522926"/>
      <w:r w:rsidRPr="00244066">
        <w:rPr>
          <w:rFonts w:ascii="Sakkal Majalla" w:eastAsia="Noto Kufi Arabic" w:hAnsi="Sakkal Majalla" w:cs="Sakkal Majalla"/>
          <w:sz w:val="36"/>
          <w:szCs w:val="36"/>
          <w:rtl/>
        </w:rPr>
        <w:t>3.5.2  تصحيح الاستبانة وتفسير المتوسطات:</w:t>
      </w:r>
      <w:bookmarkEnd w:id="83"/>
    </w:p>
    <w:p w14:paraId="6EE9EE1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حسبت درجة كل بعد بمتوسط فقراته، وحسبت الدرجة الكلية للتبني بمتوسط أبعاده الأربعة، كما حسبت درجتا الكفاءة وجودة القرار بمتوسط فقرات كل محور. ولتفسير المتوسطات، قسمت المسافة بين الحدين 1 و5 على خمسة مستويات، فبلغ طول الفئة 0.80.</w:t>
      </w:r>
    </w:p>
    <w:p w14:paraId="1F60258D"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 xml:space="preserve">جدول (15): حدود تفسير المتوسطات وفق مقياس </w:t>
      </w:r>
      <w:proofErr w:type="spellStart"/>
      <w:r w:rsidRPr="007A219C">
        <w:rPr>
          <w:rFonts w:ascii="Sakkal Majalla" w:eastAsia="Noto Naskh Arabic" w:hAnsi="Sakkal Majalla" w:cs="Sakkal Majalla"/>
          <w:b w:val="0"/>
          <w:bCs/>
          <w:sz w:val="36"/>
          <w:szCs w:val="36"/>
          <w:rtl/>
        </w:rPr>
        <w:t>ليكرت</w:t>
      </w:r>
      <w:proofErr w:type="spellEnd"/>
      <w:r w:rsidRPr="007A219C">
        <w:rPr>
          <w:rFonts w:ascii="Sakkal Majalla" w:eastAsia="Noto Naskh Arabic" w:hAnsi="Sakkal Majalla" w:cs="Sakkal Majalla"/>
          <w:b w:val="0"/>
          <w:bCs/>
          <w:sz w:val="36"/>
          <w:szCs w:val="36"/>
          <w:rtl/>
        </w:rPr>
        <w:t xml:space="preserve"> الخماسي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4252"/>
      </w:tblGrid>
      <w:tr w:rsidR="009A7D39" w:rsidRPr="007A219C" w14:paraId="2D86ED56" w14:textId="77777777" w:rsidTr="007A219C">
        <w:trPr>
          <w:cantSplit/>
          <w:tblHeader/>
          <w:jc w:val="center"/>
        </w:trPr>
        <w:tc>
          <w:tcPr>
            <w:tcW w:w="4252" w:type="dxa"/>
            <w:shd w:val="clear" w:color="auto" w:fill="173F67"/>
            <w:tcMar>
              <w:top w:w="75" w:type="dxa"/>
              <w:left w:w="70" w:type="dxa"/>
              <w:bottom w:w="75" w:type="dxa"/>
              <w:right w:w="70" w:type="dxa"/>
            </w:tcMar>
            <w:vAlign w:val="center"/>
          </w:tcPr>
          <w:p w14:paraId="468D5E6D"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المتوسط الحسابي</w:t>
            </w:r>
          </w:p>
        </w:tc>
        <w:tc>
          <w:tcPr>
            <w:tcW w:w="4252" w:type="dxa"/>
            <w:shd w:val="clear" w:color="auto" w:fill="173F67"/>
            <w:tcMar>
              <w:top w:w="75" w:type="dxa"/>
              <w:left w:w="70" w:type="dxa"/>
              <w:bottom w:w="75" w:type="dxa"/>
              <w:right w:w="70" w:type="dxa"/>
            </w:tcMar>
            <w:vAlign w:val="center"/>
          </w:tcPr>
          <w:p w14:paraId="386C4B0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مستوى التقدير</w:t>
            </w:r>
          </w:p>
        </w:tc>
      </w:tr>
      <w:tr w:rsidR="009A7D39" w:rsidRPr="00244066" w14:paraId="13D12ED9" w14:textId="77777777" w:rsidTr="007A219C">
        <w:trPr>
          <w:cantSplit/>
          <w:jc w:val="center"/>
        </w:trPr>
        <w:tc>
          <w:tcPr>
            <w:tcW w:w="4252" w:type="dxa"/>
            <w:tcMar>
              <w:top w:w="60" w:type="dxa"/>
              <w:left w:w="65" w:type="dxa"/>
              <w:bottom w:w="60" w:type="dxa"/>
              <w:right w:w="65" w:type="dxa"/>
            </w:tcMar>
            <w:vAlign w:val="center"/>
          </w:tcPr>
          <w:p w14:paraId="2C4BD30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1.00 - 1.80</w:t>
            </w:r>
          </w:p>
        </w:tc>
        <w:tc>
          <w:tcPr>
            <w:tcW w:w="4252" w:type="dxa"/>
            <w:tcMar>
              <w:top w:w="60" w:type="dxa"/>
              <w:left w:w="65" w:type="dxa"/>
              <w:bottom w:w="60" w:type="dxa"/>
              <w:right w:w="65" w:type="dxa"/>
            </w:tcMar>
            <w:vAlign w:val="center"/>
          </w:tcPr>
          <w:p w14:paraId="73EADA9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منخفض جداً</w:t>
            </w:r>
          </w:p>
        </w:tc>
      </w:tr>
      <w:tr w:rsidR="009A7D39" w:rsidRPr="00244066" w14:paraId="4FADDB48" w14:textId="77777777" w:rsidTr="007A219C">
        <w:trPr>
          <w:cantSplit/>
          <w:jc w:val="center"/>
        </w:trPr>
        <w:tc>
          <w:tcPr>
            <w:tcW w:w="4252" w:type="dxa"/>
            <w:shd w:val="clear" w:color="auto" w:fill="F8FAFC"/>
            <w:tcMar>
              <w:top w:w="60" w:type="dxa"/>
              <w:left w:w="65" w:type="dxa"/>
              <w:bottom w:w="60" w:type="dxa"/>
              <w:right w:w="65" w:type="dxa"/>
            </w:tcMar>
            <w:vAlign w:val="center"/>
          </w:tcPr>
          <w:p w14:paraId="5AFEF9B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1.81 - 2.60</w:t>
            </w:r>
          </w:p>
        </w:tc>
        <w:tc>
          <w:tcPr>
            <w:tcW w:w="4252" w:type="dxa"/>
            <w:shd w:val="clear" w:color="auto" w:fill="F8FAFC"/>
            <w:tcMar>
              <w:top w:w="60" w:type="dxa"/>
              <w:left w:w="65" w:type="dxa"/>
              <w:bottom w:w="60" w:type="dxa"/>
              <w:right w:w="65" w:type="dxa"/>
            </w:tcMar>
            <w:vAlign w:val="center"/>
          </w:tcPr>
          <w:p w14:paraId="02BE0AB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منخفض</w:t>
            </w:r>
          </w:p>
        </w:tc>
      </w:tr>
      <w:tr w:rsidR="009A7D39" w:rsidRPr="00244066" w14:paraId="5B3CCA37" w14:textId="77777777" w:rsidTr="007A219C">
        <w:trPr>
          <w:cantSplit/>
          <w:jc w:val="center"/>
        </w:trPr>
        <w:tc>
          <w:tcPr>
            <w:tcW w:w="4252" w:type="dxa"/>
            <w:tcMar>
              <w:top w:w="60" w:type="dxa"/>
              <w:left w:w="65" w:type="dxa"/>
              <w:bottom w:w="60" w:type="dxa"/>
              <w:right w:w="65" w:type="dxa"/>
            </w:tcMar>
            <w:vAlign w:val="center"/>
          </w:tcPr>
          <w:p w14:paraId="5BC239F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2.61 - 3.40</w:t>
            </w:r>
          </w:p>
        </w:tc>
        <w:tc>
          <w:tcPr>
            <w:tcW w:w="4252" w:type="dxa"/>
            <w:tcMar>
              <w:top w:w="60" w:type="dxa"/>
              <w:left w:w="65" w:type="dxa"/>
              <w:bottom w:w="60" w:type="dxa"/>
              <w:right w:w="65" w:type="dxa"/>
            </w:tcMar>
            <w:vAlign w:val="center"/>
          </w:tcPr>
          <w:p w14:paraId="45369D4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متوسط</w:t>
            </w:r>
          </w:p>
        </w:tc>
      </w:tr>
      <w:tr w:rsidR="009A7D39" w:rsidRPr="00244066" w14:paraId="15F303AA" w14:textId="77777777" w:rsidTr="007A219C">
        <w:trPr>
          <w:cantSplit/>
          <w:jc w:val="center"/>
        </w:trPr>
        <w:tc>
          <w:tcPr>
            <w:tcW w:w="4252" w:type="dxa"/>
            <w:shd w:val="clear" w:color="auto" w:fill="F8FAFC"/>
            <w:tcMar>
              <w:top w:w="60" w:type="dxa"/>
              <w:left w:w="65" w:type="dxa"/>
              <w:bottom w:w="60" w:type="dxa"/>
              <w:right w:w="65" w:type="dxa"/>
            </w:tcMar>
            <w:vAlign w:val="center"/>
          </w:tcPr>
          <w:p w14:paraId="462691D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3.41 - 4.20</w:t>
            </w:r>
          </w:p>
        </w:tc>
        <w:tc>
          <w:tcPr>
            <w:tcW w:w="4252" w:type="dxa"/>
            <w:shd w:val="clear" w:color="auto" w:fill="F8FAFC"/>
            <w:tcMar>
              <w:top w:w="60" w:type="dxa"/>
              <w:left w:w="65" w:type="dxa"/>
              <w:bottom w:w="60" w:type="dxa"/>
              <w:right w:w="65" w:type="dxa"/>
            </w:tcMar>
            <w:vAlign w:val="center"/>
          </w:tcPr>
          <w:p w14:paraId="50B6F57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7766D962" w14:textId="77777777" w:rsidTr="007A219C">
        <w:trPr>
          <w:cantSplit/>
          <w:jc w:val="center"/>
        </w:trPr>
        <w:tc>
          <w:tcPr>
            <w:tcW w:w="4252" w:type="dxa"/>
            <w:tcMar>
              <w:top w:w="60" w:type="dxa"/>
              <w:left w:w="65" w:type="dxa"/>
              <w:bottom w:w="60" w:type="dxa"/>
              <w:right w:w="65" w:type="dxa"/>
            </w:tcMar>
            <w:vAlign w:val="center"/>
          </w:tcPr>
          <w:p w14:paraId="26E03DC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4.21 - 5.00</w:t>
            </w:r>
          </w:p>
        </w:tc>
        <w:tc>
          <w:tcPr>
            <w:tcW w:w="4252" w:type="dxa"/>
            <w:tcMar>
              <w:top w:w="60" w:type="dxa"/>
              <w:left w:w="65" w:type="dxa"/>
              <w:bottom w:w="60" w:type="dxa"/>
              <w:right w:w="65" w:type="dxa"/>
            </w:tcMar>
            <w:vAlign w:val="center"/>
          </w:tcPr>
          <w:p w14:paraId="03AF4E9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 جداً</w:t>
            </w:r>
          </w:p>
        </w:tc>
      </w:tr>
    </w:tbl>
    <w:p w14:paraId="3FAE7F56" w14:textId="77777777" w:rsidR="009A7D39" w:rsidRPr="00244066" w:rsidRDefault="009A7D39" w:rsidP="004C5747">
      <w:pPr>
        <w:bidi/>
        <w:spacing w:after="120" w:line="240" w:lineRule="auto"/>
        <w:rPr>
          <w:rFonts w:ascii="Sakkal Majalla" w:hAnsi="Sakkal Majalla" w:cs="Sakkal Majalla"/>
          <w:sz w:val="36"/>
          <w:szCs w:val="36"/>
        </w:rPr>
      </w:pPr>
    </w:p>
    <w:p w14:paraId="2457CE1A"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4" w:name="_Toc238522927"/>
      <w:r w:rsidRPr="00244066">
        <w:rPr>
          <w:rFonts w:ascii="Sakkal Majalla" w:eastAsia="Noto Kufi Arabic" w:hAnsi="Sakkal Majalla" w:cs="Sakkal Majalla"/>
          <w:sz w:val="36"/>
          <w:szCs w:val="36"/>
          <w:rtl/>
        </w:rPr>
        <w:t>3.6  صدق الأداة:</w:t>
      </w:r>
      <w:bookmarkEnd w:id="84"/>
    </w:p>
    <w:p w14:paraId="578A7656"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85" w:name="_Toc238522928"/>
      <w:r w:rsidRPr="00244066">
        <w:rPr>
          <w:rFonts w:ascii="Sakkal Majalla" w:eastAsia="Noto Kufi Arabic" w:hAnsi="Sakkal Majalla" w:cs="Sakkal Majalla"/>
          <w:sz w:val="36"/>
          <w:szCs w:val="36"/>
          <w:rtl/>
        </w:rPr>
        <w:t>3.6.1  صدق المحتوى والصدق الظاهري:</w:t>
      </w:r>
      <w:bookmarkEnd w:id="85"/>
    </w:p>
    <w:p w14:paraId="75EAB89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روعي في مراجعة المحتوى أن تغطي الفقرات الأبعاد المحددة في النموذج، وأن تكون الصياغة واضحة وملائمة للعاملين في قطاعات متنوعة. ويقترح عند التطبيق الفعلي عرض الأداة على محكمين في إدارة الأعمال ونظم المعلومات ومناهج البحث والذكاء الاصطناعي، واحتساب نسبة الاتفاق وتعديل أو حذف أي فقرة لا تحقق ملاءمة كافية.</w:t>
      </w:r>
    </w:p>
    <w:p w14:paraId="48B8D359"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86" w:name="_Toc238522929"/>
      <w:r w:rsidRPr="00244066">
        <w:rPr>
          <w:rFonts w:ascii="Sakkal Majalla" w:eastAsia="Noto Kufi Arabic" w:hAnsi="Sakkal Majalla" w:cs="Sakkal Majalla"/>
          <w:sz w:val="36"/>
          <w:szCs w:val="36"/>
          <w:rtl/>
        </w:rPr>
        <w:t>3.6.2  الاتساق الداخلي في التطبيق الاستطلاعي:</w:t>
      </w:r>
      <w:bookmarkEnd w:id="86"/>
    </w:p>
    <w:p w14:paraId="7590CA48"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(16): معاملات الارتباط المصحح بين الفقرات ومحاورها في التطبيق الاستطلاعي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247"/>
        <w:gridCol w:w="1984"/>
        <w:gridCol w:w="1247"/>
        <w:gridCol w:w="1531"/>
      </w:tblGrid>
      <w:tr w:rsidR="009A7D39" w:rsidRPr="007A219C" w14:paraId="0AFB3F97" w14:textId="77777777" w:rsidTr="007A219C">
        <w:trPr>
          <w:cantSplit/>
          <w:tblHeader/>
          <w:jc w:val="center"/>
        </w:trPr>
        <w:tc>
          <w:tcPr>
            <w:tcW w:w="2835" w:type="dxa"/>
            <w:shd w:val="clear" w:color="auto" w:fill="173F67"/>
            <w:tcMar>
              <w:top w:w="75" w:type="dxa"/>
              <w:left w:w="70" w:type="dxa"/>
              <w:bottom w:w="75" w:type="dxa"/>
              <w:right w:w="70" w:type="dxa"/>
            </w:tcMar>
            <w:vAlign w:val="center"/>
          </w:tcPr>
          <w:p w14:paraId="4EAD1AE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المحور</w:t>
            </w:r>
          </w:p>
        </w:tc>
        <w:tc>
          <w:tcPr>
            <w:tcW w:w="1247" w:type="dxa"/>
            <w:shd w:val="clear" w:color="auto" w:fill="173F67"/>
            <w:tcMar>
              <w:top w:w="75" w:type="dxa"/>
              <w:left w:w="70" w:type="dxa"/>
              <w:bottom w:w="75" w:type="dxa"/>
              <w:right w:w="70" w:type="dxa"/>
            </w:tcMar>
            <w:vAlign w:val="center"/>
          </w:tcPr>
          <w:p w14:paraId="61EDD560"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عدد الفقرات</w:t>
            </w:r>
          </w:p>
        </w:tc>
        <w:tc>
          <w:tcPr>
            <w:tcW w:w="1984" w:type="dxa"/>
            <w:shd w:val="clear" w:color="auto" w:fill="173F67"/>
            <w:tcMar>
              <w:top w:w="75" w:type="dxa"/>
              <w:left w:w="70" w:type="dxa"/>
              <w:bottom w:w="75" w:type="dxa"/>
              <w:right w:w="70" w:type="dxa"/>
            </w:tcMar>
            <w:vAlign w:val="center"/>
          </w:tcPr>
          <w:p w14:paraId="7C1FAC52"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مدى الارتباط المصحح</w:t>
            </w:r>
          </w:p>
        </w:tc>
        <w:tc>
          <w:tcPr>
            <w:tcW w:w="1247" w:type="dxa"/>
            <w:shd w:val="clear" w:color="auto" w:fill="173F67"/>
            <w:tcMar>
              <w:top w:w="75" w:type="dxa"/>
              <w:left w:w="70" w:type="dxa"/>
              <w:bottom w:w="75" w:type="dxa"/>
              <w:right w:w="70" w:type="dxa"/>
            </w:tcMar>
            <w:vAlign w:val="center"/>
          </w:tcPr>
          <w:p w14:paraId="6622CDEF"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الدلالة</w:t>
            </w:r>
          </w:p>
        </w:tc>
        <w:tc>
          <w:tcPr>
            <w:tcW w:w="1531" w:type="dxa"/>
            <w:shd w:val="clear" w:color="auto" w:fill="173F67"/>
            <w:tcMar>
              <w:top w:w="75" w:type="dxa"/>
              <w:left w:w="70" w:type="dxa"/>
              <w:bottom w:w="75" w:type="dxa"/>
              <w:right w:w="70" w:type="dxa"/>
            </w:tcMar>
            <w:vAlign w:val="center"/>
          </w:tcPr>
          <w:p w14:paraId="6043254F"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الحكم</w:t>
            </w:r>
          </w:p>
        </w:tc>
      </w:tr>
      <w:tr w:rsidR="009A7D39" w:rsidRPr="00244066" w14:paraId="79CC6CA8" w14:textId="77777777" w:rsidTr="007A219C">
        <w:trPr>
          <w:cantSplit/>
          <w:jc w:val="center"/>
        </w:trPr>
        <w:tc>
          <w:tcPr>
            <w:tcW w:w="2835" w:type="dxa"/>
            <w:tcMar>
              <w:top w:w="60" w:type="dxa"/>
              <w:left w:w="65" w:type="dxa"/>
              <w:bottom w:w="60" w:type="dxa"/>
              <w:right w:w="65" w:type="dxa"/>
            </w:tcMar>
            <w:vAlign w:val="center"/>
          </w:tcPr>
          <w:p w14:paraId="63C328F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1247" w:type="dxa"/>
            <w:tcMar>
              <w:top w:w="60" w:type="dxa"/>
              <w:left w:w="65" w:type="dxa"/>
              <w:bottom w:w="60" w:type="dxa"/>
              <w:right w:w="65" w:type="dxa"/>
            </w:tcMar>
            <w:vAlign w:val="center"/>
          </w:tcPr>
          <w:p w14:paraId="5106A26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984" w:type="dxa"/>
            <w:tcMar>
              <w:top w:w="60" w:type="dxa"/>
              <w:left w:w="65" w:type="dxa"/>
              <w:bottom w:w="60" w:type="dxa"/>
              <w:right w:w="65" w:type="dxa"/>
            </w:tcMar>
            <w:vAlign w:val="center"/>
          </w:tcPr>
          <w:p w14:paraId="0690549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0.690 - 0.741</w:t>
            </w:r>
          </w:p>
        </w:tc>
        <w:tc>
          <w:tcPr>
            <w:tcW w:w="1247" w:type="dxa"/>
            <w:tcMar>
              <w:top w:w="60" w:type="dxa"/>
              <w:left w:w="65" w:type="dxa"/>
              <w:bottom w:w="60" w:type="dxa"/>
              <w:right w:w="65" w:type="dxa"/>
            </w:tcMar>
            <w:vAlign w:val="center"/>
          </w:tcPr>
          <w:p w14:paraId="6A0A915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tcMar>
              <w:top w:w="60" w:type="dxa"/>
              <w:left w:w="65" w:type="dxa"/>
              <w:bottom w:w="60" w:type="dxa"/>
              <w:right w:w="65" w:type="dxa"/>
            </w:tcMar>
            <w:vAlign w:val="center"/>
          </w:tcPr>
          <w:p w14:paraId="3276273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6BE5AC16" w14:textId="77777777" w:rsidTr="007A219C">
        <w:trPr>
          <w:cantSplit/>
          <w:jc w:val="center"/>
        </w:trPr>
        <w:tc>
          <w:tcPr>
            <w:tcW w:w="2835" w:type="dxa"/>
            <w:shd w:val="clear" w:color="auto" w:fill="F8FAFC"/>
            <w:tcMar>
              <w:top w:w="60" w:type="dxa"/>
              <w:left w:w="65" w:type="dxa"/>
              <w:bottom w:w="60" w:type="dxa"/>
              <w:right w:w="65" w:type="dxa"/>
            </w:tcMar>
            <w:vAlign w:val="center"/>
          </w:tcPr>
          <w:p w14:paraId="327161E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1247" w:type="dxa"/>
            <w:shd w:val="clear" w:color="auto" w:fill="F8FAFC"/>
            <w:tcMar>
              <w:top w:w="60" w:type="dxa"/>
              <w:left w:w="65" w:type="dxa"/>
              <w:bottom w:w="60" w:type="dxa"/>
              <w:right w:w="65" w:type="dxa"/>
            </w:tcMar>
            <w:vAlign w:val="center"/>
          </w:tcPr>
          <w:p w14:paraId="42C5413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984" w:type="dxa"/>
            <w:shd w:val="clear" w:color="auto" w:fill="F8FAFC"/>
            <w:tcMar>
              <w:top w:w="60" w:type="dxa"/>
              <w:left w:w="65" w:type="dxa"/>
              <w:bottom w:w="60" w:type="dxa"/>
              <w:right w:w="65" w:type="dxa"/>
            </w:tcMar>
            <w:vAlign w:val="center"/>
          </w:tcPr>
          <w:p w14:paraId="2463CF9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0.721 - 0.774</w:t>
            </w:r>
          </w:p>
        </w:tc>
        <w:tc>
          <w:tcPr>
            <w:tcW w:w="1247" w:type="dxa"/>
            <w:shd w:val="clear" w:color="auto" w:fill="F8FAFC"/>
            <w:tcMar>
              <w:top w:w="60" w:type="dxa"/>
              <w:left w:w="65" w:type="dxa"/>
              <w:bottom w:w="60" w:type="dxa"/>
              <w:right w:w="65" w:type="dxa"/>
            </w:tcMar>
            <w:vAlign w:val="center"/>
          </w:tcPr>
          <w:p w14:paraId="241EDFC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shd w:val="clear" w:color="auto" w:fill="F8FAFC"/>
            <w:tcMar>
              <w:top w:w="60" w:type="dxa"/>
              <w:left w:w="65" w:type="dxa"/>
              <w:bottom w:w="60" w:type="dxa"/>
              <w:right w:w="65" w:type="dxa"/>
            </w:tcMar>
            <w:vAlign w:val="center"/>
          </w:tcPr>
          <w:p w14:paraId="4F7C3AB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28C148B8" w14:textId="77777777" w:rsidTr="007A219C">
        <w:trPr>
          <w:cantSplit/>
          <w:jc w:val="center"/>
        </w:trPr>
        <w:tc>
          <w:tcPr>
            <w:tcW w:w="2835" w:type="dxa"/>
            <w:tcMar>
              <w:top w:w="60" w:type="dxa"/>
              <w:left w:w="65" w:type="dxa"/>
              <w:bottom w:w="60" w:type="dxa"/>
              <w:right w:w="65" w:type="dxa"/>
            </w:tcMar>
            <w:vAlign w:val="center"/>
          </w:tcPr>
          <w:p w14:paraId="6507C2D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1247" w:type="dxa"/>
            <w:tcMar>
              <w:top w:w="60" w:type="dxa"/>
              <w:left w:w="65" w:type="dxa"/>
              <w:bottom w:w="60" w:type="dxa"/>
              <w:right w:w="65" w:type="dxa"/>
            </w:tcMar>
            <w:vAlign w:val="center"/>
          </w:tcPr>
          <w:p w14:paraId="75CBE10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984" w:type="dxa"/>
            <w:tcMar>
              <w:top w:w="60" w:type="dxa"/>
              <w:left w:w="65" w:type="dxa"/>
              <w:bottom w:w="60" w:type="dxa"/>
              <w:right w:w="65" w:type="dxa"/>
            </w:tcMar>
            <w:vAlign w:val="center"/>
          </w:tcPr>
          <w:p w14:paraId="298447E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0.583 - 0.679</w:t>
            </w:r>
          </w:p>
        </w:tc>
        <w:tc>
          <w:tcPr>
            <w:tcW w:w="1247" w:type="dxa"/>
            <w:tcMar>
              <w:top w:w="60" w:type="dxa"/>
              <w:left w:w="65" w:type="dxa"/>
              <w:bottom w:w="60" w:type="dxa"/>
              <w:right w:w="65" w:type="dxa"/>
            </w:tcMar>
            <w:vAlign w:val="center"/>
          </w:tcPr>
          <w:p w14:paraId="52C6F65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tcMar>
              <w:top w:w="60" w:type="dxa"/>
              <w:left w:w="65" w:type="dxa"/>
              <w:bottom w:w="60" w:type="dxa"/>
              <w:right w:w="65" w:type="dxa"/>
            </w:tcMar>
            <w:vAlign w:val="center"/>
          </w:tcPr>
          <w:p w14:paraId="35E4E21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3F00B685" w14:textId="77777777" w:rsidTr="007A219C">
        <w:trPr>
          <w:cantSplit/>
          <w:jc w:val="center"/>
        </w:trPr>
        <w:tc>
          <w:tcPr>
            <w:tcW w:w="2835" w:type="dxa"/>
            <w:shd w:val="clear" w:color="auto" w:fill="F8FAFC"/>
            <w:tcMar>
              <w:top w:w="60" w:type="dxa"/>
              <w:left w:w="65" w:type="dxa"/>
              <w:bottom w:w="60" w:type="dxa"/>
              <w:right w:w="65" w:type="dxa"/>
            </w:tcMar>
            <w:vAlign w:val="center"/>
          </w:tcPr>
          <w:p w14:paraId="1A0F8A9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1247" w:type="dxa"/>
            <w:shd w:val="clear" w:color="auto" w:fill="F8FAFC"/>
            <w:tcMar>
              <w:top w:w="60" w:type="dxa"/>
              <w:left w:w="65" w:type="dxa"/>
              <w:bottom w:w="60" w:type="dxa"/>
              <w:right w:w="65" w:type="dxa"/>
            </w:tcMar>
            <w:vAlign w:val="center"/>
          </w:tcPr>
          <w:p w14:paraId="6143C0B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984" w:type="dxa"/>
            <w:shd w:val="clear" w:color="auto" w:fill="F8FAFC"/>
            <w:tcMar>
              <w:top w:w="60" w:type="dxa"/>
              <w:left w:w="65" w:type="dxa"/>
              <w:bottom w:w="60" w:type="dxa"/>
              <w:right w:w="65" w:type="dxa"/>
            </w:tcMar>
            <w:vAlign w:val="center"/>
          </w:tcPr>
          <w:p w14:paraId="7F44A60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0.476 - 0.635</w:t>
            </w:r>
          </w:p>
        </w:tc>
        <w:tc>
          <w:tcPr>
            <w:tcW w:w="1247" w:type="dxa"/>
            <w:shd w:val="clear" w:color="auto" w:fill="F8FAFC"/>
            <w:tcMar>
              <w:top w:w="60" w:type="dxa"/>
              <w:left w:w="65" w:type="dxa"/>
              <w:bottom w:w="60" w:type="dxa"/>
              <w:right w:w="65" w:type="dxa"/>
            </w:tcMar>
            <w:vAlign w:val="center"/>
          </w:tcPr>
          <w:p w14:paraId="07A28FA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shd w:val="clear" w:color="auto" w:fill="F8FAFC"/>
            <w:tcMar>
              <w:top w:w="60" w:type="dxa"/>
              <w:left w:w="65" w:type="dxa"/>
              <w:bottom w:w="60" w:type="dxa"/>
              <w:right w:w="65" w:type="dxa"/>
            </w:tcMar>
            <w:vAlign w:val="center"/>
          </w:tcPr>
          <w:p w14:paraId="026D87D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5341AF04" w14:textId="77777777" w:rsidTr="007A219C">
        <w:trPr>
          <w:cantSplit/>
          <w:jc w:val="center"/>
        </w:trPr>
        <w:tc>
          <w:tcPr>
            <w:tcW w:w="2835" w:type="dxa"/>
            <w:tcMar>
              <w:top w:w="60" w:type="dxa"/>
              <w:left w:w="65" w:type="dxa"/>
              <w:bottom w:w="60" w:type="dxa"/>
              <w:right w:w="65" w:type="dxa"/>
            </w:tcMar>
            <w:vAlign w:val="center"/>
          </w:tcPr>
          <w:p w14:paraId="1966D26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1247" w:type="dxa"/>
            <w:tcMar>
              <w:top w:w="60" w:type="dxa"/>
              <w:left w:w="65" w:type="dxa"/>
              <w:bottom w:w="60" w:type="dxa"/>
              <w:right w:w="65" w:type="dxa"/>
            </w:tcMar>
            <w:vAlign w:val="center"/>
          </w:tcPr>
          <w:p w14:paraId="18A1975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16</w:t>
            </w:r>
          </w:p>
        </w:tc>
        <w:tc>
          <w:tcPr>
            <w:tcW w:w="1984" w:type="dxa"/>
            <w:tcMar>
              <w:top w:w="60" w:type="dxa"/>
              <w:left w:w="65" w:type="dxa"/>
              <w:bottom w:w="60" w:type="dxa"/>
              <w:right w:w="65" w:type="dxa"/>
            </w:tcMar>
            <w:vAlign w:val="center"/>
          </w:tcPr>
          <w:p w14:paraId="0A380F7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0.393 - 0.780</w:t>
            </w:r>
          </w:p>
        </w:tc>
        <w:tc>
          <w:tcPr>
            <w:tcW w:w="1247" w:type="dxa"/>
            <w:tcMar>
              <w:top w:w="60" w:type="dxa"/>
              <w:left w:w="65" w:type="dxa"/>
              <w:bottom w:w="60" w:type="dxa"/>
              <w:right w:w="65" w:type="dxa"/>
            </w:tcMar>
            <w:vAlign w:val="center"/>
          </w:tcPr>
          <w:p w14:paraId="23B5414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tcMar>
              <w:top w:w="60" w:type="dxa"/>
              <w:left w:w="65" w:type="dxa"/>
              <w:bottom w:w="60" w:type="dxa"/>
              <w:right w:w="65" w:type="dxa"/>
            </w:tcMar>
            <w:vAlign w:val="center"/>
          </w:tcPr>
          <w:p w14:paraId="7B96622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5E58B32A" w14:textId="77777777" w:rsidTr="007A219C">
        <w:trPr>
          <w:cantSplit/>
          <w:jc w:val="center"/>
        </w:trPr>
        <w:tc>
          <w:tcPr>
            <w:tcW w:w="2835" w:type="dxa"/>
            <w:shd w:val="clear" w:color="auto" w:fill="F8FAFC"/>
            <w:tcMar>
              <w:top w:w="60" w:type="dxa"/>
              <w:left w:w="65" w:type="dxa"/>
              <w:bottom w:w="60" w:type="dxa"/>
              <w:right w:w="65" w:type="dxa"/>
            </w:tcMar>
            <w:vAlign w:val="center"/>
          </w:tcPr>
          <w:p w14:paraId="19E415B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1247" w:type="dxa"/>
            <w:shd w:val="clear" w:color="auto" w:fill="F8FAFC"/>
            <w:tcMar>
              <w:top w:w="60" w:type="dxa"/>
              <w:left w:w="65" w:type="dxa"/>
              <w:bottom w:w="60" w:type="dxa"/>
              <w:right w:w="65" w:type="dxa"/>
            </w:tcMar>
            <w:vAlign w:val="center"/>
          </w:tcPr>
          <w:p w14:paraId="5E22624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1984" w:type="dxa"/>
            <w:shd w:val="clear" w:color="auto" w:fill="F8FAFC"/>
            <w:tcMar>
              <w:top w:w="60" w:type="dxa"/>
              <w:left w:w="65" w:type="dxa"/>
              <w:bottom w:w="60" w:type="dxa"/>
              <w:right w:w="65" w:type="dxa"/>
            </w:tcMar>
            <w:vAlign w:val="center"/>
          </w:tcPr>
          <w:p w14:paraId="6821123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0.692 - 0.840</w:t>
            </w:r>
          </w:p>
        </w:tc>
        <w:tc>
          <w:tcPr>
            <w:tcW w:w="1247" w:type="dxa"/>
            <w:shd w:val="clear" w:color="auto" w:fill="F8FAFC"/>
            <w:tcMar>
              <w:top w:w="60" w:type="dxa"/>
              <w:left w:w="65" w:type="dxa"/>
              <w:bottom w:w="60" w:type="dxa"/>
              <w:right w:w="65" w:type="dxa"/>
            </w:tcMar>
            <w:vAlign w:val="center"/>
          </w:tcPr>
          <w:p w14:paraId="57C57CD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shd w:val="clear" w:color="auto" w:fill="F8FAFC"/>
            <w:tcMar>
              <w:top w:w="60" w:type="dxa"/>
              <w:left w:w="65" w:type="dxa"/>
              <w:bottom w:w="60" w:type="dxa"/>
              <w:right w:w="65" w:type="dxa"/>
            </w:tcMar>
            <w:vAlign w:val="center"/>
          </w:tcPr>
          <w:p w14:paraId="4E52ECF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65F38C8C" w14:textId="77777777" w:rsidTr="007A219C">
        <w:trPr>
          <w:cantSplit/>
          <w:jc w:val="center"/>
        </w:trPr>
        <w:tc>
          <w:tcPr>
            <w:tcW w:w="2835" w:type="dxa"/>
            <w:tcMar>
              <w:top w:w="60" w:type="dxa"/>
              <w:left w:w="65" w:type="dxa"/>
              <w:bottom w:w="60" w:type="dxa"/>
              <w:right w:w="65" w:type="dxa"/>
            </w:tcMar>
            <w:vAlign w:val="center"/>
          </w:tcPr>
          <w:p w14:paraId="0BDE356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1247" w:type="dxa"/>
            <w:tcMar>
              <w:top w:w="60" w:type="dxa"/>
              <w:left w:w="65" w:type="dxa"/>
              <w:bottom w:w="60" w:type="dxa"/>
              <w:right w:w="65" w:type="dxa"/>
            </w:tcMar>
            <w:vAlign w:val="center"/>
          </w:tcPr>
          <w:p w14:paraId="66B2FCB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1984" w:type="dxa"/>
            <w:tcMar>
              <w:top w:w="60" w:type="dxa"/>
              <w:left w:w="65" w:type="dxa"/>
              <w:bottom w:w="60" w:type="dxa"/>
              <w:right w:w="65" w:type="dxa"/>
            </w:tcMar>
            <w:vAlign w:val="center"/>
          </w:tcPr>
          <w:p w14:paraId="7B95EBF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0.566 - 0.762</w:t>
            </w:r>
          </w:p>
        </w:tc>
        <w:tc>
          <w:tcPr>
            <w:tcW w:w="1247" w:type="dxa"/>
            <w:tcMar>
              <w:top w:w="60" w:type="dxa"/>
              <w:left w:w="65" w:type="dxa"/>
              <w:bottom w:w="60" w:type="dxa"/>
              <w:right w:w="65" w:type="dxa"/>
            </w:tcMar>
            <w:vAlign w:val="center"/>
          </w:tcPr>
          <w:p w14:paraId="4189793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0.01</w:t>
            </w:r>
          </w:p>
        </w:tc>
        <w:tc>
          <w:tcPr>
            <w:tcW w:w="1531" w:type="dxa"/>
            <w:tcMar>
              <w:top w:w="60" w:type="dxa"/>
              <w:left w:w="65" w:type="dxa"/>
              <w:bottom w:w="60" w:type="dxa"/>
              <w:right w:w="65" w:type="dxa"/>
            </w:tcMar>
            <w:vAlign w:val="center"/>
          </w:tcPr>
          <w:p w14:paraId="51FCAFD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bl>
    <w:p w14:paraId="4BDD44E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تراوحت معاملات ارتباط الفقرة المصححة بمحورها بين قيم موجبة مقبولة، وكانت جميعها دالة إحصائياً. ويشير ذلك إلى أن الفقرات تسهم في قياس البناء الذي تنتمي إليه ولا تظهر فقرة منفصلة تماماً عن محور القياس.</w:t>
      </w:r>
    </w:p>
    <w:p w14:paraId="02A9E715"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7" w:name="_Toc238522930"/>
      <w:r w:rsidRPr="00244066">
        <w:rPr>
          <w:rFonts w:ascii="Sakkal Majalla" w:eastAsia="Noto Kufi Arabic" w:hAnsi="Sakkal Majalla" w:cs="Sakkal Majalla"/>
          <w:sz w:val="36"/>
          <w:szCs w:val="36"/>
          <w:rtl/>
        </w:rPr>
        <w:t>3.7  ثبات الأداة:</w:t>
      </w:r>
      <w:bookmarkEnd w:id="87"/>
    </w:p>
    <w:p w14:paraId="4B12BFD5" w14:textId="77777777"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(17): معاملات ثبات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91"/>
        <w:gridCol w:w="1757"/>
        <w:gridCol w:w="1814"/>
        <w:gridCol w:w="1304"/>
      </w:tblGrid>
      <w:tr w:rsidR="009A7D39" w:rsidRPr="007A219C" w14:paraId="0DD57025" w14:textId="77777777" w:rsidTr="007A219C">
        <w:trPr>
          <w:cantSplit/>
          <w:tblHeader/>
          <w:jc w:val="center"/>
        </w:trPr>
        <w:tc>
          <w:tcPr>
            <w:tcW w:w="2835" w:type="dxa"/>
            <w:shd w:val="clear" w:color="auto" w:fill="173F67"/>
            <w:tcMar>
              <w:top w:w="75" w:type="dxa"/>
              <w:left w:w="70" w:type="dxa"/>
              <w:bottom w:w="75" w:type="dxa"/>
              <w:right w:w="70" w:type="dxa"/>
            </w:tcMar>
            <w:vAlign w:val="center"/>
          </w:tcPr>
          <w:p w14:paraId="295638DB"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المحور</w:t>
            </w:r>
          </w:p>
        </w:tc>
        <w:tc>
          <w:tcPr>
            <w:tcW w:w="1191" w:type="dxa"/>
            <w:shd w:val="clear" w:color="auto" w:fill="173F67"/>
            <w:tcMar>
              <w:top w:w="75" w:type="dxa"/>
              <w:left w:w="70" w:type="dxa"/>
              <w:bottom w:w="75" w:type="dxa"/>
              <w:right w:w="70" w:type="dxa"/>
            </w:tcMar>
            <w:vAlign w:val="center"/>
          </w:tcPr>
          <w:p w14:paraId="6BCFF84E"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الفقرات</w:t>
            </w:r>
          </w:p>
        </w:tc>
        <w:tc>
          <w:tcPr>
            <w:tcW w:w="1757" w:type="dxa"/>
            <w:shd w:val="clear" w:color="auto" w:fill="173F67"/>
            <w:tcMar>
              <w:top w:w="75" w:type="dxa"/>
              <w:left w:w="70" w:type="dxa"/>
              <w:bottom w:w="75" w:type="dxa"/>
              <w:right w:w="70" w:type="dxa"/>
            </w:tcMar>
            <w:vAlign w:val="center"/>
          </w:tcPr>
          <w:p w14:paraId="2475C4DE"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ألفا الاستطلاعية</w:t>
            </w:r>
          </w:p>
        </w:tc>
        <w:tc>
          <w:tcPr>
            <w:tcW w:w="1814" w:type="dxa"/>
            <w:shd w:val="clear" w:color="auto" w:fill="173F67"/>
            <w:tcMar>
              <w:top w:w="75" w:type="dxa"/>
              <w:left w:w="70" w:type="dxa"/>
              <w:bottom w:w="75" w:type="dxa"/>
              <w:right w:w="70" w:type="dxa"/>
            </w:tcMar>
            <w:vAlign w:val="center"/>
          </w:tcPr>
          <w:p w14:paraId="550E4E4A"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ألفا التحليل الأساسي</w:t>
            </w:r>
          </w:p>
        </w:tc>
        <w:tc>
          <w:tcPr>
            <w:tcW w:w="1304" w:type="dxa"/>
            <w:shd w:val="clear" w:color="auto" w:fill="173F67"/>
            <w:tcMar>
              <w:top w:w="75" w:type="dxa"/>
              <w:left w:w="70" w:type="dxa"/>
              <w:bottom w:w="75" w:type="dxa"/>
              <w:right w:w="70" w:type="dxa"/>
            </w:tcMar>
            <w:vAlign w:val="center"/>
          </w:tcPr>
          <w:p w14:paraId="20DE5E54"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الحكم</w:t>
            </w:r>
          </w:p>
        </w:tc>
      </w:tr>
      <w:tr w:rsidR="009A7D39" w:rsidRPr="00244066" w14:paraId="7DC8D85B" w14:textId="77777777" w:rsidTr="007A219C">
        <w:trPr>
          <w:cantSplit/>
          <w:jc w:val="center"/>
        </w:trPr>
        <w:tc>
          <w:tcPr>
            <w:tcW w:w="2835" w:type="dxa"/>
            <w:tcMar>
              <w:top w:w="60" w:type="dxa"/>
              <w:left w:w="65" w:type="dxa"/>
              <w:bottom w:w="60" w:type="dxa"/>
              <w:right w:w="65" w:type="dxa"/>
            </w:tcMar>
            <w:vAlign w:val="center"/>
          </w:tcPr>
          <w:p w14:paraId="503BF4B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1191" w:type="dxa"/>
            <w:tcMar>
              <w:top w:w="60" w:type="dxa"/>
              <w:left w:w="65" w:type="dxa"/>
              <w:bottom w:w="60" w:type="dxa"/>
              <w:right w:w="65" w:type="dxa"/>
            </w:tcMar>
            <w:vAlign w:val="center"/>
          </w:tcPr>
          <w:p w14:paraId="2726D51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757" w:type="dxa"/>
            <w:tcMar>
              <w:top w:w="60" w:type="dxa"/>
              <w:left w:w="65" w:type="dxa"/>
              <w:bottom w:w="60" w:type="dxa"/>
              <w:right w:w="65" w:type="dxa"/>
            </w:tcMar>
            <w:vAlign w:val="center"/>
          </w:tcPr>
          <w:p w14:paraId="17C97BF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0.868</w:t>
            </w:r>
          </w:p>
        </w:tc>
        <w:tc>
          <w:tcPr>
            <w:tcW w:w="1814" w:type="dxa"/>
            <w:tcMar>
              <w:top w:w="60" w:type="dxa"/>
              <w:left w:w="65" w:type="dxa"/>
              <w:bottom w:w="60" w:type="dxa"/>
              <w:right w:w="65" w:type="dxa"/>
            </w:tcMar>
            <w:vAlign w:val="center"/>
          </w:tcPr>
          <w:p w14:paraId="27A59DC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0.794</w:t>
            </w:r>
          </w:p>
        </w:tc>
        <w:tc>
          <w:tcPr>
            <w:tcW w:w="1304" w:type="dxa"/>
            <w:tcMar>
              <w:top w:w="60" w:type="dxa"/>
              <w:left w:w="65" w:type="dxa"/>
              <w:bottom w:w="60" w:type="dxa"/>
              <w:right w:w="65" w:type="dxa"/>
            </w:tcMar>
            <w:vAlign w:val="center"/>
          </w:tcPr>
          <w:p w14:paraId="17A3B0F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093D807D" w14:textId="77777777" w:rsidTr="007A219C">
        <w:trPr>
          <w:cantSplit/>
          <w:jc w:val="center"/>
        </w:trPr>
        <w:tc>
          <w:tcPr>
            <w:tcW w:w="2835" w:type="dxa"/>
            <w:shd w:val="clear" w:color="auto" w:fill="F8FAFC"/>
            <w:tcMar>
              <w:top w:w="60" w:type="dxa"/>
              <w:left w:w="65" w:type="dxa"/>
              <w:bottom w:w="60" w:type="dxa"/>
              <w:right w:w="65" w:type="dxa"/>
            </w:tcMar>
            <w:vAlign w:val="center"/>
          </w:tcPr>
          <w:p w14:paraId="1D21191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1191" w:type="dxa"/>
            <w:shd w:val="clear" w:color="auto" w:fill="F8FAFC"/>
            <w:tcMar>
              <w:top w:w="60" w:type="dxa"/>
              <w:left w:w="65" w:type="dxa"/>
              <w:bottom w:w="60" w:type="dxa"/>
              <w:right w:w="65" w:type="dxa"/>
            </w:tcMar>
            <w:vAlign w:val="center"/>
          </w:tcPr>
          <w:p w14:paraId="19CC4EE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757" w:type="dxa"/>
            <w:shd w:val="clear" w:color="auto" w:fill="F8FAFC"/>
            <w:tcMar>
              <w:top w:w="60" w:type="dxa"/>
              <w:left w:w="65" w:type="dxa"/>
              <w:bottom w:w="60" w:type="dxa"/>
              <w:right w:w="65" w:type="dxa"/>
            </w:tcMar>
            <w:vAlign w:val="center"/>
          </w:tcPr>
          <w:p w14:paraId="4DFC2C6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0.881</w:t>
            </w:r>
          </w:p>
        </w:tc>
        <w:tc>
          <w:tcPr>
            <w:tcW w:w="1814" w:type="dxa"/>
            <w:shd w:val="clear" w:color="auto" w:fill="F8FAFC"/>
            <w:tcMar>
              <w:top w:w="60" w:type="dxa"/>
              <w:left w:w="65" w:type="dxa"/>
              <w:bottom w:w="60" w:type="dxa"/>
              <w:right w:w="65" w:type="dxa"/>
            </w:tcMar>
            <w:vAlign w:val="center"/>
          </w:tcPr>
          <w:p w14:paraId="5E3FD9C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0.794</w:t>
            </w:r>
          </w:p>
        </w:tc>
        <w:tc>
          <w:tcPr>
            <w:tcW w:w="1304" w:type="dxa"/>
            <w:shd w:val="clear" w:color="auto" w:fill="F8FAFC"/>
            <w:tcMar>
              <w:top w:w="60" w:type="dxa"/>
              <w:left w:w="65" w:type="dxa"/>
              <w:bottom w:w="60" w:type="dxa"/>
              <w:right w:w="65" w:type="dxa"/>
            </w:tcMar>
            <w:vAlign w:val="center"/>
          </w:tcPr>
          <w:p w14:paraId="5293C01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0878C8D9" w14:textId="77777777" w:rsidTr="007A219C">
        <w:trPr>
          <w:cantSplit/>
          <w:jc w:val="center"/>
        </w:trPr>
        <w:tc>
          <w:tcPr>
            <w:tcW w:w="2835" w:type="dxa"/>
            <w:tcMar>
              <w:top w:w="60" w:type="dxa"/>
              <w:left w:w="65" w:type="dxa"/>
              <w:bottom w:w="60" w:type="dxa"/>
              <w:right w:w="65" w:type="dxa"/>
            </w:tcMar>
            <w:vAlign w:val="center"/>
          </w:tcPr>
          <w:p w14:paraId="1776E32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1191" w:type="dxa"/>
            <w:tcMar>
              <w:top w:w="60" w:type="dxa"/>
              <w:left w:w="65" w:type="dxa"/>
              <w:bottom w:w="60" w:type="dxa"/>
              <w:right w:w="65" w:type="dxa"/>
            </w:tcMar>
            <w:vAlign w:val="center"/>
          </w:tcPr>
          <w:p w14:paraId="46F4007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757" w:type="dxa"/>
            <w:tcMar>
              <w:top w:w="60" w:type="dxa"/>
              <w:left w:w="65" w:type="dxa"/>
              <w:bottom w:w="60" w:type="dxa"/>
              <w:right w:w="65" w:type="dxa"/>
            </w:tcMar>
            <w:vAlign w:val="center"/>
          </w:tcPr>
          <w:p w14:paraId="19C1C34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0.816</w:t>
            </w:r>
          </w:p>
        </w:tc>
        <w:tc>
          <w:tcPr>
            <w:tcW w:w="1814" w:type="dxa"/>
            <w:tcMar>
              <w:top w:w="60" w:type="dxa"/>
              <w:left w:w="65" w:type="dxa"/>
              <w:bottom w:w="60" w:type="dxa"/>
              <w:right w:w="65" w:type="dxa"/>
            </w:tcMar>
            <w:vAlign w:val="center"/>
          </w:tcPr>
          <w:p w14:paraId="396D0E3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0.801</w:t>
            </w:r>
          </w:p>
        </w:tc>
        <w:tc>
          <w:tcPr>
            <w:tcW w:w="1304" w:type="dxa"/>
            <w:tcMar>
              <w:top w:w="60" w:type="dxa"/>
              <w:left w:w="65" w:type="dxa"/>
              <w:bottom w:w="60" w:type="dxa"/>
              <w:right w:w="65" w:type="dxa"/>
            </w:tcMar>
            <w:vAlign w:val="center"/>
          </w:tcPr>
          <w:p w14:paraId="27C6961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606BE459" w14:textId="77777777" w:rsidTr="007A219C">
        <w:trPr>
          <w:cantSplit/>
          <w:jc w:val="center"/>
        </w:trPr>
        <w:tc>
          <w:tcPr>
            <w:tcW w:w="2835" w:type="dxa"/>
            <w:shd w:val="clear" w:color="auto" w:fill="F8FAFC"/>
            <w:tcMar>
              <w:top w:w="60" w:type="dxa"/>
              <w:left w:w="65" w:type="dxa"/>
              <w:bottom w:w="60" w:type="dxa"/>
              <w:right w:w="65" w:type="dxa"/>
            </w:tcMar>
            <w:vAlign w:val="center"/>
          </w:tcPr>
          <w:p w14:paraId="1CBDF42B"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1191" w:type="dxa"/>
            <w:shd w:val="clear" w:color="auto" w:fill="F8FAFC"/>
            <w:tcMar>
              <w:top w:w="60" w:type="dxa"/>
              <w:left w:w="65" w:type="dxa"/>
              <w:bottom w:w="60" w:type="dxa"/>
              <w:right w:w="65" w:type="dxa"/>
            </w:tcMar>
            <w:vAlign w:val="center"/>
          </w:tcPr>
          <w:p w14:paraId="3E4CC61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757" w:type="dxa"/>
            <w:shd w:val="clear" w:color="auto" w:fill="F8FAFC"/>
            <w:tcMar>
              <w:top w:w="60" w:type="dxa"/>
              <w:left w:w="65" w:type="dxa"/>
              <w:bottom w:w="60" w:type="dxa"/>
              <w:right w:w="65" w:type="dxa"/>
            </w:tcMar>
            <w:vAlign w:val="center"/>
          </w:tcPr>
          <w:p w14:paraId="22589AE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0.765</w:t>
            </w:r>
          </w:p>
        </w:tc>
        <w:tc>
          <w:tcPr>
            <w:tcW w:w="1814" w:type="dxa"/>
            <w:shd w:val="clear" w:color="auto" w:fill="F8FAFC"/>
            <w:tcMar>
              <w:top w:w="60" w:type="dxa"/>
              <w:left w:w="65" w:type="dxa"/>
              <w:bottom w:w="60" w:type="dxa"/>
              <w:right w:w="65" w:type="dxa"/>
            </w:tcMar>
            <w:vAlign w:val="center"/>
          </w:tcPr>
          <w:p w14:paraId="3C3C5AE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0.784</w:t>
            </w:r>
          </w:p>
        </w:tc>
        <w:tc>
          <w:tcPr>
            <w:tcW w:w="1304" w:type="dxa"/>
            <w:shd w:val="clear" w:color="auto" w:fill="F8FAFC"/>
            <w:tcMar>
              <w:top w:w="60" w:type="dxa"/>
              <w:left w:w="65" w:type="dxa"/>
              <w:bottom w:w="60" w:type="dxa"/>
              <w:right w:w="65" w:type="dxa"/>
            </w:tcMar>
            <w:vAlign w:val="center"/>
          </w:tcPr>
          <w:p w14:paraId="727728F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3B3CDBC0" w14:textId="77777777" w:rsidTr="007A219C">
        <w:trPr>
          <w:cantSplit/>
          <w:jc w:val="center"/>
        </w:trPr>
        <w:tc>
          <w:tcPr>
            <w:tcW w:w="2835" w:type="dxa"/>
            <w:tcMar>
              <w:top w:w="60" w:type="dxa"/>
              <w:left w:w="65" w:type="dxa"/>
              <w:bottom w:w="60" w:type="dxa"/>
              <w:right w:w="65" w:type="dxa"/>
            </w:tcMar>
            <w:vAlign w:val="center"/>
          </w:tcPr>
          <w:p w14:paraId="262408F8"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1191" w:type="dxa"/>
            <w:tcMar>
              <w:top w:w="60" w:type="dxa"/>
              <w:left w:w="65" w:type="dxa"/>
              <w:bottom w:w="60" w:type="dxa"/>
              <w:right w:w="65" w:type="dxa"/>
            </w:tcMar>
            <w:vAlign w:val="center"/>
          </w:tcPr>
          <w:p w14:paraId="4F78D56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16</w:t>
            </w:r>
          </w:p>
        </w:tc>
        <w:tc>
          <w:tcPr>
            <w:tcW w:w="1757" w:type="dxa"/>
            <w:tcMar>
              <w:top w:w="60" w:type="dxa"/>
              <w:left w:w="65" w:type="dxa"/>
              <w:bottom w:w="60" w:type="dxa"/>
              <w:right w:w="65" w:type="dxa"/>
            </w:tcMar>
            <w:vAlign w:val="center"/>
          </w:tcPr>
          <w:p w14:paraId="699EC86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0.911</w:t>
            </w:r>
          </w:p>
        </w:tc>
        <w:tc>
          <w:tcPr>
            <w:tcW w:w="1814" w:type="dxa"/>
            <w:tcMar>
              <w:top w:w="60" w:type="dxa"/>
              <w:left w:w="65" w:type="dxa"/>
              <w:bottom w:w="60" w:type="dxa"/>
              <w:right w:w="65" w:type="dxa"/>
            </w:tcMar>
            <w:vAlign w:val="center"/>
          </w:tcPr>
          <w:p w14:paraId="0B7BBD7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0.890</w:t>
            </w:r>
          </w:p>
        </w:tc>
        <w:tc>
          <w:tcPr>
            <w:tcW w:w="1304" w:type="dxa"/>
            <w:tcMar>
              <w:top w:w="60" w:type="dxa"/>
              <w:left w:w="65" w:type="dxa"/>
              <w:bottom w:w="60" w:type="dxa"/>
              <w:right w:w="65" w:type="dxa"/>
            </w:tcMar>
            <w:vAlign w:val="center"/>
          </w:tcPr>
          <w:p w14:paraId="251F423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02FEAFE9" w14:textId="77777777" w:rsidTr="007A219C">
        <w:trPr>
          <w:cantSplit/>
          <w:jc w:val="center"/>
        </w:trPr>
        <w:tc>
          <w:tcPr>
            <w:tcW w:w="2835" w:type="dxa"/>
            <w:shd w:val="clear" w:color="auto" w:fill="F8FAFC"/>
            <w:tcMar>
              <w:top w:w="60" w:type="dxa"/>
              <w:left w:w="65" w:type="dxa"/>
              <w:bottom w:w="60" w:type="dxa"/>
              <w:right w:w="65" w:type="dxa"/>
            </w:tcMar>
            <w:vAlign w:val="center"/>
          </w:tcPr>
          <w:p w14:paraId="28C73A6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1191" w:type="dxa"/>
            <w:shd w:val="clear" w:color="auto" w:fill="F8FAFC"/>
            <w:tcMar>
              <w:top w:w="60" w:type="dxa"/>
              <w:left w:w="65" w:type="dxa"/>
              <w:bottom w:w="60" w:type="dxa"/>
              <w:right w:w="65" w:type="dxa"/>
            </w:tcMar>
            <w:vAlign w:val="center"/>
          </w:tcPr>
          <w:p w14:paraId="7E19541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1757" w:type="dxa"/>
            <w:shd w:val="clear" w:color="auto" w:fill="F8FAFC"/>
            <w:tcMar>
              <w:top w:w="60" w:type="dxa"/>
              <w:left w:w="65" w:type="dxa"/>
              <w:bottom w:w="60" w:type="dxa"/>
              <w:right w:w="65" w:type="dxa"/>
            </w:tcMar>
            <w:vAlign w:val="center"/>
          </w:tcPr>
          <w:p w14:paraId="2CBBF72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0.942</w:t>
            </w:r>
          </w:p>
        </w:tc>
        <w:tc>
          <w:tcPr>
            <w:tcW w:w="1814" w:type="dxa"/>
            <w:shd w:val="clear" w:color="auto" w:fill="F8FAFC"/>
            <w:tcMar>
              <w:top w:w="60" w:type="dxa"/>
              <w:left w:w="65" w:type="dxa"/>
              <w:bottom w:w="60" w:type="dxa"/>
              <w:right w:w="65" w:type="dxa"/>
            </w:tcMar>
            <w:vAlign w:val="center"/>
          </w:tcPr>
          <w:p w14:paraId="42059CA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0.933</w:t>
            </w:r>
          </w:p>
        </w:tc>
        <w:tc>
          <w:tcPr>
            <w:tcW w:w="1304" w:type="dxa"/>
            <w:shd w:val="clear" w:color="auto" w:fill="F8FAFC"/>
            <w:tcMar>
              <w:top w:w="60" w:type="dxa"/>
              <w:left w:w="65" w:type="dxa"/>
              <w:bottom w:w="60" w:type="dxa"/>
              <w:right w:w="65" w:type="dxa"/>
            </w:tcMar>
            <w:vAlign w:val="center"/>
          </w:tcPr>
          <w:p w14:paraId="6C57E52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60681559" w14:textId="77777777" w:rsidTr="007A219C">
        <w:trPr>
          <w:cantSplit/>
          <w:jc w:val="center"/>
        </w:trPr>
        <w:tc>
          <w:tcPr>
            <w:tcW w:w="2835" w:type="dxa"/>
            <w:tcMar>
              <w:top w:w="60" w:type="dxa"/>
              <w:left w:w="65" w:type="dxa"/>
              <w:bottom w:w="60" w:type="dxa"/>
              <w:right w:w="65" w:type="dxa"/>
            </w:tcMar>
            <w:vAlign w:val="center"/>
          </w:tcPr>
          <w:p w14:paraId="7FAF2DA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1191" w:type="dxa"/>
            <w:tcMar>
              <w:top w:w="60" w:type="dxa"/>
              <w:left w:w="65" w:type="dxa"/>
              <w:bottom w:w="60" w:type="dxa"/>
              <w:right w:w="65" w:type="dxa"/>
            </w:tcMar>
            <w:vAlign w:val="center"/>
          </w:tcPr>
          <w:p w14:paraId="7E7809E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1757" w:type="dxa"/>
            <w:tcMar>
              <w:top w:w="60" w:type="dxa"/>
              <w:left w:w="65" w:type="dxa"/>
              <w:bottom w:w="60" w:type="dxa"/>
              <w:right w:w="65" w:type="dxa"/>
            </w:tcMar>
            <w:vAlign w:val="center"/>
          </w:tcPr>
          <w:p w14:paraId="5E201152"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0.913</w:t>
            </w:r>
          </w:p>
        </w:tc>
        <w:tc>
          <w:tcPr>
            <w:tcW w:w="1814" w:type="dxa"/>
            <w:tcMar>
              <w:top w:w="60" w:type="dxa"/>
              <w:left w:w="65" w:type="dxa"/>
              <w:bottom w:w="60" w:type="dxa"/>
              <w:right w:w="65" w:type="dxa"/>
            </w:tcMar>
            <w:vAlign w:val="center"/>
          </w:tcPr>
          <w:p w14:paraId="0F455820"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0.922</w:t>
            </w:r>
          </w:p>
        </w:tc>
        <w:tc>
          <w:tcPr>
            <w:tcW w:w="1304" w:type="dxa"/>
            <w:tcMar>
              <w:top w:w="60" w:type="dxa"/>
              <w:left w:w="65" w:type="dxa"/>
              <w:bottom w:w="60" w:type="dxa"/>
              <w:right w:w="65" w:type="dxa"/>
            </w:tcMar>
            <w:vAlign w:val="center"/>
          </w:tcPr>
          <w:p w14:paraId="7252753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5853585E" w14:textId="77777777" w:rsidTr="007A219C">
        <w:trPr>
          <w:cantSplit/>
          <w:jc w:val="center"/>
        </w:trPr>
        <w:tc>
          <w:tcPr>
            <w:tcW w:w="2835" w:type="dxa"/>
            <w:shd w:val="clear" w:color="auto" w:fill="F8FAFC"/>
            <w:tcMar>
              <w:top w:w="60" w:type="dxa"/>
              <w:left w:w="65" w:type="dxa"/>
              <w:bottom w:w="60" w:type="dxa"/>
              <w:right w:w="65" w:type="dxa"/>
            </w:tcMar>
            <w:vAlign w:val="center"/>
          </w:tcPr>
          <w:p w14:paraId="1407EB19"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الاستبانة ككل</w:t>
            </w:r>
          </w:p>
        </w:tc>
        <w:tc>
          <w:tcPr>
            <w:tcW w:w="1191" w:type="dxa"/>
            <w:shd w:val="clear" w:color="auto" w:fill="F8FAFC"/>
            <w:tcMar>
              <w:top w:w="60" w:type="dxa"/>
              <w:left w:w="65" w:type="dxa"/>
              <w:bottom w:w="60" w:type="dxa"/>
              <w:right w:w="65" w:type="dxa"/>
            </w:tcMar>
            <w:vAlign w:val="center"/>
          </w:tcPr>
          <w:p w14:paraId="0ED2E9E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w:t>
            </w:r>
          </w:p>
        </w:tc>
        <w:tc>
          <w:tcPr>
            <w:tcW w:w="1757" w:type="dxa"/>
            <w:shd w:val="clear" w:color="auto" w:fill="F8FAFC"/>
            <w:tcMar>
              <w:top w:w="60" w:type="dxa"/>
              <w:left w:w="65" w:type="dxa"/>
              <w:bottom w:w="60" w:type="dxa"/>
              <w:right w:w="65" w:type="dxa"/>
            </w:tcMar>
            <w:vAlign w:val="center"/>
          </w:tcPr>
          <w:p w14:paraId="4C646297"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0.965</w:t>
            </w:r>
          </w:p>
        </w:tc>
        <w:tc>
          <w:tcPr>
            <w:tcW w:w="1814" w:type="dxa"/>
            <w:shd w:val="clear" w:color="auto" w:fill="F8FAFC"/>
            <w:tcMar>
              <w:top w:w="60" w:type="dxa"/>
              <w:left w:w="65" w:type="dxa"/>
              <w:bottom w:w="60" w:type="dxa"/>
              <w:right w:w="65" w:type="dxa"/>
            </w:tcMar>
            <w:vAlign w:val="center"/>
          </w:tcPr>
          <w:p w14:paraId="4227179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0.955</w:t>
            </w:r>
          </w:p>
        </w:tc>
        <w:tc>
          <w:tcPr>
            <w:tcW w:w="1304" w:type="dxa"/>
            <w:shd w:val="clear" w:color="auto" w:fill="F8FAFC"/>
            <w:tcMar>
              <w:top w:w="60" w:type="dxa"/>
              <w:left w:w="65" w:type="dxa"/>
              <w:bottom w:w="60" w:type="dxa"/>
              <w:right w:w="65" w:type="dxa"/>
            </w:tcMar>
            <w:vAlign w:val="center"/>
          </w:tcPr>
          <w:p w14:paraId="70C1DD4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bl>
    <w:p w14:paraId="1071EAFD" w14:textId="77777777" w:rsidR="009A7D39" w:rsidRPr="00244066" w:rsidRDefault="009A7D39" w:rsidP="004C5747">
      <w:pPr>
        <w:bidi/>
        <w:spacing w:after="120" w:line="240" w:lineRule="auto"/>
        <w:rPr>
          <w:rFonts w:ascii="Sakkal Majalla" w:hAnsi="Sakkal Majalla" w:cs="Sakkal Majalla"/>
          <w:sz w:val="36"/>
          <w:szCs w:val="36"/>
        </w:rPr>
      </w:pPr>
    </w:p>
    <w:p w14:paraId="7D50A16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بلغ معامل ألفا </w:t>
      </w:r>
      <w:proofErr w:type="spellStart"/>
      <w:r w:rsidRPr="00244066">
        <w:rPr>
          <w:rFonts w:ascii="Sakkal Majalla" w:eastAsia="Noto Naskh Arabic" w:hAnsi="Sakkal Majalla" w:cs="Sakkal Majalla"/>
          <w:color w:val="1F2937"/>
          <w:sz w:val="36"/>
          <w:szCs w:val="36"/>
          <w:rtl/>
        </w:rPr>
        <w:t>كرونباخ</w:t>
      </w:r>
      <w:proofErr w:type="spellEnd"/>
      <w:r w:rsidRPr="00244066">
        <w:rPr>
          <w:rFonts w:ascii="Sakkal Majalla" w:eastAsia="Noto Naskh Arabic" w:hAnsi="Sakkal Majalla" w:cs="Sakkal Majalla"/>
          <w:color w:val="1F2937"/>
          <w:sz w:val="36"/>
          <w:szCs w:val="36"/>
          <w:rtl/>
        </w:rPr>
        <w:t xml:space="preserve"> للأداة ككل </w:t>
      </w:r>
      <w:r w:rsidRPr="00244066">
        <w:rPr>
          <w:rFonts w:ascii="Sakkal Majalla" w:eastAsia="Noto Sans" w:hAnsi="Sakkal Majalla" w:cs="Sakkal Majalla"/>
          <w:color w:val="1F2937"/>
          <w:sz w:val="36"/>
          <w:szCs w:val="36"/>
        </w:rPr>
        <w:t>0.955</w:t>
      </w:r>
      <w:r w:rsidRPr="00244066">
        <w:rPr>
          <w:rFonts w:ascii="Sakkal Majalla" w:eastAsia="Noto Naskh Arabic" w:hAnsi="Sakkal Majalla" w:cs="Sakkal Majalla"/>
          <w:color w:val="1F2937"/>
          <w:sz w:val="36"/>
          <w:szCs w:val="36"/>
          <w:rtl/>
        </w:rPr>
        <w:t xml:space="preserve">، وتراوحت معاملات المحاور الرئيسة بين </w:t>
      </w:r>
      <w:r w:rsidRPr="00244066">
        <w:rPr>
          <w:rFonts w:ascii="Sakkal Majalla" w:eastAsia="Noto Sans" w:hAnsi="Sakkal Majalla" w:cs="Sakkal Majalla"/>
          <w:color w:val="1F2937"/>
          <w:sz w:val="36"/>
          <w:szCs w:val="36"/>
        </w:rPr>
        <w:t>0.890</w:t>
      </w:r>
      <w:r w:rsidRPr="00244066">
        <w:rPr>
          <w:rFonts w:ascii="Sakkal Majalla" w:eastAsia="Noto Naskh Arabic" w:hAnsi="Sakkal Majalla" w:cs="Sakkal Majalla"/>
          <w:color w:val="1F2937"/>
          <w:sz w:val="36"/>
          <w:szCs w:val="36"/>
          <w:rtl/>
        </w:rPr>
        <w:t xml:space="preserve"> و</w:t>
      </w:r>
      <w:r w:rsidRPr="00244066">
        <w:rPr>
          <w:rFonts w:ascii="Sakkal Majalla" w:eastAsia="Noto Sans" w:hAnsi="Sakkal Majalla" w:cs="Sakkal Majalla"/>
          <w:color w:val="1F2937"/>
          <w:sz w:val="36"/>
          <w:szCs w:val="36"/>
        </w:rPr>
        <w:t>0.933</w:t>
      </w:r>
      <w:r w:rsidRPr="00244066">
        <w:rPr>
          <w:rFonts w:ascii="Sakkal Majalla" w:eastAsia="Noto Naskh Arabic" w:hAnsi="Sakkal Majalla" w:cs="Sakkal Majalla"/>
          <w:color w:val="1F2937"/>
          <w:sz w:val="36"/>
          <w:szCs w:val="36"/>
          <w:rtl/>
        </w:rPr>
        <w:t>، وهي قيم تدل على اتساق داخلي مرتفع وتسمح باستخدام الدرجات المركبة في التحليل.</w:t>
      </w:r>
    </w:p>
    <w:p w14:paraId="194D0726"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8" w:name="_Toc238522931"/>
      <w:r w:rsidRPr="00244066">
        <w:rPr>
          <w:rFonts w:ascii="Sakkal Majalla" w:eastAsia="Noto Kufi Arabic" w:hAnsi="Sakkal Majalla" w:cs="Sakkal Majalla"/>
          <w:sz w:val="36"/>
          <w:szCs w:val="36"/>
          <w:rtl/>
        </w:rPr>
        <w:t>3.8  إجراءات إعداد البيانات:</w:t>
      </w:r>
      <w:bookmarkEnd w:id="88"/>
    </w:p>
    <w:p w14:paraId="3B17F3BA" w14:textId="4EA1559F"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تحديد شروط الأهلية ونطاق القطاعات والأحجام المستهدفة.</w:t>
      </w:r>
    </w:p>
    <w:p w14:paraId="20EE05E2" w14:textId="18250257"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إعداد نموذج الاستبانة وتعليمات المشاركة والموافقة المستنيرة.</w:t>
      </w:r>
    </w:p>
    <w:p w14:paraId="66646460" w14:textId="4B2647D1"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فحص اكتمال الاستجابات والأنماط غير المنطقية والتكرار.</w:t>
      </w:r>
    </w:p>
    <w:p w14:paraId="346B9656" w14:textId="66D28B10"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ترميز الفئات والعبارات وحساب متوسطات الأبعاد والمحاور.</w:t>
      </w:r>
    </w:p>
    <w:p w14:paraId="1E732475" w14:textId="65AE45BD"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مراجعة القيم خارج النطاق، والبيانات المفقودة، والتوزيعات الوصفية.</w:t>
      </w:r>
    </w:p>
    <w:p w14:paraId="424A4D5B" w14:textId="7F474DEA"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إجراء اختبارات الاتساق والافتراضات قبل التحليل الاستدلالي.</w:t>
      </w:r>
    </w:p>
    <w:p w14:paraId="37868662" w14:textId="5EA5EE91" w:rsidR="009A7D39" w:rsidRPr="007A219C" w:rsidRDefault="00B8290F" w:rsidP="007A219C">
      <w:pPr>
        <w:pStyle w:val="aa"/>
        <w:numPr>
          <w:ilvl w:val="2"/>
          <w:numId w:val="24"/>
        </w:numPr>
        <w:bidi/>
        <w:spacing w:after="120" w:line="240" w:lineRule="auto"/>
        <w:ind w:right="198"/>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توثيق قرارات التنظيف والتحليل بما يسمح بالمراجعة وإعادة الإنتاج.</w:t>
      </w:r>
    </w:p>
    <w:p w14:paraId="3EDE2DC6"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89" w:name="_Toc238522932"/>
      <w:r w:rsidRPr="00244066">
        <w:rPr>
          <w:rFonts w:ascii="Sakkal Majalla" w:eastAsia="Noto Kufi Arabic" w:hAnsi="Sakkal Majalla" w:cs="Sakkal Majalla"/>
          <w:sz w:val="36"/>
          <w:szCs w:val="36"/>
          <w:rtl/>
        </w:rPr>
        <w:t>3.9  أساليب المعالجة الإحصائية:</w:t>
      </w:r>
      <w:bookmarkEnd w:id="89"/>
    </w:p>
    <w:tbl>
      <w:tblPr>
        <w:bidiVisual/>
        <w:tblW w:w="9354" w:type="dxa"/>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421025B3" w14:textId="77777777" w:rsidTr="007A219C">
        <w:trPr>
          <w:jc w:val="center"/>
        </w:trPr>
        <w:tc>
          <w:tcPr>
            <w:tcW w:w="9354" w:type="dxa"/>
            <w:shd w:val="clear" w:color="auto" w:fill="F8FAFC"/>
            <w:tcMar>
              <w:top w:w="150" w:type="dxa"/>
              <w:left w:w="160" w:type="dxa"/>
              <w:bottom w:w="150" w:type="dxa"/>
              <w:right w:w="160" w:type="dxa"/>
            </w:tcMar>
            <w:vAlign w:val="center"/>
          </w:tcPr>
          <w:p w14:paraId="6C8EEC67"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التكرارات والنسب المئوية: </w:t>
            </w:r>
            <w:r w:rsidRPr="00244066">
              <w:rPr>
                <w:rFonts w:ascii="Sakkal Majalla" w:eastAsia="Noto Naskh Arabic" w:hAnsi="Sakkal Majalla" w:cs="Sakkal Majalla"/>
                <w:color w:val="1F2937"/>
                <w:sz w:val="36"/>
                <w:szCs w:val="36"/>
                <w:rtl/>
              </w:rPr>
              <w:t>وصف الخصائص الشخصية والتنظيمية.</w:t>
            </w:r>
          </w:p>
        </w:tc>
      </w:tr>
      <w:tr w:rsidR="009A7D39" w:rsidRPr="00244066" w14:paraId="26128DB1" w14:textId="77777777" w:rsidTr="007A219C">
        <w:trPr>
          <w:jc w:val="center"/>
        </w:trPr>
        <w:tc>
          <w:tcPr>
            <w:tcW w:w="9354" w:type="dxa"/>
            <w:shd w:val="clear" w:color="auto" w:fill="F8FAFC"/>
            <w:tcMar>
              <w:top w:w="150" w:type="dxa"/>
              <w:left w:w="160" w:type="dxa"/>
              <w:bottom w:w="150" w:type="dxa"/>
              <w:right w:w="160" w:type="dxa"/>
            </w:tcMar>
            <w:vAlign w:val="center"/>
          </w:tcPr>
          <w:p w14:paraId="43A1825A"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المتوسطات والانحرافات المعيارية: </w:t>
            </w:r>
            <w:r w:rsidRPr="00244066">
              <w:rPr>
                <w:rFonts w:ascii="Sakkal Majalla" w:eastAsia="Noto Naskh Arabic" w:hAnsi="Sakkal Majalla" w:cs="Sakkal Majalla"/>
                <w:color w:val="1F2937"/>
                <w:sz w:val="36"/>
                <w:szCs w:val="36"/>
                <w:rtl/>
              </w:rPr>
              <w:t>تحديد مستوى المتغيرات وترتيب الأبعاد والفقرات.</w:t>
            </w:r>
          </w:p>
        </w:tc>
      </w:tr>
      <w:tr w:rsidR="009A7D39" w:rsidRPr="00244066" w14:paraId="0D2177D8" w14:textId="77777777" w:rsidTr="007A219C">
        <w:trPr>
          <w:jc w:val="center"/>
        </w:trPr>
        <w:tc>
          <w:tcPr>
            <w:tcW w:w="9354" w:type="dxa"/>
            <w:shd w:val="clear" w:color="auto" w:fill="F8FAFC"/>
            <w:tcMar>
              <w:top w:w="150" w:type="dxa"/>
              <w:left w:w="160" w:type="dxa"/>
              <w:bottom w:w="150" w:type="dxa"/>
              <w:right w:w="160" w:type="dxa"/>
            </w:tcMar>
            <w:vAlign w:val="center"/>
          </w:tcPr>
          <w:p w14:paraId="159841D0"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ألفا </w:t>
            </w:r>
            <w:proofErr w:type="spellStart"/>
            <w:r w:rsidRPr="002724F8">
              <w:rPr>
                <w:rFonts w:ascii="Sakkal Majalla" w:eastAsia="Noto Naskh Arabic" w:hAnsi="Sakkal Majalla" w:cs="Sakkal Majalla"/>
                <w:color w:val="1F2937"/>
                <w:sz w:val="36"/>
                <w:szCs w:val="36"/>
                <w:rtl/>
              </w:rPr>
              <w:t>كرونباخ</w:t>
            </w:r>
            <w:proofErr w:type="spellEnd"/>
            <w:r w:rsidRPr="002724F8">
              <w:rPr>
                <w:rFonts w:ascii="Sakkal Majalla" w:eastAsia="Noto Naskh Arabic" w:hAnsi="Sakkal Majalla" w:cs="Sakkal Majalla"/>
                <w:color w:val="1F2937"/>
                <w:sz w:val="36"/>
                <w:szCs w:val="36"/>
                <w:rtl/>
              </w:rPr>
              <w:t xml:space="preserve">: </w:t>
            </w:r>
            <w:r w:rsidRPr="00244066">
              <w:rPr>
                <w:rFonts w:ascii="Sakkal Majalla" w:eastAsia="Noto Naskh Arabic" w:hAnsi="Sakkal Majalla" w:cs="Sakkal Majalla"/>
                <w:color w:val="1F2937"/>
                <w:sz w:val="36"/>
                <w:szCs w:val="36"/>
                <w:rtl/>
              </w:rPr>
              <w:t>قياس الاتساق الداخلي للمحاور.</w:t>
            </w:r>
          </w:p>
        </w:tc>
      </w:tr>
      <w:tr w:rsidR="009A7D39" w:rsidRPr="00244066" w14:paraId="3C48EC71" w14:textId="77777777" w:rsidTr="007A219C">
        <w:trPr>
          <w:jc w:val="center"/>
        </w:trPr>
        <w:tc>
          <w:tcPr>
            <w:tcW w:w="9354" w:type="dxa"/>
            <w:shd w:val="clear" w:color="auto" w:fill="F8FAFC"/>
            <w:tcMar>
              <w:top w:w="150" w:type="dxa"/>
              <w:left w:w="160" w:type="dxa"/>
              <w:bottom w:w="150" w:type="dxa"/>
              <w:right w:w="160" w:type="dxa"/>
            </w:tcMar>
            <w:vAlign w:val="center"/>
          </w:tcPr>
          <w:p w14:paraId="7BC128D8"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معامل ارتباط بيرسون: </w:t>
            </w:r>
            <w:r w:rsidRPr="00244066">
              <w:rPr>
                <w:rFonts w:ascii="Sakkal Majalla" w:eastAsia="Noto Naskh Arabic" w:hAnsi="Sakkal Majalla" w:cs="Sakkal Majalla"/>
                <w:color w:val="1F2937"/>
                <w:sz w:val="36"/>
                <w:szCs w:val="36"/>
                <w:rtl/>
              </w:rPr>
              <w:t>اختبار اتجاه وقوة العلاقات الخطية بين المتغيرات.</w:t>
            </w:r>
          </w:p>
        </w:tc>
      </w:tr>
      <w:tr w:rsidR="009A7D39" w:rsidRPr="00244066" w14:paraId="25883C93" w14:textId="77777777" w:rsidTr="007A219C">
        <w:trPr>
          <w:jc w:val="center"/>
        </w:trPr>
        <w:tc>
          <w:tcPr>
            <w:tcW w:w="9354" w:type="dxa"/>
            <w:shd w:val="clear" w:color="auto" w:fill="F8FAFC"/>
            <w:tcMar>
              <w:top w:w="150" w:type="dxa"/>
              <w:left w:w="160" w:type="dxa"/>
              <w:bottom w:w="150" w:type="dxa"/>
              <w:right w:w="160" w:type="dxa"/>
            </w:tcMar>
            <w:vAlign w:val="center"/>
          </w:tcPr>
          <w:p w14:paraId="1EE07F81"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الانحدار الخطي البسيط: </w:t>
            </w:r>
            <w:r w:rsidRPr="00244066">
              <w:rPr>
                <w:rFonts w:ascii="Sakkal Majalla" w:eastAsia="Noto Naskh Arabic" w:hAnsi="Sakkal Majalla" w:cs="Sakkal Majalla"/>
                <w:color w:val="1F2937"/>
                <w:sz w:val="36"/>
                <w:szCs w:val="36"/>
                <w:rtl/>
              </w:rPr>
              <w:t>تقدير أثر التبني الكلي في كل متغير تابع.</w:t>
            </w:r>
          </w:p>
        </w:tc>
      </w:tr>
      <w:tr w:rsidR="009A7D39" w:rsidRPr="00244066" w14:paraId="36F71B03" w14:textId="77777777" w:rsidTr="007A219C">
        <w:trPr>
          <w:jc w:val="center"/>
        </w:trPr>
        <w:tc>
          <w:tcPr>
            <w:tcW w:w="9354" w:type="dxa"/>
            <w:shd w:val="clear" w:color="auto" w:fill="F8FAFC"/>
            <w:tcMar>
              <w:top w:w="150" w:type="dxa"/>
              <w:left w:w="160" w:type="dxa"/>
              <w:bottom w:w="150" w:type="dxa"/>
              <w:right w:w="160" w:type="dxa"/>
            </w:tcMar>
            <w:vAlign w:val="center"/>
          </w:tcPr>
          <w:p w14:paraId="71E9F208"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الانحدار الخطي المتعدد: </w:t>
            </w:r>
            <w:r w:rsidRPr="00244066">
              <w:rPr>
                <w:rFonts w:ascii="Sakkal Majalla" w:eastAsia="Noto Naskh Arabic" w:hAnsi="Sakkal Majalla" w:cs="Sakkal Majalla"/>
                <w:color w:val="1F2937"/>
                <w:sz w:val="36"/>
                <w:szCs w:val="36"/>
                <w:rtl/>
              </w:rPr>
              <w:t>تقدير الإسهام النسبي لأبعاد التبني مع التحكم المتبادل.</w:t>
            </w:r>
          </w:p>
        </w:tc>
      </w:tr>
      <w:tr w:rsidR="009A7D39" w:rsidRPr="00244066" w14:paraId="57C0515C" w14:textId="77777777" w:rsidTr="007A219C">
        <w:trPr>
          <w:jc w:val="center"/>
        </w:trPr>
        <w:tc>
          <w:tcPr>
            <w:tcW w:w="9354" w:type="dxa"/>
            <w:shd w:val="clear" w:color="auto" w:fill="F8FAFC"/>
            <w:tcMar>
              <w:top w:w="150" w:type="dxa"/>
              <w:left w:w="160" w:type="dxa"/>
              <w:bottom w:w="150" w:type="dxa"/>
              <w:right w:w="160" w:type="dxa"/>
            </w:tcMar>
            <w:vAlign w:val="center"/>
          </w:tcPr>
          <w:p w14:paraId="228B5ECB"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اختبار t لعينتين مستقلتين: </w:t>
            </w:r>
            <w:r w:rsidRPr="00244066">
              <w:rPr>
                <w:rFonts w:ascii="Sakkal Majalla" w:eastAsia="Noto Naskh Arabic" w:hAnsi="Sakkal Majalla" w:cs="Sakkal Majalla"/>
                <w:color w:val="1F2937"/>
                <w:sz w:val="36"/>
                <w:szCs w:val="36"/>
                <w:rtl/>
              </w:rPr>
              <w:t>اختبار الفروق بين فئتين في متغير الجنس.</w:t>
            </w:r>
          </w:p>
        </w:tc>
      </w:tr>
      <w:tr w:rsidR="009A7D39" w:rsidRPr="00244066" w14:paraId="1348DE91" w14:textId="77777777" w:rsidTr="007A219C">
        <w:trPr>
          <w:jc w:val="center"/>
        </w:trPr>
        <w:tc>
          <w:tcPr>
            <w:tcW w:w="9354" w:type="dxa"/>
            <w:shd w:val="clear" w:color="auto" w:fill="F8FAFC"/>
            <w:tcMar>
              <w:top w:w="150" w:type="dxa"/>
              <w:left w:w="160" w:type="dxa"/>
              <w:bottom w:w="150" w:type="dxa"/>
              <w:right w:w="160" w:type="dxa"/>
            </w:tcMar>
            <w:vAlign w:val="center"/>
          </w:tcPr>
          <w:p w14:paraId="39FBFDEA"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تحليل التباين الأحادي: </w:t>
            </w:r>
            <w:r w:rsidRPr="00244066">
              <w:rPr>
                <w:rFonts w:ascii="Sakkal Majalla" w:eastAsia="Noto Naskh Arabic" w:hAnsi="Sakkal Majalla" w:cs="Sakkal Majalla"/>
                <w:color w:val="1F2937"/>
                <w:sz w:val="36"/>
                <w:szCs w:val="36"/>
                <w:rtl/>
              </w:rPr>
              <w:t>اختبار الفروق بين ثلاث فئات فأكثر.</w:t>
            </w:r>
          </w:p>
        </w:tc>
      </w:tr>
      <w:tr w:rsidR="009A7D39" w:rsidRPr="00244066" w14:paraId="3B96B3D6" w14:textId="77777777" w:rsidTr="007A219C">
        <w:trPr>
          <w:jc w:val="center"/>
        </w:trPr>
        <w:tc>
          <w:tcPr>
            <w:tcW w:w="9354" w:type="dxa"/>
            <w:shd w:val="clear" w:color="auto" w:fill="F8FAFC"/>
            <w:tcMar>
              <w:top w:w="150" w:type="dxa"/>
              <w:left w:w="160" w:type="dxa"/>
              <w:bottom w:w="150" w:type="dxa"/>
              <w:right w:w="160" w:type="dxa"/>
            </w:tcMar>
            <w:vAlign w:val="center"/>
          </w:tcPr>
          <w:p w14:paraId="23A63D9F"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اختبار </w:t>
            </w:r>
            <w:proofErr w:type="spellStart"/>
            <w:r w:rsidRPr="002724F8">
              <w:rPr>
                <w:rFonts w:ascii="Sakkal Majalla" w:eastAsia="Noto Naskh Arabic" w:hAnsi="Sakkal Majalla" w:cs="Sakkal Majalla"/>
                <w:color w:val="1F2937"/>
                <w:sz w:val="36"/>
                <w:szCs w:val="36"/>
                <w:rtl/>
              </w:rPr>
              <w:t>Tukey</w:t>
            </w:r>
            <w:proofErr w:type="spellEnd"/>
            <w:r w:rsidRPr="002724F8">
              <w:rPr>
                <w:rFonts w:ascii="Sakkal Majalla" w:eastAsia="Noto Naskh Arabic" w:hAnsi="Sakkal Majalla" w:cs="Sakkal Majalla"/>
                <w:color w:val="1F2937"/>
                <w:sz w:val="36"/>
                <w:szCs w:val="36"/>
                <w:rtl/>
              </w:rPr>
              <w:t xml:space="preserve"> اللاحق: </w:t>
            </w:r>
            <w:r w:rsidRPr="00244066">
              <w:rPr>
                <w:rFonts w:ascii="Sakkal Majalla" w:eastAsia="Noto Naskh Arabic" w:hAnsi="Sakkal Majalla" w:cs="Sakkal Majalla"/>
                <w:color w:val="1F2937"/>
                <w:sz w:val="36"/>
                <w:szCs w:val="36"/>
                <w:rtl/>
              </w:rPr>
              <w:t>تحديد مصادر الفروق عند دلالة تحليل التباين.</w:t>
            </w:r>
          </w:p>
        </w:tc>
      </w:tr>
      <w:tr w:rsidR="009A7D39" w:rsidRPr="00244066" w14:paraId="76645E85" w14:textId="77777777" w:rsidTr="007A219C">
        <w:trPr>
          <w:jc w:val="center"/>
        </w:trPr>
        <w:tc>
          <w:tcPr>
            <w:tcW w:w="9354" w:type="dxa"/>
            <w:shd w:val="clear" w:color="auto" w:fill="F8FAFC"/>
            <w:tcMar>
              <w:top w:w="150" w:type="dxa"/>
              <w:left w:w="160" w:type="dxa"/>
              <w:bottom w:w="150" w:type="dxa"/>
              <w:right w:w="160" w:type="dxa"/>
            </w:tcMar>
            <w:vAlign w:val="center"/>
          </w:tcPr>
          <w:p w14:paraId="3AF8D085" w14:textId="77777777" w:rsidR="009A7D39" w:rsidRPr="002724F8" w:rsidRDefault="00B8290F" w:rsidP="002724F8">
            <w:pPr>
              <w:bidi/>
              <w:spacing w:after="0" w:line="240" w:lineRule="auto"/>
              <w:rPr>
                <w:rFonts w:ascii="Sakkal Majalla" w:eastAsia="Noto Naskh Arabic" w:hAnsi="Sakkal Majalla" w:cs="Sakkal Majalla"/>
                <w:color w:val="1F2937"/>
                <w:sz w:val="36"/>
                <w:szCs w:val="36"/>
              </w:rPr>
            </w:pPr>
            <w:r w:rsidRPr="002724F8">
              <w:rPr>
                <w:rFonts w:ascii="Sakkal Majalla" w:eastAsia="Noto Naskh Arabic" w:hAnsi="Sakkal Majalla" w:cs="Sakkal Majalla"/>
                <w:color w:val="1F2937"/>
                <w:sz w:val="36"/>
                <w:szCs w:val="36"/>
                <w:rtl/>
              </w:rPr>
              <w:t xml:space="preserve">أحجام الأثر: </w:t>
            </w:r>
            <w:r w:rsidRPr="00244066">
              <w:rPr>
                <w:rFonts w:ascii="Sakkal Majalla" w:eastAsia="Noto Naskh Arabic" w:hAnsi="Sakkal Majalla" w:cs="Sakkal Majalla"/>
                <w:color w:val="1F2937"/>
                <w:sz w:val="36"/>
                <w:szCs w:val="36"/>
                <w:rtl/>
              </w:rPr>
              <w:t>تفسير الأهمية العملية بجانب الدلالة الإحصائية.</w:t>
            </w:r>
          </w:p>
        </w:tc>
      </w:tr>
    </w:tbl>
    <w:p w14:paraId="0AEC7511" w14:textId="77777777" w:rsidR="009A7D39" w:rsidRPr="00244066" w:rsidRDefault="00B8290F" w:rsidP="002724F8">
      <w:pPr>
        <w:bidi/>
        <w:spacing w:after="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اعتمد مستوى الدلالة 0.05، وعرضت معاملات الانحدار غير المعيارية والمعيارية وفواصل الثقة ومعامل التحديد وإحصائية F، إلى جانب فحص تضخم التباين واستقلال البواقي.</w:t>
      </w:r>
    </w:p>
    <w:p w14:paraId="2C53B57D" w14:textId="1E967C01"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0" w:name="_Toc238522933"/>
      <w:r w:rsidRPr="00244066">
        <w:rPr>
          <w:rFonts w:ascii="Sakkal Majalla" w:eastAsia="Noto Kufi Arabic" w:hAnsi="Sakkal Majalla" w:cs="Sakkal Majalla"/>
          <w:sz w:val="36"/>
          <w:szCs w:val="36"/>
          <w:rtl/>
        </w:rPr>
        <w:t>3.10  التحليل الإحصائي:</w:t>
      </w:r>
      <w:bookmarkEnd w:id="90"/>
    </w:p>
    <w:p w14:paraId="22664B9D" w14:textId="2E982A2B" w:rsidR="009A7D39" w:rsidRPr="007A219C" w:rsidRDefault="00B8290F" w:rsidP="007A219C">
      <w:pPr>
        <w:pStyle w:val="CaptionArabic"/>
        <w:bidi/>
        <w:spacing w:before="0" w:after="120" w:line="240" w:lineRule="auto"/>
        <w:rPr>
          <w:rFonts w:ascii="Sakkal Majalla" w:hAnsi="Sakkal Majalla" w:cs="Sakkal Majalla"/>
          <w:b w:val="0"/>
          <w:bCs/>
          <w:sz w:val="36"/>
          <w:szCs w:val="36"/>
        </w:rPr>
      </w:pPr>
      <w:r w:rsidRPr="007A219C">
        <w:rPr>
          <w:rFonts w:ascii="Sakkal Majalla" w:eastAsia="Noto Naskh Arabic" w:hAnsi="Sakkal Majalla" w:cs="Sakkal Majalla"/>
          <w:b w:val="0"/>
          <w:bCs/>
          <w:sz w:val="36"/>
          <w:szCs w:val="36"/>
          <w:rtl/>
        </w:rPr>
        <w:t>جدول (18): مؤشرات التحقق من التحليل الإحصائي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5"/>
        <w:gridCol w:w="1191"/>
        <w:gridCol w:w="1191"/>
        <w:gridCol w:w="1191"/>
        <w:gridCol w:w="1191"/>
        <w:gridCol w:w="1191"/>
      </w:tblGrid>
      <w:tr w:rsidR="009A7D39" w:rsidRPr="007A219C" w14:paraId="7E411592" w14:textId="77777777" w:rsidTr="007A219C">
        <w:trPr>
          <w:cantSplit/>
          <w:tblHeader/>
          <w:jc w:val="center"/>
        </w:trPr>
        <w:tc>
          <w:tcPr>
            <w:tcW w:w="3005" w:type="dxa"/>
            <w:shd w:val="clear" w:color="auto" w:fill="173F67"/>
            <w:tcMar>
              <w:top w:w="75" w:type="dxa"/>
              <w:left w:w="70" w:type="dxa"/>
              <w:bottom w:w="75" w:type="dxa"/>
              <w:right w:w="70" w:type="dxa"/>
            </w:tcMar>
            <w:vAlign w:val="center"/>
          </w:tcPr>
          <w:p w14:paraId="496F7949"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المتغير</w:t>
            </w:r>
          </w:p>
        </w:tc>
        <w:tc>
          <w:tcPr>
            <w:tcW w:w="1191" w:type="dxa"/>
            <w:shd w:val="clear" w:color="auto" w:fill="173F67"/>
            <w:tcMar>
              <w:top w:w="75" w:type="dxa"/>
              <w:left w:w="70" w:type="dxa"/>
              <w:bottom w:w="75" w:type="dxa"/>
              <w:right w:w="70" w:type="dxa"/>
            </w:tcMar>
            <w:vAlign w:val="center"/>
          </w:tcPr>
          <w:p w14:paraId="548CC8A6"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الالتواء</w:t>
            </w:r>
          </w:p>
        </w:tc>
        <w:tc>
          <w:tcPr>
            <w:tcW w:w="1191" w:type="dxa"/>
            <w:shd w:val="clear" w:color="auto" w:fill="173F67"/>
            <w:tcMar>
              <w:top w:w="75" w:type="dxa"/>
              <w:left w:w="70" w:type="dxa"/>
              <w:bottom w:w="75" w:type="dxa"/>
              <w:right w:w="70" w:type="dxa"/>
            </w:tcMar>
            <w:vAlign w:val="center"/>
          </w:tcPr>
          <w:p w14:paraId="37FA6E0F"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التفلطح</w:t>
            </w:r>
          </w:p>
        </w:tc>
        <w:tc>
          <w:tcPr>
            <w:tcW w:w="1191" w:type="dxa"/>
            <w:shd w:val="clear" w:color="auto" w:fill="173F67"/>
            <w:tcMar>
              <w:top w:w="75" w:type="dxa"/>
              <w:left w:w="70" w:type="dxa"/>
              <w:bottom w:w="75" w:type="dxa"/>
              <w:right w:w="70" w:type="dxa"/>
            </w:tcMar>
            <w:vAlign w:val="center"/>
          </w:tcPr>
          <w:p w14:paraId="1D5D028E"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أدنى قيمة</w:t>
            </w:r>
          </w:p>
        </w:tc>
        <w:tc>
          <w:tcPr>
            <w:tcW w:w="1191" w:type="dxa"/>
            <w:shd w:val="clear" w:color="auto" w:fill="173F67"/>
            <w:tcMar>
              <w:top w:w="75" w:type="dxa"/>
              <w:left w:w="70" w:type="dxa"/>
              <w:bottom w:w="75" w:type="dxa"/>
              <w:right w:w="70" w:type="dxa"/>
            </w:tcMar>
            <w:vAlign w:val="center"/>
          </w:tcPr>
          <w:p w14:paraId="1437B18B"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أعلى قيمة</w:t>
            </w:r>
          </w:p>
        </w:tc>
        <w:tc>
          <w:tcPr>
            <w:tcW w:w="1191" w:type="dxa"/>
            <w:shd w:val="clear" w:color="auto" w:fill="173F67"/>
            <w:tcMar>
              <w:top w:w="75" w:type="dxa"/>
              <w:left w:w="70" w:type="dxa"/>
              <w:bottom w:w="75" w:type="dxa"/>
              <w:right w:w="70" w:type="dxa"/>
            </w:tcMar>
            <w:vAlign w:val="center"/>
          </w:tcPr>
          <w:p w14:paraId="37A2DE90" w14:textId="77777777" w:rsidR="009A7D39" w:rsidRPr="007A219C" w:rsidRDefault="00B8290F" w:rsidP="007A219C">
            <w:pPr>
              <w:bidi/>
              <w:spacing w:after="120" w:line="240" w:lineRule="auto"/>
              <w:ind w:firstLine="0"/>
              <w:jc w:val="center"/>
              <w:rPr>
                <w:rFonts w:ascii="Sakkal Majalla" w:hAnsi="Sakkal Majalla" w:cs="Sakkal Majalla"/>
                <w:bCs/>
                <w:sz w:val="36"/>
                <w:szCs w:val="36"/>
              </w:rPr>
            </w:pPr>
            <w:r w:rsidRPr="007A219C">
              <w:rPr>
                <w:rFonts w:ascii="Sakkal Majalla" w:eastAsia="Noto Naskh Arabic" w:hAnsi="Sakkal Majalla" w:cs="Sakkal Majalla"/>
                <w:bCs/>
                <w:color w:val="FFFFFF"/>
                <w:sz w:val="36"/>
                <w:szCs w:val="36"/>
                <w:rtl/>
              </w:rPr>
              <w:t>الحكم</w:t>
            </w:r>
          </w:p>
        </w:tc>
      </w:tr>
      <w:tr w:rsidR="009A7D39" w:rsidRPr="00244066" w14:paraId="778EF60C" w14:textId="77777777" w:rsidTr="007A219C">
        <w:trPr>
          <w:cantSplit/>
          <w:jc w:val="center"/>
        </w:trPr>
        <w:tc>
          <w:tcPr>
            <w:tcW w:w="3005" w:type="dxa"/>
            <w:tcMar>
              <w:top w:w="60" w:type="dxa"/>
              <w:left w:w="65" w:type="dxa"/>
              <w:bottom w:w="60" w:type="dxa"/>
              <w:right w:w="65" w:type="dxa"/>
            </w:tcMar>
            <w:vAlign w:val="center"/>
          </w:tcPr>
          <w:p w14:paraId="21E58B6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1191" w:type="dxa"/>
            <w:tcMar>
              <w:top w:w="60" w:type="dxa"/>
              <w:left w:w="65" w:type="dxa"/>
              <w:bottom w:w="60" w:type="dxa"/>
              <w:right w:w="65" w:type="dxa"/>
            </w:tcMar>
            <w:vAlign w:val="center"/>
          </w:tcPr>
          <w:p w14:paraId="7E21067D"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-0.345</w:t>
            </w:r>
          </w:p>
        </w:tc>
        <w:tc>
          <w:tcPr>
            <w:tcW w:w="1191" w:type="dxa"/>
            <w:tcMar>
              <w:top w:w="60" w:type="dxa"/>
              <w:left w:w="65" w:type="dxa"/>
              <w:bottom w:w="60" w:type="dxa"/>
              <w:right w:w="65" w:type="dxa"/>
            </w:tcMar>
            <w:vAlign w:val="center"/>
          </w:tcPr>
          <w:p w14:paraId="5402EC16"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-0.159</w:t>
            </w:r>
          </w:p>
        </w:tc>
        <w:tc>
          <w:tcPr>
            <w:tcW w:w="1191" w:type="dxa"/>
            <w:tcMar>
              <w:top w:w="60" w:type="dxa"/>
              <w:left w:w="65" w:type="dxa"/>
              <w:bottom w:w="60" w:type="dxa"/>
              <w:right w:w="65" w:type="dxa"/>
            </w:tcMar>
            <w:vAlign w:val="center"/>
          </w:tcPr>
          <w:p w14:paraId="0F27D97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1.81</w:t>
            </w:r>
          </w:p>
        </w:tc>
        <w:tc>
          <w:tcPr>
            <w:tcW w:w="1191" w:type="dxa"/>
            <w:tcMar>
              <w:top w:w="60" w:type="dxa"/>
              <w:left w:w="65" w:type="dxa"/>
              <w:bottom w:w="60" w:type="dxa"/>
              <w:right w:w="65" w:type="dxa"/>
            </w:tcMar>
            <w:vAlign w:val="center"/>
          </w:tcPr>
          <w:p w14:paraId="06CD888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4.94</w:t>
            </w:r>
          </w:p>
        </w:tc>
        <w:tc>
          <w:tcPr>
            <w:tcW w:w="1191" w:type="dxa"/>
            <w:tcMar>
              <w:top w:w="60" w:type="dxa"/>
              <w:left w:w="65" w:type="dxa"/>
              <w:bottom w:w="60" w:type="dxa"/>
              <w:right w:w="65" w:type="dxa"/>
            </w:tcMar>
            <w:vAlign w:val="center"/>
          </w:tcPr>
          <w:p w14:paraId="15FBCA5C"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6AC36C6B" w14:textId="77777777" w:rsidTr="007A219C">
        <w:trPr>
          <w:cantSplit/>
          <w:jc w:val="center"/>
        </w:trPr>
        <w:tc>
          <w:tcPr>
            <w:tcW w:w="3005" w:type="dxa"/>
            <w:shd w:val="clear" w:color="auto" w:fill="F8FAFC"/>
            <w:tcMar>
              <w:top w:w="60" w:type="dxa"/>
              <w:left w:w="65" w:type="dxa"/>
              <w:bottom w:w="60" w:type="dxa"/>
              <w:right w:w="65" w:type="dxa"/>
            </w:tcMar>
            <w:vAlign w:val="center"/>
          </w:tcPr>
          <w:p w14:paraId="4282274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1191" w:type="dxa"/>
            <w:shd w:val="clear" w:color="auto" w:fill="F8FAFC"/>
            <w:tcMar>
              <w:top w:w="60" w:type="dxa"/>
              <w:left w:w="65" w:type="dxa"/>
              <w:bottom w:w="60" w:type="dxa"/>
              <w:right w:w="65" w:type="dxa"/>
            </w:tcMar>
            <w:vAlign w:val="center"/>
          </w:tcPr>
          <w:p w14:paraId="16292DC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-0.557</w:t>
            </w:r>
          </w:p>
        </w:tc>
        <w:tc>
          <w:tcPr>
            <w:tcW w:w="1191" w:type="dxa"/>
            <w:shd w:val="clear" w:color="auto" w:fill="F8FAFC"/>
            <w:tcMar>
              <w:top w:w="60" w:type="dxa"/>
              <w:left w:w="65" w:type="dxa"/>
              <w:bottom w:w="60" w:type="dxa"/>
              <w:right w:w="65" w:type="dxa"/>
            </w:tcMar>
            <w:vAlign w:val="center"/>
          </w:tcPr>
          <w:p w14:paraId="44CCF49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0.015</w:t>
            </w:r>
          </w:p>
        </w:tc>
        <w:tc>
          <w:tcPr>
            <w:tcW w:w="1191" w:type="dxa"/>
            <w:shd w:val="clear" w:color="auto" w:fill="F8FAFC"/>
            <w:tcMar>
              <w:top w:w="60" w:type="dxa"/>
              <w:left w:w="65" w:type="dxa"/>
              <w:bottom w:w="60" w:type="dxa"/>
              <w:right w:w="65" w:type="dxa"/>
            </w:tcMar>
            <w:vAlign w:val="center"/>
          </w:tcPr>
          <w:p w14:paraId="05D13163"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1.50</w:t>
            </w:r>
          </w:p>
        </w:tc>
        <w:tc>
          <w:tcPr>
            <w:tcW w:w="1191" w:type="dxa"/>
            <w:shd w:val="clear" w:color="auto" w:fill="F8FAFC"/>
            <w:tcMar>
              <w:top w:w="60" w:type="dxa"/>
              <w:left w:w="65" w:type="dxa"/>
              <w:bottom w:w="60" w:type="dxa"/>
              <w:right w:w="65" w:type="dxa"/>
            </w:tcMar>
            <w:vAlign w:val="center"/>
          </w:tcPr>
          <w:p w14:paraId="45604A3A"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5.00</w:t>
            </w:r>
          </w:p>
        </w:tc>
        <w:tc>
          <w:tcPr>
            <w:tcW w:w="1191" w:type="dxa"/>
            <w:shd w:val="clear" w:color="auto" w:fill="F8FAFC"/>
            <w:tcMar>
              <w:top w:w="60" w:type="dxa"/>
              <w:left w:w="65" w:type="dxa"/>
              <w:bottom w:w="60" w:type="dxa"/>
              <w:right w:w="65" w:type="dxa"/>
            </w:tcMar>
            <w:vAlign w:val="center"/>
          </w:tcPr>
          <w:p w14:paraId="1A0C73C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r w:rsidR="009A7D39" w:rsidRPr="00244066" w14:paraId="246FC091" w14:textId="77777777" w:rsidTr="007A219C">
        <w:trPr>
          <w:cantSplit/>
          <w:jc w:val="center"/>
        </w:trPr>
        <w:tc>
          <w:tcPr>
            <w:tcW w:w="3005" w:type="dxa"/>
            <w:tcMar>
              <w:top w:w="60" w:type="dxa"/>
              <w:left w:w="65" w:type="dxa"/>
              <w:bottom w:w="60" w:type="dxa"/>
              <w:right w:w="65" w:type="dxa"/>
            </w:tcMar>
            <w:vAlign w:val="center"/>
          </w:tcPr>
          <w:p w14:paraId="662322C1"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1191" w:type="dxa"/>
            <w:tcMar>
              <w:top w:w="60" w:type="dxa"/>
              <w:left w:w="65" w:type="dxa"/>
              <w:bottom w:w="60" w:type="dxa"/>
              <w:right w:w="65" w:type="dxa"/>
            </w:tcMar>
            <w:vAlign w:val="center"/>
          </w:tcPr>
          <w:p w14:paraId="6CF936C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-0.500</w:t>
            </w:r>
          </w:p>
        </w:tc>
        <w:tc>
          <w:tcPr>
            <w:tcW w:w="1191" w:type="dxa"/>
            <w:tcMar>
              <w:top w:w="60" w:type="dxa"/>
              <w:left w:w="65" w:type="dxa"/>
              <w:bottom w:w="60" w:type="dxa"/>
              <w:right w:w="65" w:type="dxa"/>
            </w:tcMar>
            <w:vAlign w:val="center"/>
          </w:tcPr>
          <w:p w14:paraId="2FB85DDF"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0.045</w:t>
            </w:r>
          </w:p>
        </w:tc>
        <w:tc>
          <w:tcPr>
            <w:tcW w:w="1191" w:type="dxa"/>
            <w:tcMar>
              <w:top w:w="60" w:type="dxa"/>
              <w:left w:w="65" w:type="dxa"/>
              <w:bottom w:w="60" w:type="dxa"/>
              <w:right w:w="65" w:type="dxa"/>
            </w:tcMar>
            <w:vAlign w:val="center"/>
          </w:tcPr>
          <w:p w14:paraId="4EF5F02E"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1.20</w:t>
            </w:r>
          </w:p>
        </w:tc>
        <w:tc>
          <w:tcPr>
            <w:tcW w:w="1191" w:type="dxa"/>
            <w:tcMar>
              <w:top w:w="60" w:type="dxa"/>
              <w:left w:w="65" w:type="dxa"/>
              <w:bottom w:w="60" w:type="dxa"/>
              <w:right w:w="65" w:type="dxa"/>
            </w:tcMar>
            <w:vAlign w:val="center"/>
          </w:tcPr>
          <w:p w14:paraId="4C0BE914"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5.00</w:t>
            </w:r>
          </w:p>
        </w:tc>
        <w:tc>
          <w:tcPr>
            <w:tcW w:w="1191" w:type="dxa"/>
            <w:tcMar>
              <w:top w:w="60" w:type="dxa"/>
              <w:left w:w="65" w:type="dxa"/>
              <w:bottom w:w="60" w:type="dxa"/>
              <w:right w:w="65" w:type="dxa"/>
            </w:tcMar>
            <w:vAlign w:val="center"/>
          </w:tcPr>
          <w:p w14:paraId="7FF99255" w14:textId="77777777" w:rsidR="009A7D39" w:rsidRPr="00244066" w:rsidRDefault="00B8290F" w:rsidP="007A219C">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مقبول</w:t>
            </w:r>
          </w:p>
        </w:tc>
      </w:tr>
    </w:tbl>
    <w:p w14:paraId="6F4F60D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وقعت قيم الالتواء والتفلطح ضمن مدى معتدل، بما يدعم استخدام الأساليب </w:t>
      </w:r>
      <w:proofErr w:type="spellStart"/>
      <w:r w:rsidRPr="00244066">
        <w:rPr>
          <w:rFonts w:ascii="Sakkal Majalla" w:eastAsia="Noto Naskh Arabic" w:hAnsi="Sakkal Majalla" w:cs="Sakkal Majalla"/>
          <w:color w:val="1F2937"/>
          <w:sz w:val="36"/>
          <w:szCs w:val="36"/>
          <w:rtl/>
        </w:rPr>
        <w:t>المعلمية</w:t>
      </w:r>
      <w:proofErr w:type="spellEnd"/>
      <w:r w:rsidRPr="00244066">
        <w:rPr>
          <w:rFonts w:ascii="Sakkal Majalla" w:eastAsia="Noto Naskh Arabic" w:hAnsi="Sakkal Majalla" w:cs="Sakkal Majalla"/>
          <w:color w:val="1F2937"/>
          <w:sz w:val="36"/>
          <w:szCs w:val="36"/>
          <w:rtl/>
        </w:rPr>
        <w:t>. كما تراوحت إحصائية دوربن - واتسون في النماذج الأساسية حول القيمة 2، وهو ما لا يشير إلى ارتباط تسلسلي جوهري في البواقي.</w:t>
      </w:r>
    </w:p>
    <w:p w14:paraId="53444585"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تراوحت قيم معامل تضخم التباين لأبعاد التبني في النماذج المتعددة بين 1.438 و1.806، وهي أقل كثيراً من الحدود التحذيرية الشائعة، ولذلك لا تظهر مشكلة تعدد ارتباط خطي مؤثر بين المتغيرات المستقلة.</w:t>
      </w:r>
    </w:p>
    <w:p w14:paraId="7D2BD88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1" w:name="_Toc238522934"/>
      <w:r w:rsidRPr="00244066">
        <w:rPr>
          <w:rFonts w:ascii="Sakkal Majalla" w:eastAsia="Noto Kufi Arabic" w:hAnsi="Sakkal Majalla" w:cs="Sakkal Majalla"/>
          <w:sz w:val="36"/>
          <w:szCs w:val="36"/>
          <w:rtl/>
        </w:rPr>
        <w:t>3.11  الاعتبارات الأخلاقية وحماية البيانات:</w:t>
      </w:r>
      <w:bookmarkEnd w:id="91"/>
    </w:p>
    <w:p w14:paraId="161FA63E" w14:textId="5FC2569E"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hint="cs"/>
          <w:color w:val="1F2937"/>
          <w:sz w:val="36"/>
          <w:szCs w:val="36"/>
          <w:rtl/>
        </w:rPr>
        <w:t>تقديم</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معلومات</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واضحة</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عن</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الهدف</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وطبيعة</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المشاركة</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والزمن</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المتوقع</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واستخدام</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النتائج</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قبل</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بدء</w:t>
      </w:r>
      <w:r w:rsidRPr="007A219C">
        <w:rPr>
          <w:rFonts w:ascii="Sakkal Majalla" w:eastAsia="Noto Naskh Arabic" w:hAnsi="Sakkal Majalla" w:cs="Sakkal Majalla"/>
          <w:color w:val="1F2937"/>
          <w:sz w:val="36"/>
          <w:szCs w:val="36"/>
          <w:rtl/>
        </w:rPr>
        <w:t xml:space="preserve"> </w:t>
      </w:r>
      <w:r w:rsidRPr="007A219C">
        <w:rPr>
          <w:rFonts w:ascii="Sakkal Majalla" w:eastAsia="Noto Naskh Arabic" w:hAnsi="Sakkal Majalla" w:cs="Sakkal Majalla" w:hint="cs"/>
          <w:color w:val="1F2937"/>
          <w:sz w:val="36"/>
          <w:szCs w:val="36"/>
          <w:rtl/>
        </w:rPr>
        <w:t>الاستبانة</w:t>
      </w:r>
      <w:r w:rsidRPr="007A219C">
        <w:rPr>
          <w:rFonts w:ascii="Sakkal Majalla" w:eastAsia="Noto Naskh Arabic" w:hAnsi="Sakkal Majalla" w:cs="Sakkal Majalla"/>
          <w:color w:val="1F2937"/>
          <w:sz w:val="36"/>
          <w:szCs w:val="36"/>
          <w:rtl/>
        </w:rPr>
        <w:t>.</w:t>
      </w:r>
    </w:p>
    <w:p w14:paraId="5739464E" w14:textId="2F7A04A2"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الحصول على موافقة طوعية، ومنح المشارك حق الامتناع أو الانسحاب دون ضرر أو تأثير وظيفي.</w:t>
      </w:r>
    </w:p>
    <w:p w14:paraId="4B4AF780" w14:textId="7DA25082"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عدم طلب الاسم أو رقم الهوية أو البريد الشخصي أو اسم الشركة ما لم توجد ضرورة معتمدة ومسوغ واضح.</w:t>
      </w:r>
    </w:p>
    <w:p w14:paraId="1605C930" w14:textId="202364B2"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جمع الحد الأدنى من البيانات اللازمة، واستخدامها للغرض العلمي المحدد فقط.</w:t>
      </w:r>
    </w:p>
    <w:p w14:paraId="7703E830" w14:textId="5C67195E"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حفظ الملفات في مساحة مقيدة الصلاحيات، وفصل بيانات التواصل - إن وجدت - عن الاستجابات.</w:t>
      </w:r>
    </w:p>
    <w:p w14:paraId="6BEF6AA7" w14:textId="2D6AE9FF"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عرض النتائج في صورة مجمعة تمنع الاستدلال على فرد أو شركة صغيرة.</w:t>
      </w:r>
    </w:p>
    <w:p w14:paraId="5ADB7430" w14:textId="2FC0C675"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التقيد بنظام حماية البيانات الشخصية ولوائحه، وبمبادئ أخلاقيات الذكاء الاصطناعي والاستخدام المسؤول في المملكة.</w:t>
      </w:r>
    </w:p>
    <w:p w14:paraId="30054874" w14:textId="7657813E" w:rsidR="009A7D39" w:rsidRPr="007A219C" w:rsidRDefault="00B8290F" w:rsidP="007A219C">
      <w:pPr>
        <w:pStyle w:val="aa"/>
        <w:numPr>
          <w:ilvl w:val="1"/>
          <w:numId w:val="26"/>
        </w:numPr>
        <w:bidi/>
        <w:spacing w:after="120" w:line="240" w:lineRule="auto"/>
        <w:ind w:left="565" w:right="283"/>
        <w:rPr>
          <w:rFonts w:ascii="Sakkal Majalla" w:hAnsi="Sakkal Majalla" w:cs="Sakkal Majalla"/>
          <w:sz w:val="36"/>
          <w:szCs w:val="36"/>
        </w:rPr>
      </w:pPr>
      <w:r w:rsidRPr="007A219C">
        <w:rPr>
          <w:rFonts w:ascii="Sakkal Majalla" w:eastAsia="Noto Naskh Arabic" w:hAnsi="Sakkal Majalla" w:cs="Sakkal Majalla"/>
          <w:color w:val="1F2937"/>
          <w:sz w:val="36"/>
          <w:szCs w:val="36"/>
          <w:rtl/>
        </w:rPr>
        <w:t>عدم الشروع في جمع مشاركات فعلية قبل الحصول على موافقة الجهة الأكاديمية أو لجنة الأخلاقيات المختصة.</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433211E2" w14:textId="77777777">
        <w:trPr>
          <w:jc w:val="center"/>
        </w:trPr>
        <w:tc>
          <w:tcPr>
            <w:tcW w:w="9354" w:type="dxa"/>
            <w:shd w:val="clear" w:color="auto" w:fill="EAF3F8"/>
            <w:tcMar>
              <w:top w:w="150" w:type="dxa"/>
              <w:left w:w="160" w:type="dxa"/>
              <w:bottom w:w="150" w:type="dxa"/>
              <w:right w:w="160" w:type="dxa"/>
            </w:tcMar>
            <w:vAlign w:val="center"/>
          </w:tcPr>
          <w:p w14:paraId="55B95D03" w14:textId="77777777" w:rsidR="009A7D39" w:rsidRPr="00244066" w:rsidRDefault="00B8290F" w:rsidP="004C5747">
            <w:pPr>
              <w:bidi/>
              <w:spacing w:after="120" w:line="240" w:lineRule="auto"/>
              <w:ind w:firstLine="0"/>
              <w:rPr>
                <w:rFonts w:ascii="Sakkal Majalla" w:hAnsi="Sakkal Majalla" w:cs="Sakkal Majalla"/>
                <w:sz w:val="36"/>
                <w:szCs w:val="36"/>
              </w:rPr>
            </w:pPr>
            <w:r w:rsidRPr="007A219C">
              <w:rPr>
                <w:rFonts w:ascii="Sakkal Majalla" w:eastAsia="Noto Naskh Arabic" w:hAnsi="Sakkal Majalla" w:cs="Sakkal Majalla"/>
                <w:bCs/>
                <w:color w:val="173F67"/>
                <w:sz w:val="36"/>
                <w:szCs w:val="36"/>
                <w:rtl/>
              </w:rPr>
              <w:t>تصنيف المخاطر:</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الدراسة المسحية المقترحة منخفضة المخاطر متى اقتصرت على تصورات مهنية عامة، وتجنبت البيانات الحساسة والأسرار التجارية، وطبقت الموافقة والسرية والتجميع. وترتفع المخاطر إذا طلبت أمثلة أو مخرجات أو وثائق داخلية تحتوي بيانات أشخاص أو معلومات شركة.</w:t>
            </w:r>
          </w:p>
        </w:tc>
      </w:tr>
    </w:tbl>
    <w:p w14:paraId="521024A5"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2" w:name="_Toc238522935"/>
      <w:r w:rsidRPr="00244066">
        <w:rPr>
          <w:rFonts w:ascii="Sakkal Majalla" w:eastAsia="Noto Kufi Arabic" w:hAnsi="Sakkal Majalla" w:cs="Sakkal Majalla"/>
          <w:sz w:val="36"/>
          <w:szCs w:val="36"/>
          <w:rtl/>
        </w:rPr>
        <w:t>3.12  خلاصة الفصل:</w:t>
      </w:r>
      <w:bookmarkEnd w:id="92"/>
    </w:p>
    <w:p w14:paraId="505AAE6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عرض الفصل منهجاً وصفياً تحليلياً وعينة مقدارها 384 حالة، وأداة مكونة من 36 فقرة تغطي التبني والكفاءة وجودة القرار. كما بين إجراءات التصحيح والصدق والثبات والأساليب الإحصائية والافتراضات والضوابط الأخلاقية. ويعرض الفصل التالي النتائج الوصفية والاستدلالية واختبار الفرضيات وفق هذا التصميم.</w:t>
      </w:r>
    </w:p>
    <w:p w14:paraId="41E069F3" w14:textId="77777777" w:rsidR="009A7D39"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274972CB" w14:textId="77777777" w:rsidR="002724F8" w:rsidRDefault="002724F8" w:rsidP="002724F8">
      <w:pPr>
        <w:bidi/>
        <w:spacing w:after="120" w:line="240" w:lineRule="auto"/>
        <w:rPr>
          <w:rFonts w:ascii="Sakkal Majalla" w:hAnsi="Sakkal Majalla" w:cs="Sakkal Majalla"/>
          <w:sz w:val="36"/>
          <w:szCs w:val="36"/>
        </w:rPr>
      </w:pPr>
    </w:p>
    <w:p w14:paraId="01929159" w14:textId="77777777" w:rsidR="002724F8" w:rsidRDefault="002724F8" w:rsidP="002724F8">
      <w:pPr>
        <w:bidi/>
        <w:spacing w:after="120" w:line="240" w:lineRule="auto"/>
        <w:rPr>
          <w:rFonts w:ascii="Sakkal Majalla" w:hAnsi="Sakkal Majalla" w:cs="Sakkal Majalla"/>
          <w:sz w:val="36"/>
          <w:szCs w:val="36"/>
        </w:rPr>
      </w:pPr>
    </w:p>
    <w:p w14:paraId="6F2F4ADB" w14:textId="77777777" w:rsidR="002724F8" w:rsidRDefault="002724F8" w:rsidP="002724F8">
      <w:pPr>
        <w:bidi/>
        <w:spacing w:after="120" w:line="240" w:lineRule="auto"/>
        <w:rPr>
          <w:rFonts w:ascii="Sakkal Majalla" w:hAnsi="Sakkal Majalla" w:cs="Sakkal Majalla"/>
          <w:sz w:val="36"/>
          <w:szCs w:val="36"/>
          <w:rtl/>
        </w:rPr>
      </w:pPr>
    </w:p>
    <w:p w14:paraId="0162A034" w14:textId="77777777" w:rsidR="002724F8" w:rsidRDefault="002724F8" w:rsidP="002724F8">
      <w:pPr>
        <w:bidi/>
        <w:spacing w:after="120" w:line="240" w:lineRule="auto"/>
        <w:rPr>
          <w:rFonts w:ascii="Sakkal Majalla" w:hAnsi="Sakkal Majalla" w:cs="Sakkal Majalla"/>
          <w:sz w:val="36"/>
          <w:szCs w:val="36"/>
          <w:rtl/>
        </w:rPr>
      </w:pPr>
    </w:p>
    <w:p w14:paraId="409CE72B" w14:textId="77777777" w:rsidR="002724F8" w:rsidRDefault="002724F8" w:rsidP="002724F8">
      <w:pPr>
        <w:bidi/>
        <w:spacing w:after="120" w:line="240" w:lineRule="auto"/>
        <w:rPr>
          <w:rFonts w:ascii="Sakkal Majalla" w:hAnsi="Sakkal Majalla" w:cs="Sakkal Majalla"/>
          <w:sz w:val="36"/>
          <w:szCs w:val="36"/>
        </w:rPr>
      </w:pPr>
    </w:p>
    <w:p w14:paraId="3102EF55" w14:textId="77777777" w:rsidR="002724F8" w:rsidRDefault="002724F8" w:rsidP="002724F8">
      <w:pPr>
        <w:bidi/>
        <w:spacing w:after="120" w:line="240" w:lineRule="auto"/>
        <w:rPr>
          <w:rFonts w:ascii="Sakkal Majalla" w:hAnsi="Sakkal Majalla" w:cs="Sakkal Majalla"/>
          <w:sz w:val="36"/>
          <w:szCs w:val="36"/>
        </w:rPr>
      </w:pPr>
    </w:p>
    <w:p w14:paraId="35C371AA" w14:textId="77777777" w:rsidR="002724F8" w:rsidRDefault="002724F8" w:rsidP="002724F8">
      <w:pPr>
        <w:bidi/>
        <w:spacing w:after="120" w:line="240" w:lineRule="auto"/>
        <w:rPr>
          <w:rFonts w:ascii="Sakkal Majalla" w:hAnsi="Sakkal Majalla" w:cs="Sakkal Majalla"/>
          <w:sz w:val="36"/>
          <w:szCs w:val="36"/>
        </w:rPr>
      </w:pPr>
    </w:p>
    <w:p w14:paraId="071A545B" w14:textId="3731137F" w:rsidR="009A7D39" w:rsidRPr="002724F8" w:rsidRDefault="00B8290F" w:rsidP="002724F8">
      <w:pPr>
        <w:pStyle w:val="21"/>
        <w:bidi/>
        <w:spacing w:before="0" w:after="120" w:line="240" w:lineRule="auto"/>
        <w:jc w:val="center"/>
        <w:rPr>
          <w:rFonts w:ascii="Sakkal Majalla" w:eastAsia="Noto Kufi Arabic" w:hAnsi="Sakkal Majalla" w:cs="Sakkal Majalla"/>
          <w:sz w:val="40"/>
          <w:szCs w:val="40"/>
        </w:rPr>
      </w:pPr>
      <w:bookmarkStart w:id="93" w:name="_Toc238522936"/>
      <w:r w:rsidRPr="002724F8">
        <w:rPr>
          <w:rFonts w:ascii="Sakkal Majalla" w:eastAsia="Noto Kufi Arabic" w:hAnsi="Sakkal Majalla" w:cs="Sakkal Majalla"/>
          <w:sz w:val="40"/>
          <w:szCs w:val="40"/>
          <w:rtl/>
        </w:rPr>
        <w:t>الفصل الرابع</w:t>
      </w:r>
      <w:r w:rsidR="002724F8" w:rsidRPr="002724F8">
        <w:rPr>
          <w:rFonts w:ascii="Sakkal Majalla" w:eastAsia="Noto Kufi Arabic" w:hAnsi="Sakkal Majalla" w:cs="Sakkal Majalla" w:hint="cs"/>
          <w:sz w:val="40"/>
          <w:szCs w:val="40"/>
          <w:rtl/>
        </w:rPr>
        <w:t xml:space="preserve"> : </w:t>
      </w:r>
      <w:r w:rsidRPr="002724F8">
        <w:rPr>
          <w:rFonts w:ascii="Sakkal Majalla" w:eastAsia="Noto Kufi Arabic" w:hAnsi="Sakkal Majalla" w:cs="Sakkal Majalla"/>
          <w:sz w:val="40"/>
          <w:szCs w:val="40"/>
          <w:rtl/>
        </w:rPr>
        <w:t>تحليل البيانات واختبار الفرضيات</w:t>
      </w:r>
      <w:bookmarkEnd w:id="93"/>
    </w:p>
    <w:p w14:paraId="1822C97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099728EE"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0709F85F"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4" w:name="_Toc238522937"/>
      <w:r w:rsidRPr="00244066">
        <w:rPr>
          <w:rFonts w:ascii="Sakkal Majalla" w:eastAsia="Noto Kufi Arabic" w:hAnsi="Sakkal Majalla" w:cs="Sakkal Majalla"/>
          <w:sz w:val="36"/>
          <w:szCs w:val="36"/>
          <w:rtl/>
        </w:rPr>
        <w:t>4.1  تمهيد:</w:t>
      </w:r>
      <w:bookmarkEnd w:id="94"/>
    </w:p>
    <w:p w14:paraId="248A1A0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يعرض هذا الفصل نتائج التحليل بدءاً بخصائص أفراد الدراسة، ثم المتوسطات العامة والفقرات، والعلاقات الارتباطية، ونماذج الانحدار، واختبارات الفروق. ويعقب كل مجموعة من النتائج تفسير إحصائي وإداري، ثم تناقش النتائج في ضوء الأدبيات ونموذج الدراسة.</w:t>
      </w:r>
    </w:p>
    <w:p w14:paraId="6116076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اعتمد الحكم على الدلالة الإحصائية عند مستوى 0.05 مع إظهار حجم الأثر والقوة التفسيرية؛ لأن الدلالة وحدها قد تتأثر بحجم العينة ولا تعبر بالضرورة عن القيمة العملية.</w:t>
      </w:r>
    </w:p>
    <w:p w14:paraId="25274B2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5" w:name="_Toc238522938"/>
      <w:r w:rsidRPr="00244066">
        <w:rPr>
          <w:rFonts w:ascii="Sakkal Majalla" w:eastAsia="Noto Kufi Arabic" w:hAnsi="Sakkal Majalla" w:cs="Sakkal Majalla"/>
          <w:sz w:val="36"/>
          <w:szCs w:val="36"/>
          <w:rtl/>
        </w:rPr>
        <w:t>4.2  خصائص أفراد الدراسة:</w:t>
      </w:r>
      <w:bookmarkEnd w:id="95"/>
    </w:p>
    <w:p w14:paraId="6F7B8C68"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جدول (19): توزيع أفراد الدراسة حسب الخصائص الشخصية والتنظيمية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3969"/>
        <w:gridCol w:w="1361"/>
        <w:gridCol w:w="1757"/>
      </w:tblGrid>
      <w:tr w:rsidR="009A7D39" w:rsidRPr="002724F8" w14:paraId="274701B5" w14:textId="77777777" w:rsidTr="002724F8">
        <w:trPr>
          <w:cantSplit/>
          <w:tblHeader/>
          <w:jc w:val="center"/>
        </w:trPr>
        <w:tc>
          <w:tcPr>
            <w:tcW w:w="1814" w:type="dxa"/>
            <w:shd w:val="clear" w:color="auto" w:fill="173F67"/>
            <w:tcMar>
              <w:top w:w="75" w:type="dxa"/>
              <w:left w:w="70" w:type="dxa"/>
              <w:bottom w:w="75" w:type="dxa"/>
              <w:right w:w="70" w:type="dxa"/>
            </w:tcMar>
            <w:vAlign w:val="center"/>
          </w:tcPr>
          <w:p w14:paraId="71C65F2D"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المتغير</w:t>
            </w:r>
          </w:p>
        </w:tc>
        <w:tc>
          <w:tcPr>
            <w:tcW w:w="3969" w:type="dxa"/>
            <w:shd w:val="clear" w:color="auto" w:fill="173F67"/>
            <w:tcMar>
              <w:top w:w="75" w:type="dxa"/>
              <w:left w:w="70" w:type="dxa"/>
              <w:bottom w:w="75" w:type="dxa"/>
              <w:right w:w="70" w:type="dxa"/>
            </w:tcMar>
            <w:vAlign w:val="center"/>
          </w:tcPr>
          <w:p w14:paraId="623E22AE"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الفئة</w:t>
            </w:r>
          </w:p>
        </w:tc>
        <w:tc>
          <w:tcPr>
            <w:tcW w:w="1361" w:type="dxa"/>
            <w:shd w:val="clear" w:color="auto" w:fill="173F67"/>
            <w:tcMar>
              <w:top w:w="75" w:type="dxa"/>
              <w:left w:w="70" w:type="dxa"/>
              <w:bottom w:w="75" w:type="dxa"/>
              <w:right w:w="70" w:type="dxa"/>
            </w:tcMar>
            <w:vAlign w:val="center"/>
          </w:tcPr>
          <w:p w14:paraId="04C54541"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التكرار</w:t>
            </w:r>
          </w:p>
        </w:tc>
        <w:tc>
          <w:tcPr>
            <w:tcW w:w="1757" w:type="dxa"/>
            <w:shd w:val="clear" w:color="auto" w:fill="173F67"/>
            <w:tcMar>
              <w:top w:w="75" w:type="dxa"/>
              <w:left w:w="70" w:type="dxa"/>
              <w:bottom w:w="75" w:type="dxa"/>
              <w:right w:w="70" w:type="dxa"/>
            </w:tcMar>
            <w:vAlign w:val="center"/>
          </w:tcPr>
          <w:p w14:paraId="1EFE9280"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النسبة المئوية</w:t>
            </w:r>
          </w:p>
        </w:tc>
      </w:tr>
      <w:tr w:rsidR="009A7D39" w:rsidRPr="002724F8" w14:paraId="3113CE65" w14:textId="77777777" w:rsidTr="002724F8">
        <w:trPr>
          <w:cantSplit/>
          <w:jc w:val="center"/>
        </w:trPr>
        <w:tc>
          <w:tcPr>
            <w:tcW w:w="1814" w:type="dxa"/>
            <w:tcMar>
              <w:top w:w="60" w:type="dxa"/>
              <w:left w:w="65" w:type="dxa"/>
              <w:bottom w:w="60" w:type="dxa"/>
              <w:right w:w="65" w:type="dxa"/>
            </w:tcMar>
            <w:vAlign w:val="center"/>
          </w:tcPr>
          <w:p w14:paraId="6A1941F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الجنس</w:t>
            </w:r>
          </w:p>
        </w:tc>
        <w:tc>
          <w:tcPr>
            <w:tcW w:w="3969" w:type="dxa"/>
            <w:tcMar>
              <w:top w:w="60" w:type="dxa"/>
              <w:left w:w="65" w:type="dxa"/>
              <w:bottom w:w="60" w:type="dxa"/>
              <w:right w:w="65" w:type="dxa"/>
            </w:tcMar>
            <w:vAlign w:val="center"/>
          </w:tcPr>
          <w:p w14:paraId="66055A7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ذكر</w:t>
            </w:r>
          </w:p>
        </w:tc>
        <w:tc>
          <w:tcPr>
            <w:tcW w:w="1361" w:type="dxa"/>
            <w:tcMar>
              <w:top w:w="60" w:type="dxa"/>
              <w:left w:w="65" w:type="dxa"/>
              <w:bottom w:w="60" w:type="dxa"/>
              <w:right w:w="65" w:type="dxa"/>
            </w:tcMar>
            <w:vAlign w:val="center"/>
          </w:tcPr>
          <w:p w14:paraId="766C024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256</w:t>
            </w:r>
          </w:p>
        </w:tc>
        <w:tc>
          <w:tcPr>
            <w:tcW w:w="1757" w:type="dxa"/>
            <w:tcMar>
              <w:top w:w="60" w:type="dxa"/>
              <w:left w:w="65" w:type="dxa"/>
              <w:bottom w:w="60" w:type="dxa"/>
              <w:right w:w="65" w:type="dxa"/>
            </w:tcMar>
            <w:vAlign w:val="center"/>
          </w:tcPr>
          <w:p w14:paraId="28A084C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66.7</w:t>
            </w:r>
          </w:p>
        </w:tc>
      </w:tr>
      <w:tr w:rsidR="009A7D39" w:rsidRPr="002724F8" w14:paraId="4DBF38CE" w14:textId="77777777" w:rsidTr="002724F8">
        <w:trPr>
          <w:cantSplit/>
          <w:jc w:val="center"/>
        </w:trPr>
        <w:tc>
          <w:tcPr>
            <w:tcW w:w="1814" w:type="dxa"/>
            <w:shd w:val="clear" w:color="auto" w:fill="F8FAFC"/>
            <w:tcMar>
              <w:top w:w="60" w:type="dxa"/>
              <w:left w:w="65" w:type="dxa"/>
              <w:bottom w:w="60" w:type="dxa"/>
              <w:right w:w="65" w:type="dxa"/>
            </w:tcMar>
            <w:vAlign w:val="center"/>
          </w:tcPr>
          <w:p w14:paraId="5FE1C05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الجنس</w:t>
            </w:r>
          </w:p>
        </w:tc>
        <w:tc>
          <w:tcPr>
            <w:tcW w:w="3969" w:type="dxa"/>
            <w:shd w:val="clear" w:color="auto" w:fill="F8FAFC"/>
            <w:tcMar>
              <w:top w:w="60" w:type="dxa"/>
              <w:left w:w="65" w:type="dxa"/>
              <w:bottom w:w="60" w:type="dxa"/>
              <w:right w:w="65" w:type="dxa"/>
            </w:tcMar>
            <w:vAlign w:val="center"/>
          </w:tcPr>
          <w:p w14:paraId="729BFC8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أنثى</w:t>
            </w:r>
          </w:p>
        </w:tc>
        <w:tc>
          <w:tcPr>
            <w:tcW w:w="1361" w:type="dxa"/>
            <w:shd w:val="clear" w:color="auto" w:fill="F8FAFC"/>
            <w:tcMar>
              <w:top w:w="60" w:type="dxa"/>
              <w:left w:w="65" w:type="dxa"/>
              <w:bottom w:w="60" w:type="dxa"/>
              <w:right w:w="65" w:type="dxa"/>
            </w:tcMar>
            <w:vAlign w:val="center"/>
          </w:tcPr>
          <w:p w14:paraId="6532BE3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128</w:t>
            </w:r>
          </w:p>
        </w:tc>
        <w:tc>
          <w:tcPr>
            <w:tcW w:w="1757" w:type="dxa"/>
            <w:shd w:val="clear" w:color="auto" w:fill="F8FAFC"/>
            <w:tcMar>
              <w:top w:w="60" w:type="dxa"/>
              <w:left w:w="65" w:type="dxa"/>
              <w:bottom w:w="60" w:type="dxa"/>
              <w:right w:w="65" w:type="dxa"/>
            </w:tcMar>
            <w:vAlign w:val="center"/>
          </w:tcPr>
          <w:p w14:paraId="66B8772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33.3</w:t>
            </w:r>
          </w:p>
        </w:tc>
      </w:tr>
      <w:tr w:rsidR="009A7D39" w:rsidRPr="002724F8" w14:paraId="3AC429BD" w14:textId="77777777" w:rsidTr="002724F8">
        <w:trPr>
          <w:cantSplit/>
          <w:jc w:val="center"/>
        </w:trPr>
        <w:tc>
          <w:tcPr>
            <w:tcW w:w="1814" w:type="dxa"/>
            <w:tcMar>
              <w:top w:w="60" w:type="dxa"/>
              <w:left w:w="65" w:type="dxa"/>
              <w:bottom w:w="60" w:type="dxa"/>
              <w:right w:w="65" w:type="dxa"/>
            </w:tcMar>
            <w:vAlign w:val="center"/>
          </w:tcPr>
          <w:p w14:paraId="3BF30E6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العمر</w:t>
            </w:r>
          </w:p>
        </w:tc>
        <w:tc>
          <w:tcPr>
            <w:tcW w:w="3969" w:type="dxa"/>
            <w:tcMar>
              <w:top w:w="60" w:type="dxa"/>
              <w:left w:w="65" w:type="dxa"/>
              <w:bottom w:w="60" w:type="dxa"/>
              <w:right w:w="65" w:type="dxa"/>
            </w:tcMar>
            <w:vAlign w:val="center"/>
          </w:tcPr>
          <w:p w14:paraId="767D526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30-39 سنة</w:t>
            </w:r>
          </w:p>
        </w:tc>
        <w:tc>
          <w:tcPr>
            <w:tcW w:w="1361" w:type="dxa"/>
            <w:tcMar>
              <w:top w:w="60" w:type="dxa"/>
              <w:left w:w="65" w:type="dxa"/>
              <w:bottom w:w="60" w:type="dxa"/>
              <w:right w:w="65" w:type="dxa"/>
            </w:tcMar>
            <w:vAlign w:val="center"/>
          </w:tcPr>
          <w:p w14:paraId="40CEF4F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162</w:t>
            </w:r>
          </w:p>
        </w:tc>
        <w:tc>
          <w:tcPr>
            <w:tcW w:w="1757" w:type="dxa"/>
            <w:tcMar>
              <w:top w:w="60" w:type="dxa"/>
              <w:left w:w="65" w:type="dxa"/>
              <w:bottom w:w="60" w:type="dxa"/>
              <w:right w:w="65" w:type="dxa"/>
            </w:tcMar>
            <w:vAlign w:val="center"/>
          </w:tcPr>
          <w:p w14:paraId="5E9950F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42.2</w:t>
            </w:r>
          </w:p>
        </w:tc>
      </w:tr>
      <w:tr w:rsidR="009A7D39" w:rsidRPr="002724F8" w14:paraId="4B35FB0A" w14:textId="77777777" w:rsidTr="002724F8">
        <w:trPr>
          <w:cantSplit/>
          <w:jc w:val="center"/>
        </w:trPr>
        <w:tc>
          <w:tcPr>
            <w:tcW w:w="1814" w:type="dxa"/>
            <w:shd w:val="clear" w:color="auto" w:fill="F8FAFC"/>
            <w:tcMar>
              <w:top w:w="60" w:type="dxa"/>
              <w:left w:w="65" w:type="dxa"/>
              <w:bottom w:w="60" w:type="dxa"/>
              <w:right w:w="65" w:type="dxa"/>
            </w:tcMar>
            <w:vAlign w:val="center"/>
          </w:tcPr>
          <w:p w14:paraId="128203D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العمر</w:t>
            </w:r>
          </w:p>
        </w:tc>
        <w:tc>
          <w:tcPr>
            <w:tcW w:w="3969" w:type="dxa"/>
            <w:shd w:val="clear" w:color="auto" w:fill="F8FAFC"/>
            <w:tcMar>
              <w:top w:w="60" w:type="dxa"/>
              <w:left w:w="65" w:type="dxa"/>
              <w:bottom w:w="60" w:type="dxa"/>
              <w:right w:w="65" w:type="dxa"/>
            </w:tcMar>
            <w:vAlign w:val="center"/>
          </w:tcPr>
          <w:p w14:paraId="20DB04B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40-49 سنة</w:t>
            </w:r>
          </w:p>
        </w:tc>
        <w:tc>
          <w:tcPr>
            <w:tcW w:w="1361" w:type="dxa"/>
            <w:shd w:val="clear" w:color="auto" w:fill="F8FAFC"/>
            <w:tcMar>
              <w:top w:w="60" w:type="dxa"/>
              <w:left w:w="65" w:type="dxa"/>
              <w:bottom w:w="60" w:type="dxa"/>
              <w:right w:w="65" w:type="dxa"/>
            </w:tcMar>
            <w:vAlign w:val="center"/>
          </w:tcPr>
          <w:p w14:paraId="0D50824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110</w:t>
            </w:r>
          </w:p>
        </w:tc>
        <w:tc>
          <w:tcPr>
            <w:tcW w:w="1757" w:type="dxa"/>
            <w:shd w:val="clear" w:color="auto" w:fill="F8FAFC"/>
            <w:tcMar>
              <w:top w:w="60" w:type="dxa"/>
              <w:left w:w="65" w:type="dxa"/>
              <w:bottom w:w="60" w:type="dxa"/>
              <w:right w:w="65" w:type="dxa"/>
            </w:tcMar>
            <w:vAlign w:val="center"/>
          </w:tcPr>
          <w:p w14:paraId="64A28E3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28.6</w:t>
            </w:r>
          </w:p>
        </w:tc>
      </w:tr>
      <w:tr w:rsidR="009A7D39" w:rsidRPr="002724F8" w14:paraId="4287EB8B" w14:textId="77777777" w:rsidTr="002724F8">
        <w:trPr>
          <w:cantSplit/>
          <w:jc w:val="center"/>
        </w:trPr>
        <w:tc>
          <w:tcPr>
            <w:tcW w:w="1814" w:type="dxa"/>
            <w:tcMar>
              <w:top w:w="60" w:type="dxa"/>
              <w:left w:w="65" w:type="dxa"/>
              <w:bottom w:w="60" w:type="dxa"/>
              <w:right w:w="65" w:type="dxa"/>
            </w:tcMar>
            <w:vAlign w:val="center"/>
          </w:tcPr>
          <w:p w14:paraId="70EC978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العمر</w:t>
            </w:r>
          </w:p>
        </w:tc>
        <w:tc>
          <w:tcPr>
            <w:tcW w:w="3969" w:type="dxa"/>
            <w:tcMar>
              <w:top w:w="60" w:type="dxa"/>
              <w:left w:w="65" w:type="dxa"/>
              <w:bottom w:w="60" w:type="dxa"/>
              <w:right w:w="65" w:type="dxa"/>
            </w:tcMar>
            <w:vAlign w:val="center"/>
          </w:tcPr>
          <w:p w14:paraId="3F7E21A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أقل من 30 سنة</w:t>
            </w:r>
          </w:p>
        </w:tc>
        <w:tc>
          <w:tcPr>
            <w:tcW w:w="1361" w:type="dxa"/>
            <w:tcMar>
              <w:top w:w="60" w:type="dxa"/>
              <w:left w:w="65" w:type="dxa"/>
              <w:bottom w:w="60" w:type="dxa"/>
              <w:right w:w="65" w:type="dxa"/>
            </w:tcMar>
            <w:vAlign w:val="center"/>
          </w:tcPr>
          <w:p w14:paraId="64DD2CF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73</w:t>
            </w:r>
          </w:p>
        </w:tc>
        <w:tc>
          <w:tcPr>
            <w:tcW w:w="1757" w:type="dxa"/>
            <w:tcMar>
              <w:top w:w="60" w:type="dxa"/>
              <w:left w:w="65" w:type="dxa"/>
              <w:bottom w:w="60" w:type="dxa"/>
              <w:right w:w="65" w:type="dxa"/>
            </w:tcMar>
            <w:vAlign w:val="center"/>
          </w:tcPr>
          <w:p w14:paraId="1413469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19.0</w:t>
            </w:r>
          </w:p>
        </w:tc>
      </w:tr>
      <w:tr w:rsidR="009A7D39" w:rsidRPr="002724F8" w14:paraId="4C817247" w14:textId="77777777" w:rsidTr="002724F8">
        <w:trPr>
          <w:cantSplit/>
          <w:jc w:val="center"/>
        </w:trPr>
        <w:tc>
          <w:tcPr>
            <w:tcW w:w="1814" w:type="dxa"/>
            <w:shd w:val="clear" w:color="auto" w:fill="F8FAFC"/>
            <w:tcMar>
              <w:top w:w="60" w:type="dxa"/>
              <w:left w:w="65" w:type="dxa"/>
              <w:bottom w:w="60" w:type="dxa"/>
              <w:right w:w="65" w:type="dxa"/>
            </w:tcMar>
            <w:vAlign w:val="center"/>
          </w:tcPr>
          <w:p w14:paraId="7364016B"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العمر</w:t>
            </w:r>
          </w:p>
        </w:tc>
        <w:tc>
          <w:tcPr>
            <w:tcW w:w="3969" w:type="dxa"/>
            <w:shd w:val="clear" w:color="auto" w:fill="F8FAFC"/>
            <w:tcMar>
              <w:top w:w="60" w:type="dxa"/>
              <w:left w:w="65" w:type="dxa"/>
              <w:bottom w:w="60" w:type="dxa"/>
              <w:right w:w="65" w:type="dxa"/>
            </w:tcMar>
            <w:vAlign w:val="center"/>
          </w:tcPr>
          <w:p w14:paraId="5E97627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50 سنة فأكثر</w:t>
            </w:r>
          </w:p>
        </w:tc>
        <w:tc>
          <w:tcPr>
            <w:tcW w:w="1361" w:type="dxa"/>
            <w:shd w:val="clear" w:color="auto" w:fill="F8FAFC"/>
            <w:tcMar>
              <w:top w:w="60" w:type="dxa"/>
              <w:left w:w="65" w:type="dxa"/>
              <w:bottom w:w="60" w:type="dxa"/>
              <w:right w:w="65" w:type="dxa"/>
            </w:tcMar>
            <w:vAlign w:val="center"/>
          </w:tcPr>
          <w:p w14:paraId="70A9BEDB"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w:t>
            </w:r>
          </w:p>
        </w:tc>
        <w:tc>
          <w:tcPr>
            <w:tcW w:w="1757" w:type="dxa"/>
            <w:shd w:val="clear" w:color="auto" w:fill="F8FAFC"/>
            <w:tcMar>
              <w:top w:w="60" w:type="dxa"/>
              <w:left w:w="65" w:type="dxa"/>
              <w:bottom w:w="60" w:type="dxa"/>
              <w:right w:w="65" w:type="dxa"/>
            </w:tcMar>
            <w:vAlign w:val="center"/>
          </w:tcPr>
          <w:p w14:paraId="3B0BBDE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10.2</w:t>
            </w:r>
          </w:p>
        </w:tc>
      </w:tr>
      <w:tr w:rsidR="009A7D39" w:rsidRPr="002724F8" w14:paraId="3D6E1AD0" w14:textId="77777777" w:rsidTr="002724F8">
        <w:trPr>
          <w:cantSplit/>
          <w:jc w:val="center"/>
        </w:trPr>
        <w:tc>
          <w:tcPr>
            <w:tcW w:w="1814" w:type="dxa"/>
            <w:tcMar>
              <w:top w:w="60" w:type="dxa"/>
              <w:left w:w="65" w:type="dxa"/>
              <w:bottom w:w="60" w:type="dxa"/>
              <w:right w:w="65" w:type="dxa"/>
            </w:tcMar>
            <w:vAlign w:val="center"/>
          </w:tcPr>
          <w:p w14:paraId="1D09F77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المؤهل العلمي</w:t>
            </w:r>
          </w:p>
        </w:tc>
        <w:tc>
          <w:tcPr>
            <w:tcW w:w="3969" w:type="dxa"/>
            <w:tcMar>
              <w:top w:w="60" w:type="dxa"/>
              <w:left w:w="65" w:type="dxa"/>
              <w:bottom w:w="60" w:type="dxa"/>
              <w:right w:w="65" w:type="dxa"/>
            </w:tcMar>
            <w:vAlign w:val="center"/>
          </w:tcPr>
          <w:p w14:paraId="2266883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بكالوريوس</w:t>
            </w:r>
          </w:p>
        </w:tc>
        <w:tc>
          <w:tcPr>
            <w:tcW w:w="1361" w:type="dxa"/>
            <w:tcMar>
              <w:top w:w="60" w:type="dxa"/>
              <w:left w:w="65" w:type="dxa"/>
              <w:bottom w:w="60" w:type="dxa"/>
              <w:right w:w="65" w:type="dxa"/>
            </w:tcMar>
            <w:vAlign w:val="center"/>
          </w:tcPr>
          <w:p w14:paraId="52854C0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231</w:t>
            </w:r>
          </w:p>
        </w:tc>
        <w:tc>
          <w:tcPr>
            <w:tcW w:w="1757" w:type="dxa"/>
            <w:tcMar>
              <w:top w:w="60" w:type="dxa"/>
              <w:left w:w="65" w:type="dxa"/>
              <w:bottom w:w="60" w:type="dxa"/>
              <w:right w:w="65" w:type="dxa"/>
            </w:tcMar>
            <w:vAlign w:val="center"/>
          </w:tcPr>
          <w:p w14:paraId="5EC16C8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60.2</w:t>
            </w:r>
          </w:p>
        </w:tc>
      </w:tr>
      <w:tr w:rsidR="009A7D39" w:rsidRPr="002724F8" w14:paraId="0B1F070A" w14:textId="77777777" w:rsidTr="002724F8">
        <w:trPr>
          <w:cantSplit/>
          <w:jc w:val="center"/>
        </w:trPr>
        <w:tc>
          <w:tcPr>
            <w:tcW w:w="1814" w:type="dxa"/>
            <w:shd w:val="clear" w:color="auto" w:fill="F8FAFC"/>
            <w:tcMar>
              <w:top w:w="60" w:type="dxa"/>
              <w:left w:w="65" w:type="dxa"/>
              <w:bottom w:w="60" w:type="dxa"/>
              <w:right w:w="65" w:type="dxa"/>
            </w:tcMar>
            <w:vAlign w:val="center"/>
          </w:tcPr>
          <w:p w14:paraId="4407833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المؤهل العلمي</w:t>
            </w:r>
          </w:p>
        </w:tc>
        <w:tc>
          <w:tcPr>
            <w:tcW w:w="3969" w:type="dxa"/>
            <w:shd w:val="clear" w:color="auto" w:fill="F8FAFC"/>
            <w:tcMar>
              <w:top w:w="60" w:type="dxa"/>
              <w:left w:w="65" w:type="dxa"/>
              <w:bottom w:w="60" w:type="dxa"/>
              <w:right w:w="65" w:type="dxa"/>
            </w:tcMar>
            <w:vAlign w:val="center"/>
          </w:tcPr>
          <w:p w14:paraId="6F42A7A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دراسات عليا</w:t>
            </w:r>
          </w:p>
        </w:tc>
        <w:tc>
          <w:tcPr>
            <w:tcW w:w="1361" w:type="dxa"/>
            <w:shd w:val="clear" w:color="auto" w:fill="F8FAFC"/>
            <w:tcMar>
              <w:top w:w="60" w:type="dxa"/>
              <w:left w:w="65" w:type="dxa"/>
              <w:bottom w:w="60" w:type="dxa"/>
              <w:right w:w="65" w:type="dxa"/>
            </w:tcMar>
            <w:vAlign w:val="center"/>
          </w:tcPr>
          <w:p w14:paraId="6B26B27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111</w:t>
            </w:r>
          </w:p>
        </w:tc>
        <w:tc>
          <w:tcPr>
            <w:tcW w:w="1757" w:type="dxa"/>
            <w:shd w:val="clear" w:color="auto" w:fill="F8FAFC"/>
            <w:tcMar>
              <w:top w:w="60" w:type="dxa"/>
              <w:left w:w="65" w:type="dxa"/>
              <w:bottom w:w="60" w:type="dxa"/>
              <w:right w:w="65" w:type="dxa"/>
            </w:tcMar>
            <w:vAlign w:val="center"/>
          </w:tcPr>
          <w:p w14:paraId="469988B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28.9</w:t>
            </w:r>
          </w:p>
        </w:tc>
      </w:tr>
      <w:tr w:rsidR="009A7D39" w:rsidRPr="002724F8" w14:paraId="57790025" w14:textId="77777777" w:rsidTr="002724F8">
        <w:trPr>
          <w:cantSplit/>
          <w:jc w:val="center"/>
        </w:trPr>
        <w:tc>
          <w:tcPr>
            <w:tcW w:w="1814" w:type="dxa"/>
            <w:tcMar>
              <w:top w:w="60" w:type="dxa"/>
              <w:left w:w="65" w:type="dxa"/>
              <w:bottom w:w="60" w:type="dxa"/>
              <w:right w:w="65" w:type="dxa"/>
            </w:tcMar>
            <w:vAlign w:val="center"/>
          </w:tcPr>
          <w:p w14:paraId="405DB85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المؤهل العلمي</w:t>
            </w:r>
          </w:p>
        </w:tc>
        <w:tc>
          <w:tcPr>
            <w:tcW w:w="3969" w:type="dxa"/>
            <w:tcMar>
              <w:top w:w="60" w:type="dxa"/>
              <w:left w:w="65" w:type="dxa"/>
              <w:bottom w:w="60" w:type="dxa"/>
              <w:right w:w="65" w:type="dxa"/>
            </w:tcMar>
            <w:vAlign w:val="center"/>
          </w:tcPr>
          <w:p w14:paraId="6675B3C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دبلوم فأقل</w:t>
            </w:r>
          </w:p>
        </w:tc>
        <w:tc>
          <w:tcPr>
            <w:tcW w:w="1361" w:type="dxa"/>
            <w:tcMar>
              <w:top w:w="60" w:type="dxa"/>
              <w:left w:w="65" w:type="dxa"/>
              <w:bottom w:w="60" w:type="dxa"/>
              <w:right w:w="65" w:type="dxa"/>
            </w:tcMar>
            <w:vAlign w:val="center"/>
          </w:tcPr>
          <w:p w14:paraId="4C7FA34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42</w:t>
            </w:r>
          </w:p>
        </w:tc>
        <w:tc>
          <w:tcPr>
            <w:tcW w:w="1757" w:type="dxa"/>
            <w:tcMar>
              <w:top w:w="60" w:type="dxa"/>
              <w:left w:w="65" w:type="dxa"/>
              <w:bottom w:w="60" w:type="dxa"/>
              <w:right w:w="65" w:type="dxa"/>
            </w:tcMar>
            <w:vAlign w:val="center"/>
          </w:tcPr>
          <w:p w14:paraId="57A7B28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10.9</w:t>
            </w:r>
          </w:p>
        </w:tc>
      </w:tr>
      <w:tr w:rsidR="009A7D39" w:rsidRPr="002724F8" w14:paraId="77DC47BD" w14:textId="77777777" w:rsidTr="002724F8">
        <w:trPr>
          <w:cantSplit/>
          <w:jc w:val="center"/>
        </w:trPr>
        <w:tc>
          <w:tcPr>
            <w:tcW w:w="1814" w:type="dxa"/>
            <w:shd w:val="clear" w:color="auto" w:fill="F8FAFC"/>
            <w:tcMar>
              <w:top w:w="60" w:type="dxa"/>
              <w:left w:w="65" w:type="dxa"/>
              <w:bottom w:w="60" w:type="dxa"/>
              <w:right w:w="65" w:type="dxa"/>
            </w:tcMar>
            <w:vAlign w:val="center"/>
          </w:tcPr>
          <w:p w14:paraId="5807652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المستوى الوظيفي</w:t>
            </w:r>
          </w:p>
        </w:tc>
        <w:tc>
          <w:tcPr>
            <w:tcW w:w="3969" w:type="dxa"/>
            <w:shd w:val="clear" w:color="auto" w:fill="F8FAFC"/>
            <w:tcMar>
              <w:top w:w="60" w:type="dxa"/>
              <w:left w:w="65" w:type="dxa"/>
              <w:bottom w:w="60" w:type="dxa"/>
              <w:right w:w="65" w:type="dxa"/>
            </w:tcMar>
            <w:vAlign w:val="center"/>
          </w:tcPr>
          <w:p w14:paraId="2EBF8D1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proofErr w:type="spellStart"/>
            <w:r w:rsidRPr="002724F8">
              <w:rPr>
                <w:rFonts w:ascii="Sakkal Majalla" w:eastAsia="Noto Naskh Arabic" w:hAnsi="Sakkal Majalla" w:cs="Sakkal Majalla"/>
                <w:color w:val="1F2937"/>
                <w:sz w:val="34"/>
                <w:szCs w:val="34"/>
                <w:rtl/>
              </w:rPr>
              <w:t>إشرافية</w:t>
            </w:r>
            <w:proofErr w:type="spellEnd"/>
            <w:r w:rsidRPr="002724F8">
              <w:rPr>
                <w:rFonts w:ascii="Sakkal Majalla" w:eastAsia="Noto Naskh Arabic" w:hAnsi="Sakkal Majalla" w:cs="Sakkal Majalla"/>
                <w:color w:val="1F2937"/>
                <w:sz w:val="34"/>
                <w:szCs w:val="34"/>
                <w:rtl/>
              </w:rPr>
              <w:t>/تخصصية</w:t>
            </w:r>
          </w:p>
        </w:tc>
        <w:tc>
          <w:tcPr>
            <w:tcW w:w="1361" w:type="dxa"/>
            <w:shd w:val="clear" w:color="auto" w:fill="F8FAFC"/>
            <w:tcMar>
              <w:top w:w="60" w:type="dxa"/>
              <w:left w:w="65" w:type="dxa"/>
              <w:bottom w:w="60" w:type="dxa"/>
              <w:right w:w="65" w:type="dxa"/>
            </w:tcMar>
            <w:vAlign w:val="center"/>
          </w:tcPr>
          <w:p w14:paraId="059466A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122</w:t>
            </w:r>
          </w:p>
        </w:tc>
        <w:tc>
          <w:tcPr>
            <w:tcW w:w="1757" w:type="dxa"/>
            <w:shd w:val="clear" w:color="auto" w:fill="F8FAFC"/>
            <w:tcMar>
              <w:top w:w="60" w:type="dxa"/>
              <w:left w:w="65" w:type="dxa"/>
              <w:bottom w:w="60" w:type="dxa"/>
              <w:right w:w="65" w:type="dxa"/>
            </w:tcMar>
            <w:vAlign w:val="center"/>
          </w:tcPr>
          <w:p w14:paraId="2931D59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31.8</w:t>
            </w:r>
          </w:p>
        </w:tc>
      </w:tr>
      <w:tr w:rsidR="009A7D39" w:rsidRPr="002724F8" w14:paraId="1E3DEFF5" w14:textId="77777777" w:rsidTr="002724F8">
        <w:trPr>
          <w:cantSplit/>
          <w:jc w:val="center"/>
        </w:trPr>
        <w:tc>
          <w:tcPr>
            <w:tcW w:w="1814" w:type="dxa"/>
            <w:tcMar>
              <w:top w:w="60" w:type="dxa"/>
              <w:left w:w="65" w:type="dxa"/>
              <w:bottom w:w="60" w:type="dxa"/>
              <w:right w:w="65" w:type="dxa"/>
            </w:tcMar>
            <w:vAlign w:val="center"/>
          </w:tcPr>
          <w:p w14:paraId="58B912D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المستوى الوظيفي</w:t>
            </w:r>
          </w:p>
        </w:tc>
        <w:tc>
          <w:tcPr>
            <w:tcW w:w="3969" w:type="dxa"/>
            <w:tcMar>
              <w:top w:w="60" w:type="dxa"/>
              <w:left w:w="65" w:type="dxa"/>
              <w:bottom w:w="60" w:type="dxa"/>
              <w:right w:w="65" w:type="dxa"/>
            </w:tcMar>
            <w:vAlign w:val="center"/>
          </w:tcPr>
          <w:p w14:paraId="4F14EBF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إدارة وسطى</w:t>
            </w:r>
          </w:p>
        </w:tc>
        <w:tc>
          <w:tcPr>
            <w:tcW w:w="1361" w:type="dxa"/>
            <w:tcMar>
              <w:top w:w="60" w:type="dxa"/>
              <w:left w:w="65" w:type="dxa"/>
              <w:bottom w:w="60" w:type="dxa"/>
              <w:right w:w="65" w:type="dxa"/>
            </w:tcMar>
            <w:vAlign w:val="center"/>
          </w:tcPr>
          <w:p w14:paraId="70AD5A7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111</w:t>
            </w:r>
          </w:p>
        </w:tc>
        <w:tc>
          <w:tcPr>
            <w:tcW w:w="1757" w:type="dxa"/>
            <w:tcMar>
              <w:top w:w="60" w:type="dxa"/>
              <w:left w:w="65" w:type="dxa"/>
              <w:bottom w:w="60" w:type="dxa"/>
              <w:right w:w="65" w:type="dxa"/>
            </w:tcMar>
            <w:vAlign w:val="center"/>
          </w:tcPr>
          <w:p w14:paraId="45746B1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28.9</w:t>
            </w:r>
          </w:p>
        </w:tc>
      </w:tr>
      <w:tr w:rsidR="009A7D39" w:rsidRPr="002724F8" w14:paraId="7EABFAAE" w14:textId="77777777" w:rsidTr="002724F8">
        <w:trPr>
          <w:cantSplit/>
          <w:jc w:val="center"/>
        </w:trPr>
        <w:tc>
          <w:tcPr>
            <w:tcW w:w="1814" w:type="dxa"/>
            <w:shd w:val="clear" w:color="auto" w:fill="F8FAFC"/>
            <w:tcMar>
              <w:top w:w="60" w:type="dxa"/>
              <w:left w:w="65" w:type="dxa"/>
              <w:bottom w:w="60" w:type="dxa"/>
              <w:right w:w="65" w:type="dxa"/>
            </w:tcMar>
            <w:vAlign w:val="center"/>
          </w:tcPr>
          <w:p w14:paraId="492B5B3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المستوى الوظيفي</w:t>
            </w:r>
          </w:p>
        </w:tc>
        <w:tc>
          <w:tcPr>
            <w:tcW w:w="3969" w:type="dxa"/>
            <w:shd w:val="clear" w:color="auto" w:fill="F8FAFC"/>
            <w:tcMar>
              <w:top w:w="60" w:type="dxa"/>
              <w:left w:w="65" w:type="dxa"/>
              <w:bottom w:w="60" w:type="dxa"/>
              <w:right w:w="65" w:type="dxa"/>
            </w:tcMar>
            <w:vAlign w:val="center"/>
          </w:tcPr>
          <w:p w14:paraId="1F57960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تنفيذية</w:t>
            </w:r>
          </w:p>
        </w:tc>
        <w:tc>
          <w:tcPr>
            <w:tcW w:w="1361" w:type="dxa"/>
            <w:shd w:val="clear" w:color="auto" w:fill="F8FAFC"/>
            <w:tcMar>
              <w:top w:w="60" w:type="dxa"/>
              <w:left w:w="65" w:type="dxa"/>
              <w:bottom w:w="60" w:type="dxa"/>
              <w:right w:w="65" w:type="dxa"/>
            </w:tcMar>
            <w:vAlign w:val="center"/>
          </w:tcPr>
          <w:p w14:paraId="7E22D80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108</w:t>
            </w:r>
          </w:p>
        </w:tc>
        <w:tc>
          <w:tcPr>
            <w:tcW w:w="1757" w:type="dxa"/>
            <w:shd w:val="clear" w:color="auto" w:fill="F8FAFC"/>
            <w:tcMar>
              <w:top w:w="60" w:type="dxa"/>
              <w:left w:w="65" w:type="dxa"/>
              <w:bottom w:w="60" w:type="dxa"/>
              <w:right w:w="65" w:type="dxa"/>
            </w:tcMar>
            <w:vAlign w:val="center"/>
          </w:tcPr>
          <w:p w14:paraId="19C6E78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28.1</w:t>
            </w:r>
          </w:p>
        </w:tc>
      </w:tr>
      <w:tr w:rsidR="009A7D39" w:rsidRPr="002724F8" w14:paraId="1C87BD62" w14:textId="77777777" w:rsidTr="002724F8">
        <w:trPr>
          <w:cantSplit/>
          <w:jc w:val="center"/>
        </w:trPr>
        <w:tc>
          <w:tcPr>
            <w:tcW w:w="1814" w:type="dxa"/>
            <w:tcMar>
              <w:top w:w="60" w:type="dxa"/>
              <w:left w:w="65" w:type="dxa"/>
              <w:bottom w:w="60" w:type="dxa"/>
              <w:right w:w="65" w:type="dxa"/>
            </w:tcMar>
            <w:vAlign w:val="center"/>
          </w:tcPr>
          <w:p w14:paraId="26BCD59B"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المستوى الوظيفي</w:t>
            </w:r>
          </w:p>
        </w:tc>
        <w:tc>
          <w:tcPr>
            <w:tcW w:w="3969" w:type="dxa"/>
            <w:tcMar>
              <w:top w:w="60" w:type="dxa"/>
              <w:left w:w="65" w:type="dxa"/>
              <w:bottom w:w="60" w:type="dxa"/>
              <w:right w:w="65" w:type="dxa"/>
            </w:tcMar>
            <w:vAlign w:val="center"/>
          </w:tcPr>
          <w:p w14:paraId="355B607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إدارة عليا</w:t>
            </w:r>
          </w:p>
        </w:tc>
        <w:tc>
          <w:tcPr>
            <w:tcW w:w="1361" w:type="dxa"/>
            <w:tcMar>
              <w:top w:w="60" w:type="dxa"/>
              <w:left w:w="65" w:type="dxa"/>
              <w:bottom w:w="60" w:type="dxa"/>
              <w:right w:w="65" w:type="dxa"/>
            </w:tcMar>
            <w:vAlign w:val="center"/>
          </w:tcPr>
          <w:p w14:paraId="0D90A82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43</w:t>
            </w:r>
          </w:p>
        </w:tc>
        <w:tc>
          <w:tcPr>
            <w:tcW w:w="1757" w:type="dxa"/>
            <w:tcMar>
              <w:top w:w="60" w:type="dxa"/>
              <w:left w:w="65" w:type="dxa"/>
              <w:bottom w:w="60" w:type="dxa"/>
              <w:right w:w="65" w:type="dxa"/>
            </w:tcMar>
            <w:vAlign w:val="center"/>
          </w:tcPr>
          <w:p w14:paraId="01906BE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11.2</w:t>
            </w:r>
          </w:p>
        </w:tc>
      </w:tr>
      <w:tr w:rsidR="009A7D39" w:rsidRPr="002724F8" w14:paraId="71B7D83E" w14:textId="77777777" w:rsidTr="002724F8">
        <w:trPr>
          <w:cantSplit/>
          <w:jc w:val="center"/>
        </w:trPr>
        <w:tc>
          <w:tcPr>
            <w:tcW w:w="1814" w:type="dxa"/>
            <w:shd w:val="clear" w:color="auto" w:fill="F8FAFC"/>
            <w:tcMar>
              <w:top w:w="60" w:type="dxa"/>
              <w:left w:w="65" w:type="dxa"/>
              <w:bottom w:w="60" w:type="dxa"/>
              <w:right w:w="65" w:type="dxa"/>
            </w:tcMar>
            <w:vAlign w:val="center"/>
          </w:tcPr>
          <w:p w14:paraId="1E790AE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سنوات الخبرة</w:t>
            </w:r>
          </w:p>
        </w:tc>
        <w:tc>
          <w:tcPr>
            <w:tcW w:w="3969" w:type="dxa"/>
            <w:shd w:val="clear" w:color="auto" w:fill="F8FAFC"/>
            <w:tcMar>
              <w:top w:w="60" w:type="dxa"/>
              <w:left w:w="65" w:type="dxa"/>
              <w:bottom w:w="60" w:type="dxa"/>
              <w:right w:w="65" w:type="dxa"/>
            </w:tcMar>
            <w:vAlign w:val="center"/>
          </w:tcPr>
          <w:p w14:paraId="24A33A8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5-أقل من 10 سنوات</w:t>
            </w:r>
          </w:p>
        </w:tc>
        <w:tc>
          <w:tcPr>
            <w:tcW w:w="1361" w:type="dxa"/>
            <w:shd w:val="clear" w:color="auto" w:fill="F8FAFC"/>
            <w:tcMar>
              <w:top w:w="60" w:type="dxa"/>
              <w:left w:w="65" w:type="dxa"/>
              <w:bottom w:w="60" w:type="dxa"/>
              <w:right w:w="65" w:type="dxa"/>
            </w:tcMar>
            <w:vAlign w:val="center"/>
          </w:tcPr>
          <w:p w14:paraId="25086A7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113</w:t>
            </w:r>
          </w:p>
        </w:tc>
        <w:tc>
          <w:tcPr>
            <w:tcW w:w="1757" w:type="dxa"/>
            <w:shd w:val="clear" w:color="auto" w:fill="F8FAFC"/>
            <w:tcMar>
              <w:top w:w="60" w:type="dxa"/>
              <w:left w:w="65" w:type="dxa"/>
              <w:bottom w:w="60" w:type="dxa"/>
              <w:right w:w="65" w:type="dxa"/>
            </w:tcMar>
            <w:vAlign w:val="center"/>
          </w:tcPr>
          <w:p w14:paraId="4EE992F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29.4</w:t>
            </w:r>
          </w:p>
        </w:tc>
      </w:tr>
      <w:tr w:rsidR="009A7D39" w:rsidRPr="002724F8" w14:paraId="578E483A" w14:textId="77777777" w:rsidTr="002724F8">
        <w:trPr>
          <w:cantSplit/>
          <w:jc w:val="center"/>
        </w:trPr>
        <w:tc>
          <w:tcPr>
            <w:tcW w:w="1814" w:type="dxa"/>
            <w:tcMar>
              <w:top w:w="60" w:type="dxa"/>
              <w:left w:w="65" w:type="dxa"/>
              <w:bottom w:w="60" w:type="dxa"/>
              <w:right w:w="65" w:type="dxa"/>
            </w:tcMar>
            <w:vAlign w:val="center"/>
          </w:tcPr>
          <w:p w14:paraId="34EFC83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سنوات الخبرة</w:t>
            </w:r>
          </w:p>
        </w:tc>
        <w:tc>
          <w:tcPr>
            <w:tcW w:w="3969" w:type="dxa"/>
            <w:tcMar>
              <w:top w:w="60" w:type="dxa"/>
              <w:left w:w="65" w:type="dxa"/>
              <w:bottom w:w="60" w:type="dxa"/>
              <w:right w:w="65" w:type="dxa"/>
            </w:tcMar>
            <w:vAlign w:val="center"/>
          </w:tcPr>
          <w:p w14:paraId="6DE001C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10-أقل من 15 سنة</w:t>
            </w:r>
          </w:p>
        </w:tc>
        <w:tc>
          <w:tcPr>
            <w:tcW w:w="1361" w:type="dxa"/>
            <w:tcMar>
              <w:top w:w="60" w:type="dxa"/>
              <w:left w:w="65" w:type="dxa"/>
              <w:bottom w:w="60" w:type="dxa"/>
              <w:right w:w="65" w:type="dxa"/>
            </w:tcMar>
            <w:vAlign w:val="center"/>
          </w:tcPr>
          <w:p w14:paraId="45B1F4E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103</w:t>
            </w:r>
          </w:p>
        </w:tc>
        <w:tc>
          <w:tcPr>
            <w:tcW w:w="1757" w:type="dxa"/>
            <w:tcMar>
              <w:top w:w="60" w:type="dxa"/>
              <w:left w:w="65" w:type="dxa"/>
              <w:bottom w:w="60" w:type="dxa"/>
              <w:right w:w="65" w:type="dxa"/>
            </w:tcMar>
            <w:vAlign w:val="center"/>
          </w:tcPr>
          <w:p w14:paraId="570E382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26.8</w:t>
            </w:r>
          </w:p>
        </w:tc>
      </w:tr>
      <w:tr w:rsidR="009A7D39" w:rsidRPr="002724F8" w14:paraId="6623A882" w14:textId="77777777" w:rsidTr="002724F8">
        <w:trPr>
          <w:cantSplit/>
          <w:jc w:val="center"/>
        </w:trPr>
        <w:tc>
          <w:tcPr>
            <w:tcW w:w="1814" w:type="dxa"/>
            <w:shd w:val="clear" w:color="auto" w:fill="F8FAFC"/>
            <w:tcMar>
              <w:top w:w="60" w:type="dxa"/>
              <w:left w:w="65" w:type="dxa"/>
              <w:bottom w:w="60" w:type="dxa"/>
              <w:right w:w="65" w:type="dxa"/>
            </w:tcMar>
            <w:vAlign w:val="center"/>
          </w:tcPr>
          <w:p w14:paraId="0875BB2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سنوات الخبرة</w:t>
            </w:r>
          </w:p>
        </w:tc>
        <w:tc>
          <w:tcPr>
            <w:tcW w:w="3969" w:type="dxa"/>
            <w:shd w:val="clear" w:color="auto" w:fill="F8FAFC"/>
            <w:tcMar>
              <w:top w:w="60" w:type="dxa"/>
              <w:left w:w="65" w:type="dxa"/>
              <w:bottom w:w="60" w:type="dxa"/>
              <w:right w:w="65" w:type="dxa"/>
            </w:tcMar>
            <w:vAlign w:val="center"/>
          </w:tcPr>
          <w:p w14:paraId="2799981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15 سنة فأكثر</w:t>
            </w:r>
          </w:p>
        </w:tc>
        <w:tc>
          <w:tcPr>
            <w:tcW w:w="1361" w:type="dxa"/>
            <w:shd w:val="clear" w:color="auto" w:fill="F8FAFC"/>
            <w:tcMar>
              <w:top w:w="60" w:type="dxa"/>
              <w:left w:w="65" w:type="dxa"/>
              <w:bottom w:w="60" w:type="dxa"/>
              <w:right w:w="65" w:type="dxa"/>
            </w:tcMar>
            <w:vAlign w:val="center"/>
          </w:tcPr>
          <w:p w14:paraId="4A6C8AC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87</w:t>
            </w:r>
          </w:p>
        </w:tc>
        <w:tc>
          <w:tcPr>
            <w:tcW w:w="1757" w:type="dxa"/>
            <w:shd w:val="clear" w:color="auto" w:fill="F8FAFC"/>
            <w:tcMar>
              <w:top w:w="60" w:type="dxa"/>
              <w:left w:w="65" w:type="dxa"/>
              <w:bottom w:w="60" w:type="dxa"/>
              <w:right w:w="65" w:type="dxa"/>
            </w:tcMar>
            <w:vAlign w:val="center"/>
          </w:tcPr>
          <w:p w14:paraId="4115387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22.7</w:t>
            </w:r>
          </w:p>
        </w:tc>
      </w:tr>
      <w:tr w:rsidR="009A7D39" w:rsidRPr="002724F8" w14:paraId="5BBF20ED" w14:textId="77777777" w:rsidTr="002724F8">
        <w:trPr>
          <w:cantSplit/>
          <w:jc w:val="center"/>
        </w:trPr>
        <w:tc>
          <w:tcPr>
            <w:tcW w:w="1814" w:type="dxa"/>
            <w:tcMar>
              <w:top w:w="60" w:type="dxa"/>
              <w:left w:w="65" w:type="dxa"/>
              <w:bottom w:w="60" w:type="dxa"/>
              <w:right w:w="65" w:type="dxa"/>
            </w:tcMar>
            <w:vAlign w:val="center"/>
          </w:tcPr>
          <w:p w14:paraId="0104726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سنوات الخبرة</w:t>
            </w:r>
          </w:p>
        </w:tc>
        <w:tc>
          <w:tcPr>
            <w:tcW w:w="3969" w:type="dxa"/>
            <w:tcMar>
              <w:top w:w="60" w:type="dxa"/>
              <w:left w:w="65" w:type="dxa"/>
              <w:bottom w:w="60" w:type="dxa"/>
              <w:right w:w="65" w:type="dxa"/>
            </w:tcMar>
            <w:vAlign w:val="center"/>
          </w:tcPr>
          <w:p w14:paraId="22A661F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أقل من 5 سنوات</w:t>
            </w:r>
          </w:p>
        </w:tc>
        <w:tc>
          <w:tcPr>
            <w:tcW w:w="1361" w:type="dxa"/>
            <w:tcMar>
              <w:top w:w="60" w:type="dxa"/>
              <w:left w:w="65" w:type="dxa"/>
              <w:bottom w:w="60" w:type="dxa"/>
              <w:right w:w="65" w:type="dxa"/>
            </w:tcMar>
            <w:vAlign w:val="center"/>
          </w:tcPr>
          <w:p w14:paraId="640A0F0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81</w:t>
            </w:r>
          </w:p>
        </w:tc>
        <w:tc>
          <w:tcPr>
            <w:tcW w:w="1757" w:type="dxa"/>
            <w:tcMar>
              <w:top w:w="60" w:type="dxa"/>
              <w:left w:w="65" w:type="dxa"/>
              <w:bottom w:w="60" w:type="dxa"/>
              <w:right w:w="65" w:type="dxa"/>
            </w:tcMar>
            <w:vAlign w:val="center"/>
          </w:tcPr>
          <w:p w14:paraId="70F0AA3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21.1</w:t>
            </w:r>
          </w:p>
        </w:tc>
      </w:tr>
      <w:tr w:rsidR="009A7D39" w:rsidRPr="002724F8" w14:paraId="36D3DAA2" w14:textId="77777777" w:rsidTr="002724F8">
        <w:trPr>
          <w:cantSplit/>
          <w:jc w:val="center"/>
        </w:trPr>
        <w:tc>
          <w:tcPr>
            <w:tcW w:w="1814" w:type="dxa"/>
            <w:shd w:val="clear" w:color="auto" w:fill="F8FAFC"/>
            <w:tcMar>
              <w:top w:w="60" w:type="dxa"/>
              <w:left w:w="65" w:type="dxa"/>
              <w:bottom w:w="60" w:type="dxa"/>
              <w:right w:w="65" w:type="dxa"/>
            </w:tcMar>
            <w:vAlign w:val="center"/>
          </w:tcPr>
          <w:p w14:paraId="4E5F043B"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القطاع</w:t>
            </w:r>
          </w:p>
        </w:tc>
        <w:tc>
          <w:tcPr>
            <w:tcW w:w="3969" w:type="dxa"/>
            <w:shd w:val="clear" w:color="auto" w:fill="F8FAFC"/>
            <w:tcMar>
              <w:top w:w="60" w:type="dxa"/>
              <w:left w:w="65" w:type="dxa"/>
              <w:bottom w:w="60" w:type="dxa"/>
              <w:right w:w="65" w:type="dxa"/>
            </w:tcMar>
            <w:vAlign w:val="center"/>
          </w:tcPr>
          <w:p w14:paraId="2E3226F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الاتصالات وتقنية المعلومات</w:t>
            </w:r>
          </w:p>
        </w:tc>
        <w:tc>
          <w:tcPr>
            <w:tcW w:w="1361" w:type="dxa"/>
            <w:shd w:val="clear" w:color="auto" w:fill="F8FAFC"/>
            <w:tcMar>
              <w:top w:w="60" w:type="dxa"/>
              <w:left w:w="65" w:type="dxa"/>
              <w:bottom w:w="60" w:type="dxa"/>
              <w:right w:w="65" w:type="dxa"/>
            </w:tcMar>
            <w:vAlign w:val="center"/>
          </w:tcPr>
          <w:p w14:paraId="550EDD2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83</w:t>
            </w:r>
          </w:p>
        </w:tc>
        <w:tc>
          <w:tcPr>
            <w:tcW w:w="1757" w:type="dxa"/>
            <w:shd w:val="clear" w:color="auto" w:fill="F8FAFC"/>
            <w:tcMar>
              <w:top w:w="60" w:type="dxa"/>
              <w:left w:w="65" w:type="dxa"/>
              <w:bottom w:w="60" w:type="dxa"/>
              <w:right w:w="65" w:type="dxa"/>
            </w:tcMar>
            <w:vAlign w:val="center"/>
          </w:tcPr>
          <w:p w14:paraId="3646025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21.6</w:t>
            </w:r>
          </w:p>
        </w:tc>
      </w:tr>
      <w:tr w:rsidR="009A7D39" w:rsidRPr="002724F8" w14:paraId="58FC54B0" w14:textId="77777777" w:rsidTr="002724F8">
        <w:trPr>
          <w:cantSplit/>
          <w:jc w:val="center"/>
        </w:trPr>
        <w:tc>
          <w:tcPr>
            <w:tcW w:w="1814" w:type="dxa"/>
            <w:tcMar>
              <w:top w:w="60" w:type="dxa"/>
              <w:left w:w="65" w:type="dxa"/>
              <w:bottom w:w="60" w:type="dxa"/>
              <w:right w:w="65" w:type="dxa"/>
            </w:tcMar>
            <w:vAlign w:val="center"/>
          </w:tcPr>
          <w:p w14:paraId="7877405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القطاع</w:t>
            </w:r>
          </w:p>
        </w:tc>
        <w:tc>
          <w:tcPr>
            <w:tcW w:w="3969" w:type="dxa"/>
            <w:tcMar>
              <w:top w:w="60" w:type="dxa"/>
              <w:left w:w="65" w:type="dxa"/>
              <w:bottom w:w="60" w:type="dxa"/>
              <w:right w:w="65" w:type="dxa"/>
            </w:tcMar>
            <w:vAlign w:val="center"/>
          </w:tcPr>
          <w:p w14:paraId="11EBE1A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الخدمات المالية والتأمين</w:t>
            </w:r>
          </w:p>
        </w:tc>
        <w:tc>
          <w:tcPr>
            <w:tcW w:w="1361" w:type="dxa"/>
            <w:tcMar>
              <w:top w:w="60" w:type="dxa"/>
              <w:left w:w="65" w:type="dxa"/>
              <w:bottom w:w="60" w:type="dxa"/>
              <w:right w:w="65" w:type="dxa"/>
            </w:tcMar>
            <w:vAlign w:val="center"/>
          </w:tcPr>
          <w:p w14:paraId="213CCFB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78</w:t>
            </w:r>
          </w:p>
        </w:tc>
        <w:tc>
          <w:tcPr>
            <w:tcW w:w="1757" w:type="dxa"/>
            <w:tcMar>
              <w:top w:w="60" w:type="dxa"/>
              <w:left w:w="65" w:type="dxa"/>
              <w:bottom w:w="60" w:type="dxa"/>
              <w:right w:w="65" w:type="dxa"/>
            </w:tcMar>
            <w:vAlign w:val="center"/>
          </w:tcPr>
          <w:p w14:paraId="34F93F4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20.3</w:t>
            </w:r>
          </w:p>
        </w:tc>
      </w:tr>
      <w:tr w:rsidR="009A7D39" w:rsidRPr="002724F8" w14:paraId="4E8AC98C" w14:textId="77777777" w:rsidTr="002724F8">
        <w:trPr>
          <w:cantSplit/>
          <w:jc w:val="center"/>
        </w:trPr>
        <w:tc>
          <w:tcPr>
            <w:tcW w:w="1814" w:type="dxa"/>
            <w:shd w:val="clear" w:color="auto" w:fill="F8FAFC"/>
            <w:tcMar>
              <w:top w:w="60" w:type="dxa"/>
              <w:left w:w="65" w:type="dxa"/>
              <w:bottom w:w="60" w:type="dxa"/>
              <w:right w:w="65" w:type="dxa"/>
            </w:tcMar>
            <w:vAlign w:val="center"/>
          </w:tcPr>
          <w:p w14:paraId="6349C6F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القطاع</w:t>
            </w:r>
          </w:p>
        </w:tc>
        <w:tc>
          <w:tcPr>
            <w:tcW w:w="3969" w:type="dxa"/>
            <w:shd w:val="clear" w:color="auto" w:fill="F8FAFC"/>
            <w:tcMar>
              <w:top w:w="60" w:type="dxa"/>
              <w:left w:w="65" w:type="dxa"/>
              <w:bottom w:w="60" w:type="dxa"/>
              <w:right w:w="65" w:type="dxa"/>
            </w:tcMar>
            <w:vAlign w:val="center"/>
          </w:tcPr>
          <w:p w14:paraId="2063DD0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الصناعة والطاقة</w:t>
            </w:r>
          </w:p>
        </w:tc>
        <w:tc>
          <w:tcPr>
            <w:tcW w:w="1361" w:type="dxa"/>
            <w:shd w:val="clear" w:color="auto" w:fill="F8FAFC"/>
            <w:tcMar>
              <w:top w:w="60" w:type="dxa"/>
              <w:left w:w="65" w:type="dxa"/>
              <w:bottom w:w="60" w:type="dxa"/>
              <w:right w:w="65" w:type="dxa"/>
            </w:tcMar>
            <w:vAlign w:val="center"/>
          </w:tcPr>
          <w:p w14:paraId="322459A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72</w:t>
            </w:r>
          </w:p>
        </w:tc>
        <w:tc>
          <w:tcPr>
            <w:tcW w:w="1757" w:type="dxa"/>
            <w:shd w:val="clear" w:color="auto" w:fill="F8FAFC"/>
            <w:tcMar>
              <w:top w:w="60" w:type="dxa"/>
              <w:left w:w="65" w:type="dxa"/>
              <w:bottom w:w="60" w:type="dxa"/>
              <w:right w:w="65" w:type="dxa"/>
            </w:tcMar>
            <w:vAlign w:val="center"/>
          </w:tcPr>
          <w:p w14:paraId="3790F16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18.8</w:t>
            </w:r>
          </w:p>
        </w:tc>
      </w:tr>
      <w:tr w:rsidR="009A7D39" w:rsidRPr="002724F8" w14:paraId="78366551" w14:textId="77777777" w:rsidTr="002724F8">
        <w:trPr>
          <w:cantSplit/>
          <w:jc w:val="center"/>
        </w:trPr>
        <w:tc>
          <w:tcPr>
            <w:tcW w:w="1814" w:type="dxa"/>
            <w:tcMar>
              <w:top w:w="60" w:type="dxa"/>
              <w:left w:w="65" w:type="dxa"/>
              <w:bottom w:w="60" w:type="dxa"/>
              <w:right w:w="65" w:type="dxa"/>
            </w:tcMar>
            <w:vAlign w:val="center"/>
          </w:tcPr>
          <w:p w14:paraId="3D62EFB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القطاع</w:t>
            </w:r>
          </w:p>
        </w:tc>
        <w:tc>
          <w:tcPr>
            <w:tcW w:w="3969" w:type="dxa"/>
            <w:tcMar>
              <w:top w:w="60" w:type="dxa"/>
              <w:left w:w="65" w:type="dxa"/>
              <w:bottom w:w="60" w:type="dxa"/>
              <w:right w:w="65" w:type="dxa"/>
            </w:tcMar>
            <w:vAlign w:val="center"/>
          </w:tcPr>
          <w:p w14:paraId="179393A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التجارة والخدمات</w:t>
            </w:r>
          </w:p>
        </w:tc>
        <w:tc>
          <w:tcPr>
            <w:tcW w:w="1361" w:type="dxa"/>
            <w:tcMar>
              <w:top w:w="60" w:type="dxa"/>
              <w:left w:w="65" w:type="dxa"/>
              <w:bottom w:w="60" w:type="dxa"/>
              <w:right w:w="65" w:type="dxa"/>
            </w:tcMar>
            <w:vAlign w:val="center"/>
          </w:tcPr>
          <w:p w14:paraId="13953D4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71</w:t>
            </w:r>
          </w:p>
        </w:tc>
        <w:tc>
          <w:tcPr>
            <w:tcW w:w="1757" w:type="dxa"/>
            <w:tcMar>
              <w:top w:w="60" w:type="dxa"/>
              <w:left w:w="65" w:type="dxa"/>
              <w:bottom w:w="60" w:type="dxa"/>
              <w:right w:w="65" w:type="dxa"/>
            </w:tcMar>
            <w:vAlign w:val="center"/>
          </w:tcPr>
          <w:p w14:paraId="5F5C6FB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18.5</w:t>
            </w:r>
          </w:p>
        </w:tc>
      </w:tr>
      <w:tr w:rsidR="009A7D39" w:rsidRPr="002724F8" w14:paraId="0302BCDA" w14:textId="77777777" w:rsidTr="002724F8">
        <w:trPr>
          <w:cantSplit/>
          <w:jc w:val="center"/>
        </w:trPr>
        <w:tc>
          <w:tcPr>
            <w:tcW w:w="1814" w:type="dxa"/>
            <w:shd w:val="clear" w:color="auto" w:fill="F8FAFC"/>
            <w:tcMar>
              <w:top w:w="60" w:type="dxa"/>
              <w:left w:w="65" w:type="dxa"/>
              <w:bottom w:w="60" w:type="dxa"/>
              <w:right w:w="65" w:type="dxa"/>
            </w:tcMar>
            <w:vAlign w:val="center"/>
          </w:tcPr>
          <w:p w14:paraId="59D9CA3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القطاع</w:t>
            </w:r>
          </w:p>
        </w:tc>
        <w:tc>
          <w:tcPr>
            <w:tcW w:w="3969" w:type="dxa"/>
            <w:shd w:val="clear" w:color="auto" w:fill="F8FAFC"/>
            <w:tcMar>
              <w:top w:w="60" w:type="dxa"/>
              <w:left w:w="65" w:type="dxa"/>
              <w:bottom w:w="60" w:type="dxa"/>
              <w:right w:w="65" w:type="dxa"/>
            </w:tcMar>
            <w:vAlign w:val="center"/>
          </w:tcPr>
          <w:p w14:paraId="132F682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النقل واللوجستيات</w:t>
            </w:r>
          </w:p>
        </w:tc>
        <w:tc>
          <w:tcPr>
            <w:tcW w:w="1361" w:type="dxa"/>
            <w:shd w:val="clear" w:color="auto" w:fill="F8FAFC"/>
            <w:tcMar>
              <w:top w:w="60" w:type="dxa"/>
              <w:left w:w="65" w:type="dxa"/>
              <w:bottom w:w="60" w:type="dxa"/>
              <w:right w:w="65" w:type="dxa"/>
            </w:tcMar>
            <w:vAlign w:val="center"/>
          </w:tcPr>
          <w:p w14:paraId="1CBADD7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42</w:t>
            </w:r>
          </w:p>
        </w:tc>
        <w:tc>
          <w:tcPr>
            <w:tcW w:w="1757" w:type="dxa"/>
            <w:shd w:val="clear" w:color="auto" w:fill="F8FAFC"/>
            <w:tcMar>
              <w:top w:w="60" w:type="dxa"/>
              <w:left w:w="65" w:type="dxa"/>
              <w:bottom w:w="60" w:type="dxa"/>
              <w:right w:w="65" w:type="dxa"/>
            </w:tcMar>
            <w:vAlign w:val="center"/>
          </w:tcPr>
          <w:p w14:paraId="47CF9E8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10.9</w:t>
            </w:r>
          </w:p>
        </w:tc>
      </w:tr>
      <w:tr w:rsidR="009A7D39" w:rsidRPr="002724F8" w14:paraId="1E7EB5A5" w14:textId="77777777" w:rsidTr="002724F8">
        <w:trPr>
          <w:cantSplit/>
          <w:jc w:val="center"/>
        </w:trPr>
        <w:tc>
          <w:tcPr>
            <w:tcW w:w="1814" w:type="dxa"/>
            <w:tcMar>
              <w:top w:w="60" w:type="dxa"/>
              <w:left w:w="65" w:type="dxa"/>
              <w:bottom w:w="60" w:type="dxa"/>
              <w:right w:w="65" w:type="dxa"/>
            </w:tcMar>
            <w:vAlign w:val="center"/>
          </w:tcPr>
          <w:p w14:paraId="1B13B61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القطاع</w:t>
            </w:r>
          </w:p>
        </w:tc>
        <w:tc>
          <w:tcPr>
            <w:tcW w:w="3969" w:type="dxa"/>
            <w:tcMar>
              <w:top w:w="60" w:type="dxa"/>
              <w:left w:w="65" w:type="dxa"/>
              <w:bottom w:w="60" w:type="dxa"/>
              <w:right w:w="65" w:type="dxa"/>
            </w:tcMar>
            <w:vAlign w:val="center"/>
          </w:tcPr>
          <w:p w14:paraId="5E3C468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الصحة والتعليم الخاص</w:t>
            </w:r>
          </w:p>
        </w:tc>
        <w:tc>
          <w:tcPr>
            <w:tcW w:w="1361" w:type="dxa"/>
            <w:tcMar>
              <w:top w:w="60" w:type="dxa"/>
              <w:left w:w="65" w:type="dxa"/>
              <w:bottom w:w="60" w:type="dxa"/>
              <w:right w:w="65" w:type="dxa"/>
            </w:tcMar>
            <w:vAlign w:val="center"/>
          </w:tcPr>
          <w:p w14:paraId="4969804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38</w:t>
            </w:r>
          </w:p>
        </w:tc>
        <w:tc>
          <w:tcPr>
            <w:tcW w:w="1757" w:type="dxa"/>
            <w:tcMar>
              <w:top w:w="60" w:type="dxa"/>
              <w:left w:w="65" w:type="dxa"/>
              <w:bottom w:w="60" w:type="dxa"/>
              <w:right w:w="65" w:type="dxa"/>
            </w:tcMar>
            <w:vAlign w:val="center"/>
          </w:tcPr>
          <w:p w14:paraId="6F6C081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9.9</w:t>
            </w:r>
          </w:p>
        </w:tc>
      </w:tr>
      <w:tr w:rsidR="009A7D39" w:rsidRPr="002724F8" w14:paraId="6E8F14D5" w14:textId="77777777" w:rsidTr="002724F8">
        <w:trPr>
          <w:cantSplit/>
          <w:jc w:val="center"/>
        </w:trPr>
        <w:tc>
          <w:tcPr>
            <w:tcW w:w="1814" w:type="dxa"/>
            <w:shd w:val="clear" w:color="auto" w:fill="F8FAFC"/>
            <w:tcMar>
              <w:top w:w="60" w:type="dxa"/>
              <w:left w:w="65" w:type="dxa"/>
              <w:bottom w:w="60" w:type="dxa"/>
              <w:right w:w="65" w:type="dxa"/>
            </w:tcMar>
            <w:vAlign w:val="center"/>
          </w:tcPr>
          <w:p w14:paraId="7E0B2E6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حجم الشركة</w:t>
            </w:r>
          </w:p>
        </w:tc>
        <w:tc>
          <w:tcPr>
            <w:tcW w:w="3969" w:type="dxa"/>
            <w:shd w:val="clear" w:color="auto" w:fill="F8FAFC"/>
            <w:tcMar>
              <w:top w:w="60" w:type="dxa"/>
              <w:left w:w="65" w:type="dxa"/>
              <w:bottom w:w="60" w:type="dxa"/>
              <w:right w:w="65" w:type="dxa"/>
            </w:tcMar>
            <w:vAlign w:val="center"/>
          </w:tcPr>
          <w:p w14:paraId="0E00908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كبيرة (250 فأكثر)</w:t>
            </w:r>
          </w:p>
        </w:tc>
        <w:tc>
          <w:tcPr>
            <w:tcW w:w="1361" w:type="dxa"/>
            <w:shd w:val="clear" w:color="auto" w:fill="F8FAFC"/>
            <w:tcMar>
              <w:top w:w="60" w:type="dxa"/>
              <w:left w:w="65" w:type="dxa"/>
              <w:bottom w:w="60" w:type="dxa"/>
              <w:right w:w="65" w:type="dxa"/>
            </w:tcMar>
            <w:vAlign w:val="center"/>
          </w:tcPr>
          <w:p w14:paraId="46B5FE0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162</w:t>
            </w:r>
          </w:p>
        </w:tc>
        <w:tc>
          <w:tcPr>
            <w:tcW w:w="1757" w:type="dxa"/>
            <w:shd w:val="clear" w:color="auto" w:fill="F8FAFC"/>
            <w:tcMar>
              <w:top w:w="60" w:type="dxa"/>
              <w:left w:w="65" w:type="dxa"/>
              <w:bottom w:w="60" w:type="dxa"/>
              <w:right w:w="65" w:type="dxa"/>
            </w:tcMar>
            <w:vAlign w:val="center"/>
          </w:tcPr>
          <w:p w14:paraId="4EDF7B6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42.2</w:t>
            </w:r>
          </w:p>
        </w:tc>
      </w:tr>
      <w:tr w:rsidR="009A7D39" w:rsidRPr="002724F8" w14:paraId="189138F0" w14:textId="77777777" w:rsidTr="002724F8">
        <w:trPr>
          <w:cantSplit/>
          <w:jc w:val="center"/>
        </w:trPr>
        <w:tc>
          <w:tcPr>
            <w:tcW w:w="1814" w:type="dxa"/>
            <w:tcMar>
              <w:top w:w="60" w:type="dxa"/>
              <w:left w:w="65" w:type="dxa"/>
              <w:bottom w:w="60" w:type="dxa"/>
              <w:right w:w="65" w:type="dxa"/>
            </w:tcMar>
            <w:vAlign w:val="center"/>
          </w:tcPr>
          <w:p w14:paraId="021F227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حجم الشركة</w:t>
            </w:r>
          </w:p>
        </w:tc>
        <w:tc>
          <w:tcPr>
            <w:tcW w:w="3969" w:type="dxa"/>
            <w:tcMar>
              <w:top w:w="60" w:type="dxa"/>
              <w:left w:w="65" w:type="dxa"/>
              <w:bottom w:w="60" w:type="dxa"/>
              <w:right w:w="65" w:type="dxa"/>
            </w:tcMar>
            <w:vAlign w:val="center"/>
          </w:tcPr>
          <w:p w14:paraId="7F7A2F6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متوسطة (50-249)</w:t>
            </w:r>
          </w:p>
        </w:tc>
        <w:tc>
          <w:tcPr>
            <w:tcW w:w="1361" w:type="dxa"/>
            <w:tcMar>
              <w:top w:w="60" w:type="dxa"/>
              <w:left w:w="65" w:type="dxa"/>
              <w:bottom w:w="60" w:type="dxa"/>
              <w:right w:w="65" w:type="dxa"/>
            </w:tcMar>
            <w:vAlign w:val="center"/>
          </w:tcPr>
          <w:p w14:paraId="0D7A870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119</w:t>
            </w:r>
          </w:p>
        </w:tc>
        <w:tc>
          <w:tcPr>
            <w:tcW w:w="1757" w:type="dxa"/>
            <w:tcMar>
              <w:top w:w="60" w:type="dxa"/>
              <w:left w:w="65" w:type="dxa"/>
              <w:bottom w:w="60" w:type="dxa"/>
              <w:right w:w="65" w:type="dxa"/>
            </w:tcMar>
            <w:vAlign w:val="center"/>
          </w:tcPr>
          <w:p w14:paraId="3099D51B"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31.0</w:t>
            </w:r>
          </w:p>
        </w:tc>
      </w:tr>
      <w:tr w:rsidR="009A7D39" w:rsidRPr="002724F8" w14:paraId="35767C58" w14:textId="77777777" w:rsidTr="002724F8">
        <w:trPr>
          <w:cantSplit/>
          <w:jc w:val="center"/>
        </w:trPr>
        <w:tc>
          <w:tcPr>
            <w:tcW w:w="1814" w:type="dxa"/>
            <w:shd w:val="clear" w:color="auto" w:fill="F8FAFC"/>
            <w:tcMar>
              <w:top w:w="60" w:type="dxa"/>
              <w:left w:w="65" w:type="dxa"/>
              <w:bottom w:w="60" w:type="dxa"/>
              <w:right w:w="65" w:type="dxa"/>
            </w:tcMar>
            <w:vAlign w:val="center"/>
          </w:tcPr>
          <w:p w14:paraId="164217A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حجم الشركة</w:t>
            </w:r>
          </w:p>
        </w:tc>
        <w:tc>
          <w:tcPr>
            <w:tcW w:w="3969" w:type="dxa"/>
            <w:shd w:val="clear" w:color="auto" w:fill="F8FAFC"/>
            <w:tcMar>
              <w:top w:w="60" w:type="dxa"/>
              <w:left w:w="65" w:type="dxa"/>
              <w:bottom w:w="60" w:type="dxa"/>
              <w:right w:w="65" w:type="dxa"/>
            </w:tcMar>
            <w:vAlign w:val="center"/>
          </w:tcPr>
          <w:p w14:paraId="0091E13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صغيرة (أقل من 50)</w:t>
            </w:r>
          </w:p>
        </w:tc>
        <w:tc>
          <w:tcPr>
            <w:tcW w:w="1361" w:type="dxa"/>
            <w:shd w:val="clear" w:color="auto" w:fill="F8FAFC"/>
            <w:tcMar>
              <w:top w:w="60" w:type="dxa"/>
              <w:left w:w="65" w:type="dxa"/>
              <w:bottom w:w="60" w:type="dxa"/>
              <w:right w:w="65" w:type="dxa"/>
            </w:tcMar>
            <w:vAlign w:val="center"/>
          </w:tcPr>
          <w:p w14:paraId="7779F7B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103</w:t>
            </w:r>
          </w:p>
        </w:tc>
        <w:tc>
          <w:tcPr>
            <w:tcW w:w="1757" w:type="dxa"/>
            <w:shd w:val="clear" w:color="auto" w:fill="F8FAFC"/>
            <w:tcMar>
              <w:top w:w="60" w:type="dxa"/>
              <w:left w:w="65" w:type="dxa"/>
              <w:bottom w:w="60" w:type="dxa"/>
              <w:right w:w="65" w:type="dxa"/>
            </w:tcMar>
            <w:vAlign w:val="center"/>
          </w:tcPr>
          <w:p w14:paraId="1D21D1B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26.8</w:t>
            </w:r>
          </w:p>
        </w:tc>
      </w:tr>
      <w:tr w:rsidR="009A7D39" w:rsidRPr="002724F8" w14:paraId="7AA87663" w14:textId="77777777" w:rsidTr="002724F8">
        <w:trPr>
          <w:cantSplit/>
          <w:jc w:val="center"/>
        </w:trPr>
        <w:tc>
          <w:tcPr>
            <w:tcW w:w="1814" w:type="dxa"/>
            <w:tcMar>
              <w:top w:w="60" w:type="dxa"/>
              <w:left w:w="65" w:type="dxa"/>
              <w:bottom w:w="60" w:type="dxa"/>
              <w:right w:w="65" w:type="dxa"/>
            </w:tcMar>
            <w:vAlign w:val="center"/>
          </w:tcPr>
          <w:p w14:paraId="1D8D1E4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مدة الاستخدام</w:t>
            </w:r>
          </w:p>
        </w:tc>
        <w:tc>
          <w:tcPr>
            <w:tcW w:w="3969" w:type="dxa"/>
            <w:tcMar>
              <w:top w:w="60" w:type="dxa"/>
              <w:left w:w="65" w:type="dxa"/>
              <w:bottom w:w="60" w:type="dxa"/>
              <w:right w:w="65" w:type="dxa"/>
            </w:tcMar>
            <w:vAlign w:val="center"/>
          </w:tcPr>
          <w:p w14:paraId="49CF494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1-أقل من سنتين</w:t>
            </w:r>
          </w:p>
        </w:tc>
        <w:tc>
          <w:tcPr>
            <w:tcW w:w="1361" w:type="dxa"/>
            <w:tcMar>
              <w:top w:w="60" w:type="dxa"/>
              <w:left w:w="65" w:type="dxa"/>
              <w:bottom w:w="60" w:type="dxa"/>
              <w:right w:w="65" w:type="dxa"/>
            </w:tcMar>
            <w:vAlign w:val="center"/>
          </w:tcPr>
          <w:p w14:paraId="303A3D0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161</w:t>
            </w:r>
          </w:p>
        </w:tc>
        <w:tc>
          <w:tcPr>
            <w:tcW w:w="1757" w:type="dxa"/>
            <w:tcMar>
              <w:top w:w="60" w:type="dxa"/>
              <w:left w:w="65" w:type="dxa"/>
              <w:bottom w:w="60" w:type="dxa"/>
              <w:right w:w="65" w:type="dxa"/>
            </w:tcMar>
            <w:vAlign w:val="center"/>
          </w:tcPr>
          <w:p w14:paraId="4544C78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41.9</w:t>
            </w:r>
          </w:p>
        </w:tc>
      </w:tr>
      <w:tr w:rsidR="009A7D39" w:rsidRPr="002724F8" w14:paraId="1A6B74AE" w14:textId="77777777" w:rsidTr="002724F8">
        <w:trPr>
          <w:cantSplit/>
          <w:jc w:val="center"/>
        </w:trPr>
        <w:tc>
          <w:tcPr>
            <w:tcW w:w="1814" w:type="dxa"/>
            <w:shd w:val="clear" w:color="auto" w:fill="F8FAFC"/>
            <w:tcMar>
              <w:top w:w="60" w:type="dxa"/>
              <w:left w:w="65" w:type="dxa"/>
              <w:bottom w:w="60" w:type="dxa"/>
              <w:right w:w="65" w:type="dxa"/>
            </w:tcMar>
            <w:vAlign w:val="center"/>
          </w:tcPr>
          <w:p w14:paraId="2BD2B21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مدة الاستخدام</w:t>
            </w:r>
          </w:p>
        </w:tc>
        <w:tc>
          <w:tcPr>
            <w:tcW w:w="3969" w:type="dxa"/>
            <w:shd w:val="clear" w:color="auto" w:fill="F8FAFC"/>
            <w:tcMar>
              <w:top w:w="60" w:type="dxa"/>
              <w:left w:w="65" w:type="dxa"/>
              <w:bottom w:w="60" w:type="dxa"/>
              <w:right w:w="65" w:type="dxa"/>
            </w:tcMar>
            <w:vAlign w:val="center"/>
          </w:tcPr>
          <w:p w14:paraId="4D062AF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أقل من سنة</w:t>
            </w:r>
          </w:p>
        </w:tc>
        <w:tc>
          <w:tcPr>
            <w:tcW w:w="1361" w:type="dxa"/>
            <w:shd w:val="clear" w:color="auto" w:fill="F8FAFC"/>
            <w:tcMar>
              <w:top w:w="60" w:type="dxa"/>
              <w:left w:w="65" w:type="dxa"/>
              <w:bottom w:w="60" w:type="dxa"/>
              <w:right w:w="65" w:type="dxa"/>
            </w:tcMar>
            <w:vAlign w:val="center"/>
          </w:tcPr>
          <w:p w14:paraId="00AC0C9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141</w:t>
            </w:r>
          </w:p>
        </w:tc>
        <w:tc>
          <w:tcPr>
            <w:tcW w:w="1757" w:type="dxa"/>
            <w:shd w:val="clear" w:color="auto" w:fill="F8FAFC"/>
            <w:tcMar>
              <w:top w:w="60" w:type="dxa"/>
              <w:left w:w="65" w:type="dxa"/>
              <w:bottom w:w="60" w:type="dxa"/>
              <w:right w:w="65" w:type="dxa"/>
            </w:tcMar>
            <w:vAlign w:val="center"/>
          </w:tcPr>
          <w:p w14:paraId="636AFCA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36.7</w:t>
            </w:r>
          </w:p>
        </w:tc>
      </w:tr>
      <w:tr w:rsidR="009A7D39" w:rsidRPr="002724F8" w14:paraId="4286159D" w14:textId="77777777" w:rsidTr="002724F8">
        <w:trPr>
          <w:cantSplit/>
          <w:jc w:val="center"/>
        </w:trPr>
        <w:tc>
          <w:tcPr>
            <w:tcW w:w="1814" w:type="dxa"/>
            <w:tcMar>
              <w:top w:w="60" w:type="dxa"/>
              <w:left w:w="65" w:type="dxa"/>
              <w:bottom w:w="60" w:type="dxa"/>
              <w:right w:w="65" w:type="dxa"/>
            </w:tcMar>
            <w:vAlign w:val="center"/>
          </w:tcPr>
          <w:p w14:paraId="2767E64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مدة الاستخدام</w:t>
            </w:r>
          </w:p>
        </w:tc>
        <w:tc>
          <w:tcPr>
            <w:tcW w:w="3969" w:type="dxa"/>
            <w:tcMar>
              <w:top w:w="60" w:type="dxa"/>
              <w:left w:w="65" w:type="dxa"/>
              <w:bottom w:w="60" w:type="dxa"/>
              <w:right w:w="65" w:type="dxa"/>
            </w:tcMar>
            <w:vAlign w:val="center"/>
          </w:tcPr>
          <w:p w14:paraId="57F99B3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سنتان فأكثر</w:t>
            </w:r>
          </w:p>
        </w:tc>
        <w:tc>
          <w:tcPr>
            <w:tcW w:w="1361" w:type="dxa"/>
            <w:tcMar>
              <w:top w:w="60" w:type="dxa"/>
              <w:left w:w="65" w:type="dxa"/>
              <w:bottom w:w="60" w:type="dxa"/>
              <w:right w:w="65" w:type="dxa"/>
            </w:tcMar>
            <w:vAlign w:val="center"/>
          </w:tcPr>
          <w:p w14:paraId="1DC5598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82</w:t>
            </w:r>
          </w:p>
        </w:tc>
        <w:tc>
          <w:tcPr>
            <w:tcW w:w="1757" w:type="dxa"/>
            <w:tcMar>
              <w:top w:w="60" w:type="dxa"/>
              <w:left w:w="65" w:type="dxa"/>
              <w:bottom w:w="60" w:type="dxa"/>
              <w:right w:w="65" w:type="dxa"/>
            </w:tcMar>
            <w:vAlign w:val="center"/>
          </w:tcPr>
          <w:p w14:paraId="3707D51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21.4</w:t>
            </w:r>
          </w:p>
        </w:tc>
      </w:tr>
    </w:tbl>
    <w:p w14:paraId="2CF80E77" w14:textId="77777777" w:rsidR="009A7D39" w:rsidRPr="00244066" w:rsidRDefault="009A7D39" w:rsidP="004C5747">
      <w:pPr>
        <w:bidi/>
        <w:spacing w:after="120" w:line="240" w:lineRule="auto"/>
        <w:rPr>
          <w:rFonts w:ascii="Sakkal Majalla" w:hAnsi="Sakkal Majalla" w:cs="Sakkal Majalla"/>
          <w:sz w:val="36"/>
          <w:szCs w:val="36"/>
        </w:rPr>
      </w:pPr>
    </w:p>
    <w:p w14:paraId="434FAA5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أظهرت الخصائص تنوعاً مقبولاً في العمر والمؤهل والمستوى الوظيفي والخبرة والقطاع وحجم الشركة. بلغ الذكور 66.7 بالمئة والإناث 33.3 بالمئة، وكانت الفئة العمرية 30-39 سنة الأكبر بنسبة 42.2 بالمئة، وحملة البكالوريوس 60.2 بالمئة.</w:t>
      </w:r>
    </w:p>
    <w:p w14:paraId="6245E36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توزعت الحالات على ستة قطاعات، وكان أكبرها الاتصالات وتقنية المعلومات بنسبة 21.6 بالمئة، ثم الخدمات المالية والتأمين بنسبة 20.3 بالمئة، ثم الصناعة والطاقة بنسبة 18.8 بالمئة. ويدعم هذا التوزيع المقارنة بين بيئات ذات نضج رقمي ومخاطر تنظيمية مختلفة.</w:t>
      </w:r>
    </w:p>
    <w:p w14:paraId="2E30E70B"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hAnsi="Sakkal Majalla" w:cs="Sakkal Majalla"/>
          <w:noProof/>
          <w:sz w:val="36"/>
          <w:szCs w:val="36"/>
        </w:rPr>
        <w:drawing>
          <wp:inline distT="0" distB="0" distL="0" distR="0" wp14:anchorId="50EED23E" wp14:editId="75046D63">
            <wp:extent cx="6012000" cy="37132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ector_distribution.png"/>
                    <pic:cNvPicPr/>
                  </pic:nvPicPr>
                  <pic:blipFill>
                    <a:blip r:embed="rId11"/>
                    <a:stretch>
                      <a:fillRect/>
                    </a:stretch>
                  </pic:blipFill>
                  <pic:spPr>
                    <a:xfrm>
                      <a:off x="0" y="0"/>
                      <a:ext cx="6012000" cy="3713294"/>
                    </a:xfrm>
                    <a:prstGeom prst="rect">
                      <a:avLst/>
                    </a:prstGeom>
                  </pic:spPr>
                </pic:pic>
              </a:graphicData>
            </a:graphic>
          </wp:inline>
        </w:drawing>
      </w:r>
    </w:p>
    <w:p w14:paraId="251C4C91"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شكل (3): توزيع أفراد الدراسة حسب القطاع</w:t>
      </w:r>
    </w:p>
    <w:p w14:paraId="49B219A9" w14:textId="77777777" w:rsidR="009A7D39" w:rsidRDefault="00B8290F" w:rsidP="004C5747">
      <w:pPr>
        <w:pStyle w:val="NoteArabic"/>
        <w:bidi/>
        <w:spacing w:after="120" w:line="240" w:lineRule="auto"/>
        <w:rPr>
          <w:rFonts w:ascii="Sakkal Majalla" w:eastAsia="Noto Naskh Arabic" w:hAnsi="Sakkal Majalla" w:cs="Sakkal Majalla"/>
          <w:sz w:val="36"/>
          <w:szCs w:val="36"/>
          <w:rtl/>
        </w:rPr>
      </w:pPr>
      <w:r w:rsidRPr="00244066">
        <w:rPr>
          <w:rFonts w:ascii="Sakkal Majalla" w:eastAsia="Noto Naskh Arabic" w:hAnsi="Sakkal Majalla" w:cs="Sakkal Majalla"/>
          <w:sz w:val="36"/>
          <w:szCs w:val="36"/>
          <w:rtl/>
        </w:rPr>
        <w:t>المصدر: إعداد الباحث من بيانات الدراسة.</w:t>
      </w:r>
    </w:p>
    <w:p w14:paraId="3E37A256" w14:textId="775B8911" w:rsidR="002724F8" w:rsidRDefault="002724F8">
      <w:pPr>
        <w:spacing w:after="200" w:line="276" w:lineRule="auto"/>
        <w:ind w:firstLine="0"/>
        <w:jc w:val="left"/>
        <w:rPr>
          <w:rFonts w:ascii="Sakkal Majalla" w:eastAsia="Noto Naskh Arabic" w:hAnsi="Sakkal Majalla" w:cs="Sakkal Majalla"/>
          <w:color w:val="5B677A"/>
          <w:sz w:val="36"/>
          <w:szCs w:val="36"/>
          <w:rtl/>
        </w:rPr>
      </w:pPr>
      <w:r>
        <w:rPr>
          <w:rFonts w:ascii="Sakkal Majalla" w:eastAsia="Noto Naskh Arabic" w:hAnsi="Sakkal Majalla" w:cs="Sakkal Majalla"/>
          <w:sz w:val="36"/>
          <w:szCs w:val="36"/>
          <w:rtl/>
        </w:rPr>
        <w:br w:type="page"/>
      </w:r>
    </w:p>
    <w:p w14:paraId="508F5112"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96" w:name="_Toc238522939"/>
      <w:r w:rsidRPr="00244066">
        <w:rPr>
          <w:rFonts w:ascii="Sakkal Majalla" w:eastAsia="Noto Kufi Arabic" w:hAnsi="Sakkal Majalla" w:cs="Sakkal Majalla"/>
          <w:sz w:val="36"/>
          <w:szCs w:val="36"/>
          <w:rtl/>
        </w:rPr>
        <w:t>4.3  النتائج الوصفية لمتغيرات الدراسة:</w:t>
      </w:r>
      <w:bookmarkEnd w:id="96"/>
    </w:p>
    <w:p w14:paraId="2525EFDD"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جدول (20): المتوسطات الحسابية لأبعاد التبني والمتغيرات التابعة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2"/>
        <w:gridCol w:w="1361"/>
        <w:gridCol w:w="1417"/>
        <w:gridCol w:w="964"/>
        <w:gridCol w:w="1417"/>
      </w:tblGrid>
      <w:tr w:rsidR="009A7D39" w:rsidRPr="002724F8" w14:paraId="7340DF19" w14:textId="77777777" w:rsidTr="002724F8">
        <w:trPr>
          <w:cantSplit/>
          <w:tblHeader/>
          <w:jc w:val="center"/>
        </w:trPr>
        <w:tc>
          <w:tcPr>
            <w:tcW w:w="3742" w:type="dxa"/>
            <w:shd w:val="clear" w:color="auto" w:fill="173F67"/>
            <w:tcMar>
              <w:top w:w="75" w:type="dxa"/>
              <w:left w:w="70" w:type="dxa"/>
              <w:bottom w:w="75" w:type="dxa"/>
              <w:right w:w="70" w:type="dxa"/>
            </w:tcMar>
            <w:vAlign w:val="center"/>
          </w:tcPr>
          <w:p w14:paraId="3B6FC056"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المتغير أو البعد</w:t>
            </w:r>
          </w:p>
        </w:tc>
        <w:tc>
          <w:tcPr>
            <w:tcW w:w="1361" w:type="dxa"/>
            <w:shd w:val="clear" w:color="auto" w:fill="173F67"/>
            <w:tcMar>
              <w:top w:w="75" w:type="dxa"/>
              <w:left w:w="70" w:type="dxa"/>
              <w:bottom w:w="75" w:type="dxa"/>
              <w:right w:w="70" w:type="dxa"/>
            </w:tcMar>
            <w:vAlign w:val="center"/>
          </w:tcPr>
          <w:p w14:paraId="49326EEB"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المتوسط</w:t>
            </w:r>
          </w:p>
        </w:tc>
        <w:tc>
          <w:tcPr>
            <w:tcW w:w="1417" w:type="dxa"/>
            <w:shd w:val="clear" w:color="auto" w:fill="173F67"/>
            <w:tcMar>
              <w:top w:w="75" w:type="dxa"/>
              <w:left w:w="70" w:type="dxa"/>
              <w:bottom w:w="75" w:type="dxa"/>
              <w:right w:w="70" w:type="dxa"/>
            </w:tcMar>
            <w:vAlign w:val="center"/>
          </w:tcPr>
          <w:p w14:paraId="2ED618BF"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الانحراف</w:t>
            </w:r>
          </w:p>
        </w:tc>
        <w:tc>
          <w:tcPr>
            <w:tcW w:w="964" w:type="dxa"/>
            <w:shd w:val="clear" w:color="auto" w:fill="173F67"/>
            <w:tcMar>
              <w:top w:w="75" w:type="dxa"/>
              <w:left w:w="70" w:type="dxa"/>
              <w:bottom w:w="75" w:type="dxa"/>
              <w:right w:w="70" w:type="dxa"/>
            </w:tcMar>
            <w:vAlign w:val="center"/>
          </w:tcPr>
          <w:p w14:paraId="66801606"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الرتبة</w:t>
            </w:r>
          </w:p>
        </w:tc>
        <w:tc>
          <w:tcPr>
            <w:tcW w:w="1417" w:type="dxa"/>
            <w:shd w:val="clear" w:color="auto" w:fill="173F67"/>
            <w:tcMar>
              <w:top w:w="75" w:type="dxa"/>
              <w:left w:w="70" w:type="dxa"/>
              <w:bottom w:w="75" w:type="dxa"/>
              <w:right w:w="70" w:type="dxa"/>
            </w:tcMar>
            <w:vAlign w:val="center"/>
          </w:tcPr>
          <w:p w14:paraId="5AD9DEB0"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المستوى</w:t>
            </w:r>
          </w:p>
        </w:tc>
      </w:tr>
      <w:tr w:rsidR="009A7D39" w:rsidRPr="00244066" w14:paraId="2C468888" w14:textId="77777777" w:rsidTr="002724F8">
        <w:trPr>
          <w:cantSplit/>
          <w:jc w:val="center"/>
        </w:trPr>
        <w:tc>
          <w:tcPr>
            <w:tcW w:w="3742" w:type="dxa"/>
            <w:tcMar>
              <w:top w:w="60" w:type="dxa"/>
              <w:left w:w="65" w:type="dxa"/>
              <w:bottom w:w="60" w:type="dxa"/>
              <w:right w:w="65" w:type="dxa"/>
            </w:tcMar>
            <w:vAlign w:val="center"/>
          </w:tcPr>
          <w:p w14:paraId="1ABBC82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1361" w:type="dxa"/>
            <w:tcMar>
              <w:top w:w="60" w:type="dxa"/>
              <w:left w:w="65" w:type="dxa"/>
              <w:bottom w:w="60" w:type="dxa"/>
              <w:right w:w="65" w:type="dxa"/>
            </w:tcMar>
            <w:vAlign w:val="center"/>
          </w:tcPr>
          <w:p w14:paraId="30F9722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3.890</w:t>
            </w:r>
          </w:p>
        </w:tc>
        <w:tc>
          <w:tcPr>
            <w:tcW w:w="1417" w:type="dxa"/>
            <w:tcMar>
              <w:top w:w="60" w:type="dxa"/>
              <w:left w:w="65" w:type="dxa"/>
              <w:bottom w:w="60" w:type="dxa"/>
              <w:right w:w="65" w:type="dxa"/>
            </w:tcMar>
            <w:vAlign w:val="center"/>
          </w:tcPr>
          <w:p w14:paraId="6C9E2088"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0.678</w:t>
            </w:r>
          </w:p>
        </w:tc>
        <w:tc>
          <w:tcPr>
            <w:tcW w:w="964" w:type="dxa"/>
            <w:tcMar>
              <w:top w:w="60" w:type="dxa"/>
              <w:left w:w="65" w:type="dxa"/>
              <w:bottom w:w="60" w:type="dxa"/>
              <w:right w:w="65" w:type="dxa"/>
            </w:tcMar>
            <w:vAlign w:val="center"/>
          </w:tcPr>
          <w:p w14:paraId="0952E8B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w:t>
            </w:r>
          </w:p>
        </w:tc>
        <w:tc>
          <w:tcPr>
            <w:tcW w:w="1417" w:type="dxa"/>
            <w:tcMar>
              <w:top w:w="60" w:type="dxa"/>
              <w:left w:w="65" w:type="dxa"/>
              <w:bottom w:w="60" w:type="dxa"/>
              <w:right w:w="65" w:type="dxa"/>
            </w:tcMar>
            <w:vAlign w:val="center"/>
          </w:tcPr>
          <w:p w14:paraId="4CB73A5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7A6C0F93" w14:textId="77777777" w:rsidTr="002724F8">
        <w:trPr>
          <w:cantSplit/>
          <w:jc w:val="center"/>
        </w:trPr>
        <w:tc>
          <w:tcPr>
            <w:tcW w:w="3742" w:type="dxa"/>
            <w:shd w:val="clear" w:color="auto" w:fill="F8FAFC"/>
            <w:tcMar>
              <w:top w:w="60" w:type="dxa"/>
              <w:left w:w="65" w:type="dxa"/>
              <w:bottom w:w="60" w:type="dxa"/>
              <w:right w:w="65" w:type="dxa"/>
            </w:tcMar>
            <w:vAlign w:val="center"/>
          </w:tcPr>
          <w:p w14:paraId="28F08A3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1361" w:type="dxa"/>
            <w:shd w:val="clear" w:color="auto" w:fill="F8FAFC"/>
            <w:tcMar>
              <w:top w:w="60" w:type="dxa"/>
              <w:left w:w="65" w:type="dxa"/>
              <w:bottom w:w="60" w:type="dxa"/>
              <w:right w:w="65" w:type="dxa"/>
            </w:tcMar>
            <w:vAlign w:val="center"/>
          </w:tcPr>
          <w:p w14:paraId="2EF364C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3.831</w:t>
            </w:r>
          </w:p>
        </w:tc>
        <w:tc>
          <w:tcPr>
            <w:tcW w:w="1417" w:type="dxa"/>
            <w:shd w:val="clear" w:color="auto" w:fill="F8FAFC"/>
            <w:tcMar>
              <w:top w:w="60" w:type="dxa"/>
              <w:left w:w="65" w:type="dxa"/>
              <w:bottom w:w="60" w:type="dxa"/>
              <w:right w:w="65" w:type="dxa"/>
            </w:tcMar>
            <w:vAlign w:val="center"/>
          </w:tcPr>
          <w:p w14:paraId="4A6D14D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0.688</w:t>
            </w:r>
          </w:p>
        </w:tc>
        <w:tc>
          <w:tcPr>
            <w:tcW w:w="964" w:type="dxa"/>
            <w:shd w:val="clear" w:color="auto" w:fill="F8FAFC"/>
            <w:tcMar>
              <w:top w:w="60" w:type="dxa"/>
              <w:left w:w="65" w:type="dxa"/>
              <w:bottom w:w="60" w:type="dxa"/>
              <w:right w:w="65" w:type="dxa"/>
            </w:tcMar>
            <w:vAlign w:val="center"/>
          </w:tcPr>
          <w:p w14:paraId="55C6001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9</w:t>
            </w:r>
          </w:p>
        </w:tc>
        <w:tc>
          <w:tcPr>
            <w:tcW w:w="1417" w:type="dxa"/>
            <w:shd w:val="clear" w:color="auto" w:fill="F8FAFC"/>
            <w:tcMar>
              <w:top w:w="60" w:type="dxa"/>
              <w:left w:w="65" w:type="dxa"/>
              <w:bottom w:w="60" w:type="dxa"/>
              <w:right w:w="65" w:type="dxa"/>
            </w:tcMar>
            <w:vAlign w:val="center"/>
          </w:tcPr>
          <w:p w14:paraId="27FEF0E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358767DC" w14:textId="77777777" w:rsidTr="002724F8">
        <w:trPr>
          <w:cantSplit/>
          <w:jc w:val="center"/>
        </w:trPr>
        <w:tc>
          <w:tcPr>
            <w:tcW w:w="3742" w:type="dxa"/>
            <w:tcMar>
              <w:top w:w="60" w:type="dxa"/>
              <w:left w:w="65" w:type="dxa"/>
              <w:bottom w:w="60" w:type="dxa"/>
              <w:right w:w="65" w:type="dxa"/>
            </w:tcMar>
            <w:vAlign w:val="center"/>
          </w:tcPr>
          <w:p w14:paraId="1E9E75D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1361" w:type="dxa"/>
            <w:tcMar>
              <w:top w:w="60" w:type="dxa"/>
              <w:left w:w="65" w:type="dxa"/>
              <w:bottom w:w="60" w:type="dxa"/>
              <w:right w:w="65" w:type="dxa"/>
            </w:tcMar>
            <w:vAlign w:val="center"/>
          </w:tcPr>
          <w:p w14:paraId="401A665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3.661</w:t>
            </w:r>
          </w:p>
        </w:tc>
        <w:tc>
          <w:tcPr>
            <w:tcW w:w="1417" w:type="dxa"/>
            <w:tcMar>
              <w:top w:w="60" w:type="dxa"/>
              <w:left w:w="65" w:type="dxa"/>
              <w:bottom w:w="60" w:type="dxa"/>
              <w:right w:w="65" w:type="dxa"/>
            </w:tcMar>
            <w:vAlign w:val="center"/>
          </w:tcPr>
          <w:p w14:paraId="4FD4A67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0.728</w:t>
            </w:r>
          </w:p>
        </w:tc>
        <w:tc>
          <w:tcPr>
            <w:tcW w:w="964" w:type="dxa"/>
            <w:tcMar>
              <w:top w:w="60" w:type="dxa"/>
              <w:left w:w="65" w:type="dxa"/>
              <w:bottom w:w="60" w:type="dxa"/>
              <w:right w:w="65" w:type="dxa"/>
            </w:tcMar>
            <w:vAlign w:val="center"/>
          </w:tcPr>
          <w:p w14:paraId="2C02158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12</w:t>
            </w:r>
          </w:p>
        </w:tc>
        <w:tc>
          <w:tcPr>
            <w:tcW w:w="1417" w:type="dxa"/>
            <w:tcMar>
              <w:top w:w="60" w:type="dxa"/>
              <w:left w:w="65" w:type="dxa"/>
              <w:bottom w:w="60" w:type="dxa"/>
              <w:right w:w="65" w:type="dxa"/>
            </w:tcMar>
            <w:vAlign w:val="center"/>
          </w:tcPr>
          <w:p w14:paraId="67013CD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396A4153" w14:textId="77777777" w:rsidTr="002724F8">
        <w:trPr>
          <w:cantSplit/>
          <w:jc w:val="center"/>
        </w:trPr>
        <w:tc>
          <w:tcPr>
            <w:tcW w:w="3742" w:type="dxa"/>
            <w:shd w:val="clear" w:color="auto" w:fill="F8FAFC"/>
            <w:tcMar>
              <w:top w:w="60" w:type="dxa"/>
              <w:left w:w="65" w:type="dxa"/>
              <w:bottom w:w="60" w:type="dxa"/>
              <w:right w:w="65" w:type="dxa"/>
            </w:tcMar>
            <w:vAlign w:val="center"/>
          </w:tcPr>
          <w:p w14:paraId="26A82A68"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1361" w:type="dxa"/>
            <w:shd w:val="clear" w:color="auto" w:fill="F8FAFC"/>
            <w:tcMar>
              <w:top w:w="60" w:type="dxa"/>
              <w:left w:w="65" w:type="dxa"/>
              <w:bottom w:w="60" w:type="dxa"/>
              <w:right w:w="65" w:type="dxa"/>
            </w:tcMar>
            <w:vAlign w:val="center"/>
          </w:tcPr>
          <w:p w14:paraId="1C6F963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3.589</w:t>
            </w:r>
          </w:p>
        </w:tc>
        <w:tc>
          <w:tcPr>
            <w:tcW w:w="1417" w:type="dxa"/>
            <w:shd w:val="clear" w:color="auto" w:fill="F8FAFC"/>
            <w:tcMar>
              <w:top w:w="60" w:type="dxa"/>
              <w:left w:w="65" w:type="dxa"/>
              <w:bottom w:w="60" w:type="dxa"/>
              <w:right w:w="65" w:type="dxa"/>
            </w:tcMar>
            <w:vAlign w:val="center"/>
          </w:tcPr>
          <w:p w14:paraId="7FE1E1C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0.746</w:t>
            </w:r>
          </w:p>
        </w:tc>
        <w:tc>
          <w:tcPr>
            <w:tcW w:w="964" w:type="dxa"/>
            <w:shd w:val="clear" w:color="auto" w:fill="F8FAFC"/>
            <w:tcMar>
              <w:top w:w="60" w:type="dxa"/>
              <w:left w:w="65" w:type="dxa"/>
              <w:bottom w:w="60" w:type="dxa"/>
              <w:right w:w="65" w:type="dxa"/>
            </w:tcMar>
            <w:vAlign w:val="center"/>
          </w:tcPr>
          <w:p w14:paraId="179F01B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13</w:t>
            </w:r>
          </w:p>
        </w:tc>
        <w:tc>
          <w:tcPr>
            <w:tcW w:w="1417" w:type="dxa"/>
            <w:shd w:val="clear" w:color="auto" w:fill="F8FAFC"/>
            <w:tcMar>
              <w:top w:w="60" w:type="dxa"/>
              <w:left w:w="65" w:type="dxa"/>
              <w:bottom w:w="60" w:type="dxa"/>
              <w:right w:w="65" w:type="dxa"/>
            </w:tcMar>
            <w:vAlign w:val="center"/>
          </w:tcPr>
          <w:p w14:paraId="4A12419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6B1B7EBA" w14:textId="77777777" w:rsidTr="002724F8">
        <w:trPr>
          <w:cantSplit/>
          <w:jc w:val="center"/>
        </w:trPr>
        <w:tc>
          <w:tcPr>
            <w:tcW w:w="3742" w:type="dxa"/>
            <w:tcMar>
              <w:top w:w="60" w:type="dxa"/>
              <w:left w:w="65" w:type="dxa"/>
              <w:bottom w:w="60" w:type="dxa"/>
              <w:right w:w="65" w:type="dxa"/>
            </w:tcMar>
            <w:vAlign w:val="center"/>
          </w:tcPr>
          <w:p w14:paraId="3C58EB5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1361" w:type="dxa"/>
            <w:tcMar>
              <w:top w:w="60" w:type="dxa"/>
              <w:left w:w="65" w:type="dxa"/>
              <w:bottom w:w="60" w:type="dxa"/>
              <w:right w:w="65" w:type="dxa"/>
            </w:tcMar>
            <w:vAlign w:val="center"/>
          </w:tcPr>
          <w:p w14:paraId="3A49287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3.743</w:t>
            </w:r>
          </w:p>
        </w:tc>
        <w:tc>
          <w:tcPr>
            <w:tcW w:w="1417" w:type="dxa"/>
            <w:tcMar>
              <w:top w:w="60" w:type="dxa"/>
              <w:left w:w="65" w:type="dxa"/>
              <w:bottom w:w="60" w:type="dxa"/>
              <w:right w:w="65" w:type="dxa"/>
            </w:tcMar>
            <w:vAlign w:val="center"/>
          </w:tcPr>
          <w:p w14:paraId="23A16DF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0.556</w:t>
            </w:r>
          </w:p>
        </w:tc>
        <w:tc>
          <w:tcPr>
            <w:tcW w:w="964" w:type="dxa"/>
            <w:tcMar>
              <w:top w:w="60" w:type="dxa"/>
              <w:left w:w="65" w:type="dxa"/>
              <w:bottom w:w="60" w:type="dxa"/>
              <w:right w:w="65" w:type="dxa"/>
            </w:tcMar>
            <w:vAlign w:val="center"/>
          </w:tcPr>
          <w:p w14:paraId="03045A5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11</w:t>
            </w:r>
          </w:p>
        </w:tc>
        <w:tc>
          <w:tcPr>
            <w:tcW w:w="1417" w:type="dxa"/>
            <w:tcMar>
              <w:top w:w="60" w:type="dxa"/>
              <w:left w:w="65" w:type="dxa"/>
              <w:bottom w:w="60" w:type="dxa"/>
              <w:right w:w="65" w:type="dxa"/>
            </w:tcMar>
            <w:vAlign w:val="center"/>
          </w:tcPr>
          <w:p w14:paraId="5909E17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5A48DB42" w14:textId="77777777" w:rsidTr="002724F8">
        <w:trPr>
          <w:cantSplit/>
          <w:jc w:val="center"/>
        </w:trPr>
        <w:tc>
          <w:tcPr>
            <w:tcW w:w="3742" w:type="dxa"/>
            <w:shd w:val="clear" w:color="auto" w:fill="F8FAFC"/>
            <w:tcMar>
              <w:top w:w="60" w:type="dxa"/>
              <w:left w:w="65" w:type="dxa"/>
              <w:bottom w:w="60" w:type="dxa"/>
              <w:right w:w="65" w:type="dxa"/>
            </w:tcMar>
            <w:vAlign w:val="center"/>
          </w:tcPr>
          <w:p w14:paraId="18D9970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زمن الإنجاز</w:t>
            </w:r>
          </w:p>
        </w:tc>
        <w:tc>
          <w:tcPr>
            <w:tcW w:w="1361" w:type="dxa"/>
            <w:shd w:val="clear" w:color="auto" w:fill="F8FAFC"/>
            <w:tcMar>
              <w:top w:w="60" w:type="dxa"/>
              <w:left w:w="65" w:type="dxa"/>
              <w:bottom w:w="60" w:type="dxa"/>
              <w:right w:w="65" w:type="dxa"/>
            </w:tcMar>
            <w:vAlign w:val="center"/>
          </w:tcPr>
          <w:p w14:paraId="6E83283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3.939</w:t>
            </w:r>
          </w:p>
        </w:tc>
        <w:tc>
          <w:tcPr>
            <w:tcW w:w="1417" w:type="dxa"/>
            <w:shd w:val="clear" w:color="auto" w:fill="F8FAFC"/>
            <w:tcMar>
              <w:top w:w="60" w:type="dxa"/>
              <w:left w:w="65" w:type="dxa"/>
              <w:bottom w:w="60" w:type="dxa"/>
              <w:right w:w="65" w:type="dxa"/>
            </w:tcMar>
            <w:vAlign w:val="center"/>
          </w:tcPr>
          <w:p w14:paraId="38AB269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0.740</w:t>
            </w:r>
          </w:p>
        </w:tc>
        <w:tc>
          <w:tcPr>
            <w:tcW w:w="964" w:type="dxa"/>
            <w:shd w:val="clear" w:color="auto" w:fill="F8FAFC"/>
            <w:tcMar>
              <w:top w:w="60" w:type="dxa"/>
              <w:left w:w="65" w:type="dxa"/>
              <w:bottom w:w="60" w:type="dxa"/>
              <w:right w:w="65" w:type="dxa"/>
            </w:tcMar>
            <w:vAlign w:val="center"/>
          </w:tcPr>
          <w:p w14:paraId="18F5447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w:t>
            </w:r>
          </w:p>
        </w:tc>
        <w:tc>
          <w:tcPr>
            <w:tcW w:w="1417" w:type="dxa"/>
            <w:shd w:val="clear" w:color="auto" w:fill="F8FAFC"/>
            <w:tcMar>
              <w:top w:w="60" w:type="dxa"/>
              <w:left w:w="65" w:type="dxa"/>
              <w:bottom w:w="60" w:type="dxa"/>
              <w:right w:w="65" w:type="dxa"/>
            </w:tcMar>
            <w:vAlign w:val="center"/>
          </w:tcPr>
          <w:p w14:paraId="144FF3C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542CC513" w14:textId="77777777" w:rsidTr="002724F8">
        <w:trPr>
          <w:cantSplit/>
          <w:jc w:val="center"/>
        </w:trPr>
        <w:tc>
          <w:tcPr>
            <w:tcW w:w="3742" w:type="dxa"/>
            <w:tcMar>
              <w:top w:w="60" w:type="dxa"/>
              <w:left w:w="65" w:type="dxa"/>
              <w:bottom w:w="60" w:type="dxa"/>
              <w:right w:w="65" w:type="dxa"/>
            </w:tcMar>
            <w:vAlign w:val="center"/>
          </w:tcPr>
          <w:p w14:paraId="3810605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رفع الإنتاجية وكفاءة الموارد</w:t>
            </w:r>
          </w:p>
        </w:tc>
        <w:tc>
          <w:tcPr>
            <w:tcW w:w="1361" w:type="dxa"/>
            <w:tcMar>
              <w:top w:w="60" w:type="dxa"/>
              <w:left w:w="65" w:type="dxa"/>
              <w:bottom w:w="60" w:type="dxa"/>
              <w:right w:w="65" w:type="dxa"/>
            </w:tcMar>
            <w:vAlign w:val="center"/>
          </w:tcPr>
          <w:p w14:paraId="674DFDD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3.894</w:t>
            </w:r>
          </w:p>
        </w:tc>
        <w:tc>
          <w:tcPr>
            <w:tcW w:w="1417" w:type="dxa"/>
            <w:tcMar>
              <w:top w:w="60" w:type="dxa"/>
              <w:left w:w="65" w:type="dxa"/>
              <w:bottom w:w="60" w:type="dxa"/>
              <w:right w:w="65" w:type="dxa"/>
            </w:tcMar>
            <w:vAlign w:val="center"/>
          </w:tcPr>
          <w:p w14:paraId="36101F6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0.771</w:t>
            </w:r>
          </w:p>
        </w:tc>
        <w:tc>
          <w:tcPr>
            <w:tcW w:w="964" w:type="dxa"/>
            <w:tcMar>
              <w:top w:w="60" w:type="dxa"/>
              <w:left w:w="65" w:type="dxa"/>
              <w:bottom w:w="60" w:type="dxa"/>
              <w:right w:w="65" w:type="dxa"/>
            </w:tcMar>
            <w:vAlign w:val="center"/>
          </w:tcPr>
          <w:p w14:paraId="2392C89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417" w:type="dxa"/>
            <w:tcMar>
              <w:top w:w="60" w:type="dxa"/>
              <w:left w:w="65" w:type="dxa"/>
              <w:bottom w:w="60" w:type="dxa"/>
              <w:right w:w="65" w:type="dxa"/>
            </w:tcMar>
            <w:vAlign w:val="center"/>
          </w:tcPr>
          <w:p w14:paraId="5126AFA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7F3885E" w14:textId="77777777" w:rsidTr="002724F8">
        <w:trPr>
          <w:cantSplit/>
          <w:jc w:val="center"/>
        </w:trPr>
        <w:tc>
          <w:tcPr>
            <w:tcW w:w="3742" w:type="dxa"/>
            <w:shd w:val="clear" w:color="auto" w:fill="F8FAFC"/>
            <w:tcMar>
              <w:top w:w="60" w:type="dxa"/>
              <w:left w:w="65" w:type="dxa"/>
              <w:bottom w:w="60" w:type="dxa"/>
              <w:right w:w="65" w:type="dxa"/>
            </w:tcMar>
            <w:vAlign w:val="center"/>
          </w:tcPr>
          <w:p w14:paraId="549140F8"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انسيابية العمليات وخفض التكرار</w:t>
            </w:r>
          </w:p>
        </w:tc>
        <w:tc>
          <w:tcPr>
            <w:tcW w:w="1361" w:type="dxa"/>
            <w:shd w:val="clear" w:color="auto" w:fill="F8FAFC"/>
            <w:tcMar>
              <w:top w:w="60" w:type="dxa"/>
              <w:left w:w="65" w:type="dxa"/>
              <w:bottom w:w="60" w:type="dxa"/>
              <w:right w:w="65" w:type="dxa"/>
            </w:tcMar>
            <w:vAlign w:val="center"/>
          </w:tcPr>
          <w:p w14:paraId="6376467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3.917</w:t>
            </w:r>
          </w:p>
        </w:tc>
        <w:tc>
          <w:tcPr>
            <w:tcW w:w="1417" w:type="dxa"/>
            <w:shd w:val="clear" w:color="auto" w:fill="F8FAFC"/>
            <w:tcMar>
              <w:top w:w="60" w:type="dxa"/>
              <w:left w:w="65" w:type="dxa"/>
              <w:bottom w:w="60" w:type="dxa"/>
              <w:right w:w="65" w:type="dxa"/>
            </w:tcMar>
            <w:vAlign w:val="center"/>
          </w:tcPr>
          <w:p w14:paraId="4B7AB51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0.788</w:t>
            </w:r>
          </w:p>
        </w:tc>
        <w:tc>
          <w:tcPr>
            <w:tcW w:w="964" w:type="dxa"/>
            <w:shd w:val="clear" w:color="auto" w:fill="F8FAFC"/>
            <w:tcMar>
              <w:top w:w="60" w:type="dxa"/>
              <w:left w:w="65" w:type="dxa"/>
              <w:bottom w:w="60" w:type="dxa"/>
              <w:right w:w="65" w:type="dxa"/>
            </w:tcMar>
            <w:vAlign w:val="center"/>
          </w:tcPr>
          <w:p w14:paraId="3D8266C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c>
          <w:tcPr>
            <w:tcW w:w="1417" w:type="dxa"/>
            <w:shd w:val="clear" w:color="auto" w:fill="F8FAFC"/>
            <w:tcMar>
              <w:top w:w="60" w:type="dxa"/>
              <w:left w:w="65" w:type="dxa"/>
              <w:bottom w:w="60" w:type="dxa"/>
              <w:right w:w="65" w:type="dxa"/>
            </w:tcMar>
            <w:vAlign w:val="center"/>
          </w:tcPr>
          <w:p w14:paraId="4EAEEE2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4E5AD712" w14:textId="77777777" w:rsidTr="002724F8">
        <w:trPr>
          <w:cantSplit/>
          <w:jc w:val="center"/>
        </w:trPr>
        <w:tc>
          <w:tcPr>
            <w:tcW w:w="3742" w:type="dxa"/>
            <w:tcMar>
              <w:top w:w="60" w:type="dxa"/>
              <w:left w:w="65" w:type="dxa"/>
              <w:bottom w:w="60" w:type="dxa"/>
              <w:right w:w="65" w:type="dxa"/>
            </w:tcMar>
            <w:vAlign w:val="center"/>
          </w:tcPr>
          <w:p w14:paraId="44C3401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1361" w:type="dxa"/>
            <w:tcMar>
              <w:top w:w="60" w:type="dxa"/>
              <w:left w:w="65" w:type="dxa"/>
              <w:bottom w:w="60" w:type="dxa"/>
              <w:right w:w="65" w:type="dxa"/>
            </w:tcMar>
            <w:vAlign w:val="center"/>
          </w:tcPr>
          <w:p w14:paraId="117E5FD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3.919</w:t>
            </w:r>
          </w:p>
        </w:tc>
        <w:tc>
          <w:tcPr>
            <w:tcW w:w="1417" w:type="dxa"/>
            <w:tcMar>
              <w:top w:w="60" w:type="dxa"/>
              <w:left w:w="65" w:type="dxa"/>
              <w:bottom w:w="60" w:type="dxa"/>
              <w:right w:w="65" w:type="dxa"/>
            </w:tcMar>
            <w:vAlign w:val="center"/>
          </w:tcPr>
          <w:p w14:paraId="382F786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0.719</w:t>
            </w:r>
          </w:p>
        </w:tc>
        <w:tc>
          <w:tcPr>
            <w:tcW w:w="964" w:type="dxa"/>
            <w:tcMar>
              <w:top w:w="60" w:type="dxa"/>
              <w:left w:w="65" w:type="dxa"/>
              <w:bottom w:w="60" w:type="dxa"/>
              <w:right w:w="65" w:type="dxa"/>
            </w:tcMar>
            <w:vAlign w:val="center"/>
          </w:tcPr>
          <w:p w14:paraId="102AAADD"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w:t>
            </w:r>
          </w:p>
        </w:tc>
        <w:tc>
          <w:tcPr>
            <w:tcW w:w="1417" w:type="dxa"/>
            <w:tcMar>
              <w:top w:w="60" w:type="dxa"/>
              <w:left w:w="65" w:type="dxa"/>
              <w:bottom w:w="60" w:type="dxa"/>
              <w:right w:w="65" w:type="dxa"/>
            </w:tcMar>
            <w:vAlign w:val="center"/>
          </w:tcPr>
          <w:p w14:paraId="4FE9908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7D906DB4" w14:textId="77777777" w:rsidTr="002724F8">
        <w:trPr>
          <w:cantSplit/>
          <w:jc w:val="center"/>
        </w:trPr>
        <w:tc>
          <w:tcPr>
            <w:tcW w:w="3742" w:type="dxa"/>
            <w:shd w:val="clear" w:color="auto" w:fill="F8FAFC"/>
            <w:tcMar>
              <w:top w:w="60" w:type="dxa"/>
              <w:left w:w="65" w:type="dxa"/>
              <w:bottom w:w="60" w:type="dxa"/>
              <w:right w:w="65" w:type="dxa"/>
            </w:tcMar>
            <w:vAlign w:val="center"/>
          </w:tcPr>
          <w:p w14:paraId="0DF9BEA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سرعة الوصول إلى القرار</w:t>
            </w:r>
          </w:p>
        </w:tc>
        <w:tc>
          <w:tcPr>
            <w:tcW w:w="1361" w:type="dxa"/>
            <w:shd w:val="clear" w:color="auto" w:fill="F8FAFC"/>
            <w:tcMar>
              <w:top w:w="60" w:type="dxa"/>
              <w:left w:w="65" w:type="dxa"/>
              <w:bottom w:w="60" w:type="dxa"/>
              <w:right w:w="65" w:type="dxa"/>
            </w:tcMar>
            <w:vAlign w:val="center"/>
          </w:tcPr>
          <w:p w14:paraId="4114FDB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3.836</w:t>
            </w:r>
          </w:p>
        </w:tc>
        <w:tc>
          <w:tcPr>
            <w:tcW w:w="1417" w:type="dxa"/>
            <w:shd w:val="clear" w:color="auto" w:fill="F8FAFC"/>
            <w:tcMar>
              <w:top w:w="60" w:type="dxa"/>
              <w:left w:w="65" w:type="dxa"/>
              <w:bottom w:w="60" w:type="dxa"/>
              <w:right w:w="65" w:type="dxa"/>
            </w:tcMar>
            <w:vAlign w:val="center"/>
          </w:tcPr>
          <w:p w14:paraId="5D55390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0.781</w:t>
            </w:r>
          </w:p>
        </w:tc>
        <w:tc>
          <w:tcPr>
            <w:tcW w:w="964" w:type="dxa"/>
            <w:shd w:val="clear" w:color="auto" w:fill="F8FAFC"/>
            <w:tcMar>
              <w:top w:w="60" w:type="dxa"/>
              <w:left w:w="65" w:type="dxa"/>
              <w:bottom w:w="60" w:type="dxa"/>
              <w:right w:w="65" w:type="dxa"/>
            </w:tcMar>
            <w:vAlign w:val="center"/>
          </w:tcPr>
          <w:p w14:paraId="2979B78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8</w:t>
            </w:r>
          </w:p>
        </w:tc>
        <w:tc>
          <w:tcPr>
            <w:tcW w:w="1417" w:type="dxa"/>
            <w:shd w:val="clear" w:color="auto" w:fill="F8FAFC"/>
            <w:tcMar>
              <w:top w:w="60" w:type="dxa"/>
              <w:left w:w="65" w:type="dxa"/>
              <w:bottom w:w="60" w:type="dxa"/>
              <w:right w:w="65" w:type="dxa"/>
            </w:tcMar>
            <w:vAlign w:val="center"/>
          </w:tcPr>
          <w:p w14:paraId="3D839FA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6B084D3" w14:textId="77777777" w:rsidTr="002724F8">
        <w:trPr>
          <w:cantSplit/>
          <w:jc w:val="center"/>
        </w:trPr>
        <w:tc>
          <w:tcPr>
            <w:tcW w:w="3742" w:type="dxa"/>
            <w:tcMar>
              <w:top w:w="60" w:type="dxa"/>
              <w:left w:w="65" w:type="dxa"/>
              <w:bottom w:w="60" w:type="dxa"/>
              <w:right w:w="65" w:type="dxa"/>
            </w:tcMar>
            <w:vAlign w:val="center"/>
          </w:tcPr>
          <w:p w14:paraId="28CDA0C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دقة القرار ودعمه بالمعلومات</w:t>
            </w:r>
          </w:p>
        </w:tc>
        <w:tc>
          <w:tcPr>
            <w:tcW w:w="1361" w:type="dxa"/>
            <w:tcMar>
              <w:top w:w="60" w:type="dxa"/>
              <w:left w:w="65" w:type="dxa"/>
              <w:bottom w:w="60" w:type="dxa"/>
              <w:right w:w="65" w:type="dxa"/>
            </w:tcMar>
            <w:vAlign w:val="center"/>
          </w:tcPr>
          <w:p w14:paraId="739CEA7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3.829</w:t>
            </w:r>
          </w:p>
        </w:tc>
        <w:tc>
          <w:tcPr>
            <w:tcW w:w="1417" w:type="dxa"/>
            <w:tcMar>
              <w:top w:w="60" w:type="dxa"/>
              <w:left w:w="65" w:type="dxa"/>
              <w:bottom w:w="60" w:type="dxa"/>
              <w:right w:w="65" w:type="dxa"/>
            </w:tcMar>
            <w:vAlign w:val="center"/>
          </w:tcPr>
          <w:p w14:paraId="65DB0B8D"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0.725</w:t>
            </w:r>
          </w:p>
        </w:tc>
        <w:tc>
          <w:tcPr>
            <w:tcW w:w="964" w:type="dxa"/>
            <w:tcMar>
              <w:top w:w="60" w:type="dxa"/>
              <w:left w:w="65" w:type="dxa"/>
              <w:bottom w:w="60" w:type="dxa"/>
              <w:right w:w="65" w:type="dxa"/>
            </w:tcMar>
            <w:vAlign w:val="center"/>
          </w:tcPr>
          <w:p w14:paraId="1F570F0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1417" w:type="dxa"/>
            <w:tcMar>
              <w:top w:w="60" w:type="dxa"/>
              <w:left w:w="65" w:type="dxa"/>
              <w:bottom w:w="60" w:type="dxa"/>
              <w:right w:w="65" w:type="dxa"/>
            </w:tcMar>
            <w:vAlign w:val="center"/>
          </w:tcPr>
          <w:p w14:paraId="69E8E54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0BE9BFC1" w14:textId="77777777" w:rsidTr="002724F8">
        <w:trPr>
          <w:cantSplit/>
          <w:jc w:val="center"/>
        </w:trPr>
        <w:tc>
          <w:tcPr>
            <w:tcW w:w="3742" w:type="dxa"/>
            <w:shd w:val="clear" w:color="auto" w:fill="F8FAFC"/>
            <w:tcMar>
              <w:top w:w="60" w:type="dxa"/>
              <w:left w:w="65" w:type="dxa"/>
              <w:bottom w:w="60" w:type="dxa"/>
              <w:right w:w="65" w:type="dxa"/>
            </w:tcMar>
            <w:vAlign w:val="center"/>
          </w:tcPr>
          <w:p w14:paraId="5CE456B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تحليل المشكلات وصياغة البدائل</w:t>
            </w:r>
          </w:p>
        </w:tc>
        <w:tc>
          <w:tcPr>
            <w:tcW w:w="1361" w:type="dxa"/>
            <w:shd w:val="clear" w:color="auto" w:fill="F8FAFC"/>
            <w:tcMar>
              <w:top w:w="60" w:type="dxa"/>
              <w:left w:w="65" w:type="dxa"/>
              <w:bottom w:w="60" w:type="dxa"/>
              <w:right w:w="65" w:type="dxa"/>
            </w:tcMar>
            <w:vAlign w:val="center"/>
          </w:tcPr>
          <w:p w14:paraId="3EDE751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3.860</w:t>
            </w:r>
          </w:p>
        </w:tc>
        <w:tc>
          <w:tcPr>
            <w:tcW w:w="1417" w:type="dxa"/>
            <w:shd w:val="clear" w:color="auto" w:fill="F8FAFC"/>
            <w:tcMar>
              <w:top w:w="60" w:type="dxa"/>
              <w:left w:w="65" w:type="dxa"/>
              <w:bottom w:w="60" w:type="dxa"/>
              <w:right w:w="65" w:type="dxa"/>
            </w:tcMar>
            <w:vAlign w:val="center"/>
          </w:tcPr>
          <w:p w14:paraId="773E639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0.737</w:t>
            </w:r>
          </w:p>
        </w:tc>
        <w:tc>
          <w:tcPr>
            <w:tcW w:w="964" w:type="dxa"/>
            <w:shd w:val="clear" w:color="auto" w:fill="F8FAFC"/>
            <w:tcMar>
              <w:top w:w="60" w:type="dxa"/>
              <w:left w:w="65" w:type="dxa"/>
              <w:bottom w:w="60" w:type="dxa"/>
              <w:right w:w="65" w:type="dxa"/>
            </w:tcMar>
            <w:vAlign w:val="center"/>
          </w:tcPr>
          <w:p w14:paraId="2F809F0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6</w:t>
            </w:r>
          </w:p>
        </w:tc>
        <w:tc>
          <w:tcPr>
            <w:tcW w:w="1417" w:type="dxa"/>
            <w:shd w:val="clear" w:color="auto" w:fill="F8FAFC"/>
            <w:tcMar>
              <w:top w:w="60" w:type="dxa"/>
              <w:left w:w="65" w:type="dxa"/>
              <w:bottom w:w="60" w:type="dxa"/>
              <w:right w:w="65" w:type="dxa"/>
            </w:tcMar>
            <w:vAlign w:val="center"/>
          </w:tcPr>
          <w:p w14:paraId="7462C34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78937928" w14:textId="77777777" w:rsidTr="002724F8">
        <w:trPr>
          <w:cantSplit/>
          <w:jc w:val="center"/>
        </w:trPr>
        <w:tc>
          <w:tcPr>
            <w:tcW w:w="3742" w:type="dxa"/>
            <w:tcMar>
              <w:top w:w="60" w:type="dxa"/>
              <w:left w:w="65" w:type="dxa"/>
              <w:bottom w:w="60" w:type="dxa"/>
              <w:right w:w="65" w:type="dxa"/>
            </w:tcMar>
            <w:vAlign w:val="center"/>
          </w:tcPr>
          <w:p w14:paraId="216DFD7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1361" w:type="dxa"/>
            <w:tcMar>
              <w:top w:w="60" w:type="dxa"/>
              <w:left w:w="65" w:type="dxa"/>
              <w:bottom w:w="60" w:type="dxa"/>
              <w:right w:w="65" w:type="dxa"/>
            </w:tcMar>
            <w:vAlign w:val="center"/>
          </w:tcPr>
          <w:p w14:paraId="13A2B55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3.840</w:t>
            </w:r>
          </w:p>
        </w:tc>
        <w:tc>
          <w:tcPr>
            <w:tcW w:w="1417" w:type="dxa"/>
            <w:tcMar>
              <w:top w:w="60" w:type="dxa"/>
              <w:left w:w="65" w:type="dxa"/>
              <w:bottom w:w="60" w:type="dxa"/>
              <w:right w:w="65" w:type="dxa"/>
            </w:tcMar>
            <w:vAlign w:val="center"/>
          </w:tcPr>
          <w:p w14:paraId="6412EFD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0.695</w:t>
            </w:r>
          </w:p>
        </w:tc>
        <w:tc>
          <w:tcPr>
            <w:tcW w:w="964" w:type="dxa"/>
            <w:tcMar>
              <w:top w:w="60" w:type="dxa"/>
              <w:left w:w="65" w:type="dxa"/>
              <w:bottom w:w="60" w:type="dxa"/>
              <w:right w:w="65" w:type="dxa"/>
            </w:tcMar>
            <w:vAlign w:val="center"/>
          </w:tcPr>
          <w:p w14:paraId="4588F2C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7</w:t>
            </w:r>
          </w:p>
        </w:tc>
        <w:tc>
          <w:tcPr>
            <w:tcW w:w="1417" w:type="dxa"/>
            <w:tcMar>
              <w:top w:w="60" w:type="dxa"/>
              <w:left w:w="65" w:type="dxa"/>
              <w:bottom w:w="60" w:type="dxa"/>
              <w:right w:w="65" w:type="dxa"/>
            </w:tcMar>
            <w:vAlign w:val="center"/>
          </w:tcPr>
          <w:p w14:paraId="31D5F7E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bl>
    <w:p w14:paraId="4C9BEE7D" w14:textId="77777777" w:rsidR="009A7D39" w:rsidRPr="00244066" w:rsidRDefault="009A7D39" w:rsidP="004C5747">
      <w:pPr>
        <w:bidi/>
        <w:spacing w:after="120" w:line="240" w:lineRule="auto"/>
        <w:rPr>
          <w:rFonts w:ascii="Sakkal Majalla" w:hAnsi="Sakkal Majalla" w:cs="Sakkal Majalla"/>
          <w:sz w:val="36"/>
          <w:szCs w:val="36"/>
        </w:rPr>
      </w:pPr>
    </w:p>
    <w:p w14:paraId="15190E19"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hAnsi="Sakkal Majalla" w:cs="Sakkal Majalla"/>
          <w:noProof/>
          <w:sz w:val="36"/>
          <w:szCs w:val="36"/>
        </w:rPr>
        <w:drawing>
          <wp:inline distT="0" distB="0" distL="0" distR="0" wp14:anchorId="45E55923" wp14:editId="0A997C65">
            <wp:extent cx="5940000" cy="356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variable_means.png"/>
                    <pic:cNvPicPr/>
                  </pic:nvPicPr>
                  <pic:blipFill>
                    <a:blip r:embed="rId12"/>
                    <a:stretch>
                      <a:fillRect/>
                    </a:stretch>
                  </pic:blipFill>
                  <pic:spPr>
                    <a:xfrm>
                      <a:off x="0" y="0"/>
                      <a:ext cx="5940000" cy="3564000"/>
                    </a:xfrm>
                    <a:prstGeom prst="rect">
                      <a:avLst/>
                    </a:prstGeom>
                  </pic:spPr>
                </pic:pic>
              </a:graphicData>
            </a:graphic>
          </wp:inline>
        </w:drawing>
      </w:r>
    </w:p>
    <w:p w14:paraId="7D3EA301" w14:textId="77777777" w:rsidR="009A7D39" w:rsidRPr="00244066" w:rsidRDefault="00B8290F" w:rsidP="002724F8">
      <w:pPr>
        <w:pStyle w:val="CaptionArabic"/>
        <w:bidi/>
        <w:spacing w:before="0"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شكل (4): المتوسطات الحسابية لمتغيرات الدراسة وأبعادها</w:t>
      </w:r>
    </w:p>
    <w:p w14:paraId="670059F8"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إعداد الباحث من النتائج الوصفية.</w:t>
      </w:r>
    </w:p>
    <w:p w14:paraId="13885BA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بلغ متوسط تبني الذكاء الاصطناعي التوليدي 3.743 بانحراف معياري 0.556، وهو مستوى مرتفع. وجاء الاستخدام الفعلي أول أبعاد التبني بمتوسط 3.890، ثم التكامل مع إجراءات العمل بمتوسط 3.831، في حين جاءت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 في المرتبة الأخيرة بمتوسط 3.589.</w:t>
      </w:r>
    </w:p>
    <w:p w14:paraId="713015D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بلغ متوسط الكفاءة التشغيلية 3.919، وكانت أعلى نتائجها في خفض زمن الإنجاز بمتوسط 3.939. وبلغ متوسط جودة اتخاذ القرار 3.840، مع تقارب أبعاد السرعة والدقة والتحليل.</w:t>
      </w:r>
    </w:p>
    <w:p w14:paraId="5CC2B797" w14:textId="67CD31BB" w:rsidR="002724F8" w:rsidRDefault="00B8290F" w:rsidP="004C5747">
      <w:pPr>
        <w:bidi/>
        <w:spacing w:after="120" w:line="240" w:lineRule="auto"/>
        <w:rPr>
          <w:rFonts w:ascii="Sakkal Majalla" w:eastAsia="Noto Naskh Arabic" w:hAnsi="Sakkal Majalla" w:cs="Sakkal Majalla"/>
          <w:color w:val="1F2937"/>
          <w:sz w:val="36"/>
          <w:szCs w:val="36"/>
          <w:rtl/>
        </w:rPr>
      </w:pPr>
      <w:r w:rsidRPr="00244066">
        <w:rPr>
          <w:rFonts w:ascii="Sakkal Majalla" w:eastAsia="Noto Naskh Arabic" w:hAnsi="Sakkal Majalla" w:cs="Sakkal Majalla"/>
          <w:color w:val="1F2937"/>
          <w:sz w:val="36"/>
          <w:szCs w:val="36"/>
          <w:rtl/>
        </w:rPr>
        <w:t xml:space="preserve">تشير الفجوة بين الاستخدام الفعلي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إلى أن الانتشار يسبق في بعض البيئات اكتمال السياسة والرصد والمراجعة. وهذه فجوة إدارية مهمة؛ لأن زيادة كثافة الاستخدام دون ضوابط موازية قد ترفع التعرض لمخاطر البيانات والدقة والمسؤولية.</w:t>
      </w:r>
    </w:p>
    <w:p w14:paraId="45F9B025" w14:textId="77777777" w:rsidR="002724F8" w:rsidRDefault="002724F8">
      <w:pPr>
        <w:spacing w:after="200" w:line="276" w:lineRule="auto"/>
        <w:ind w:firstLine="0"/>
        <w:jc w:val="left"/>
        <w:rPr>
          <w:rFonts w:ascii="Sakkal Majalla" w:eastAsia="Noto Naskh Arabic" w:hAnsi="Sakkal Majalla" w:cs="Sakkal Majalla"/>
          <w:color w:val="1F2937"/>
          <w:sz w:val="36"/>
          <w:szCs w:val="36"/>
          <w:rtl/>
        </w:rPr>
      </w:pPr>
      <w:r>
        <w:rPr>
          <w:rFonts w:ascii="Sakkal Majalla" w:eastAsia="Noto Naskh Arabic" w:hAnsi="Sakkal Majalla" w:cs="Sakkal Majalla"/>
          <w:color w:val="1F2937"/>
          <w:sz w:val="36"/>
          <w:szCs w:val="36"/>
          <w:rtl/>
        </w:rPr>
        <w:br w:type="page"/>
      </w:r>
    </w:p>
    <w:p w14:paraId="3509F7A5"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97" w:name="_Toc238522940"/>
      <w:r w:rsidRPr="00244066">
        <w:rPr>
          <w:rFonts w:ascii="Sakkal Majalla" w:eastAsia="Noto Kufi Arabic" w:hAnsi="Sakkal Majalla" w:cs="Sakkal Majalla"/>
          <w:sz w:val="36"/>
          <w:szCs w:val="36"/>
          <w:rtl/>
        </w:rPr>
        <w:t>4.3.1  تحليل فقرات تبني الذكاء الاصطناعي التوليدي:</w:t>
      </w:r>
      <w:bookmarkEnd w:id="97"/>
    </w:p>
    <w:p w14:paraId="5A6E3BF9"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جدول (21): المتوسطات الحسابية لفقرات تبني الذكاء الاصطناعي التوليدي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4651"/>
        <w:gridCol w:w="1056"/>
        <w:gridCol w:w="1098"/>
        <w:gridCol w:w="738"/>
        <w:gridCol w:w="995"/>
      </w:tblGrid>
      <w:tr w:rsidR="009A7D39" w:rsidRPr="002724F8" w14:paraId="22EDD044" w14:textId="77777777" w:rsidTr="002724F8">
        <w:trPr>
          <w:cantSplit/>
          <w:tblHeader/>
          <w:jc w:val="center"/>
        </w:trPr>
        <w:tc>
          <w:tcPr>
            <w:tcW w:w="457" w:type="pct"/>
            <w:shd w:val="clear" w:color="auto" w:fill="173F67"/>
            <w:tcMar>
              <w:top w:w="75" w:type="dxa"/>
              <w:left w:w="70" w:type="dxa"/>
              <w:bottom w:w="75" w:type="dxa"/>
              <w:right w:w="70" w:type="dxa"/>
            </w:tcMar>
            <w:vAlign w:val="center"/>
          </w:tcPr>
          <w:p w14:paraId="51FFA0CA"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الرمز</w:t>
            </w:r>
          </w:p>
        </w:tc>
        <w:tc>
          <w:tcPr>
            <w:tcW w:w="2514" w:type="pct"/>
            <w:shd w:val="clear" w:color="auto" w:fill="173F67"/>
            <w:tcMar>
              <w:top w:w="75" w:type="dxa"/>
              <w:left w:w="70" w:type="dxa"/>
              <w:bottom w:w="75" w:type="dxa"/>
              <w:right w:w="70" w:type="dxa"/>
            </w:tcMar>
            <w:vAlign w:val="center"/>
          </w:tcPr>
          <w:p w14:paraId="56C83D59"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العبارة</w:t>
            </w:r>
          </w:p>
        </w:tc>
        <w:tc>
          <w:tcPr>
            <w:tcW w:w="514" w:type="pct"/>
            <w:shd w:val="clear" w:color="auto" w:fill="173F67"/>
            <w:tcMar>
              <w:top w:w="75" w:type="dxa"/>
              <w:left w:w="70" w:type="dxa"/>
              <w:bottom w:w="75" w:type="dxa"/>
              <w:right w:w="70" w:type="dxa"/>
            </w:tcMar>
            <w:vAlign w:val="center"/>
          </w:tcPr>
          <w:p w14:paraId="5AE6629C"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المتوسط</w:t>
            </w:r>
          </w:p>
        </w:tc>
        <w:tc>
          <w:tcPr>
            <w:tcW w:w="543" w:type="pct"/>
            <w:shd w:val="clear" w:color="auto" w:fill="173F67"/>
            <w:tcMar>
              <w:top w:w="75" w:type="dxa"/>
              <w:left w:w="70" w:type="dxa"/>
              <w:bottom w:w="75" w:type="dxa"/>
              <w:right w:w="70" w:type="dxa"/>
            </w:tcMar>
            <w:vAlign w:val="center"/>
          </w:tcPr>
          <w:p w14:paraId="5361EE5C"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الانحراف</w:t>
            </w:r>
          </w:p>
        </w:tc>
        <w:tc>
          <w:tcPr>
            <w:tcW w:w="400" w:type="pct"/>
            <w:shd w:val="clear" w:color="auto" w:fill="173F67"/>
            <w:tcMar>
              <w:top w:w="75" w:type="dxa"/>
              <w:left w:w="70" w:type="dxa"/>
              <w:bottom w:w="75" w:type="dxa"/>
              <w:right w:w="70" w:type="dxa"/>
            </w:tcMar>
            <w:vAlign w:val="center"/>
          </w:tcPr>
          <w:p w14:paraId="6F022AA4"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الرتبة</w:t>
            </w:r>
          </w:p>
        </w:tc>
        <w:tc>
          <w:tcPr>
            <w:tcW w:w="572" w:type="pct"/>
            <w:shd w:val="clear" w:color="auto" w:fill="173F67"/>
            <w:tcMar>
              <w:top w:w="75" w:type="dxa"/>
              <w:left w:w="70" w:type="dxa"/>
              <w:bottom w:w="75" w:type="dxa"/>
              <w:right w:w="70" w:type="dxa"/>
            </w:tcMar>
            <w:vAlign w:val="center"/>
          </w:tcPr>
          <w:p w14:paraId="412AD302"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المستوى</w:t>
            </w:r>
          </w:p>
        </w:tc>
      </w:tr>
      <w:tr w:rsidR="009A7D39" w:rsidRPr="00244066" w14:paraId="17DC846D" w14:textId="77777777" w:rsidTr="002724F8">
        <w:trPr>
          <w:cantSplit/>
          <w:jc w:val="center"/>
        </w:trPr>
        <w:tc>
          <w:tcPr>
            <w:tcW w:w="457" w:type="pct"/>
            <w:tcMar>
              <w:top w:w="60" w:type="dxa"/>
              <w:left w:w="65" w:type="dxa"/>
              <w:bottom w:w="60" w:type="dxa"/>
              <w:right w:w="65" w:type="dxa"/>
            </w:tcMar>
            <w:vAlign w:val="center"/>
          </w:tcPr>
          <w:p w14:paraId="185B80B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A1_1</w:t>
            </w:r>
          </w:p>
        </w:tc>
        <w:tc>
          <w:tcPr>
            <w:tcW w:w="2514" w:type="pct"/>
            <w:tcMar>
              <w:top w:w="60" w:type="dxa"/>
              <w:left w:w="65" w:type="dxa"/>
              <w:bottom w:w="60" w:type="dxa"/>
              <w:right w:w="65" w:type="dxa"/>
            </w:tcMar>
            <w:vAlign w:val="center"/>
          </w:tcPr>
          <w:p w14:paraId="0964E4C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يستخدم العاملون أدوات الذكاء الاصطناعي التوليدي في إعداد المسودات والتقارير.</w:t>
            </w:r>
          </w:p>
        </w:tc>
        <w:tc>
          <w:tcPr>
            <w:tcW w:w="514" w:type="pct"/>
            <w:tcMar>
              <w:top w:w="60" w:type="dxa"/>
              <w:left w:w="65" w:type="dxa"/>
              <w:bottom w:w="60" w:type="dxa"/>
              <w:right w:w="65" w:type="dxa"/>
            </w:tcMar>
            <w:vAlign w:val="center"/>
          </w:tcPr>
          <w:p w14:paraId="7EA9CEB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3.89</w:t>
            </w:r>
          </w:p>
        </w:tc>
        <w:tc>
          <w:tcPr>
            <w:tcW w:w="543" w:type="pct"/>
            <w:tcMar>
              <w:top w:w="60" w:type="dxa"/>
              <w:left w:w="65" w:type="dxa"/>
              <w:bottom w:w="60" w:type="dxa"/>
              <w:right w:w="65" w:type="dxa"/>
            </w:tcMar>
            <w:vAlign w:val="center"/>
          </w:tcPr>
          <w:p w14:paraId="536CC25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0.83</w:t>
            </w:r>
          </w:p>
        </w:tc>
        <w:tc>
          <w:tcPr>
            <w:tcW w:w="400" w:type="pct"/>
            <w:tcMar>
              <w:top w:w="60" w:type="dxa"/>
              <w:left w:w="65" w:type="dxa"/>
              <w:bottom w:w="60" w:type="dxa"/>
              <w:right w:w="65" w:type="dxa"/>
            </w:tcMar>
            <w:vAlign w:val="center"/>
          </w:tcPr>
          <w:p w14:paraId="0E6928F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w:t>
            </w:r>
          </w:p>
        </w:tc>
        <w:tc>
          <w:tcPr>
            <w:tcW w:w="572" w:type="pct"/>
            <w:tcMar>
              <w:top w:w="60" w:type="dxa"/>
              <w:left w:w="65" w:type="dxa"/>
              <w:bottom w:w="60" w:type="dxa"/>
              <w:right w:w="65" w:type="dxa"/>
            </w:tcMar>
            <w:vAlign w:val="center"/>
          </w:tcPr>
          <w:p w14:paraId="7354D0D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097BEEF6" w14:textId="77777777" w:rsidTr="002724F8">
        <w:trPr>
          <w:cantSplit/>
          <w:jc w:val="center"/>
        </w:trPr>
        <w:tc>
          <w:tcPr>
            <w:tcW w:w="457" w:type="pct"/>
            <w:shd w:val="clear" w:color="auto" w:fill="F8FAFC"/>
            <w:tcMar>
              <w:top w:w="60" w:type="dxa"/>
              <w:left w:w="65" w:type="dxa"/>
              <w:bottom w:w="60" w:type="dxa"/>
              <w:right w:w="65" w:type="dxa"/>
            </w:tcMar>
            <w:vAlign w:val="center"/>
          </w:tcPr>
          <w:p w14:paraId="01D1059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A1_2</w:t>
            </w:r>
          </w:p>
        </w:tc>
        <w:tc>
          <w:tcPr>
            <w:tcW w:w="2514" w:type="pct"/>
            <w:shd w:val="clear" w:color="auto" w:fill="F8FAFC"/>
            <w:tcMar>
              <w:top w:w="60" w:type="dxa"/>
              <w:left w:w="65" w:type="dxa"/>
              <w:bottom w:w="60" w:type="dxa"/>
              <w:right w:w="65" w:type="dxa"/>
            </w:tcMar>
            <w:vAlign w:val="center"/>
          </w:tcPr>
          <w:p w14:paraId="4AD144D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يُستخدم الذكاء الاصطناعي التوليدي بصورة منتظمة في المهام اليومية.</w:t>
            </w:r>
          </w:p>
        </w:tc>
        <w:tc>
          <w:tcPr>
            <w:tcW w:w="514" w:type="pct"/>
            <w:shd w:val="clear" w:color="auto" w:fill="F8FAFC"/>
            <w:tcMar>
              <w:top w:w="60" w:type="dxa"/>
              <w:left w:w="65" w:type="dxa"/>
              <w:bottom w:w="60" w:type="dxa"/>
              <w:right w:w="65" w:type="dxa"/>
            </w:tcMar>
            <w:vAlign w:val="center"/>
          </w:tcPr>
          <w:p w14:paraId="594A6F5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3.88</w:t>
            </w:r>
          </w:p>
        </w:tc>
        <w:tc>
          <w:tcPr>
            <w:tcW w:w="543" w:type="pct"/>
            <w:shd w:val="clear" w:color="auto" w:fill="F8FAFC"/>
            <w:tcMar>
              <w:top w:w="60" w:type="dxa"/>
              <w:left w:w="65" w:type="dxa"/>
              <w:bottom w:w="60" w:type="dxa"/>
              <w:right w:w="65" w:type="dxa"/>
            </w:tcMar>
            <w:vAlign w:val="center"/>
          </w:tcPr>
          <w:p w14:paraId="179DD318"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0.85</w:t>
            </w:r>
          </w:p>
        </w:tc>
        <w:tc>
          <w:tcPr>
            <w:tcW w:w="400" w:type="pct"/>
            <w:shd w:val="clear" w:color="auto" w:fill="F8FAFC"/>
            <w:tcMar>
              <w:top w:w="60" w:type="dxa"/>
              <w:left w:w="65" w:type="dxa"/>
              <w:bottom w:w="60" w:type="dxa"/>
              <w:right w:w="65" w:type="dxa"/>
            </w:tcMar>
            <w:vAlign w:val="center"/>
          </w:tcPr>
          <w:p w14:paraId="1CB7F09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c>
          <w:tcPr>
            <w:tcW w:w="572" w:type="pct"/>
            <w:shd w:val="clear" w:color="auto" w:fill="F8FAFC"/>
            <w:tcMar>
              <w:top w:w="60" w:type="dxa"/>
              <w:left w:w="65" w:type="dxa"/>
              <w:bottom w:w="60" w:type="dxa"/>
              <w:right w:w="65" w:type="dxa"/>
            </w:tcMar>
            <w:vAlign w:val="center"/>
          </w:tcPr>
          <w:p w14:paraId="5794FB5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7FEECF72" w14:textId="77777777" w:rsidTr="002724F8">
        <w:trPr>
          <w:cantSplit/>
          <w:jc w:val="center"/>
        </w:trPr>
        <w:tc>
          <w:tcPr>
            <w:tcW w:w="457" w:type="pct"/>
            <w:tcMar>
              <w:top w:w="60" w:type="dxa"/>
              <w:left w:w="65" w:type="dxa"/>
              <w:bottom w:w="60" w:type="dxa"/>
              <w:right w:w="65" w:type="dxa"/>
            </w:tcMar>
            <w:vAlign w:val="center"/>
          </w:tcPr>
          <w:p w14:paraId="728B147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A1_3</w:t>
            </w:r>
          </w:p>
        </w:tc>
        <w:tc>
          <w:tcPr>
            <w:tcW w:w="2514" w:type="pct"/>
            <w:tcMar>
              <w:top w:w="60" w:type="dxa"/>
              <w:left w:w="65" w:type="dxa"/>
              <w:bottom w:w="60" w:type="dxa"/>
              <w:right w:w="65" w:type="dxa"/>
            </w:tcMar>
            <w:vAlign w:val="center"/>
          </w:tcPr>
          <w:p w14:paraId="5C9D869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تتعدد حالات الاستخدام الفعلي للتقنية بين الإدارات والوظائف.</w:t>
            </w:r>
          </w:p>
        </w:tc>
        <w:tc>
          <w:tcPr>
            <w:tcW w:w="514" w:type="pct"/>
            <w:tcMar>
              <w:top w:w="60" w:type="dxa"/>
              <w:left w:w="65" w:type="dxa"/>
              <w:bottom w:w="60" w:type="dxa"/>
              <w:right w:w="65" w:type="dxa"/>
            </w:tcMar>
            <w:vAlign w:val="center"/>
          </w:tcPr>
          <w:p w14:paraId="2241AC9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3.91</w:t>
            </w:r>
          </w:p>
        </w:tc>
        <w:tc>
          <w:tcPr>
            <w:tcW w:w="543" w:type="pct"/>
            <w:tcMar>
              <w:top w:w="60" w:type="dxa"/>
              <w:left w:w="65" w:type="dxa"/>
              <w:bottom w:w="60" w:type="dxa"/>
              <w:right w:w="65" w:type="dxa"/>
            </w:tcMar>
            <w:vAlign w:val="center"/>
          </w:tcPr>
          <w:p w14:paraId="4C8622B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0.90</w:t>
            </w:r>
          </w:p>
        </w:tc>
        <w:tc>
          <w:tcPr>
            <w:tcW w:w="400" w:type="pct"/>
            <w:tcMar>
              <w:top w:w="60" w:type="dxa"/>
              <w:left w:w="65" w:type="dxa"/>
              <w:bottom w:w="60" w:type="dxa"/>
              <w:right w:w="65" w:type="dxa"/>
            </w:tcMar>
            <w:vAlign w:val="center"/>
          </w:tcPr>
          <w:p w14:paraId="50EEEA3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w:t>
            </w:r>
          </w:p>
        </w:tc>
        <w:tc>
          <w:tcPr>
            <w:tcW w:w="572" w:type="pct"/>
            <w:tcMar>
              <w:top w:w="60" w:type="dxa"/>
              <w:left w:w="65" w:type="dxa"/>
              <w:bottom w:w="60" w:type="dxa"/>
              <w:right w:w="65" w:type="dxa"/>
            </w:tcMar>
            <w:vAlign w:val="center"/>
          </w:tcPr>
          <w:p w14:paraId="789B7BF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4E5DC88" w14:textId="77777777" w:rsidTr="002724F8">
        <w:trPr>
          <w:cantSplit/>
          <w:jc w:val="center"/>
        </w:trPr>
        <w:tc>
          <w:tcPr>
            <w:tcW w:w="457" w:type="pct"/>
            <w:shd w:val="clear" w:color="auto" w:fill="F8FAFC"/>
            <w:tcMar>
              <w:top w:w="60" w:type="dxa"/>
              <w:left w:w="65" w:type="dxa"/>
              <w:bottom w:w="60" w:type="dxa"/>
              <w:right w:w="65" w:type="dxa"/>
            </w:tcMar>
            <w:vAlign w:val="center"/>
          </w:tcPr>
          <w:p w14:paraId="0799553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A1_4</w:t>
            </w:r>
          </w:p>
        </w:tc>
        <w:tc>
          <w:tcPr>
            <w:tcW w:w="2514" w:type="pct"/>
            <w:shd w:val="clear" w:color="auto" w:fill="F8FAFC"/>
            <w:tcMar>
              <w:top w:w="60" w:type="dxa"/>
              <w:left w:w="65" w:type="dxa"/>
              <w:bottom w:w="60" w:type="dxa"/>
              <w:right w:w="65" w:type="dxa"/>
            </w:tcMar>
            <w:vAlign w:val="center"/>
          </w:tcPr>
          <w:p w14:paraId="2066916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نسبة ملحوظة من العمليات المعرفية التي تدعمها الأدوات التوليدية.</w:t>
            </w:r>
          </w:p>
        </w:tc>
        <w:tc>
          <w:tcPr>
            <w:tcW w:w="514" w:type="pct"/>
            <w:shd w:val="clear" w:color="auto" w:fill="F8FAFC"/>
            <w:tcMar>
              <w:top w:w="60" w:type="dxa"/>
              <w:left w:w="65" w:type="dxa"/>
              <w:bottom w:w="60" w:type="dxa"/>
              <w:right w:w="65" w:type="dxa"/>
            </w:tcMar>
            <w:vAlign w:val="center"/>
          </w:tcPr>
          <w:p w14:paraId="19E5946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3.88</w:t>
            </w:r>
          </w:p>
        </w:tc>
        <w:tc>
          <w:tcPr>
            <w:tcW w:w="543" w:type="pct"/>
            <w:shd w:val="clear" w:color="auto" w:fill="F8FAFC"/>
            <w:tcMar>
              <w:top w:w="60" w:type="dxa"/>
              <w:left w:w="65" w:type="dxa"/>
              <w:bottom w:w="60" w:type="dxa"/>
              <w:right w:w="65" w:type="dxa"/>
            </w:tcMar>
            <w:vAlign w:val="center"/>
          </w:tcPr>
          <w:p w14:paraId="177C22A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0.88</w:t>
            </w:r>
          </w:p>
        </w:tc>
        <w:tc>
          <w:tcPr>
            <w:tcW w:w="400" w:type="pct"/>
            <w:shd w:val="clear" w:color="auto" w:fill="F8FAFC"/>
            <w:tcMar>
              <w:top w:w="60" w:type="dxa"/>
              <w:left w:w="65" w:type="dxa"/>
              <w:bottom w:w="60" w:type="dxa"/>
              <w:right w:w="65" w:type="dxa"/>
            </w:tcMar>
            <w:vAlign w:val="center"/>
          </w:tcPr>
          <w:p w14:paraId="1049CFE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c>
          <w:tcPr>
            <w:tcW w:w="572" w:type="pct"/>
            <w:shd w:val="clear" w:color="auto" w:fill="F8FAFC"/>
            <w:tcMar>
              <w:top w:w="60" w:type="dxa"/>
              <w:left w:w="65" w:type="dxa"/>
              <w:bottom w:w="60" w:type="dxa"/>
              <w:right w:w="65" w:type="dxa"/>
            </w:tcMar>
            <w:vAlign w:val="center"/>
          </w:tcPr>
          <w:p w14:paraId="7AB8F6ED"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F96DDE6" w14:textId="77777777" w:rsidTr="002724F8">
        <w:trPr>
          <w:cantSplit/>
          <w:jc w:val="center"/>
        </w:trPr>
        <w:tc>
          <w:tcPr>
            <w:tcW w:w="457" w:type="pct"/>
            <w:tcMar>
              <w:top w:w="60" w:type="dxa"/>
              <w:left w:w="65" w:type="dxa"/>
              <w:bottom w:w="60" w:type="dxa"/>
              <w:right w:w="65" w:type="dxa"/>
            </w:tcMar>
            <w:vAlign w:val="center"/>
          </w:tcPr>
          <w:p w14:paraId="214A1FC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A2_1</w:t>
            </w:r>
          </w:p>
        </w:tc>
        <w:tc>
          <w:tcPr>
            <w:tcW w:w="2514" w:type="pct"/>
            <w:tcMar>
              <w:top w:w="60" w:type="dxa"/>
              <w:left w:w="65" w:type="dxa"/>
              <w:bottom w:w="60" w:type="dxa"/>
              <w:right w:w="65" w:type="dxa"/>
            </w:tcMar>
            <w:vAlign w:val="center"/>
          </w:tcPr>
          <w:p w14:paraId="33B0FA7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تتكامل الأدوات التوليدية مع إجراءات العمل بدلاً من استخدامها بصورة منفصلة.</w:t>
            </w:r>
          </w:p>
        </w:tc>
        <w:tc>
          <w:tcPr>
            <w:tcW w:w="514" w:type="pct"/>
            <w:tcMar>
              <w:top w:w="60" w:type="dxa"/>
              <w:left w:w="65" w:type="dxa"/>
              <w:bottom w:w="60" w:type="dxa"/>
              <w:right w:w="65" w:type="dxa"/>
            </w:tcMar>
            <w:vAlign w:val="center"/>
          </w:tcPr>
          <w:p w14:paraId="2786834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3.86</w:t>
            </w:r>
          </w:p>
        </w:tc>
        <w:tc>
          <w:tcPr>
            <w:tcW w:w="543" w:type="pct"/>
            <w:tcMar>
              <w:top w:w="60" w:type="dxa"/>
              <w:left w:w="65" w:type="dxa"/>
              <w:bottom w:w="60" w:type="dxa"/>
              <w:right w:w="65" w:type="dxa"/>
            </w:tcMar>
            <w:vAlign w:val="center"/>
          </w:tcPr>
          <w:p w14:paraId="6E66E38D"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0.80</w:t>
            </w:r>
          </w:p>
        </w:tc>
        <w:tc>
          <w:tcPr>
            <w:tcW w:w="400" w:type="pct"/>
            <w:tcMar>
              <w:top w:w="60" w:type="dxa"/>
              <w:left w:w="65" w:type="dxa"/>
              <w:bottom w:w="60" w:type="dxa"/>
              <w:right w:w="65" w:type="dxa"/>
            </w:tcMar>
            <w:vAlign w:val="center"/>
          </w:tcPr>
          <w:p w14:paraId="7C34913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w:t>
            </w:r>
          </w:p>
        </w:tc>
        <w:tc>
          <w:tcPr>
            <w:tcW w:w="572" w:type="pct"/>
            <w:tcMar>
              <w:top w:w="60" w:type="dxa"/>
              <w:left w:w="65" w:type="dxa"/>
              <w:bottom w:w="60" w:type="dxa"/>
              <w:right w:w="65" w:type="dxa"/>
            </w:tcMar>
            <w:vAlign w:val="center"/>
          </w:tcPr>
          <w:p w14:paraId="07B46BC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2BC5EFB" w14:textId="77777777" w:rsidTr="002724F8">
        <w:trPr>
          <w:cantSplit/>
          <w:jc w:val="center"/>
        </w:trPr>
        <w:tc>
          <w:tcPr>
            <w:tcW w:w="457" w:type="pct"/>
            <w:shd w:val="clear" w:color="auto" w:fill="F8FAFC"/>
            <w:tcMar>
              <w:top w:w="60" w:type="dxa"/>
              <w:left w:w="65" w:type="dxa"/>
              <w:bottom w:w="60" w:type="dxa"/>
              <w:right w:w="65" w:type="dxa"/>
            </w:tcMar>
            <w:vAlign w:val="center"/>
          </w:tcPr>
          <w:p w14:paraId="49CB940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A2_2</w:t>
            </w:r>
          </w:p>
        </w:tc>
        <w:tc>
          <w:tcPr>
            <w:tcW w:w="2514" w:type="pct"/>
            <w:shd w:val="clear" w:color="auto" w:fill="F8FAFC"/>
            <w:tcMar>
              <w:top w:w="60" w:type="dxa"/>
              <w:left w:w="65" w:type="dxa"/>
              <w:bottom w:w="60" w:type="dxa"/>
              <w:right w:w="65" w:type="dxa"/>
            </w:tcMar>
            <w:vAlign w:val="center"/>
          </w:tcPr>
          <w:p w14:paraId="21FA915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تُدرج مخرجات الأدوات التوليدية ضمن خطوات المراجعة والاعتماد المعتادة.</w:t>
            </w:r>
          </w:p>
        </w:tc>
        <w:tc>
          <w:tcPr>
            <w:tcW w:w="514" w:type="pct"/>
            <w:shd w:val="clear" w:color="auto" w:fill="F8FAFC"/>
            <w:tcMar>
              <w:top w:w="60" w:type="dxa"/>
              <w:left w:w="65" w:type="dxa"/>
              <w:bottom w:w="60" w:type="dxa"/>
              <w:right w:w="65" w:type="dxa"/>
            </w:tcMar>
            <w:vAlign w:val="center"/>
          </w:tcPr>
          <w:p w14:paraId="24A72E78"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3.82</w:t>
            </w:r>
          </w:p>
        </w:tc>
        <w:tc>
          <w:tcPr>
            <w:tcW w:w="543" w:type="pct"/>
            <w:shd w:val="clear" w:color="auto" w:fill="F8FAFC"/>
            <w:tcMar>
              <w:top w:w="60" w:type="dxa"/>
              <w:left w:w="65" w:type="dxa"/>
              <w:bottom w:w="60" w:type="dxa"/>
              <w:right w:w="65" w:type="dxa"/>
            </w:tcMar>
            <w:vAlign w:val="center"/>
          </w:tcPr>
          <w:p w14:paraId="3CAE865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0.93</w:t>
            </w:r>
          </w:p>
        </w:tc>
        <w:tc>
          <w:tcPr>
            <w:tcW w:w="400" w:type="pct"/>
            <w:shd w:val="clear" w:color="auto" w:fill="F8FAFC"/>
            <w:tcMar>
              <w:top w:w="60" w:type="dxa"/>
              <w:left w:w="65" w:type="dxa"/>
              <w:bottom w:w="60" w:type="dxa"/>
              <w:right w:w="65" w:type="dxa"/>
            </w:tcMar>
            <w:vAlign w:val="center"/>
          </w:tcPr>
          <w:p w14:paraId="0E647BC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7</w:t>
            </w:r>
          </w:p>
        </w:tc>
        <w:tc>
          <w:tcPr>
            <w:tcW w:w="572" w:type="pct"/>
            <w:shd w:val="clear" w:color="auto" w:fill="F8FAFC"/>
            <w:tcMar>
              <w:top w:w="60" w:type="dxa"/>
              <w:left w:w="65" w:type="dxa"/>
              <w:bottom w:w="60" w:type="dxa"/>
              <w:right w:w="65" w:type="dxa"/>
            </w:tcMar>
            <w:vAlign w:val="center"/>
          </w:tcPr>
          <w:p w14:paraId="3FEDD97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B258427" w14:textId="77777777" w:rsidTr="002724F8">
        <w:trPr>
          <w:cantSplit/>
          <w:jc w:val="center"/>
        </w:trPr>
        <w:tc>
          <w:tcPr>
            <w:tcW w:w="457" w:type="pct"/>
            <w:tcMar>
              <w:top w:w="60" w:type="dxa"/>
              <w:left w:w="65" w:type="dxa"/>
              <w:bottom w:w="60" w:type="dxa"/>
              <w:right w:w="65" w:type="dxa"/>
            </w:tcMar>
            <w:vAlign w:val="center"/>
          </w:tcPr>
          <w:p w14:paraId="2F94983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A2_3</w:t>
            </w:r>
          </w:p>
        </w:tc>
        <w:tc>
          <w:tcPr>
            <w:tcW w:w="2514" w:type="pct"/>
            <w:tcMar>
              <w:top w:w="60" w:type="dxa"/>
              <w:left w:w="65" w:type="dxa"/>
              <w:bottom w:w="60" w:type="dxa"/>
              <w:right w:w="65" w:type="dxa"/>
            </w:tcMar>
            <w:vAlign w:val="center"/>
          </w:tcPr>
          <w:p w14:paraId="72A0C92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تستفيد الإدارات من التقنية في مشاركة المعرفة وتوحيد المخرجات.</w:t>
            </w:r>
          </w:p>
        </w:tc>
        <w:tc>
          <w:tcPr>
            <w:tcW w:w="514" w:type="pct"/>
            <w:tcMar>
              <w:top w:w="60" w:type="dxa"/>
              <w:left w:w="65" w:type="dxa"/>
              <w:bottom w:w="60" w:type="dxa"/>
              <w:right w:w="65" w:type="dxa"/>
            </w:tcMar>
            <w:vAlign w:val="center"/>
          </w:tcPr>
          <w:p w14:paraId="1D50CB9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3.83</w:t>
            </w:r>
          </w:p>
        </w:tc>
        <w:tc>
          <w:tcPr>
            <w:tcW w:w="543" w:type="pct"/>
            <w:tcMar>
              <w:top w:w="60" w:type="dxa"/>
              <w:left w:w="65" w:type="dxa"/>
              <w:bottom w:w="60" w:type="dxa"/>
              <w:right w:w="65" w:type="dxa"/>
            </w:tcMar>
            <w:vAlign w:val="center"/>
          </w:tcPr>
          <w:p w14:paraId="3F9EEFD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0.85</w:t>
            </w:r>
          </w:p>
        </w:tc>
        <w:tc>
          <w:tcPr>
            <w:tcW w:w="400" w:type="pct"/>
            <w:tcMar>
              <w:top w:w="60" w:type="dxa"/>
              <w:left w:w="65" w:type="dxa"/>
              <w:bottom w:w="60" w:type="dxa"/>
              <w:right w:w="65" w:type="dxa"/>
            </w:tcMar>
            <w:vAlign w:val="center"/>
          </w:tcPr>
          <w:p w14:paraId="4F62F2D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6</w:t>
            </w:r>
          </w:p>
        </w:tc>
        <w:tc>
          <w:tcPr>
            <w:tcW w:w="572" w:type="pct"/>
            <w:tcMar>
              <w:top w:w="60" w:type="dxa"/>
              <w:left w:w="65" w:type="dxa"/>
              <w:bottom w:w="60" w:type="dxa"/>
              <w:right w:w="65" w:type="dxa"/>
            </w:tcMar>
            <w:vAlign w:val="center"/>
          </w:tcPr>
          <w:p w14:paraId="220B6B7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1CA3FAA9" w14:textId="77777777" w:rsidTr="002724F8">
        <w:trPr>
          <w:cantSplit/>
          <w:jc w:val="center"/>
        </w:trPr>
        <w:tc>
          <w:tcPr>
            <w:tcW w:w="457" w:type="pct"/>
            <w:shd w:val="clear" w:color="auto" w:fill="F8FAFC"/>
            <w:tcMar>
              <w:top w:w="60" w:type="dxa"/>
              <w:left w:w="65" w:type="dxa"/>
              <w:bottom w:w="60" w:type="dxa"/>
              <w:right w:w="65" w:type="dxa"/>
            </w:tcMar>
            <w:vAlign w:val="center"/>
          </w:tcPr>
          <w:p w14:paraId="594B853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A2_4</w:t>
            </w:r>
          </w:p>
        </w:tc>
        <w:tc>
          <w:tcPr>
            <w:tcW w:w="2514" w:type="pct"/>
            <w:shd w:val="clear" w:color="auto" w:fill="F8FAFC"/>
            <w:tcMar>
              <w:top w:w="60" w:type="dxa"/>
              <w:left w:w="65" w:type="dxa"/>
              <w:bottom w:w="60" w:type="dxa"/>
              <w:right w:w="65" w:type="dxa"/>
            </w:tcMar>
            <w:vAlign w:val="center"/>
          </w:tcPr>
          <w:p w14:paraId="4141650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آليات واضحة لتحويل المخرجات التوليدية إلى قيمة عملية قابلة للقياس.</w:t>
            </w:r>
          </w:p>
        </w:tc>
        <w:tc>
          <w:tcPr>
            <w:tcW w:w="514" w:type="pct"/>
            <w:shd w:val="clear" w:color="auto" w:fill="F8FAFC"/>
            <w:tcMar>
              <w:top w:w="60" w:type="dxa"/>
              <w:left w:w="65" w:type="dxa"/>
              <w:bottom w:w="60" w:type="dxa"/>
              <w:right w:w="65" w:type="dxa"/>
            </w:tcMar>
            <w:vAlign w:val="center"/>
          </w:tcPr>
          <w:p w14:paraId="04CE325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3.81</w:t>
            </w:r>
          </w:p>
        </w:tc>
        <w:tc>
          <w:tcPr>
            <w:tcW w:w="543" w:type="pct"/>
            <w:shd w:val="clear" w:color="auto" w:fill="F8FAFC"/>
            <w:tcMar>
              <w:top w:w="60" w:type="dxa"/>
              <w:left w:w="65" w:type="dxa"/>
              <w:bottom w:w="60" w:type="dxa"/>
              <w:right w:w="65" w:type="dxa"/>
            </w:tcMar>
            <w:vAlign w:val="center"/>
          </w:tcPr>
          <w:p w14:paraId="756DD0D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0.91</w:t>
            </w:r>
          </w:p>
        </w:tc>
        <w:tc>
          <w:tcPr>
            <w:tcW w:w="400" w:type="pct"/>
            <w:shd w:val="clear" w:color="auto" w:fill="F8FAFC"/>
            <w:tcMar>
              <w:top w:w="60" w:type="dxa"/>
              <w:left w:w="65" w:type="dxa"/>
              <w:bottom w:w="60" w:type="dxa"/>
              <w:right w:w="65" w:type="dxa"/>
            </w:tcMar>
            <w:vAlign w:val="center"/>
          </w:tcPr>
          <w:p w14:paraId="10F128B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8</w:t>
            </w:r>
          </w:p>
        </w:tc>
        <w:tc>
          <w:tcPr>
            <w:tcW w:w="572" w:type="pct"/>
            <w:shd w:val="clear" w:color="auto" w:fill="F8FAFC"/>
            <w:tcMar>
              <w:top w:w="60" w:type="dxa"/>
              <w:left w:w="65" w:type="dxa"/>
              <w:bottom w:w="60" w:type="dxa"/>
              <w:right w:w="65" w:type="dxa"/>
            </w:tcMar>
            <w:vAlign w:val="center"/>
          </w:tcPr>
          <w:p w14:paraId="0EB3A3E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2E52AFED" w14:textId="77777777" w:rsidTr="002724F8">
        <w:trPr>
          <w:cantSplit/>
          <w:jc w:val="center"/>
        </w:trPr>
        <w:tc>
          <w:tcPr>
            <w:tcW w:w="457" w:type="pct"/>
            <w:tcMar>
              <w:top w:w="60" w:type="dxa"/>
              <w:left w:w="65" w:type="dxa"/>
              <w:bottom w:w="60" w:type="dxa"/>
              <w:right w:w="65" w:type="dxa"/>
            </w:tcMar>
            <w:vAlign w:val="center"/>
          </w:tcPr>
          <w:p w14:paraId="59D3F72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A3_1</w:t>
            </w:r>
          </w:p>
        </w:tc>
        <w:tc>
          <w:tcPr>
            <w:tcW w:w="2514" w:type="pct"/>
            <w:tcMar>
              <w:top w:w="60" w:type="dxa"/>
              <w:left w:w="65" w:type="dxa"/>
              <w:bottom w:w="60" w:type="dxa"/>
              <w:right w:w="65" w:type="dxa"/>
            </w:tcMar>
            <w:vAlign w:val="center"/>
          </w:tcPr>
          <w:p w14:paraId="33BD007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تدعم الإدارة العليا تبني الذكاء الاصطناعي التوليدي وتخصص له موارد مناسبة.</w:t>
            </w:r>
          </w:p>
        </w:tc>
        <w:tc>
          <w:tcPr>
            <w:tcW w:w="514" w:type="pct"/>
            <w:tcMar>
              <w:top w:w="60" w:type="dxa"/>
              <w:left w:w="65" w:type="dxa"/>
              <w:bottom w:w="60" w:type="dxa"/>
              <w:right w:w="65" w:type="dxa"/>
            </w:tcMar>
            <w:vAlign w:val="center"/>
          </w:tcPr>
          <w:p w14:paraId="74C692C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3.66</w:t>
            </w:r>
          </w:p>
        </w:tc>
        <w:tc>
          <w:tcPr>
            <w:tcW w:w="543" w:type="pct"/>
            <w:tcMar>
              <w:top w:w="60" w:type="dxa"/>
              <w:left w:w="65" w:type="dxa"/>
              <w:bottom w:w="60" w:type="dxa"/>
              <w:right w:w="65" w:type="dxa"/>
            </w:tcMar>
            <w:vAlign w:val="center"/>
          </w:tcPr>
          <w:p w14:paraId="00FA41E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0.88</w:t>
            </w:r>
          </w:p>
        </w:tc>
        <w:tc>
          <w:tcPr>
            <w:tcW w:w="400" w:type="pct"/>
            <w:tcMar>
              <w:top w:w="60" w:type="dxa"/>
              <w:left w:w="65" w:type="dxa"/>
              <w:bottom w:w="60" w:type="dxa"/>
              <w:right w:w="65" w:type="dxa"/>
            </w:tcMar>
            <w:vAlign w:val="center"/>
          </w:tcPr>
          <w:p w14:paraId="1BBDF6D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11</w:t>
            </w:r>
          </w:p>
        </w:tc>
        <w:tc>
          <w:tcPr>
            <w:tcW w:w="572" w:type="pct"/>
            <w:tcMar>
              <w:top w:w="60" w:type="dxa"/>
              <w:left w:w="65" w:type="dxa"/>
              <w:bottom w:w="60" w:type="dxa"/>
              <w:right w:w="65" w:type="dxa"/>
            </w:tcMar>
            <w:vAlign w:val="center"/>
          </w:tcPr>
          <w:p w14:paraId="61B315A8"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3FEBAAE7" w14:textId="77777777" w:rsidTr="002724F8">
        <w:trPr>
          <w:cantSplit/>
          <w:jc w:val="center"/>
        </w:trPr>
        <w:tc>
          <w:tcPr>
            <w:tcW w:w="457" w:type="pct"/>
            <w:shd w:val="clear" w:color="auto" w:fill="F8FAFC"/>
            <w:tcMar>
              <w:top w:w="60" w:type="dxa"/>
              <w:left w:w="65" w:type="dxa"/>
              <w:bottom w:w="60" w:type="dxa"/>
              <w:right w:w="65" w:type="dxa"/>
            </w:tcMar>
            <w:vAlign w:val="center"/>
          </w:tcPr>
          <w:p w14:paraId="3533E9D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A3_2</w:t>
            </w:r>
          </w:p>
        </w:tc>
        <w:tc>
          <w:tcPr>
            <w:tcW w:w="2514" w:type="pct"/>
            <w:shd w:val="clear" w:color="auto" w:fill="F8FAFC"/>
            <w:tcMar>
              <w:top w:w="60" w:type="dxa"/>
              <w:left w:w="65" w:type="dxa"/>
              <w:bottom w:w="60" w:type="dxa"/>
              <w:right w:w="65" w:type="dxa"/>
            </w:tcMar>
            <w:vAlign w:val="center"/>
          </w:tcPr>
          <w:p w14:paraId="239DE52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يتلقى العاملون تدريباً يساعدهم على صياغة الأوامر وتقييم المخرجات.</w:t>
            </w:r>
          </w:p>
        </w:tc>
        <w:tc>
          <w:tcPr>
            <w:tcW w:w="514" w:type="pct"/>
            <w:shd w:val="clear" w:color="auto" w:fill="F8FAFC"/>
            <w:tcMar>
              <w:top w:w="60" w:type="dxa"/>
              <w:left w:w="65" w:type="dxa"/>
              <w:bottom w:w="60" w:type="dxa"/>
              <w:right w:w="65" w:type="dxa"/>
            </w:tcMar>
            <w:vAlign w:val="center"/>
          </w:tcPr>
          <w:p w14:paraId="7B6C9DB2"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3.68</w:t>
            </w:r>
          </w:p>
        </w:tc>
        <w:tc>
          <w:tcPr>
            <w:tcW w:w="543" w:type="pct"/>
            <w:shd w:val="clear" w:color="auto" w:fill="F8FAFC"/>
            <w:tcMar>
              <w:top w:w="60" w:type="dxa"/>
              <w:left w:w="65" w:type="dxa"/>
              <w:bottom w:w="60" w:type="dxa"/>
              <w:right w:w="65" w:type="dxa"/>
            </w:tcMar>
            <w:vAlign w:val="center"/>
          </w:tcPr>
          <w:p w14:paraId="10EAAD0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0.92</w:t>
            </w:r>
          </w:p>
        </w:tc>
        <w:tc>
          <w:tcPr>
            <w:tcW w:w="400" w:type="pct"/>
            <w:shd w:val="clear" w:color="auto" w:fill="F8FAFC"/>
            <w:tcMar>
              <w:top w:w="60" w:type="dxa"/>
              <w:left w:w="65" w:type="dxa"/>
              <w:bottom w:w="60" w:type="dxa"/>
              <w:right w:w="65" w:type="dxa"/>
            </w:tcMar>
            <w:vAlign w:val="center"/>
          </w:tcPr>
          <w:p w14:paraId="15FCA6A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9</w:t>
            </w:r>
          </w:p>
        </w:tc>
        <w:tc>
          <w:tcPr>
            <w:tcW w:w="572" w:type="pct"/>
            <w:shd w:val="clear" w:color="auto" w:fill="F8FAFC"/>
            <w:tcMar>
              <w:top w:w="60" w:type="dxa"/>
              <w:left w:w="65" w:type="dxa"/>
              <w:bottom w:w="60" w:type="dxa"/>
              <w:right w:w="65" w:type="dxa"/>
            </w:tcMar>
            <w:vAlign w:val="center"/>
          </w:tcPr>
          <w:p w14:paraId="18924EF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45D0CC88" w14:textId="77777777" w:rsidTr="002724F8">
        <w:trPr>
          <w:cantSplit/>
          <w:jc w:val="center"/>
        </w:trPr>
        <w:tc>
          <w:tcPr>
            <w:tcW w:w="457" w:type="pct"/>
            <w:tcMar>
              <w:top w:w="60" w:type="dxa"/>
              <w:left w:w="65" w:type="dxa"/>
              <w:bottom w:w="60" w:type="dxa"/>
              <w:right w:w="65" w:type="dxa"/>
            </w:tcMar>
            <w:vAlign w:val="center"/>
          </w:tcPr>
          <w:p w14:paraId="4F08259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A3_3</w:t>
            </w:r>
          </w:p>
        </w:tc>
        <w:tc>
          <w:tcPr>
            <w:tcW w:w="2514" w:type="pct"/>
            <w:tcMar>
              <w:top w:w="60" w:type="dxa"/>
              <w:left w:w="65" w:type="dxa"/>
              <w:bottom w:w="60" w:type="dxa"/>
              <w:right w:w="65" w:type="dxa"/>
            </w:tcMar>
            <w:vAlign w:val="center"/>
          </w:tcPr>
          <w:p w14:paraId="06975BF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تتوفر بنية تقنية وبيانية ملائمة للاستخدام المؤسسي.</w:t>
            </w:r>
          </w:p>
        </w:tc>
        <w:tc>
          <w:tcPr>
            <w:tcW w:w="514" w:type="pct"/>
            <w:tcMar>
              <w:top w:w="60" w:type="dxa"/>
              <w:left w:w="65" w:type="dxa"/>
              <w:bottom w:w="60" w:type="dxa"/>
              <w:right w:w="65" w:type="dxa"/>
            </w:tcMar>
            <w:vAlign w:val="center"/>
          </w:tcPr>
          <w:p w14:paraId="77AEDB9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3.64</w:t>
            </w:r>
          </w:p>
        </w:tc>
        <w:tc>
          <w:tcPr>
            <w:tcW w:w="543" w:type="pct"/>
            <w:tcMar>
              <w:top w:w="60" w:type="dxa"/>
              <w:left w:w="65" w:type="dxa"/>
              <w:bottom w:w="60" w:type="dxa"/>
              <w:right w:w="65" w:type="dxa"/>
            </w:tcMar>
            <w:vAlign w:val="center"/>
          </w:tcPr>
          <w:p w14:paraId="0A2BA5D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0.89</w:t>
            </w:r>
          </w:p>
        </w:tc>
        <w:tc>
          <w:tcPr>
            <w:tcW w:w="400" w:type="pct"/>
            <w:tcMar>
              <w:top w:w="60" w:type="dxa"/>
              <w:left w:w="65" w:type="dxa"/>
              <w:bottom w:w="60" w:type="dxa"/>
              <w:right w:w="65" w:type="dxa"/>
            </w:tcMar>
            <w:vAlign w:val="center"/>
          </w:tcPr>
          <w:p w14:paraId="478635E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12</w:t>
            </w:r>
          </w:p>
        </w:tc>
        <w:tc>
          <w:tcPr>
            <w:tcW w:w="572" w:type="pct"/>
            <w:tcMar>
              <w:top w:w="60" w:type="dxa"/>
              <w:left w:w="65" w:type="dxa"/>
              <w:bottom w:w="60" w:type="dxa"/>
              <w:right w:w="65" w:type="dxa"/>
            </w:tcMar>
            <w:vAlign w:val="center"/>
          </w:tcPr>
          <w:p w14:paraId="02CE77A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03EE8324" w14:textId="77777777" w:rsidTr="002724F8">
        <w:trPr>
          <w:cantSplit/>
          <w:jc w:val="center"/>
        </w:trPr>
        <w:tc>
          <w:tcPr>
            <w:tcW w:w="457" w:type="pct"/>
            <w:shd w:val="clear" w:color="auto" w:fill="F8FAFC"/>
            <w:tcMar>
              <w:top w:w="60" w:type="dxa"/>
              <w:left w:w="65" w:type="dxa"/>
              <w:bottom w:w="60" w:type="dxa"/>
              <w:right w:w="65" w:type="dxa"/>
            </w:tcMar>
            <w:vAlign w:val="center"/>
          </w:tcPr>
          <w:p w14:paraId="7643643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A3_4</w:t>
            </w:r>
          </w:p>
        </w:tc>
        <w:tc>
          <w:tcPr>
            <w:tcW w:w="2514" w:type="pct"/>
            <w:shd w:val="clear" w:color="auto" w:fill="F8FAFC"/>
            <w:tcMar>
              <w:top w:w="60" w:type="dxa"/>
              <w:left w:w="65" w:type="dxa"/>
              <w:bottom w:w="60" w:type="dxa"/>
              <w:right w:w="65" w:type="dxa"/>
            </w:tcMar>
            <w:vAlign w:val="center"/>
          </w:tcPr>
          <w:p w14:paraId="12683E3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فرق أو خبرات داخلية قادرة على مساندة المستخدمين ومعالجة المشكلات.</w:t>
            </w:r>
          </w:p>
        </w:tc>
        <w:tc>
          <w:tcPr>
            <w:tcW w:w="514" w:type="pct"/>
            <w:shd w:val="clear" w:color="auto" w:fill="F8FAFC"/>
            <w:tcMar>
              <w:top w:w="60" w:type="dxa"/>
              <w:left w:w="65" w:type="dxa"/>
              <w:bottom w:w="60" w:type="dxa"/>
              <w:right w:w="65" w:type="dxa"/>
            </w:tcMar>
            <w:vAlign w:val="center"/>
          </w:tcPr>
          <w:p w14:paraId="442697D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3.67</w:t>
            </w:r>
          </w:p>
        </w:tc>
        <w:tc>
          <w:tcPr>
            <w:tcW w:w="543" w:type="pct"/>
            <w:shd w:val="clear" w:color="auto" w:fill="F8FAFC"/>
            <w:tcMar>
              <w:top w:w="60" w:type="dxa"/>
              <w:left w:w="65" w:type="dxa"/>
              <w:bottom w:w="60" w:type="dxa"/>
              <w:right w:w="65" w:type="dxa"/>
            </w:tcMar>
            <w:vAlign w:val="center"/>
          </w:tcPr>
          <w:p w14:paraId="179D171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0.99</w:t>
            </w:r>
          </w:p>
        </w:tc>
        <w:tc>
          <w:tcPr>
            <w:tcW w:w="400" w:type="pct"/>
            <w:shd w:val="clear" w:color="auto" w:fill="F8FAFC"/>
            <w:tcMar>
              <w:top w:w="60" w:type="dxa"/>
              <w:left w:w="65" w:type="dxa"/>
              <w:bottom w:w="60" w:type="dxa"/>
              <w:right w:w="65" w:type="dxa"/>
            </w:tcMar>
            <w:vAlign w:val="center"/>
          </w:tcPr>
          <w:p w14:paraId="008B6F0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572" w:type="pct"/>
            <w:shd w:val="clear" w:color="auto" w:fill="F8FAFC"/>
            <w:tcMar>
              <w:top w:w="60" w:type="dxa"/>
              <w:left w:w="65" w:type="dxa"/>
              <w:bottom w:w="60" w:type="dxa"/>
              <w:right w:w="65" w:type="dxa"/>
            </w:tcMar>
            <w:vAlign w:val="center"/>
          </w:tcPr>
          <w:p w14:paraId="002E1BD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0B76C90A" w14:textId="77777777" w:rsidTr="002724F8">
        <w:trPr>
          <w:cantSplit/>
          <w:jc w:val="center"/>
        </w:trPr>
        <w:tc>
          <w:tcPr>
            <w:tcW w:w="457" w:type="pct"/>
            <w:tcMar>
              <w:top w:w="60" w:type="dxa"/>
              <w:left w:w="65" w:type="dxa"/>
              <w:bottom w:w="60" w:type="dxa"/>
              <w:right w:w="65" w:type="dxa"/>
            </w:tcMar>
            <w:vAlign w:val="center"/>
          </w:tcPr>
          <w:p w14:paraId="7029A30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A4_1</w:t>
            </w:r>
          </w:p>
        </w:tc>
        <w:tc>
          <w:tcPr>
            <w:tcW w:w="2514" w:type="pct"/>
            <w:tcMar>
              <w:top w:w="60" w:type="dxa"/>
              <w:left w:w="65" w:type="dxa"/>
              <w:bottom w:w="60" w:type="dxa"/>
              <w:right w:w="65" w:type="dxa"/>
            </w:tcMar>
            <w:vAlign w:val="center"/>
          </w:tcPr>
          <w:p w14:paraId="085F1DCD"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سياسة مكتوبة تحدد الاستخدامات المسموح بها والمحظورة.</w:t>
            </w:r>
          </w:p>
        </w:tc>
        <w:tc>
          <w:tcPr>
            <w:tcW w:w="514" w:type="pct"/>
            <w:tcMar>
              <w:top w:w="60" w:type="dxa"/>
              <w:left w:w="65" w:type="dxa"/>
              <w:bottom w:w="60" w:type="dxa"/>
              <w:right w:w="65" w:type="dxa"/>
            </w:tcMar>
            <w:vAlign w:val="center"/>
          </w:tcPr>
          <w:p w14:paraId="4406F58C"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3.60</w:t>
            </w:r>
          </w:p>
        </w:tc>
        <w:tc>
          <w:tcPr>
            <w:tcW w:w="543" w:type="pct"/>
            <w:tcMar>
              <w:top w:w="60" w:type="dxa"/>
              <w:left w:w="65" w:type="dxa"/>
              <w:bottom w:w="60" w:type="dxa"/>
              <w:right w:w="65" w:type="dxa"/>
            </w:tcMar>
            <w:vAlign w:val="center"/>
          </w:tcPr>
          <w:p w14:paraId="5A06DEE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0.97</w:t>
            </w:r>
          </w:p>
        </w:tc>
        <w:tc>
          <w:tcPr>
            <w:tcW w:w="400" w:type="pct"/>
            <w:tcMar>
              <w:top w:w="60" w:type="dxa"/>
              <w:left w:w="65" w:type="dxa"/>
              <w:bottom w:w="60" w:type="dxa"/>
              <w:right w:w="65" w:type="dxa"/>
            </w:tcMar>
            <w:vAlign w:val="center"/>
          </w:tcPr>
          <w:p w14:paraId="54A295C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14</w:t>
            </w:r>
          </w:p>
        </w:tc>
        <w:tc>
          <w:tcPr>
            <w:tcW w:w="572" w:type="pct"/>
            <w:tcMar>
              <w:top w:w="60" w:type="dxa"/>
              <w:left w:w="65" w:type="dxa"/>
              <w:bottom w:w="60" w:type="dxa"/>
              <w:right w:w="65" w:type="dxa"/>
            </w:tcMar>
            <w:vAlign w:val="center"/>
          </w:tcPr>
          <w:p w14:paraId="7C595DF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6E553E08" w14:textId="77777777" w:rsidTr="002724F8">
        <w:trPr>
          <w:cantSplit/>
          <w:jc w:val="center"/>
        </w:trPr>
        <w:tc>
          <w:tcPr>
            <w:tcW w:w="457" w:type="pct"/>
            <w:shd w:val="clear" w:color="auto" w:fill="F8FAFC"/>
            <w:tcMar>
              <w:top w:w="60" w:type="dxa"/>
              <w:left w:w="65" w:type="dxa"/>
              <w:bottom w:w="60" w:type="dxa"/>
              <w:right w:w="65" w:type="dxa"/>
            </w:tcMar>
            <w:vAlign w:val="center"/>
          </w:tcPr>
          <w:p w14:paraId="670B454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A4_2</w:t>
            </w:r>
          </w:p>
        </w:tc>
        <w:tc>
          <w:tcPr>
            <w:tcW w:w="2514" w:type="pct"/>
            <w:shd w:val="clear" w:color="auto" w:fill="F8FAFC"/>
            <w:tcMar>
              <w:top w:w="60" w:type="dxa"/>
              <w:left w:w="65" w:type="dxa"/>
              <w:bottom w:w="60" w:type="dxa"/>
              <w:right w:w="65" w:type="dxa"/>
            </w:tcMar>
            <w:vAlign w:val="center"/>
          </w:tcPr>
          <w:p w14:paraId="366E451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تخضع المخرجات المهمة لمراجعة بشرية قبل اعتمادها.</w:t>
            </w:r>
          </w:p>
        </w:tc>
        <w:tc>
          <w:tcPr>
            <w:tcW w:w="514" w:type="pct"/>
            <w:shd w:val="clear" w:color="auto" w:fill="F8FAFC"/>
            <w:tcMar>
              <w:top w:w="60" w:type="dxa"/>
              <w:left w:w="65" w:type="dxa"/>
              <w:bottom w:w="60" w:type="dxa"/>
              <w:right w:w="65" w:type="dxa"/>
            </w:tcMar>
            <w:vAlign w:val="center"/>
          </w:tcPr>
          <w:p w14:paraId="3F5D139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3.57</w:t>
            </w:r>
          </w:p>
        </w:tc>
        <w:tc>
          <w:tcPr>
            <w:tcW w:w="543" w:type="pct"/>
            <w:shd w:val="clear" w:color="auto" w:fill="F8FAFC"/>
            <w:tcMar>
              <w:top w:w="60" w:type="dxa"/>
              <w:left w:w="65" w:type="dxa"/>
              <w:bottom w:w="60" w:type="dxa"/>
              <w:right w:w="65" w:type="dxa"/>
            </w:tcMar>
            <w:vAlign w:val="center"/>
          </w:tcPr>
          <w:p w14:paraId="70C657D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0.93</w:t>
            </w:r>
          </w:p>
        </w:tc>
        <w:tc>
          <w:tcPr>
            <w:tcW w:w="400" w:type="pct"/>
            <w:shd w:val="clear" w:color="auto" w:fill="F8FAFC"/>
            <w:tcMar>
              <w:top w:w="60" w:type="dxa"/>
              <w:left w:w="65" w:type="dxa"/>
              <w:bottom w:w="60" w:type="dxa"/>
              <w:right w:w="65" w:type="dxa"/>
            </w:tcMar>
            <w:vAlign w:val="center"/>
          </w:tcPr>
          <w:p w14:paraId="04247281"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15</w:t>
            </w:r>
          </w:p>
        </w:tc>
        <w:tc>
          <w:tcPr>
            <w:tcW w:w="572" w:type="pct"/>
            <w:shd w:val="clear" w:color="auto" w:fill="F8FAFC"/>
            <w:tcMar>
              <w:top w:w="60" w:type="dxa"/>
              <w:left w:w="65" w:type="dxa"/>
              <w:bottom w:w="60" w:type="dxa"/>
              <w:right w:w="65" w:type="dxa"/>
            </w:tcMar>
            <w:vAlign w:val="center"/>
          </w:tcPr>
          <w:p w14:paraId="0549768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1FAC9CBA" w14:textId="77777777" w:rsidTr="002724F8">
        <w:trPr>
          <w:cantSplit/>
          <w:jc w:val="center"/>
        </w:trPr>
        <w:tc>
          <w:tcPr>
            <w:tcW w:w="457" w:type="pct"/>
            <w:tcMar>
              <w:top w:w="60" w:type="dxa"/>
              <w:left w:w="65" w:type="dxa"/>
              <w:bottom w:w="60" w:type="dxa"/>
              <w:right w:w="65" w:type="dxa"/>
            </w:tcMar>
            <w:vAlign w:val="center"/>
          </w:tcPr>
          <w:p w14:paraId="5739B80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A4_3</w:t>
            </w:r>
          </w:p>
        </w:tc>
        <w:tc>
          <w:tcPr>
            <w:tcW w:w="2514" w:type="pct"/>
            <w:tcMar>
              <w:top w:w="60" w:type="dxa"/>
              <w:left w:w="65" w:type="dxa"/>
              <w:bottom w:w="60" w:type="dxa"/>
              <w:right w:w="65" w:type="dxa"/>
            </w:tcMar>
            <w:vAlign w:val="center"/>
          </w:tcPr>
          <w:p w14:paraId="5C56FAB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تطبق الشركة ضوابط لحماية البيانات والملكية الفكرية عند استخدام الأدوات.</w:t>
            </w:r>
          </w:p>
        </w:tc>
        <w:tc>
          <w:tcPr>
            <w:tcW w:w="514" w:type="pct"/>
            <w:tcMar>
              <w:top w:w="60" w:type="dxa"/>
              <w:left w:w="65" w:type="dxa"/>
              <w:bottom w:w="60" w:type="dxa"/>
              <w:right w:w="65" w:type="dxa"/>
            </w:tcMar>
            <w:vAlign w:val="center"/>
          </w:tcPr>
          <w:p w14:paraId="0FDDA54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3.62</w:t>
            </w:r>
          </w:p>
        </w:tc>
        <w:tc>
          <w:tcPr>
            <w:tcW w:w="543" w:type="pct"/>
            <w:tcMar>
              <w:top w:w="60" w:type="dxa"/>
              <w:left w:w="65" w:type="dxa"/>
              <w:bottom w:w="60" w:type="dxa"/>
              <w:right w:w="65" w:type="dxa"/>
            </w:tcMar>
            <w:vAlign w:val="center"/>
          </w:tcPr>
          <w:p w14:paraId="4519C03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0.98</w:t>
            </w:r>
          </w:p>
        </w:tc>
        <w:tc>
          <w:tcPr>
            <w:tcW w:w="400" w:type="pct"/>
            <w:tcMar>
              <w:top w:w="60" w:type="dxa"/>
              <w:left w:w="65" w:type="dxa"/>
              <w:bottom w:w="60" w:type="dxa"/>
              <w:right w:w="65" w:type="dxa"/>
            </w:tcMar>
            <w:vAlign w:val="center"/>
          </w:tcPr>
          <w:p w14:paraId="07EF3B99"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13</w:t>
            </w:r>
          </w:p>
        </w:tc>
        <w:tc>
          <w:tcPr>
            <w:tcW w:w="572" w:type="pct"/>
            <w:tcMar>
              <w:top w:w="60" w:type="dxa"/>
              <w:left w:w="65" w:type="dxa"/>
              <w:bottom w:w="60" w:type="dxa"/>
              <w:right w:w="65" w:type="dxa"/>
            </w:tcMar>
            <w:vAlign w:val="center"/>
          </w:tcPr>
          <w:p w14:paraId="7FCE129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r w:rsidR="009A7D39" w:rsidRPr="00244066" w14:paraId="4EBD0AFC" w14:textId="77777777" w:rsidTr="002724F8">
        <w:trPr>
          <w:cantSplit/>
          <w:jc w:val="center"/>
        </w:trPr>
        <w:tc>
          <w:tcPr>
            <w:tcW w:w="457" w:type="pct"/>
            <w:shd w:val="clear" w:color="auto" w:fill="F8FAFC"/>
            <w:tcMar>
              <w:top w:w="60" w:type="dxa"/>
              <w:left w:w="65" w:type="dxa"/>
              <w:bottom w:w="60" w:type="dxa"/>
              <w:right w:w="65" w:type="dxa"/>
            </w:tcMar>
            <w:vAlign w:val="center"/>
          </w:tcPr>
          <w:p w14:paraId="3C054BEF"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A4_4</w:t>
            </w:r>
          </w:p>
        </w:tc>
        <w:tc>
          <w:tcPr>
            <w:tcW w:w="2514" w:type="pct"/>
            <w:shd w:val="clear" w:color="auto" w:fill="F8FAFC"/>
            <w:tcMar>
              <w:top w:w="60" w:type="dxa"/>
              <w:left w:w="65" w:type="dxa"/>
              <w:bottom w:w="60" w:type="dxa"/>
              <w:right w:w="65" w:type="dxa"/>
            </w:tcMar>
            <w:vAlign w:val="center"/>
          </w:tcPr>
          <w:p w14:paraId="323EEAC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تُرصد جودة المخرجات والتحيز والأخطاء بصورة دورية.</w:t>
            </w:r>
          </w:p>
        </w:tc>
        <w:tc>
          <w:tcPr>
            <w:tcW w:w="514" w:type="pct"/>
            <w:shd w:val="clear" w:color="auto" w:fill="F8FAFC"/>
            <w:tcMar>
              <w:top w:w="60" w:type="dxa"/>
              <w:left w:w="65" w:type="dxa"/>
              <w:bottom w:w="60" w:type="dxa"/>
              <w:right w:w="65" w:type="dxa"/>
            </w:tcMar>
            <w:vAlign w:val="center"/>
          </w:tcPr>
          <w:p w14:paraId="32C20E7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3.57</w:t>
            </w:r>
          </w:p>
        </w:tc>
        <w:tc>
          <w:tcPr>
            <w:tcW w:w="543" w:type="pct"/>
            <w:shd w:val="clear" w:color="auto" w:fill="F8FAFC"/>
            <w:tcMar>
              <w:top w:w="60" w:type="dxa"/>
              <w:left w:w="65" w:type="dxa"/>
              <w:bottom w:w="60" w:type="dxa"/>
              <w:right w:w="65" w:type="dxa"/>
            </w:tcMar>
            <w:vAlign w:val="center"/>
          </w:tcPr>
          <w:p w14:paraId="59B2B9B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0.94</w:t>
            </w:r>
          </w:p>
        </w:tc>
        <w:tc>
          <w:tcPr>
            <w:tcW w:w="400" w:type="pct"/>
            <w:shd w:val="clear" w:color="auto" w:fill="F8FAFC"/>
            <w:tcMar>
              <w:top w:w="60" w:type="dxa"/>
              <w:left w:w="65" w:type="dxa"/>
              <w:bottom w:w="60" w:type="dxa"/>
              <w:right w:w="65" w:type="dxa"/>
            </w:tcMar>
            <w:vAlign w:val="center"/>
          </w:tcPr>
          <w:p w14:paraId="388B4EF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15</w:t>
            </w:r>
          </w:p>
        </w:tc>
        <w:tc>
          <w:tcPr>
            <w:tcW w:w="572" w:type="pct"/>
            <w:shd w:val="clear" w:color="auto" w:fill="F8FAFC"/>
            <w:tcMar>
              <w:top w:w="60" w:type="dxa"/>
              <w:left w:w="65" w:type="dxa"/>
              <w:bottom w:w="60" w:type="dxa"/>
              <w:right w:w="65" w:type="dxa"/>
            </w:tcMar>
            <w:vAlign w:val="center"/>
          </w:tcPr>
          <w:p w14:paraId="53611705"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مرتفع</w:t>
            </w:r>
          </w:p>
        </w:tc>
      </w:tr>
    </w:tbl>
    <w:p w14:paraId="581FF032" w14:textId="06A46498" w:rsidR="002724F8"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تراوحت متوسطات فقرات التبني بين 3.57 و3.91. وجاءت أعلى فقرة: «تتعدد حالات الاستخدام الفعلي للتقنية بين الإدارات والوظائف.»، بينما جاءت أدنى فقرة: «تخضع المخرجات المهمة لمراجعة بشرية قبل اعتمادها.». ويؤكد ذلك أن الاستخدام ظاهر وملموس، لكن آليات الرصد والمراجعة والسياسات تحتاج إلى نضج أكبر.</w:t>
      </w:r>
    </w:p>
    <w:p w14:paraId="6BB3E1F3" w14:textId="77777777" w:rsidR="002724F8" w:rsidRDefault="002724F8">
      <w:pPr>
        <w:spacing w:after="200" w:line="276" w:lineRule="auto"/>
        <w:ind w:firstLine="0"/>
        <w:jc w:val="left"/>
        <w:rPr>
          <w:rFonts w:ascii="Sakkal Majalla" w:hAnsi="Sakkal Majalla" w:cs="Sakkal Majalla"/>
          <w:sz w:val="36"/>
          <w:szCs w:val="36"/>
        </w:rPr>
      </w:pPr>
      <w:r>
        <w:rPr>
          <w:rFonts w:ascii="Sakkal Majalla" w:hAnsi="Sakkal Majalla" w:cs="Sakkal Majalla"/>
          <w:sz w:val="36"/>
          <w:szCs w:val="36"/>
        </w:rPr>
        <w:br w:type="page"/>
      </w:r>
    </w:p>
    <w:p w14:paraId="5C4E9F4E"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98" w:name="_Toc238522941"/>
      <w:r w:rsidRPr="00244066">
        <w:rPr>
          <w:rFonts w:ascii="Sakkal Majalla" w:eastAsia="Noto Kufi Arabic" w:hAnsi="Sakkal Majalla" w:cs="Sakkal Majalla"/>
          <w:sz w:val="36"/>
          <w:szCs w:val="36"/>
          <w:rtl/>
        </w:rPr>
        <w:t>4.3.2  تحليل فقرات الكفاءة التشغيلية:</w:t>
      </w:r>
      <w:bookmarkEnd w:id="98"/>
    </w:p>
    <w:p w14:paraId="4F4257D0"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جدول (22): المتوسطات الحسابية لفقرات الكفاءة التشغيلية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4973"/>
        <w:gridCol w:w="1005"/>
        <w:gridCol w:w="1045"/>
        <w:gridCol w:w="705"/>
        <w:gridCol w:w="948"/>
      </w:tblGrid>
      <w:tr w:rsidR="009A7D39" w:rsidRPr="002724F8" w14:paraId="3E635041" w14:textId="77777777" w:rsidTr="002724F8">
        <w:trPr>
          <w:cantSplit/>
          <w:tblHeader/>
          <w:jc w:val="center"/>
        </w:trPr>
        <w:tc>
          <w:tcPr>
            <w:tcW w:w="0" w:type="auto"/>
            <w:shd w:val="clear" w:color="auto" w:fill="173F67"/>
            <w:tcMar>
              <w:top w:w="75" w:type="dxa"/>
              <w:left w:w="70" w:type="dxa"/>
              <w:bottom w:w="75" w:type="dxa"/>
              <w:right w:w="70" w:type="dxa"/>
            </w:tcMar>
            <w:vAlign w:val="center"/>
          </w:tcPr>
          <w:p w14:paraId="3F2FB6A8"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الرمز</w:t>
            </w:r>
          </w:p>
        </w:tc>
        <w:tc>
          <w:tcPr>
            <w:tcW w:w="0" w:type="auto"/>
            <w:shd w:val="clear" w:color="auto" w:fill="173F67"/>
            <w:tcMar>
              <w:top w:w="75" w:type="dxa"/>
              <w:left w:w="70" w:type="dxa"/>
              <w:bottom w:w="75" w:type="dxa"/>
              <w:right w:w="70" w:type="dxa"/>
            </w:tcMar>
            <w:vAlign w:val="center"/>
          </w:tcPr>
          <w:p w14:paraId="247F1AAF"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العبارة</w:t>
            </w:r>
          </w:p>
        </w:tc>
        <w:tc>
          <w:tcPr>
            <w:tcW w:w="0" w:type="auto"/>
            <w:shd w:val="clear" w:color="auto" w:fill="173F67"/>
            <w:tcMar>
              <w:top w:w="75" w:type="dxa"/>
              <w:left w:w="70" w:type="dxa"/>
              <w:bottom w:w="75" w:type="dxa"/>
              <w:right w:w="70" w:type="dxa"/>
            </w:tcMar>
            <w:vAlign w:val="center"/>
          </w:tcPr>
          <w:p w14:paraId="3B2F6246"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المتوسط</w:t>
            </w:r>
          </w:p>
        </w:tc>
        <w:tc>
          <w:tcPr>
            <w:tcW w:w="0" w:type="auto"/>
            <w:shd w:val="clear" w:color="auto" w:fill="173F67"/>
            <w:tcMar>
              <w:top w:w="75" w:type="dxa"/>
              <w:left w:w="70" w:type="dxa"/>
              <w:bottom w:w="75" w:type="dxa"/>
              <w:right w:w="70" w:type="dxa"/>
            </w:tcMar>
            <w:vAlign w:val="center"/>
          </w:tcPr>
          <w:p w14:paraId="23D9E1D6"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الانحراف</w:t>
            </w:r>
          </w:p>
        </w:tc>
        <w:tc>
          <w:tcPr>
            <w:tcW w:w="0" w:type="auto"/>
            <w:shd w:val="clear" w:color="auto" w:fill="173F67"/>
            <w:tcMar>
              <w:top w:w="75" w:type="dxa"/>
              <w:left w:w="70" w:type="dxa"/>
              <w:bottom w:w="75" w:type="dxa"/>
              <w:right w:w="70" w:type="dxa"/>
            </w:tcMar>
            <w:vAlign w:val="center"/>
          </w:tcPr>
          <w:p w14:paraId="78B99060"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الرتبة</w:t>
            </w:r>
          </w:p>
        </w:tc>
        <w:tc>
          <w:tcPr>
            <w:tcW w:w="0" w:type="auto"/>
            <w:shd w:val="clear" w:color="auto" w:fill="173F67"/>
            <w:tcMar>
              <w:top w:w="75" w:type="dxa"/>
              <w:left w:w="70" w:type="dxa"/>
              <w:bottom w:w="75" w:type="dxa"/>
              <w:right w:w="70" w:type="dxa"/>
            </w:tcMar>
            <w:vAlign w:val="center"/>
          </w:tcPr>
          <w:p w14:paraId="01E4B794" w14:textId="77777777" w:rsidR="009A7D39" w:rsidRPr="002724F8" w:rsidRDefault="00B8290F" w:rsidP="002724F8">
            <w:pPr>
              <w:bidi/>
              <w:spacing w:after="120" w:line="240" w:lineRule="auto"/>
              <w:ind w:firstLine="0"/>
              <w:jc w:val="center"/>
              <w:rPr>
                <w:rFonts w:ascii="Sakkal Majalla" w:hAnsi="Sakkal Majalla" w:cs="Sakkal Majalla"/>
                <w:bCs/>
                <w:sz w:val="34"/>
                <w:szCs w:val="34"/>
              </w:rPr>
            </w:pPr>
            <w:r w:rsidRPr="002724F8">
              <w:rPr>
                <w:rFonts w:ascii="Sakkal Majalla" w:eastAsia="Noto Naskh Arabic" w:hAnsi="Sakkal Majalla" w:cs="Sakkal Majalla"/>
                <w:bCs/>
                <w:color w:val="FFFFFF"/>
                <w:sz w:val="34"/>
                <w:szCs w:val="34"/>
                <w:rtl/>
              </w:rPr>
              <w:t>المستوى</w:t>
            </w:r>
          </w:p>
        </w:tc>
      </w:tr>
      <w:tr w:rsidR="009A7D39" w:rsidRPr="002724F8" w14:paraId="0BE83753" w14:textId="77777777" w:rsidTr="002724F8">
        <w:trPr>
          <w:cantSplit/>
          <w:jc w:val="center"/>
        </w:trPr>
        <w:tc>
          <w:tcPr>
            <w:tcW w:w="0" w:type="auto"/>
            <w:tcMar>
              <w:top w:w="60" w:type="dxa"/>
              <w:left w:w="65" w:type="dxa"/>
              <w:bottom w:w="60" w:type="dxa"/>
              <w:right w:w="65" w:type="dxa"/>
            </w:tcMar>
            <w:vAlign w:val="center"/>
          </w:tcPr>
          <w:p w14:paraId="030A9CE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E_1</w:t>
            </w:r>
          </w:p>
        </w:tc>
        <w:tc>
          <w:tcPr>
            <w:tcW w:w="0" w:type="auto"/>
            <w:tcMar>
              <w:top w:w="60" w:type="dxa"/>
              <w:left w:w="65" w:type="dxa"/>
              <w:bottom w:w="60" w:type="dxa"/>
              <w:right w:w="65" w:type="dxa"/>
            </w:tcMar>
            <w:vAlign w:val="center"/>
          </w:tcPr>
          <w:p w14:paraId="4931A80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أسهمت الأدوات التوليدية في تقليل الوقت اللازم لإعداد المسودات الأولية.</w:t>
            </w:r>
          </w:p>
        </w:tc>
        <w:tc>
          <w:tcPr>
            <w:tcW w:w="0" w:type="auto"/>
            <w:tcMar>
              <w:top w:w="60" w:type="dxa"/>
              <w:left w:w="65" w:type="dxa"/>
              <w:bottom w:w="60" w:type="dxa"/>
              <w:right w:w="65" w:type="dxa"/>
            </w:tcMar>
            <w:vAlign w:val="center"/>
          </w:tcPr>
          <w:p w14:paraId="1108D0A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3.93</w:t>
            </w:r>
          </w:p>
        </w:tc>
        <w:tc>
          <w:tcPr>
            <w:tcW w:w="0" w:type="auto"/>
            <w:tcMar>
              <w:top w:w="60" w:type="dxa"/>
              <w:left w:w="65" w:type="dxa"/>
              <w:bottom w:w="60" w:type="dxa"/>
              <w:right w:w="65" w:type="dxa"/>
            </w:tcMar>
            <w:vAlign w:val="center"/>
          </w:tcPr>
          <w:p w14:paraId="1A3A07B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0.85</w:t>
            </w:r>
          </w:p>
        </w:tc>
        <w:tc>
          <w:tcPr>
            <w:tcW w:w="0" w:type="auto"/>
            <w:tcMar>
              <w:top w:w="60" w:type="dxa"/>
              <w:left w:w="65" w:type="dxa"/>
              <w:bottom w:w="60" w:type="dxa"/>
              <w:right w:w="65" w:type="dxa"/>
            </w:tcMar>
            <w:vAlign w:val="center"/>
          </w:tcPr>
          <w:p w14:paraId="3F46B7EB"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w:t>
            </w:r>
          </w:p>
        </w:tc>
        <w:tc>
          <w:tcPr>
            <w:tcW w:w="0" w:type="auto"/>
            <w:tcMar>
              <w:top w:w="60" w:type="dxa"/>
              <w:left w:w="65" w:type="dxa"/>
              <w:bottom w:w="60" w:type="dxa"/>
              <w:right w:w="65" w:type="dxa"/>
            </w:tcMar>
            <w:vAlign w:val="center"/>
          </w:tcPr>
          <w:p w14:paraId="170A944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61F4546B" w14:textId="77777777" w:rsidTr="002724F8">
        <w:trPr>
          <w:cantSplit/>
          <w:jc w:val="center"/>
        </w:trPr>
        <w:tc>
          <w:tcPr>
            <w:tcW w:w="0" w:type="auto"/>
            <w:shd w:val="clear" w:color="auto" w:fill="F8FAFC"/>
            <w:tcMar>
              <w:top w:w="60" w:type="dxa"/>
              <w:left w:w="65" w:type="dxa"/>
              <w:bottom w:w="60" w:type="dxa"/>
              <w:right w:w="65" w:type="dxa"/>
            </w:tcMar>
            <w:vAlign w:val="center"/>
          </w:tcPr>
          <w:p w14:paraId="669F2D7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E_2</w:t>
            </w:r>
          </w:p>
        </w:tc>
        <w:tc>
          <w:tcPr>
            <w:tcW w:w="0" w:type="auto"/>
            <w:shd w:val="clear" w:color="auto" w:fill="F8FAFC"/>
            <w:tcMar>
              <w:top w:w="60" w:type="dxa"/>
              <w:left w:w="65" w:type="dxa"/>
              <w:bottom w:w="60" w:type="dxa"/>
              <w:right w:w="65" w:type="dxa"/>
            </w:tcMar>
            <w:vAlign w:val="center"/>
          </w:tcPr>
          <w:p w14:paraId="039FFE8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أسهمت في تسريع البحث عن المعلومات التنظيمية ذات الصلة بالعمل.</w:t>
            </w:r>
          </w:p>
        </w:tc>
        <w:tc>
          <w:tcPr>
            <w:tcW w:w="0" w:type="auto"/>
            <w:shd w:val="clear" w:color="auto" w:fill="F8FAFC"/>
            <w:tcMar>
              <w:top w:w="60" w:type="dxa"/>
              <w:left w:w="65" w:type="dxa"/>
              <w:bottom w:w="60" w:type="dxa"/>
              <w:right w:w="65" w:type="dxa"/>
            </w:tcMar>
            <w:vAlign w:val="center"/>
          </w:tcPr>
          <w:p w14:paraId="2BF55CA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3.94</w:t>
            </w:r>
          </w:p>
        </w:tc>
        <w:tc>
          <w:tcPr>
            <w:tcW w:w="0" w:type="auto"/>
            <w:shd w:val="clear" w:color="auto" w:fill="F8FAFC"/>
            <w:tcMar>
              <w:top w:w="60" w:type="dxa"/>
              <w:left w:w="65" w:type="dxa"/>
              <w:bottom w:w="60" w:type="dxa"/>
              <w:right w:w="65" w:type="dxa"/>
            </w:tcMar>
            <w:vAlign w:val="center"/>
          </w:tcPr>
          <w:p w14:paraId="7EEFA4E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0.92</w:t>
            </w:r>
          </w:p>
        </w:tc>
        <w:tc>
          <w:tcPr>
            <w:tcW w:w="0" w:type="auto"/>
            <w:shd w:val="clear" w:color="auto" w:fill="F8FAFC"/>
            <w:tcMar>
              <w:top w:w="60" w:type="dxa"/>
              <w:left w:w="65" w:type="dxa"/>
              <w:bottom w:w="60" w:type="dxa"/>
              <w:right w:w="65" w:type="dxa"/>
            </w:tcMar>
            <w:vAlign w:val="center"/>
          </w:tcPr>
          <w:p w14:paraId="4A95AA3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w:t>
            </w:r>
          </w:p>
        </w:tc>
        <w:tc>
          <w:tcPr>
            <w:tcW w:w="0" w:type="auto"/>
            <w:shd w:val="clear" w:color="auto" w:fill="F8FAFC"/>
            <w:tcMar>
              <w:top w:w="60" w:type="dxa"/>
              <w:left w:w="65" w:type="dxa"/>
              <w:bottom w:w="60" w:type="dxa"/>
              <w:right w:w="65" w:type="dxa"/>
            </w:tcMar>
            <w:vAlign w:val="center"/>
          </w:tcPr>
          <w:p w14:paraId="6AAF4B9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7AEFE3F3" w14:textId="77777777" w:rsidTr="002724F8">
        <w:trPr>
          <w:cantSplit/>
          <w:jc w:val="center"/>
        </w:trPr>
        <w:tc>
          <w:tcPr>
            <w:tcW w:w="0" w:type="auto"/>
            <w:tcMar>
              <w:top w:w="60" w:type="dxa"/>
              <w:left w:w="65" w:type="dxa"/>
              <w:bottom w:w="60" w:type="dxa"/>
              <w:right w:w="65" w:type="dxa"/>
            </w:tcMar>
            <w:vAlign w:val="center"/>
          </w:tcPr>
          <w:p w14:paraId="7557884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E_3</w:t>
            </w:r>
          </w:p>
        </w:tc>
        <w:tc>
          <w:tcPr>
            <w:tcW w:w="0" w:type="auto"/>
            <w:tcMar>
              <w:top w:w="60" w:type="dxa"/>
              <w:left w:w="65" w:type="dxa"/>
              <w:bottom w:w="60" w:type="dxa"/>
              <w:right w:w="65" w:type="dxa"/>
            </w:tcMar>
            <w:vAlign w:val="center"/>
          </w:tcPr>
          <w:p w14:paraId="3A13EBD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ساعدت على اختصار دورة إنجاز بعض المعاملات والمهام.</w:t>
            </w:r>
          </w:p>
        </w:tc>
        <w:tc>
          <w:tcPr>
            <w:tcW w:w="0" w:type="auto"/>
            <w:tcMar>
              <w:top w:w="60" w:type="dxa"/>
              <w:left w:w="65" w:type="dxa"/>
              <w:bottom w:w="60" w:type="dxa"/>
              <w:right w:w="65" w:type="dxa"/>
            </w:tcMar>
            <w:vAlign w:val="center"/>
          </w:tcPr>
          <w:p w14:paraId="294BDEF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3.95</w:t>
            </w:r>
          </w:p>
        </w:tc>
        <w:tc>
          <w:tcPr>
            <w:tcW w:w="0" w:type="auto"/>
            <w:tcMar>
              <w:top w:w="60" w:type="dxa"/>
              <w:left w:w="65" w:type="dxa"/>
              <w:bottom w:w="60" w:type="dxa"/>
              <w:right w:w="65" w:type="dxa"/>
            </w:tcMar>
            <w:vAlign w:val="center"/>
          </w:tcPr>
          <w:p w14:paraId="5EB487B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0.93</w:t>
            </w:r>
          </w:p>
        </w:tc>
        <w:tc>
          <w:tcPr>
            <w:tcW w:w="0" w:type="auto"/>
            <w:tcMar>
              <w:top w:w="60" w:type="dxa"/>
              <w:left w:w="65" w:type="dxa"/>
              <w:bottom w:w="60" w:type="dxa"/>
              <w:right w:w="65" w:type="dxa"/>
            </w:tcMar>
            <w:vAlign w:val="center"/>
          </w:tcPr>
          <w:p w14:paraId="4EC81C6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w:t>
            </w:r>
          </w:p>
        </w:tc>
        <w:tc>
          <w:tcPr>
            <w:tcW w:w="0" w:type="auto"/>
            <w:tcMar>
              <w:top w:w="60" w:type="dxa"/>
              <w:left w:w="65" w:type="dxa"/>
              <w:bottom w:w="60" w:type="dxa"/>
              <w:right w:w="65" w:type="dxa"/>
            </w:tcMar>
            <w:vAlign w:val="center"/>
          </w:tcPr>
          <w:p w14:paraId="6DF569FC"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18014D24" w14:textId="77777777" w:rsidTr="002724F8">
        <w:trPr>
          <w:cantSplit/>
          <w:jc w:val="center"/>
        </w:trPr>
        <w:tc>
          <w:tcPr>
            <w:tcW w:w="0" w:type="auto"/>
            <w:shd w:val="clear" w:color="auto" w:fill="F8FAFC"/>
            <w:tcMar>
              <w:top w:w="60" w:type="dxa"/>
              <w:left w:w="65" w:type="dxa"/>
              <w:bottom w:w="60" w:type="dxa"/>
              <w:right w:w="65" w:type="dxa"/>
            </w:tcMar>
            <w:vAlign w:val="center"/>
          </w:tcPr>
          <w:p w14:paraId="6008E7C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E_4</w:t>
            </w:r>
          </w:p>
        </w:tc>
        <w:tc>
          <w:tcPr>
            <w:tcW w:w="0" w:type="auto"/>
            <w:shd w:val="clear" w:color="auto" w:fill="F8FAFC"/>
            <w:tcMar>
              <w:top w:w="60" w:type="dxa"/>
              <w:left w:w="65" w:type="dxa"/>
              <w:bottom w:w="60" w:type="dxa"/>
              <w:right w:w="65" w:type="dxa"/>
            </w:tcMar>
            <w:vAlign w:val="center"/>
          </w:tcPr>
          <w:p w14:paraId="50B0729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أصبحت الاستجابة لطلبات العملاء أو الإدارات الداخلية أسرع.</w:t>
            </w:r>
          </w:p>
        </w:tc>
        <w:tc>
          <w:tcPr>
            <w:tcW w:w="0" w:type="auto"/>
            <w:shd w:val="clear" w:color="auto" w:fill="F8FAFC"/>
            <w:tcMar>
              <w:top w:w="60" w:type="dxa"/>
              <w:left w:w="65" w:type="dxa"/>
              <w:bottom w:w="60" w:type="dxa"/>
              <w:right w:w="65" w:type="dxa"/>
            </w:tcMar>
            <w:vAlign w:val="center"/>
          </w:tcPr>
          <w:p w14:paraId="1C28042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3.93</w:t>
            </w:r>
          </w:p>
        </w:tc>
        <w:tc>
          <w:tcPr>
            <w:tcW w:w="0" w:type="auto"/>
            <w:shd w:val="clear" w:color="auto" w:fill="F8FAFC"/>
            <w:tcMar>
              <w:top w:w="60" w:type="dxa"/>
              <w:left w:w="65" w:type="dxa"/>
              <w:bottom w:w="60" w:type="dxa"/>
              <w:right w:w="65" w:type="dxa"/>
            </w:tcMar>
            <w:vAlign w:val="center"/>
          </w:tcPr>
          <w:p w14:paraId="463375E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0.88</w:t>
            </w:r>
          </w:p>
        </w:tc>
        <w:tc>
          <w:tcPr>
            <w:tcW w:w="0" w:type="auto"/>
            <w:shd w:val="clear" w:color="auto" w:fill="F8FAFC"/>
            <w:tcMar>
              <w:top w:w="60" w:type="dxa"/>
              <w:left w:w="65" w:type="dxa"/>
              <w:bottom w:w="60" w:type="dxa"/>
              <w:right w:w="65" w:type="dxa"/>
            </w:tcMar>
            <w:vAlign w:val="center"/>
          </w:tcPr>
          <w:p w14:paraId="3F3FDC5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4</w:t>
            </w:r>
          </w:p>
        </w:tc>
        <w:tc>
          <w:tcPr>
            <w:tcW w:w="0" w:type="auto"/>
            <w:shd w:val="clear" w:color="auto" w:fill="F8FAFC"/>
            <w:tcMar>
              <w:top w:w="60" w:type="dxa"/>
              <w:left w:w="65" w:type="dxa"/>
              <w:bottom w:w="60" w:type="dxa"/>
              <w:right w:w="65" w:type="dxa"/>
            </w:tcMar>
            <w:vAlign w:val="center"/>
          </w:tcPr>
          <w:p w14:paraId="0FF3D364"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4DF29B18" w14:textId="77777777" w:rsidTr="002724F8">
        <w:trPr>
          <w:cantSplit/>
          <w:jc w:val="center"/>
        </w:trPr>
        <w:tc>
          <w:tcPr>
            <w:tcW w:w="0" w:type="auto"/>
            <w:tcMar>
              <w:top w:w="60" w:type="dxa"/>
              <w:left w:w="65" w:type="dxa"/>
              <w:bottom w:w="60" w:type="dxa"/>
              <w:right w:w="65" w:type="dxa"/>
            </w:tcMar>
            <w:vAlign w:val="center"/>
          </w:tcPr>
          <w:p w14:paraId="04F91F3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E_5</w:t>
            </w:r>
          </w:p>
        </w:tc>
        <w:tc>
          <w:tcPr>
            <w:tcW w:w="0" w:type="auto"/>
            <w:tcMar>
              <w:top w:w="60" w:type="dxa"/>
              <w:left w:w="65" w:type="dxa"/>
              <w:bottom w:w="60" w:type="dxa"/>
              <w:right w:w="65" w:type="dxa"/>
            </w:tcMar>
            <w:vAlign w:val="center"/>
          </w:tcPr>
          <w:p w14:paraId="642E6EB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ارتفع حجم المخرجات المنجزة خلال وقت العمل المتاح.</w:t>
            </w:r>
          </w:p>
        </w:tc>
        <w:tc>
          <w:tcPr>
            <w:tcW w:w="0" w:type="auto"/>
            <w:tcMar>
              <w:top w:w="60" w:type="dxa"/>
              <w:left w:w="65" w:type="dxa"/>
              <w:bottom w:w="60" w:type="dxa"/>
              <w:right w:w="65" w:type="dxa"/>
            </w:tcMar>
            <w:vAlign w:val="center"/>
          </w:tcPr>
          <w:p w14:paraId="645A737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3.92</w:t>
            </w:r>
          </w:p>
        </w:tc>
        <w:tc>
          <w:tcPr>
            <w:tcW w:w="0" w:type="auto"/>
            <w:tcMar>
              <w:top w:w="60" w:type="dxa"/>
              <w:left w:w="65" w:type="dxa"/>
              <w:bottom w:w="60" w:type="dxa"/>
              <w:right w:w="65" w:type="dxa"/>
            </w:tcMar>
            <w:vAlign w:val="center"/>
          </w:tcPr>
          <w:p w14:paraId="7D0C884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0.86</w:t>
            </w:r>
          </w:p>
        </w:tc>
        <w:tc>
          <w:tcPr>
            <w:tcW w:w="0" w:type="auto"/>
            <w:tcMar>
              <w:top w:w="60" w:type="dxa"/>
              <w:left w:w="65" w:type="dxa"/>
              <w:bottom w:w="60" w:type="dxa"/>
              <w:right w:w="65" w:type="dxa"/>
            </w:tcMar>
            <w:vAlign w:val="center"/>
          </w:tcPr>
          <w:p w14:paraId="64D4E2C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6</w:t>
            </w:r>
          </w:p>
        </w:tc>
        <w:tc>
          <w:tcPr>
            <w:tcW w:w="0" w:type="auto"/>
            <w:tcMar>
              <w:top w:w="60" w:type="dxa"/>
              <w:left w:w="65" w:type="dxa"/>
              <w:bottom w:w="60" w:type="dxa"/>
              <w:right w:w="65" w:type="dxa"/>
            </w:tcMar>
            <w:vAlign w:val="center"/>
          </w:tcPr>
          <w:p w14:paraId="560D0E8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4EDEDF3F" w14:textId="77777777" w:rsidTr="002724F8">
        <w:trPr>
          <w:cantSplit/>
          <w:jc w:val="center"/>
        </w:trPr>
        <w:tc>
          <w:tcPr>
            <w:tcW w:w="0" w:type="auto"/>
            <w:shd w:val="clear" w:color="auto" w:fill="F8FAFC"/>
            <w:tcMar>
              <w:top w:w="60" w:type="dxa"/>
              <w:left w:w="65" w:type="dxa"/>
              <w:bottom w:w="60" w:type="dxa"/>
              <w:right w:w="65" w:type="dxa"/>
            </w:tcMar>
            <w:vAlign w:val="center"/>
          </w:tcPr>
          <w:p w14:paraId="6F34C9F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E_6</w:t>
            </w:r>
          </w:p>
        </w:tc>
        <w:tc>
          <w:tcPr>
            <w:tcW w:w="0" w:type="auto"/>
            <w:shd w:val="clear" w:color="auto" w:fill="F8FAFC"/>
            <w:tcMar>
              <w:top w:w="60" w:type="dxa"/>
              <w:left w:w="65" w:type="dxa"/>
              <w:bottom w:w="60" w:type="dxa"/>
              <w:right w:w="65" w:type="dxa"/>
            </w:tcMar>
            <w:vAlign w:val="center"/>
          </w:tcPr>
          <w:p w14:paraId="57344E2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أتاحت التقنية للعاملين التركيز على المهام الأعلى قيمة.</w:t>
            </w:r>
          </w:p>
        </w:tc>
        <w:tc>
          <w:tcPr>
            <w:tcW w:w="0" w:type="auto"/>
            <w:shd w:val="clear" w:color="auto" w:fill="F8FAFC"/>
            <w:tcMar>
              <w:top w:w="60" w:type="dxa"/>
              <w:left w:w="65" w:type="dxa"/>
              <w:bottom w:w="60" w:type="dxa"/>
              <w:right w:w="65" w:type="dxa"/>
            </w:tcMar>
            <w:vAlign w:val="center"/>
          </w:tcPr>
          <w:p w14:paraId="0CA66D0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3.88</w:t>
            </w:r>
          </w:p>
        </w:tc>
        <w:tc>
          <w:tcPr>
            <w:tcW w:w="0" w:type="auto"/>
            <w:shd w:val="clear" w:color="auto" w:fill="F8FAFC"/>
            <w:tcMar>
              <w:top w:w="60" w:type="dxa"/>
              <w:left w:w="65" w:type="dxa"/>
              <w:bottom w:w="60" w:type="dxa"/>
              <w:right w:w="65" w:type="dxa"/>
            </w:tcMar>
            <w:vAlign w:val="center"/>
          </w:tcPr>
          <w:p w14:paraId="67B291D8"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0.93</w:t>
            </w:r>
          </w:p>
        </w:tc>
        <w:tc>
          <w:tcPr>
            <w:tcW w:w="0" w:type="auto"/>
            <w:shd w:val="clear" w:color="auto" w:fill="F8FAFC"/>
            <w:tcMar>
              <w:top w:w="60" w:type="dxa"/>
              <w:left w:w="65" w:type="dxa"/>
              <w:bottom w:w="60" w:type="dxa"/>
              <w:right w:w="65" w:type="dxa"/>
            </w:tcMar>
            <w:vAlign w:val="center"/>
          </w:tcPr>
          <w:p w14:paraId="4891EA8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w:t>
            </w:r>
          </w:p>
        </w:tc>
        <w:tc>
          <w:tcPr>
            <w:tcW w:w="0" w:type="auto"/>
            <w:shd w:val="clear" w:color="auto" w:fill="F8FAFC"/>
            <w:tcMar>
              <w:top w:w="60" w:type="dxa"/>
              <w:left w:w="65" w:type="dxa"/>
              <w:bottom w:w="60" w:type="dxa"/>
              <w:right w:w="65" w:type="dxa"/>
            </w:tcMar>
            <w:vAlign w:val="center"/>
          </w:tcPr>
          <w:p w14:paraId="20E0105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78411D87" w14:textId="77777777" w:rsidTr="002724F8">
        <w:trPr>
          <w:cantSplit/>
          <w:jc w:val="center"/>
        </w:trPr>
        <w:tc>
          <w:tcPr>
            <w:tcW w:w="0" w:type="auto"/>
            <w:tcMar>
              <w:top w:w="60" w:type="dxa"/>
              <w:left w:w="65" w:type="dxa"/>
              <w:bottom w:w="60" w:type="dxa"/>
              <w:right w:w="65" w:type="dxa"/>
            </w:tcMar>
            <w:vAlign w:val="center"/>
          </w:tcPr>
          <w:p w14:paraId="57275C5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E_7</w:t>
            </w:r>
          </w:p>
        </w:tc>
        <w:tc>
          <w:tcPr>
            <w:tcW w:w="0" w:type="auto"/>
            <w:tcMar>
              <w:top w:w="60" w:type="dxa"/>
              <w:left w:w="65" w:type="dxa"/>
              <w:bottom w:w="60" w:type="dxa"/>
              <w:right w:w="65" w:type="dxa"/>
            </w:tcMar>
            <w:vAlign w:val="center"/>
          </w:tcPr>
          <w:p w14:paraId="1C0E310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تحسن استخدام الموارد البشرية والمعرفية المتاحة.</w:t>
            </w:r>
          </w:p>
        </w:tc>
        <w:tc>
          <w:tcPr>
            <w:tcW w:w="0" w:type="auto"/>
            <w:tcMar>
              <w:top w:w="60" w:type="dxa"/>
              <w:left w:w="65" w:type="dxa"/>
              <w:bottom w:w="60" w:type="dxa"/>
              <w:right w:w="65" w:type="dxa"/>
            </w:tcMar>
            <w:vAlign w:val="center"/>
          </w:tcPr>
          <w:p w14:paraId="677B8E9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3.89</w:t>
            </w:r>
          </w:p>
        </w:tc>
        <w:tc>
          <w:tcPr>
            <w:tcW w:w="0" w:type="auto"/>
            <w:tcMar>
              <w:top w:w="60" w:type="dxa"/>
              <w:left w:w="65" w:type="dxa"/>
              <w:bottom w:w="60" w:type="dxa"/>
              <w:right w:w="65" w:type="dxa"/>
            </w:tcMar>
            <w:vAlign w:val="center"/>
          </w:tcPr>
          <w:p w14:paraId="0A1A27C7"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0.95</w:t>
            </w:r>
          </w:p>
        </w:tc>
        <w:tc>
          <w:tcPr>
            <w:tcW w:w="0" w:type="auto"/>
            <w:tcMar>
              <w:top w:w="60" w:type="dxa"/>
              <w:left w:w="65" w:type="dxa"/>
              <w:bottom w:w="60" w:type="dxa"/>
              <w:right w:w="65" w:type="dxa"/>
            </w:tcMar>
            <w:vAlign w:val="center"/>
          </w:tcPr>
          <w:p w14:paraId="2874A681"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8</w:t>
            </w:r>
          </w:p>
        </w:tc>
        <w:tc>
          <w:tcPr>
            <w:tcW w:w="0" w:type="auto"/>
            <w:tcMar>
              <w:top w:w="60" w:type="dxa"/>
              <w:left w:w="65" w:type="dxa"/>
              <w:bottom w:w="60" w:type="dxa"/>
              <w:right w:w="65" w:type="dxa"/>
            </w:tcMar>
            <w:vAlign w:val="center"/>
          </w:tcPr>
          <w:p w14:paraId="1E2478F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0C62B057" w14:textId="77777777" w:rsidTr="002724F8">
        <w:trPr>
          <w:cantSplit/>
          <w:jc w:val="center"/>
        </w:trPr>
        <w:tc>
          <w:tcPr>
            <w:tcW w:w="0" w:type="auto"/>
            <w:shd w:val="clear" w:color="auto" w:fill="F8FAFC"/>
            <w:tcMar>
              <w:top w:w="60" w:type="dxa"/>
              <w:left w:w="65" w:type="dxa"/>
              <w:bottom w:w="60" w:type="dxa"/>
              <w:right w:w="65" w:type="dxa"/>
            </w:tcMar>
            <w:vAlign w:val="center"/>
          </w:tcPr>
          <w:p w14:paraId="7516ABAA"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E_8</w:t>
            </w:r>
          </w:p>
        </w:tc>
        <w:tc>
          <w:tcPr>
            <w:tcW w:w="0" w:type="auto"/>
            <w:shd w:val="clear" w:color="auto" w:fill="F8FAFC"/>
            <w:tcMar>
              <w:top w:w="60" w:type="dxa"/>
              <w:left w:w="65" w:type="dxa"/>
              <w:bottom w:w="60" w:type="dxa"/>
              <w:right w:w="65" w:type="dxa"/>
            </w:tcMar>
            <w:vAlign w:val="center"/>
          </w:tcPr>
          <w:p w14:paraId="01C4A10E"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انخفضت الأعمال اليدوية المتكررة في بعض الإجراءات.</w:t>
            </w:r>
          </w:p>
        </w:tc>
        <w:tc>
          <w:tcPr>
            <w:tcW w:w="0" w:type="auto"/>
            <w:shd w:val="clear" w:color="auto" w:fill="F8FAFC"/>
            <w:tcMar>
              <w:top w:w="60" w:type="dxa"/>
              <w:left w:w="65" w:type="dxa"/>
              <w:bottom w:w="60" w:type="dxa"/>
              <w:right w:w="65" w:type="dxa"/>
            </w:tcMar>
            <w:vAlign w:val="center"/>
          </w:tcPr>
          <w:p w14:paraId="6F63592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3.94</w:t>
            </w:r>
          </w:p>
        </w:tc>
        <w:tc>
          <w:tcPr>
            <w:tcW w:w="0" w:type="auto"/>
            <w:shd w:val="clear" w:color="auto" w:fill="F8FAFC"/>
            <w:tcMar>
              <w:top w:w="60" w:type="dxa"/>
              <w:left w:w="65" w:type="dxa"/>
              <w:bottom w:w="60" w:type="dxa"/>
              <w:right w:w="65" w:type="dxa"/>
            </w:tcMar>
            <w:vAlign w:val="center"/>
          </w:tcPr>
          <w:p w14:paraId="515FD01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0.86</w:t>
            </w:r>
          </w:p>
        </w:tc>
        <w:tc>
          <w:tcPr>
            <w:tcW w:w="0" w:type="auto"/>
            <w:shd w:val="clear" w:color="auto" w:fill="F8FAFC"/>
            <w:tcMar>
              <w:top w:w="60" w:type="dxa"/>
              <w:left w:w="65" w:type="dxa"/>
              <w:bottom w:w="60" w:type="dxa"/>
              <w:right w:w="65" w:type="dxa"/>
            </w:tcMar>
            <w:vAlign w:val="center"/>
          </w:tcPr>
          <w:p w14:paraId="63BEBF4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2</w:t>
            </w:r>
          </w:p>
        </w:tc>
        <w:tc>
          <w:tcPr>
            <w:tcW w:w="0" w:type="auto"/>
            <w:shd w:val="clear" w:color="auto" w:fill="F8FAFC"/>
            <w:tcMar>
              <w:top w:w="60" w:type="dxa"/>
              <w:left w:w="65" w:type="dxa"/>
              <w:bottom w:w="60" w:type="dxa"/>
              <w:right w:w="65" w:type="dxa"/>
            </w:tcMar>
            <w:vAlign w:val="center"/>
          </w:tcPr>
          <w:p w14:paraId="27BCADC2"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61493994" w14:textId="77777777" w:rsidTr="002724F8">
        <w:trPr>
          <w:cantSplit/>
          <w:jc w:val="center"/>
        </w:trPr>
        <w:tc>
          <w:tcPr>
            <w:tcW w:w="0" w:type="auto"/>
            <w:tcMar>
              <w:top w:w="60" w:type="dxa"/>
              <w:left w:w="65" w:type="dxa"/>
              <w:bottom w:w="60" w:type="dxa"/>
              <w:right w:w="65" w:type="dxa"/>
            </w:tcMar>
            <w:vAlign w:val="center"/>
          </w:tcPr>
          <w:p w14:paraId="4113AA4F"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E_9</w:t>
            </w:r>
          </w:p>
        </w:tc>
        <w:tc>
          <w:tcPr>
            <w:tcW w:w="0" w:type="auto"/>
            <w:tcMar>
              <w:top w:w="60" w:type="dxa"/>
              <w:left w:w="65" w:type="dxa"/>
              <w:bottom w:w="60" w:type="dxa"/>
              <w:right w:w="65" w:type="dxa"/>
            </w:tcMar>
            <w:vAlign w:val="center"/>
          </w:tcPr>
          <w:p w14:paraId="2A79751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تحسنت انسيابية انتقال العمل والمعلومات بين الخطوات.</w:t>
            </w:r>
          </w:p>
        </w:tc>
        <w:tc>
          <w:tcPr>
            <w:tcW w:w="0" w:type="auto"/>
            <w:tcMar>
              <w:top w:w="60" w:type="dxa"/>
              <w:left w:w="65" w:type="dxa"/>
              <w:bottom w:w="60" w:type="dxa"/>
              <w:right w:w="65" w:type="dxa"/>
            </w:tcMar>
            <w:vAlign w:val="center"/>
          </w:tcPr>
          <w:p w14:paraId="108DA56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3.92</w:t>
            </w:r>
          </w:p>
        </w:tc>
        <w:tc>
          <w:tcPr>
            <w:tcW w:w="0" w:type="auto"/>
            <w:tcMar>
              <w:top w:w="60" w:type="dxa"/>
              <w:left w:w="65" w:type="dxa"/>
              <w:bottom w:w="60" w:type="dxa"/>
              <w:right w:w="65" w:type="dxa"/>
            </w:tcMar>
            <w:vAlign w:val="center"/>
          </w:tcPr>
          <w:p w14:paraId="250F6D83"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0.92</w:t>
            </w:r>
          </w:p>
        </w:tc>
        <w:tc>
          <w:tcPr>
            <w:tcW w:w="0" w:type="auto"/>
            <w:tcMar>
              <w:top w:w="60" w:type="dxa"/>
              <w:left w:w="65" w:type="dxa"/>
              <w:bottom w:w="60" w:type="dxa"/>
              <w:right w:w="65" w:type="dxa"/>
            </w:tcMar>
            <w:vAlign w:val="center"/>
          </w:tcPr>
          <w:p w14:paraId="5BE8EF30"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6</w:t>
            </w:r>
          </w:p>
        </w:tc>
        <w:tc>
          <w:tcPr>
            <w:tcW w:w="0" w:type="auto"/>
            <w:tcMar>
              <w:top w:w="60" w:type="dxa"/>
              <w:left w:w="65" w:type="dxa"/>
              <w:bottom w:w="60" w:type="dxa"/>
              <w:right w:w="65" w:type="dxa"/>
            </w:tcMar>
            <w:vAlign w:val="center"/>
          </w:tcPr>
          <w:p w14:paraId="122CF1E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r w:rsidR="009A7D39" w:rsidRPr="002724F8" w14:paraId="0690A643" w14:textId="77777777" w:rsidTr="002724F8">
        <w:trPr>
          <w:cantSplit/>
          <w:jc w:val="center"/>
        </w:trPr>
        <w:tc>
          <w:tcPr>
            <w:tcW w:w="0" w:type="auto"/>
            <w:shd w:val="clear" w:color="auto" w:fill="F8FAFC"/>
            <w:tcMar>
              <w:top w:w="60" w:type="dxa"/>
              <w:left w:w="65" w:type="dxa"/>
              <w:bottom w:w="60" w:type="dxa"/>
              <w:right w:w="65" w:type="dxa"/>
            </w:tcMar>
            <w:vAlign w:val="center"/>
          </w:tcPr>
          <w:p w14:paraId="5132DCF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E_10</w:t>
            </w:r>
          </w:p>
        </w:tc>
        <w:tc>
          <w:tcPr>
            <w:tcW w:w="0" w:type="auto"/>
            <w:shd w:val="clear" w:color="auto" w:fill="F8FAFC"/>
            <w:tcMar>
              <w:top w:w="60" w:type="dxa"/>
              <w:left w:w="65" w:type="dxa"/>
              <w:bottom w:w="60" w:type="dxa"/>
              <w:right w:w="65" w:type="dxa"/>
            </w:tcMar>
            <w:vAlign w:val="center"/>
          </w:tcPr>
          <w:p w14:paraId="2754201D"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انخفضت إعادة العمل الناتجة عن نقص الصياغة أو عدم اكتمال المسودة الأولية.</w:t>
            </w:r>
          </w:p>
        </w:tc>
        <w:tc>
          <w:tcPr>
            <w:tcW w:w="0" w:type="auto"/>
            <w:shd w:val="clear" w:color="auto" w:fill="F8FAFC"/>
            <w:tcMar>
              <w:top w:w="60" w:type="dxa"/>
              <w:left w:w="65" w:type="dxa"/>
              <w:bottom w:w="60" w:type="dxa"/>
              <w:right w:w="65" w:type="dxa"/>
            </w:tcMar>
            <w:vAlign w:val="center"/>
          </w:tcPr>
          <w:p w14:paraId="6160C25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3.89</w:t>
            </w:r>
          </w:p>
        </w:tc>
        <w:tc>
          <w:tcPr>
            <w:tcW w:w="0" w:type="auto"/>
            <w:shd w:val="clear" w:color="auto" w:fill="F8FAFC"/>
            <w:tcMar>
              <w:top w:w="60" w:type="dxa"/>
              <w:left w:w="65" w:type="dxa"/>
              <w:bottom w:w="60" w:type="dxa"/>
              <w:right w:w="65" w:type="dxa"/>
            </w:tcMar>
            <w:vAlign w:val="center"/>
          </w:tcPr>
          <w:p w14:paraId="580C5A39"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1.00</w:t>
            </w:r>
          </w:p>
        </w:tc>
        <w:tc>
          <w:tcPr>
            <w:tcW w:w="0" w:type="auto"/>
            <w:shd w:val="clear" w:color="auto" w:fill="F8FAFC"/>
            <w:tcMar>
              <w:top w:w="60" w:type="dxa"/>
              <w:left w:w="65" w:type="dxa"/>
              <w:bottom w:w="60" w:type="dxa"/>
              <w:right w:w="65" w:type="dxa"/>
            </w:tcMar>
            <w:vAlign w:val="center"/>
          </w:tcPr>
          <w:p w14:paraId="6CEE15A5"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Sans" w:hAnsi="Sakkal Majalla" w:cs="Sakkal Majalla"/>
                <w:color w:val="1F2937"/>
                <w:sz w:val="34"/>
                <w:szCs w:val="34"/>
              </w:rPr>
              <w:t>8</w:t>
            </w:r>
          </w:p>
        </w:tc>
        <w:tc>
          <w:tcPr>
            <w:tcW w:w="0" w:type="auto"/>
            <w:shd w:val="clear" w:color="auto" w:fill="F8FAFC"/>
            <w:tcMar>
              <w:top w:w="60" w:type="dxa"/>
              <w:left w:w="65" w:type="dxa"/>
              <w:bottom w:w="60" w:type="dxa"/>
              <w:right w:w="65" w:type="dxa"/>
            </w:tcMar>
            <w:vAlign w:val="center"/>
          </w:tcPr>
          <w:p w14:paraId="04C14C16" w14:textId="77777777" w:rsidR="009A7D39" w:rsidRPr="002724F8" w:rsidRDefault="00B8290F" w:rsidP="002724F8">
            <w:pPr>
              <w:bidi/>
              <w:spacing w:after="120" w:line="240" w:lineRule="auto"/>
              <w:ind w:firstLine="0"/>
              <w:jc w:val="center"/>
              <w:rPr>
                <w:rFonts w:ascii="Sakkal Majalla" w:hAnsi="Sakkal Majalla" w:cs="Sakkal Majalla"/>
                <w:sz w:val="34"/>
                <w:szCs w:val="34"/>
              </w:rPr>
            </w:pPr>
            <w:r w:rsidRPr="002724F8">
              <w:rPr>
                <w:rFonts w:ascii="Sakkal Majalla" w:eastAsia="Noto Naskh Arabic" w:hAnsi="Sakkal Majalla" w:cs="Sakkal Majalla"/>
                <w:color w:val="1F2937"/>
                <w:sz w:val="34"/>
                <w:szCs w:val="34"/>
                <w:rtl/>
              </w:rPr>
              <w:t>مرتفع</w:t>
            </w:r>
          </w:p>
        </w:tc>
      </w:tr>
    </w:tbl>
    <w:p w14:paraId="764709A4" w14:textId="77777777" w:rsidR="009A7D39" w:rsidRPr="00244066" w:rsidRDefault="009A7D39" w:rsidP="004C5747">
      <w:pPr>
        <w:bidi/>
        <w:spacing w:after="120" w:line="240" w:lineRule="auto"/>
        <w:rPr>
          <w:rFonts w:ascii="Sakkal Majalla" w:hAnsi="Sakkal Majalla" w:cs="Sakkal Majalla"/>
          <w:sz w:val="36"/>
          <w:szCs w:val="36"/>
        </w:rPr>
      </w:pPr>
    </w:p>
    <w:p w14:paraId="1E49C65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كانت جميع فقرات الكفاءة في المستوى المرتفع. وسجلت فقرة «ساعدت على اختصار دورة إنجاز بعض المعاملات والمهام.» أعلى متوسط قدره 3.95، في حين سجلت فقرة «أتاحت التقنية للعاملين التركيز على المهام الأعلى قيمة.» أقل متوسط قدره 3.88. ويبدو أن الأثر الأسرع ظهوراً يرتبط بالزمن والوصول إلى المعلومات، بينما تحتاج إعادة توزيع الجهد والموارد إلى تصميم تنظيمي أعمق.</w:t>
      </w:r>
    </w:p>
    <w:p w14:paraId="0F4B2238"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99" w:name="_Toc238522942"/>
      <w:r w:rsidRPr="00244066">
        <w:rPr>
          <w:rFonts w:ascii="Sakkal Majalla" w:eastAsia="Noto Kufi Arabic" w:hAnsi="Sakkal Majalla" w:cs="Sakkal Majalla"/>
          <w:sz w:val="36"/>
          <w:szCs w:val="36"/>
          <w:rtl/>
        </w:rPr>
        <w:t>4.3.3  تحليل فقرات جودة اتخاذ القرار:</w:t>
      </w:r>
      <w:bookmarkEnd w:id="99"/>
    </w:p>
    <w:p w14:paraId="506C88AC"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جدول (23): المتوسطات الحسابية لفقرات جودة اتخاذ القرار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5158"/>
        <w:gridCol w:w="955"/>
        <w:gridCol w:w="992"/>
        <w:gridCol w:w="672"/>
        <w:gridCol w:w="900"/>
      </w:tblGrid>
      <w:tr w:rsidR="009A7D39" w:rsidRPr="002724F8" w14:paraId="7330561E" w14:textId="77777777" w:rsidTr="002724F8">
        <w:trPr>
          <w:cantSplit/>
          <w:tblHeader/>
        </w:trPr>
        <w:tc>
          <w:tcPr>
            <w:tcW w:w="0" w:type="auto"/>
            <w:shd w:val="clear" w:color="auto" w:fill="173F67"/>
            <w:tcMar>
              <w:top w:w="75" w:type="dxa"/>
              <w:left w:w="70" w:type="dxa"/>
              <w:bottom w:w="75" w:type="dxa"/>
              <w:right w:w="70" w:type="dxa"/>
            </w:tcMar>
            <w:vAlign w:val="center"/>
          </w:tcPr>
          <w:p w14:paraId="6EC40F84" w14:textId="77777777" w:rsidR="009A7D39" w:rsidRPr="002724F8" w:rsidRDefault="00B8290F" w:rsidP="002724F8">
            <w:pPr>
              <w:bidi/>
              <w:spacing w:after="120" w:line="240" w:lineRule="auto"/>
              <w:ind w:firstLine="0"/>
              <w:jc w:val="center"/>
              <w:rPr>
                <w:rFonts w:ascii="Sakkal Majalla" w:hAnsi="Sakkal Majalla" w:cs="Sakkal Majalla"/>
                <w:bCs/>
                <w:sz w:val="32"/>
                <w:szCs w:val="32"/>
              </w:rPr>
            </w:pPr>
            <w:r w:rsidRPr="002724F8">
              <w:rPr>
                <w:rFonts w:ascii="Sakkal Majalla" w:eastAsia="Noto Naskh Arabic" w:hAnsi="Sakkal Majalla" w:cs="Sakkal Majalla"/>
                <w:bCs/>
                <w:color w:val="FFFFFF"/>
                <w:sz w:val="32"/>
                <w:szCs w:val="32"/>
                <w:rtl/>
              </w:rPr>
              <w:t>الرمز</w:t>
            </w:r>
          </w:p>
        </w:tc>
        <w:tc>
          <w:tcPr>
            <w:tcW w:w="0" w:type="auto"/>
            <w:shd w:val="clear" w:color="auto" w:fill="173F67"/>
            <w:tcMar>
              <w:top w:w="75" w:type="dxa"/>
              <w:left w:w="70" w:type="dxa"/>
              <w:bottom w:w="75" w:type="dxa"/>
              <w:right w:w="70" w:type="dxa"/>
            </w:tcMar>
            <w:vAlign w:val="center"/>
          </w:tcPr>
          <w:p w14:paraId="72941D68" w14:textId="77777777" w:rsidR="009A7D39" w:rsidRPr="002724F8" w:rsidRDefault="00B8290F" w:rsidP="002724F8">
            <w:pPr>
              <w:bidi/>
              <w:spacing w:after="120" w:line="240" w:lineRule="auto"/>
              <w:ind w:firstLine="0"/>
              <w:jc w:val="center"/>
              <w:rPr>
                <w:rFonts w:ascii="Sakkal Majalla" w:hAnsi="Sakkal Majalla" w:cs="Sakkal Majalla"/>
                <w:bCs/>
                <w:sz w:val="32"/>
                <w:szCs w:val="32"/>
              </w:rPr>
            </w:pPr>
            <w:r w:rsidRPr="002724F8">
              <w:rPr>
                <w:rFonts w:ascii="Sakkal Majalla" w:eastAsia="Noto Naskh Arabic" w:hAnsi="Sakkal Majalla" w:cs="Sakkal Majalla"/>
                <w:bCs/>
                <w:color w:val="FFFFFF"/>
                <w:sz w:val="32"/>
                <w:szCs w:val="32"/>
                <w:rtl/>
              </w:rPr>
              <w:t>العبارة</w:t>
            </w:r>
          </w:p>
        </w:tc>
        <w:tc>
          <w:tcPr>
            <w:tcW w:w="0" w:type="auto"/>
            <w:shd w:val="clear" w:color="auto" w:fill="173F67"/>
            <w:tcMar>
              <w:top w:w="75" w:type="dxa"/>
              <w:left w:w="70" w:type="dxa"/>
              <w:bottom w:w="75" w:type="dxa"/>
              <w:right w:w="70" w:type="dxa"/>
            </w:tcMar>
            <w:vAlign w:val="center"/>
          </w:tcPr>
          <w:p w14:paraId="373912B2" w14:textId="77777777" w:rsidR="009A7D39" w:rsidRPr="002724F8" w:rsidRDefault="00B8290F" w:rsidP="002724F8">
            <w:pPr>
              <w:bidi/>
              <w:spacing w:after="120" w:line="240" w:lineRule="auto"/>
              <w:ind w:firstLine="0"/>
              <w:jc w:val="center"/>
              <w:rPr>
                <w:rFonts w:ascii="Sakkal Majalla" w:hAnsi="Sakkal Majalla" w:cs="Sakkal Majalla"/>
                <w:bCs/>
                <w:sz w:val="32"/>
                <w:szCs w:val="32"/>
              </w:rPr>
            </w:pPr>
            <w:r w:rsidRPr="002724F8">
              <w:rPr>
                <w:rFonts w:ascii="Sakkal Majalla" w:eastAsia="Noto Naskh Arabic" w:hAnsi="Sakkal Majalla" w:cs="Sakkal Majalla"/>
                <w:bCs/>
                <w:color w:val="FFFFFF"/>
                <w:sz w:val="32"/>
                <w:szCs w:val="32"/>
                <w:rtl/>
              </w:rPr>
              <w:t>المتوسط</w:t>
            </w:r>
          </w:p>
        </w:tc>
        <w:tc>
          <w:tcPr>
            <w:tcW w:w="0" w:type="auto"/>
            <w:shd w:val="clear" w:color="auto" w:fill="173F67"/>
            <w:tcMar>
              <w:top w:w="75" w:type="dxa"/>
              <w:left w:w="70" w:type="dxa"/>
              <w:bottom w:w="75" w:type="dxa"/>
              <w:right w:w="70" w:type="dxa"/>
            </w:tcMar>
            <w:vAlign w:val="center"/>
          </w:tcPr>
          <w:p w14:paraId="238F1081" w14:textId="77777777" w:rsidR="009A7D39" w:rsidRPr="002724F8" w:rsidRDefault="00B8290F" w:rsidP="002724F8">
            <w:pPr>
              <w:bidi/>
              <w:spacing w:after="120" w:line="240" w:lineRule="auto"/>
              <w:ind w:firstLine="0"/>
              <w:jc w:val="center"/>
              <w:rPr>
                <w:rFonts w:ascii="Sakkal Majalla" w:hAnsi="Sakkal Majalla" w:cs="Sakkal Majalla"/>
                <w:bCs/>
                <w:sz w:val="32"/>
                <w:szCs w:val="32"/>
              </w:rPr>
            </w:pPr>
            <w:r w:rsidRPr="002724F8">
              <w:rPr>
                <w:rFonts w:ascii="Sakkal Majalla" w:eastAsia="Noto Naskh Arabic" w:hAnsi="Sakkal Majalla" w:cs="Sakkal Majalla"/>
                <w:bCs/>
                <w:color w:val="FFFFFF"/>
                <w:sz w:val="32"/>
                <w:szCs w:val="32"/>
                <w:rtl/>
              </w:rPr>
              <w:t>الانحراف</w:t>
            </w:r>
          </w:p>
        </w:tc>
        <w:tc>
          <w:tcPr>
            <w:tcW w:w="0" w:type="auto"/>
            <w:shd w:val="clear" w:color="auto" w:fill="173F67"/>
            <w:tcMar>
              <w:top w:w="75" w:type="dxa"/>
              <w:left w:w="70" w:type="dxa"/>
              <w:bottom w:w="75" w:type="dxa"/>
              <w:right w:w="70" w:type="dxa"/>
            </w:tcMar>
            <w:vAlign w:val="center"/>
          </w:tcPr>
          <w:p w14:paraId="4278F689" w14:textId="77777777" w:rsidR="009A7D39" w:rsidRPr="002724F8" w:rsidRDefault="00B8290F" w:rsidP="002724F8">
            <w:pPr>
              <w:bidi/>
              <w:spacing w:after="120" w:line="240" w:lineRule="auto"/>
              <w:ind w:firstLine="0"/>
              <w:jc w:val="center"/>
              <w:rPr>
                <w:rFonts w:ascii="Sakkal Majalla" w:hAnsi="Sakkal Majalla" w:cs="Sakkal Majalla"/>
                <w:bCs/>
                <w:sz w:val="32"/>
                <w:szCs w:val="32"/>
              </w:rPr>
            </w:pPr>
            <w:r w:rsidRPr="002724F8">
              <w:rPr>
                <w:rFonts w:ascii="Sakkal Majalla" w:eastAsia="Noto Naskh Arabic" w:hAnsi="Sakkal Majalla" w:cs="Sakkal Majalla"/>
                <w:bCs/>
                <w:color w:val="FFFFFF"/>
                <w:sz w:val="32"/>
                <w:szCs w:val="32"/>
                <w:rtl/>
              </w:rPr>
              <w:t>الرتبة</w:t>
            </w:r>
          </w:p>
        </w:tc>
        <w:tc>
          <w:tcPr>
            <w:tcW w:w="0" w:type="auto"/>
            <w:shd w:val="clear" w:color="auto" w:fill="173F67"/>
            <w:tcMar>
              <w:top w:w="75" w:type="dxa"/>
              <w:left w:w="70" w:type="dxa"/>
              <w:bottom w:w="75" w:type="dxa"/>
              <w:right w:w="70" w:type="dxa"/>
            </w:tcMar>
            <w:vAlign w:val="center"/>
          </w:tcPr>
          <w:p w14:paraId="3596BF29" w14:textId="77777777" w:rsidR="009A7D39" w:rsidRPr="002724F8" w:rsidRDefault="00B8290F" w:rsidP="002724F8">
            <w:pPr>
              <w:bidi/>
              <w:spacing w:after="120" w:line="240" w:lineRule="auto"/>
              <w:ind w:firstLine="0"/>
              <w:jc w:val="center"/>
              <w:rPr>
                <w:rFonts w:ascii="Sakkal Majalla" w:hAnsi="Sakkal Majalla" w:cs="Sakkal Majalla"/>
                <w:bCs/>
                <w:sz w:val="32"/>
                <w:szCs w:val="32"/>
              </w:rPr>
            </w:pPr>
            <w:r w:rsidRPr="002724F8">
              <w:rPr>
                <w:rFonts w:ascii="Sakkal Majalla" w:eastAsia="Noto Naskh Arabic" w:hAnsi="Sakkal Majalla" w:cs="Sakkal Majalla"/>
                <w:bCs/>
                <w:color w:val="FFFFFF"/>
                <w:sz w:val="32"/>
                <w:szCs w:val="32"/>
                <w:rtl/>
              </w:rPr>
              <w:t>المستوى</w:t>
            </w:r>
          </w:p>
        </w:tc>
      </w:tr>
      <w:tr w:rsidR="009A7D39" w:rsidRPr="00244066" w14:paraId="0AF9C5A8" w14:textId="77777777" w:rsidTr="002724F8">
        <w:trPr>
          <w:cantSplit/>
        </w:trPr>
        <w:tc>
          <w:tcPr>
            <w:tcW w:w="0" w:type="auto"/>
            <w:tcMar>
              <w:top w:w="60" w:type="dxa"/>
              <w:left w:w="65" w:type="dxa"/>
              <w:bottom w:w="60" w:type="dxa"/>
              <w:right w:w="65" w:type="dxa"/>
            </w:tcMar>
            <w:vAlign w:val="center"/>
          </w:tcPr>
          <w:p w14:paraId="2064AF04"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D_1</w:t>
            </w:r>
          </w:p>
        </w:tc>
        <w:tc>
          <w:tcPr>
            <w:tcW w:w="0" w:type="auto"/>
            <w:tcMar>
              <w:top w:w="60" w:type="dxa"/>
              <w:left w:w="65" w:type="dxa"/>
              <w:bottom w:w="60" w:type="dxa"/>
              <w:right w:w="65" w:type="dxa"/>
            </w:tcMar>
            <w:vAlign w:val="center"/>
          </w:tcPr>
          <w:p w14:paraId="519AF881"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ساعدت التقنية على الوصول إلى معلومات أولية بسرعة أكبر.</w:t>
            </w:r>
          </w:p>
        </w:tc>
        <w:tc>
          <w:tcPr>
            <w:tcW w:w="0" w:type="auto"/>
            <w:tcMar>
              <w:top w:w="60" w:type="dxa"/>
              <w:left w:w="65" w:type="dxa"/>
              <w:bottom w:w="60" w:type="dxa"/>
              <w:right w:w="65" w:type="dxa"/>
            </w:tcMar>
            <w:vAlign w:val="center"/>
          </w:tcPr>
          <w:p w14:paraId="413C54B7"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3.84</w:t>
            </w:r>
          </w:p>
        </w:tc>
        <w:tc>
          <w:tcPr>
            <w:tcW w:w="0" w:type="auto"/>
            <w:tcMar>
              <w:top w:w="60" w:type="dxa"/>
              <w:left w:w="65" w:type="dxa"/>
              <w:bottom w:w="60" w:type="dxa"/>
              <w:right w:w="65" w:type="dxa"/>
            </w:tcMar>
            <w:vAlign w:val="center"/>
          </w:tcPr>
          <w:p w14:paraId="428AC0E1"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0.88</w:t>
            </w:r>
          </w:p>
        </w:tc>
        <w:tc>
          <w:tcPr>
            <w:tcW w:w="0" w:type="auto"/>
            <w:tcMar>
              <w:top w:w="60" w:type="dxa"/>
              <w:left w:w="65" w:type="dxa"/>
              <w:bottom w:w="60" w:type="dxa"/>
              <w:right w:w="65" w:type="dxa"/>
            </w:tcMar>
            <w:vAlign w:val="center"/>
          </w:tcPr>
          <w:p w14:paraId="60164DC1"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4</w:t>
            </w:r>
          </w:p>
        </w:tc>
        <w:tc>
          <w:tcPr>
            <w:tcW w:w="0" w:type="auto"/>
            <w:tcMar>
              <w:top w:w="60" w:type="dxa"/>
              <w:left w:w="65" w:type="dxa"/>
              <w:bottom w:w="60" w:type="dxa"/>
              <w:right w:w="65" w:type="dxa"/>
            </w:tcMar>
            <w:vAlign w:val="center"/>
          </w:tcPr>
          <w:p w14:paraId="52B1D30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59092D91" w14:textId="77777777" w:rsidTr="002724F8">
        <w:trPr>
          <w:cantSplit/>
        </w:trPr>
        <w:tc>
          <w:tcPr>
            <w:tcW w:w="0" w:type="auto"/>
            <w:shd w:val="clear" w:color="auto" w:fill="F8FAFC"/>
            <w:tcMar>
              <w:top w:w="60" w:type="dxa"/>
              <w:left w:w="65" w:type="dxa"/>
              <w:bottom w:w="60" w:type="dxa"/>
              <w:right w:w="65" w:type="dxa"/>
            </w:tcMar>
            <w:vAlign w:val="center"/>
          </w:tcPr>
          <w:p w14:paraId="2B207927"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D_2</w:t>
            </w:r>
          </w:p>
        </w:tc>
        <w:tc>
          <w:tcPr>
            <w:tcW w:w="0" w:type="auto"/>
            <w:shd w:val="clear" w:color="auto" w:fill="F8FAFC"/>
            <w:tcMar>
              <w:top w:w="60" w:type="dxa"/>
              <w:left w:w="65" w:type="dxa"/>
              <w:bottom w:w="60" w:type="dxa"/>
              <w:right w:w="65" w:type="dxa"/>
            </w:tcMar>
            <w:vAlign w:val="center"/>
          </w:tcPr>
          <w:p w14:paraId="17D48CB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أسهمت في توليد بدائل متعددة في وقت أقصر.</w:t>
            </w:r>
          </w:p>
        </w:tc>
        <w:tc>
          <w:tcPr>
            <w:tcW w:w="0" w:type="auto"/>
            <w:shd w:val="clear" w:color="auto" w:fill="F8FAFC"/>
            <w:tcMar>
              <w:top w:w="60" w:type="dxa"/>
              <w:left w:w="65" w:type="dxa"/>
              <w:bottom w:w="60" w:type="dxa"/>
              <w:right w:w="65" w:type="dxa"/>
            </w:tcMar>
            <w:vAlign w:val="center"/>
          </w:tcPr>
          <w:p w14:paraId="5026D6CB"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3.84</w:t>
            </w:r>
          </w:p>
        </w:tc>
        <w:tc>
          <w:tcPr>
            <w:tcW w:w="0" w:type="auto"/>
            <w:shd w:val="clear" w:color="auto" w:fill="F8FAFC"/>
            <w:tcMar>
              <w:top w:w="60" w:type="dxa"/>
              <w:left w:w="65" w:type="dxa"/>
              <w:bottom w:w="60" w:type="dxa"/>
              <w:right w:w="65" w:type="dxa"/>
            </w:tcMar>
            <w:vAlign w:val="center"/>
          </w:tcPr>
          <w:p w14:paraId="7D0AF7D1"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0.96</w:t>
            </w:r>
          </w:p>
        </w:tc>
        <w:tc>
          <w:tcPr>
            <w:tcW w:w="0" w:type="auto"/>
            <w:shd w:val="clear" w:color="auto" w:fill="F8FAFC"/>
            <w:tcMar>
              <w:top w:w="60" w:type="dxa"/>
              <w:left w:w="65" w:type="dxa"/>
              <w:bottom w:w="60" w:type="dxa"/>
              <w:right w:w="65" w:type="dxa"/>
            </w:tcMar>
            <w:vAlign w:val="center"/>
          </w:tcPr>
          <w:p w14:paraId="28D2177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4</w:t>
            </w:r>
          </w:p>
        </w:tc>
        <w:tc>
          <w:tcPr>
            <w:tcW w:w="0" w:type="auto"/>
            <w:shd w:val="clear" w:color="auto" w:fill="F8FAFC"/>
            <w:tcMar>
              <w:top w:w="60" w:type="dxa"/>
              <w:left w:w="65" w:type="dxa"/>
              <w:bottom w:w="60" w:type="dxa"/>
              <w:right w:w="65" w:type="dxa"/>
            </w:tcMar>
            <w:vAlign w:val="center"/>
          </w:tcPr>
          <w:p w14:paraId="1EDB2AE4"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037E7533" w14:textId="77777777" w:rsidTr="002724F8">
        <w:trPr>
          <w:cantSplit/>
        </w:trPr>
        <w:tc>
          <w:tcPr>
            <w:tcW w:w="0" w:type="auto"/>
            <w:tcMar>
              <w:top w:w="60" w:type="dxa"/>
              <w:left w:w="65" w:type="dxa"/>
              <w:bottom w:w="60" w:type="dxa"/>
              <w:right w:w="65" w:type="dxa"/>
            </w:tcMar>
            <w:vAlign w:val="center"/>
          </w:tcPr>
          <w:p w14:paraId="5025EB1E"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D_3</w:t>
            </w:r>
          </w:p>
        </w:tc>
        <w:tc>
          <w:tcPr>
            <w:tcW w:w="0" w:type="auto"/>
            <w:tcMar>
              <w:top w:w="60" w:type="dxa"/>
              <w:left w:w="65" w:type="dxa"/>
              <w:bottom w:w="60" w:type="dxa"/>
              <w:right w:w="65" w:type="dxa"/>
            </w:tcMar>
            <w:vAlign w:val="center"/>
          </w:tcPr>
          <w:p w14:paraId="59B9B6C3"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قصرت المدة اللازمة لإعداد توصية أولية لصانع القرار.</w:t>
            </w:r>
          </w:p>
        </w:tc>
        <w:tc>
          <w:tcPr>
            <w:tcW w:w="0" w:type="auto"/>
            <w:tcMar>
              <w:top w:w="60" w:type="dxa"/>
              <w:left w:w="65" w:type="dxa"/>
              <w:bottom w:w="60" w:type="dxa"/>
              <w:right w:w="65" w:type="dxa"/>
            </w:tcMar>
            <w:vAlign w:val="center"/>
          </w:tcPr>
          <w:p w14:paraId="44A54103"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3.83</w:t>
            </w:r>
          </w:p>
        </w:tc>
        <w:tc>
          <w:tcPr>
            <w:tcW w:w="0" w:type="auto"/>
            <w:tcMar>
              <w:top w:w="60" w:type="dxa"/>
              <w:left w:w="65" w:type="dxa"/>
              <w:bottom w:w="60" w:type="dxa"/>
              <w:right w:w="65" w:type="dxa"/>
            </w:tcMar>
            <w:vAlign w:val="center"/>
          </w:tcPr>
          <w:p w14:paraId="12BBF8B1"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0.97</w:t>
            </w:r>
          </w:p>
        </w:tc>
        <w:tc>
          <w:tcPr>
            <w:tcW w:w="0" w:type="auto"/>
            <w:tcMar>
              <w:top w:w="60" w:type="dxa"/>
              <w:left w:w="65" w:type="dxa"/>
              <w:bottom w:w="60" w:type="dxa"/>
              <w:right w:w="65" w:type="dxa"/>
            </w:tcMar>
            <w:vAlign w:val="center"/>
          </w:tcPr>
          <w:p w14:paraId="504067A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6</w:t>
            </w:r>
          </w:p>
        </w:tc>
        <w:tc>
          <w:tcPr>
            <w:tcW w:w="0" w:type="auto"/>
            <w:tcMar>
              <w:top w:w="60" w:type="dxa"/>
              <w:left w:w="65" w:type="dxa"/>
              <w:bottom w:w="60" w:type="dxa"/>
              <w:right w:w="65" w:type="dxa"/>
            </w:tcMar>
            <w:vAlign w:val="center"/>
          </w:tcPr>
          <w:p w14:paraId="51D56B33"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1C96A5AB" w14:textId="77777777" w:rsidTr="002724F8">
        <w:trPr>
          <w:cantSplit/>
        </w:trPr>
        <w:tc>
          <w:tcPr>
            <w:tcW w:w="0" w:type="auto"/>
            <w:shd w:val="clear" w:color="auto" w:fill="F8FAFC"/>
            <w:tcMar>
              <w:top w:w="60" w:type="dxa"/>
              <w:left w:w="65" w:type="dxa"/>
              <w:bottom w:w="60" w:type="dxa"/>
              <w:right w:w="65" w:type="dxa"/>
            </w:tcMar>
            <w:vAlign w:val="center"/>
          </w:tcPr>
          <w:p w14:paraId="2562C7B2"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D_4</w:t>
            </w:r>
          </w:p>
        </w:tc>
        <w:tc>
          <w:tcPr>
            <w:tcW w:w="0" w:type="auto"/>
            <w:shd w:val="clear" w:color="auto" w:fill="F8FAFC"/>
            <w:tcMar>
              <w:top w:w="60" w:type="dxa"/>
              <w:left w:w="65" w:type="dxa"/>
              <w:bottom w:w="60" w:type="dxa"/>
              <w:right w:w="65" w:type="dxa"/>
            </w:tcMar>
            <w:vAlign w:val="center"/>
          </w:tcPr>
          <w:p w14:paraId="5993CAE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دعمت القرارات بملخصات أكثر تنظيماً للمعلومات المتاحة.</w:t>
            </w:r>
          </w:p>
        </w:tc>
        <w:tc>
          <w:tcPr>
            <w:tcW w:w="0" w:type="auto"/>
            <w:shd w:val="clear" w:color="auto" w:fill="F8FAFC"/>
            <w:tcMar>
              <w:top w:w="60" w:type="dxa"/>
              <w:left w:w="65" w:type="dxa"/>
              <w:bottom w:w="60" w:type="dxa"/>
              <w:right w:w="65" w:type="dxa"/>
            </w:tcMar>
            <w:vAlign w:val="center"/>
          </w:tcPr>
          <w:p w14:paraId="15DC1EEB"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3.82</w:t>
            </w:r>
          </w:p>
        </w:tc>
        <w:tc>
          <w:tcPr>
            <w:tcW w:w="0" w:type="auto"/>
            <w:shd w:val="clear" w:color="auto" w:fill="F8FAFC"/>
            <w:tcMar>
              <w:top w:w="60" w:type="dxa"/>
              <w:left w:w="65" w:type="dxa"/>
              <w:bottom w:w="60" w:type="dxa"/>
              <w:right w:w="65" w:type="dxa"/>
            </w:tcMar>
            <w:vAlign w:val="center"/>
          </w:tcPr>
          <w:p w14:paraId="389AE1C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0.90</w:t>
            </w:r>
          </w:p>
        </w:tc>
        <w:tc>
          <w:tcPr>
            <w:tcW w:w="0" w:type="auto"/>
            <w:shd w:val="clear" w:color="auto" w:fill="F8FAFC"/>
            <w:tcMar>
              <w:top w:w="60" w:type="dxa"/>
              <w:left w:w="65" w:type="dxa"/>
              <w:bottom w:w="60" w:type="dxa"/>
              <w:right w:w="65" w:type="dxa"/>
            </w:tcMar>
            <w:vAlign w:val="center"/>
          </w:tcPr>
          <w:p w14:paraId="28D48947"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8</w:t>
            </w:r>
          </w:p>
        </w:tc>
        <w:tc>
          <w:tcPr>
            <w:tcW w:w="0" w:type="auto"/>
            <w:shd w:val="clear" w:color="auto" w:fill="F8FAFC"/>
            <w:tcMar>
              <w:top w:w="60" w:type="dxa"/>
              <w:left w:w="65" w:type="dxa"/>
              <w:bottom w:w="60" w:type="dxa"/>
              <w:right w:w="65" w:type="dxa"/>
            </w:tcMar>
            <w:vAlign w:val="center"/>
          </w:tcPr>
          <w:p w14:paraId="7CA3378A"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2B49BCA2" w14:textId="77777777" w:rsidTr="002724F8">
        <w:trPr>
          <w:cantSplit/>
        </w:trPr>
        <w:tc>
          <w:tcPr>
            <w:tcW w:w="0" w:type="auto"/>
            <w:tcMar>
              <w:top w:w="60" w:type="dxa"/>
              <w:left w:w="65" w:type="dxa"/>
              <w:bottom w:w="60" w:type="dxa"/>
              <w:right w:w="65" w:type="dxa"/>
            </w:tcMar>
            <w:vAlign w:val="center"/>
          </w:tcPr>
          <w:p w14:paraId="5A5E406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D_5</w:t>
            </w:r>
          </w:p>
        </w:tc>
        <w:tc>
          <w:tcPr>
            <w:tcW w:w="0" w:type="auto"/>
            <w:tcMar>
              <w:top w:w="60" w:type="dxa"/>
              <w:left w:w="65" w:type="dxa"/>
              <w:bottom w:w="60" w:type="dxa"/>
              <w:right w:w="65" w:type="dxa"/>
            </w:tcMar>
            <w:vAlign w:val="center"/>
          </w:tcPr>
          <w:p w14:paraId="6CD97A7E"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أسهمت في تحسين اتساق التوصيات مع المعايير المعتمدة.</w:t>
            </w:r>
          </w:p>
        </w:tc>
        <w:tc>
          <w:tcPr>
            <w:tcW w:w="0" w:type="auto"/>
            <w:tcMar>
              <w:top w:w="60" w:type="dxa"/>
              <w:left w:w="65" w:type="dxa"/>
              <w:bottom w:w="60" w:type="dxa"/>
              <w:right w:w="65" w:type="dxa"/>
            </w:tcMar>
            <w:vAlign w:val="center"/>
          </w:tcPr>
          <w:p w14:paraId="6E3D3420"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3.80</w:t>
            </w:r>
          </w:p>
        </w:tc>
        <w:tc>
          <w:tcPr>
            <w:tcW w:w="0" w:type="auto"/>
            <w:tcMar>
              <w:top w:w="60" w:type="dxa"/>
              <w:left w:w="65" w:type="dxa"/>
              <w:bottom w:w="60" w:type="dxa"/>
              <w:right w:w="65" w:type="dxa"/>
            </w:tcMar>
            <w:vAlign w:val="center"/>
          </w:tcPr>
          <w:p w14:paraId="3D058F4F"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0.89</w:t>
            </w:r>
          </w:p>
        </w:tc>
        <w:tc>
          <w:tcPr>
            <w:tcW w:w="0" w:type="auto"/>
            <w:tcMar>
              <w:top w:w="60" w:type="dxa"/>
              <w:left w:w="65" w:type="dxa"/>
              <w:bottom w:w="60" w:type="dxa"/>
              <w:right w:w="65" w:type="dxa"/>
            </w:tcMar>
            <w:vAlign w:val="center"/>
          </w:tcPr>
          <w:p w14:paraId="1957A1E4"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10</w:t>
            </w:r>
          </w:p>
        </w:tc>
        <w:tc>
          <w:tcPr>
            <w:tcW w:w="0" w:type="auto"/>
            <w:tcMar>
              <w:top w:w="60" w:type="dxa"/>
              <w:left w:w="65" w:type="dxa"/>
              <w:bottom w:w="60" w:type="dxa"/>
              <w:right w:w="65" w:type="dxa"/>
            </w:tcMar>
            <w:vAlign w:val="center"/>
          </w:tcPr>
          <w:p w14:paraId="51EA79A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6A8D8C99" w14:textId="77777777" w:rsidTr="002724F8">
        <w:trPr>
          <w:cantSplit/>
        </w:trPr>
        <w:tc>
          <w:tcPr>
            <w:tcW w:w="0" w:type="auto"/>
            <w:shd w:val="clear" w:color="auto" w:fill="F8FAFC"/>
            <w:tcMar>
              <w:top w:w="60" w:type="dxa"/>
              <w:left w:w="65" w:type="dxa"/>
              <w:bottom w:w="60" w:type="dxa"/>
              <w:right w:w="65" w:type="dxa"/>
            </w:tcMar>
            <w:vAlign w:val="center"/>
          </w:tcPr>
          <w:p w14:paraId="46D658D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D_6</w:t>
            </w:r>
          </w:p>
        </w:tc>
        <w:tc>
          <w:tcPr>
            <w:tcW w:w="0" w:type="auto"/>
            <w:shd w:val="clear" w:color="auto" w:fill="F8FAFC"/>
            <w:tcMar>
              <w:top w:w="60" w:type="dxa"/>
              <w:left w:w="65" w:type="dxa"/>
              <w:bottom w:w="60" w:type="dxa"/>
              <w:right w:w="65" w:type="dxa"/>
            </w:tcMar>
            <w:vAlign w:val="center"/>
          </w:tcPr>
          <w:p w14:paraId="281AD63F"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ساعدت على اكتشاف نقاط نقص أو تناقض في المعلومات الأولية.</w:t>
            </w:r>
          </w:p>
        </w:tc>
        <w:tc>
          <w:tcPr>
            <w:tcW w:w="0" w:type="auto"/>
            <w:shd w:val="clear" w:color="auto" w:fill="F8FAFC"/>
            <w:tcMar>
              <w:top w:w="60" w:type="dxa"/>
              <w:left w:w="65" w:type="dxa"/>
              <w:bottom w:w="60" w:type="dxa"/>
              <w:right w:w="65" w:type="dxa"/>
            </w:tcMar>
            <w:vAlign w:val="center"/>
          </w:tcPr>
          <w:p w14:paraId="2899F3D3"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3.83</w:t>
            </w:r>
          </w:p>
        </w:tc>
        <w:tc>
          <w:tcPr>
            <w:tcW w:w="0" w:type="auto"/>
            <w:shd w:val="clear" w:color="auto" w:fill="F8FAFC"/>
            <w:tcMar>
              <w:top w:w="60" w:type="dxa"/>
              <w:left w:w="65" w:type="dxa"/>
              <w:bottom w:w="60" w:type="dxa"/>
              <w:right w:w="65" w:type="dxa"/>
            </w:tcMar>
            <w:vAlign w:val="center"/>
          </w:tcPr>
          <w:p w14:paraId="352B9D53"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0.91</w:t>
            </w:r>
          </w:p>
        </w:tc>
        <w:tc>
          <w:tcPr>
            <w:tcW w:w="0" w:type="auto"/>
            <w:shd w:val="clear" w:color="auto" w:fill="F8FAFC"/>
            <w:tcMar>
              <w:top w:w="60" w:type="dxa"/>
              <w:left w:w="65" w:type="dxa"/>
              <w:bottom w:w="60" w:type="dxa"/>
              <w:right w:w="65" w:type="dxa"/>
            </w:tcMar>
            <w:vAlign w:val="center"/>
          </w:tcPr>
          <w:p w14:paraId="653F516A"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6</w:t>
            </w:r>
          </w:p>
        </w:tc>
        <w:tc>
          <w:tcPr>
            <w:tcW w:w="0" w:type="auto"/>
            <w:shd w:val="clear" w:color="auto" w:fill="F8FAFC"/>
            <w:tcMar>
              <w:top w:w="60" w:type="dxa"/>
              <w:left w:w="65" w:type="dxa"/>
              <w:bottom w:w="60" w:type="dxa"/>
              <w:right w:w="65" w:type="dxa"/>
            </w:tcMar>
            <w:vAlign w:val="center"/>
          </w:tcPr>
          <w:p w14:paraId="49234EA9"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23B5C497" w14:textId="77777777" w:rsidTr="002724F8">
        <w:trPr>
          <w:cantSplit/>
        </w:trPr>
        <w:tc>
          <w:tcPr>
            <w:tcW w:w="0" w:type="auto"/>
            <w:tcMar>
              <w:top w:w="60" w:type="dxa"/>
              <w:left w:w="65" w:type="dxa"/>
              <w:bottom w:w="60" w:type="dxa"/>
              <w:right w:w="65" w:type="dxa"/>
            </w:tcMar>
            <w:vAlign w:val="center"/>
          </w:tcPr>
          <w:p w14:paraId="5357B64D"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D_7</w:t>
            </w:r>
          </w:p>
        </w:tc>
        <w:tc>
          <w:tcPr>
            <w:tcW w:w="0" w:type="auto"/>
            <w:tcMar>
              <w:top w:w="60" w:type="dxa"/>
              <w:left w:w="65" w:type="dxa"/>
              <w:bottom w:w="60" w:type="dxa"/>
              <w:right w:w="65" w:type="dxa"/>
            </w:tcMar>
            <w:vAlign w:val="center"/>
          </w:tcPr>
          <w:p w14:paraId="66F99750"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رفعت وضوح مبررات القرار عند عرضها على أصحاب المصلحة.</w:t>
            </w:r>
          </w:p>
        </w:tc>
        <w:tc>
          <w:tcPr>
            <w:tcW w:w="0" w:type="auto"/>
            <w:tcMar>
              <w:top w:w="60" w:type="dxa"/>
              <w:left w:w="65" w:type="dxa"/>
              <w:bottom w:w="60" w:type="dxa"/>
              <w:right w:w="65" w:type="dxa"/>
            </w:tcMar>
            <w:vAlign w:val="center"/>
          </w:tcPr>
          <w:p w14:paraId="102ED51F"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3.87</w:t>
            </w:r>
          </w:p>
        </w:tc>
        <w:tc>
          <w:tcPr>
            <w:tcW w:w="0" w:type="auto"/>
            <w:tcMar>
              <w:top w:w="60" w:type="dxa"/>
              <w:left w:w="65" w:type="dxa"/>
              <w:bottom w:w="60" w:type="dxa"/>
              <w:right w:w="65" w:type="dxa"/>
            </w:tcMar>
            <w:vAlign w:val="center"/>
          </w:tcPr>
          <w:p w14:paraId="6FB2BFCE"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0.89</w:t>
            </w:r>
          </w:p>
        </w:tc>
        <w:tc>
          <w:tcPr>
            <w:tcW w:w="0" w:type="auto"/>
            <w:tcMar>
              <w:top w:w="60" w:type="dxa"/>
              <w:left w:w="65" w:type="dxa"/>
              <w:bottom w:w="60" w:type="dxa"/>
              <w:right w:w="65" w:type="dxa"/>
            </w:tcMar>
            <w:vAlign w:val="center"/>
          </w:tcPr>
          <w:p w14:paraId="37752EDC"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2</w:t>
            </w:r>
          </w:p>
        </w:tc>
        <w:tc>
          <w:tcPr>
            <w:tcW w:w="0" w:type="auto"/>
            <w:tcMar>
              <w:top w:w="60" w:type="dxa"/>
              <w:left w:w="65" w:type="dxa"/>
              <w:bottom w:w="60" w:type="dxa"/>
              <w:right w:w="65" w:type="dxa"/>
            </w:tcMar>
            <w:vAlign w:val="center"/>
          </w:tcPr>
          <w:p w14:paraId="25936C7D"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3613EFA7" w14:textId="77777777" w:rsidTr="002724F8">
        <w:trPr>
          <w:cantSplit/>
        </w:trPr>
        <w:tc>
          <w:tcPr>
            <w:tcW w:w="0" w:type="auto"/>
            <w:shd w:val="clear" w:color="auto" w:fill="F8FAFC"/>
            <w:tcMar>
              <w:top w:w="60" w:type="dxa"/>
              <w:left w:w="65" w:type="dxa"/>
              <w:bottom w:w="60" w:type="dxa"/>
              <w:right w:w="65" w:type="dxa"/>
            </w:tcMar>
            <w:vAlign w:val="center"/>
          </w:tcPr>
          <w:p w14:paraId="0F438BC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D_8</w:t>
            </w:r>
          </w:p>
        </w:tc>
        <w:tc>
          <w:tcPr>
            <w:tcW w:w="0" w:type="auto"/>
            <w:shd w:val="clear" w:color="auto" w:fill="F8FAFC"/>
            <w:tcMar>
              <w:top w:w="60" w:type="dxa"/>
              <w:left w:w="65" w:type="dxa"/>
              <w:bottom w:w="60" w:type="dxa"/>
              <w:right w:w="65" w:type="dxa"/>
            </w:tcMar>
            <w:vAlign w:val="center"/>
          </w:tcPr>
          <w:p w14:paraId="2D56309A"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حسنت تحليل أسباب المشكلة والعوامل المؤثرة فيها.</w:t>
            </w:r>
          </w:p>
        </w:tc>
        <w:tc>
          <w:tcPr>
            <w:tcW w:w="0" w:type="auto"/>
            <w:shd w:val="clear" w:color="auto" w:fill="F8FAFC"/>
            <w:tcMar>
              <w:top w:w="60" w:type="dxa"/>
              <w:left w:w="65" w:type="dxa"/>
              <w:bottom w:w="60" w:type="dxa"/>
              <w:right w:w="65" w:type="dxa"/>
            </w:tcMar>
            <w:vAlign w:val="center"/>
          </w:tcPr>
          <w:p w14:paraId="5E935F95"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3.87</w:t>
            </w:r>
          </w:p>
        </w:tc>
        <w:tc>
          <w:tcPr>
            <w:tcW w:w="0" w:type="auto"/>
            <w:shd w:val="clear" w:color="auto" w:fill="F8FAFC"/>
            <w:tcMar>
              <w:top w:w="60" w:type="dxa"/>
              <w:left w:w="65" w:type="dxa"/>
              <w:bottom w:w="60" w:type="dxa"/>
              <w:right w:w="65" w:type="dxa"/>
            </w:tcMar>
            <w:vAlign w:val="center"/>
          </w:tcPr>
          <w:p w14:paraId="56C6B69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0.93</w:t>
            </w:r>
          </w:p>
        </w:tc>
        <w:tc>
          <w:tcPr>
            <w:tcW w:w="0" w:type="auto"/>
            <w:shd w:val="clear" w:color="auto" w:fill="F8FAFC"/>
            <w:tcMar>
              <w:top w:w="60" w:type="dxa"/>
              <w:left w:w="65" w:type="dxa"/>
              <w:bottom w:w="60" w:type="dxa"/>
              <w:right w:w="65" w:type="dxa"/>
            </w:tcMar>
            <w:vAlign w:val="center"/>
          </w:tcPr>
          <w:p w14:paraId="20578212"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2</w:t>
            </w:r>
          </w:p>
        </w:tc>
        <w:tc>
          <w:tcPr>
            <w:tcW w:w="0" w:type="auto"/>
            <w:shd w:val="clear" w:color="auto" w:fill="F8FAFC"/>
            <w:tcMar>
              <w:top w:w="60" w:type="dxa"/>
              <w:left w:w="65" w:type="dxa"/>
              <w:bottom w:w="60" w:type="dxa"/>
              <w:right w:w="65" w:type="dxa"/>
            </w:tcMar>
            <w:vAlign w:val="center"/>
          </w:tcPr>
          <w:p w14:paraId="58259D64"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656E1BC1" w14:textId="77777777" w:rsidTr="002724F8">
        <w:trPr>
          <w:cantSplit/>
        </w:trPr>
        <w:tc>
          <w:tcPr>
            <w:tcW w:w="0" w:type="auto"/>
            <w:tcMar>
              <w:top w:w="60" w:type="dxa"/>
              <w:left w:w="65" w:type="dxa"/>
              <w:bottom w:w="60" w:type="dxa"/>
              <w:right w:w="65" w:type="dxa"/>
            </w:tcMar>
            <w:vAlign w:val="center"/>
          </w:tcPr>
          <w:p w14:paraId="35DDA9D8"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D_9</w:t>
            </w:r>
          </w:p>
        </w:tc>
        <w:tc>
          <w:tcPr>
            <w:tcW w:w="0" w:type="auto"/>
            <w:tcMar>
              <w:top w:w="60" w:type="dxa"/>
              <w:left w:w="65" w:type="dxa"/>
              <w:bottom w:w="60" w:type="dxa"/>
              <w:right w:w="65" w:type="dxa"/>
            </w:tcMar>
            <w:vAlign w:val="center"/>
          </w:tcPr>
          <w:p w14:paraId="13C9849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ساعدت على مقارنة البدائل وفق معايير متعددة.</w:t>
            </w:r>
          </w:p>
        </w:tc>
        <w:tc>
          <w:tcPr>
            <w:tcW w:w="0" w:type="auto"/>
            <w:tcMar>
              <w:top w:w="60" w:type="dxa"/>
              <w:left w:w="65" w:type="dxa"/>
              <w:bottom w:w="60" w:type="dxa"/>
              <w:right w:w="65" w:type="dxa"/>
            </w:tcMar>
            <w:vAlign w:val="center"/>
          </w:tcPr>
          <w:p w14:paraId="34F01C0D"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3.82</w:t>
            </w:r>
          </w:p>
        </w:tc>
        <w:tc>
          <w:tcPr>
            <w:tcW w:w="0" w:type="auto"/>
            <w:tcMar>
              <w:top w:w="60" w:type="dxa"/>
              <w:left w:w="65" w:type="dxa"/>
              <w:bottom w:w="60" w:type="dxa"/>
              <w:right w:w="65" w:type="dxa"/>
            </w:tcMar>
            <w:vAlign w:val="center"/>
          </w:tcPr>
          <w:p w14:paraId="7A70E2FB"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0.85</w:t>
            </w:r>
          </w:p>
        </w:tc>
        <w:tc>
          <w:tcPr>
            <w:tcW w:w="0" w:type="auto"/>
            <w:tcMar>
              <w:top w:w="60" w:type="dxa"/>
              <w:left w:w="65" w:type="dxa"/>
              <w:bottom w:w="60" w:type="dxa"/>
              <w:right w:w="65" w:type="dxa"/>
            </w:tcMar>
            <w:vAlign w:val="center"/>
          </w:tcPr>
          <w:p w14:paraId="57C0A33B"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8</w:t>
            </w:r>
          </w:p>
        </w:tc>
        <w:tc>
          <w:tcPr>
            <w:tcW w:w="0" w:type="auto"/>
            <w:tcMar>
              <w:top w:w="60" w:type="dxa"/>
              <w:left w:w="65" w:type="dxa"/>
              <w:bottom w:w="60" w:type="dxa"/>
              <w:right w:w="65" w:type="dxa"/>
            </w:tcMar>
            <w:vAlign w:val="center"/>
          </w:tcPr>
          <w:p w14:paraId="1442E594"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r w:rsidR="009A7D39" w:rsidRPr="00244066" w14:paraId="6D5F97B9" w14:textId="77777777" w:rsidTr="002724F8">
        <w:trPr>
          <w:cantSplit/>
        </w:trPr>
        <w:tc>
          <w:tcPr>
            <w:tcW w:w="0" w:type="auto"/>
            <w:shd w:val="clear" w:color="auto" w:fill="F8FAFC"/>
            <w:tcMar>
              <w:top w:w="60" w:type="dxa"/>
              <w:left w:w="65" w:type="dxa"/>
              <w:bottom w:w="60" w:type="dxa"/>
              <w:right w:w="65" w:type="dxa"/>
            </w:tcMar>
            <w:vAlign w:val="center"/>
          </w:tcPr>
          <w:p w14:paraId="4C2BB5C5"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D_10</w:t>
            </w:r>
          </w:p>
        </w:tc>
        <w:tc>
          <w:tcPr>
            <w:tcW w:w="0" w:type="auto"/>
            <w:shd w:val="clear" w:color="auto" w:fill="F8FAFC"/>
            <w:tcMar>
              <w:top w:w="60" w:type="dxa"/>
              <w:left w:w="65" w:type="dxa"/>
              <w:bottom w:w="60" w:type="dxa"/>
              <w:right w:w="65" w:type="dxa"/>
            </w:tcMar>
            <w:vAlign w:val="center"/>
          </w:tcPr>
          <w:p w14:paraId="43E92DAB"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دعمت اختبار السيناريوهات والآثار المحتملة قبل اعتماد القرار.</w:t>
            </w:r>
          </w:p>
        </w:tc>
        <w:tc>
          <w:tcPr>
            <w:tcW w:w="0" w:type="auto"/>
            <w:shd w:val="clear" w:color="auto" w:fill="F8FAFC"/>
            <w:tcMar>
              <w:top w:w="60" w:type="dxa"/>
              <w:left w:w="65" w:type="dxa"/>
              <w:bottom w:w="60" w:type="dxa"/>
              <w:right w:w="65" w:type="dxa"/>
            </w:tcMar>
            <w:vAlign w:val="center"/>
          </w:tcPr>
          <w:p w14:paraId="6389D090"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3.90</w:t>
            </w:r>
          </w:p>
        </w:tc>
        <w:tc>
          <w:tcPr>
            <w:tcW w:w="0" w:type="auto"/>
            <w:shd w:val="clear" w:color="auto" w:fill="F8FAFC"/>
            <w:tcMar>
              <w:top w:w="60" w:type="dxa"/>
              <w:left w:w="65" w:type="dxa"/>
              <w:bottom w:w="60" w:type="dxa"/>
              <w:right w:w="65" w:type="dxa"/>
            </w:tcMar>
            <w:vAlign w:val="center"/>
          </w:tcPr>
          <w:p w14:paraId="3912FD2E"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0.88</w:t>
            </w:r>
          </w:p>
        </w:tc>
        <w:tc>
          <w:tcPr>
            <w:tcW w:w="0" w:type="auto"/>
            <w:shd w:val="clear" w:color="auto" w:fill="F8FAFC"/>
            <w:tcMar>
              <w:top w:w="60" w:type="dxa"/>
              <w:left w:w="65" w:type="dxa"/>
              <w:bottom w:w="60" w:type="dxa"/>
              <w:right w:w="65" w:type="dxa"/>
            </w:tcMar>
            <w:vAlign w:val="center"/>
          </w:tcPr>
          <w:p w14:paraId="28879186"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Sans" w:hAnsi="Sakkal Majalla" w:cs="Sakkal Majalla"/>
                <w:color w:val="1F2937"/>
                <w:sz w:val="32"/>
                <w:szCs w:val="32"/>
              </w:rPr>
              <w:t>1</w:t>
            </w:r>
          </w:p>
        </w:tc>
        <w:tc>
          <w:tcPr>
            <w:tcW w:w="0" w:type="auto"/>
            <w:shd w:val="clear" w:color="auto" w:fill="F8FAFC"/>
            <w:tcMar>
              <w:top w:w="60" w:type="dxa"/>
              <w:left w:w="65" w:type="dxa"/>
              <w:bottom w:w="60" w:type="dxa"/>
              <w:right w:w="65" w:type="dxa"/>
            </w:tcMar>
            <w:vAlign w:val="center"/>
          </w:tcPr>
          <w:p w14:paraId="73E683EA" w14:textId="77777777" w:rsidR="009A7D39" w:rsidRPr="002724F8" w:rsidRDefault="00B8290F" w:rsidP="002724F8">
            <w:pPr>
              <w:bidi/>
              <w:spacing w:after="120" w:line="240" w:lineRule="auto"/>
              <w:ind w:firstLine="0"/>
              <w:jc w:val="center"/>
              <w:rPr>
                <w:rFonts w:ascii="Sakkal Majalla" w:hAnsi="Sakkal Majalla" w:cs="Sakkal Majalla"/>
                <w:sz w:val="32"/>
                <w:szCs w:val="32"/>
              </w:rPr>
            </w:pPr>
            <w:r w:rsidRPr="002724F8">
              <w:rPr>
                <w:rFonts w:ascii="Sakkal Majalla" w:eastAsia="Noto Naskh Arabic" w:hAnsi="Sakkal Majalla" w:cs="Sakkal Majalla"/>
                <w:color w:val="1F2937"/>
                <w:sz w:val="32"/>
                <w:szCs w:val="32"/>
                <w:rtl/>
              </w:rPr>
              <w:t>مرتفع</w:t>
            </w:r>
          </w:p>
        </w:tc>
      </w:tr>
    </w:tbl>
    <w:p w14:paraId="074C8DD2" w14:textId="77777777" w:rsidR="009A7D39" w:rsidRPr="00244066" w:rsidRDefault="009A7D39" w:rsidP="004C5747">
      <w:pPr>
        <w:bidi/>
        <w:spacing w:after="120" w:line="240" w:lineRule="auto"/>
        <w:rPr>
          <w:rFonts w:ascii="Sakkal Majalla" w:hAnsi="Sakkal Majalla" w:cs="Sakkal Majalla"/>
          <w:sz w:val="36"/>
          <w:szCs w:val="36"/>
        </w:rPr>
      </w:pPr>
    </w:p>
    <w:p w14:paraId="1EE95D4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تراوحت متوسطات فقرات جودة القرار بين 3.80 و3.90. وكانت أعلى فقرة «دعمت اختبار السيناريوهات والآثار المحتملة قبل اعتماد القرار.»، وأدنى فقرة «أسهمت في تحسين اتساق التوصيات مع المعايير المعتمدة.». وتشير النتيجة إلى قدرة جيدة على دعم السيناريوهات والوضوح، مع حاجة أكبر إلى ضبط اتساق التوصيات مع المعايير المعتمدة.</w:t>
      </w:r>
    </w:p>
    <w:p w14:paraId="79AC11CE"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0" w:name="_Toc238522943"/>
      <w:r w:rsidRPr="00244066">
        <w:rPr>
          <w:rFonts w:ascii="Sakkal Majalla" w:eastAsia="Noto Kufi Arabic" w:hAnsi="Sakkal Majalla" w:cs="Sakkal Majalla"/>
          <w:sz w:val="36"/>
          <w:szCs w:val="36"/>
          <w:rtl/>
        </w:rPr>
        <w:t>4.4  العلاقات الارتباطية بين المتغيرات:</w:t>
      </w:r>
      <w:bookmarkEnd w:id="100"/>
    </w:p>
    <w:p w14:paraId="593401B2" w14:textId="77777777" w:rsidR="009A7D39" w:rsidRPr="002724F8" w:rsidRDefault="00B8290F" w:rsidP="002724F8">
      <w:pPr>
        <w:pStyle w:val="CaptionArabic"/>
        <w:bidi/>
        <w:spacing w:before="0" w:after="120" w:line="240" w:lineRule="auto"/>
        <w:rPr>
          <w:rFonts w:ascii="Sakkal Majalla" w:hAnsi="Sakkal Majalla" w:cs="Sakkal Majalla"/>
          <w:b w:val="0"/>
          <w:bCs/>
          <w:sz w:val="36"/>
          <w:szCs w:val="36"/>
        </w:rPr>
      </w:pPr>
      <w:r w:rsidRPr="002724F8">
        <w:rPr>
          <w:rFonts w:ascii="Sakkal Majalla" w:eastAsia="Noto Naskh Arabic" w:hAnsi="Sakkal Majalla" w:cs="Sakkal Majalla"/>
          <w:b w:val="0"/>
          <w:bCs/>
          <w:sz w:val="36"/>
          <w:szCs w:val="36"/>
          <w:rtl/>
        </w:rPr>
        <w:t>جدول (24): مصفوفة الارتباط بين المتغيرات الرئيسة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8"/>
        <w:gridCol w:w="2324"/>
        <w:gridCol w:w="1814"/>
        <w:gridCol w:w="1814"/>
      </w:tblGrid>
      <w:tr w:rsidR="009A7D39" w:rsidRPr="002724F8" w14:paraId="63AF388A" w14:textId="77777777" w:rsidTr="002724F8">
        <w:trPr>
          <w:cantSplit/>
          <w:tblHeader/>
          <w:jc w:val="center"/>
        </w:trPr>
        <w:tc>
          <w:tcPr>
            <w:tcW w:w="2948" w:type="dxa"/>
            <w:shd w:val="clear" w:color="auto" w:fill="173F67"/>
            <w:tcMar>
              <w:top w:w="75" w:type="dxa"/>
              <w:left w:w="70" w:type="dxa"/>
              <w:bottom w:w="75" w:type="dxa"/>
              <w:right w:w="70" w:type="dxa"/>
            </w:tcMar>
            <w:vAlign w:val="center"/>
          </w:tcPr>
          <w:p w14:paraId="3B31FF3A"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المتغير</w:t>
            </w:r>
          </w:p>
        </w:tc>
        <w:tc>
          <w:tcPr>
            <w:tcW w:w="2324" w:type="dxa"/>
            <w:shd w:val="clear" w:color="auto" w:fill="173F67"/>
            <w:tcMar>
              <w:top w:w="75" w:type="dxa"/>
              <w:left w:w="70" w:type="dxa"/>
              <w:bottom w:w="75" w:type="dxa"/>
              <w:right w:w="70" w:type="dxa"/>
            </w:tcMar>
            <w:vAlign w:val="center"/>
          </w:tcPr>
          <w:p w14:paraId="08192DB0"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تبني الذكاء الاصطناعي التوليدي</w:t>
            </w:r>
          </w:p>
        </w:tc>
        <w:tc>
          <w:tcPr>
            <w:tcW w:w="1814" w:type="dxa"/>
            <w:shd w:val="clear" w:color="auto" w:fill="173F67"/>
            <w:tcMar>
              <w:top w:w="75" w:type="dxa"/>
              <w:left w:w="70" w:type="dxa"/>
              <w:bottom w:w="75" w:type="dxa"/>
              <w:right w:w="70" w:type="dxa"/>
            </w:tcMar>
            <w:vAlign w:val="center"/>
          </w:tcPr>
          <w:p w14:paraId="48FA75B4"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الكفاءة التشغيلية</w:t>
            </w:r>
          </w:p>
        </w:tc>
        <w:tc>
          <w:tcPr>
            <w:tcW w:w="1814" w:type="dxa"/>
            <w:shd w:val="clear" w:color="auto" w:fill="173F67"/>
            <w:tcMar>
              <w:top w:w="75" w:type="dxa"/>
              <w:left w:w="70" w:type="dxa"/>
              <w:bottom w:w="75" w:type="dxa"/>
              <w:right w:w="70" w:type="dxa"/>
            </w:tcMar>
            <w:vAlign w:val="center"/>
          </w:tcPr>
          <w:p w14:paraId="4B826025" w14:textId="77777777" w:rsidR="009A7D39" w:rsidRPr="002724F8" w:rsidRDefault="00B8290F" w:rsidP="002724F8">
            <w:pPr>
              <w:bidi/>
              <w:spacing w:after="120" w:line="240" w:lineRule="auto"/>
              <w:ind w:firstLine="0"/>
              <w:jc w:val="center"/>
              <w:rPr>
                <w:rFonts w:ascii="Sakkal Majalla" w:hAnsi="Sakkal Majalla" w:cs="Sakkal Majalla"/>
                <w:bCs/>
                <w:sz w:val="36"/>
                <w:szCs w:val="36"/>
              </w:rPr>
            </w:pPr>
            <w:r w:rsidRPr="002724F8">
              <w:rPr>
                <w:rFonts w:ascii="Sakkal Majalla" w:eastAsia="Noto Naskh Arabic" w:hAnsi="Sakkal Majalla" w:cs="Sakkal Majalla"/>
                <w:bCs/>
                <w:color w:val="FFFFFF"/>
                <w:sz w:val="36"/>
                <w:szCs w:val="36"/>
                <w:rtl/>
              </w:rPr>
              <w:t>جودة اتخاذ القرار</w:t>
            </w:r>
          </w:p>
        </w:tc>
      </w:tr>
      <w:tr w:rsidR="009A7D39" w:rsidRPr="00244066" w14:paraId="28878A92" w14:textId="77777777" w:rsidTr="002724F8">
        <w:trPr>
          <w:cantSplit/>
          <w:jc w:val="center"/>
        </w:trPr>
        <w:tc>
          <w:tcPr>
            <w:tcW w:w="2948" w:type="dxa"/>
            <w:tcMar>
              <w:top w:w="60" w:type="dxa"/>
              <w:left w:w="65" w:type="dxa"/>
              <w:bottom w:w="60" w:type="dxa"/>
              <w:right w:w="65" w:type="dxa"/>
            </w:tcMar>
            <w:vAlign w:val="center"/>
          </w:tcPr>
          <w:p w14:paraId="541902D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تبني الذكاء الاصطناعي التوليدي</w:t>
            </w:r>
          </w:p>
        </w:tc>
        <w:tc>
          <w:tcPr>
            <w:tcW w:w="2324" w:type="dxa"/>
            <w:tcMar>
              <w:top w:w="60" w:type="dxa"/>
              <w:left w:w="65" w:type="dxa"/>
              <w:bottom w:w="60" w:type="dxa"/>
              <w:right w:w="65" w:type="dxa"/>
            </w:tcMar>
            <w:vAlign w:val="center"/>
          </w:tcPr>
          <w:p w14:paraId="5E8DC8FE"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1.000</w:t>
            </w:r>
          </w:p>
        </w:tc>
        <w:tc>
          <w:tcPr>
            <w:tcW w:w="1814" w:type="dxa"/>
            <w:tcMar>
              <w:top w:w="60" w:type="dxa"/>
              <w:left w:w="65" w:type="dxa"/>
              <w:bottom w:w="60" w:type="dxa"/>
              <w:right w:w="65" w:type="dxa"/>
            </w:tcMar>
            <w:vAlign w:val="center"/>
          </w:tcPr>
          <w:p w14:paraId="0064938A"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0.755**</w:t>
            </w:r>
          </w:p>
        </w:tc>
        <w:tc>
          <w:tcPr>
            <w:tcW w:w="1814" w:type="dxa"/>
            <w:tcMar>
              <w:top w:w="60" w:type="dxa"/>
              <w:left w:w="65" w:type="dxa"/>
              <w:bottom w:w="60" w:type="dxa"/>
              <w:right w:w="65" w:type="dxa"/>
            </w:tcMar>
            <w:vAlign w:val="center"/>
          </w:tcPr>
          <w:p w14:paraId="2D7CD1C0"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0.694**</w:t>
            </w:r>
          </w:p>
        </w:tc>
      </w:tr>
      <w:tr w:rsidR="009A7D39" w:rsidRPr="00244066" w14:paraId="06222CD4" w14:textId="77777777" w:rsidTr="002724F8">
        <w:trPr>
          <w:cantSplit/>
          <w:jc w:val="center"/>
        </w:trPr>
        <w:tc>
          <w:tcPr>
            <w:tcW w:w="2948" w:type="dxa"/>
            <w:shd w:val="clear" w:color="auto" w:fill="F8FAFC"/>
            <w:tcMar>
              <w:top w:w="60" w:type="dxa"/>
              <w:left w:w="65" w:type="dxa"/>
              <w:bottom w:w="60" w:type="dxa"/>
              <w:right w:w="65" w:type="dxa"/>
            </w:tcMar>
            <w:vAlign w:val="center"/>
          </w:tcPr>
          <w:p w14:paraId="72DBC06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الكفاءة التشغيلية</w:t>
            </w:r>
          </w:p>
        </w:tc>
        <w:tc>
          <w:tcPr>
            <w:tcW w:w="2324" w:type="dxa"/>
            <w:shd w:val="clear" w:color="auto" w:fill="F8FAFC"/>
            <w:tcMar>
              <w:top w:w="60" w:type="dxa"/>
              <w:left w:w="65" w:type="dxa"/>
              <w:bottom w:w="60" w:type="dxa"/>
              <w:right w:w="65" w:type="dxa"/>
            </w:tcMar>
            <w:vAlign w:val="center"/>
          </w:tcPr>
          <w:p w14:paraId="7371268D"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0.755**</w:t>
            </w:r>
          </w:p>
        </w:tc>
        <w:tc>
          <w:tcPr>
            <w:tcW w:w="1814" w:type="dxa"/>
            <w:shd w:val="clear" w:color="auto" w:fill="F8FAFC"/>
            <w:tcMar>
              <w:top w:w="60" w:type="dxa"/>
              <w:left w:w="65" w:type="dxa"/>
              <w:bottom w:w="60" w:type="dxa"/>
              <w:right w:w="65" w:type="dxa"/>
            </w:tcMar>
            <w:vAlign w:val="center"/>
          </w:tcPr>
          <w:p w14:paraId="56E0E83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1.000</w:t>
            </w:r>
          </w:p>
        </w:tc>
        <w:tc>
          <w:tcPr>
            <w:tcW w:w="1814" w:type="dxa"/>
            <w:shd w:val="clear" w:color="auto" w:fill="F8FAFC"/>
            <w:tcMar>
              <w:top w:w="60" w:type="dxa"/>
              <w:left w:w="65" w:type="dxa"/>
              <w:bottom w:w="60" w:type="dxa"/>
              <w:right w:w="65" w:type="dxa"/>
            </w:tcMar>
            <w:vAlign w:val="center"/>
          </w:tcPr>
          <w:p w14:paraId="0D3A06C3"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0.537**</w:t>
            </w:r>
          </w:p>
        </w:tc>
      </w:tr>
      <w:tr w:rsidR="009A7D39" w:rsidRPr="00244066" w14:paraId="64FD3BC1" w14:textId="77777777" w:rsidTr="002724F8">
        <w:trPr>
          <w:cantSplit/>
          <w:jc w:val="center"/>
        </w:trPr>
        <w:tc>
          <w:tcPr>
            <w:tcW w:w="2948" w:type="dxa"/>
            <w:tcMar>
              <w:top w:w="60" w:type="dxa"/>
              <w:left w:w="65" w:type="dxa"/>
              <w:bottom w:w="60" w:type="dxa"/>
              <w:right w:w="65" w:type="dxa"/>
            </w:tcMar>
            <w:vAlign w:val="center"/>
          </w:tcPr>
          <w:p w14:paraId="681E6727"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جودة اتخاذ القرار</w:t>
            </w:r>
          </w:p>
        </w:tc>
        <w:tc>
          <w:tcPr>
            <w:tcW w:w="2324" w:type="dxa"/>
            <w:tcMar>
              <w:top w:w="60" w:type="dxa"/>
              <w:left w:w="65" w:type="dxa"/>
              <w:bottom w:w="60" w:type="dxa"/>
              <w:right w:w="65" w:type="dxa"/>
            </w:tcMar>
            <w:vAlign w:val="center"/>
          </w:tcPr>
          <w:p w14:paraId="71682E76"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0.694**</w:t>
            </w:r>
          </w:p>
        </w:tc>
        <w:tc>
          <w:tcPr>
            <w:tcW w:w="1814" w:type="dxa"/>
            <w:tcMar>
              <w:top w:w="60" w:type="dxa"/>
              <w:left w:w="65" w:type="dxa"/>
              <w:bottom w:w="60" w:type="dxa"/>
              <w:right w:w="65" w:type="dxa"/>
            </w:tcMar>
            <w:vAlign w:val="center"/>
          </w:tcPr>
          <w:p w14:paraId="44CB6944"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0.537**</w:t>
            </w:r>
          </w:p>
        </w:tc>
        <w:tc>
          <w:tcPr>
            <w:tcW w:w="1814" w:type="dxa"/>
            <w:tcMar>
              <w:top w:w="60" w:type="dxa"/>
              <w:left w:w="65" w:type="dxa"/>
              <w:bottom w:w="60" w:type="dxa"/>
              <w:right w:w="65" w:type="dxa"/>
            </w:tcMar>
            <w:vAlign w:val="center"/>
          </w:tcPr>
          <w:p w14:paraId="4A922E0B" w14:textId="77777777" w:rsidR="009A7D39" w:rsidRPr="00244066" w:rsidRDefault="00B8290F" w:rsidP="002724F8">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1.000</w:t>
            </w:r>
          </w:p>
        </w:tc>
      </w:tr>
    </w:tbl>
    <w:p w14:paraId="61EA3A32" w14:textId="77777777" w:rsidR="009A7D39" w:rsidRPr="00244066" w:rsidRDefault="009A7D39" w:rsidP="004C5747">
      <w:pPr>
        <w:bidi/>
        <w:spacing w:after="120" w:line="240" w:lineRule="auto"/>
        <w:rPr>
          <w:rFonts w:ascii="Sakkal Majalla" w:hAnsi="Sakkal Majalla" w:cs="Sakkal Majalla"/>
          <w:sz w:val="36"/>
          <w:szCs w:val="36"/>
        </w:rPr>
      </w:pPr>
    </w:p>
    <w:p w14:paraId="71C77D42"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 دال عند مستوى أقل من 0.01.</w:t>
      </w:r>
    </w:p>
    <w:p w14:paraId="0D1D38CD" w14:textId="1B9149D9" w:rsidR="009A7D39" w:rsidRPr="00244066" w:rsidRDefault="00C23767" w:rsidP="004C5747">
      <w:pPr>
        <w:bidi/>
        <w:spacing w:after="120" w:line="240" w:lineRule="auto"/>
        <w:ind w:firstLine="0"/>
        <w:rPr>
          <w:rFonts w:ascii="Sakkal Majalla" w:hAnsi="Sakkal Majalla" w:cs="Sakkal Majalla"/>
          <w:sz w:val="36"/>
          <w:szCs w:val="36"/>
        </w:rPr>
      </w:pPr>
      <w:r w:rsidRPr="00C23767">
        <w:rPr>
          <w:rFonts w:ascii="Sakkal Majalla" w:hAnsi="Sakkal Majalla" w:cs="Sakkal Majalla"/>
          <w:noProof/>
          <w:sz w:val="36"/>
          <w:szCs w:val="36"/>
          <w:rtl/>
        </w:rPr>
        <w:drawing>
          <wp:inline distT="0" distB="0" distL="0" distR="0" wp14:anchorId="2FCAC8D9" wp14:editId="47497ABC">
            <wp:extent cx="5939790" cy="4187825"/>
            <wp:effectExtent l="0" t="0" r="3810" b="3175"/>
            <wp:docPr id="2302003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00392" name=""/>
                    <pic:cNvPicPr/>
                  </pic:nvPicPr>
                  <pic:blipFill>
                    <a:blip r:embed="rId13"/>
                    <a:stretch>
                      <a:fillRect/>
                    </a:stretch>
                  </pic:blipFill>
                  <pic:spPr>
                    <a:xfrm>
                      <a:off x="0" y="0"/>
                      <a:ext cx="5939790" cy="4187825"/>
                    </a:xfrm>
                    <a:prstGeom prst="rect">
                      <a:avLst/>
                    </a:prstGeom>
                  </pic:spPr>
                </pic:pic>
              </a:graphicData>
            </a:graphic>
          </wp:inline>
        </w:drawing>
      </w:r>
    </w:p>
    <w:p w14:paraId="3518D2A3" w14:textId="77777777" w:rsidR="009A7D39" w:rsidRPr="00244066" w:rsidRDefault="00B8290F" w:rsidP="00C23767">
      <w:pPr>
        <w:pStyle w:val="CaptionArabic"/>
        <w:bidi/>
        <w:spacing w:before="0"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شكل (5): مصفوفة الارتباط بين المتغيرات الرئيسة</w:t>
      </w:r>
    </w:p>
    <w:p w14:paraId="1455799B"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إعداد الباحث من معاملات ارتباط بيرسون.</w:t>
      </w:r>
    </w:p>
    <w:p w14:paraId="2E26E03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ظهر ارتباط موجب قوي بين التبني والكفاءة التشغيلية بقيمة </w:t>
      </w:r>
      <w:r w:rsidRPr="00244066">
        <w:rPr>
          <w:rFonts w:ascii="Sakkal Majalla" w:eastAsia="Noto Sans" w:hAnsi="Sakkal Majalla" w:cs="Sakkal Majalla"/>
          <w:color w:val="1F2937"/>
          <w:sz w:val="36"/>
          <w:szCs w:val="36"/>
        </w:rPr>
        <w:t>r = 0.755, p &lt; 0.001</w:t>
      </w:r>
      <w:r w:rsidRPr="00244066">
        <w:rPr>
          <w:rFonts w:ascii="Sakkal Majalla" w:eastAsia="Noto Naskh Arabic" w:hAnsi="Sakkal Majalla" w:cs="Sakkal Majalla"/>
          <w:color w:val="1F2937"/>
          <w:sz w:val="36"/>
          <w:szCs w:val="36"/>
          <w:rtl/>
        </w:rPr>
        <w:t xml:space="preserve">، وارتباط موجب قوي بين التبني وجودة اتخاذ القرار بقيمة </w:t>
      </w:r>
      <w:r w:rsidRPr="00244066">
        <w:rPr>
          <w:rFonts w:ascii="Sakkal Majalla" w:eastAsia="Noto Sans" w:hAnsi="Sakkal Majalla" w:cs="Sakkal Majalla"/>
          <w:color w:val="1F2937"/>
          <w:sz w:val="36"/>
          <w:szCs w:val="36"/>
        </w:rPr>
        <w:t>r = 0.694, p &lt; 0.001</w:t>
      </w:r>
      <w:r w:rsidRPr="00244066">
        <w:rPr>
          <w:rFonts w:ascii="Sakkal Majalla" w:eastAsia="Noto Naskh Arabic" w:hAnsi="Sakkal Majalla" w:cs="Sakkal Majalla"/>
          <w:color w:val="1F2937"/>
          <w:sz w:val="36"/>
          <w:szCs w:val="36"/>
          <w:rtl/>
        </w:rPr>
        <w:t xml:space="preserve">. كما كان الارتباط بين الكفاءة وجودة القرار موجباً متوسطاً بقيمة </w:t>
      </w:r>
      <w:r w:rsidRPr="00244066">
        <w:rPr>
          <w:rFonts w:ascii="Sakkal Majalla" w:eastAsia="Noto Sans" w:hAnsi="Sakkal Majalla" w:cs="Sakkal Majalla"/>
          <w:color w:val="1F2937"/>
          <w:sz w:val="36"/>
          <w:szCs w:val="36"/>
        </w:rPr>
        <w:t>r = 0.537, p &lt; 0.001</w:t>
      </w:r>
      <w:r w:rsidRPr="00244066">
        <w:rPr>
          <w:rFonts w:ascii="Sakkal Majalla" w:eastAsia="Noto Naskh Arabic" w:hAnsi="Sakkal Majalla" w:cs="Sakkal Majalla"/>
          <w:color w:val="1F2937"/>
          <w:sz w:val="36"/>
          <w:szCs w:val="36"/>
          <w:rtl/>
        </w:rPr>
        <w:t>، ما يدل على ترابط المخرجين دون تطابقهما.</w:t>
      </w:r>
    </w:p>
    <w:p w14:paraId="24754F17" w14:textId="159FB7FA" w:rsidR="00C23767"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تعني الارتباطات أن الشركات التي حصلت على تقديرات أعلى في الاستخدام والتكامل والجاهزية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حصلت أيضاً على تقديرات أعلى في خفض الزمن ورفع الإنتاجية وتحسين القرار. ومع ذلك، لا تكفي علاقة الارتباط وحدها لإثبات ترتيب سببي أو استبعاد عوامل تنظيمية أخرى.</w:t>
      </w:r>
    </w:p>
    <w:p w14:paraId="2B61AD77" w14:textId="77777777" w:rsidR="00C23767" w:rsidRDefault="00C23767">
      <w:pPr>
        <w:spacing w:after="200" w:line="276" w:lineRule="auto"/>
        <w:ind w:firstLine="0"/>
        <w:jc w:val="left"/>
        <w:rPr>
          <w:rFonts w:ascii="Sakkal Majalla" w:hAnsi="Sakkal Majalla" w:cs="Sakkal Majalla"/>
          <w:sz w:val="36"/>
          <w:szCs w:val="36"/>
        </w:rPr>
      </w:pPr>
      <w:r>
        <w:rPr>
          <w:rFonts w:ascii="Sakkal Majalla" w:hAnsi="Sakkal Majalla" w:cs="Sakkal Majalla"/>
          <w:sz w:val="36"/>
          <w:szCs w:val="36"/>
        </w:rPr>
        <w:br w:type="page"/>
      </w:r>
    </w:p>
    <w:p w14:paraId="4367F168"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1" w:name="_Toc238522944"/>
      <w:r w:rsidRPr="00244066">
        <w:rPr>
          <w:rFonts w:ascii="Sakkal Majalla" w:eastAsia="Noto Kufi Arabic" w:hAnsi="Sakkal Majalla" w:cs="Sakkal Majalla"/>
          <w:sz w:val="36"/>
          <w:szCs w:val="36"/>
          <w:rtl/>
        </w:rPr>
        <w:t>4.5  اختبار أثر التبني في الكفاءة التشغيلية:</w:t>
      </w:r>
      <w:bookmarkEnd w:id="101"/>
    </w:p>
    <w:p w14:paraId="05A50AA3"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(25): نتائج الانحدار البسيط لتفسير الكفاءة التشغيلية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84"/>
        <w:gridCol w:w="2268"/>
        <w:gridCol w:w="1984"/>
      </w:tblGrid>
      <w:tr w:rsidR="009A7D39" w:rsidRPr="00C23767" w14:paraId="366377DC" w14:textId="77777777" w:rsidTr="00C23767">
        <w:trPr>
          <w:cantSplit/>
          <w:tblHeader/>
          <w:jc w:val="center"/>
        </w:trPr>
        <w:tc>
          <w:tcPr>
            <w:tcW w:w="2268" w:type="dxa"/>
            <w:shd w:val="clear" w:color="auto" w:fill="173F67"/>
            <w:tcMar>
              <w:top w:w="75" w:type="dxa"/>
              <w:left w:w="70" w:type="dxa"/>
              <w:bottom w:w="75" w:type="dxa"/>
              <w:right w:w="70" w:type="dxa"/>
            </w:tcMar>
            <w:vAlign w:val="center"/>
          </w:tcPr>
          <w:p w14:paraId="2795B940"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المؤشر</w:t>
            </w:r>
          </w:p>
        </w:tc>
        <w:tc>
          <w:tcPr>
            <w:tcW w:w="1984" w:type="dxa"/>
            <w:shd w:val="clear" w:color="auto" w:fill="173F67"/>
            <w:tcMar>
              <w:top w:w="75" w:type="dxa"/>
              <w:left w:w="70" w:type="dxa"/>
              <w:bottom w:w="75" w:type="dxa"/>
              <w:right w:w="70" w:type="dxa"/>
            </w:tcMar>
            <w:vAlign w:val="center"/>
          </w:tcPr>
          <w:p w14:paraId="35F0A245"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القيمة</w:t>
            </w:r>
          </w:p>
        </w:tc>
        <w:tc>
          <w:tcPr>
            <w:tcW w:w="2268" w:type="dxa"/>
            <w:shd w:val="clear" w:color="auto" w:fill="173F67"/>
            <w:tcMar>
              <w:top w:w="75" w:type="dxa"/>
              <w:left w:w="70" w:type="dxa"/>
              <w:bottom w:w="75" w:type="dxa"/>
              <w:right w:w="70" w:type="dxa"/>
            </w:tcMar>
            <w:vAlign w:val="center"/>
          </w:tcPr>
          <w:p w14:paraId="6B8DF89F"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المؤشر</w:t>
            </w:r>
          </w:p>
        </w:tc>
        <w:tc>
          <w:tcPr>
            <w:tcW w:w="1984" w:type="dxa"/>
            <w:shd w:val="clear" w:color="auto" w:fill="173F67"/>
            <w:tcMar>
              <w:top w:w="75" w:type="dxa"/>
              <w:left w:w="70" w:type="dxa"/>
              <w:bottom w:w="75" w:type="dxa"/>
              <w:right w:w="70" w:type="dxa"/>
            </w:tcMar>
            <w:vAlign w:val="center"/>
          </w:tcPr>
          <w:p w14:paraId="4087D782"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القيمة</w:t>
            </w:r>
          </w:p>
        </w:tc>
      </w:tr>
      <w:tr w:rsidR="009A7D39" w:rsidRPr="00244066" w14:paraId="23D05F04" w14:textId="77777777" w:rsidTr="00C23767">
        <w:trPr>
          <w:cantSplit/>
          <w:jc w:val="center"/>
        </w:trPr>
        <w:tc>
          <w:tcPr>
            <w:tcW w:w="2268" w:type="dxa"/>
            <w:tcMar>
              <w:top w:w="60" w:type="dxa"/>
              <w:left w:w="65" w:type="dxa"/>
              <w:bottom w:w="60" w:type="dxa"/>
              <w:right w:w="65" w:type="dxa"/>
            </w:tcMar>
            <w:vAlign w:val="center"/>
          </w:tcPr>
          <w:p w14:paraId="20FA006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R²</w:t>
            </w:r>
          </w:p>
        </w:tc>
        <w:tc>
          <w:tcPr>
            <w:tcW w:w="1984" w:type="dxa"/>
            <w:tcMar>
              <w:top w:w="60" w:type="dxa"/>
              <w:left w:w="65" w:type="dxa"/>
              <w:bottom w:w="60" w:type="dxa"/>
              <w:right w:w="65" w:type="dxa"/>
            </w:tcMar>
            <w:vAlign w:val="center"/>
          </w:tcPr>
          <w:p w14:paraId="31EE1BD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0.570</w:t>
            </w:r>
          </w:p>
        </w:tc>
        <w:tc>
          <w:tcPr>
            <w:tcW w:w="2268" w:type="dxa"/>
            <w:tcMar>
              <w:top w:w="60" w:type="dxa"/>
              <w:left w:w="65" w:type="dxa"/>
              <w:bottom w:w="60" w:type="dxa"/>
              <w:right w:w="65" w:type="dxa"/>
            </w:tcMar>
            <w:vAlign w:val="center"/>
          </w:tcPr>
          <w:p w14:paraId="16AF490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R² المعدل</w:t>
            </w:r>
          </w:p>
        </w:tc>
        <w:tc>
          <w:tcPr>
            <w:tcW w:w="1984" w:type="dxa"/>
            <w:tcMar>
              <w:top w:w="60" w:type="dxa"/>
              <w:left w:w="65" w:type="dxa"/>
              <w:bottom w:w="60" w:type="dxa"/>
              <w:right w:w="65" w:type="dxa"/>
            </w:tcMar>
            <w:vAlign w:val="center"/>
          </w:tcPr>
          <w:p w14:paraId="5D9121F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0.569</w:t>
            </w:r>
          </w:p>
        </w:tc>
      </w:tr>
      <w:tr w:rsidR="009A7D39" w:rsidRPr="00244066" w14:paraId="2CC08D99" w14:textId="77777777" w:rsidTr="00C23767">
        <w:trPr>
          <w:cantSplit/>
          <w:jc w:val="center"/>
        </w:trPr>
        <w:tc>
          <w:tcPr>
            <w:tcW w:w="2268" w:type="dxa"/>
            <w:shd w:val="clear" w:color="auto" w:fill="F8FAFC"/>
            <w:tcMar>
              <w:top w:w="60" w:type="dxa"/>
              <w:left w:w="65" w:type="dxa"/>
              <w:bottom w:w="60" w:type="dxa"/>
              <w:right w:w="65" w:type="dxa"/>
            </w:tcMar>
            <w:vAlign w:val="center"/>
          </w:tcPr>
          <w:p w14:paraId="0BD9D9F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984" w:type="dxa"/>
            <w:shd w:val="clear" w:color="auto" w:fill="F8FAFC"/>
            <w:tcMar>
              <w:top w:w="60" w:type="dxa"/>
              <w:left w:w="65" w:type="dxa"/>
              <w:bottom w:w="60" w:type="dxa"/>
              <w:right w:w="65" w:type="dxa"/>
            </w:tcMar>
            <w:vAlign w:val="center"/>
          </w:tcPr>
          <w:p w14:paraId="3F8BDDC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506.362</w:t>
            </w:r>
          </w:p>
        </w:tc>
        <w:tc>
          <w:tcPr>
            <w:tcW w:w="2268" w:type="dxa"/>
            <w:shd w:val="clear" w:color="auto" w:fill="F8FAFC"/>
            <w:tcMar>
              <w:top w:w="60" w:type="dxa"/>
              <w:left w:w="65" w:type="dxa"/>
              <w:bottom w:w="60" w:type="dxa"/>
              <w:right w:w="65" w:type="dxa"/>
            </w:tcMar>
            <w:vAlign w:val="center"/>
          </w:tcPr>
          <w:p w14:paraId="73C8F21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دلالة F</w:t>
            </w:r>
          </w:p>
        </w:tc>
        <w:tc>
          <w:tcPr>
            <w:tcW w:w="1984" w:type="dxa"/>
            <w:shd w:val="clear" w:color="auto" w:fill="F8FAFC"/>
            <w:tcMar>
              <w:top w:w="60" w:type="dxa"/>
              <w:left w:w="65" w:type="dxa"/>
              <w:bottom w:w="60" w:type="dxa"/>
              <w:right w:w="65" w:type="dxa"/>
            </w:tcMar>
            <w:vAlign w:val="center"/>
          </w:tcPr>
          <w:p w14:paraId="7EFC366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r>
      <w:tr w:rsidR="009A7D39" w:rsidRPr="00244066" w14:paraId="63AF648E" w14:textId="77777777" w:rsidTr="00C23767">
        <w:trPr>
          <w:cantSplit/>
          <w:jc w:val="center"/>
        </w:trPr>
        <w:tc>
          <w:tcPr>
            <w:tcW w:w="2268" w:type="dxa"/>
            <w:tcMar>
              <w:top w:w="60" w:type="dxa"/>
              <w:left w:w="65" w:type="dxa"/>
              <w:bottom w:w="60" w:type="dxa"/>
              <w:right w:w="65" w:type="dxa"/>
            </w:tcMar>
            <w:vAlign w:val="center"/>
          </w:tcPr>
          <w:p w14:paraId="7205019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الثابت</w:t>
            </w:r>
          </w:p>
        </w:tc>
        <w:tc>
          <w:tcPr>
            <w:tcW w:w="1984" w:type="dxa"/>
            <w:tcMar>
              <w:top w:w="60" w:type="dxa"/>
              <w:left w:w="65" w:type="dxa"/>
              <w:bottom w:w="60" w:type="dxa"/>
              <w:right w:w="65" w:type="dxa"/>
            </w:tcMar>
            <w:vAlign w:val="center"/>
          </w:tcPr>
          <w:p w14:paraId="451BFED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0.262</w:t>
            </w:r>
          </w:p>
        </w:tc>
        <w:tc>
          <w:tcPr>
            <w:tcW w:w="2268" w:type="dxa"/>
            <w:tcMar>
              <w:top w:w="60" w:type="dxa"/>
              <w:left w:w="65" w:type="dxa"/>
              <w:bottom w:w="60" w:type="dxa"/>
              <w:right w:w="65" w:type="dxa"/>
            </w:tcMar>
            <w:vAlign w:val="center"/>
          </w:tcPr>
          <w:p w14:paraId="5E0C3C1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B</w:t>
            </w:r>
          </w:p>
        </w:tc>
        <w:tc>
          <w:tcPr>
            <w:tcW w:w="1984" w:type="dxa"/>
            <w:tcMar>
              <w:top w:w="60" w:type="dxa"/>
              <w:left w:w="65" w:type="dxa"/>
              <w:bottom w:w="60" w:type="dxa"/>
              <w:right w:w="65" w:type="dxa"/>
            </w:tcMar>
            <w:vAlign w:val="center"/>
          </w:tcPr>
          <w:p w14:paraId="166960B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0.977</w:t>
            </w:r>
          </w:p>
        </w:tc>
      </w:tr>
      <w:tr w:rsidR="009A7D39" w:rsidRPr="00244066" w14:paraId="084FCADE" w14:textId="77777777" w:rsidTr="00C23767">
        <w:trPr>
          <w:cantSplit/>
          <w:jc w:val="center"/>
        </w:trPr>
        <w:tc>
          <w:tcPr>
            <w:tcW w:w="2268" w:type="dxa"/>
            <w:shd w:val="clear" w:color="auto" w:fill="F8FAFC"/>
            <w:tcMar>
              <w:top w:w="60" w:type="dxa"/>
              <w:left w:w="65" w:type="dxa"/>
              <w:bottom w:w="60" w:type="dxa"/>
              <w:right w:w="65" w:type="dxa"/>
            </w:tcMar>
            <w:vAlign w:val="center"/>
          </w:tcPr>
          <w:p w14:paraId="5AB177E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الخطأ المعياري</w:t>
            </w:r>
          </w:p>
        </w:tc>
        <w:tc>
          <w:tcPr>
            <w:tcW w:w="1984" w:type="dxa"/>
            <w:shd w:val="clear" w:color="auto" w:fill="F8FAFC"/>
            <w:tcMar>
              <w:top w:w="60" w:type="dxa"/>
              <w:left w:w="65" w:type="dxa"/>
              <w:bottom w:w="60" w:type="dxa"/>
              <w:right w:w="65" w:type="dxa"/>
            </w:tcMar>
            <w:vAlign w:val="center"/>
          </w:tcPr>
          <w:p w14:paraId="6551840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0.043</w:t>
            </w:r>
          </w:p>
        </w:tc>
        <w:tc>
          <w:tcPr>
            <w:tcW w:w="2268" w:type="dxa"/>
            <w:shd w:val="clear" w:color="auto" w:fill="F8FAFC"/>
            <w:tcMar>
              <w:top w:w="60" w:type="dxa"/>
              <w:left w:w="65" w:type="dxa"/>
              <w:bottom w:w="60" w:type="dxa"/>
              <w:right w:w="65" w:type="dxa"/>
            </w:tcMar>
            <w:vAlign w:val="center"/>
          </w:tcPr>
          <w:p w14:paraId="0341DED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Beta</w:t>
            </w:r>
          </w:p>
        </w:tc>
        <w:tc>
          <w:tcPr>
            <w:tcW w:w="1984" w:type="dxa"/>
            <w:shd w:val="clear" w:color="auto" w:fill="F8FAFC"/>
            <w:tcMar>
              <w:top w:w="60" w:type="dxa"/>
              <w:left w:w="65" w:type="dxa"/>
              <w:bottom w:w="60" w:type="dxa"/>
              <w:right w:w="65" w:type="dxa"/>
            </w:tcMar>
            <w:vAlign w:val="center"/>
          </w:tcPr>
          <w:p w14:paraId="110F056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0.755</w:t>
            </w:r>
          </w:p>
        </w:tc>
      </w:tr>
      <w:tr w:rsidR="009A7D39" w:rsidRPr="00244066" w14:paraId="376D4EA2" w14:textId="77777777" w:rsidTr="00C23767">
        <w:trPr>
          <w:cantSplit/>
          <w:jc w:val="center"/>
        </w:trPr>
        <w:tc>
          <w:tcPr>
            <w:tcW w:w="2268" w:type="dxa"/>
            <w:tcMar>
              <w:top w:w="60" w:type="dxa"/>
              <w:left w:w="65" w:type="dxa"/>
              <w:bottom w:w="60" w:type="dxa"/>
              <w:right w:w="65" w:type="dxa"/>
            </w:tcMar>
            <w:vAlign w:val="center"/>
          </w:tcPr>
          <w:p w14:paraId="78266DD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t</w:t>
            </w:r>
          </w:p>
        </w:tc>
        <w:tc>
          <w:tcPr>
            <w:tcW w:w="1984" w:type="dxa"/>
            <w:tcMar>
              <w:top w:w="60" w:type="dxa"/>
              <w:left w:w="65" w:type="dxa"/>
              <w:bottom w:w="60" w:type="dxa"/>
              <w:right w:w="65" w:type="dxa"/>
            </w:tcMar>
            <w:vAlign w:val="center"/>
          </w:tcPr>
          <w:p w14:paraId="75504D4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22.502</w:t>
            </w:r>
          </w:p>
        </w:tc>
        <w:tc>
          <w:tcPr>
            <w:tcW w:w="2268" w:type="dxa"/>
            <w:tcMar>
              <w:top w:w="60" w:type="dxa"/>
              <w:left w:w="65" w:type="dxa"/>
              <w:bottom w:w="60" w:type="dxa"/>
              <w:right w:w="65" w:type="dxa"/>
            </w:tcMar>
            <w:vAlign w:val="center"/>
          </w:tcPr>
          <w:p w14:paraId="24B1B95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دلالة t</w:t>
            </w:r>
          </w:p>
        </w:tc>
        <w:tc>
          <w:tcPr>
            <w:tcW w:w="1984" w:type="dxa"/>
            <w:tcMar>
              <w:top w:w="60" w:type="dxa"/>
              <w:left w:w="65" w:type="dxa"/>
              <w:bottom w:w="60" w:type="dxa"/>
              <w:right w:w="65" w:type="dxa"/>
            </w:tcMar>
            <w:vAlign w:val="center"/>
          </w:tcPr>
          <w:p w14:paraId="511F437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r>
      <w:tr w:rsidR="009A7D39" w:rsidRPr="00244066" w14:paraId="2F3BA832" w14:textId="77777777" w:rsidTr="00C23767">
        <w:trPr>
          <w:cantSplit/>
          <w:jc w:val="center"/>
        </w:trPr>
        <w:tc>
          <w:tcPr>
            <w:tcW w:w="2268" w:type="dxa"/>
            <w:shd w:val="clear" w:color="auto" w:fill="F8FAFC"/>
            <w:tcMar>
              <w:top w:w="60" w:type="dxa"/>
              <w:left w:w="65" w:type="dxa"/>
              <w:bottom w:w="60" w:type="dxa"/>
              <w:right w:w="65" w:type="dxa"/>
            </w:tcMar>
            <w:vAlign w:val="center"/>
          </w:tcPr>
          <w:p w14:paraId="776E5B1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فاصل الثقة 95 بالمئة</w:t>
            </w:r>
          </w:p>
        </w:tc>
        <w:tc>
          <w:tcPr>
            <w:tcW w:w="1984" w:type="dxa"/>
            <w:shd w:val="clear" w:color="auto" w:fill="F8FAFC"/>
            <w:tcMar>
              <w:top w:w="60" w:type="dxa"/>
              <w:left w:w="65" w:type="dxa"/>
              <w:bottom w:w="60" w:type="dxa"/>
              <w:right w:w="65" w:type="dxa"/>
            </w:tcMar>
            <w:vAlign w:val="center"/>
          </w:tcPr>
          <w:p w14:paraId="5FAA659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[0.892, 1.063]</w:t>
            </w:r>
          </w:p>
        </w:tc>
        <w:tc>
          <w:tcPr>
            <w:tcW w:w="2268" w:type="dxa"/>
            <w:shd w:val="clear" w:color="auto" w:fill="F8FAFC"/>
            <w:tcMar>
              <w:top w:w="60" w:type="dxa"/>
              <w:left w:w="65" w:type="dxa"/>
              <w:bottom w:w="60" w:type="dxa"/>
              <w:right w:w="65" w:type="dxa"/>
            </w:tcMar>
            <w:vAlign w:val="center"/>
          </w:tcPr>
          <w:p w14:paraId="2707333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DW</w:t>
            </w:r>
          </w:p>
        </w:tc>
        <w:tc>
          <w:tcPr>
            <w:tcW w:w="1984" w:type="dxa"/>
            <w:shd w:val="clear" w:color="auto" w:fill="F8FAFC"/>
            <w:tcMar>
              <w:top w:w="60" w:type="dxa"/>
              <w:left w:w="65" w:type="dxa"/>
              <w:bottom w:w="60" w:type="dxa"/>
              <w:right w:w="65" w:type="dxa"/>
            </w:tcMar>
            <w:vAlign w:val="center"/>
          </w:tcPr>
          <w:p w14:paraId="5A454A2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1.937</w:t>
            </w:r>
          </w:p>
        </w:tc>
      </w:tr>
    </w:tbl>
    <w:p w14:paraId="6B6EE56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بلغ معامل التحديد 0.570، أي إن التبني يفسر 57.0 بالمئة من التباين في الكفاءة التشغيلية. وكان النموذج دالاً إحصائياً بقيمة F = 506.362 ومستوى دلالة أقل من 0.001.</w:t>
      </w:r>
    </w:p>
    <w:p w14:paraId="18647B0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كان معامل الانحدار موجباً B = 0.977، ومعامله المعياري </w:t>
      </w:r>
      <w:proofErr w:type="spellStart"/>
      <w:r w:rsidRPr="00244066">
        <w:rPr>
          <w:rFonts w:ascii="Sakkal Majalla" w:eastAsia="Noto Naskh Arabic" w:hAnsi="Sakkal Majalla" w:cs="Sakkal Majalla"/>
          <w:color w:val="1F2937"/>
          <w:sz w:val="36"/>
          <w:szCs w:val="36"/>
          <w:rtl/>
        </w:rPr>
        <w:t>Beta</w:t>
      </w:r>
      <w:proofErr w:type="spellEnd"/>
      <w:r w:rsidRPr="00244066">
        <w:rPr>
          <w:rFonts w:ascii="Sakkal Majalla" w:eastAsia="Noto Naskh Arabic" w:hAnsi="Sakkal Majalla" w:cs="Sakkal Majalla"/>
          <w:color w:val="1F2937"/>
          <w:sz w:val="36"/>
          <w:szCs w:val="36"/>
          <w:rtl/>
        </w:rPr>
        <w:t xml:space="preserve"> = 0.755، ولم يتضمن فاصل الثقة 95 بالمئة الصفر. وتكتب المعادلة التقديرية: الكفاءة التشغيلية = 0.262 + 0.977 × تبني الذكاء الاصطناعي التوليدي. وبذلك دعمت النتائج الفرضية الرئيسة الأولى.</w:t>
      </w:r>
    </w:p>
    <w:p w14:paraId="61D0EC99"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(26): نتائج الانحدار المتعدد لأبعاد التبني في تفسير الكفاءة التشغيلية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8"/>
        <w:gridCol w:w="964"/>
        <w:gridCol w:w="964"/>
        <w:gridCol w:w="964"/>
        <w:gridCol w:w="1020"/>
        <w:gridCol w:w="1020"/>
        <w:gridCol w:w="1020"/>
      </w:tblGrid>
      <w:tr w:rsidR="009A7D39" w:rsidRPr="00C23767" w14:paraId="03BA43BC" w14:textId="77777777" w:rsidTr="00C23767">
        <w:trPr>
          <w:cantSplit/>
          <w:tblHeader/>
          <w:jc w:val="center"/>
        </w:trPr>
        <w:tc>
          <w:tcPr>
            <w:tcW w:w="2948" w:type="dxa"/>
            <w:shd w:val="clear" w:color="auto" w:fill="173F67"/>
            <w:tcMar>
              <w:top w:w="75" w:type="dxa"/>
              <w:left w:w="70" w:type="dxa"/>
              <w:bottom w:w="75" w:type="dxa"/>
              <w:right w:w="70" w:type="dxa"/>
            </w:tcMar>
            <w:vAlign w:val="center"/>
          </w:tcPr>
          <w:p w14:paraId="27118BBD"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بعد التبني</w:t>
            </w:r>
          </w:p>
        </w:tc>
        <w:tc>
          <w:tcPr>
            <w:tcW w:w="964" w:type="dxa"/>
            <w:shd w:val="clear" w:color="auto" w:fill="173F67"/>
            <w:tcMar>
              <w:top w:w="75" w:type="dxa"/>
              <w:left w:w="70" w:type="dxa"/>
              <w:bottom w:w="75" w:type="dxa"/>
              <w:right w:w="70" w:type="dxa"/>
            </w:tcMar>
            <w:vAlign w:val="center"/>
          </w:tcPr>
          <w:p w14:paraId="672AA98D"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B</w:t>
            </w:r>
          </w:p>
        </w:tc>
        <w:tc>
          <w:tcPr>
            <w:tcW w:w="964" w:type="dxa"/>
            <w:shd w:val="clear" w:color="auto" w:fill="173F67"/>
            <w:tcMar>
              <w:top w:w="75" w:type="dxa"/>
              <w:left w:w="70" w:type="dxa"/>
              <w:bottom w:w="75" w:type="dxa"/>
              <w:right w:w="70" w:type="dxa"/>
            </w:tcMar>
            <w:vAlign w:val="center"/>
          </w:tcPr>
          <w:p w14:paraId="6AB76288"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الخطأ</w:t>
            </w:r>
          </w:p>
        </w:tc>
        <w:tc>
          <w:tcPr>
            <w:tcW w:w="964" w:type="dxa"/>
            <w:shd w:val="clear" w:color="auto" w:fill="173F67"/>
            <w:tcMar>
              <w:top w:w="75" w:type="dxa"/>
              <w:left w:w="70" w:type="dxa"/>
              <w:bottom w:w="75" w:type="dxa"/>
              <w:right w:w="70" w:type="dxa"/>
            </w:tcMar>
            <w:vAlign w:val="center"/>
          </w:tcPr>
          <w:p w14:paraId="184BF338"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proofErr w:type="spellStart"/>
            <w:r w:rsidRPr="00C23767">
              <w:rPr>
                <w:rFonts w:ascii="Sakkal Majalla" w:eastAsia="Noto Naskh Arabic" w:hAnsi="Sakkal Majalla" w:cs="Sakkal Majalla"/>
                <w:bCs/>
                <w:color w:val="FFFFFF"/>
                <w:sz w:val="36"/>
                <w:szCs w:val="36"/>
                <w:rtl/>
              </w:rPr>
              <w:t>Beta</w:t>
            </w:r>
            <w:proofErr w:type="spellEnd"/>
          </w:p>
        </w:tc>
        <w:tc>
          <w:tcPr>
            <w:tcW w:w="1020" w:type="dxa"/>
            <w:shd w:val="clear" w:color="auto" w:fill="173F67"/>
            <w:tcMar>
              <w:top w:w="75" w:type="dxa"/>
              <w:left w:w="70" w:type="dxa"/>
              <w:bottom w:w="75" w:type="dxa"/>
              <w:right w:w="70" w:type="dxa"/>
            </w:tcMar>
            <w:vAlign w:val="center"/>
          </w:tcPr>
          <w:p w14:paraId="34BE6FD4"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t</w:t>
            </w:r>
          </w:p>
        </w:tc>
        <w:tc>
          <w:tcPr>
            <w:tcW w:w="1020" w:type="dxa"/>
            <w:shd w:val="clear" w:color="auto" w:fill="173F67"/>
            <w:tcMar>
              <w:top w:w="75" w:type="dxa"/>
              <w:left w:w="70" w:type="dxa"/>
              <w:bottom w:w="75" w:type="dxa"/>
              <w:right w:w="70" w:type="dxa"/>
            </w:tcMar>
            <w:vAlign w:val="center"/>
          </w:tcPr>
          <w:p w14:paraId="08D4F29C"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p</w:t>
            </w:r>
          </w:p>
        </w:tc>
        <w:tc>
          <w:tcPr>
            <w:tcW w:w="1020" w:type="dxa"/>
            <w:shd w:val="clear" w:color="auto" w:fill="173F67"/>
            <w:tcMar>
              <w:top w:w="75" w:type="dxa"/>
              <w:left w:w="70" w:type="dxa"/>
              <w:bottom w:w="75" w:type="dxa"/>
              <w:right w:w="70" w:type="dxa"/>
            </w:tcMar>
            <w:vAlign w:val="center"/>
          </w:tcPr>
          <w:p w14:paraId="6C6BEEEF"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VIF</w:t>
            </w:r>
          </w:p>
        </w:tc>
      </w:tr>
      <w:tr w:rsidR="009A7D39" w:rsidRPr="00244066" w14:paraId="1E475D2B" w14:textId="77777777" w:rsidTr="00C23767">
        <w:trPr>
          <w:cantSplit/>
          <w:jc w:val="center"/>
        </w:trPr>
        <w:tc>
          <w:tcPr>
            <w:tcW w:w="2948" w:type="dxa"/>
            <w:tcMar>
              <w:top w:w="60" w:type="dxa"/>
              <w:left w:w="65" w:type="dxa"/>
              <w:bottom w:w="60" w:type="dxa"/>
              <w:right w:w="65" w:type="dxa"/>
            </w:tcMar>
            <w:vAlign w:val="center"/>
          </w:tcPr>
          <w:p w14:paraId="1BC52EFC"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964" w:type="dxa"/>
            <w:tcMar>
              <w:top w:w="60" w:type="dxa"/>
              <w:left w:w="65" w:type="dxa"/>
              <w:bottom w:w="60" w:type="dxa"/>
              <w:right w:w="65" w:type="dxa"/>
            </w:tcMar>
            <w:vAlign w:val="center"/>
          </w:tcPr>
          <w:p w14:paraId="76A8290C"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0.273</w:t>
            </w:r>
          </w:p>
        </w:tc>
        <w:tc>
          <w:tcPr>
            <w:tcW w:w="964" w:type="dxa"/>
            <w:tcMar>
              <w:top w:w="60" w:type="dxa"/>
              <w:left w:w="65" w:type="dxa"/>
              <w:bottom w:w="60" w:type="dxa"/>
              <w:right w:w="65" w:type="dxa"/>
            </w:tcMar>
            <w:vAlign w:val="center"/>
          </w:tcPr>
          <w:p w14:paraId="2C3BB7B5"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0.047</w:t>
            </w:r>
          </w:p>
        </w:tc>
        <w:tc>
          <w:tcPr>
            <w:tcW w:w="964" w:type="dxa"/>
            <w:tcMar>
              <w:top w:w="60" w:type="dxa"/>
              <w:left w:w="65" w:type="dxa"/>
              <w:bottom w:w="60" w:type="dxa"/>
              <w:right w:w="65" w:type="dxa"/>
            </w:tcMar>
            <w:vAlign w:val="center"/>
          </w:tcPr>
          <w:p w14:paraId="0A036875"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0.257</w:t>
            </w:r>
          </w:p>
        </w:tc>
        <w:tc>
          <w:tcPr>
            <w:tcW w:w="1020" w:type="dxa"/>
            <w:tcMar>
              <w:top w:w="60" w:type="dxa"/>
              <w:left w:w="65" w:type="dxa"/>
              <w:bottom w:w="60" w:type="dxa"/>
              <w:right w:w="65" w:type="dxa"/>
            </w:tcMar>
            <w:vAlign w:val="center"/>
          </w:tcPr>
          <w:p w14:paraId="3FCB11D7"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5.760</w:t>
            </w:r>
          </w:p>
        </w:tc>
        <w:tc>
          <w:tcPr>
            <w:tcW w:w="1020" w:type="dxa"/>
            <w:tcMar>
              <w:top w:w="60" w:type="dxa"/>
              <w:left w:w="65" w:type="dxa"/>
              <w:bottom w:w="60" w:type="dxa"/>
              <w:right w:w="65" w:type="dxa"/>
            </w:tcMar>
            <w:vAlign w:val="center"/>
          </w:tcPr>
          <w:p w14:paraId="6C784DEE"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tcMar>
              <w:top w:w="60" w:type="dxa"/>
              <w:left w:w="65" w:type="dxa"/>
              <w:bottom w:w="60" w:type="dxa"/>
              <w:right w:w="65" w:type="dxa"/>
            </w:tcMar>
            <w:vAlign w:val="center"/>
          </w:tcPr>
          <w:p w14:paraId="5E5281B8"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1.806</w:t>
            </w:r>
          </w:p>
        </w:tc>
      </w:tr>
      <w:tr w:rsidR="009A7D39" w:rsidRPr="00244066" w14:paraId="2C3C26EB" w14:textId="77777777" w:rsidTr="00C23767">
        <w:trPr>
          <w:cantSplit/>
          <w:jc w:val="center"/>
        </w:trPr>
        <w:tc>
          <w:tcPr>
            <w:tcW w:w="2948" w:type="dxa"/>
            <w:shd w:val="clear" w:color="auto" w:fill="F8FAFC"/>
            <w:tcMar>
              <w:top w:w="60" w:type="dxa"/>
              <w:left w:w="65" w:type="dxa"/>
              <w:bottom w:w="60" w:type="dxa"/>
              <w:right w:w="65" w:type="dxa"/>
            </w:tcMar>
            <w:vAlign w:val="center"/>
          </w:tcPr>
          <w:p w14:paraId="32CDEE9F"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964" w:type="dxa"/>
            <w:shd w:val="clear" w:color="auto" w:fill="F8FAFC"/>
            <w:tcMar>
              <w:top w:w="60" w:type="dxa"/>
              <w:left w:w="65" w:type="dxa"/>
              <w:bottom w:w="60" w:type="dxa"/>
              <w:right w:w="65" w:type="dxa"/>
            </w:tcMar>
            <w:vAlign w:val="center"/>
          </w:tcPr>
          <w:p w14:paraId="214825DA"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0.354</w:t>
            </w:r>
          </w:p>
        </w:tc>
        <w:tc>
          <w:tcPr>
            <w:tcW w:w="964" w:type="dxa"/>
            <w:shd w:val="clear" w:color="auto" w:fill="F8FAFC"/>
            <w:tcMar>
              <w:top w:w="60" w:type="dxa"/>
              <w:left w:w="65" w:type="dxa"/>
              <w:bottom w:w="60" w:type="dxa"/>
              <w:right w:w="65" w:type="dxa"/>
            </w:tcMar>
            <w:vAlign w:val="center"/>
          </w:tcPr>
          <w:p w14:paraId="67E0D8BC"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0.043</w:t>
            </w:r>
          </w:p>
        </w:tc>
        <w:tc>
          <w:tcPr>
            <w:tcW w:w="964" w:type="dxa"/>
            <w:shd w:val="clear" w:color="auto" w:fill="F8FAFC"/>
            <w:tcMar>
              <w:top w:w="60" w:type="dxa"/>
              <w:left w:w="65" w:type="dxa"/>
              <w:bottom w:w="60" w:type="dxa"/>
              <w:right w:w="65" w:type="dxa"/>
            </w:tcMar>
            <w:vAlign w:val="center"/>
          </w:tcPr>
          <w:p w14:paraId="37E79B82"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0.339</w:t>
            </w:r>
          </w:p>
        </w:tc>
        <w:tc>
          <w:tcPr>
            <w:tcW w:w="1020" w:type="dxa"/>
            <w:shd w:val="clear" w:color="auto" w:fill="F8FAFC"/>
            <w:tcMar>
              <w:top w:w="60" w:type="dxa"/>
              <w:left w:w="65" w:type="dxa"/>
              <w:bottom w:w="60" w:type="dxa"/>
              <w:right w:w="65" w:type="dxa"/>
            </w:tcMar>
            <w:vAlign w:val="center"/>
          </w:tcPr>
          <w:p w14:paraId="4B45A3B1"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8.227</w:t>
            </w:r>
          </w:p>
        </w:tc>
        <w:tc>
          <w:tcPr>
            <w:tcW w:w="1020" w:type="dxa"/>
            <w:shd w:val="clear" w:color="auto" w:fill="F8FAFC"/>
            <w:tcMar>
              <w:top w:w="60" w:type="dxa"/>
              <w:left w:w="65" w:type="dxa"/>
              <w:bottom w:w="60" w:type="dxa"/>
              <w:right w:w="65" w:type="dxa"/>
            </w:tcMar>
            <w:vAlign w:val="center"/>
          </w:tcPr>
          <w:p w14:paraId="49A5927E"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shd w:val="clear" w:color="auto" w:fill="F8FAFC"/>
            <w:tcMar>
              <w:top w:w="60" w:type="dxa"/>
              <w:left w:w="65" w:type="dxa"/>
              <w:bottom w:w="60" w:type="dxa"/>
              <w:right w:w="65" w:type="dxa"/>
            </w:tcMar>
            <w:vAlign w:val="center"/>
          </w:tcPr>
          <w:p w14:paraId="6FF1D9C4"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1.538</w:t>
            </w:r>
          </w:p>
        </w:tc>
      </w:tr>
      <w:tr w:rsidR="009A7D39" w:rsidRPr="00244066" w14:paraId="06059326" w14:textId="77777777" w:rsidTr="00C23767">
        <w:trPr>
          <w:cantSplit/>
          <w:jc w:val="center"/>
        </w:trPr>
        <w:tc>
          <w:tcPr>
            <w:tcW w:w="2948" w:type="dxa"/>
            <w:tcMar>
              <w:top w:w="60" w:type="dxa"/>
              <w:left w:w="65" w:type="dxa"/>
              <w:bottom w:w="60" w:type="dxa"/>
              <w:right w:w="65" w:type="dxa"/>
            </w:tcMar>
            <w:vAlign w:val="center"/>
          </w:tcPr>
          <w:p w14:paraId="1AADE2CF"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964" w:type="dxa"/>
            <w:tcMar>
              <w:top w:w="60" w:type="dxa"/>
              <w:left w:w="65" w:type="dxa"/>
              <w:bottom w:w="60" w:type="dxa"/>
              <w:right w:w="65" w:type="dxa"/>
            </w:tcMar>
            <w:vAlign w:val="center"/>
          </w:tcPr>
          <w:p w14:paraId="1BE2E615"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0.162</w:t>
            </w:r>
          </w:p>
        </w:tc>
        <w:tc>
          <w:tcPr>
            <w:tcW w:w="964" w:type="dxa"/>
            <w:tcMar>
              <w:top w:w="60" w:type="dxa"/>
              <w:left w:w="65" w:type="dxa"/>
              <w:bottom w:w="60" w:type="dxa"/>
              <w:right w:w="65" w:type="dxa"/>
            </w:tcMar>
            <w:vAlign w:val="center"/>
          </w:tcPr>
          <w:p w14:paraId="6AA18706"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0.041</w:t>
            </w:r>
          </w:p>
        </w:tc>
        <w:tc>
          <w:tcPr>
            <w:tcW w:w="964" w:type="dxa"/>
            <w:tcMar>
              <w:top w:w="60" w:type="dxa"/>
              <w:left w:w="65" w:type="dxa"/>
              <w:bottom w:w="60" w:type="dxa"/>
              <w:right w:w="65" w:type="dxa"/>
            </w:tcMar>
            <w:vAlign w:val="center"/>
          </w:tcPr>
          <w:p w14:paraId="51C5D163"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0.164</w:t>
            </w:r>
          </w:p>
        </w:tc>
        <w:tc>
          <w:tcPr>
            <w:tcW w:w="1020" w:type="dxa"/>
            <w:tcMar>
              <w:top w:w="60" w:type="dxa"/>
              <w:left w:w="65" w:type="dxa"/>
              <w:bottom w:w="60" w:type="dxa"/>
              <w:right w:w="65" w:type="dxa"/>
            </w:tcMar>
            <w:vAlign w:val="center"/>
          </w:tcPr>
          <w:p w14:paraId="2CFEA57F"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3.893</w:t>
            </w:r>
          </w:p>
        </w:tc>
        <w:tc>
          <w:tcPr>
            <w:tcW w:w="1020" w:type="dxa"/>
            <w:tcMar>
              <w:top w:w="60" w:type="dxa"/>
              <w:left w:w="65" w:type="dxa"/>
              <w:bottom w:w="60" w:type="dxa"/>
              <w:right w:w="65" w:type="dxa"/>
            </w:tcMar>
            <w:vAlign w:val="center"/>
          </w:tcPr>
          <w:p w14:paraId="401FCD82"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tcMar>
              <w:top w:w="60" w:type="dxa"/>
              <w:left w:w="65" w:type="dxa"/>
              <w:bottom w:w="60" w:type="dxa"/>
              <w:right w:w="65" w:type="dxa"/>
            </w:tcMar>
            <w:vAlign w:val="center"/>
          </w:tcPr>
          <w:p w14:paraId="1F1BBBEF"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1.603</w:t>
            </w:r>
          </w:p>
        </w:tc>
      </w:tr>
      <w:tr w:rsidR="009A7D39" w:rsidRPr="00244066" w14:paraId="2BBFBFEE" w14:textId="77777777" w:rsidTr="00C23767">
        <w:trPr>
          <w:cantSplit/>
          <w:jc w:val="center"/>
        </w:trPr>
        <w:tc>
          <w:tcPr>
            <w:tcW w:w="2948" w:type="dxa"/>
            <w:shd w:val="clear" w:color="auto" w:fill="F8FAFC"/>
            <w:tcMar>
              <w:top w:w="60" w:type="dxa"/>
              <w:left w:w="65" w:type="dxa"/>
              <w:bottom w:w="60" w:type="dxa"/>
              <w:right w:w="65" w:type="dxa"/>
            </w:tcMar>
            <w:vAlign w:val="center"/>
          </w:tcPr>
          <w:p w14:paraId="1EEACBAF" w14:textId="77777777" w:rsidR="009A7D39" w:rsidRPr="00244066" w:rsidRDefault="00B8290F" w:rsidP="004C5747">
            <w:pPr>
              <w:bidi/>
              <w:spacing w:after="120" w:line="240" w:lineRule="auto"/>
              <w:ind w:firstLine="0"/>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964" w:type="dxa"/>
            <w:shd w:val="clear" w:color="auto" w:fill="F8FAFC"/>
            <w:tcMar>
              <w:top w:w="60" w:type="dxa"/>
              <w:left w:w="65" w:type="dxa"/>
              <w:bottom w:w="60" w:type="dxa"/>
              <w:right w:w="65" w:type="dxa"/>
            </w:tcMar>
            <w:vAlign w:val="center"/>
          </w:tcPr>
          <w:p w14:paraId="3094B8DD"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0.199</w:t>
            </w:r>
          </w:p>
        </w:tc>
        <w:tc>
          <w:tcPr>
            <w:tcW w:w="964" w:type="dxa"/>
            <w:shd w:val="clear" w:color="auto" w:fill="F8FAFC"/>
            <w:tcMar>
              <w:top w:w="60" w:type="dxa"/>
              <w:left w:w="65" w:type="dxa"/>
              <w:bottom w:w="60" w:type="dxa"/>
              <w:right w:w="65" w:type="dxa"/>
            </w:tcMar>
            <w:vAlign w:val="center"/>
          </w:tcPr>
          <w:p w14:paraId="5484CA47"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0.038</w:t>
            </w:r>
          </w:p>
        </w:tc>
        <w:tc>
          <w:tcPr>
            <w:tcW w:w="964" w:type="dxa"/>
            <w:shd w:val="clear" w:color="auto" w:fill="F8FAFC"/>
            <w:tcMar>
              <w:top w:w="60" w:type="dxa"/>
              <w:left w:w="65" w:type="dxa"/>
              <w:bottom w:w="60" w:type="dxa"/>
              <w:right w:w="65" w:type="dxa"/>
            </w:tcMar>
            <w:vAlign w:val="center"/>
          </w:tcPr>
          <w:p w14:paraId="0550F763"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0.207</w:t>
            </w:r>
          </w:p>
        </w:tc>
        <w:tc>
          <w:tcPr>
            <w:tcW w:w="1020" w:type="dxa"/>
            <w:shd w:val="clear" w:color="auto" w:fill="F8FAFC"/>
            <w:tcMar>
              <w:top w:w="60" w:type="dxa"/>
              <w:left w:w="65" w:type="dxa"/>
              <w:bottom w:w="60" w:type="dxa"/>
              <w:right w:w="65" w:type="dxa"/>
            </w:tcMar>
            <w:vAlign w:val="center"/>
          </w:tcPr>
          <w:p w14:paraId="0E2F5288"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5.194</w:t>
            </w:r>
          </w:p>
        </w:tc>
        <w:tc>
          <w:tcPr>
            <w:tcW w:w="1020" w:type="dxa"/>
            <w:shd w:val="clear" w:color="auto" w:fill="F8FAFC"/>
            <w:tcMar>
              <w:top w:w="60" w:type="dxa"/>
              <w:left w:w="65" w:type="dxa"/>
              <w:bottom w:w="60" w:type="dxa"/>
              <w:right w:w="65" w:type="dxa"/>
            </w:tcMar>
            <w:vAlign w:val="center"/>
          </w:tcPr>
          <w:p w14:paraId="487DDC69"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shd w:val="clear" w:color="auto" w:fill="F8FAFC"/>
            <w:tcMar>
              <w:top w:w="60" w:type="dxa"/>
              <w:left w:w="65" w:type="dxa"/>
              <w:bottom w:w="60" w:type="dxa"/>
              <w:right w:w="65" w:type="dxa"/>
            </w:tcMar>
            <w:vAlign w:val="center"/>
          </w:tcPr>
          <w:p w14:paraId="1F7D7A0B"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Sans" w:hAnsi="Sakkal Majalla" w:cs="Sakkal Majalla"/>
                <w:color w:val="1F2937"/>
                <w:sz w:val="36"/>
                <w:szCs w:val="36"/>
              </w:rPr>
              <w:t>1.438</w:t>
            </w:r>
          </w:p>
        </w:tc>
      </w:tr>
    </w:tbl>
    <w:p w14:paraId="7632CF52" w14:textId="77777777" w:rsidR="009A7D39" w:rsidRPr="00244066" w:rsidRDefault="009A7D39" w:rsidP="004C5747">
      <w:pPr>
        <w:bidi/>
        <w:spacing w:after="120" w:line="240" w:lineRule="auto"/>
        <w:rPr>
          <w:rFonts w:ascii="Sakkal Majalla" w:hAnsi="Sakkal Majalla" w:cs="Sakkal Majalla"/>
          <w:sz w:val="36"/>
          <w:szCs w:val="36"/>
        </w:rPr>
      </w:pPr>
    </w:p>
    <w:p w14:paraId="1648700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فسرت الأبعاد الأربعة معاً 58.2 بالمئة من التباين في الكفاءة التشغيلية. وكان التكامل مع إجراءات العمل أقوى الأبعاد بمعامل معياري </w:t>
      </w:r>
      <w:proofErr w:type="spellStart"/>
      <w:r w:rsidRPr="00244066">
        <w:rPr>
          <w:rFonts w:ascii="Sakkal Majalla" w:eastAsia="Noto Naskh Arabic" w:hAnsi="Sakkal Majalla" w:cs="Sakkal Majalla"/>
          <w:color w:val="1F2937"/>
          <w:sz w:val="36"/>
          <w:szCs w:val="36"/>
          <w:rtl/>
        </w:rPr>
        <w:t>Beta</w:t>
      </w:r>
      <w:proofErr w:type="spellEnd"/>
      <w:r w:rsidRPr="00244066">
        <w:rPr>
          <w:rFonts w:ascii="Sakkal Majalla" w:eastAsia="Noto Naskh Arabic" w:hAnsi="Sakkal Majalla" w:cs="Sakkal Majalla"/>
          <w:color w:val="1F2937"/>
          <w:sz w:val="36"/>
          <w:szCs w:val="36"/>
          <w:rtl/>
        </w:rPr>
        <w:t xml:space="preserve"> = 0.339، تلاه الاستخدام الفعلي 0.257، ثم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0.207، ثم الجاهزية والدعم والتدريب 0.164.</w:t>
      </w:r>
    </w:p>
    <w:p w14:paraId="73FEA477"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تعني النتيجة أن كثافة الاستخدام مهمة، لكن تحويل الأداة إلى جزء من الإجراء مع مراجعة واعتماد ومعرفة موثوقة يفسر جانباً أكبر من القيمة التشغيلية. كما أن دلالة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تؤكد أنها ليست عائقاً خارجياً، بل مكوناً يساعد على استخدام أكثر موثوقية واستدامة.</w:t>
      </w:r>
    </w:p>
    <w:p w14:paraId="0AF866F7"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2" w:name="_Toc238522945"/>
      <w:r w:rsidRPr="00244066">
        <w:rPr>
          <w:rFonts w:ascii="Sakkal Majalla" w:eastAsia="Noto Kufi Arabic" w:hAnsi="Sakkal Majalla" w:cs="Sakkal Majalla"/>
          <w:sz w:val="36"/>
          <w:szCs w:val="36"/>
          <w:rtl/>
        </w:rPr>
        <w:t>4.6  اختبار أثر التبني في جودة اتخاذ القرار:</w:t>
      </w:r>
      <w:bookmarkEnd w:id="102"/>
    </w:p>
    <w:p w14:paraId="7692BD69"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(27): نتائج الانحدار البسيط لتفسير جودة اتخاذ القرار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84"/>
        <w:gridCol w:w="2268"/>
        <w:gridCol w:w="1984"/>
      </w:tblGrid>
      <w:tr w:rsidR="009A7D39" w:rsidRPr="00C23767" w14:paraId="76694F18" w14:textId="77777777" w:rsidTr="00C23767">
        <w:trPr>
          <w:cantSplit/>
          <w:tblHeader/>
          <w:jc w:val="center"/>
        </w:trPr>
        <w:tc>
          <w:tcPr>
            <w:tcW w:w="2268" w:type="dxa"/>
            <w:shd w:val="clear" w:color="auto" w:fill="173F67"/>
            <w:tcMar>
              <w:top w:w="75" w:type="dxa"/>
              <w:left w:w="70" w:type="dxa"/>
              <w:bottom w:w="75" w:type="dxa"/>
              <w:right w:w="70" w:type="dxa"/>
            </w:tcMar>
            <w:vAlign w:val="center"/>
          </w:tcPr>
          <w:p w14:paraId="7679615F"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المؤشر</w:t>
            </w:r>
          </w:p>
        </w:tc>
        <w:tc>
          <w:tcPr>
            <w:tcW w:w="1984" w:type="dxa"/>
            <w:shd w:val="clear" w:color="auto" w:fill="173F67"/>
            <w:tcMar>
              <w:top w:w="75" w:type="dxa"/>
              <w:left w:w="70" w:type="dxa"/>
              <w:bottom w:w="75" w:type="dxa"/>
              <w:right w:w="70" w:type="dxa"/>
            </w:tcMar>
            <w:vAlign w:val="center"/>
          </w:tcPr>
          <w:p w14:paraId="29998002"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القيمة</w:t>
            </w:r>
          </w:p>
        </w:tc>
        <w:tc>
          <w:tcPr>
            <w:tcW w:w="2268" w:type="dxa"/>
            <w:shd w:val="clear" w:color="auto" w:fill="173F67"/>
            <w:tcMar>
              <w:top w:w="75" w:type="dxa"/>
              <w:left w:w="70" w:type="dxa"/>
              <w:bottom w:w="75" w:type="dxa"/>
              <w:right w:w="70" w:type="dxa"/>
            </w:tcMar>
            <w:vAlign w:val="center"/>
          </w:tcPr>
          <w:p w14:paraId="00D0A85E"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المؤشر</w:t>
            </w:r>
          </w:p>
        </w:tc>
        <w:tc>
          <w:tcPr>
            <w:tcW w:w="1984" w:type="dxa"/>
            <w:shd w:val="clear" w:color="auto" w:fill="173F67"/>
            <w:tcMar>
              <w:top w:w="75" w:type="dxa"/>
              <w:left w:w="70" w:type="dxa"/>
              <w:bottom w:w="75" w:type="dxa"/>
              <w:right w:w="70" w:type="dxa"/>
            </w:tcMar>
            <w:vAlign w:val="center"/>
          </w:tcPr>
          <w:p w14:paraId="5FD7D73E"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القيمة</w:t>
            </w:r>
          </w:p>
        </w:tc>
      </w:tr>
      <w:tr w:rsidR="009A7D39" w:rsidRPr="00244066" w14:paraId="52D9D41D" w14:textId="77777777" w:rsidTr="00C23767">
        <w:trPr>
          <w:cantSplit/>
          <w:jc w:val="center"/>
        </w:trPr>
        <w:tc>
          <w:tcPr>
            <w:tcW w:w="2268" w:type="dxa"/>
            <w:tcMar>
              <w:top w:w="60" w:type="dxa"/>
              <w:left w:w="65" w:type="dxa"/>
              <w:bottom w:w="60" w:type="dxa"/>
              <w:right w:w="65" w:type="dxa"/>
            </w:tcMar>
            <w:vAlign w:val="center"/>
          </w:tcPr>
          <w:p w14:paraId="410C54C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R²</w:t>
            </w:r>
          </w:p>
        </w:tc>
        <w:tc>
          <w:tcPr>
            <w:tcW w:w="1984" w:type="dxa"/>
            <w:tcMar>
              <w:top w:w="60" w:type="dxa"/>
              <w:left w:w="65" w:type="dxa"/>
              <w:bottom w:w="60" w:type="dxa"/>
              <w:right w:w="65" w:type="dxa"/>
            </w:tcMar>
            <w:vAlign w:val="center"/>
          </w:tcPr>
          <w:p w14:paraId="111C9F3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0.481</w:t>
            </w:r>
          </w:p>
        </w:tc>
        <w:tc>
          <w:tcPr>
            <w:tcW w:w="2268" w:type="dxa"/>
            <w:tcMar>
              <w:top w:w="60" w:type="dxa"/>
              <w:left w:w="65" w:type="dxa"/>
              <w:bottom w:w="60" w:type="dxa"/>
              <w:right w:w="65" w:type="dxa"/>
            </w:tcMar>
            <w:vAlign w:val="center"/>
          </w:tcPr>
          <w:p w14:paraId="1215142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R² المعدل</w:t>
            </w:r>
          </w:p>
        </w:tc>
        <w:tc>
          <w:tcPr>
            <w:tcW w:w="1984" w:type="dxa"/>
            <w:tcMar>
              <w:top w:w="60" w:type="dxa"/>
              <w:left w:w="65" w:type="dxa"/>
              <w:bottom w:w="60" w:type="dxa"/>
              <w:right w:w="65" w:type="dxa"/>
            </w:tcMar>
            <w:vAlign w:val="center"/>
          </w:tcPr>
          <w:p w14:paraId="4DB2790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0.480</w:t>
            </w:r>
          </w:p>
        </w:tc>
      </w:tr>
      <w:tr w:rsidR="009A7D39" w:rsidRPr="00244066" w14:paraId="1E04ACCF" w14:textId="77777777" w:rsidTr="00C23767">
        <w:trPr>
          <w:cantSplit/>
          <w:jc w:val="center"/>
        </w:trPr>
        <w:tc>
          <w:tcPr>
            <w:tcW w:w="2268" w:type="dxa"/>
            <w:shd w:val="clear" w:color="auto" w:fill="F8FAFC"/>
            <w:tcMar>
              <w:top w:w="60" w:type="dxa"/>
              <w:left w:w="65" w:type="dxa"/>
              <w:bottom w:w="60" w:type="dxa"/>
              <w:right w:w="65" w:type="dxa"/>
            </w:tcMar>
            <w:vAlign w:val="center"/>
          </w:tcPr>
          <w:p w14:paraId="09AB3CD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984" w:type="dxa"/>
            <w:shd w:val="clear" w:color="auto" w:fill="F8FAFC"/>
            <w:tcMar>
              <w:top w:w="60" w:type="dxa"/>
              <w:left w:w="65" w:type="dxa"/>
              <w:bottom w:w="60" w:type="dxa"/>
              <w:right w:w="65" w:type="dxa"/>
            </w:tcMar>
            <w:vAlign w:val="center"/>
          </w:tcPr>
          <w:p w14:paraId="0949076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354.566</w:t>
            </w:r>
          </w:p>
        </w:tc>
        <w:tc>
          <w:tcPr>
            <w:tcW w:w="2268" w:type="dxa"/>
            <w:shd w:val="clear" w:color="auto" w:fill="F8FAFC"/>
            <w:tcMar>
              <w:top w:w="60" w:type="dxa"/>
              <w:left w:w="65" w:type="dxa"/>
              <w:bottom w:w="60" w:type="dxa"/>
              <w:right w:w="65" w:type="dxa"/>
            </w:tcMar>
            <w:vAlign w:val="center"/>
          </w:tcPr>
          <w:p w14:paraId="51AEB0D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دلالة F</w:t>
            </w:r>
          </w:p>
        </w:tc>
        <w:tc>
          <w:tcPr>
            <w:tcW w:w="1984" w:type="dxa"/>
            <w:shd w:val="clear" w:color="auto" w:fill="F8FAFC"/>
            <w:tcMar>
              <w:top w:w="60" w:type="dxa"/>
              <w:left w:w="65" w:type="dxa"/>
              <w:bottom w:w="60" w:type="dxa"/>
              <w:right w:w="65" w:type="dxa"/>
            </w:tcMar>
            <w:vAlign w:val="center"/>
          </w:tcPr>
          <w:p w14:paraId="35C33CE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r>
      <w:tr w:rsidR="009A7D39" w:rsidRPr="00244066" w14:paraId="18F79270" w14:textId="77777777" w:rsidTr="00C23767">
        <w:trPr>
          <w:cantSplit/>
          <w:jc w:val="center"/>
        </w:trPr>
        <w:tc>
          <w:tcPr>
            <w:tcW w:w="2268" w:type="dxa"/>
            <w:tcMar>
              <w:top w:w="60" w:type="dxa"/>
              <w:left w:w="65" w:type="dxa"/>
              <w:bottom w:w="60" w:type="dxa"/>
              <w:right w:w="65" w:type="dxa"/>
            </w:tcMar>
            <w:vAlign w:val="center"/>
          </w:tcPr>
          <w:p w14:paraId="346645D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الثابت</w:t>
            </w:r>
          </w:p>
        </w:tc>
        <w:tc>
          <w:tcPr>
            <w:tcW w:w="1984" w:type="dxa"/>
            <w:tcMar>
              <w:top w:w="60" w:type="dxa"/>
              <w:left w:w="65" w:type="dxa"/>
              <w:bottom w:w="60" w:type="dxa"/>
              <w:right w:w="65" w:type="dxa"/>
            </w:tcMar>
            <w:vAlign w:val="center"/>
          </w:tcPr>
          <w:p w14:paraId="5291E4E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0.594</w:t>
            </w:r>
          </w:p>
        </w:tc>
        <w:tc>
          <w:tcPr>
            <w:tcW w:w="2268" w:type="dxa"/>
            <w:tcMar>
              <w:top w:w="60" w:type="dxa"/>
              <w:left w:w="65" w:type="dxa"/>
              <w:bottom w:w="60" w:type="dxa"/>
              <w:right w:w="65" w:type="dxa"/>
            </w:tcMar>
            <w:vAlign w:val="center"/>
          </w:tcPr>
          <w:p w14:paraId="42075AA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معامل B</w:t>
            </w:r>
          </w:p>
        </w:tc>
        <w:tc>
          <w:tcPr>
            <w:tcW w:w="1984" w:type="dxa"/>
            <w:tcMar>
              <w:top w:w="60" w:type="dxa"/>
              <w:left w:w="65" w:type="dxa"/>
              <w:bottom w:w="60" w:type="dxa"/>
              <w:right w:w="65" w:type="dxa"/>
            </w:tcMar>
            <w:vAlign w:val="center"/>
          </w:tcPr>
          <w:p w14:paraId="2F2E296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0.867</w:t>
            </w:r>
          </w:p>
        </w:tc>
      </w:tr>
      <w:tr w:rsidR="009A7D39" w:rsidRPr="00244066" w14:paraId="2DA681CD" w14:textId="77777777" w:rsidTr="00C23767">
        <w:trPr>
          <w:cantSplit/>
          <w:jc w:val="center"/>
        </w:trPr>
        <w:tc>
          <w:tcPr>
            <w:tcW w:w="2268" w:type="dxa"/>
            <w:shd w:val="clear" w:color="auto" w:fill="F8FAFC"/>
            <w:tcMar>
              <w:top w:w="60" w:type="dxa"/>
              <w:left w:w="65" w:type="dxa"/>
              <w:bottom w:w="60" w:type="dxa"/>
              <w:right w:w="65" w:type="dxa"/>
            </w:tcMar>
            <w:vAlign w:val="center"/>
          </w:tcPr>
          <w:p w14:paraId="6CB99EB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الخطأ المعياري</w:t>
            </w:r>
          </w:p>
        </w:tc>
        <w:tc>
          <w:tcPr>
            <w:tcW w:w="1984" w:type="dxa"/>
            <w:shd w:val="clear" w:color="auto" w:fill="F8FAFC"/>
            <w:tcMar>
              <w:top w:w="60" w:type="dxa"/>
              <w:left w:w="65" w:type="dxa"/>
              <w:bottom w:w="60" w:type="dxa"/>
              <w:right w:w="65" w:type="dxa"/>
            </w:tcMar>
            <w:vAlign w:val="center"/>
          </w:tcPr>
          <w:p w14:paraId="280BA08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0.046</w:t>
            </w:r>
          </w:p>
        </w:tc>
        <w:tc>
          <w:tcPr>
            <w:tcW w:w="2268" w:type="dxa"/>
            <w:shd w:val="clear" w:color="auto" w:fill="F8FAFC"/>
            <w:tcMar>
              <w:top w:w="60" w:type="dxa"/>
              <w:left w:w="65" w:type="dxa"/>
              <w:bottom w:w="60" w:type="dxa"/>
              <w:right w:w="65" w:type="dxa"/>
            </w:tcMar>
            <w:vAlign w:val="center"/>
          </w:tcPr>
          <w:p w14:paraId="6119922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Beta</w:t>
            </w:r>
          </w:p>
        </w:tc>
        <w:tc>
          <w:tcPr>
            <w:tcW w:w="1984" w:type="dxa"/>
            <w:shd w:val="clear" w:color="auto" w:fill="F8FAFC"/>
            <w:tcMar>
              <w:top w:w="60" w:type="dxa"/>
              <w:left w:w="65" w:type="dxa"/>
              <w:bottom w:w="60" w:type="dxa"/>
              <w:right w:w="65" w:type="dxa"/>
            </w:tcMar>
            <w:vAlign w:val="center"/>
          </w:tcPr>
          <w:p w14:paraId="2D082CA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0.694</w:t>
            </w:r>
          </w:p>
        </w:tc>
      </w:tr>
      <w:tr w:rsidR="009A7D39" w:rsidRPr="00244066" w14:paraId="316EDCB5" w14:textId="77777777" w:rsidTr="00C23767">
        <w:trPr>
          <w:cantSplit/>
          <w:jc w:val="center"/>
        </w:trPr>
        <w:tc>
          <w:tcPr>
            <w:tcW w:w="2268" w:type="dxa"/>
            <w:tcMar>
              <w:top w:w="60" w:type="dxa"/>
              <w:left w:w="65" w:type="dxa"/>
              <w:bottom w:w="60" w:type="dxa"/>
              <w:right w:w="65" w:type="dxa"/>
            </w:tcMar>
            <w:vAlign w:val="center"/>
          </w:tcPr>
          <w:p w14:paraId="67CE5B9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t</w:t>
            </w:r>
          </w:p>
        </w:tc>
        <w:tc>
          <w:tcPr>
            <w:tcW w:w="1984" w:type="dxa"/>
            <w:tcMar>
              <w:top w:w="60" w:type="dxa"/>
              <w:left w:w="65" w:type="dxa"/>
              <w:bottom w:w="60" w:type="dxa"/>
              <w:right w:w="65" w:type="dxa"/>
            </w:tcMar>
            <w:vAlign w:val="center"/>
          </w:tcPr>
          <w:p w14:paraId="729D23B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18.830</w:t>
            </w:r>
          </w:p>
        </w:tc>
        <w:tc>
          <w:tcPr>
            <w:tcW w:w="2268" w:type="dxa"/>
            <w:tcMar>
              <w:top w:w="60" w:type="dxa"/>
              <w:left w:w="65" w:type="dxa"/>
              <w:bottom w:w="60" w:type="dxa"/>
              <w:right w:w="65" w:type="dxa"/>
            </w:tcMar>
            <w:vAlign w:val="center"/>
          </w:tcPr>
          <w:p w14:paraId="1171397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دلالة t</w:t>
            </w:r>
          </w:p>
        </w:tc>
        <w:tc>
          <w:tcPr>
            <w:tcW w:w="1984" w:type="dxa"/>
            <w:tcMar>
              <w:top w:w="60" w:type="dxa"/>
              <w:left w:w="65" w:type="dxa"/>
              <w:bottom w:w="60" w:type="dxa"/>
              <w:right w:w="65" w:type="dxa"/>
            </w:tcMar>
            <w:vAlign w:val="center"/>
          </w:tcPr>
          <w:p w14:paraId="3FB582F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r>
      <w:tr w:rsidR="009A7D39" w:rsidRPr="00244066" w14:paraId="23CC9E2B" w14:textId="77777777" w:rsidTr="00C23767">
        <w:trPr>
          <w:cantSplit/>
          <w:jc w:val="center"/>
        </w:trPr>
        <w:tc>
          <w:tcPr>
            <w:tcW w:w="2268" w:type="dxa"/>
            <w:shd w:val="clear" w:color="auto" w:fill="F8FAFC"/>
            <w:tcMar>
              <w:top w:w="60" w:type="dxa"/>
              <w:left w:w="65" w:type="dxa"/>
              <w:bottom w:w="60" w:type="dxa"/>
              <w:right w:w="65" w:type="dxa"/>
            </w:tcMar>
            <w:vAlign w:val="center"/>
          </w:tcPr>
          <w:p w14:paraId="0515D97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فاصل الثقة 95 بالمئة</w:t>
            </w:r>
          </w:p>
        </w:tc>
        <w:tc>
          <w:tcPr>
            <w:tcW w:w="1984" w:type="dxa"/>
            <w:shd w:val="clear" w:color="auto" w:fill="F8FAFC"/>
            <w:tcMar>
              <w:top w:w="60" w:type="dxa"/>
              <w:left w:w="65" w:type="dxa"/>
              <w:bottom w:w="60" w:type="dxa"/>
              <w:right w:w="65" w:type="dxa"/>
            </w:tcMar>
            <w:vAlign w:val="center"/>
          </w:tcPr>
          <w:p w14:paraId="32441ED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[0.777, 0.958]</w:t>
            </w:r>
          </w:p>
        </w:tc>
        <w:tc>
          <w:tcPr>
            <w:tcW w:w="2268" w:type="dxa"/>
            <w:shd w:val="clear" w:color="auto" w:fill="F8FAFC"/>
            <w:tcMar>
              <w:top w:w="60" w:type="dxa"/>
              <w:left w:w="65" w:type="dxa"/>
              <w:bottom w:w="60" w:type="dxa"/>
              <w:right w:w="65" w:type="dxa"/>
            </w:tcMar>
            <w:vAlign w:val="center"/>
          </w:tcPr>
          <w:p w14:paraId="7A6006E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DW</w:t>
            </w:r>
          </w:p>
        </w:tc>
        <w:tc>
          <w:tcPr>
            <w:tcW w:w="1984" w:type="dxa"/>
            <w:shd w:val="clear" w:color="auto" w:fill="F8FAFC"/>
            <w:tcMar>
              <w:top w:w="60" w:type="dxa"/>
              <w:left w:w="65" w:type="dxa"/>
              <w:bottom w:w="60" w:type="dxa"/>
              <w:right w:w="65" w:type="dxa"/>
            </w:tcMar>
            <w:vAlign w:val="center"/>
          </w:tcPr>
          <w:p w14:paraId="50F6B6B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2.046</w:t>
            </w:r>
          </w:p>
        </w:tc>
      </w:tr>
    </w:tbl>
    <w:p w14:paraId="56E52ED9"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فسر التبني 48.1 بالمئة من التباين في جودة اتخاذ القرار، وكان النموذج دالاً بقيمة F = 354.566 ومستوى دلالة أقل من 0.001.</w:t>
      </w:r>
    </w:p>
    <w:p w14:paraId="31431DD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بلغ معامل الانحدار B = 0.867 ومعامل </w:t>
      </w:r>
      <w:proofErr w:type="spellStart"/>
      <w:r w:rsidRPr="00244066">
        <w:rPr>
          <w:rFonts w:ascii="Sakkal Majalla" w:eastAsia="Noto Naskh Arabic" w:hAnsi="Sakkal Majalla" w:cs="Sakkal Majalla"/>
          <w:color w:val="1F2937"/>
          <w:sz w:val="36"/>
          <w:szCs w:val="36"/>
          <w:rtl/>
        </w:rPr>
        <w:t>Beta</w:t>
      </w:r>
      <w:proofErr w:type="spellEnd"/>
      <w:r w:rsidRPr="00244066">
        <w:rPr>
          <w:rFonts w:ascii="Sakkal Majalla" w:eastAsia="Noto Naskh Arabic" w:hAnsi="Sakkal Majalla" w:cs="Sakkal Majalla"/>
          <w:color w:val="1F2937"/>
          <w:sz w:val="36"/>
          <w:szCs w:val="36"/>
          <w:rtl/>
        </w:rPr>
        <w:t xml:space="preserve"> = 0.694، وكان فاصل الثقة موجباً بكامله. وتكتب المعادلة التقديرية: جودة اتخاذ القرار = 0.594 + 0.867 × تبني الذكاء الاصطناعي التوليدي. وبذلك دعمت النتائج الفرضية الرئيسة الثانية.</w:t>
      </w:r>
    </w:p>
    <w:p w14:paraId="403787A1" w14:textId="77777777" w:rsidR="00C23767" w:rsidRDefault="00C23767">
      <w:pPr>
        <w:spacing w:after="200" w:line="276" w:lineRule="auto"/>
        <w:ind w:firstLine="0"/>
        <w:jc w:val="left"/>
        <w:rPr>
          <w:rFonts w:ascii="Sakkal Majalla" w:eastAsia="Noto Naskh Arabic" w:hAnsi="Sakkal Majalla" w:cs="Sakkal Majalla"/>
          <w:b/>
          <w:color w:val="173F67"/>
          <w:sz w:val="36"/>
          <w:szCs w:val="36"/>
          <w:rtl/>
        </w:rPr>
      </w:pPr>
      <w:r>
        <w:rPr>
          <w:rFonts w:ascii="Sakkal Majalla" w:eastAsia="Noto Naskh Arabic" w:hAnsi="Sakkal Majalla" w:cs="Sakkal Majalla"/>
          <w:sz w:val="36"/>
          <w:szCs w:val="36"/>
          <w:rtl/>
        </w:rPr>
        <w:br w:type="page"/>
      </w:r>
    </w:p>
    <w:p w14:paraId="76DB8C60" w14:textId="5D48782F"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(28): نتائج الانحدار المتعدد لأبعاد التبني في تفسير جودة اتخاذ القرار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8"/>
        <w:gridCol w:w="964"/>
        <w:gridCol w:w="964"/>
        <w:gridCol w:w="964"/>
        <w:gridCol w:w="1020"/>
        <w:gridCol w:w="1020"/>
        <w:gridCol w:w="1020"/>
      </w:tblGrid>
      <w:tr w:rsidR="009A7D39" w:rsidRPr="00244066" w14:paraId="52609EAF" w14:textId="77777777" w:rsidTr="00C23767">
        <w:trPr>
          <w:cantSplit/>
          <w:tblHeader/>
          <w:jc w:val="center"/>
        </w:trPr>
        <w:tc>
          <w:tcPr>
            <w:tcW w:w="2948" w:type="dxa"/>
            <w:shd w:val="clear" w:color="auto" w:fill="173F67"/>
            <w:tcMar>
              <w:top w:w="75" w:type="dxa"/>
              <w:left w:w="70" w:type="dxa"/>
              <w:bottom w:w="75" w:type="dxa"/>
              <w:right w:w="70" w:type="dxa"/>
            </w:tcMar>
            <w:vAlign w:val="center"/>
          </w:tcPr>
          <w:p w14:paraId="5FA53A9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بعد التبني</w:t>
            </w:r>
          </w:p>
        </w:tc>
        <w:tc>
          <w:tcPr>
            <w:tcW w:w="964" w:type="dxa"/>
            <w:shd w:val="clear" w:color="auto" w:fill="173F67"/>
            <w:tcMar>
              <w:top w:w="75" w:type="dxa"/>
              <w:left w:w="70" w:type="dxa"/>
              <w:bottom w:w="75" w:type="dxa"/>
              <w:right w:w="70" w:type="dxa"/>
            </w:tcMar>
            <w:vAlign w:val="center"/>
          </w:tcPr>
          <w:p w14:paraId="60C53BC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B</w:t>
            </w:r>
          </w:p>
        </w:tc>
        <w:tc>
          <w:tcPr>
            <w:tcW w:w="964" w:type="dxa"/>
            <w:shd w:val="clear" w:color="auto" w:fill="173F67"/>
            <w:tcMar>
              <w:top w:w="75" w:type="dxa"/>
              <w:left w:w="70" w:type="dxa"/>
              <w:bottom w:w="75" w:type="dxa"/>
              <w:right w:w="70" w:type="dxa"/>
            </w:tcMar>
            <w:vAlign w:val="center"/>
          </w:tcPr>
          <w:p w14:paraId="0992E60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الخطأ</w:t>
            </w:r>
          </w:p>
        </w:tc>
        <w:tc>
          <w:tcPr>
            <w:tcW w:w="964" w:type="dxa"/>
            <w:shd w:val="clear" w:color="auto" w:fill="173F67"/>
            <w:tcMar>
              <w:top w:w="75" w:type="dxa"/>
              <w:left w:w="70" w:type="dxa"/>
              <w:bottom w:w="75" w:type="dxa"/>
              <w:right w:w="70" w:type="dxa"/>
            </w:tcMar>
            <w:vAlign w:val="center"/>
          </w:tcPr>
          <w:p w14:paraId="638EB4B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b/>
                <w:color w:val="FFFFFF"/>
                <w:sz w:val="36"/>
                <w:szCs w:val="36"/>
                <w:rtl/>
              </w:rPr>
              <w:t>Beta</w:t>
            </w:r>
            <w:proofErr w:type="spellEnd"/>
          </w:p>
        </w:tc>
        <w:tc>
          <w:tcPr>
            <w:tcW w:w="1020" w:type="dxa"/>
            <w:shd w:val="clear" w:color="auto" w:fill="173F67"/>
            <w:tcMar>
              <w:top w:w="75" w:type="dxa"/>
              <w:left w:w="70" w:type="dxa"/>
              <w:bottom w:w="75" w:type="dxa"/>
              <w:right w:w="70" w:type="dxa"/>
            </w:tcMar>
            <w:vAlign w:val="center"/>
          </w:tcPr>
          <w:p w14:paraId="74B7B01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t</w:t>
            </w:r>
          </w:p>
        </w:tc>
        <w:tc>
          <w:tcPr>
            <w:tcW w:w="1020" w:type="dxa"/>
            <w:shd w:val="clear" w:color="auto" w:fill="173F67"/>
            <w:tcMar>
              <w:top w:w="75" w:type="dxa"/>
              <w:left w:w="70" w:type="dxa"/>
              <w:bottom w:w="75" w:type="dxa"/>
              <w:right w:w="70" w:type="dxa"/>
            </w:tcMar>
            <w:vAlign w:val="center"/>
          </w:tcPr>
          <w:p w14:paraId="45EB338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p</w:t>
            </w:r>
          </w:p>
        </w:tc>
        <w:tc>
          <w:tcPr>
            <w:tcW w:w="1020" w:type="dxa"/>
            <w:shd w:val="clear" w:color="auto" w:fill="173F67"/>
            <w:tcMar>
              <w:top w:w="75" w:type="dxa"/>
              <w:left w:w="70" w:type="dxa"/>
              <w:bottom w:w="75" w:type="dxa"/>
              <w:right w:w="70" w:type="dxa"/>
            </w:tcMar>
            <w:vAlign w:val="center"/>
          </w:tcPr>
          <w:p w14:paraId="6B23AAE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VIF</w:t>
            </w:r>
          </w:p>
        </w:tc>
      </w:tr>
      <w:tr w:rsidR="009A7D39" w:rsidRPr="00244066" w14:paraId="46A942F4" w14:textId="77777777" w:rsidTr="00C23767">
        <w:trPr>
          <w:cantSplit/>
          <w:jc w:val="center"/>
        </w:trPr>
        <w:tc>
          <w:tcPr>
            <w:tcW w:w="2948" w:type="dxa"/>
            <w:tcMar>
              <w:top w:w="60" w:type="dxa"/>
              <w:left w:w="65" w:type="dxa"/>
              <w:bottom w:w="60" w:type="dxa"/>
              <w:right w:w="65" w:type="dxa"/>
            </w:tcMar>
            <w:vAlign w:val="center"/>
          </w:tcPr>
          <w:p w14:paraId="5FB48B1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 الفعلي وكثافته</w:t>
            </w:r>
          </w:p>
        </w:tc>
        <w:tc>
          <w:tcPr>
            <w:tcW w:w="964" w:type="dxa"/>
            <w:tcMar>
              <w:top w:w="60" w:type="dxa"/>
              <w:left w:w="65" w:type="dxa"/>
              <w:bottom w:w="60" w:type="dxa"/>
              <w:right w:w="65" w:type="dxa"/>
            </w:tcMar>
            <w:vAlign w:val="center"/>
          </w:tcPr>
          <w:p w14:paraId="2C490AA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0.204</w:t>
            </w:r>
          </w:p>
        </w:tc>
        <w:tc>
          <w:tcPr>
            <w:tcW w:w="964" w:type="dxa"/>
            <w:tcMar>
              <w:top w:w="60" w:type="dxa"/>
              <w:left w:w="65" w:type="dxa"/>
              <w:bottom w:w="60" w:type="dxa"/>
              <w:right w:w="65" w:type="dxa"/>
            </w:tcMar>
            <w:vAlign w:val="center"/>
          </w:tcPr>
          <w:p w14:paraId="092AC14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0.051</w:t>
            </w:r>
          </w:p>
        </w:tc>
        <w:tc>
          <w:tcPr>
            <w:tcW w:w="964" w:type="dxa"/>
            <w:tcMar>
              <w:top w:w="60" w:type="dxa"/>
              <w:left w:w="65" w:type="dxa"/>
              <w:bottom w:w="60" w:type="dxa"/>
              <w:right w:w="65" w:type="dxa"/>
            </w:tcMar>
            <w:vAlign w:val="center"/>
          </w:tcPr>
          <w:p w14:paraId="48465A8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0.199</w:t>
            </w:r>
          </w:p>
        </w:tc>
        <w:tc>
          <w:tcPr>
            <w:tcW w:w="1020" w:type="dxa"/>
            <w:tcMar>
              <w:top w:w="60" w:type="dxa"/>
              <w:left w:w="65" w:type="dxa"/>
              <w:bottom w:w="60" w:type="dxa"/>
              <w:right w:w="65" w:type="dxa"/>
            </w:tcMar>
            <w:vAlign w:val="center"/>
          </w:tcPr>
          <w:p w14:paraId="4E0B9F5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4.015</w:t>
            </w:r>
          </w:p>
        </w:tc>
        <w:tc>
          <w:tcPr>
            <w:tcW w:w="1020" w:type="dxa"/>
            <w:tcMar>
              <w:top w:w="60" w:type="dxa"/>
              <w:left w:w="65" w:type="dxa"/>
              <w:bottom w:w="60" w:type="dxa"/>
              <w:right w:w="65" w:type="dxa"/>
            </w:tcMar>
            <w:vAlign w:val="center"/>
          </w:tcPr>
          <w:p w14:paraId="2EEBE20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tcMar>
              <w:top w:w="60" w:type="dxa"/>
              <w:left w:w="65" w:type="dxa"/>
              <w:bottom w:w="60" w:type="dxa"/>
              <w:right w:w="65" w:type="dxa"/>
            </w:tcMar>
            <w:vAlign w:val="center"/>
          </w:tcPr>
          <w:p w14:paraId="2A4C280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1.806</w:t>
            </w:r>
          </w:p>
        </w:tc>
      </w:tr>
      <w:tr w:rsidR="009A7D39" w:rsidRPr="00244066" w14:paraId="3293BFB9" w14:textId="77777777" w:rsidTr="00C23767">
        <w:trPr>
          <w:cantSplit/>
          <w:jc w:val="center"/>
        </w:trPr>
        <w:tc>
          <w:tcPr>
            <w:tcW w:w="2948" w:type="dxa"/>
            <w:shd w:val="clear" w:color="auto" w:fill="F8FAFC"/>
            <w:tcMar>
              <w:top w:w="60" w:type="dxa"/>
              <w:left w:w="65" w:type="dxa"/>
              <w:bottom w:w="60" w:type="dxa"/>
              <w:right w:w="65" w:type="dxa"/>
            </w:tcMar>
            <w:vAlign w:val="center"/>
          </w:tcPr>
          <w:p w14:paraId="667A686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 مع إجراءات العمل</w:t>
            </w:r>
          </w:p>
        </w:tc>
        <w:tc>
          <w:tcPr>
            <w:tcW w:w="964" w:type="dxa"/>
            <w:shd w:val="clear" w:color="auto" w:fill="F8FAFC"/>
            <w:tcMar>
              <w:top w:w="60" w:type="dxa"/>
              <w:left w:w="65" w:type="dxa"/>
              <w:bottom w:w="60" w:type="dxa"/>
              <w:right w:w="65" w:type="dxa"/>
            </w:tcMar>
            <w:vAlign w:val="center"/>
          </w:tcPr>
          <w:p w14:paraId="01030DA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0.275</w:t>
            </w:r>
          </w:p>
        </w:tc>
        <w:tc>
          <w:tcPr>
            <w:tcW w:w="964" w:type="dxa"/>
            <w:shd w:val="clear" w:color="auto" w:fill="F8FAFC"/>
            <w:tcMar>
              <w:top w:w="60" w:type="dxa"/>
              <w:left w:w="65" w:type="dxa"/>
              <w:bottom w:w="60" w:type="dxa"/>
              <w:right w:w="65" w:type="dxa"/>
            </w:tcMar>
            <w:vAlign w:val="center"/>
          </w:tcPr>
          <w:p w14:paraId="6D2EC2C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0.046</w:t>
            </w:r>
          </w:p>
        </w:tc>
        <w:tc>
          <w:tcPr>
            <w:tcW w:w="964" w:type="dxa"/>
            <w:shd w:val="clear" w:color="auto" w:fill="F8FAFC"/>
            <w:tcMar>
              <w:top w:w="60" w:type="dxa"/>
              <w:left w:w="65" w:type="dxa"/>
              <w:bottom w:w="60" w:type="dxa"/>
              <w:right w:w="65" w:type="dxa"/>
            </w:tcMar>
            <w:vAlign w:val="center"/>
          </w:tcPr>
          <w:p w14:paraId="35F2948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0.272</w:t>
            </w:r>
          </w:p>
        </w:tc>
        <w:tc>
          <w:tcPr>
            <w:tcW w:w="1020" w:type="dxa"/>
            <w:shd w:val="clear" w:color="auto" w:fill="F8FAFC"/>
            <w:tcMar>
              <w:top w:w="60" w:type="dxa"/>
              <w:left w:w="65" w:type="dxa"/>
              <w:bottom w:w="60" w:type="dxa"/>
              <w:right w:w="65" w:type="dxa"/>
            </w:tcMar>
            <w:vAlign w:val="center"/>
          </w:tcPr>
          <w:p w14:paraId="36399ED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5.963</w:t>
            </w:r>
          </w:p>
        </w:tc>
        <w:tc>
          <w:tcPr>
            <w:tcW w:w="1020" w:type="dxa"/>
            <w:shd w:val="clear" w:color="auto" w:fill="F8FAFC"/>
            <w:tcMar>
              <w:top w:w="60" w:type="dxa"/>
              <w:left w:w="65" w:type="dxa"/>
              <w:bottom w:w="60" w:type="dxa"/>
              <w:right w:w="65" w:type="dxa"/>
            </w:tcMar>
            <w:vAlign w:val="center"/>
          </w:tcPr>
          <w:p w14:paraId="5B8F921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shd w:val="clear" w:color="auto" w:fill="F8FAFC"/>
            <w:tcMar>
              <w:top w:w="60" w:type="dxa"/>
              <w:left w:w="65" w:type="dxa"/>
              <w:bottom w:w="60" w:type="dxa"/>
              <w:right w:w="65" w:type="dxa"/>
            </w:tcMar>
            <w:vAlign w:val="center"/>
          </w:tcPr>
          <w:p w14:paraId="2DE4837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1.538</w:t>
            </w:r>
          </w:p>
        </w:tc>
      </w:tr>
      <w:tr w:rsidR="009A7D39" w:rsidRPr="00244066" w14:paraId="40068A3D" w14:textId="77777777" w:rsidTr="00C23767">
        <w:trPr>
          <w:cantSplit/>
          <w:jc w:val="center"/>
        </w:trPr>
        <w:tc>
          <w:tcPr>
            <w:tcW w:w="2948" w:type="dxa"/>
            <w:tcMar>
              <w:top w:w="60" w:type="dxa"/>
              <w:left w:w="65" w:type="dxa"/>
              <w:bottom w:w="60" w:type="dxa"/>
              <w:right w:w="65" w:type="dxa"/>
            </w:tcMar>
            <w:vAlign w:val="center"/>
          </w:tcPr>
          <w:p w14:paraId="692EFA1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الجاهزية والدعم والتدريب</w:t>
            </w:r>
          </w:p>
        </w:tc>
        <w:tc>
          <w:tcPr>
            <w:tcW w:w="964" w:type="dxa"/>
            <w:tcMar>
              <w:top w:w="60" w:type="dxa"/>
              <w:left w:w="65" w:type="dxa"/>
              <w:bottom w:w="60" w:type="dxa"/>
              <w:right w:w="65" w:type="dxa"/>
            </w:tcMar>
            <w:vAlign w:val="center"/>
          </w:tcPr>
          <w:p w14:paraId="4A3D350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0.155</w:t>
            </w:r>
          </w:p>
        </w:tc>
        <w:tc>
          <w:tcPr>
            <w:tcW w:w="964" w:type="dxa"/>
            <w:tcMar>
              <w:top w:w="60" w:type="dxa"/>
              <w:left w:w="65" w:type="dxa"/>
              <w:bottom w:w="60" w:type="dxa"/>
              <w:right w:w="65" w:type="dxa"/>
            </w:tcMar>
            <w:vAlign w:val="center"/>
          </w:tcPr>
          <w:p w14:paraId="2928EE6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0.044</w:t>
            </w:r>
          </w:p>
        </w:tc>
        <w:tc>
          <w:tcPr>
            <w:tcW w:w="964" w:type="dxa"/>
            <w:tcMar>
              <w:top w:w="60" w:type="dxa"/>
              <w:left w:w="65" w:type="dxa"/>
              <w:bottom w:w="60" w:type="dxa"/>
              <w:right w:w="65" w:type="dxa"/>
            </w:tcMar>
            <w:vAlign w:val="center"/>
          </w:tcPr>
          <w:p w14:paraId="224E54C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0.162</w:t>
            </w:r>
          </w:p>
        </w:tc>
        <w:tc>
          <w:tcPr>
            <w:tcW w:w="1020" w:type="dxa"/>
            <w:tcMar>
              <w:top w:w="60" w:type="dxa"/>
              <w:left w:w="65" w:type="dxa"/>
              <w:bottom w:w="60" w:type="dxa"/>
              <w:right w:w="65" w:type="dxa"/>
            </w:tcMar>
            <w:vAlign w:val="center"/>
          </w:tcPr>
          <w:p w14:paraId="3217706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3.478</w:t>
            </w:r>
          </w:p>
        </w:tc>
        <w:tc>
          <w:tcPr>
            <w:tcW w:w="1020" w:type="dxa"/>
            <w:tcMar>
              <w:top w:w="60" w:type="dxa"/>
              <w:left w:w="65" w:type="dxa"/>
              <w:bottom w:w="60" w:type="dxa"/>
              <w:right w:w="65" w:type="dxa"/>
            </w:tcMar>
            <w:vAlign w:val="center"/>
          </w:tcPr>
          <w:p w14:paraId="4840AB1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tcMar>
              <w:top w:w="60" w:type="dxa"/>
              <w:left w:w="65" w:type="dxa"/>
              <w:bottom w:w="60" w:type="dxa"/>
              <w:right w:w="65" w:type="dxa"/>
            </w:tcMar>
            <w:vAlign w:val="center"/>
          </w:tcPr>
          <w:p w14:paraId="73EF57C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1.603</w:t>
            </w:r>
          </w:p>
        </w:tc>
      </w:tr>
      <w:tr w:rsidR="009A7D39" w:rsidRPr="00244066" w14:paraId="5AC19253" w14:textId="77777777" w:rsidTr="00C23767">
        <w:trPr>
          <w:cantSplit/>
          <w:jc w:val="center"/>
        </w:trPr>
        <w:tc>
          <w:tcPr>
            <w:tcW w:w="2948" w:type="dxa"/>
            <w:shd w:val="clear" w:color="auto" w:fill="F8FAFC"/>
            <w:tcMar>
              <w:top w:w="60" w:type="dxa"/>
              <w:left w:w="65" w:type="dxa"/>
              <w:bottom w:w="60" w:type="dxa"/>
              <w:right w:w="65" w:type="dxa"/>
            </w:tcMar>
            <w:vAlign w:val="center"/>
          </w:tcPr>
          <w:p w14:paraId="55F21B3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w:t>
            </w:r>
          </w:p>
        </w:tc>
        <w:tc>
          <w:tcPr>
            <w:tcW w:w="964" w:type="dxa"/>
            <w:shd w:val="clear" w:color="auto" w:fill="F8FAFC"/>
            <w:tcMar>
              <w:top w:w="60" w:type="dxa"/>
              <w:left w:w="65" w:type="dxa"/>
              <w:bottom w:w="60" w:type="dxa"/>
              <w:right w:w="65" w:type="dxa"/>
            </w:tcMar>
            <w:vAlign w:val="center"/>
          </w:tcPr>
          <w:p w14:paraId="440A79F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0.239</w:t>
            </w:r>
          </w:p>
        </w:tc>
        <w:tc>
          <w:tcPr>
            <w:tcW w:w="964" w:type="dxa"/>
            <w:shd w:val="clear" w:color="auto" w:fill="F8FAFC"/>
            <w:tcMar>
              <w:top w:w="60" w:type="dxa"/>
              <w:left w:w="65" w:type="dxa"/>
              <w:bottom w:w="60" w:type="dxa"/>
              <w:right w:w="65" w:type="dxa"/>
            </w:tcMar>
            <w:vAlign w:val="center"/>
          </w:tcPr>
          <w:p w14:paraId="60F533D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0.041</w:t>
            </w:r>
          </w:p>
        </w:tc>
        <w:tc>
          <w:tcPr>
            <w:tcW w:w="964" w:type="dxa"/>
            <w:shd w:val="clear" w:color="auto" w:fill="F8FAFC"/>
            <w:tcMar>
              <w:top w:w="60" w:type="dxa"/>
              <w:left w:w="65" w:type="dxa"/>
              <w:bottom w:w="60" w:type="dxa"/>
              <w:right w:w="65" w:type="dxa"/>
            </w:tcMar>
            <w:vAlign w:val="center"/>
          </w:tcPr>
          <w:p w14:paraId="39D3CEA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0.257</w:t>
            </w:r>
          </w:p>
        </w:tc>
        <w:tc>
          <w:tcPr>
            <w:tcW w:w="1020" w:type="dxa"/>
            <w:shd w:val="clear" w:color="auto" w:fill="F8FAFC"/>
            <w:tcMar>
              <w:top w:w="60" w:type="dxa"/>
              <w:left w:w="65" w:type="dxa"/>
              <w:bottom w:w="60" w:type="dxa"/>
              <w:right w:w="65" w:type="dxa"/>
            </w:tcMar>
            <w:vAlign w:val="center"/>
          </w:tcPr>
          <w:p w14:paraId="0DAA971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5.815</w:t>
            </w:r>
          </w:p>
        </w:tc>
        <w:tc>
          <w:tcPr>
            <w:tcW w:w="1020" w:type="dxa"/>
            <w:shd w:val="clear" w:color="auto" w:fill="F8FAFC"/>
            <w:tcMar>
              <w:top w:w="60" w:type="dxa"/>
              <w:left w:w="65" w:type="dxa"/>
              <w:bottom w:w="60" w:type="dxa"/>
              <w:right w:w="65" w:type="dxa"/>
            </w:tcMar>
            <w:vAlign w:val="center"/>
          </w:tcPr>
          <w:p w14:paraId="6472DAF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020" w:type="dxa"/>
            <w:shd w:val="clear" w:color="auto" w:fill="F8FAFC"/>
            <w:tcMar>
              <w:top w:w="60" w:type="dxa"/>
              <w:left w:w="65" w:type="dxa"/>
              <w:bottom w:w="60" w:type="dxa"/>
              <w:right w:w="65" w:type="dxa"/>
            </w:tcMar>
            <w:vAlign w:val="center"/>
          </w:tcPr>
          <w:p w14:paraId="25481E5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1.438</w:t>
            </w:r>
          </w:p>
        </w:tc>
      </w:tr>
    </w:tbl>
    <w:p w14:paraId="5164D64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بلغ معامل التحديد للنموذج المتعدد 0.486. وجاء التكامل مع إجراءات العمل أولاً بمعامل معياري 0.272، وتلاه على نحو متقارب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والاستخدام المسؤول 0.257، ثم الاستخدام الفعلي 0.199، ثم الجاهزية والدعم والتدريب 0.162.</w:t>
      </w:r>
    </w:p>
    <w:p w14:paraId="247C2A7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ارتفاع إسهام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في نموذج القرار مقارنة بنموذج الكفاءة منطقي؛ لأن جودة القرار أكثر حساسية لمصدر المعلومة، ودقة المخرج، ووضوح المسؤولية، ووجود مراجعة بشرية. لذلك لا يكفي توليد البدائل بسرعة إذا لم تكن قابلة للتوثيق والتحقق.</w:t>
      </w:r>
    </w:p>
    <w:p w14:paraId="4A751F0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hAnsi="Sakkal Majalla" w:cs="Sakkal Majalla"/>
          <w:noProof/>
          <w:sz w:val="36"/>
          <w:szCs w:val="36"/>
        </w:rPr>
        <w:drawing>
          <wp:inline distT="0" distB="0" distL="0" distR="0" wp14:anchorId="69D35785" wp14:editId="3558492B">
            <wp:extent cx="5578969" cy="2901043"/>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regression_r2.png"/>
                    <pic:cNvPicPr/>
                  </pic:nvPicPr>
                  <pic:blipFill rotWithShape="1">
                    <a:blip r:embed="rId14"/>
                    <a:srcRect b="7556"/>
                    <a:stretch/>
                  </pic:blipFill>
                  <pic:spPr bwMode="auto">
                    <a:xfrm>
                      <a:off x="0" y="0"/>
                      <a:ext cx="5580000" cy="2901579"/>
                    </a:xfrm>
                    <a:prstGeom prst="rect">
                      <a:avLst/>
                    </a:prstGeom>
                    <a:ln>
                      <a:noFill/>
                    </a:ln>
                    <a:extLst>
                      <a:ext uri="{53640926-AAD7-44D8-BBD7-CCE9431645EC}">
                        <a14:shadowObscured xmlns:a14="http://schemas.microsoft.com/office/drawing/2010/main"/>
                      </a:ext>
                    </a:extLst>
                  </pic:spPr>
                </pic:pic>
              </a:graphicData>
            </a:graphic>
          </wp:inline>
        </w:drawing>
      </w:r>
    </w:p>
    <w:p w14:paraId="0A34DBB7"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شكل (6): القوة التفسيرية لتبني الذكاء الاصطناعي التوليدي</w:t>
      </w:r>
    </w:p>
    <w:p w14:paraId="28DDB27B"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إعداد الباحث من نتائج الانحدار البسيط.</w:t>
      </w:r>
    </w:p>
    <w:p w14:paraId="5C14D899"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3" w:name="_Toc238522946"/>
      <w:r w:rsidRPr="00244066">
        <w:rPr>
          <w:rFonts w:ascii="Sakkal Majalla" w:eastAsia="Noto Kufi Arabic" w:hAnsi="Sakkal Majalla" w:cs="Sakkal Majalla"/>
          <w:sz w:val="36"/>
          <w:szCs w:val="36"/>
          <w:rtl/>
        </w:rPr>
        <w:t>4.7  اختبار الفرضيات الفرعية:</w:t>
      </w:r>
      <w:bookmarkEnd w:id="103"/>
    </w:p>
    <w:p w14:paraId="26C63D1A"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(29): اختبار الفرضيات الفرعية المرتبطة بالكفاءة التشغيلية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8"/>
        <w:gridCol w:w="964"/>
        <w:gridCol w:w="964"/>
        <w:gridCol w:w="1020"/>
        <w:gridCol w:w="1247"/>
        <w:gridCol w:w="1020"/>
        <w:gridCol w:w="1191"/>
      </w:tblGrid>
      <w:tr w:rsidR="009A7D39" w:rsidRPr="00C23767" w14:paraId="46FA6BE9" w14:textId="77777777" w:rsidTr="00C23767">
        <w:trPr>
          <w:cantSplit/>
          <w:tblHeader/>
          <w:jc w:val="center"/>
        </w:trPr>
        <w:tc>
          <w:tcPr>
            <w:tcW w:w="2948" w:type="dxa"/>
            <w:shd w:val="clear" w:color="auto" w:fill="173F67"/>
            <w:tcMar>
              <w:top w:w="75" w:type="dxa"/>
              <w:left w:w="70" w:type="dxa"/>
              <w:bottom w:w="75" w:type="dxa"/>
              <w:right w:w="70" w:type="dxa"/>
            </w:tcMar>
            <w:vAlign w:val="center"/>
          </w:tcPr>
          <w:p w14:paraId="1E22C7EB"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المتغير التابع</w:t>
            </w:r>
          </w:p>
        </w:tc>
        <w:tc>
          <w:tcPr>
            <w:tcW w:w="964" w:type="dxa"/>
            <w:shd w:val="clear" w:color="auto" w:fill="173F67"/>
            <w:tcMar>
              <w:top w:w="75" w:type="dxa"/>
              <w:left w:w="70" w:type="dxa"/>
              <w:bottom w:w="75" w:type="dxa"/>
              <w:right w:w="70" w:type="dxa"/>
            </w:tcMar>
            <w:vAlign w:val="center"/>
          </w:tcPr>
          <w:p w14:paraId="375C4210"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R²</w:t>
            </w:r>
          </w:p>
        </w:tc>
        <w:tc>
          <w:tcPr>
            <w:tcW w:w="964" w:type="dxa"/>
            <w:shd w:val="clear" w:color="auto" w:fill="173F67"/>
            <w:tcMar>
              <w:top w:w="75" w:type="dxa"/>
              <w:left w:w="70" w:type="dxa"/>
              <w:bottom w:w="75" w:type="dxa"/>
              <w:right w:w="70" w:type="dxa"/>
            </w:tcMar>
            <w:vAlign w:val="center"/>
          </w:tcPr>
          <w:p w14:paraId="695F226C"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B</w:t>
            </w:r>
          </w:p>
        </w:tc>
        <w:tc>
          <w:tcPr>
            <w:tcW w:w="1020" w:type="dxa"/>
            <w:shd w:val="clear" w:color="auto" w:fill="173F67"/>
            <w:tcMar>
              <w:top w:w="75" w:type="dxa"/>
              <w:left w:w="70" w:type="dxa"/>
              <w:bottom w:w="75" w:type="dxa"/>
              <w:right w:w="70" w:type="dxa"/>
            </w:tcMar>
            <w:vAlign w:val="center"/>
          </w:tcPr>
          <w:p w14:paraId="01B8756F"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proofErr w:type="spellStart"/>
            <w:r w:rsidRPr="00C23767">
              <w:rPr>
                <w:rFonts w:ascii="Sakkal Majalla" w:eastAsia="Noto Naskh Arabic" w:hAnsi="Sakkal Majalla" w:cs="Sakkal Majalla"/>
                <w:bCs/>
                <w:color w:val="FFFFFF"/>
                <w:sz w:val="36"/>
                <w:szCs w:val="36"/>
                <w:rtl/>
              </w:rPr>
              <w:t>Beta</w:t>
            </w:r>
            <w:proofErr w:type="spellEnd"/>
          </w:p>
        </w:tc>
        <w:tc>
          <w:tcPr>
            <w:tcW w:w="1247" w:type="dxa"/>
            <w:shd w:val="clear" w:color="auto" w:fill="173F67"/>
            <w:tcMar>
              <w:top w:w="75" w:type="dxa"/>
              <w:left w:w="70" w:type="dxa"/>
              <w:bottom w:w="75" w:type="dxa"/>
              <w:right w:w="70" w:type="dxa"/>
            </w:tcMar>
            <w:vAlign w:val="center"/>
          </w:tcPr>
          <w:p w14:paraId="1C7DE1E4"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F</w:t>
            </w:r>
          </w:p>
        </w:tc>
        <w:tc>
          <w:tcPr>
            <w:tcW w:w="1020" w:type="dxa"/>
            <w:shd w:val="clear" w:color="auto" w:fill="173F67"/>
            <w:tcMar>
              <w:top w:w="75" w:type="dxa"/>
              <w:left w:w="70" w:type="dxa"/>
              <w:bottom w:w="75" w:type="dxa"/>
              <w:right w:w="70" w:type="dxa"/>
            </w:tcMar>
            <w:vAlign w:val="center"/>
          </w:tcPr>
          <w:p w14:paraId="244FB502"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p</w:t>
            </w:r>
          </w:p>
        </w:tc>
        <w:tc>
          <w:tcPr>
            <w:tcW w:w="1191" w:type="dxa"/>
            <w:shd w:val="clear" w:color="auto" w:fill="173F67"/>
            <w:tcMar>
              <w:top w:w="75" w:type="dxa"/>
              <w:left w:w="70" w:type="dxa"/>
              <w:bottom w:w="75" w:type="dxa"/>
              <w:right w:w="70" w:type="dxa"/>
            </w:tcMar>
            <w:vAlign w:val="center"/>
          </w:tcPr>
          <w:p w14:paraId="20DFDBA7"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النتيجة</w:t>
            </w:r>
          </w:p>
        </w:tc>
      </w:tr>
      <w:tr w:rsidR="009A7D39" w:rsidRPr="00244066" w14:paraId="2CF452AB" w14:textId="77777777" w:rsidTr="00C23767">
        <w:trPr>
          <w:cantSplit/>
          <w:jc w:val="center"/>
        </w:trPr>
        <w:tc>
          <w:tcPr>
            <w:tcW w:w="2948" w:type="dxa"/>
            <w:tcMar>
              <w:top w:w="60" w:type="dxa"/>
              <w:left w:w="65" w:type="dxa"/>
              <w:bottom w:w="60" w:type="dxa"/>
              <w:right w:w="65" w:type="dxa"/>
            </w:tcMar>
            <w:vAlign w:val="center"/>
          </w:tcPr>
          <w:p w14:paraId="100AA61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زمن الإنجاز</w:t>
            </w:r>
          </w:p>
        </w:tc>
        <w:tc>
          <w:tcPr>
            <w:tcW w:w="964" w:type="dxa"/>
            <w:tcMar>
              <w:top w:w="60" w:type="dxa"/>
              <w:left w:w="65" w:type="dxa"/>
              <w:bottom w:w="60" w:type="dxa"/>
              <w:right w:w="65" w:type="dxa"/>
            </w:tcMar>
            <w:vAlign w:val="center"/>
          </w:tcPr>
          <w:p w14:paraId="0393393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0.507</w:t>
            </w:r>
          </w:p>
        </w:tc>
        <w:tc>
          <w:tcPr>
            <w:tcW w:w="964" w:type="dxa"/>
            <w:tcMar>
              <w:top w:w="60" w:type="dxa"/>
              <w:left w:w="65" w:type="dxa"/>
              <w:bottom w:w="60" w:type="dxa"/>
              <w:right w:w="65" w:type="dxa"/>
            </w:tcMar>
            <w:vAlign w:val="center"/>
          </w:tcPr>
          <w:p w14:paraId="4205EF6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0.949</w:t>
            </w:r>
          </w:p>
        </w:tc>
        <w:tc>
          <w:tcPr>
            <w:tcW w:w="1020" w:type="dxa"/>
            <w:tcMar>
              <w:top w:w="60" w:type="dxa"/>
              <w:left w:w="65" w:type="dxa"/>
              <w:bottom w:w="60" w:type="dxa"/>
              <w:right w:w="65" w:type="dxa"/>
            </w:tcMar>
            <w:vAlign w:val="center"/>
          </w:tcPr>
          <w:p w14:paraId="78BE441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0.712</w:t>
            </w:r>
          </w:p>
        </w:tc>
        <w:tc>
          <w:tcPr>
            <w:tcW w:w="1247" w:type="dxa"/>
            <w:tcMar>
              <w:top w:w="60" w:type="dxa"/>
              <w:left w:w="65" w:type="dxa"/>
              <w:bottom w:w="60" w:type="dxa"/>
              <w:right w:w="65" w:type="dxa"/>
            </w:tcMar>
            <w:vAlign w:val="center"/>
          </w:tcPr>
          <w:p w14:paraId="36481CD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393.194</w:t>
            </w:r>
          </w:p>
        </w:tc>
        <w:tc>
          <w:tcPr>
            <w:tcW w:w="1020" w:type="dxa"/>
            <w:tcMar>
              <w:top w:w="60" w:type="dxa"/>
              <w:left w:w="65" w:type="dxa"/>
              <w:bottom w:w="60" w:type="dxa"/>
              <w:right w:w="65" w:type="dxa"/>
            </w:tcMar>
            <w:vAlign w:val="center"/>
          </w:tcPr>
          <w:p w14:paraId="078784A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191" w:type="dxa"/>
            <w:tcMar>
              <w:top w:w="60" w:type="dxa"/>
              <w:left w:w="65" w:type="dxa"/>
              <w:bottom w:w="60" w:type="dxa"/>
              <w:right w:w="65" w:type="dxa"/>
            </w:tcMar>
            <w:vAlign w:val="center"/>
          </w:tcPr>
          <w:p w14:paraId="74F9C48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مدعومة</w:t>
            </w:r>
          </w:p>
        </w:tc>
      </w:tr>
      <w:tr w:rsidR="009A7D39" w:rsidRPr="00244066" w14:paraId="71004BD0" w14:textId="77777777" w:rsidTr="00C23767">
        <w:trPr>
          <w:cantSplit/>
          <w:jc w:val="center"/>
        </w:trPr>
        <w:tc>
          <w:tcPr>
            <w:tcW w:w="2948" w:type="dxa"/>
            <w:shd w:val="clear" w:color="auto" w:fill="F8FAFC"/>
            <w:tcMar>
              <w:top w:w="60" w:type="dxa"/>
              <w:left w:w="65" w:type="dxa"/>
              <w:bottom w:w="60" w:type="dxa"/>
              <w:right w:w="65" w:type="dxa"/>
            </w:tcMar>
            <w:vAlign w:val="center"/>
          </w:tcPr>
          <w:p w14:paraId="341440D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رفع الإنتاجية وكفاءة الموارد</w:t>
            </w:r>
          </w:p>
        </w:tc>
        <w:tc>
          <w:tcPr>
            <w:tcW w:w="964" w:type="dxa"/>
            <w:shd w:val="clear" w:color="auto" w:fill="F8FAFC"/>
            <w:tcMar>
              <w:top w:w="60" w:type="dxa"/>
              <w:left w:w="65" w:type="dxa"/>
              <w:bottom w:w="60" w:type="dxa"/>
              <w:right w:w="65" w:type="dxa"/>
            </w:tcMar>
            <w:vAlign w:val="center"/>
          </w:tcPr>
          <w:p w14:paraId="08074B7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0.501</w:t>
            </w:r>
          </w:p>
        </w:tc>
        <w:tc>
          <w:tcPr>
            <w:tcW w:w="964" w:type="dxa"/>
            <w:shd w:val="clear" w:color="auto" w:fill="F8FAFC"/>
            <w:tcMar>
              <w:top w:w="60" w:type="dxa"/>
              <w:left w:w="65" w:type="dxa"/>
              <w:bottom w:w="60" w:type="dxa"/>
              <w:right w:w="65" w:type="dxa"/>
            </w:tcMar>
            <w:vAlign w:val="center"/>
          </w:tcPr>
          <w:p w14:paraId="1AE7279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0.982</w:t>
            </w:r>
          </w:p>
        </w:tc>
        <w:tc>
          <w:tcPr>
            <w:tcW w:w="1020" w:type="dxa"/>
            <w:shd w:val="clear" w:color="auto" w:fill="F8FAFC"/>
            <w:tcMar>
              <w:top w:w="60" w:type="dxa"/>
              <w:left w:w="65" w:type="dxa"/>
              <w:bottom w:w="60" w:type="dxa"/>
              <w:right w:w="65" w:type="dxa"/>
            </w:tcMar>
            <w:vAlign w:val="center"/>
          </w:tcPr>
          <w:p w14:paraId="30E796E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0.708</w:t>
            </w:r>
          </w:p>
        </w:tc>
        <w:tc>
          <w:tcPr>
            <w:tcW w:w="1247" w:type="dxa"/>
            <w:shd w:val="clear" w:color="auto" w:fill="F8FAFC"/>
            <w:tcMar>
              <w:top w:w="60" w:type="dxa"/>
              <w:left w:w="65" w:type="dxa"/>
              <w:bottom w:w="60" w:type="dxa"/>
              <w:right w:w="65" w:type="dxa"/>
            </w:tcMar>
            <w:vAlign w:val="center"/>
          </w:tcPr>
          <w:p w14:paraId="3F946F0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383.063</w:t>
            </w:r>
          </w:p>
        </w:tc>
        <w:tc>
          <w:tcPr>
            <w:tcW w:w="1020" w:type="dxa"/>
            <w:shd w:val="clear" w:color="auto" w:fill="F8FAFC"/>
            <w:tcMar>
              <w:top w:w="60" w:type="dxa"/>
              <w:left w:w="65" w:type="dxa"/>
              <w:bottom w:w="60" w:type="dxa"/>
              <w:right w:w="65" w:type="dxa"/>
            </w:tcMar>
            <w:vAlign w:val="center"/>
          </w:tcPr>
          <w:p w14:paraId="3C748DA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191" w:type="dxa"/>
            <w:shd w:val="clear" w:color="auto" w:fill="F8FAFC"/>
            <w:tcMar>
              <w:top w:w="60" w:type="dxa"/>
              <w:left w:w="65" w:type="dxa"/>
              <w:bottom w:w="60" w:type="dxa"/>
              <w:right w:w="65" w:type="dxa"/>
            </w:tcMar>
            <w:vAlign w:val="center"/>
          </w:tcPr>
          <w:p w14:paraId="5E6C04C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مدعومة</w:t>
            </w:r>
          </w:p>
        </w:tc>
      </w:tr>
      <w:tr w:rsidR="009A7D39" w:rsidRPr="00244066" w14:paraId="5AB49E0A" w14:textId="77777777" w:rsidTr="00C23767">
        <w:trPr>
          <w:cantSplit/>
          <w:jc w:val="center"/>
        </w:trPr>
        <w:tc>
          <w:tcPr>
            <w:tcW w:w="2948" w:type="dxa"/>
            <w:tcMar>
              <w:top w:w="60" w:type="dxa"/>
              <w:left w:w="65" w:type="dxa"/>
              <w:bottom w:w="60" w:type="dxa"/>
              <w:right w:w="65" w:type="dxa"/>
            </w:tcMar>
            <w:vAlign w:val="center"/>
          </w:tcPr>
          <w:p w14:paraId="33695EA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انسيابية العمليات وخفض التكرار</w:t>
            </w:r>
          </w:p>
        </w:tc>
        <w:tc>
          <w:tcPr>
            <w:tcW w:w="964" w:type="dxa"/>
            <w:tcMar>
              <w:top w:w="60" w:type="dxa"/>
              <w:left w:w="65" w:type="dxa"/>
              <w:bottom w:w="60" w:type="dxa"/>
              <w:right w:w="65" w:type="dxa"/>
            </w:tcMar>
            <w:vAlign w:val="center"/>
          </w:tcPr>
          <w:p w14:paraId="6C6007E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0.508</w:t>
            </w:r>
          </w:p>
        </w:tc>
        <w:tc>
          <w:tcPr>
            <w:tcW w:w="964" w:type="dxa"/>
            <w:tcMar>
              <w:top w:w="60" w:type="dxa"/>
              <w:left w:w="65" w:type="dxa"/>
              <w:bottom w:w="60" w:type="dxa"/>
              <w:right w:w="65" w:type="dxa"/>
            </w:tcMar>
            <w:vAlign w:val="center"/>
          </w:tcPr>
          <w:p w14:paraId="3B1BF25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1.010</w:t>
            </w:r>
          </w:p>
        </w:tc>
        <w:tc>
          <w:tcPr>
            <w:tcW w:w="1020" w:type="dxa"/>
            <w:tcMar>
              <w:top w:w="60" w:type="dxa"/>
              <w:left w:w="65" w:type="dxa"/>
              <w:bottom w:w="60" w:type="dxa"/>
              <w:right w:w="65" w:type="dxa"/>
            </w:tcMar>
            <w:vAlign w:val="center"/>
          </w:tcPr>
          <w:p w14:paraId="3A2D1A7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0.712</w:t>
            </w:r>
          </w:p>
        </w:tc>
        <w:tc>
          <w:tcPr>
            <w:tcW w:w="1247" w:type="dxa"/>
            <w:tcMar>
              <w:top w:w="60" w:type="dxa"/>
              <w:left w:w="65" w:type="dxa"/>
              <w:bottom w:w="60" w:type="dxa"/>
              <w:right w:w="65" w:type="dxa"/>
            </w:tcMar>
            <w:vAlign w:val="center"/>
          </w:tcPr>
          <w:p w14:paraId="6F5D5B2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393.828</w:t>
            </w:r>
          </w:p>
        </w:tc>
        <w:tc>
          <w:tcPr>
            <w:tcW w:w="1020" w:type="dxa"/>
            <w:tcMar>
              <w:top w:w="60" w:type="dxa"/>
              <w:left w:w="65" w:type="dxa"/>
              <w:bottom w:w="60" w:type="dxa"/>
              <w:right w:w="65" w:type="dxa"/>
            </w:tcMar>
            <w:vAlign w:val="center"/>
          </w:tcPr>
          <w:p w14:paraId="6B7E3CF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191" w:type="dxa"/>
            <w:tcMar>
              <w:top w:w="60" w:type="dxa"/>
              <w:left w:w="65" w:type="dxa"/>
              <w:bottom w:w="60" w:type="dxa"/>
              <w:right w:w="65" w:type="dxa"/>
            </w:tcMar>
            <w:vAlign w:val="center"/>
          </w:tcPr>
          <w:p w14:paraId="64F65F5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مدعومة</w:t>
            </w:r>
          </w:p>
        </w:tc>
      </w:tr>
    </w:tbl>
    <w:p w14:paraId="5E1FD520" w14:textId="77777777" w:rsidR="009A7D39" w:rsidRPr="00244066" w:rsidRDefault="009A7D39" w:rsidP="004C5747">
      <w:pPr>
        <w:bidi/>
        <w:spacing w:after="120" w:line="240" w:lineRule="auto"/>
        <w:rPr>
          <w:rFonts w:ascii="Sakkal Majalla" w:hAnsi="Sakkal Majalla" w:cs="Sakkal Majalla"/>
          <w:sz w:val="36"/>
          <w:szCs w:val="36"/>
        </w:rPr>
      </w:pPr>
    </w:p>
    <w:p w14:paraId="06401142"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(30): اختبار الفرضيات الفرعية المرتبطة بجودة اتخاذ القرار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8"/>
        <w:gridCol w:w="964"/>
        <w:gridCol w:w="964"/>
        <w:gridCol w:w="1020"/>
        <w:gridCol w:w="1247"/>
        <w:gridCol w:w="1020"/>
        <w:gridCol w:w="1191"/>
      </w:tblGrid>
      <w:tr w:rsidR="009A7D39" w:rsidRPr="00C23767" w14:paraId="3E638B9E" w14:textId="77777777" w:rsidTr="00C23767">
        <w:trPr>
          <w:cantSplit/>
          <w:tblHeader/>
          <w:jc w:val="center"/>
        </w:trPr>
        <w:tc>
          <w:tcPr>
            <w:tcW w:w="2948" w:type="dxa"/>
            <w:shd w:val="clear" w:color="auto" w:fill="173F67"/>
            <w:tcMar>
              <w:top w:w="75" w:type="dxa"/>
              <w:left w:w="70" w:type="dxa"/>
              <w:bottom w:w="75" w:type="dxa"/>
              <w:right w:w="70" w:type="dxa"/>
            </w:tcMar>
            <w:vAlign w:val="center"/>
          </w:tcPr>
          <w:p w14:paraId="62E2C247"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المتغير التابع</w:t>
            </w:r>
          </w:p>
        </w:tc>
        <w:tc>
          <w:tcPr>
            <w:tcW w:w="964" w:type="dxa"/>
            <w:shd w:val="clear" w:color="auto" w:fill="173F67"/>
            <w:tcMar>
              <w:top w:w="75" w:type="dxa"/>
              <w:left w:w="70" w:type="dxa"/>
              <w:bottom w:w="75" w:type="dxa"/>
              <w:right w:w="70" w:type="dxa"/>
            </w:tcMar>
            <w:vAlign w:val="center"/>
          </w:tcPr>
          <w:p w14:paraId="30440B90"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R²</w:t>
            </w:r>
          </w:p>
        </w:tc>
        <w:tc>
          <w:tcPr>
            <w:tcW w:w="964" w:type="dxa"/>
            <w:shd w:val="clear" w:color="auto" w:fill="173F67"/>
            <w:tcMar>
              <w:top w:w="75" w:type="dxa"/>
              <w:left w:w="70" w:type="dxa"/>
              <w:bottom w:w="75" w:type="dxa"/>
              <w:right w:w="70" w:type="dxa"/>
            </w:tcMar>
            <w:vAlign w:val="center"/>
          </w:tcPr>
          <w:p w14:paraId="3D7C7120"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B</w:t>
            </w:r>
          </w:p>
        </w:tc>
        <w:tc>
          <w:tcPr>
            <w:tcW w:w="1020" w:type="dxa"/>
            <w:shd w:val="clear" w:color="auto" w:fill="173F67"/>
            <w:tcMar>
              <w:top w:w="75" w:type="dxa"/>
              <w:left w:w="70" w:type="dxa"/>
              <w:bottom w:w="75" w:type="dxa"/>
              <w:right w:w="70" w:type="dxa"/>
            </w:tcMar>
            <w:vAlign w:val="center"/>
          </w:tcPr>
          <w:p w14:paraId="6A0C9BFC"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proofErr w:type="spellStart"/>
            <w:r w:rsidRPr="00C23767">
              <w:rPr>
                <w:rFonts w:ascii="Sakkal Majalla" w:eastAsia="Noto Naskh Arabic" w:hAnsi="Sakkal Majalla" w:cs="Sakkal Majalla"/>
                <w:bCs/>
                <w:color w:val="FFFFFF"/>
                <w:sz w:val="36"/>
                <w:szCs w:val="36"/>
                <w:rtl/>
              </w:rPr>
              <w:t>Beta</w:t>
            </w:r>
            <w:proofErr w:type="spellEnd"/>
          </w:p>
        </w:tc>
        <w:tc>
          <w:tcPr>
            <w:tcW w:w="1247" w:type="dxa"/>
            <w:shd w:val="clear" w:color="auto" w:fill="173F67"/>
            <w:tcMar>
              <w:top w:w="75" w:type="dxa"/>
              <w:left w:w="70" w:type="dxa"/>
              <w:bottom w:w="75" w:type="dxa"/>
              <w:right w:w="70" w:type="dxa"/>
            </w:tcMar>
            <w:vAlign w:val="center"/>
          </w:tcPr>
          <w:p w14:paraId="00C8F7B4"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F</w:t>
            </w:r>
          </w:p>
        </w:tc>
        <w:tc>
          <w:tcPr>
            <w:tcW w:w="1020" w:type="dxa"/>
            <w:shd w:val="clear" w:color="auto" w:fill="173F67"/>
            <w:tcMar>
              <w:top w:w="75" w:type="dxa"/>
              <w:left w:w="70" w:type="dxa"/>
              <w:bottom w:w="75" w:type="dxa"/>
              <w:right w:w="70" w:type="dxa"/>
            </w:tcMar>
            <w:vAlign w:val="center"/>
          </w:tcPr>
          <w:p w14:paraId="38D3701C"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p</w:t>
            </w:r>
          </w:p>
        </w:tc>
        <w:tc>
          <w:tcPr>
            <w:tcW w:w="1191" w:type="dxa"/>
            <w:shd w:val="clear" w:color="auto" w:fill="173F67"/>
            <w:tcMar>
              <w:top w:w="75" w:type="dxa"/>
              <w:left w:w="70" w:type="dxa"/>
              <w:bottom w:w="75" w:type="dxa"/>
              <w:right w:w="70" w:type="dxa"/>
            </w:tcMar>
            <w:vAlign w:val="center"/>
          </w:tcPr>
          <w:p w14:paraId="2280B319"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النتيجة</w:t>
            </w:r>
          </w:p>
        </w:tc>
      </w:tr>
      <w:tr w:rsidR="009A7D39" w:rsidRPr="00244066" w14:paraId="1C5634A3" w14:textId="77777777" w:rsidTr="00C23767">
        <w:trPr>
          <w:cantSplit/>
          <w:jc w:val="center"/>
        </w:trPr>
        <w:tc>
          <w:tcPr>
            <w:tcW w:w="2948" w:type="dxa"/>
            <w:tcMar>
              <w:top w:w="60" w:type="dxa"/>
              <w:left w:w="65" w:type="dxa"/>
              <w:bottom w:w="60" w:type="dxa"/>
              <w:right w:w="65" w:type="dxa"/>
            </w:tcMar>
            <w:vAlign w:val="center"/>
          </w:tcPr>
          <w:p w14:paraId="0BEFF57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سرعة الوصول إلى القرار</w:t>
            </w:r>
          </w:p>
        </w:tc>
        <w:tc>
          <w:tcPr>
            <w:tcW w:w="964" w:type="dxa"/>
            <w:tcMar>
              <w:top w:w="60" w:type="dxa"/>
              <w:left w:w="65" w:type="dxa"/>
              <w:bottom w:w="60" w:type="dxa"/>
              <w:right w:w="65" w:type="dxa"/>
            </w:tcMar>
            <w:vAlign w:val="center"/>
          </w:tcPr>
          <w:p w14:paraId="0FA840C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0.387</w:t>
            </w:r>
          </w:p>
        </w:tc>
        <w:tc>
          <w:tcPr>
            <w:tcW w:w="964" w:type="dxa"/>
            <w:tcMar>
              <w:top w:w="60" w:type="dxa"/>
              <w:left w:w="65" w:type="dxa"/>
              <w:bottom w:w="60" w:type="dxa"/>
              <w:right w:w="65" w:type="dxa"/>
            </w:tcMar>
            <w:vAlign w:val="center"/>
          </w:tcPr>
          <w:p w14:paraId="44CAD44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0.874</w:t>
            </w:r>
          </w:p>
        </w:tc>
        <w:tc>
          <w:tcPr>
            <w:tcW w:w="1020" w:type="dxa"/>
            <w:tcMar>
              <w:top w:w="60" w:type="dxa"/>
              <w:left w:w="65" w:type="dxa"/>
              <w:bottom w:w="60" w:type="dxa"/>
              <w:right w:w="65" w:type="dxa"/>
            </w:tcMar>
            <w:vAlign w:val="center"/>
          </w:tcPr>
          <w:p w14:paraId="343DD55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0.622</w:t>
            </w:r>
          </w:p>
        </w:tc>
        <w:tc>
          <w:tcPr>
            <w:tcW w:w="1247" w:type="dxa"/>
            <w:tcMar>
              <w:top w:w="60" w:type="dxa"/>
              <w:left w:w="65" w:type="dxa"/>
              <w:bottom w:w="60" w:type="dxa"/>
              <w:right w:w="65" w:type="dxa"/>
            </w:tcMar>
            <w:vAlign w:val="center"/>
          </w:tcPr>
          <w:p w14:paraId="432F7ED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240.713</w:t>
            </w:r>
          </w:p>
        </w:tc>
        <w:tc>
          <w:tcPr>
            <w:tcW w:w="1020" w:type="dxa"/>
            <w:tcMar>
              <w:top w:w="60" w:type="dxa"/>
              <w:left w:w="65" w:type="dxa"/>
              <w:bottom w:w="60" w:type="dxa"/>
              <w:right w:w="65" w:type="dxa"/>
            </w:tcMar>
            <w:vAlign w:val="center"/>
          </w:tcPr>
          <w:p w14:paraId="1021FC7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191" w:type="dxa"/>
            <w:tcMar>
              <w:top w:w="60" w:type="dxa"/>
              <w:left w:w="65" w:type="dxa"/>
              <w:bottom w:w="60" w:type="dxa"/>
              <w:right w:w="65" w:type="dxa"/>
            </w:tcMar>
            <w:vAlign w:val="center"/>
          </w:tcPr>
          <w:p w14:paraId="02DE119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مدعومة</w:t>
            </w:r>
          </w:p>
        </w:tc>
      </w:tr>
      <w:tr w:rsidR="009A7D39" w:rsidRPr="00244066" w14:paraId="7CC05480" w14:textId="77777777" w:rsidTr="00C23767">
        <w:trPr>
          <w:cantSplit/>
          <w:jc w:val="center"/>
        </w:trPr>
        <w:tc>
          <w:tcPr>
            <w:tcW w:w="2948" w:type="dxa"/>
            <w:shd w:val="clear" w:color="auto" w:fill="F8FAFC"/>
            <w:tcMar>
              <w:top w:w="60" w:type="dxa"/>
              <w:left w:w="65" w:type="dxa"/>
              <w:bottom w:w="60" w:type="dxa"/>
              <w:right w:w="65" w:type="dxa"/>
            </w:tcMar>
            <w:vAlign w:val="center"/>
          </w:tcPr>
          <w:p w14:paraId="322E161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دقة القرار ودعمه بالمعلومات</w:t>
            </w:r>
          </w:p>
        </w:tc>
        <w:tc>
          <w:tcPr>
            <w:tcW w:w="964" w:type="dxa"/>
            <w:shd w:val="clear" w:color="auto" w:fill="F8FAFC"/>
            <w:tcMar>
              <w:top w:w="60" w:type="dxa"/>
              <w:left w:w="65" w:type="dxa"/>
              <w:bottom w:w="60" w:type="dxa"/>
              <w:right w:w="65" w:type="dxa"/>
            </w:tcMar>
            <w:vAlign w:val="center"/>
          </w:tcPr>
          <w:p w14:paraId="2D11C4F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0.445</w:t>
            </w:r>
          </w:p>
        </w:tc>
        <w:tc>
          <w:tcPr>
            <w:tcW w:w="964" w:type="dxa"/>
            <w:shd w:val="clear" w:color="auto" w:fill="F8FAFC"/>
            <w:tcMar>
              <w:top w:w="60" w:type="dxa"/>
              <w:left w:w="65" w:type="dxa"/>
              <w:bottom w:w="60" w:type="dxa"/>
              <w:right w:w="65" w:type="dxa"/>
            </w:tcMar>
            <w:vAlign w:val="center"/>
          </w:tcPr>
          <w:p w14:paraId="1DBE57C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0.870</w:t>
            </w:r>
          </w:p>
        </w:tc>
        <w:tc>
          <w:tcPr>
            <w:tcW w:w="1020" w:type="dxa"/>
            <w:shd w:val="clear" w:color="auto" w:fill="F8FAFC"/>
            <w:tcMar>
              <w:top w:w="60" w:type="dxa"/>
              <w:left w:w="65" w:type="dxa"/>
              <w:bottom w:w="60" w:type="dxa"/>
              <w:right w:w="65" w:type="dxa"/>
            </w:tcMar>
            <w:vAlign w:val="center"/>
          </w:tcPr>
          <w:p w14:paraId="2A3A468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0.667</w:t>
            </w:r>
          </w:p>
        </w:tc>
        <w:tc>
          <w:tcPr>
            <w:tcW w:w="1247" w:type="dxa"/>
            <w:shd w:val="clear" w:color="auto" w:fill="F8FAFC"/>
            <w:tcMar>
              <w:top w:w="60" w:type="dxa"/>
              <w:left w:w="65" w:type="dxa"/>
              <w:bottom w:w="60" w:type="dxa"/>
              <w:right w:w="65" w:type="dxa"/>
            </w:tcMar>
            <w:vAlign w:val="center"/>
          </w:tcPr>
          <w:p w14:paraId="18B0B61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305.815</w:t>
            </w:r>
          </w:p>
        </w:tc>
        <w:tc>
          <w:tcPr>
            <w:tcW w:w="1020" w:type="dxa"/>
            <w:shd w:val="clear" w:color="auto" w:fill="F8FAFC"/>
            <w:tcMar>
              <w:top w:w="60" w:type="dxa"/>
              <w:left w:w="65" w:type="dxa"/>
              <w:bottom w:w="60" w:type="dxa"/>
              <w:right w:w="65" w:type="dxa"/>
            </w:tcMar>
            <w:vAlign w:val="center"/>
          </w:tcPr>
          <w:p w14:paraId="4E45317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191" w:type="dxa"/>
            <w:shd w:val="clear" w:color="auto" w:fill="F8FAFC"/>
            <w:tcMar>
              <w:top w:w="60" w:type="dxa"/>
              <w:left w:w="65" w:type="dxa"/>
              <w:bottom w:w="60" w:type="dxa"/>
              <w:right w:w="65" w:type="dxa"/>
            </w:tcMar>
            <w:vAlign w:val="center"/>
          </w:tcPr>
          <w:p w14:paraId="4F86ADA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مدعومة</w:t>
            </w:r>
          </w:p>
        </w:tc>
      </w:tr>
      <w:tr w:rsidR="009A7D39" w:rsidRPr="00244066" w14:paraId="37F57B55" w14:textId="77777777" w:rsidTr="00C23767">
        <w:trPr>
          <w:cantSplit/>
          <w:jc w:val="center"/>
        </w:trPr>
        <w:tc>
          <w:tcPr>
            <w:tcW w:w="2948" w:type="dxa"/>
            <w:tcMar>
              <w:top w:w="60" w:type="dxa"/>
              <w:left w:w="65" w:type="dxa"/>
              <w:bottom w:w="60" w:type="dxa"/>
              <w:right w:w="65" w:type="dxa"/>
            </w:tcMar>
            <w:vAlign w:val="center"/>
          </w:tcPr>
          <w:p w14:paraId="7976B03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تحليل المشكلات وصياغة البدائل</w:t>
            </w:r>
          </w:p>
        </w:tc>
        <w:tc>
          <w:tcPr>
            <w:tcW w:w="964" w:type="dxa"/>
            <w:tcMar>
              <w:top w:w="60" w:type="dxa"/>
              <w:left w:w="65" w:type="dxa"/>
              <w:bottom w:w="60" w:type="dxa"/>
              <w:right w:w="65" w:type="dxa"/>
            </w:tcMar>
            <w:vAlign w:val="center"/>
          </w:tcPr>
          <w:p w14:paraId="5953997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0.419</w:t>
            </w:r>
          </w:p>
        </w:tc>
        <w:tc>
          <w:tcPr>
            <w:tcW w:w="964" w:type="dxa"/>
            <w:tcMar>
              <w:top w:w="60" w:type="dxa"/>
              <w:left w:w="65" w:type="dxa"/>
              <w:bottom w:w="60" w:type="dxa"/>
              <w:right w:w="65" w:type="dxa"/>
            </w:tcMar>
            <w:vAlign w:val="center"/>
          </w:tcPr>
          <w:p w14:paraId="7733D9A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0.858</w:t>
            </w:r>
          </w:p>
        </w:tc>
        <w:tc>
          <w:tcPr>
            <w:tcW w:w="1020" w:type="dxa"/>
            <w:tcMar>
              <w:top w:w="60" w:type="dxa"/>
              <w:left w:w="65" w:type="dxa"/>
              <w:bottom w:w="60" w:type="dxa"/>
              <w:right w:w="65" w:type="dxa"/>
            </w:tcMar>
            <w:vAlign w:val="center"/>
          </w:tcPr>
          <w:p w14:paraId="1B30B61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0.647</w:t>
            </w:r>
          </w:p>
        </w:tc>
        <w:tc>
          <w:tcPr>
            <w:tcW w:w="1247" w:type="dxa"/>
            <w:tcMar>
              <w:top w:w="60" w:type="dxa"/>
              <w:left w:w="65" w:type="dxa"/>
              <w:bottom w:w="60" w:type="dxa"/>
              <w:right w:w="65" w:type="dxa"/>
            </w:tcMar>
            <w:vAlign w:val="center"/>
          </w:tcPr>
          <w:p w14:paraId="36C5E6E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275.221</w:t>
            </w:r>
          </w:p>
        </w:tc>
        <w:tc>
          <w:tcPr>
            <w:tcW w:w="1020" w:type="dxa"/>
            <w:tcMar>
              <w:top w:w="60" w:type="dxa"/>
              <w:left w:w="65" w:type="dxa"/>
              <w:bottom w:w="60" w:type="dxa"/>
              <w:right w:w="65" w:type="dxa"/>
            </w:tcMar>
            <w:vAlign w:val="center"/>
          </w:tcPr>
          <w:p w14:paraId="6138B46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&lt; 0.001</w:t>
            </w:r>
          </w:p>
        </w:tc>
        <w:tc>
          <w:tcPr>
            <w:tcW w:w="1191" w:type="dxa"/>
            <w:tcMar>
              <w:top w:w="60" w:type="dxa"/>
              <w:left w:w="65" w:type="dxa"/>
              <w:bottom w:w="60" w:type="dxa"/>
              <w:right w:w="65" w:type="dxa"/>
            </w:tcMar>
            <w:vAlign w:val="center"/>
          </w:tcPr>
          <w:p w14:paraId="576E27B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مدعومة</w:t>
            </w:r>
          </w:p>
        </w:tc>
      </w:tr>
    </w:tbl>
    <w:p w14:paraId="2D2B1936" w14:textId="24E5B130" w:rsidR="00C23767"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كانت جميع النماذج الفرعية موجبة ودالة. وفسر التبني ما بين 50.1 و50.8 بالمئة من أبعاد الكفاءة، وما بين 38.7 و44.5 بالمئة من أبعاد جودة القرار. وكان أقوى تفسير قراري في دقة القرار ودعمه بالمعلومات، بينما كان تفسير سرعة الوصول أقل نسبياً، بما قد يعني أن السرعة تتأثر أيضاً بإجراءات الاعتماد ومستويات السلطة خارج نطاق الأداة.</w:t>
      </w:r>
    </w:p>
    <w:p w14:paraId="1ACB3A9C" w14:textId="77777777" w:rsidR="00C23767" w:rsidRDefault="00C23767">
      <w:pPr>
        <w:spacing w:after="200" w:line="276" w:lineRule="auto"/>
        <w:ind w:firstLine="0"/>
        <w:jc w:val="left"/>
        <w:rPr>
          <w:rFonts w:ascii="Sakkal Majalla" w:hAnsi="Sakkal Majalla" w:cs="Sakkal Majalla"/>
          <w:sz w:val="36"/>
          <w:szCs w:val="36"/>
        </w:rPr>
      </w:pPr>
      <w:r>
        <w:rPr>
          <w:rFonts w:ascii="Sakkal Majalla" w:hAnsi="Sakkal Majalla" w:cs="Sakkal Majalla"/>
          <w:sz w:val="36"/>
          <w:szCs w:val="36"/>
        </w:rPr>
        <w:br w:type="page"/>
      </w:r>
    </w:p>
    <w:p w14:paraId="6972F884"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4" w:name="_Toc238522947"/>
      <w:r w:rsidRPr="00244066">
        <w:rPr>
          <w:rFonts w:ascii="Sakkal Majalla" w:eastAsia="Noto Kufi Arabic" w:hAnsi="Sakkal Majalla" w:cs="Sakkal Majalla"/>
          <w:sz w:val="36"/>
          <w:szCs w:val="36"/>
          <w:rtl/>
        </w:rPr>
        <w:t>4.8  اختبارات الفروق وفق الخصائص الشخصية والتنظيمية:</w:t>
      </w:r>
      <w:bookmarkEnd w:id="104"/>
    </w:p>
    <w:p w14:paraId="7AB4E03A"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(31): اختبارات الفروق وفق المتغيرات الشخصية والتنظيمية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1247"/>
        <w:gridCol w:w="1304"/>
        <w:gridCol w:w="1191"/>
        <w:gridCol w:w="1417"/>
        <w:gridCol w:w="1531"/>
      </w:tblGrid>
      <w:tr w:rsidR="009A7D39" w:rsidRPr="00C23767" w14:paraId="4B68D884" w14:textId="77777777" w:rsidTr="00C23767">
        <w:trPr>
          <w:cantSplit/>
          <w:tblHeader/>
          <w:jc w:val="center"/>
        </w:trPr>
        <w:tc>
          <w:tcPr>
            <w:tcW w:w="2438" w:type="dxa"/>
            <w:shd w:val="clear" w:color="auto" w:fill="173F67"/>
            <w:tcMar>
              <w:top w:w="75" w:type="dxa"/>
              <w:left w:w="70" w:type="dxa"/>
              <w:bottom w:w="75" w:type="dxa"/>
              <w:right w:w="70" w:type="dxa"/>
            </w:tcMar>
            <w:vAlign w:val="center"/>
          </w:tcPr>
          <w:p w14:paraId="080B1014"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المتغير</w:t>
            </w:r>
          </w:p>
        </w:tc>
        <w:tc>
          <w:tcPr>
            <w:tcW w:w="1247" w:type="dxa"/>
            <w:shd w:val="clear" w:color="auto" w:fill="173F67"/>
            <w:tcMar>
              <w:top w:w="75" w:type="dxa"/>
              <w:left w:w="70" w:type="dxa"/>
              <w:bottom w:w="75" w:type="dxa"/>
              <w:right w:w="70" w:type="dxa"/>
            </w:tcMar>
            <w:vAlign w:val="center"/>
          </w:tcPr>
          <w:p w14:paraId="2B747E3F"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الاختبار</w:t>
            </w:r>
          </w:p>
        </w:tc>
        <w:tc>
          <w:tcPr>
            <w:tcW w:w="1304" w:type="dxa"/>
            <w:shd w:val="clear" w:color="auto" w:fill="173F67"/>
            <w:tcMar>
              <w:top w:w="75" w:type="dxa"/>
              <w:left w:w="70" w:type="dxa"/>
              <w:bottom w:w="75" w:type="dxa"/>
              <w:right w:w="70" w:type="dxa"/>
            </w:tcMar>
            <w:vAlign w:val="center"/>
          </w:tcPr>
          <w:p w14:paraId="2F1C0C75"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القيمة</w:t>
            </w:r>
          </w:p>
        </w:tc>
        <w:tc>
          <w:tcPr>
            <w:tcW w:w="1191" w:type="dxa"/>
            <w:shd w:val="clear" w:color="auto" w:fill="173F67"/>
            <w:tcMar>
              <w:top w:w="75" w:type="dxa"/>
              <w:left w:w="70" w:type="dxa"/>
              <w:bottom w:w="75" w:type="dxa"/>
              <w:right w:w="70" w:type="dxa"/>
            </w:tcMar>
            <w:vAlign w:val="center"/>
          </w:tcPr>
          <w:p w14:paraId="6216A89D"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p</w:t>
            </w:r>
          </w:p>
        </w:tc>
        <w:tc>
          <w:tcPr>
            <w:tcW w:w="1417" w:type="dxa"/>
            <w:shd w:val="clear" w:color="auto" w:fill="173F67"/>
            <w:tcMar>
              <w:top w:w="75" w:type="dxa"/>
              <w:left w:w="70" w:type="dxa"/>
              <w:bottom w:w="75" w:type="dxa"/>
              <w:right w:w="70" w:type="dxa"/>
            </w:tcMar>
            <w:vAlign w:val="center"/>
          </w:tcPr>
          <w:p w14:paraId="1A4F6D26"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حجم الأثر</w:t>
            </w:r>
          </w:p>
        </w:tc>
        <w:tc>
          <w:tcPr>
            <w:tcW w:w="1531" w:type="dxa"/>
            <w:shd w:val="clear" w:color="auto" w:fill="173F67"/>
            <w:tcMar>
              <w:top w:w="75" w:type="dxa"/>
              <w:left w:w="70" w:type="dxa"/>
              <w:bottom w:w="75" w:type="dxa"/>
              <w:right w:w="70" w:type="dxa"/>
            </w:tcMar>
            <w:vAlign w:val="center"/>
          </w:tcPr>
          <w:p w14:paraId="741B03AC"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الدلالة</w:t>
            </w:r>
          </w:p>
        </w:tc>
      </w:tr>
      <w:tr w:rsidR="009A7D39" w:rsidRPr="00244066" w14:paraId="28E39176" w14:textId="77777777" w:rsidTr="00C23767">
        <w:trPr>
          <w:cantSplit/>
          <w:jc w:val="center"/>
        </w:trPr>
        <w:tc>
          <w:tcPr>
            <w:tcW w:w="2438" w:type="dxa"/>
            <w:tcMar>
              <w:top w:w="60" w:type="dxa"/>
              <w:left w:w="65" w:type="dxa"/>
              <w:bottom w:w="60" w:type="dxa"/>
              <w:right w:w="65" w:type="dxa"/>
            </w:tcMar>
            <w:vAlign w:val="center"/>
          </w:tcPr>
          <w:p w14:paraId="104723B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الجنس</w:t>
            </w:r>
          </w:p>
        </w:tc>
        <w:tc>
          <w:tcPr>
            <w:tcW w:w="1247" w:type="dxa"/>
            <w:tcMar>
              <w:top w:w="60" w:type="dxa"/>
              <w:left w:w="65" w:type="dxa"/>
              <w:bottom w:w="60" w:type="dxa"/>
              <w:right w:w="65" w:type="dxa"/>
            </w:tcMar>
            <w:vAlign w:val="center"/>
          </w:tcPr>
          <w:p w14:paraId="1430C15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t</w:t>
            </w:r>
          </w:p>
        </w:tc>
        <w:tc>
          <w:tcPr>
            <w:tcW w:w="1304" w:type="dxa"/>
            <w:tcMar>
              <w:top w:w="60" w:type="dxa"/>
              <w:left w:w="65" w:type="dxa"/>
              <w:bottom w:w="60" w:type="dxa"/>
              <w:right w:w="65" w:type="dxa"/>
            </w:tcMar>
            <w:vAlign w:val="center"/>
          </w:tcPr>
          <w:p w14:paraId="2D7645D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-0.627</w:t>
            </w:r>
          </w:p>
        </w:tc>
        <w:tc>
          <w:tcPr>
            <w:tcW w:w="1191" w:type="dxa"/>
            <w:tcMar>
              <w:top w:w="60" w:type="dxa"/>
              <w:left w:w="65" w:type="dxa"/>
              <w:bottom w:w="60" w:type="dxa"/>
              <w:right w:w="65" w:type="dxa"/>
            </w:tcMar>
            <w:vAlign w:val="center"/>
          </w:tcPr>
          <w:p w14:paraId="2D61AF5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0.531</w:t>
            </w:r>
          </w:p>
        </w:tc>
        <w:tc>
          <w:tcPr>
            <w:tcW w:w="1417" w:type="dxa"/>
            <w:tcMar>
              <w:top w:w="60" w:type="dxa"/>
              <w:left w:w="65" w:type="dxa"/>
              <w:bottom w:w="60" w:type="dxa"/>
              <w:right w:w="65" w:type="dxa"/>
            </w:tcMar>
            <w:vAlign w:val="center"/>
          </w:tcPr>
          <w:p w14:paraId="1790172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-0.068</w:t>
            </w:r>
          </w:p>
        </w:tc>
        <w:tc>
          <w:tcPr>
            <w:tcW w:w="1531" w:type="dxa"/>
            <w:tcMar>
              <w:top w:w="60" w:type="dxa"/>
              <w:left w:w="65" w:type="dxa"/>
              <w:bottom w:w="60" w:type="dxa"/>
              <w:right w:w="65" w:type="dxa"/>
            </w:tcMar>
            <w:vAlign w:val="center"/>
          </w:tcPr>
          <w:p w14:paraId="0DD4699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غير دال</w:t>
            </w:r>
          </w:p>
        </w:tc>
      </w:tr>
      <w:tr w:rsidR="009A7D39" w:rsidRPr="00244066" w14:paraId="06884783" w14:textId="77777777" w:rsidTr="00C23767">
        <w:trPr>
          <w:cantSplit/>
          <w:jc w:val="center"/>
        </w:trPr>
        <w:tc>
          <w:tcPr>
            <w:tcW w:w="2438" w:type="dxa"/>
            <w:shd w:val="clear" w:color="auto" w:fill="F8FAFC"/>
            <w:tcMar>
              <w:top w:w="60" w:type="dxa"/>
              <w:left w:w="65" w:type="dxa"/>
              <w:bottom w:w="60" w:type="dxa"/>
              <w:right w:w="65" w:type="dxa"/>
            </w:tcMar>
            <w:vAlign w:val="center"/>
          </w:tcPr>
          <w:p w14:paraId="3D5019E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العمر</w:t>
            </w:r>
          </w:p>
        </w:tc>
        <w:tc>
          <w:tcPr>
            <w:tcW w:w="1247" w:type="dxa"/>
            <w:shd w:val="clear" w:color="auto" w:fill="F8FAFC"/>
            <w:tcMar>
              <w:top w:w="60" w:type="dxa"/>
              <w:left w:w="65" w:type="dxa"/>
              <w:bottom w:w="60" w:type="dxa"/>
              <w:right w:w="65" w:type="dxa"/>
            </w:tcMar>
            <w:vAlign w:val="center"/>
          </w:tcPr>
          <w:p w14:paraId="44FEC26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shd w:val="clear" w:color="auto" w:fill="F8FAFC"/>
            <w:tcMar>
              <w:top w:w="60" w:type="dxa"/>
              <w:left w:w="65" w:type="dxa"/>
              <w:bottom w:w="60" w:type="dxa"/>
              <w:right w:w="65" w:type="dxa"/>
            </w:tcMar>
            <w:vAlign w:val="center"/>
          </w:tcPr>
          <w:p w14:paraId="7C74E38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0.722</w:t>
            </w:r>
          </w:p>
        </w:tc>
        <w:tc>
          <w:tcPr>
            <w:tcW w:w="1191" w:type="dxa"/>
            <w:shd w:val="clear" w:color="auto" w:fill="F8FAFC"/>
            <w:tcMar>
              <w:top w:w="60" w:type="dxa"/>
              <w:left w:w="65" w:type="dxa"/>
              <w:bottom w:w="60" w:type="dxa"/>
              <w:right w:w="65" w:type="dxa"/>
            </w:tcMar>
            <w:vAlign w:val="center"/>
          </w:tcPr>
          <w:p w14:paraId="2B4A74E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0.539</w:t>
            </w:r>
          </w:p>
        </w:tc>
        <w:tc>
          <w:tcPr>
            <w:tcW w:w="1417" w:type="dxa"/>
            <w:shd w:val="clear" w:color="auto" w:fill="F8FAFC"/>
            <w:tcMar>
              <w:top w:w="60" w:type="dxa"/>
              <w:left w:w="65" w:type="dxa"/>
              <w:bottom w:w="60" w:type="dxa"/>
              <w:right w:w="65" w:type="dxa"/>
            </w:tcMar>
            <w:vAlign w:val="center"/>
          </w:tcPr>
          <w:p w14:paraId="6273DCA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0.006</w:t>
            </w:r>
          </w:p>
        </w:tc>
        <w:tc>
          <w:tcPr>
            <w:tcW w:w="1531" w:type="dxa"/>
            <w:shd w:val="clear" w:color="auto" w:fill="F8FAFC"/>
            <w:tcMar>
              <w:top w:w="60" w:type="dxa"/>
              <w:left w:w="65" w:type="dxa"/>
              <w:bottom w:w="60" w:type="dxa"/>
              <w:right w:w="65" w:type="dxa"/>
            </w:tcMar>
            <w:vAlign w:val="center"/>
          </w:tcPr>
          <w:p w14:paraId="11E4832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غير دال</w:t>
            </w:r>
          </w:p>
        </w:tc>
      </w:tr>
      <w:tr w:rsidR="009A7D39" w:rsidRPr="00244066" w14:paraId="55B2B026" w14:textId="77777777" w:rsidTr="00C23767">
        <w:trPr>
          <w:cantSplit/>
          <w:jc w:val="center"/>
        </w:trPr>
        <w:tc>
          <w:tcPr>
            <w:tcW w:w="2438" w:type="dxa"/>
            <w:tcMar>
              <w:top w:w="60" w:type="dxa"/>
              <w:left w:w="65" w:type="dxa"/>
              <w:bottom w:w="60" w:type="dxa"/>
              <w:right w:w="65" w:type="dxa"/>
            </w:tcMar>
            <w:vAlign w:val="center"/>
          </w:tcPr>
          <w:p w14:paraId="352C25F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المؤهل العلمي</w:t>
            </w:r>
          </w:p>
        </w:tc>
        <w:tc>
          <w:tcPr>
            <w:tcW w:w="1247" w:type="dxa"/>
            <w:tcMar>
              <w:top w:w="60" w:type="dxa"/>
              <w:left w:w="65" w:type="dxa"/>
              <w:bottom w:w="60" w:type="dxa"/>
              <w:right w:w="65" w:type="dxa"/>
            </w:tcMar>
            <w:vAlign w:val="center"/>
          </w:tcPr>
          <w:p w14:paraId="79BA13A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tcMar>
              <w:top w:w="60" w:type="dxa"/>
              <w:left w:w="65" w:type="dxa"/>
              <w:bottom w:w="60" w:type="dxa"/>
              <w:right w:w="65" w:type="dxa"/>
            </w:tcMar>
            <w:vAlign w:val="center"/>
          </w:tcPr>
          <w:p w14:paraId="728FF49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0.205</w:t>
            </w:r>
          </w:p>
        </w:tc>
        <w:tc>
          <w:tcPr>
            <w:tcW w:w="1191" w:type="dxa"/>
            <w:tcMar>
              <w:top w:w="60" w:type="dxa"/>
              <w:left w:w="65" w:type="dxa"/>
              <w:bottom w:w="60" w:type="dxa"/>
              <w:right w:w="65" w:type="dxa"/>
            </w:tcMar>
            <w:vAlign w:val="center"/>
          </w:tcPr>
          <w:p w14:paraId="17A6E3F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0.815</w:t>
            </w:r>
          </w:p>
        </w:tc>
        <w:tc>
          <w:tcPr>
            <w:tcW w:w="1417" w:type="dxa"/>
            <w:tcMar>
              <w:top w:w="60" w:type="dxa"/>
              <w:left w:w="65" w:type="dxa"/>
              <w:bottom w:w="60" w:type="dxa"/>
              <w:right w:w="65" w:type="dxa"/>
            </w:tcMar>
            <w:vAlign w:val="center"/>
          </w:tcPr>
          <w:p w14:paraId="7883C9C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0.001</w:t>
            </w:r>
          </w:p>
        </w:tc>
        <w:tc>
          <w:tcPr>
            <w:tcW w:w="1531" w:type="dxa"/>
            <w:tcMar>
              <w:top w:w="60" w:type="dxa"/>
              <w:left w:w="65" w:type="dxa"/>
              <w:bottom w:w="60" w:type="dxa"/>
              <w:right w:w="65" w:type="dxa"/>
            </w:tcMar>
            <w:vAlign w:val="center"/>
          </w:tcPr>
          <w:p w14:paraId="72E1A63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غير دال</w:t>
            </w:r>
          </w:p>
        </w:tc>
      </w:tr>
      <w:tr w:rsidR="009A7D39" w:rsidRPr="00244066" w14:paraId="51D12981" w14:textId="77777777" w:rsidTr="00C23767">
        <w:trPr>
          <w:cantSplit/>
          <w:jc w:val="center"/>
        </w:trPr>
        <w:tc>
          <w:tcPr>
            <w:tcW w:w="2438" w:type="dxa"/>
            <w:shd w:val="clear" w:color="auto" w:fill="F8FAFC"/>
            <w:tcMar>
              <w:top w:w="60" w:type="dxa"/>
              <w:left w:w="65" w:type="dxa"/>
              <w:bottom w:w="60" w:type="dxa"/>
              <w:right w:w="65" w:type="dxa"/>
            </w:tcMar>
            <w:vAlign w:val="center"/>
          </w:tcPr>
          <w:p w14:paraId="431C7AB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المستوى الوظيفي</w:t>
            </w:r>
          </w:p>
        </w:tc>
        <w:tc>
          <w:tcPr>
            <w:tcW w:w="1247" w:type="dxa"/>
            <w:shd w:val="clear" w:color="auto" w:fill="F8FAFC"/>
            <w:tcMar>
              <w:top w:w="60" w:type="dxa"/>
              <w:left w:w="65" w:type="dxa"/>
              <w:bottom w:w="60" w:type="dxa"/>
              <w:right w:w="65" w:type="dxa"/>
            </w:tcMar>
            <w:vAlign w:val="center"/>
          </w:tcPr>
          <w:p w14:paraId="369DBC2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shd w:val="clear" w:color="auto" w:fill="F8FAFC"/>
            <w:tcMar>
              <w:top w:w="60" w:type="dxa"/>
              <w:left w:w="65" w:type="dxa"/>
              <w:bottom w:w="60" w:type="dxa"/>
              <w:right w:w="65" w:type="dxa"/>
            </w:tcMar>
            <w:vAlign w:val="center"/>
          </w:tcPr>
          <w:p w14:paraId="5C487BB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0.502</w:t>
            </w:r>
          </w:p>
        </w:tc>
        <w:tc>
          <w:tcPr>
            <w:tcW w:w="1191" w:type="dxa"/>
            <w:shd w:val="clear" w:color="auto" w:fill="F8FAFC"/>
            <w:tcMar>
              <w:top w:w="60" w:type="dxa"/>
              <w:left w:w="65" w:type="dxa"/>
              <w:bottom w:w="60" w:type="dxa"/>
              <w:right w:w="65" w:type="dxa"/>
            </w:tcMar>
            <w:vAlign w:val="center"/>
          </w:tcPr>
          <w:p w14:paraId="63BFCB6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0.681</w:t>
            </w:r>
          </w:p>
        </w:tc>
        <w:tc>
          <w:tcPr>
            <w:tcW w:w="1417" w:type="dxa"/>
            <w:shd w:val="clear" w:color="auto" w:fill="F8FAFC"/>
            <w:tcMar>
              <w:top w:w="60" w:type="dxa"/>
              <w:left w:w="65" w:type="dxa"/>
              <w:bottom w:w="60" w:type="dxa"/>
              <w:right w:w="65" w:type="dxa"/>
            </w:tcMar>
            <w:vAlign w:val="center"/>
          </w:tcPr>
          <w:p w14:paraId="4FEA8AF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0.004</w:t>
            </w:r>
          </w:p>
        </w:tc>
        <w:tc>
          <w:tcPr>
            <w:tcW w:w="1531" w:type="dxa"/>
            <w:shd w:val="clear" w:color="auto" w:fill="F8FAFC"/>
            <w:tcMar>
              <w:top w:w="60" w:type="dxa"/>
              <w:left w:w="65" w:type="dxa"/>
              <w:bottom w:w="60" w:type="dxa"/>
              <w:right w:w="65" w:type="dxa"/>
            </w:tcMar>
            <w:vAlign w:val="center"/>
          </w:tcPr>
          <w:p w14:paraId="73E275E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غير دال</w:t>
            </w:r>
          </w:p>
        </w:tc>
      </w:tr>
      <w:tr w:rsidR="009A7D39" w:rsidRPr="00244066" w14:paraId="49F5E230" w14:textId="77777777" w:rsidTr="00C23767">
        <w:trPr>
          <w:cantSplit/>
          <w:jc w:val="center"/>
        </w:trPr>
        <w:tc>
          <w:tcPr>
            <w:tcW w:w="2438" w:type="dxa"/>
            <w:tcMar>
              <w:top w:w="60" w:type="dxa"/>
              <w:left w:w="65" w:type="dxa"/>
              <w:bottom w:w="60" w:type="dxa"/>
              <w:right w:w="65" w:type="dxa"/>
            </w:tcMar>
            <w:vAlign w:val="center"/>
          </w:tcPr>
          <w:p w14:paraId="603221F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سنوات الخبرة</w:t>
            </w:r>
          </w:p>
        </w:tc>
        <w:tc>
          <w:tcPr>
            <w:tcW w:w="1247" w:type="dxa"/>
            <w:tcMar>
              <w:top w:w="60" w:type="dxa"/>
              <w:left w:w="65" w:type="dxa"/>
              <w:bottom w:w="60" w:type="dxa"/>
              <w:right w:w="65" w:type="dxa"/>
            </w:tcMar>
            <w:vAlign w:val="center"/>
          </w:tcPr>
          <w:p w14:paraId="7E4CD97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tcMar>
              <w:top w:w="60" w:type="dxa"/>
              <w:left w:w="65" w:type="dxa"/>
              <w:bottom w:w="60" w:type="dxa"/>
              <w:right w:w="65" w:type="dxa"/>
            </w:tcMar>
            <w:vAlign w:val="center"/>
          </w:tcPr>
          <w:p w14:paraId="6540806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1.959</w:t>
            </w:r>
          </w:p>
        </w:tc>
        <w:tc>
          <w:tcPr>
            <w:tcW w:w="1191" w:type="dxa"/>
            <w:tcMar>
              <w:top w:w="60" w:type="dxa"/>
              <w:left w:w="65" w:type="dxa"/>
              <w:bottom w:w="60" w:type="dxa"/>
              <w:right w:w="65" w:type="dxa"/>
            </w:tcMar>
            <w:vAlign w:val="center"/>
          </w:tcPr>
          <w:p w14:paraId="768BC4B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0.120</w:t>
            </w:r>
          </w:p>
        </w:tc>
        <w:tc>
          <w:tcPr>
            <w:tcW w:w="1417" w:type="dxa"/>
            <w:tcMar>
              <w:top w:w="60" w:type="dxa"/>
              <w:left w:w="65" w:type="dxa"/>
              <w:bottom w:w="60" w:type="dxa"/>
              <w:right w:w="65" w:type="dxa"/>
            </w:tcMar>
            <w:vAlign w:val="center"/>
          </w:tcPr>
          <w:p w14:paraId="6B0688A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0.015</w:t>
            </w:r>
          </w:p>
        </w:tc>
        <w:tc>
          <w:tcPr>
            <w:tcW w:w="1531" w:type="dxa"/>
            <w:tcMar>
              <w:top w:w="60" w:type="dxa"/>
              <w:left w:w="65" w:type="dxa"/>
              <w:bottom w:w="60" w:type="dxa"/>
              <w:right w:w="65" w:type="dxa"/>
            </w:tcMar>
            <w:vAlign w:val="center"/>
          </w:tcPr>
          <w:p w14:paraId="74B474E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غير دال</w:t>
            </w:r>
          </w:p>
        </w:tc>
      </w:tr>
      <w:tr w:rsidR="009A7D39" w:rsidRPr="00244066" w14:paraId="4F0C34EE" w14:textId="77777777" w:rsidTr="00C23767">
        <w:trPr>
          <w:cantSplit/>
          <w:jc w:val="center"/>
        </w:trPr>
        <w:tc>
          <w:tcPr>
            <w:tcW w:w="2438" w:type="dxa"/>
            <w:shd w:val="clear" w:color="auto" w:fill="F8FAFC"/>
            <w:tcMar>
              <w:top w:w="60" w:type="dxa"/>
              <w:left w:w="65" w:type="dxa"/>
              <w:bottom w:w="60" w:type="dxa"/>
              <w:right w:w="65" w:type="dxa"/>
            </w:tcMar>
            <w:vAlign w:val="center"/>
          </w:tcPr>
          <w:p w14:paraId="78F339A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القطاع</w:t>
            </w:r>
          </w:p>
        </w:tc>
        <w:tc>
          <w:tcPr>
            <w:tcW w:w="1247" w:type="dxa"/>
            <w:shd w:val="clear" w:color="auto" w:fill="F8FAFC"/>
            <w:tcMar>
              <w:top w:w="60" w:type="dxa"/>
              <w:left w:w="65" w:type="dxa"/>
              <w:bottom w:w="60" w:type="dxa"/>
              <w:right w:w="65" w:type="dxa"/>
            </w:tcMar>
            <w:vAlign w:val="center"/>
          </w:tcPr>
          <w:p w14:paraId="25F7C34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shd w:val="clear" w:color="auto" w:fill="F8FAFC"/>
            <w:tcMar>
              <w:top w:w="60" w:type="dxa"/>
              <w:left w:w="65" w:type="dxa"/>
              <w:bottom w:w="60" w:type="dxa"/>
              <w:right w:w="65" w:type="dxa"/>
            </w:tcMar>
            <w:vAlign w:val="center"/>
          </w:tcPr>
          <w:p w14:paraId="2D0BBF0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2.695</w:t>
            </w:r>
          </w:p>
        </w:tc>
        <w:tc>
          <w:tcPr>
            <w:tcW w:w="1191" w:type="dxa"/>
            <w:shd w:val="clear" w:color="auto" w:fill="F8FAFC"/>
            <w:tcMar>
              <w:top w:w="60" w:type="dxa"/>
              <w:left w:w="65" w:type="dxa"/>
              <w:bottom w:w="60" w:type="dxa"/>
              <w:right w:w="65" w:type="dxa"/>
            </w:tcMar>
            <w:vAlign w:val="center"/>
          </w:tcPr>
          <w:p w14:paraId="36AC64E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0.021</w:t>
            </w:r>
          </w:p>
        </w:tc>
        <w:tc>
          <w:tcPr>
            <w:tcW w:w="1417" w:type="dxa"/>
            <w:shd w:val="clear" w:color="auto" w:fill="F8FAFC"/>
            <w:tcMar>
              <w:top w:w="60" w:type="dxa"/>
              <w:left w:w="65" w:type="dxa"/>
              <w:bottom w:w="60" w:type="dxa"/>
              <w:right w:w="65" w:type="dxa"/>
            </w:tcMar>
            <w:vAlign w:val="center"/>
          </w:tcPr>
          <w:p w14:paraId="0EA6F6D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0.034</w:t>
            </w:r>
          </w:p>
        </w:tc>
        <w:tc>
          <w:tcPr>
            <w:tcW w:w="1531" w:type="dxa"/>
            <w:shd w:val="clear" w:color="auto" w:fill="F8FAFC"/>
            <w:tcMar>
              <w:top w:w="60" w:type="dxa"/>
              <w:left w:w="65" w:type="dxa"/>
              <w:bottom w:w="60" w:type="dxa"/>
              <w:right w:w="65" w:type="dxa"/>
            </w:tcMar>
            <w:vAlign w:val="center"/>
          </w:tcPr>
          <w:p w14:paraId="365752B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دال</w:t>
            </w:r>
          </w:p>
        </w:tc>
      </w:tr>
      <w:tr w:rsidR="009A7D39" w:rsidRPr="00244066" w14:paraId="25C7C31B" w14:textId="77777777" w:rsidTr="00C23767">
        <w:trPr>
          <w:cantSplit/>
          <w:jc w:val="center"/>
        </w:trPr>
        <w:tc>
          <w:tcPr>
            <w:tcW w:w="2438" w:type="dxa"/>
            <w:tcMar>
              <w:top w:w="60" w:type="dxa"/>
              <w:left w:w="65" w:type="dxa"/>
              <w:bottom w:w="60" w:type="dxa"/>
              <w:right w:w="65" w:type="dxa"/>
            </w:tcMar>
            <w:vAlign w:val="center"/>
          </w:tcPr>
          <w:p w14:paraId="2257662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حجم الشركة</w:t>
            </w:r>
          </w:p>
        </w:tc>
        <w:tc>
          <w:tcPr>
            <w:tcW w:w="1247" w:type="dxa"/>
            <w:tcMar>
              <w:top w:w="60" w:type="dxa"/>
              <w:left w:w="65" w:type="dxa"/>
              <w:bottom w:w="60" w:type="dxa"/>
              <w:right w:w="65" w:type="dxa"/>
            </w:tcMar>
            <w:vAlign w:val="center"/>
          </w:tcPr>
          <w:p w14:paraId="0DF5C76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tcMar>
              <w:top w:w="60" w:type="dxa"/>
              <w:left w:w="65" w:type="dxa"/>
              <w:bottom w:w="60" w:type="dxa"/>
              <w:right w:w="65" w:type="dxa"/>
            </w:tcMar>
            <w:vAlign w:val="center"/>
          </w:tcPr>
          <w:p w14:paraId="28EF4B8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6.544</w:t>
            </w:r>
          </w:p>
        </w:tc>
        <w:tc>
          <w:tcPr>
            <w:tcW w:w="1191" w:type="dxa"/>
            <w:tcMar>
              <w:top w:w="60" w:type="dxa"/>
              <w:left w:w="65" w:type="dxa"/>
              <w:bottom w:w="60" w:type="dxa"/>
              <w:right w:w="65" w:type="dxa"/>
            </w:tcMar>
            <w:vAlign w:val="center"/>
          </w:tcPr>
          <w:p w14:paraId="7F30573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0.002</w:t>
            </w:r>
          </w:p>
        </w:tc>
        <w:tc>
          <w:tcPr>
            <w:tcW w:w="1417" w:type="dxa"/>
            <w:tcMar>
              <w:top w:w="60" w:type="dxa"/>
              <w:left w:w="65" w:type="dxa"/>
              <w:bottom w:w="60" w:type="dxa"/>
              <w:right w:w="65" w:type="dxa"/>
            </w:tcMar>
            <w:vAlign w:val="center"/>
          </w:tcPr>
          <w:p w14:paraId="7C8F0AD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0.033</w:t>
            </w:r>
          </w:p>
        </w:tc>
        <w:tc>
          <w:tcPr>
            <w:tcW w:w="1531" w:type="dxa"/>
            <w:tcMar>
              <w:top w:w="60" w:type="dxa"/>
              <w:left w:w="65" w:type="dxa"/>
              <w:bottom w:w="60" w:type="dxa"/>
              <w:right w:w="65" w:type="dxa"/>
            </w:tcMar>
            <w:vAlign w:val="center"/>
          </w:tcPr>
          <w:p w14:paraId="16A07C2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دال</w:t>
            </w:r>
          </w:p>
        </w:tc>
      </w:tr>
      <w:tr w:rsidR="009A7D39" w:rsidRPr="00244066" w14:paraId="60C027B5" w14:textId="77777777" w:rsidTr="00C23767">
        <w:trPr>
          <w:cantSplit/>
          <w:jc w:val="center"/>
        </w:trPr>
        <w:tc>
          <w:tcPr>
            <w:tcW w:w="2438" w:type="dxa"/>
            <w:shd w:val="clear" w:color="auto" w:fill="F8FAFC"/>
            <w:tcMar>
              <w:top w:w="60" w:type="dxa"/>
              <w:left w:w="65" w:type="dxa"/>
              <w:bottom w:w="60" w:type="dxa"/>
              <w:right w:w="65" w:type="dxa"/>
            </w:tcMar>
            <w:vAlign w:val="center"/>
          </w:tcPr>
          <w:p w14:paraId="7B949B9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مدة الاستخدام</w:t>
            </w:r>
          </w:p>
        </w:tc>
        <w:tc>
          <w:tcPr>
            <w:tcW w:w="1247" w:type="dxa"/>
            <w:shd w:val="clear" w:color="auto" w:fill="F8FAFC"/>
            <w:tcMar>
              <w:top w:w="60" w:type="dxa"/>
              <w:left w:w="65" w:type="dxa"/>
              <w:bottom w:w="60" w:type="dxa"/>
              <w:right w:w="65" w:type="dxa"/>
            </w:tcMar>
            <w:vAlign w:val="center"/>
          </w:tcPr>
          <w:p w14:paraId="0F22570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F</w:t>
            </w:r>
          </w:p>
        </w:tc>
        <w:tc>
          <w:tcPr>
            <w:tcW w:w="1304" w:type="dxa"/>
            <w:shd w:val="clear" w:color="auto" w:fill="F8FAFC"/>
            <w:tcMar>
              <w:top w:w="60" w:type="dxa"/>
              <w:left w:w="65" w:type="dxa"/>
              <w:bottom w:w="60" w:type="dxa"/>
              <w:right w:w="65" w:type="dxa"/>
            </w:tcMar>
            <w:vAlign w:val="center"/>
          </w:tcPr>
          <w:p w14:paraId="3370CF8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0.991</w:t>
            </w:r>
          </w:p>
        </w:tc>
        <w:tc>
          <w:tcPr>
            <w:tcW w:w="1191" w:type="dxa"/>
            <w:shd w:val="clear" w:color="auto" w:fill="F8FAFC"/>
            <w:tcMar>
              <w:top w:w="60" w:type="dxa"/>
              <w:left w:w="65" w:type="dxa"/>
              <w:bottom w:w="60" w:type="dxa"/>
              <w:right w:w="65" w:type="dxa"/>
            </w:tcMar>
            <w:vAlign w:val="center"/>
          </w:tcPr>
          <w:p w14:paraId="09D5514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0.372</w:t>
            </w:r>
          </w:p>
        </w:tc>
        <w:tc>
          <w:tcPr>
            <w:tcW w:w="1417" w:type="dxa"/>
            <w:shd w:val="clear" w:color="auto" w:fill="F8FAFC"/>
            <w:tcMar>
              <w:top w:w="60" w:type="dxa"/>
              <w:left w:w="65" w:type="dxa"/>
              <w:bottom w:w="60" w:type="dxa"/>
              <w:right w:w="65" w:type="dxa"/>
            </w:tcMar>
            <w:vAlign w:val="center"/>
          </w:tcPr>
          <w:p w14:paraId="579C846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0.005</w:t>
            </w:r>
          </w:p>
        </w:tc>
        <w:tc>
          <w:tcPr>
            <w:tcW w:w="1531" w:type="dxa"/>
            <w:shd w:val="clear" w:color="auto" w:fill="F8FAFC"/>
            <w:tcMar>
              <w:top w:w="60" w:type="dxa"/>
              <w:left w:w="65" w:type="dxa"/>
              <w:bottom w:w="60" w:type="dxa"/>
              <w:right w:w="65" w:type="dxa"/>
            </w:tcMar>
            <w:vAlign w:val="center"/>
          </w:tcPr>
          <w:p w14:paraId="2A8F912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غير دال</w:t>
            </w:r>
          </w:p>
        </w:tc>
      </w:tr>
    </w:tbl>
    <w:p w14:paraId="58845C2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لم تظهر فروق دالة في التقدير الكلي للأثر تعزى إلى الجنس أو العمر أو المؤهل العلمي أو المستوى الوظيفي أو سنوات الخبرة أو مدة الاستخدام. ويشير ذلك إلى أن القيمة المدركة لا تقتصر على فئة شخصية بعينها، مع عدم نفي الفروق في أنماط المهام أو المهارات التفصيلية.</w:t>
      </w:r>
    </w:p>
    <w:p w14:paraId="68CF70F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ظهرت فروق دالة حسب القطاع بقيمة F = 2.695 ودلالة 0.021 وحجم أثر صغير. وبين اختبار </w:t>
      </w:r>
      <w:proofErr w:type="spellStart"/>
      <w:r w:rsidRPr="00244066">
        <w:rPr>
          <w:rFonts w:ascii="Sakkal Majalla" w:eastAsia="Noto Naskh Arabic" w:hAnsi="Sakkal Majalla" w:cs="Sakkal Majalla"/>
          <w:color w:val="1F2937"/>
          <w:sz w:val="36"/>
          <w:szCs w:val="36"/>
          <w:rtl/>
        </w:rPr>
        <w:t>Tukey</w:t>
      </w:r>
      <w:proofErr w:type="spellEnd"/>
      <w:r w:rsidRPr="00244066">
        <w:rPr>
          <w:rFonts w:ascii="Sakkal Majalla" w:eastAsia="Noto Naskh Arabic" w:hAnsi="Sakkal Majalla" w:cs="Sakkal Majalla"/>
          <w:color w:val="1F2937"/>
          <w:sz w:val="36"/>
          <w:szCs w:val="36"/>
          <w:rtl/>
        </w:rPr>
        <w:t xml:space="preserve"> أن متوسط قطاع الاتصالات وتقنية المعلومات، البالغ 4.038، تجاوز قطاع الصحة والتعليم الخاص، البالغ 3.643، بفارق دال. وقد يعكس ذلك اختلاف جاهزية البيانات والبنية وحالات الاستخدام وحساسية الخدمات.</w:t>
      </w:r>
    </w:p>
    <w:p w14:paraId="792ECF02"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كما ظهرت فروق حسب حجم الشركة بقيمة F = 6.544 ودلالة 0.002 وحجم أثر صغير. وتفوقت الشركات الكبيرة بمتوسط 3.968 والمتوسطة بمتوسط 3.918 على الشركات الصغيرة بمتوسط 3.697، بينما لم يكن الفرق بين الكبيرة والمتوسطة دالاً. ويمكن تفسير ذلك بتوافر الموارد </w:t>
      </w:r>
      <w:proofErr w:type="spellStart"/>
      <w:r w:rsidRPr="00244066">
        <w:rPr>
          <w:rFonts w:ascii="Sakkal Majalla" w:eastAsia="Noto Naskh Arabic" w:hAnsi="Sakkal Majalla" w:cs="Sakkal Majalla"/>
          <w:color w:val="1F2937"/>
          <w:sz w:val="36"/>
          <w:szCs w:val="36"/>
          <w:rtl/>
        </w:rPr>
        <w:t>والحوكمة</w:t>
      </w:r>
      <w:proofErr w:type="spellEnd"/>
      <w:r w:rsidRPr="00244066">
        <w:rPr>
          <w:rFonts w:ascii="Sakkal Majalla" w:eastAsia="Noto Naskh Arabic" w:hAnsi="Sakkal Majalla" w:cs="Sakkal Majalla"/>
          <w:color w:val="1F2937"/>
          <w:sz w:val="36"/>
          <w:szCs w:val="36"/>
          <w:rtl/>
        </w:rPr>
        <w:t xml:space="preserve"> والتكامل الفني في الشركات الأكبر.</w:t>
      </w:r>
    </w:p>
    <w:tbl>
      <w:tblPr>
        <w:bidiVisual/>
        <w:tblW w:w="0" w:type="auto"/>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0E05FD74" w14:textId="77777777">
        <w:trPr>
          <w:jc w:val="center"/>
        </w:trPr>
        <w:tc>
          <w:tcPr>
            <w:tcW w:w="9354" w:type="dxa"/>
            <w:shd w:val="clear" w:color="auto" w:fill="EAF3F8"/>
            <w:tcMar>
              <w:top w:w="150" w:type="dxa"/>
              <w:left w:w="160" w:type="dxa"/>
              <w:bottom w:w="150" w:type="dxa"/>
              <w:right w:w="160" w:type="dxa"/>
            </w:tcMar>
            <w:vAlign w:val="center"/>
          </w:tcPr>
          <w:p w14:paraId="13C880E8" w14:textId="77777777" w:rsidR="009A7D39" w:rsidRPr="00244066" w:rsidRDefault="00B8290F" w:rsidP="004C5747">
            <w:pPr>
              <w:bidi/>
              <w:spacing w:after="120" w:line="240" w:lineRule="auto"/>
              <w:ind w:firstLine="0"/>
              <w:rPr>
                <w:rFonts w:ascii="Sakkal Majalla" w:hAnsi="Sakkal Majalla" w:cs="Sakkal Majalla"/>
                <w:sz w:val="36"/>
                <w:szCs w:val="36"/>
              </w:rPr>
            </w:pPr>
            <w:r w:rsidRPr="00C23767">
              <w:rPr>
                <w:rFonts w:ascii="Sakkal Majalla" w:eastAsia="Noto Naskh Arabic" w:hAnsi="Sakkal Majalla" w:cs="Sakkal Majalla"/>
                <w:bCs/>
                <w:color w:val="173F67"/>
                <w:sz w:val="36"/>
                <w:szCs w:val="36"/>
                <w:rtl/>
              </w:rPr>
              <w:t>حكم الفرضية الثالثة</w:t>
            </w:r>
            <w:r w:rsidRPr="00244066">
              <w:rPr>
                <w:rFonts w:ascii="Sakkal Majalla" w:eastAsia="Noto Naskh Arabic" w:hAnsi="Sakkal Majalla" w:cs="Sakkal Majalla"/>
                <w:b/>
                <w:color w:val="173F67"/>
                <w:sz w:val="36"/>
                <w:szCs w:val="36"/>
                <w:rtl/>
              </w:rPr>
              <w:t xml:space="preserve">: </w:t>
            </w:r>
            <w:r w:rsidRPr="00244066">
              <w:rPr>
                <w:rFonts w:ascii="Sakkal Majalla" w:eastAsia="Noto Naskh Arabic" w:hAnsi="Sakkal Majalla" w:cs="Sakkal Majalla"/>
                <w:color w:val="1F2937"/>
                <w:sz w:val="36"/>
                <w:szCs w:val="36"/>
                <w:rtl/>
              </w:rPr>
              <w:t>دعمت النتائج الفرضية المتعلقة بالفروق جزئياً؛ إذ ظهرت فروق بحسب القطاع وحجم الشركة فقط، ولم تظهر بحسب بقية الخصائص الشخصية والتنظيمية.</w:t>
            </w:r>
          </w:p>
        </w:tc>
      </w:tr>
    </w:tbl>
    <w:p w14:paraId="16D91553" w14:textId="77777777" w:rsidR="009A7D39" w:rsidRPr="00244066" w:rsidRDefault="009A7D39" w:rsidP="004C5747">
      <w:pPr>
        <w:bidi/>
        <w:spacing w:after="120" w:line="240" w:lineRule="auto"/>
        <w:rPr>
          <w:rFonts w:ascii="Sakkal Majalla" w:hAnsi="Sakkal Majalla" w:cs="Sakkal Majalla"/>
          <w:sz w:val="36"/>
          <w:szCs w:val="36"/>
        </w:rPr>
      </w:pPr>
    </w:p>
    <w:p w14:paraId="2113BDE3"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05" w:name="_Toc238522948"/>
      <w:r w:rsidRPr="00244066">
        <w:rPr>
          <w:rFonts w:ascii="Sakkal Majalla" w:eastAsia="Noto Kufi Arabic" w:hAnsi="Sakkal Majalla" w:cs="Sakkal Majalla"/>
          <w:sz w:val="36"/>
          <w:szCs w:val="36"/>
          <w:rtl/>
        </w:rPr>
        <w:t>4.9  مناقشة النتائج:</w:t>
      </w:r>
      <w:bookmarkEnd w:id="105"/>
    </w:p>
    <w:p w14:paraId="0D6871CE"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06" w:name="_Toc238522949"/>
      <w:r w:rsidRPr="00244066">
        <w:rPr>
          <w:rFonts w:ascii="Sakkal Majalla" w:eastAsia="Noto Kufi Arabic" w:hAnsi="Sakkal Majalla" w:cs="Sakkal Majalla"/>
          <w:sz w:val="36"/>
          <w:szCs w:val="36"/>
          <w:rtl/>
        </w:rPr>
        <w:t>4.9.1  مناقشة مستوى التبني:</w:t>
      </w:r>
      <w:bookmarkEnd w:id="106"/>
    </w:p>
    <w:p w14:paraId="7AE2921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يشير المستوى المرتفع للتبني إلى أن الأدوات التوليدية أصبحت جزءاً محسوساً من العمل المعرفي في العينة، ولا سيما إعداد المسودات والتقارير وتعدد حالات الاستخدام. ويتفق ذلك مع البيئة الرقمية السعودية وتزايد استخدام أدوات الذكاء الاصطناعي، كما ينسجم مع دراسة </w:t>
      </w:r>
      <w:proofErr w:type="spellStart"/>
      <w:r w:rsidRPr="00244066">
        <w:rPr>
          <w:rFonts w:ascii="Sakkal Majalla" w:eastAsia="Noto Naskh Arabic" w:hAnsi="Sakkal Majalla" w:cs="Sakkal Majalla"/>
          <w:color w:val="1F2937"/>
          <w:sz w:val="36"/>
          <w:szCs w:val="36"/>
          <w:rtl/>
        </w:rPr>
        <w:t>Albishri</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et</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al</w:t>
      </w:r>
      <w:proofErr w:type="spellEnd"/>
      <w:r w:rsidRPr="00244066">
        <w:rPr>
          <w:rFonts w:ascii="Sakkal Majalla" w:eastAsia="Noto Naskh Arabic" w:hAnsi="Sakkal Majalla" w:cs="Sakkal Majalla"/>
          <w:color w:val="1F2937"/>
          <w:sz w:val="36"/>
          <w:szCs w:val="36"/>
          <w:rtl/>
        </w:rPr>
        <w:t>. (2026) التي أبرزت الميزة النسبية والتوافق وقابلية التجربة لدى المديرين التنفيذيين في السعودية.</w:t>
      </w:r>
    </w:p>
    <w:p w14:paraId="610CA87E"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لكن تأخر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عن الاستخدام الفعلي يكشف أن سهولة التجربة قد تدفع الانتشار أسرع من السياسة والبنية المؤسسية. وهذا يتوافق مع تحذيرات </w:t>
      </w:r>
      <w:proofErr w:type="spellStart"/>
      <w:r w:rsidRPr="00244066">
        <w:rPr>
          <w:rFonts w:ascii="Sakkal Majalla" w:eastAsia="Noto Naskh Arabic" w:hAnsi="Sakkal Majalla" w:cs="Sakkal Majalla"/>
          <w:color w:val="1F2937"/>
          <w:sz w:val="36"/>
          <w:szCs w:val="36"/>
          <w:rtl/>
        </w:rPr>
        <w:t>Brown</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et</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al</w:t>
      </w:r>
      <w:proofErr w:type="spellEnd"/>
      <w:r w:rsidRPr="00244066">
        <w:rPr>
          <w:rFonts w:ascii="Sakkal Majalla" w:eastAsia="Noto Naskh Arabic" w:hAnsi="Sakkal Majalla" w:cs="Sakkal Majalla"/>
          <w:color w:val="1F2937"/>
          <w:sz w:val="36"/>
          <w:szCs w:val="36"/>
          <w:rtl/>
        </w:rPr>
        <w:t xml:space="preserve">. (2024) </w:t>
      </w:r>
      <w:proofErr w:type="spellStart"/>
      <w:r w:rsidRPr="00244066">
        <w:rPr>
          <w:rFonts w:ascii="Sakkal Majalla" w:eastAsia="Noto Naskh Arabic" w:hAnsi="Sakkal Majalla" w:cs="Sakkal Majalla"/>
          <w:color w:val="1F2937"/>
          <w:sz w:val="36"/>
          <w:szCs w:val="36"/>
          <w:rtl/>
        </w:rPr>
        <w:t>وNIST</w:t>
      </w:r>
      <w:proofErr w:type="spellEnd"/>
      <w:r w:rsidRPr="00244066">
        <w:rPr>
          <w:rFonts w:ascii="Sakkal Majalla" w:eastAsia="Noto Naskh Arabic" w:hAnsi="Sakkal Majalla" w:cs="Sakkal Majalla"/>
          <w:color w:val="1F2937"/>
          <w:sz w:val="36"/>
          <w:szCs w:val="36"/>
          <w:rtl/>
        </w:rPr>
        <w:t xml:space="preserve"> (2024) من أن مرونة النماذج واتساع استخدامها يحتاجان إلى آليات رصد ومسؤولية وحماية بيانات.</w:t>
      </w:r>
    </w:p>
    <w:p w14:paraId="3DA8E614"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07" w:name="_Toc238522950"/>
      <w:r w:rsidRPr="00244066">
        <w:rPr>
          <w:rFonts w:ascii="Sakkal Majalla" w:eastAsia="Noto Kufi Arabic" w:hAnsi="Sakkal Majalla" w:cs="Sakkal Majalla"/>
          <w:sz w:val="36"/>
          <w:szCs w:val="36"/>
          <w:rtl/>
        </w:rPr>
        <w:t>4.9.2  مناقشة الكفاءة التشغيلية:</w:t>
      </w:r>
      <w:bookmarkEnd w:id="107"/>
    </w:p>
    <w:p w14:paraId="138F7438"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يدعم المستوى المرتفع للكفاءة والأثر التفسيري القوي تصور التقنية بوصفها أداة لخفض تكلفة المسودة الأولى وتسريع البحث وتوحيد بعض المخرجات. وتتسق النتيجة مع تجربة </w:t>
      </w:r>
      <w:proofErr w:type="spellStart"/>
      <w:r w:rsidRPr="00244066">
        <w:rPr>
          <w:rFonts w:ascii="Sakkal Majalla" w:eastAsia="Noto Naskh Arabic" w:hAnsi="Sakkal Majalla" w:cs="Sakkal Majalla"/>
          <w:color w:val="1F2937"/>
          <w:sz w:val="36"/>
          <w:szCs w:val="36"/>
          <w:rtl/>
        </w:rPr>
        <w:t>Noy</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and</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Zhang</w:t>
      </w:r>
      <w:proofErr w:type="spellEnd"/>
      <w:r w:rsidRPr="00244066">
        <w:rPr>
          <w:rFonts w:ascii="Sakkal Majalla" w:eastAsia="Noto Naskh Arabic" w:hAnsi="Sakkal Majalla" w:cs="Sakkal Majalla"/>
          <w:color w:val="1F2937"/>
          <w:sz w:val="36"/>
          <w:szCs w:val="36"/>
          <w:rtl/>
        </w:rPr>
        <w:t xml:space="preserve"> (2023) التي سجلت انخفاضاً في الزمن وتحسناً في الجودة، ومع دراسة </w:t>
      </w:r>
      <w:proofErr w:type="spellStart"/>
      <w:r w:rsidRPr="00244066">
        <w:rPr>
          <w:rFonts w:ascii="Sakkal Majalla" w:eastAsia="Noto Naskh Arabic" w:hAnsi="Sakkal Majalla" w:cs="Sakkal Majalla"/>
          <w:color w:val="1F2937"/>
          <w:sz w:val="36"/>
          <w:szCs w:val="36"/>
          <w:rtl/>
        </w:rPr>
        <w:t>Brynjolfsson</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et</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al</w:t>
      </w:r>
      <w:proofErr w:type="spellEnd"/>
      <w:r w:rsidRPr="00244066">
        <w:rPr>
          <w:rFonts w:ascii="Sakkal Majalla" w:eastAsia="Noto Naskh Arabic" w:hAnsi="Sakkal Majalla" w:cs="Sakkal Majalla"/>
          <w:color w:val="1F2937"/>
          <w:sz w:val="36"/>
          <w:szCs w:val="36"/>
          <w:rtl/>
        </w:rPr>
        <w:t>. (2025) التي أظهرت مكاسب إنتاجية في خدمة العملاء.</w:t>
      </w:r>
    </w:p>
    <w:p w14:paraId="016A51D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كما تتفق النتيجة مع دراسة بن حليم وآخرين (2025) بشأن مساهمة الذكاء الاصطناعي في الكفاءة وتقليل التكاليف، ومع دراسة بطاينة (2026) في ارتباطه بأبعاد الميزة التنافسية. ويضيف البحث الحالي أن التكامل مع إجراءات العمل أقوى من مجرد كثافة الاستخدام، وهو ما يعني أن المنفعة تنتج من إعادة تصميم العملية لا من عدد المطالبات المرسلة إلى الأداة.</w:t>
      </w:r>
    </w:p>
    <w:p w14:paraId="66D2D2F0"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08" w:name="_Toc238522951"/>
      <w:r w:rsidRPr="00244066">
        <w:rPr>
          <w:rFonts w:ascii="Sakkal Majalla" w:eastAsia="Noto Kufi Arabic" w:hAnsi="Sakkal Majalla" w:cs="Sakkal Majalla"/>
          <w:sz w:val="36"/>
          <w:szCs w:val="36"/>
          <w:rtl/>
        </w:rPr>
        <w:t>4.9.3  مناقشة جودة اتخاذ القرار:</w:t>
      </w:r>
      <w:bookmarkEnd w:id="108"/>
    </w:p>
    <w:p w14:paraId="40F32A9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تؤكد العلاقة الموجبة والقوة التفسيرية المتوسطة إلى القوية أن التقنية تدعم الوصول إلى المعلومات وتوليد البدائل وتنظيم المبررات. وتتفق النتيجة مع آل عزام وابن ظفرة (2023) وجهلول وآخرين (2024) في الأثر الموجب للذكاء الاصطناعي في جودة القرار.</w:t>
      </w:r>
    </w:p>
    <w:p w14:paraId="4BB69DC7"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وتنسجم النتيجة كذلك مع </w:t>
      </w:r>
      <w:proofErr w:type="spellStart"/>
      <w:r w:rsidRPr="00244066">
        <w:rPr>
          <w:rFonts w:ascii="Sakkal Majalla" w:eastAsia="Noto Naskh Arabic" w:hAnsi="Sakkal Majalla" w:cs="Sakkal Majalla"/>
          <w:color w:val="1F2937"/>
          <w:sz w:val="36"/>
          <w:szCs w:val="36"/>
          <w:rtl/>
        </w:rPr>
        <w:t>Handler</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et</w:t>
      </w:r>
      <w:proofErr w:type="spellEnd"/>
      <w:r w:rsidRPr="00244066">
        <w:rPr>
          <w:rFonts w:ascii="Sakkal Majalla" w:eastAsia="Noto Naskh Arabic" w:hAnsi="Sakkal Majalla" w:cs="Sakkal Majalla"/>
          <w:color w:val="1F2937"/>
          <w:sz w:val="36"/>
          <w:szCs w:val="36"/>
          <w:rtl/>
        </w:rPr>
        <w:t xml:space="preserve"> </w:t>
      </w:r>
      <w:proofErr w:type="spellStart"/>
      <w:r w:rsidRPr="00244066">
        <w:rPr>
          <w:rFonts w:ascii="Sakkal Majalla" w:eastAsia="Noto Naskh Arabic" w:hAnsi="Sakkal Majalla" w:cs="Sakkal Majalla"/>
          <w:color w:val="1F2937"/>
          <w:sz w:val="36"/>
          <w:szCs w:val="36"/>
          <w:rtl/>
        </w:rPr>
        <w:t>al</w:t>
      </w:r>
      <w:proofErr w:type="spellEnd"/>
      <w:r w:rsidRPr="00244066">
        <w:rPr>
          <w:rFonts w:ascii="Sakkal Majalla" w:eastAsia="Noto Naskh Arabic" w:hAnsi="Sakkal Majalla" w:cs="Sakkal Majalla"/>
          <w:color w:val="1F2937"/>
          <w:sz w:val="36"/>
          <w:szCs w:val="36"/>
          <w:rtl/>
        </w:rPr>
        <w:t xml:space="preserve">. (2024) الذين يرون أن النماذج اللغوية توسع وظائف دعم القرار، لكنها تطرح أسئلة موثوقية ومسؤولية. ويظهر ذلك في ارتفاع إسهام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فالمراجعة البشرية وحماية البيانات وربط المخرجات بالمصادر عوامل ذات صلة مباشرة بالدقة والمساءلة.</w:t>
      </w:r>
    </w:p>
    <w:p w14:paraId="37CFC5D8"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09" w:name="_Toc238522952"/>
      <w:r w:rsidRPr="00244066">
        <w:rPr>
          <w:rFonts w:ascii="Sakkal Majalla" w:eastAsia="Noto Kufi Arabic" w:hAnsi="Sakkal Majalla" w:cs="Sakkal Majalla"/>
          <w:sz w:val="36"/>
          <w:szCs w:val="36"/>
          <w:rtl/>
        </w:rPr>
        <w:t>4.9.4  مناقشة الفروق التنظيمية:</w:t>
      </w:r>
      <w:bookmarkEnd w:id="109"/>
    </w:p>
    <w:p w14:paraId="38E5AE2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تعكس فروق القطاع والحجم منظور التكنولوجيا - المنظمة - البيئة؛ فالتقنية نفسها قد تنتج آثاراً مختلفة باختلاف البنية الرقمية، وتوافر البيانات، والمهارات، والضغط التنظيمي، ودرجة تكرار المهام. كما أن الشركات الأكبر تستطيع عادة تخصيص فرق ودعم وتراخيص مؤسسية وربط تقني، وهو ما يسهل الانتقال من تجارب فردية إلى عملية قابلة للقياس.</w:t>
      </w:r>
    </w:p>
    <w:p w14:paraId="5E581C2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أما عدم ظهور فروق في كثير من الخصائص الفردية، فيشير إلى أن تصميم البيئة التنظيمية قد يكون أكثر أهمية من السمات الديموغرافية في تفسير القيمة المدركة. وينبغي تفسير أحجام الأثر الصغيرة للفروق بحذر، وعدم تحويلها إلى تصنيفات قطعية بين القطاعات أو الأحجام.</w:t>
      </w:r>
    </w:p>
    <w:p w14:paraId="753E327A"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0" w:name="_Toc238522953"/>
      <w:r w:rsidRPr="00244066">
        <w:rPr>
          <w:rFonts w:ascii="Sakkal Majalla" w:eastAsia="Noto Kufi Arabic" w:hAnsi="Sakkal Majalla" w:cs="Sakkal Majalla"/>
          <w:sz w:val="36"/>
          <w:szCs w:val="36"/>
          <w:rtl/>
        </w:rPr>
        <w:t>4.10  خلاصة الفصل:</w:t>
      </w:r>
      <w:bookmarkEnd w:id="110"/>
    </w:p>
    <w:p w14:paraId="6E2378B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أظهرت النتائج مستوى مرتفعاً للتبني والكفاءة وجودة القرار، وعلاقات موجبة قوية بين التبني والمخرجين. فسر التبني 57.0 بالمئة من الكفاءة و48.1 بالمئة من جودة القرار، وكان التكامل أقوى الأبعاد، مع أهمية خاصة </w:t>
      </w:r>
      <w:proofErr w:type="spellStart"/>
      <w:r w:rsidRPr="00244066">
        <w:rPr>
          <w:rFonts w:ascii="Sakkal Majalla" w:eastAsia="Noto Naskh Arabic" w:hAnsi="Sakkal Majalla" w:cs="Sakkal Majalla"/>
          <w:color w:val="1F2937"/>
          <w:sz w:val="36"/>
          <w:szCs w:val="36"/>
          <w:rtl/>
        </w:rPr>
        <w:t>للحوكمة</w:t>
      </w:r>
      <w:proofErr w:type="spellEnd"/>
      <w:r w:rsidRPr="00244066">
        <w:rPr>
          <w:rFonts w:ascii="Sakkal Majalla" w:eastAsia="Noto Naskh Arabic" w:hAnsi="Sakkal Majalla" w:cs="Sakkal Majalla"/>
          <w:color w:val="1F2937"/>
          <w:sz w:val="36"/>
          <w:szCs w:val="36"/>
          <w:rtl/>
        </w:rPr>
        <w:t xml:space="preserve"> في نموذج القرار. كما دعمت الفرضيات الفرعية، وظهرت فروق محدودة بحسب القطاع وحجم الشركة. ويحول الفصل الخامس هذه النتائج إلى استنتاجات وتوصيات وخطة تنفيذ ومؤشرات متابعة.</w:t>
      </w:r>
    </w:p>
    <w:p w14:paraId="61DBE5C4" w14:textId="77777777" w:rsidR="009A7D39"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2AB67AEB" w14:textId="77777777" w:rsidR="00C23767" w:rsidRDefault="00C23767" w:rsidP="00C23767">
      <w:pPr>
        <w:bidi/>
        <w:spacing w:after="120" w:line="240" w:lineRule="auto"/>
        <w:rPr>
          <w:rFonts w:ascii="Sakkal Majalla" w:hAnsi="Sakkal Majalla" w:cs="Sakkal Majalla"/>
          <w:sz w:val="36"/>
          <w:szCs w:val="36"/>
        </w:rPr>
      </w:pPr>
    </w:p>
    <w:p w14:paraId="646ED70A" w14:textId="77777777" w:rsidR="00C23767" w:rsidRDefault="00C23767" w:rsidP="00C23767">
      <w:pPr>
        <w:bidi/>
        <w:spacing w:after="120" w:line="240" w:lineRule="auto"/>
        <w:rPr>
          <w:rFonts w:ascii="Sakkal Majalla" w:hAnsi="Sakkal Majalla" w:cs="Sakkal Majalla"/>
          <w:sz w:val="36"/>
          <w:szCs w:val="36"/>
        </w:rPr>
      </w:pPr>
    </w:p>
    <w:p w14:paraId="2D6C082B" w14:textId="77777777" w:rsidR="00C23767" w:rsidRDefault="00C23767" w:rsidP="00C23767">
      <w:pPr>
        <w:bidi/>
        <w:spacing w:after="120" w:line="240" w:lineRule="auto"/>
        <w:rPr>
          <w:rFonts w:ascii="Sakkal Majalla" w:hAnsi="Sakkal Majalla" w:cs="Sakkal Majalla"/>
          <w:sz w:val="36"/>
          <w:szCs w:val="36"/>
        </w:rPr>
      </w:pPr>
    </w:p>
    <w:p w14:paraId="2F7C0461" w14:textId="77777777" w:rsidR="00C23767" w:rsidRDefault="00C23767" w:rsidP="00C23767">
      <w:pPr>
        <w:bidi/>
        <w:spacing w:after="120" w:line="240" w:lineRule="auto"/>
        <w:rPr>
          <w:rFonts w:ascii="Sakkal Majalla" w:hAnsi="Sakkal Majalla" w:cs="Sakkal Majalla"/>
          <w:sz w:val="36"/>
          <w:szCs w:val="36"/>
        </w:rPr>
      </w:pPr>
    </w:p>
    <w:p w14:paraId="57B48FB0" w14:textId="77777777" w:rsidR="00C23767" w:rsidRDefault="00C23767" w:rsidP="00C23767">
      <w:pPr>
        <w:bidi/>
        <w:spacing w:after="120" w:line="240" w:lineRule="auto"/>
        <w:rPr>
          <w:rFonts w:ascii="Sakkal Majalla" w:hAnsi="Sakkal Majalla" w:cs="Sakkal Majalla"/>
          <w:sz w:val="36"/>
          <w:szCs w:val="36"/>
        </w:rPr>
      </w:pPr>
    </w:p>
    <w:p w14:paraId="26CFF91D" w14:textId="77777777" w:rsidR="00C23767" w:rsidRDefault="00C23767" w:rsidP="00C23767">
      <w:pPr>
        <w:bidi/>
        <w:spacing w:after="120" w:line="240" w:lineRule="auto"/>
        <w:rPr>
          <w:rFonts w:ascii="Sakkal Majalla" w:hAnsi="Sakkal Majalla" w:cs="Sakkal Majalla"/>
          <w:sz w:val="36"/>
          <w:szCs w:val="36"/>
        </w:rPr>
      </w:pPr>
    </w:p>
    <w:p w14:paraId="4916DCB3" w14:textId="2F38DFDE" w:rsidR="009A7D39" w:rsidRPr="00C23767" w:rsidRDefault="00B8290F" w:rsidP="00C23767">
      <w:pPr>
        <w:pStyle w:val="21"/>
        <w:bidi/>
        <w:spacing w:before="0" w:after="120" w:line="240" w:lineRule="auto"/>
        <w:jc w:val="center"/>
        <w:rPr>
          <w:rFonts w:ascii="Sakkal Majalla" w:eastAsia="Noto Kufi Arabic" w:hAnsi="Sakkal Majalla" w:cs="Sakkal Majalla"/>
          <w:sz w:val="40"/>
          <w:szCs w:val="40"/>
        </w:rPr>
      </w:pPr>
      <w:bookmarkStart w:id="111" w:name="_Toc238522954"/>
      <w:r w:rsidRPr="00C23767">
        <w:rPr>
          <w:rFonts w:ascii="Sakkal Majalla" w:eastAsia="Noto Kufi Arabic" w:hAnsi="Sakkal Majalla" w:cs="Sakkal Majalla"/>
          <w:sz w:val="40"/>
          <w:szCs w:val="40"/>
          <w:rtl/>
        </w:rPr>
        <w:t>الفصل الخامس</w:t>
      </w:r>
      <w:r w:rsidR="00C23767" w:rsidRPr="00C23767">
        <w:rPr>
          <w:rFonts w:ascii="Sakkal Majalla" w:eastAsia="Noto Kufi Arabic" w:hAnsi="Sakkal Majalla" w:cs="Sakkal Majalla" w:hint="cs"/>
          <w:sz w:val="40"/>
          <w:szCs w:val="40"/>
          <w:rtl/>
        </w:rPr>
        <w:t xml:space="preserve"> :</w:t>
      </w:r>
      <w:r w:rsidRPr="00C23767">
        <w:rPr>
          <w:rFonts w:ascii="Sakkal Majalla" w:eastAsia="Noto Kufi Arabic" w:hAnsi="Sakkal Majalla" w:cs="Sakkal Majalla"/>
          <w:sz w:val="40"/>
          <w:szCs w:val="40"/>
          <w:rtl/>
        </w:rPr>
        <w:t>النتائج والتوصيات والخاتمة</w:t>
      </w:r>
      <w:bookmarkEnd w:id="111"/>
    </w:p>
    <w:p w14:paraId="0D1D9606"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4311133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011BC156"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2" w:name="_Toc238522955"/>
      <w:r w:rsidRPr="00244066">
        <w:rPr>
          <w:rFonts w:ascii="Sakkal Majalla" w:eastAsia="Noto Kufi Arabic" w:hAnsi="Sakkal Majalla" w:cs="Sakkal Majalla"/>
          <w:sz w:val="36"/>
          <w:szCs w:val="36"/>
          <w:rtl/>
        </w:rPr>
        <w:t>5.1  تمهيد:</w:t>
      </w:r>
      <w:bookmarkEnd w:id="112"/>
    </w:p>
    <w:p w14:paraId="20D4C03C"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يقدم هذا الفصل خلاصة مركزة للنتائج المرتبطة بأسئلة الدراسة وفرضياتها، ثم يبين الاستنتاجات العلمية والعملية، ويقترح توصيات مرتبة بحسب الأولوية، وخطة تنفيذ ومؤشرات قياس، وحدود الدراسة، ومسارات البحث المستقبلية. والهدف هو الانتقال من العلاقة الإحصائية إلى قرارات إدارية محددة يمكن متابعتها وتقييمها.</w:t>
      </w:r>
    </w:p>
    <w:p w14:paraId="1CDF75EC"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3" w:name="_Toc238522956"/>
      <w:r w:rsidRPr="00244066">
        <w:rPr>
          <w:rFonts w:ascii="Sakkal Majalla" w:eastAsia="Noto Kufi Arabic" w:hAnsi="Sakkal Majalla" w:cs="Sakkal Majalla"/>
          <w:sz w:val="36"/>
          <w:szCs w:val="36"/>
          <w:rtl/>
        </w:rPr>
        <w:t>5.2  النتائج الرئيسة:</w:t>
      </w:r>
      <w:bookmarkEnd w:id="113"/>
    </w:p>
    <w:p w14:paraId="43BB9F96"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(32): النتائج الرئيسة المرتبطة بأسئلة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3402"/>
        <w:gridCol w:w="3288"/>
      </w:tblGrid>
      <w:tr w:rsidR="009A7D39" w:rsidRPr="00C23767" w14:paraId="2C53C719" w14:textId="77777777" w:rsidTr="00C23767">
        <w:trPr>
          <w:cantSplit/>
          <w:tblHeader/>
          <w:jc w:val="center"/>
        </w:trPr>
        <w:tc>
          <w:tcPr>
            <w:tcW w:w="2154" w:type="dxa"/>
            <w:shd w:val="clear" w:color="auto" w:fill="173F67"/>
            <w:tcMar>
              <w:top w:w="75" w:type="dxa"/>
              <w:left w:w="70" w:type="dxa"/>
              <w:bottom w:w="75" w:type="dxa"/>
              <w:right w:w="70" w:type="dxa"/>
            </w:tcMar>
            <w:vAlign w:val="center"/>
          </w:tcPr>
          <w:p w14:paraId="0FE60C35" w14:textId="77777777" w:rsidR="009A7D39" w:rsidRPr="00C23767" w:rsidRDefault="00B8290F" w:rsidP="00C23767">
            <w:pPr>
              <w:bidi/>
              <w:spacing w:after="120" w:line="240" w:lineRule="auto"/>
              <w:ind w:firstLine="0"/>
              <w:jc w:val="center"/>
              <w:rPr>
                <w:rFonts w:ascii="Sakkal Majalla" w:hAnsi="Sakkal Majalla" w:cs="Sakkal Majalla"/>
                <w:bCs/>
                <w:sz w:val="32"/>
                <w:szCs w:val="32"/>
              </w:rPr>
            </w:pPr>
            <w:r w:rsidRPr="00C23767">
              <w:rPr>
                <w:rFonts w:ascii="Sakkal Majalla" w:eastAsia="Noto Naskh Arabic" w:hAnsi="Sakkal Majalla" w:cs="Sakkal Majalla"/>
                <w:bCs/>
                <w:color w:val="FFFFFF"/>
                <w:sz w:val="32"/>
                <w:szCs w:val="32"/>
                <w:rtl/>
              </w:rPr>
              <w:t>السؤال أو المجال</w:t>
            </w:r>
          </w:p>
        </w:tc>
        <w:tc>
          <w:tcPr>
            <w:tcW w:w="3402" w:type="dxa"/>
            <w:shd w:val="clear" w:color="auto" w:fill="173F67"/>
            <w:tcMar>
              <w:top w:w="75" w:type="dxa"/>
              <w:left w:w="70" w:type="dxa"/>
              <w:bottom w:w="75" w:type="dxa"/>
              <w:right w:w="70" w:type="dxa"/>
            </w:tcMar>
            <w:vAlign w:val="center"/>
          </w:tcPr>
          <w:p w14:paraId="076F0CCC" w14:textId="77777777" w:rsidR="009A7D39" w:rsidRPr="00C23767" w:rsidRDefault="00B8290F" w:rsidP="00C23767">
            <w:pPr>
              <w:bidi/>
              <w:spacing w:after="120" w:line="240" w:lineRule="auto"/>
              <w:ind w:firstLine="0"/>
              <w:jc w:val="center"/>
              <w:rPr>
                <w:rFonts w:ascii="Sakkal Majalla" w:hAnsi="Sakkal Majalla" w:cs="Sakkal Majalla"/>
                <w:bCs/>
                <w:sz w:val="32"/>
                <w:szCs w:val="32"/>
              </w:rPr>
            </w:pPr>
            <w:r w:rsidRPr="00C23767">
              <w:rPr>
                <w:rFonts w:ascii="Sakkal Majalla" w:eastAsia="Noto Naskh Arabic" w:hAnsi="Sakkal Majalla" w:cs="Sakkal Majalla"/>
                <w:bCs/>
                <w:color w:val="FFFFFF"/>
                <w:sz w:val="32"/>
                <w:szCs w:val="32"/>
                <w:rtl/>
              </w:rPr>
              <w:t>النتيجة</w:t>
            </w:r>
          </w:p>
        </w:tc>
        <w:tc>
          <w:tcPr>
            <w:tcW w:w="3288" w:type="dxa"/>
            <w:shd w:val="clear" w:color="auto" w:fill="173F67"/>
            <w:tcMar>
              <w:top w:w="75" w:type="dxa"/>
              <w:left w:w="70" w:type="dxa"/>
              <w:bottom w:w="75" w:type="dxa"/>
              <w:right w:w="70" w:type="dxa"/>
            </w:tcMar>
            <w:vAlign w:val="center"/>
          </w:tcPr>
          <w:p w14:paraId="4A4AA2C9" w14:textId="77777777" w:rsidR="009A7D39" w:rsidRPr="00C23767" w:rsidRDefault="00B8290F" w:rsidP="00C23767">
            <w:pPr>
              <w:bidi/>
              <w:spacing w:after="120" w:line="240" w:lineRule="auto"/>
              <w:ind w:firstLine="0"/>
              <w:jc w:val="center"/>
              <w:rPr>
                <w:rFonts w:ascii="Sakkal Majalla" w:hAnsi="Sakkal Majalla" w:cs="Sakkal Majalla"/>
                <w:bCs/>
                <w:sz w:val="32"/>
                <w:szCs w:val="32"/>
              </w:rPr>
            </w:pPr>
            <w:r w:rsidRPr="00C23767">
              <w:rPr>
                <w:rFonts w:ascii="Sakkal Majalla" w:eastAsia="Noto Naskh Arabic" w:hAnsi="Sakkal Majalla" w:cs="Sakkal Majalla"/>
                <w:bCs/>
                <w:color w:val="FFFFFF"/>
                <w:sz w:val="32"/>
                <w:szCs w:val="32"/>
                <w:rtl/>
              </w:rPr>
              <w:t>الدلالة الإدارية</w:t>
            </w:r>
          </w:p>
        </w:tc>
      </w:tr>
      <w:tr w:rsidR="009A7D39" w:rsidRPr="00C23767" w14:paraId="6375E360" w14:textId="77777777" w:rsidTr="00C23767">
        <w:trPr>
          <w:cantSplit/>
          <w:jc w:val="center"/>
        </w:trPr>
        <w:tc>
          <w:tcPr>
            <w:tcW w:w="2154" w:type="dxa"/>
            <w:tcMar>
              <w:top w:w="60" w:type="dxa"/>
              <w:left w:w="65" w:type="dxa"/>
              <w:bottom w:w="60" w:type="dxa"/>
              <w:right w:w="65" w:type="dxa"/>
            </w:tcMar>
            <w:vAlign w:val="center"/>
          </w:tcPr>
          <w:p w14:paraId="2509C7E6"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مستوى التبني</w:t>
            </w:r>
          </w:p>
        </w:tc>
        <w:tc>
          <w:tcPr>
            <w:tcW w:w="3402" w:type="dxa"/>
            <w:tcMar>
              <w:top w:w="60" w:type="dxa"/>
              <w:left w:w="65" w:type="dxa"/>
              <w:bottom w:w="60" w:type="dxa"/>
              <w:right w:w="65" w:type="dxa"/>
            </w:tcMar>
            <w:vAlign w:val="center"/>
          </w:tcPr>
          <w:p w14:paraId="034696C7"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 xml:space="preserve">مرتفع؛ M = 3.743. كان الاستخدام الفعلي الأعلى، </w:t>
            </w:r>
            <w:proofErr w:type="spellStart"/>
            <w:r w:rsidRPr="00C23767">
              <w:rPr>
                <w:rFonts w:ascii="Sakkal Majalla" w:eastAsia="Noto Naskh Arabic" w:hAnsi="Sakkal Majalla" w:cs="Sakkal Majalla"/>
                <w:color w:val="1F2937"/>
                <w:sz w:val="32"/>
                <w:szCs w:val="32"/>
                <w:rtl/>
              </w:rPr>
              <w:t>والحوكمة</w:t>
            </w:r>
            <w:proofErr w:type="spellEnd"/>
            <w:r w:rsidRPr="00C23767">
              <w:rPr>
                <w:rFonts w:ascii="Sakkal Majalla" w:eastAsia="Noto Naskh Arabic" w:hAnsi="Sakkal Majalla" w:cs="Sakkal Majalla"/>
                <w:color w:val="1F2937"/>
                <w:sz w:val="32"/>
                <w:szCs w:val="32"/>
                <w:rtl/>
              </w:rPr>
              <w:t xml:space="preserve"> الأدنى.</w:t>
            </w:r>
          </w:p>
        </w:tc>
        <w:tc>
          <w:tcPr>
            <w:tcW w:w="3288" w:type="dxa"/>
            <w:tcMar>
              <w:top w:w="60" w:type="dxa"/>
              <w:left w:w="65" w:type="dxa"/>
              <w:bottom w:w="60" w:type="dxa"/>
              <w:right w:w="65" w:type="dxa"/>
            </w:tcMar>
            <w:vAlign w:val="center"/>
          </w:tcPr>
          <w:p w14:paraId="46130A10"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وجود انتشار فعلي مع فجوة نسبية في التنظيم والرصد.</w:t>
            </w:r>
          </w:p>
        </w:tc>
      </w:tr>
      <w:tr w:rsidR="009A7D39" w:rsidRPr="00C23767" w14:paraId="7EB340EC" w14:textId="77777777" w:rsidTr="00C23767">
        <w:trPr>
          <w:cantSplit/>
          <w:jc w:val="center"/>
        </w:trPr>
        <w:tc>
          <w:tcPr>
            <w:tcW w:w="2154" w:type="dxa"/>
            <w:shd w:val="clear" w:color="auto" w:fill="F8FAFC"/>
            <w:tcMar>
              <w:top w:w="60" w:type="dxa"/>
              <w:left w:w="65" w:type="dxa"/>
              <w:bottom w:w="60" w:type="dxa"/>
              <w:right w:w="65" w:type="dxa"/>
            </w:tcMar>
            <w:vAlign w:val="center"/>
          </w:tcPr>
          <w:p w14:paraId="3CA0C95E"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مستوى الكفاءة التشغيلية</w:t>
            </w:r>
          </w:p>
        </w:tc>
        <w:tc>
          <w:tcPr>
            <w:tcW w:w="3402" w:type="dxa"/>
            <w:shd w:val="clear" w:color="auto" w:fill="F8FAFC"/>
            <w:tcMar>
              <w:top w:w="60" w:type="dxa"/>
              <w:left w:w="65" w:type="dxa"/>
              <w:bottom w:w="60" w:type="dxa"/>
              <w:right w:w="65" w:type="dxa"/>
            </w:tcMar>
            <w:vAlign w:val="center"/>
          </w:tcPr>
          <w:p w14:paraId="7F59FFC6"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مرتفع؛ M = 3.919. جاء خفض زمن الإنجاز في المقدمة.</w:t>
            </w:r>
          </w:p>
        </w:tc>
        <w:tc>
          <w:tcPr>
            <w:tcW w:w="3288" w:type="dxa"/>
            <w:shd w:val="clear" w:color="auto" w:fill="F8FAFC"/>
            <w:tcMar>
              <w:top w:w="60" w:type="dxa"/>
              <w:left w:w="65" w:type="dxa"/>
              <w:bottom w:w="60" w:type="dxa"/>
              <w:right w:w="65" w:type="dxa"/>
            </w:tcMar>
            <w:vAlign w:val="center"/>
          </w:tcPr>
          <w:p w14:paraId="3AB64CF6"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تظهر المكاسب أولاً في السرعة والبحث والمسودات.</w:t>
            </w:r>
          </w:p>
        </w:tc>
      </w:tr>
      <w:tr w:rsidR="009A7D39" w:rsidRPr="00C23767" w14:paraId="3B951DB7" w14:textId="77777777" w:rsidTr="00C23767">
        <w:trPr>
          <w:cantSplit/>
          <w:jc w:val="center"/>
        </w:trPr>
        <w:tc>
          <w:tcPr>
            <w:tcW w:w="2154" w:type="dxa"/>
            <w:tcMar>
              <w:top w:w="60" w:type="dxa"/>
              <w:left w:w="65" w:type="dxa"/>
              <w:bottom w:w="60" w:type="dxa"/>
              <w:right w:w="65" w:type="dxa"/>
            </w:tcMar>
            <w:vAlign w:val="center"/>
          </w:tcPr>
          <w:p w14:paraId="3DCE897B"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مستوى جودة اتخاذ القرار</w:t>
            </w:r>
          </w:p>
        </w:tc>
        <w:tc>
          <w:tcPr>
            <w:tcW w:w="3402" w:type="dxa"/>
            <w:tcMar>
              <w:top w:w="60" w:type="dxa"/>
              <w:left w:w="65" w:type="dxa"/>
              <w:bottom w:w="60" w:type="dxa"/>
              <w:right w:w="65" w:type="dxa"/>
            </w:tcMar>
            <w:vAlign w:val="center"/>
          </w:tcPr>
          <w:p w14:paraId="377D1551"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مرتفع؛ M = 3.840، مع تقارب أبعاد السرعة والدقة والتحليل.</w:t>
            </w:r>
          </w:p>
        </w:tc>
        <w:tc>
          <w:tcPr>
            <w:tcW w:w="3288" w:type="dxa"/>
            <w:tcMar>
              <w:top w:w="60" w:type="dxa"/>
              <w:left w:w="65" w:type="dxa"/>
              <w:bottom w:w="60" w:type="dxa"/>
              <w:right w:w="65" w:type="dxa"/>
            </w:tcMar>
            <w:vAlign w:val="center"/>
          </w:tcPr>
          <w:p w14:paraId="54A791E7"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 xml:space="preserve">التقنية تدعم العملية </w:t>
            </w:r>
            <w:proofErr w:type="spellStart"/>
            <w:r w:rsidRPr="00C23767">
              <w:rPr>
                <w:rFonts w:ascii="Sakkal Majalla" w:eastAsia="Noto Naskh Arabic" w:hAnsi="Sakkal Majalla" w:cs="Sakkal Majalla"/>
                <w:color w:val="1F2937"/>
                <w:sz w:val="32"/>
                <w:szCs w:val="32"/>
                <w:rtl/>
              </w:rPr>
              <w:t>القرارّية</w:t>
            </w:r>
            <w:proofErr w:type="spellEnd"/>
            <w:r w:rsidRPr="00C23767">
              <w:rPr>
                <w:rFonts w:ascii="Sakkal Majalla" w:eastAsia="Noto Naskh Arabic" w:hAnsi="Sakkal Majalla" w:cs="Sakkal Majalla"/>
                <w:color w:val="1F2937"/>
                <w:sz w:val="32"/>
                <w:szCs w:val="32"/>
                <w:rtl/>
              </w:rPr>
              <w:t xml:space="preserve"> دون أن تلغي مسؤولية الإنسان.</w:t>
            </w:r>
          </w:p>
        </w:tc>
      </w:tr>
      <w:tr w:rsidR="009A7D39" w:rsidRPr="00C23767" w14:paraId="01124A8D" w14:textId="77777777" w:rsidTr="00C23767">
        <w:trPr>
          <w:cantSplit/>
          <w:jc w:val="center"/>
        </w:trPr>
        <w:tc>
          <w:tcPr>
            <w:tcW w:w="2154" w:type="dxa"/>
            <w:shd w:val="clear" w:color="auto" w:fill="F8FAFC"/>
            <w:tcMar>
              <w:top w:w="60" w:type="dxa"/>
              <w:left w:w="65" w:type="dxa"/>
              <w:bottom w:w="60" w:type="dxa"/>
              <w:right w:w="65" w:type="dxa"/>
            </w:tcMar>
            <w:vAlign w:val="center"/>
          </w:tcPr>
          <w:p w14:paraId="62A1C44E"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علاقة التبني بالكفاءة</w:t>
            </w:r>
          </w:p>
        </w:tc>
        <w:tc>
          <w:tcPr>
            <w:tcW w:w="3402" w:type="dxa"/>
            <w:shd w:val="clear" w:color="auto" w:fill="F8FAFC"/>
            <w:tcMar>
              <w:top w:w="60" w:type="dxa"/>
              <w:left w:w="65" w:type="dxa"/>
              <w:bottom w:w="60" w:type="dxa"/>
              <w:right w:w="65" w:type="dxa"/>
            </w:tcMar>
            <w:vAlign w:val="center"/>
          </w:tcPr>
          <w:p w14:paraId="72F4C178"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r = 0.755؛ R² = 0.570؛ p &lt; 0.001.</w:t>
            </w:r>
          </w:p>
        </w:tc>
        <w:tc>
          <w:tcPr>
            <w:tcW w:w="3288" w:type="dxa"/>
            <w:shd w:val="clear" w:color="auto" w:fill="F8FAFC"/>
            <w:tcMar>
              <w:top w:w="60" w:type="dxa"/>
              <w:left w:w="65" w:type="dxa"/>
              <w:bottom w:w="60" w:type="dxa"/>
              <w:right w:w="65" w:type="dxa"/>
            </w:tcMar>
            <w:vAlign w:val="center"/>
          </w:tcPr>
          <w:p w14:paraId="32AF1055"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علاقة قوية وقوة تفسيرية كبيرة في نطاق النموذج.</w:t>
            </w:r>
          </w:p>
        </w:tc>
      </w:tr>
      <w:tr w:rsidR="009A7D39" w:rsidRPr="00C23767" w14:paraId="2029AC64" w14:textId="77777777" w:rsidTr="00C23767">
        <w:trPr>
          <w:cantSplit/>
          <w:jc w:val="center"/>
        </w:trPr>
        <w:tc>
          <w:tcPr>
            <w:tcW w:w="2154" w:type="dxa"/>
            <w:tcMar>
              <w:top w:w="60" w:type="dxa"/>
              <w:left w:w="65" w:type="dxa"/>
              <w:bottom w:w="60" w:type="dxa"/>
              <w:right w:w="65" w:type="dxa"/>
            </w:tcMar>
            <w:vAlign w:val="center"/>
          </w:tcPr>
          <w:p w14:paraId="35C2A325"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علاقة التبني بجودة القرار</w:t>
            </w:r>
          </w:p>
        </w:tc>
        <w:tc>
          <w:tcPr>
            <w:tcW w:w="3402" w:type="dxa"/>
            <w:tcMar>
              <w:top w:w="60" w:type="dxa"/>
              <w:left w:w="65" w:type="dxa"/>
              <w:bottom w:w="60" w:type="dxa"/>
              <w:right w:w="65" w:type="dxa"/>
            </w:tcMar>
            <w:vAlign w:val="center"/>
          </w:tcPr>
          <w:p w14:paraId="06F98475"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r = 0.694؛ R² = 0.481؛ p &lt; 0.001.</w:t>
            </w:r>
          </w:p>
        </w:tc>
        <w:tc>
          <w:tcPr>
            <w:tcW w:w="3288" w:type="dxa"/>
            <w:tcMar>
              <w:top w:w="60" w:type="dxa"/>
              <w:left w:w="65" w:type="dxa"/>
              <w:bottom w:w="60" w:type="dxa"/>
              <w:right w:w="65" w:type="dxa"/>
            </w:tcMar>
            <w:vAlign w:val="center"/>
          </w:tcPr>
          <w:p w14:paraId="2D5B3C6B"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 xml:space="preserve">أثر مهم، لكنه أقل من الكفاءة ويعتمد أكثر على التحقق </w:t>
            </w:r>
            <w:proofErr w:type="spellStart"/>
            <w:r w:rsidRPr="00C23767">
              <w:rPr>
                <w:rFonts w:ascii="Sakkal Majalla" w:eastAsia="Noto Naskh Arabic" w:hAnsi="Sakkal Majalla" w:cs="Sakkal Majalla"/>
                <w:color w:val="1F2937"/>
                <w:sz w:val="32"/>
                <w:szCs w:val="32"/>
                <w:rtl/>
              </w:rPr>
              <w:t>والحوكمة</w:t>
            </w:r>
            <w:proofErr w:type="spellEnd"/>
            <w:r w:rsidRPr="00C23767">
              <w:rPr>
                <w:rFonts w:ascii="Sakkal Majalla" w:eastAsia="Noto Naskh Arabic" w:hAnsi="Sakkal Majalla" w:cs="Sakkal Majalla"/>
                <w:color w:val="1F2937"/>
                <w:sz w:val="32"/>
                <w:szCs w:val="32"/>
                <w:rtl/>
              </w:rPr>
              <w:t>.</w:t>
            </w:r>
          </w:p>
        </w:tc>
      </w:tr>
      <w:tr w:rsidR="009A7D39" w:rsidRPr="00C23767" w14:paraId="1BF2D697" w14:textId="77777777" w:rsidTr="00C23767">
        <w:trPr>
          <w:cantSplit/>
          <w:jc w:val="center"/>
        </w:trPr>
        <w:tc>
          <w:tcPr>
            <w:tcW w:w="2154" w:type="dxa"/>
            <w:shd w:val="clear" w:color="auto" w:fill="F8FAFC"/>
            <w:tcMar>
              <w:top w:w="60" w:type="dxa"/>
              <w:left w:w="65" w:type="dxa"/>
              <w:bottom w:w="60" w:type="dxa"/>
              <w:right w:w="65" w:type="dxa"/>
            </w:tcMar>
            <w:vAlign w:val="center"/>
          </w:tcPr>
          <w:p w14:paraId="79C731CC"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أقوى بعد تفسيري</w:t>
            </w:r>
          </w:p>
        </w:tc>
        <w:tc>
          <w:tcPr>
            <w:tcW w:w="3402" w:type="dxa"/>
            <w:shd w:val="clear" w:color="auto" w:fill="F8FAFC"/>
            <w:tcMar>
              <w:top w:w="60" w:type="dxa"/>
              <w:left w:w="65" w:type="dxa"/>
              <w:bottom w:w="60" w:type="dxa"/>
              <w:right w:w="65" w:type="dxa"/>
            </w:tcMar>
            <w:vAlign w:val="center"/>
          </w:tcPr>
          <w:p w14:paraId="69CE4529"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التكامل مع إجراءات العمل في النموذجين.</w:t>
            </w:r>
          </w:p>
        </w:tc>
        <w:tc>
          <w:tcPr>
            <w:tcW w:w="3288" w:type="dxa"/>
            <w:shd w:val="clear" w:color="auto" w:fill="F8FAFC"/>
            <w:tcMar>
              <w:top w:w="60" w:type="dxa"/>
              <w:left w:w="65" w:type="dxa"/>
              <w:bottom w:w="60" w:type="dxa"/>
              <w:right w:w="65" w:type="dxa"/>
            </w:tcMar>
            <w:vAlign w:val="center"/>
          </w:tcPr>
          <w:p w14:paraId="29401F05"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القيمة تأتي من إعادة تصميم العملية لا من الإتاحة وحدها.</w:t>
            </w:r>
          </w:p>
        </w:tc>
      </w:tr>
      <w:tr w:rsidR="009A7D39" w:rsidRPr="00C23767" w14:paraId="387DE6F7" w14:textId="77777777" w:rsidTr="00C23767">
        <w:trPr>
          <w:cantSplit/>
          <w:jc w:val="center"/>
        </w:trPr>
        <w:tc>
          <w:tcPr>
            <w:tcW w:w="2154" w:type="dxa"/>
            <w:tcMar>
              <w:top w:w="60" w:type="dxa"/>
              <w:left w:w="65" w:type="dxa"/>
              <w:bottom w:w="60" w:type="dxa"/>
              <w:right w:w="65" w:type="dxa"/>
            </w:tcMar>
            <w:vAlign w:val="center"/>
          </w:tcPr>
          <w:p w14:paraId="4E1F152E"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 xml:space="preserve">دور </w:t>
            </w:r>
            <w:proofErr w:type="spellStart"/>
            <w:r w:rsidRPr="00C23767">
              <w:rPr>
                <w:rFonts w:ascii="Sakkal Majalla" w:eastAsia="Noto Naskh Arabic" w:hAnsi="Sakkal Majalla" w:cs="Sakkal Majalla"/>
                <w:color w:val="1F2937"/>
                <w:sz w:val="32"/>
                <w:szCs w:val="32"/>
                <w:rtl/>
              </w:rPr>
              <w:t>الحوكمة</w:t>
            </w:r>
            <w:proofErr w:type="spellEnd"/>
          </w:p>
        </w:tc>
        <w:tc>
          <w:tcPr>
            <w:tcW w:w="3402" w:type="dxa"/>
            <w:tcMar>
              <w:top w:w="60" w:type="dxa"/>
              <w:left w:w="65" w:type="dxa"/>
              <w:bottom w:w="60" w:type="dxa"/>
              <w:right w:w="65" w:type="dxa"/>
            </w:tcMar>
            <w:vAlign w:val="center"/>
          </w:tcPr>
          <w:p w14:paraId="197C53A4"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دال في المخرجين، وثاني أقوى بعد في نموذج جودة القرار.</w:t>
            </w:r>
          </w:p>
        </w:tc>
        <w:tc>
          <w:tcPr>
            <w:tcW w:w="3288" w:type="dxa"/>
            <w:tcMar>
              <w:top w:w="60" w:type="dxa"/>
              <w:left w:w="65" w:type="dxa"/>
              <w:bottom w:w="60" w:type="dxa"/>
              <w:right w:w="65" w:type="dxa"/>
            </w:tcMar>
            <w:vAlign w:val="center"/>
          </w:tcPr>
          <w:p w14:paraId="51A16A75"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proofErr w:type="spellStart"/>
            <w:r w:rsidRPr="00C23767">
              <w:rPr>
                <w:rFonts w:ascii="Sakkal Majalla" w:eastAsia="Noto Naskh Arabic" w:hAnsi="Sakkal Majalla" w:cs="Sakkal Majalla"/>
                <w:color w:val="1F2937"/>
                <w:sz w:val="32"/>
                <w:szCs w:val="32"/>
                <w:rtl/>
              </w:rPr>
              <w:t>الحوكمة</w:t>
            </w:r>
            <w:proofErr w:type="spellEnd"/>
            <w:r w:rsidRPr="00C23767">
              <w:rPr>
                <w:rFonts w:ascii="Sakkal Majalla" w:eastAsia="Noto Naskh Arabic" w:hAnsi="Sakkal Majalla" w:cs="Sakkal Majalla"/>
                <w:color w:val="1F2937"/>
                <w:sz w:val="32"/>
                <w:szCs w:val="32"/>
                <w:rtl/>
              </w:rPr>
              <w:t xml:space="preserve"> عنصر تمكين وثقة وليست عبئاً منفصلاً عن القيمة.</w:t>
            </w:r>
          </w:p>
        </w:tc>
      </w:tr>
      <w:tr w:rsidR="009A7D39" w:rsidRPr="00C23767" w14:paraId="44F89475" w14:textId="77777777" w:rsidTr="00C23767">
        <w:trPr>
          <w:cantSplit/>
          <w:jc w:val="center"/>
        </w:trPr>
        <w:tc>
          <w:tcPr>
            <w:tcW w:w="2154" w:type="dxa"/>
            <w:shd w:val="clear" w:color="auto" w:fill="F8FAFC"/>
            <w:tcMar>
              <w:top w:w="60" w:type="dxa"/>
              <w:left w:w="65" w:type="dxa"/>
              <w:bottom w:w="60" w:type="dxa"/>
              <w:right w:w="65" w:type="dxa"/>
            </w:tcMar>
            <w:vAlign w:val="center"/>
          </w:tcPr>
          <w:p w14:paraId="5112711D"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الفروق</w:t>
            </w:r>
          </w:p>
        </w:tc>
        <w:tc>
          <w:tcPr>
            <w:tcW w:w="3402" w:type="dxa"/>
            <w:shd w:val="clear" w:color="auto" w:fill="F8FAFC"/>
            <w:tcMar>
              <w:top w:w="60" w:type="dxa"/>
              <w:left w:w="65" w:type="dxa"/>
              <w:bottom w:w="60" w:type="dxa"/>
              <w:right w:w="65" w:type="dxa"/>
            </w:tcMar>
            <w:vAlign w:val="center"/>
          </w:tcPr>
          <w:p w14:paraId="4B8A4824"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دالة حسب القطاع وحجم الشركة، وغير دالة لبقية الخصائص.</w:t>
            </w:r>
          </w:p>
        </w:tc>
        <w:tc>
          <w:tcPr>
            <w:tcW w:w="3288" w:type="dxa"/>
            <w:shd w:val="clear" w:color="auto" w:fill="F8FAFC"/>
            <w:tcMar>
              <w:top w:w="60" w:type="dxa"/>
              <w:left w:w="65" w:type="dxa"/>
              <w:bottom w:w="60" w:type="dxa"/>
              <w:right w:w="65" w:type="dxa"/>
            </w:tcMar>
            <w:vAlign w:val="center"/>
          </w:tcPr>
          <w:p w14:paraId="12FE686B" w14:textId="77777777" w:rsidR="009A7D39" w:rsidRPr="00C23767" w:rsidRDefault="00B8290F" w:rsidP="00C23767">
            <w:pPr>
              <w:bidi/>
              <w:spacing w:after="120" w:line="240" w:lineRule="auto"/>
              <w:ind w:firstLine="0"/>
              <w:jc w:val="center"/>
              <w:rPr>
                <w:rFonts w:ascii="Sakkal Majalla" w:hAnsi="Sakkal Majalla" w:cs="Sakkal Majalla"/>
                <w:sz w:val="32"/>
                <w:szCs w:val="32"/>
              </w:rPr>
            </w:pPr>
            <w:r w:rsidRPr="00C23767">
              <w:rPr>
                <w:rFonts w:ascii="Sakkal Majalla" w:eastAsia="Noto Naskh Arabic" w:hAnsi="Sakkal Majalla" w:cs="Sakkal Majalla"/>
                <w:color w:val="1F2937"/>
                <w:sz w:val="32"/>
                <w:szCs w:val="32"/>
                <w:rtl/>
              </w:rPr>
              <w:t>الموارد والبنية والسياق التنظيمي أهم من معظم السمات الشخصية.</w:t>
            </w:r>
          </w:p>
        </w:tc>
      </w:tr>
    </w:tbl>
    <w:p w14:paraId="0F341A40"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4" w:name="_Toc238522957"/>
      <w:r w:rsidRPr="00244066">
        <w:rPr>
          <w:rFonts w:ascii="Sakkal Majalla" w:eastAsia="Noto Kufi Arabic" w:hAnsi="Sakkal Majalla" w:cs="Sakkal Majalla"/>
          <w:sz w:val="36"/>
          <w:szCs w:val="36"/>
          <w:rtl/>
        </w:rPr>
        <w:t>5.3  الاستنتاجات العلمية:</w:t>
      </w:r>
      <w:bookmarkEnd w:id="114"/>
    </w:p>
    <w:p w14:paraId="5CDFB4EF" w14:textId="6AB68271" w:rsidR="009A7D39" w:rsidRPr="00C23767" w:rsidRDefault="00B8290F" w:rsidP="00C23767">
      <w:pPr>
        <w:pStyle w:val="aa"/>
        <w:numPr>
          <w:ilvl w:val="0"/>
          <w:numId w:val="28"/>
        </w:numPr>
        <w:bidi/>
        <w:spacing w:after="120" w:line="240" w:lineRule="auto"/>
        <w:ind w:left="565" w:right="198"/>
        <w:rPr>
          <w:rFonts w:ascii="Sakkal Majalla" w:hAnsi="Sakkal Majalla" w:cs="Sakkal Majalla"/>
          <w:sz w:val="36"/>
          <w:szCs w:val="36"/>
        </w:rPr>
      </w:pPr>
      <w:r w:rsidRPr="00C23767">
        <w:rPr>
          <w:rFonts w:ascii="Sakkal Majalla" w:eastAsia="Noto Naskh Arabic" w:hAnsi="Sakkal Majalla" w:cs="Sakkal Majalla" w:hint="cs"/>
          <w:color w:val="1F2937"/>
          <w:sz w:val="36"/>
          <w:szCs w:val="36"/>
          <w:rtl/>
        </w:rPr>
        <w:t>يدعم</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النموذج</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النظر</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إلى</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تبني</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الذكاء</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الاصطناعي</w:t>
      </w:r>
      <w:r w:rsidRPr="00C23767">
        <w:rPr>
          <w:rFonts w:ascii="Sakkal Majalla" w:eastAsia="Noto Naskh Arabic" w:hAnsi="Sakkal Majalla" w:cs="Sakkal Majalla"/>
          <w:color w:val="1F2937"/>
          <w:sz w:val="36"/>
          <w:szCs w:val="36"/>
          <w:rtl/>
        </w:rPr>
        <w:t xml:space="preserve"> التوليدي بوصفه قدرة تنظيمية متعددة الأبعاد؛ فالنتائج لا تفسر بالاستخدام وحده، بل بتفاعل الاستخدام والتكامل والجاهزية </w:t>
      </w:r>
      <w:proofErr w:type="spellStart"/>
      <w:r w:rsidRPr="00C23767">
        <w:rPr>
          <w:rFonts w:ascii="Sakkal Majalla" w:eastAsia="Noto Naskh Arabic" w:hAnsi="Sakkal Majalla" w:cs="Sakkal Majalla"/>
          <w:color w:val="1F2937"/>
          <w:sz w:val="36"/>
          <w:szCs w:val="36"/>
          <w:rtl/>
        </w:rPr>
        <w:t>والحوكمة</w:t>
      </w:r>
      <w:proofErr w:type="spellEnd"/>
      <w:r w:rsidRPr="00C23767">
        <w:rPr>
          <w:rFonts w:ascii="Sakkal Majalla" w:eastAsia="Noto Naskh Arabic" w:hAnsi="Sakkal Majalla" w:cs="Sakkal Majalla"/>
          <w:color w:val="1F2937"/>
          <w:sz w:val="36"/>
          <w:szCs w:val="36"/>
          <w:rtl/>
        </w:rPr>
        <w:t>.</w:t>
      </w:r>
    </w:p>
    <w:p w14:paraId="0D2D0AB2" w14:textId="01D2CD6B" w:rsidR="009A7D39" w:rsidRPr="00C23767" w:rsidRDefault="00B8290F" w:rsidP="00C23767">
      <w:pPr>
        <w:pStyle w:val="aa"/>
        <w:numPr>
          <w:ilvl w:val="0"/>
          <w:numId w:val="28"/>
        </w:numPr>
        <w:bidi/>
        <w:spacing w:after="120" w:line="240" w:lineRule="auto"/>
        <w:ind w:left="565"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تظهر الكفاءة التشغيلية وجودة القرار كمخرجين مترابطين لكن غير متطابقين؛ فالتقنية قد تسرع العمل قبل أن تبلغ الدرجة نفسها من تحسين دقة القرار ومسؤوليته.</w:t>
      </w:r>
    </w:p>
    <w:p w14:paraId="14000849" w14:textId="25AA83B2" w:rsidR="009A7D39" w:rsidRPr="00C23767" w:rsidRDefault="00B8290F" w:rsidP="00C23767">
      <w:pPr>
        <w:pStyle w:val="aa"/>
        <w:numPr>
          <w:ilvl w:val="0"/>
          <w:numId w:val="28"/>
        </w:numPr>
        <w:bidi/>
        <w:spacing w:after="120" w:line="240" w:lineRule="auto"/>
        <w:ind w:left="565"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التكامل مع إجراءات العمل هو الآلية الأقرب لتحويل الإمكان التقني إلى نتيجة؛ لأنه يحدد موضع الأداة والمدخلات والمراجعة والاعتماد ومؤشر الأداء.</w:t>
      </w:r>
    </w:p>
    <w:p w14:paraId="604AA625" w14:textId="5F393118" w:rsidR="009A7D39" w:rsidRPr="00C23767" w:rsidRDefault="00B8290F" w:rsidP="00C23767">
      <w:pPr>
        <w:pStyle w:val="aa"/>
        <w:numPr>
          <w:ilvl w:val="0"/>
          <w:numId w:val="28"/>
        </w:numPr>
        <w:bidi/>
        <w:spacing w:after="120" w:line="240" w:lineRule="auto"/>
        <w:ind w:left="565"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 xml:space="preserve">تؤدي </w:t>
      </w:r>
      <w:proofErr w:type="spellStart"/>
      <w:r w:rsidRPr="00C23767">
        <w:rPr>
          <w:rFonts w:ascii="Sakkal Majalla" w:eastAsia="Noto Naskh Arabic" w:hAnsi="Sakkal Majalla" w:cs="Sakkal Majalla"/>
          <w:color w:val="1F2937"/>
          <w:sz w:val="36"/>
          <w:szCs w:val="36"/>
          <w:rtl/>
        </w:rPr>
        <w:t>الحوكمة</w:t>
      </w:r>
      <w:proofErr w:type="spellEnd"/>
      <w:r w:rsidRPr="00C23767">
        <w:rPr>
          <w:rFonts w:ascii="Sakkal Majalla" w:eastAsia="Noto Naskh Arabic" w:hAnsi="Sakkal Majalla" w:cs="Sakkal Majalla"/>
          <w:color w:val="1F2937"/>
          <w:sz w:val="36"/>
          <w:szCs w:val="36"/>
          <w:rtl/>
        </w:rPr>
        <w:t xml:space="preserve"> وظيفة إنتاجية إلى جانب وظيفتها الوقائية؛ فهي تخفض إعادة العمل والأخطاء وعدم الثقة، وتدعم قابلية الاعتماد على المخرج في القرار.</w:t>
      </w:r>
    </w:p>
    <w:p w14:paraId="2AD4BA2D" w14:textId="32B8008E" w:rsidR="009A7D39" w:rsidRPr="00C23767" w:rsidRDefault="00B8290F" w:rsidP="00C23767">
      <w:pPr>
        <w:pStyle w:val="aa"/>
        <w:numPr>
          <w:ilvl w:val="0"/>
          <w:numId w:val="28"/>
        </w:numPr>
        <w:bidi/>
        <w:spacing w:after="120" w:line="240" w:lineRule="auto"/>
        <w:ind w:left="565"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تتوافق النتائج مع منظور الموارد والقدرات والإطار الاجتماعي التقني؛ إذ لا تكون الأداة العامة مصدراً للتميز إلا عندما تقترن ببيانات ومعرفة ومهارات وإجراءات يصعب تقليد تركيبها.</w:t>
      </w:r>
    </w:p>
    <w:p w14:paraId="3DF716EE" w14:textId="0F8130F5" w:rsidR="009A7D39" w:rsidRPr="00C23767" w:rsidRDefault="00B8290F" w:rsidP="00C23767">
      <w:pPr>
        <w:pStyle w:val="aa"/>
        <w:numPr>
          <w:ilvl w:val="0"/>
          <w:numId w:val="28"/>
        </w:numPr>
        <w:bidi/>
        <w:spacing w:after="120" w:line="240" w:lineRule="auto"/>
        <w:ind w:left="565"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تكشف فروق القطاع والحجم أن البيئة التنظيمية تؤثر في القيمة، وهو ما يحذر من اعتماد خطة واحدة لجميع الشركات دون مراعاة النضج والموارد والمخاطر.</w:t>
      </w:r>
    </w:p>
    <w:p w14:paraId="4B378659"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5" w:name="_Toc238522958"/>
      <w:r w:rsidRPr="00244066">
        <w:rPr>
          <w:rFonts w:ascii="Sakkal Majalla" w:eastAsia="Noto Kufi Arabic" w:hAnsi="Sakkal Majalla" w:cs="Sakkal Majalla"/>
          <w:sz w:val="36"/>
          <w:szCs w:val="36"/>
          <w:rtl/>
        </w:rPr>
        <w:t>5.4  التوصيات العملية:</w:t>
      </w:r>
      <w:bookmarkEnd w:id="115"/>
    </w:p>
    <w:tbl>
      <w:tblPr>
        <w:bidiVisual/>
        <w:tblW w:w="9354" w:type="dxa"/>
        <w:jc w:val="center"/>
        <w:tblBorders>
          <w:top w:val="single" w:sz="8" w:space="0" w:color="0F8B8D"/>
          <w:left w:val="single" w:sz="8" w:space="0" w:color="0F8B8D"/>
          <w:bottom w:val="single" w:sz="8" w:space="0" w:color="0F8B8D"/>
          <w:right w:val="single" w:sz="8" w:space="0" w:color="0F8B8D"/>
          <w:insideH w:val="single" w:sz="8" w:space="0" w:color="0F8B8D"/>
          <w:insideV w:val="single" w:sz="8" w:space="0" w:color="0F8B8D"/>
        </w:tblBorders>
        <w:tblLayout w:type="fixed"/>
        <w:tblLook w:val="04A0" w:firstRow="1" w:lastRow="0" w:firstColumn="1" w:lastColumn="0" w:noHBand="0" w:noVBand="1"/>
      </w:tblPr>
      <w:tblGrid>
        <w:gridCol w:w="9354"/>
      </w:tblGrid>
      <w:tr w:rsidR="009A7D39" w:rsidRPr="00244066" w14:paraId="5AEA0A6D" w14:textId="77777777" w:rsidTr="00C23767">
        <w:trPr>
          <w:jc w:val="center"/>
        </w:trPr>
        <w:tc>
          <w:tcPr>
            <w:tcW w:w="9354" w:type="dxa"/>
            <w:shd w:val="clear" w:color="auto" w:fill="F8FAFC"/>
            <w:tcMar>
              <w:top w:w="150" w:type="dxa"/>
              <w:left w:w="160" w:type="dxa"/>
              <w:bottom w:w="150" w:type="dxa"/>
              <w:right w:w="160" w:type="dxa"/>
            </w:tcMar>
            <w:vAlign w:val="center"/>
          </w:tcPr>
          <w:p w14:paraId="2C29CEAA"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بناء محفظة حالات استخدام ذات أولوية: حصر المهام المتكررة وذات الزمن المرتفع، ثم ترتيبها وفق القيمة وقابلية التحقق وحساسية البيانات وأثر الخطأ. يبدأ التنفيذ بحالات عالية القيمة ومنخفضة المخاطر مثل التلخيص الداخلي والمسودات غير النهائية.</w:t>
            </w:r>
          </w:p>
        </w:tc>
      </w:tr>
      <w:tr w:rsidR="009A7D39" w:rsidRPr="00244066" w14:paraId="26583F3D" w14:textId="77777777" w:rsidTr="00C23767">
        <w:trPr>
          <w:jc w:val="center"/>
        </w:trPr>
        <w:tc>
          <w:tcPr>
            <w:tcW w:w="9354" w:type="dxa"/>
            <w:shd w:val="clear" w:color="auto" w:fill="F8FAFC"/>
            <w:tcMar>
              <w:top w:w="150" w:type="dxa"/>
              <w:left w:w="160" w:type="dxa"/>
              <w:bottom w:w="150" w:type="dxa"/>
              <w:right w:w="160" w:type="dxa"/>
            </w:tcMar>
            <w:vAlign w:val="center"/>
          </w:tcPr>
          <w:p w14:paraId="6C20187C"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إعادة تصميم الإجراءات لا إضافة الأداة فقط: تحديد نقطة إدخال التقنية ومصدر البيانات وصاحب المراجعة ومعيار القبول ومسار التصعيد. ويقاس خط الأساس قبل التطبيق ثم يقارن بالنتيجة بعده.</w:t>
            </w:r>
          </w:p>
        </w:tc>
      </w:tr>
      <w:tr w:rsidR="009A7D39" w:rsidRPr="00244066" w14:paraId="554227EF" w14:textId="77777777" w:rsidTr="00C23767">
        <w:trPr>
          <w:jc w:val="center"/>
        </w:trPr>
        <w:tc>
          <w:tcPr>
            <w:tcW w:w="9354" w:type="dxa"/>
            <w:shd w:val="clear" w:color="auto" w:fill="F8FAFC"/>
            <w:tcMar>
              <w:top w:w="150" w:type="dxa"/>
              <w:left w:w="160" w:type="dxa"/>
              <w:bottom w:w="150" w:type="dxa"/>
              <w:right w:w="160" w:type="dxa"/>
            </w:tcMar>
            <w:vAlign w:val="center"/>
          </w:tcPr>
          <w:p w14:paraId="77821A91"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إقرار سياسة استخدام مؤسسية واضحة: تصنيف البيانات المسموح والمحظور إدخالها، وتحديد الأدوات المعتمدة، وحقوق الملكية الفكرية، وسجلات الاستخدام، ومستويات المراجعة، والمسؤولية عن المخرج.</w:t>
            </w:r>
          </w:p>
        </w:tc>
      </w:tr>
      <w:tr w:rsidR="009A7D39" w:rsidRPr="00244066" w14:paraId="5194A081" w14:textId="77777777" w:rsidTr="00C23767">
        <w:trPr>
          <w:jc w:val="center"/>
        </w:trPr>
        <w:tc>
          <w:tcPr>
            <w:tcW w:w="9354" w:type="dxa"/>
            <w:shd w:val="clear" w:color="auto" w:fill="F8FAFC"/>
            <w:tcMar>
              <w:top w:w="150" w:type="dxa"/>
              <w:left w:w="160" w:type="dxa"/>
              <w:bottom w:w="150" w:type="dxa"/>
              <w:right w:w="160" w:type="dxa"/>
            </w:tcMar>
            <w:vAlign w:val="center"/>
          </w:tcPr>
          <w:p w14:paraId="14A679A0"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اعتماد رقابة بشرية قائمة على المخاطر: تكون المراجعة إلزامية للمخرجات التي تؤثر في عميل أو موظف أو التزام أو مبلغ أو سلامة أو سمعة، بينما يمكن تبسيطها للمسودات منخفضة الأثر.</w:t>
            </w:r>
          </w:p>
        </w:tc>
      </w:tr>
      <w:tr w:rsidR="009A7D39" w:rsidRPr="00244066" w14:paraId="6DB1F2EE" w14:textId="77777777" w:rsidTr="00C23767">
        <w:trPr>
          <w:jc w:val="center"/>
        </w:trPr>
        <w:tc>
          <w:tcPr>
            <w:tcW w:w="9354" w:type="dxa"/>
            <w:shd w:val="clear" w:color="auto" w:fill="F8FAFC"/>
            <w:tcMar>
              <w:top w:w="150" w:type="dxa"/>
              <w:left w:w="160" w:type="dxa"/>
              <w:bottom w:w="150" w:type="dxa"/>
              <w:right w:w="160" w:type="dxa"/>
            </w:tcMar>
            <w:vAlign w:val="center"/>
          </w:tcPr>
          <w:p w14:paraId="62C654D9"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تطوير مهارات المستخدمين والمديرين: تنفيذ تدريب تطبيقي على صياغة الأوامر، وتقديم السياق، والتحقق من المصادر، واكتشاف الهلوسة والتحيز، وحماية البيانات، وربط التدريب بحالات العمل الفعلية.</w:t>
            </w:r>
          </w:p>
        </w:tc>
      </w:tr>
      <w:tr w:rsidR="009A7D39" w:rsidRPr="00244066" w14:paraId="2333E4D5" w14:textId="77777777" w:rsidTr="00C23767">
        <w:trPr>
          <w:jc w:val="center"/>
        </w:trPr>
        <w:tc>
          <w:tcPr>
            <w:tcW w:w="9354" w:type="dxa"/>
            <w:shd w:val="clear" w:color="auto" w:fill="F8FAFC"/>
            <w:tcMar>
              <w:top w:w="150" w:type="dxa"/>
              <w:left w:w="160" w:type="dxa"/>
              <w:bottom w:w="150" w:type="dxa"/>
              <w:right w:w="160" w:type="dxa"/>
            </w:tcMar>
            <w:vAlign w:val="center"/>
          </w:tcPr>
          <w:p w14:paraId="3EDC4445"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ربط الأدوات بمصادر معرفة معتمدة: استخدام قواعد معرفة محدثة، وتحديد المصدر وتاريخه، وتفضيل أساليب الاسترجاع التي تسمح للمستخدم بالرجوع إلى الوثيقة الأصلية قبل الاعتماد.</w:t>
            </w:r>
          </w:p>
        </w:tc>
      </w:tr>
      <w:tr w:rsidR="009A7D39" w:rsidRPr="00244066" w14:paraId="18F1A3EE" w14:textId="77777777" w:rsidTr="00C23767">
        <w:trPr>
          <w:jc w:val="center"/>
        </w:trPr>
        <w:tc>
          <w:tcPr>
            <w:tcW w:w="9354" w:type="dxa"/>
            <w:shd w:val="clear" w:color="auto" w:fill="F8FAFC"/>
            <w:tcMar>
              <w:top w:w="150" w:type="dxa"/>
              <w:left w:w="160" w:type="dxa"/>
              <w:bottom w:w="150" w:type="dxa"/>
              <w:right w:w="160" w:type="dxa"/>
            </w:tcMar>
            <w:vAlign w:val="center"/>
          </w:tcPr>
          <w:p w14:paraId="2C642524"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قياس العائد المتوازن: عدم الاكتفاء بعدد المستخدمين أو المحادثات؛ بل قياس الزمن والجودة وإعادة العمل وتكلفة المهمة ورضا المستخدم والحوادث، ومراجعة المنافع على مستوى كل حالة استخدام.</w:t>
            </w:r>
          </w:p>
        </w:tc>
      </w:tr>
      <w:tr w:rsidR="009A7D39" w:rsidRPr="00244066" w14:paraId="175422C0" w14:textId="77777777" w:rsidTr="00C23767">
        <w:trPr>
          <w:jc w:val="center"/>
        </w:trPr>
        <w:tc>
          <w:tcPr>
            <w:tcW w:w="9354" w:type="dxa"/>
            <w:shd w:val="clear" w:color="auto" w:fill="F8FAFC"/>
            <w:tcMar>
              <w:top w:w="150" w:type="dxa"/>
              <w:left w:w="160" w:type="dxa"/>
              <w:bottom w:w="150" w:type="dxa"/>
              <w:right w:w="160" w:type="dxa"/>
            </w:tcMar>
            <w:vAlign w:val="center"/>
          </w:tcPr>
          <w:p w14:paraId="45CAFCE1"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 xml:space="preserve">إنشاء فريق </w:t>
            </w:r>
            <w:proofErr w:type="spellStart"/>
            <w:r w:rsidRPr="00C23767">
              <w:rPr>
                <w:rFonts w:ascii="Sakkal Majalla" w:eastAsia="Noto Naskh Arabic" w:hAnsi="Sakkal Majalla" w:cs="Sakkal Majalla"/>
                <w:sz w:val="32"/>
                <w:szCs w:val="32"/>
                <w:rtl/>
              </w:rPr>
              <w:t>حوكمة</w:t>
            </w:r>
            <w:proofErr w:type="spellEnd"/>
            <w:r w:rsidRPr="00C23767">
              <w:rPr>
                <w:rFonts w:ascii="Sakkal Majalla" w:eastAsia="Noto Naskh Arabic" w:hAnsi="Sakkal Majalla" w:cs="Sakkal Majalla"/>
                <w:sz w:val="32"/>
                <w:szCs w:val="32"/>
                <w:rtl/>
              </w:rPr>
              <w:t xml:space="preserve"> متعدد التخصصات: يشمل الأعمال وتقنية المعلومات والأمن والخصوصية والقانون والمراجعة والموارد البشرية، ويملك صلاحية تصنيف الحالات واعتماد الأدوات ومراجعة الحوادث.</w:t>
            </w:r>
          </w:p>
        </w:tc>
      </w:tr>
      <w:tr w:rsidR="009A7D39" w:rsidRPr="00244066" w14:paraId="367B0D7C" w14:textId="77777777" w:rsidTr="00C23767">
        <w:trPr>
          <w:jc w:val="center"/>
        </w:trPr>
        <w:tc>
          <w:tcPr>
            <w:tcW w:w="9354" w:type="dxa"/>
            <w:shd w:val="clear" w:color="auto" w:fill="F8FAFC"/>
            <w:tcMar>
              <w:top w:w="150" w:type="dxa"/>
              <w:left w:w="160" w:type="dxa"/>
              <w:bottom w:w="150" w:type="dxa"/>
              <w:right w:w="160" w:type="dxa"/>
            </w:tcMar>
            <w:vAlign w:val="center"/>
          </w:tcPr>
          <w:p w14:paraId="6F1C9488"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تمكين الشركات الصغيرة تدريجياً: استخدام أدوات مؤسسية جاهزة وضوابط مبسطة وقوالب موحدة وخدمات مشتركة، بدلاً من بناء بنية مكلفة، مع تجنب الأدوات العامة غير المنضبطة للبيانات الحساسة.</w:t>
            </w:r>
          </w:p>
        </w:tc>
      </w:tr>
      <w:tr w:rsidR="009A7D39" w:rsidRPr="00244066" w14:paraId="33D4603F" w14:textId="77777777" w:rsidTr="00C23767">
        <w:trPr>
          <w:jc w:val="center"/>
        </w:trPr>
        <w:tc>
          <w:tcPr>
            <w:tcW w:w="9354" w:type="dxa"/>
            <w:shd w:val="clear" w:color="auto" w:fill="F8FAFC"/>
            <w:tcMar>
              <w:top w:w="150" w:type="dxa"/>
              <w:left w:w="160" w:type="dxa"/>
              <w:bottom w:w="150" w:type="dxa"/>
              <w:right w:w="160" w:type="dxa"/>
            </w:tcMar>
            <w:vAlign w:val="center"/>
          </w:tcPr>
          <w:p w14:paraId="6E1EEF6F" w14:textId="77777777" w:rsidR="009A7D39" w:rsidRPr="00C23767" w:rsidRDefault="00B8290F" w:rsidP="00C23767">
            <w:pPr>
              <w:pStyle w:val="CaptionArabic"/>
              <w:numPr>
                <w:ilvl w:val="0"/>
                <w:numId w:val="29"/>
              </w:numPr>
              <w:bidi/>
              <w:spacing w:before="0" w:after="0" w:line="240" w:lineRule="auto"/>
              <w:jc w:val="both"/>
              <w:rPr>
                <w:rFonts w:ascii="Sakkal Majalla" w:eastAsia="Noto Naskh Arabic" w:hAnsi="Sakkal Majalla" w:cs="Sakkal Majalla"/>
                <w:sz w:val="32"/>
                <w:szCs w:val="32"/>
              </w:rPr>
            </w:pPr>
            <w:r w:rsidRPr="00C23767">
              <w:rPr>
                <w:rFonts w:ascii="Sakkal Majalla" w:eastAsia="Noto Naskh Arabic" w:hAnsi="Sakkal Majalla" w:cs="Sakkal Majalla"/>
                <w:sz w:val="32"/>
                <w:szCs w:val="32"/>
                <w:rtl/>
              </w:rPr>
              <w:t>تنفيذ مراجعات دورية للنموذج والمورد: متابعة تغير أداء النموذج وشروط الخدمة وموقع المعالجة والاحتفاظ بالبيانات ومزايا الحماية، وإعادة تقييم المخاطر عند تحديث المنتج أو توسيع الاستخدام.</w:t>
            </w:r>
          </w:p>
        </w:tc>
      </w:tr>
    </w:tbl>
    <w:p w14:paraId="757D3284" w14:textId="0D0ABA1D" w:rsidR="00C23767" w:rsidRDefault="00C23767" w:rsidP="004C5747">
      <w:pPr>
        <w:bidi/>
        <w:spacing w:after="120" w:line="240" w:lineRule="auto"/>
        <w:rPr>
          <w:rFonts w:ascii="Sakkal Majalla" w:hAnsi="Sakkal Majalla" w:cs="Sakkal Majalla"/>
          <w:sz w:val="36"/>
          <w:szCs w:val="36"/>
          <w:rtl/>
        </w:rPr>
      </w:pPr>
    </w:p>
    <w:p w14:paraId="6F92AE31" w14:textId="77777777" w:rsidR="00C23767" w:rsidRDefault="00C23767">
      <w:pPr>
        <w:spacing w:after="200" w:line="276" w:lineRule="auto"/>
        <w:ind w:firstLine="0"/>
        <w:jc w:val="left"/>
        <w:rPr>
          <w:rFonts w:ascii="Sakkal Majalla" w:hAnsi="Sakkal Majalla" w:cs="Sakkal Majalla"/>
          <w:sz w:val="36"/>
          <w:szCs w:val="36"/>
          <w:rtl/>
        </w:rPr>
      </w:pPr>
      <w:r>
        <w:rPr>
          <w:rFonts w:ascii="Sakkal Majalla" w:hAnsi="Sakkal Majalla" w:cs="Sakkal Majalla"/>
          <w:sz w:val="36"/>
          <w:szCs w:val="36"/>
          <w:rtl/>
        </w:rPr>
        <w:br w:type="page"/>
      </w:r>
    </w:p>
    <w:p w14:paraId="5F07E5CA"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6" w:name="_Toc238522959"/>
      <w:r w:rsidRPr="00244066">
        <w:rPr>
          <w:rFonts w:ascii="Sakkal Majalla" w:eastAsia="Noto Kufi Arabic" w:hAnsi="Sakkal Majalla" w:cs="Sakkal Majalla"/>
          <w:sz w:val="36"/>
          <w:szCs w:val="36"/>
          <w:rtl/>
        </w:rPr>
        <w:t>5.5  خطة تنفيذ التوصيات:</w:t>
      </w:r>
      <w:bookmarkEnd w:id="116"/>
    </w:p>
    <w:p w14:paraId="4D076FB1" w14:textId="77777777" w:rsidR="009A7D39" w:rsidRPr="00C23767" w:rsidRDefault="00B8290F" w:rsidP="00C23767">
      <w:pPr>
        <w:pStyle w:val="CaptionArabic"/>
        <w:bidi/>
        <w:spacing w:before="0" w:after="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(33): خطة تنفيذ التوصيات بحسب الأولوية والمسؤولية والمؤشرات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4"/>
        <w:gridCol w:w="3231"/>
        <w:gridCol w:w="1871"/>
        <w:gridCol w:w="2268"/>
      </w:tblGrid>
      <w:tr w:rsidR="009A7D39" w:rsidRPr="00C23767" w14:paraId="538EDA7A" w14:textId="77777777" w:rsidTr="00C23767">
        <w:trPr>
          <w:cantSplit/>
          <w:tblHeader/>
          <w:jc w:val="center"/>
        </w:trPr>
        <w:tc>
          <w:tcPr>
            <w:tcW w:w="1644" w:type="dxa"/>
            <w:shd w:val="clear" w:color="auto" w:fill="173F67"/>
            <w:tcMar>
              <w:top w:w="75" w:type="dxa"/>
              <w:left w:w="70" w:type="dxa"/>
              <w:bottom w:w="75" w:type="dxa"/>
              <w:right w:w="70" w:type="dxa"/>
            </w:tcMar>
            <w:vAlign w:val="center"/>
          </w:tcPr>
          <w:p w14:paraId="3154B610" w14:textId="77777777" w:rsidR="009A7D39" w:rsidRPr="00C23767" w:rsidRDefault="00B8290F" w:rsidP="00C23767">
            <w:pPr>
              <w:bidi/>
              <w:spacing w:after="120" w:line="240" w:lineRule="auto"/>
              <w:ind w:firstLine="0"/>
              <w:jc w:val="center"/>
              <w:rPr>
                <w:rFonts w:ascii="Sakkal Majalla" w:hAnsi="Sakkal Majalla" w:cs="Sakkal Majalla"/>
                <w:bCs/>
                <w:sz w:val="34"/>
                <w:szCs w:val="34"/>
              </w:rPr>
            </w:pPr>
            <w:r w:rsidRPr="00C23767">
              <w:rPr>
                <w:rFonts w:ascii="Sakkal Majalla" w:eastAsia="Noto Naskh Arabic" w:hAnsi="Sakkal Majalla" w:cs="Sakkal Majalla"/>
                <w:bCs/>
                <w:color w:val="FFFFFF"/>
                <w:sz w:val="34"/>
                <w:szCs w:val="34"/>
                <w:rtl/>
              </w:rPr>
              <w:t>المرحلة والزمن</w:t>
            </w:r>
          </w:p>
        </w:tc>
        <w:tc>
          <w:tcPr>
            <w:tcW w:w="3231" w:type="dxa"/>
            <w:shd w:val="clear" w:color="auto" w:fill="173F67"/>
            <w:tcMar>
              <w:top w:w="75" w:type="dxa"/>
              <w:left w:w="70" w:type="dxa"/>
              <w:bottom w:w="75" w:type="dxa"/>
              <w:right w:w="70" w:type="dxa"/>
            </w:tcMar>
            <w:vAlign w:val="center"/>
          </w:tcPr>
          <w:p w14:paraId="19D958B5" w14:textId="77777777" w:rsidR="009A7D39" w:rsidRPr="00C23767" w:rsidRDefault="00B8290F" w:rsidP="00C23767">
            <w:pPr>
              <w:bidi/>
              <w:spacing w:after="120" w:line="240" w:lineRule="auto"/>
              <w:ind w:firstLine="0"/>
              <w:jc w:val="center"/>
              <w:rPr>
                <w:rFonts w:ascii="Sakkal Majalla" w:hAnsi="Sakkal Majalla" w:cs="Sakkal Majalla"/>
                <w:bCs/>
                <w:sz w:val="34"/>
                <w:szCs w:val="34"/>
              </w:rPr>
            </w:pPr>
            <w:r w:rsidRPr="00C23767">
              <w:rPr>
                <w:rFonts w:ascii="Sakkal Majalla" w:eastAsia="Noto Naskh Arabic" w:hAnsi="Sakkal Majalla" w:cs="Sakkal Majalla"/>
                <w:bCs/>
                <w:color w:val="FFFFFF"/>
                <w:sz w:val="34"/>
                <w:szCs w:val="34"/>
                <w:rtl/>
              </w:rPr>
              <w:t>الإجراءات الرئيسة</w:t>
            </w:r>
          </w:p>
        </w:tc>
        <w:tc>
          <w:tcPr>
            <w:tcW w:w="1871" w:type="dxa"/>
            <w:shd w:val="clear" w:color="auto" w:fill="173F67"/>
            <w:tcMar>
              <w:top w:w="75" w:type="dxa"/>
              <w:left w:w="70" w:type="dxa"/>
              <w:bottom w:w="75" w:type="dxa"/>
              <w:right w:w="70" w:type="dxa"/>
            </w:tcMar>
            <w:vAlign w:val="center"/>
          </w:tcPr>
          <w:p w14:paraId="422CE9E0" w14:textId="77777777" w:rsidR="009A7D39" w:rsidRPr="00C23767" w:rsidRDefault="00B8290F" w:rsidP="00C23767">
            <w:pPr>
              <w:bidi/>
              <w:spacing w:after="120" w:line="240" w:lineRule="auto"/>
              <w:ind w:firstLine="0"/>
              <w:jc w:val="center"/>
              <w:rPr>
                <w:rFonts w:ascii="Sakkal Majalla" w:hAnsi="Sakkal Majalla" w:cs="Sakkal Majalla"/>
                <w:bCs/>
                <w:sz w:val="34"/>
                <w:szCs w:val="34"/>
              </w:rPr>
            </w:pPr>
            <w:r w:rsidRPr="00C23767">
              <w:rPr>
                <w:rFonts w:ascii="Sakkal Majalla" w:eastAsia="Noto Naskh Arabic" w:hAnsi="Sakkal Majalla" w:cs="Sakkal Majalla"/>
                <w:bCs/>
                <w:color w:val="FFFFFF"/>
                <w:sz w:val="34"/>
                <w:szCs w:val="34"/>
                <w:rtl/>
              </w:rPr>
              <w:t>المسؤولية</w:t>
            </w:r>
          </w:p>
        </w:tc>
        <w:tc>
          <w:tcPr>
            <w:tcW w:w="2268" w:type="dxa"/>
            <w:shd w:val="clear" w:color="auto" w:fill="173F67"/>
            <w:tcMar>
              <w:top w:w="75" w:type="dxa"/>
              <w:left w:w="70" w:type="dxa"/>
              <w:bottom w:w="75" w:type="dxa"/>
              <w:right w:w="70" w:type="dxa"/>
            </w:tcMar>
            <w:vAlign w:val="center"/>
          </w:tcPr>
          <w:p w14:paraId="50151336" w14:textId="77777777" w:rsidR="009A7D39" w:rsidRPr="00C23767" w:rsidRDefault="00B8290F" w:rsidP="00C23767">
            <w:pPr>
              <w:bidi/>
              <w:spacing w:after="120" w:line="240" w:lineRule="auto"/>
              <w:ind w:firstLine="0"/>
              <w:jc w:val="center"/>
              <w:rPr>
                <w:rFonts w:ascii="Sakkal Majalla" w:hAnsi="Sakkal Majalla" w:cs="Sakkal Majalla"/>
                <w:bCs/>
                <w:sz w:val="34"/>
                <w:szCs w:val="34"/>
              </w:rPr>
            </w:pPr>
            <w:r w:rsidRPr="00C23767">
              <w:rPr>
                <w:rFonts w:ascii="Sakkal Majalla" w:eastAsia="Noto Naskh Arabic" w:hAnsi="Sakkal Majalla" w:cs="Sakkal Majalla"/>
                <w:bCs/>
                <w:color w:val="FFFFFF"/>
                <w:sz w:val="34"/>
                <w:szCs w:val="34"/>
                <w:rtl/>
              </w:rPr>
              <w:t>مؤشرات النجاح</w:t>
            </w:r>
          </w:p>
        </w:tc>
      </w:tr>
      <w:tr w:rsidR="009A7D39" w:rsidRPr="00244066" w14:paraId="16DF53CC" w14:textId="77777777" w:rsidTr="00C23767">
        <w:trPr>
          <w:cantSplit/>
          <w:jc w:val="center"/>
        </w:trPr>
        <w:tc>
          <w:tcPr>
            <w:tcW w:w="1644" w:type="dxa"/>
            <w:tcMar>
              <w:top w:w="60" w:type="dxa"/>
              <w:left w:w="65" w:type="dxa"/>
              <w:bottom w:w="60" w:type="dxa"/>
              <w:right w:w="65" w:type="dxa"/>
            </w:tcMar>
            <w:vAlign w:val="center"/>
          </w:tcPr>
          <w:p w14:paraId="2A606EB0"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التهيئة: 0-30 يوماً</w:t>
            </w:r>
          </w:p>
        </w:tc>
        <w:tc>
          <w:tcPr>
            <w:tcW w:w="3231" w:type="dxa"/>
            <w:tcMar>
              <w:top w:w="60" w:type="dxa"/>
              <w:left w:w="65" w:type="dxa"/>
              <w:bottom w:w="60" w:type="dxa"/>
              <w:right w:w="65" w:type="dxa"/>
            </w:tcMar>
            <w:vAlign w:val="center"/>
          </w:tcPr>
          <w:p w14:paraId="50830CC9"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 xml:space="preserve">تشكيل فريق </w:t>
            </w:r>
            <w:proofErr w:type="spellStart"/>
            <w:r w:rsidRPr="00C23767">
              <w:rPr>
                <w:rFonts w:ascii="Sakkal Majalla" w:eastAsia="Noto Naskh Arabic" w:hAnsi="Sakkal Majalla" w:cs="Sakkal Majalla"/>
                <w:color w:val="1F2937"/>
                <w:sz w:val="34"/>
                <w:szCs w:val="34"/>
                <w:rtl/>
              </w:rPr>
              <w:t>الحوكمة</w:t>
            </w:r>
            <w:proofErr w:type="spellEnd"/>
            <w:r w:rsidRPr="00C23767">
              <w:rPr>
                <w:rFonts w:ascii="Sakkal Majalla" w:eastAsia="Noto Naskh Arabic" w:hAnsi="Sakkal Majalla" w:cs="Sakkal Majalla"/>
                <w:color w:val="1F2937"/>
                <w:sz w:val="34"/>
                <w:szCs w:val="34"/>
                <w:rtl/>
              </w:rPr>
              <w:t>؛ حصر الأدوات؛ تصنيف البيانات؛ تجميد الاستخدامات غير المصرح بها عالية المخاطر.</w:t>
            </w:r>
          </w:p>
        </w:tc>
        <w:tc>
          <w:tcPr>
            <w:tcW w:w="1871" w:type="dxa"/>
            <w:tcMar>
              <w:top w:w="60" w:type="dxa"/>
              <w:left w:w="65" w:type="dxa"/>
              <w:bottom w:w="60" w:type="dxa"/>
              <w:right w:w="65" w:type="dxa"/>
            </w:tcMar>
            <w:vAlign w:val="center"/>
          </w:tcPr>
          <w:p w14:paraId="4E8E535C"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التحول الرقمي، الأمن، الخصوصية، الشؤون القانونية.</w:t>
            </w:r>
          </w:p>
        </w:tc>
        <w:tc>
          <w:tcPr>
            <w:tcW w:w="2268" w:type="dxa"/>
            <w:tcMar>
              <w:top w:w="60" w:type="dxa"/>
              <w:left w:w="65" w:type="dxa"/>
              <w:bottom w:w="60" w:type="dxa"/>
              <w:right w:w="65" w:type="dxa"/>
            </w:tcMar>
            <w:vAlign w:val="center"/>
          </w:tcPr>
          <w:p w14:paraId="4520D02E"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قائمة أدوات؛ مالكو مسؤولية؛ سياسة مؤقتة؛ سجل مخاطر أولي.</w:t>
            </w:r>
          </w:p>
        </w:tc>
      </w:tr>
      <w:tr w:rsidR="009A7D39" w:rsidRPr="00244066" w14:paraId="04938512" w14:textId="77777777" w:rsidTr="00C23767">
        <w:trPr>
          <w:cantSplit/>
          <w:jc w:val="center"/>
        </w:trPr>
        <w:tc>
          <w:tcPr>
            <w:tcW w:w="1644" w:type="dxa"/>
            <w:shd w:val="clear" w:color="auto" w:fill="F8FAFC"/>
            <w:tcMar>
              <w:top w:w="60" w:type="dxa"/>
              <w:left w:w="65" w:type="dxa"/>
              <w:bottom w:w="60" w:type="dxa"/>
              <w:right w:w="65" w:type="dxa"/>
            </w:tcMar>
            <w:vAlign w:val="center"/>
          </w:tcPr>
          <w:p w14:paraId="109E7FD8"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التشخيص: 1-2 شهر</w:t>
            </w:r>
          </w:p>
        </w:tc>
        <w:tc>
          <w:tcPr>
            <w:tcW w:w="3231" w:type="dxa"/>
            <w:shd w:val="clear" w:color="auto" w:fill="F8FAFC"/>
            <w:tcMar>
              <w:top w:w="60" w:type="dxa"/>
              <w:left w:w="65" w:type="dxa"/>
              <w:bottom w:w="60" w:type="dxa"/>
              <w:right w:w="65" w:type="dxa"/>
            </w:tcMar>
            <w:vAlign w:val="center"/>
          </w:tcPr>
          <w:p w14:paraId="2B9B46EE"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حصر حالات الاستخدام؛ قياس خط الأساس؛ تقييم القيمة والمخاطر والجاهزية.</w:t>
            </w:r>
          </w:p>
        </w:tc>
        <w:tc>
          <w:tcPr>
            <w:tcW w:w="1871" w:type="dxa"/>
            <w:shd w:val="clear" w:color="auto" w:fill="F8FAFC"/>
            <w:tcMar>
              <w:top w:w="60" w:type="dxa"/>
              <w:left w:w="65" w:type="dxa"/>
              <w:bottom w:w="60" w:type="dxa"/>
              <w:right w:w="65" w:type="dxa"/>
            </w:tcMar>
            <w:vAlign w:val="center"/>
          </w:tcPr>
          <w:p w14:paraId="7EFCDA8B"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مالكو العمليات، التحليلات، المراجعة.</w:t>
            </w:r>
          </w:p>
        </w:tc>
        <w:tc>
          <w:tcPr>
            <w:tcW w:w="2268" w:type="dxa"/>
            <w:shd w:val="clear" w:color="auto" w:fill="F8FAFC"/>
            <w:tcMar>
              <w:top w:w="60" w:type="dxa"/>
              <w:left w:w="65" w:type="dxa"/>
              <w:bottom w:w="60" w:type="dxa"/>
              <w:right w:w="65" w:type="dxa"/>
            </w:tcMar>
            <w:vAlign w:val="center"/>
          </w:tcPr>
          <w:p w14:paraId="45590EA4"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محفظة مرتبة؛ خطوط أساس موثقة؛ قرار استمرار أو استبعاد.</w:t>
            </w:r>
          </w:p>
        </w:tc>
      </w:tr>
      <w:tr w:rsidR="009A7D39" w:rsidRPr="00244066" w14:paraId="24F8B2C0" w14:textId="77777777" w:rsidTr="00C23767">
        <w:trPr>
          <w:cantSplit/>
          <w:jc w:val="center"/>
        </w:trPr>
        <w:tc>
          <w:tcPr>
            <w:tcW w:w="1644" w:type="dxa"/>
            <w:tcMar>
              <w:top w:w="60" w:type="dxa"/>
              <w:left w:w="65" w:type="dxa"/>
              <w:bottom w:w="60" w:type="dxa"/>
              <w:right w:w="65" w:type="dxa"/>
            </w:tcMar>
            <w:vAlign w:val="center"/>
          </w:tcPr>
          <w:p w14:paraId="2A64AEB3"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التجريب المنضبط: 2-4 أشهر</w:t>
            </w:r>
          </w:p>
        </w:tc>
        <w:tc>
          <w:tcPr>
            <w:tcW w:w="3231" w:type="dxa"/>
            <w:tcMar>
              <w:top w:w="60" w:type="dxa"/>
              <w:left w:w="65" w:type="dxa"/>
              <w:bottom w:w="60" w:type="dxa"/>
              <w:right w:w="65" w:type="dxa"/>
            </w:tcMar>
            <w:vAlign w:val="center"/>
          </w:tcPr>
          <w:p w14:paraId="738ED47A"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اختيار 3-5 حالات؛ تدريب المستخدمين؛ تصميم المراجعة؛ تشغيل مجموعة محدودة.</w:t>
            </w:r>
          </w:p>
        </w:tc>
        <w:tc>
          <w:tcPr>
            <w:tcW w:w="1871" w:type="dxa"/>
            <w:tcMar>
              <w:top w:w="60" w:type="dxa"/>
              <w:left w:w="65" w:type="dxa"/>
              <w:bottom w:w="60" w:type="dxa"/>
              <w:right w:w="65" w:type="dxa"/>
            </w:tcMar>
            <w:vAlign w:val="center"/>
          </w:tcPr>
          <w:p w14:paraId="497A4927"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فرق الأعمال وتقنية المعلومات وإدارة التغيير.</w:t>
            </w:r>
          </w:p>
        </w:tc>
        <w:tc>
          <w:tcPr>
            <w:tcW w:w="2268" w:type="dxa"/>
            <w:tcMar>
              <w:top w:w="60" w:type="dxa"/>
              <w:left w:w="65" w:type="dxa"/>
              <w:bottom w:w="60" w:type="dxa"/>
              <w:right w:w="65" w:type="dxa"/>
            </w:tcMar>
            <w:vAlign w:val="center"/>
          </w:tcPr>
          <w:p w14:paraId="73552851"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خفض زمن مع جودة ثابتة؛ التزام بالسياسة؛ حوادث حرجة صفر.</w:t>
            </w:r>
          </w:p>
        </w:tc>
      </w:tr>
      <w:tr w:rsidR="009A7D39" w:rsidRPr="00244066" w14:paraId="05CC6BD7" w14:textId="77777777" w:rsidTr="00C23767">
        <w:trPr>
          <w:cantSplit/>
          <w:jc w:val="center"/>
        </w:trPr>
        <w:tc>
          <w:tcPr>
            <w:tcW w:w="1644" w:type="dxa"/>
            <w:shd w:val="clear" w:color="auto" w:fill="F8FAFC"/>
            <w:tcMar>
              <w:top w:w="60" w:type="dxa"/>
              <w:left w:w="65" w:type="dxa"/>
              <w:bottom w:w="60" w:type="dxa"/>
              <w:right w:w="65" w:type="dxa"/>
            </w:tcMar>
            <w:vAlign w:val="center"/>
          </w:tcPr>
          <w:p w14:paraId="73EE2505"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التكامل: 4-8 أشهر</w:t>
            </w:r>
          </w:p>
        </w:tc>
        <w:tc>
          <w:tcPr>
            <w:tcW w:w="3231" w:type="dxa"/>
            <w:shd w:val="clear" w:color="auto" w:fill="F8FAFC"/>
            <w:tcMar>
              <w:top w:w="60" w:type="dxa"/>
              <w:left w:w="65" w:type="dxa"/>
              <w:bottom w:w="60" w:type="dxa"/>
              <w:right w:w="65" w:type="dxa"/>
            </w:tcMar>
            <w:vAlign w:val="center"/>
          </w:tcPr>
          <w:p w14:paraId="120F36A4"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 xml:space="preserve">ربط المعرفة والأنظمة؛ توحيد القوالب؛ </w:t>
            </w:r>
            <w:proofErr w:type="spellStart"/>
            <w:r w:rsidRPr="00C23767">
              <w:rPr>
                <w:rFonts w:ascii="Sakkal Majalla" w:eastAsia="Noto Naskh Arabic" w:hAnsi="Sakkal Majalla" w:cs="Sakkal Majalla"/>
                <w:color w:val="1F2937"/>
                <w:sz w:val="34"/>
                <w:szCs w:val="34"/>
                <w:rtl/>
              </w:rPr>
              <w:t>أتمتة</w:t>
            </w:r>
            <w:proofErr w:type="spellEnd"/>
            <w:r w:rsidRPr="00C23767">
              <w:rPr>
                <w:rFonts w:ascii="Sakkal Majalla" w:eastAsia="Noto Naskh Arabic" w:hAnsi="Sakkal Majalla" w:cs="Sakkal Majalla"/>
                <w:color w:val="1F2937"/>
                <w:sz w:val="34"/>
                <w:szCs w:val="34"/>
                <w:rtl/>
              </w:rPr>
              <w:t xml:space="preserve"> سجلات الاستخدام والاعتماد.</w:t>
            </w:r>
          </w:p>
        </w:tc>
        <w:tc>
          <w:tcPr>
            <w:tcW w:w="1871" w:type="dxa"/>
            <w:shd w:val="clear" w:color="auto" w:fill="F8FAFC"/>
            <w:tcMar>
              <w:top w:w="60" w:type="dxa"/>
              <w:left w:w="65" w:type="dxa"/>
              <w:bottom w:w="60" w:type="dxa"/>
              <w:right w:w="65" w:type="dxa"/>
            </w:tcMar>
            <w:vAlign w:val="center"/>
          </w:tcPr>
          <w:p w14:paraId="6CAFF4F0"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معمارية المؤسسة، البيانات، مالكو المنتجات.</w:t>
            </w:r>
          </w:p>
        </w:tc>
        <w:tc>
          <w:tcPr>
            <w:tcW w:w="2268" w:type="dxa"/>
            <w:shd w:val="clear" w:color="auto" w:fill="F8FAFC"/>
            <w:tcMar>
              <w:top w:w="60" w:type="dxa"/>
              <w:left w:w="65" w:type="dxa"/>
              <w:bottom w:w="60" w:type="dxa"/>
              <w:right w:w="65" w:type="dxa"/>
            </w:tcMar>
            <w:vAlign w:val="center"/>
          </w:tcPr>
          <w:p w14:paraId="35548057"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نسبة عمليات مدمجة؛ تتبع مصادر؛ انخفاض النسخ اليدوي.</w:t>
            </w:r>
          </w:p>
        </w:tc>
      </w:tr>
      <w:tr w:rsidR="009A7D39" w:rsidRPr="00244066" w14:paraId="0AD50312" w14:textId="77777777" w:rsidTr="00C23767">
        <w:trPr>
          <w:cantSplit/>
          <w:jc w:val="center"/>
        </w:trPr>
        <w:tc>
          <w:tcPr>
            <w:tcW w:w="1644" w:type="dxa"/>
            <w:tcMar>
              <w:top w:w="60" w:type="dxa"/>
              <w:left w:w="65" w:type="dxa"/>
              <w:bottom w:w="60" w:type="dxa"/>
              <w:right w:w="65" w:type="dxa"/>
            </w:tcMar>
            <w:vAlign w:val="center"/>
          </w:tcPr>
          <w:p w14:paraId="0E51CF9B"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التوسع: 8-12 شهراً</w:t>
            </w:r>
          </w:p>
        </w:tc>
        <w:tc>
          <w:tcPr>
            <w:tcW w:w="3231" w:type="dxa"/>
            <w:tcMar>
              <w:top w:w="60" w:type="dxa"/>
              <w:left w:w="65" w:type="dxa"/>
              <w:bottom w:w="60" w:type="dxa"/>
              <w:right w:w="65" w:type="dxa"/>
            </w:tcMar>
            <w:vAlign w:val="center"/>
          </w:tcPr>
          <w:p w14:paraId="73961F22"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توسيع الحالات الناجحة؛ إنهاء غير المجدية؛ مراجعة الموردين؛ نشر لوحة المنافع.</w:t>
            </w:r>
          </w:p>
        </w:tc>
        <w:tc>
          <w:tcPr>
            <w:tcW w:w="1871" w:type="dxa"/>
            <w:tcMar>
              <w:top w:w="60" w:type="dxa"/>
              <w:left w:w="65" w:type="dxa"/>
              <w:bottom w:w="60" w:type="dxa"/>
              <w:right w:w="65" w:type="dxa"/>
            </w:tcMar>
            <w:vAlign w:val="center"/>
          </w:tcPr>
          <w:p w14:paraId="61355389"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لجنة التوجيه والمالية ووحدات الأعمال.</w:t>
            </w:r>
          </w:p>
        </w:tc>
        <w:tc>
          <w:tcPr>
            <w:tcW w:w="2268" w:type="dxa"/>
            <w:tcMar>
              <w:top w:w="60" w:type="dxa"/>
              <w:left w:w="65" w:type="dxa"/>
              <w:bottom w:w="60" w:type="dxa"/>
              <w:right w:w="65" w:type="dxa"/>
            </w:tcMar>
            <w:vAlign w:val="center"/>
          </w:tcPr>
          <w:p w14:paraId="55D29618"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عائد موثق؛ تبني نشط؛ تحسن مستمر؛ مخاطر ضمن الشهية.</w:t>
            </w:r>
          </w:p>
        </w:tc>
      </w:tr>
      <w:tr w:rsidR="009A7D39" w:rsidRPr="00244066" w14:paraId="70043B48" w14:textId="77777777" w:rsidTr="00C23767">
        <w:trPr>
          <w:cantSplit/>
          <w:jc w:val="center"/>
        </w:trPr>
        <w:tc>
          <w:tcPr>
            <w:tcW w:w="1644" w:type="dxa"/>
            <w:shd w:val="clear" w:color="auto" w:fill="F8FAFC"/>
            <w:tcMar>
              <w:top w:w="60" w:type="dxa"/>
              <w:left w:w="65" w:type="dxa"/>
              <w:bottom w:w="60" w:type="dxa"/>
              <w:right w:w="65" w:type="dxa"/>
            </w:tcMar>
            <w:vAlign w:val="center"/>
          </w:tcPr>
          <w:p w14:paraId="28E36FAE"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التحسين المستمر: بعد 12 شهراً</w:t>
            </w:r>
          </w:p>
        </w:tc>
        <w:tc>
          <w:tcPr>
            <w:tcW w:w="3231" w:type="dxa"/>
            <w:shd w:val="clear" w:color="auto" w:fill="F8FAFC"/>
            <w:tcMar>
              <w:top w:w="60" w:type="dxa"/>
              <w:left w:w="65" w:type="dxa"/>
              <w:bottom w:w="60" w:type="dxa"/>
              <w:right w:w="65" w:type="dxa"/>
            </w:tcMar>
            <w:vAlign w:val="center"/>
          </w:tcPr>
          <w:p w14:paraId="38402B25"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اختبار جودة دوري؛ تحديث التدريب والسياسة؛ مراقبة الانحراف؛ مراجعة استراتيجية نصف سنوية.</w:t>
            </w:r>
          </w:p>
        </w:tc>
        <w:tc>
          <w:tcPr>
            <w:tcW w:w="1871" w:type="dxa"/>
            <w:shd w:val="clear" w:color="auto" w:fill="F8FAFC"/>
            <w:tcMar>
              <w:top w:w="60" w:type="dxa"/>
              <w:left w:w="65" w:type="dxa"/>
              <w:bottom w:w="60" w:type="dxa"/>
              <w:right w:w="65" w:type="dxa"/>
            </w:tcMar>
            <w:vAlign w:val="center"/>
          </w:tcPr>
          <w:p w14:paraId="10C4087B"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الذكاء الاصطناعي المسؤول، المراجعة، المخاطر.</w:t>
            </w:r>
          </w:p>
        </w:tc>
        <w:tc>
          <w:tcPr>
            <w:tcW w:w="2268" w:type="dxa"/>
            <w:shd w:val="clear" w:color="auto" w:fill="F8FAFC"/>
            <w:tcMar>
              <w:top w:w="60" w:type="dxa"/>
              <w:left w:w="65" w:type="dxa"/>
              <w:bottom w:w="60" w:type="dxa"/>
              <w:right w:w="65" w:type="dxa"/>
            </w:tcMar>
            <w:vAlign w:val="center"/>
          </w:tcPr>
          <w:p w14:paraId="4B860896" w14:textId="77777777" w:rsidR="009A7D39" w:rsidRPr="00C23767" w:rsidRDefault="00B8290F" w:rsidP="00C23767">
            <w:pPr>
              <w:bidi/>
              <w:spacing w:after="120" w:line="240" w:lineRule="auto"/>
              <w:ind w:firstLine="0"/>
              <w:jc w:val="center"/>
              <w:rPr>
                <w:rFonts w:ascii="Sakkal Majalla" w:hAnsi="Sakkal Majalla" w:cs="Sakkal Majalla"/>
                <w:sz w:val="34"/>
                <w:szCs w:val="34"/>
              </w:rPr>
            </w:pPr>
            <w:r w:rsidRPr="00C23767">
              <w:rPr>
                <w:rFonts w:ascii="Sakkal Majalla" w:eastAsia="Noto Naskh Arabic" w:hAnsi="Sakkal Majalla" w:cs="Sakkal Majalla"/>
                <w:color w:val="1F2937"/>
                <w:sz w:val="34"/>
                <w:szCs w:val="34"/>
                <w:rtl/>
              </w:rPr>
              <w:t>استدامة المنافع؛ إغلاق ملاحظات؛ انخفاض الأخطاء وإعادة العمل.</w:t>
            </w:r>
          </w:p>
        </w:tc>
      </w:tr>
    </w:tbl>
    <w:p w14:paraId="6D631C5C" w14:textId="77777777" w:rsidR="009A7D39" w:rsidRPr="00244066" w:rsidRDefault="009A7D39" w:rsidP="004C5747">
      <w:pPr>
        <w:bidi/>
        <w:spacing w:after="120" w:line="240" w:lineRule="auto"/>
        <w:rPr>
          <w:rFonts w:ascii="Sakkal Majalla" w:hAnsi="Sakkal Majalla" w:cs="Sakkal Majalla"/>
          <w:sz w:val="36"/>
          <w:szCs w:val="36"/>
        </w:rPr>
      </w:pPr>
    </w:p>
    <w:p w14:paraId="0E43E225" w14:textId="26097DBA" w:rsidR="009A7D39" w:rsidRPr="00244066" w:rsidRDefault="001F18CA" w:rsidP="004C5747">
      <w:pPr>
        <w:bidi/>
        <w:spacing w:after="120" w:line="240" w:lineRule="auto"/>
        <w:ind w:firstLine="0"/>
        <w:rPr>
          <w:rFonts w:ascii="Sakkal Majalla" w:hAnsi="Sakkal Majalla" w:cs="Sakkal Majalla"/>
          <w:sz w:val="36"/>
          <w:szCs w:val="36"/>
        </w:rPr>
      </w:pPr>
      <w:r w:rsidRPr="001F18CA">
        <w:rPr>
          <w:rFonts w:ascii="Sakkal Majalla" w:hAnsi="Sakkal Majalla" w:cs="Sakkal Majalla"/>
          <w:noProof/>
          <w:sz w:val="36"/>
          <w:szCs w:val="36"/>
          <w:rtl/>
        </w:rPr>
        <w:drawing>
          <wp:inline distT="0" distB="0" distL="0" distR="0" wp14:anchorId="5529100D" wp14:editId="2C35E423">
            <wp:extent cx="5939790" cy="4073525"/>
            <wp:effectExtent l="0" t="0" r="3810" b="3175"/>
            <wp:docPr id="4364182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18231" name=""/>
                    <pic:cNvPicPr/>
                  </pic:nvPicPr>
                  <pic:blipFill>
                    <a:blip r:embed="rId15"/>
                    <a:stretch>
                      <a:fillRect/>
                    </a:stretch>
                  </pic:blipFill>
                  <pic:spPr>
                    <a:xfrm>
                      <a:off x="0" y="0"/>
                      <a:ext cx="5939790" cy="4073525"/>
                    </a:xfrm>
                    <a:prstGeom prst="rect">
                      <a:avLst/>
                    </a:prstGeom>
                  </pic:spPr>
                </pic:pic>
              </a:graphicData>
            </a:graphic>
          </wp:inline>
        </w:drawing>
      </w:r>
    </w:p>
    <w:p w14:paraId="5D476E7F" w14:textId="77777777" w:rsidR="009A7D39" w:rsidRPr="001F18CA" w:rsidRDefault="00B8290F" w:rsidP="001F18CA">
      <w:pPr>
        <w:pStyle w:val="CaptionArabic"/>
        <w:bidi/>
        <w:spacing w:before="0" w:after="120" w:line="240" w:lineRule="auto"/>
        <w:rPr>
          <w:rFonts w:ascii="Sakkal Majalla" w:hAnsi="Sakkal Majalla" w:cs="Sakkal Majalla"/>
          <w:b w:val="0"/>
          <w:bCs/>
          <w:sz w:val="36"/>
          <w:szCs w:val="36"/>
        </w:rPr>
      </w:pPr>
      <w:r w:rsidRPr="001F18CA">
        <w:rPr>
          <w:rFonts w:ascii="Sakkal Majalla" w:eastAsia="Noto Naskh Arabic" w:hAnsi="Sakkal Majalla" w:cs="Sakkal Majalla"/>
          <w:b w:val="0"/>
          <w:bCs/>
          <w:sz w:val="36"/>
          <w:szCs w:val="36"/>
          <w:rtl/>
        </w:rPr>
        <w:t>شكل (7): خريطة طريق مقترحة للتبني المؤسسي المسؤول</w:t>
      </w:r>
    </w:p>
    <w:p w14:paraId="1866DBCD" w14:textId="77777777" w:rsidR="009A7D39" w:rsidRPr="00244066" w:rsidRDefault="00B8290F" w:rsidP="004C5747">
      <w:pPr>
        <w:pStyle w:val="NoteArabic"/>
        <w:bidi/>
        <w:spacing w:after="120" w:line="240" w:lineRule="auto"/>
        <w:rPr>
          <w:rFonts w:ascii="Sakkal Majalla" w:hAnsi="Sakkal Majalla" w:cs="Sakkal Majalla"/>
          <w:sz w:val="36"/>
          <w:szCs w:val="36"/>
        </w:rPr>
      </w:pPr>
      <w:r w:rsidRPr="00244066">
        <w:rPr>
          <w:rFonts w:ascii="Sakkal Majalla" w:eastAsia="Noto Naskh Arabic" w:hAnsi="Sakkal Majalla" w:cs="Sakkal Majalla"/>
          <w:sz w:val="36"/>
          <w:szCs w:val="36"/>
          <w:rtl/>
        </w:rPr>
        <w:t>المصدر: إعداد الباحث في ضوء النتائج والتوصيات.</w:t>
      </w:r>
    </w:p>
    <w:p w14:paraId="3D0AFCE6"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7" w:name="_Toc238522960"/>
      <w:r w:rsidRPr="00244066">
        <w:rPr>
          <w:rFonts w:ascii="Sakkal Majalla" w:eastAsia="Noto Kufi Arabic" w:hAnsi="Sakkal Majalla" w:cs="Sakkal Majalla"/>
          <w:sz w:val="36"/>
          <w:szCs w:val="36"/>
          <w:rtl/>
        </w:rPr>
        <w:t>5.6  مؤشرات قياس عائد التبني:</w:t>
      </w:r>
      <w:bookmarkEnd w:id="117"/>
    </w:p>
    <w:p w14:paraId="6994CA96" w14:textId="77777777" w:rsidR="009A7D39" w:rsidRPr="00C23767" w:rsidRDefault="00B8290F" w:rsidP="00C23767">
      <w:pPr>
        <w:pStyle w:val="CaptionArabic"/>
        <w:bidi/>
        <w:spacing w:before="0" w:after="120" w:line="240" w:lineRule="auto"/>
        <w:rPr>
          <w:rFonts w:ascii="Sakkal Majalla" w:hAnsi="Sakkal Majalla" w:cs="Sakkal Majalla"/>
          <w:b w:val="0"/>
          <w:bCs/>
          <w:sz w:val="36"/>
          <w:szCs w:val="36"/>
        </w:rPr>
      </w:pPr>
      <w:r w:rsidRPr="00C23767">
        <w:rPr>
          <w:rFonts w:ascii="Sakkal Majalla" w:eastAsia="Noto Naskh Arabic" w:hAnsi="Sakkal Majalla" w:cs="Sakkal Majalla"/>
          <w:b w:val="0"/>
          <w:bCs/>
          <w:sz w:val="36"/>
          <w:szCs w:val="36"/>
          <w:rtl/>
        </w:rPr>
        <w:t>جدول (34): مؤشرات مقترحة لقياس عائد التبني المؤسسي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1"/>
        <w:gridCol w:w="2098"/>
        <w:gridCol w:w="3969"/>
        <w:gridCol w:w="1417"/>
      </w:tblGrid>
      <w:tr w:rsidR="009A7D39" w:rsidRPr="00C23767" w14:paraId="12257DFF" w14:textId="77777777" w:rsidTr="00C23767">
        <w:trPr>
          <w:cantSplit/>
          <w:tblHeader/>
          <w:jc w:val="center"/>
        </w:trPr>
        <w:tc>
          <w:tcPr>
            <w:tcW w:w="1361" w:type="dxa"/>
            <w:shd w:val="clear" w:color="auto" w:fill="173F67"/>
            <w:tcMar>
              <w:top w:w="75" w:type="dxa"/>
              <w:left w:w="70" w:type="dxa"/>
              <w:bottom w:w="75" w:type="dxa"/>
              <w:right w:w="70" w:type="dxa"/>
            </w:tcMar>
            <w:vAlign w:val="center"/>
          </w:tcPr>
          <w:p w14:paraId="0C2CBDD4"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الفئة</w:t>
            </w:r>
          </w:p>
        </w:tc>
        <w:tc>
          <w:tcPr>
            <w:tcW w:w="2098" w:type="dxa"/>
            <w:shd w:val="clear" w:color="auto" w:fill="173F67"/>
            <w:tcMar>
              <w:top w:w="75" w:type="dxa"/>
              <w:left w:w="70" w:type="dxa"/>
              <w:bottom w:w="75" w:type="dxa"/>
              <w:right w:w="70" w:type="dxa"/>
            </w:tcMar>
            <w:vAlign w:val="center"/>
          </w:tcPr>
          <w:p w14:paraId="2B7B1F9F"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المؤشر</w:t>
            </w:r>
          </w:p>
        </w:tc>
        <w:tc>
          <w:tcPr>
            <w:tcW w:w="3969" w:type="dxa"/>
            <w:shd w:val="clear" w:color="auto" w:fill="173F67"/>
            <w:tcMar>
              <w:top w:w="75" w:type="dxa"/>
              <w:left w:w="70" w:type="dxa"/>
              <w:bottom w:w="75" w:type="dxa"/>
              <w:right w:w="70" w:type="dxa"/>
            </w:tcMar>
            <w:vAlign w:val="center"/>
          </w:tcPr>
          <w:p w14:paraId="2D78D3AE"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طريقة الحساب أو المصدر</w:t>
            </w:r>
          </w:p>
        </w:tc>
        <w:tc>
          <w:tcPr>
            <w:tcW w:w="1417" w:type="dxa"/>
            <w:shd w:val="clear" w:color="auto" w:fill="173F67"/>
            <w:tcMar>
              <w:top w:w="75" w:type="dxa"/>
              <w:left w:w="70" w:type="dxa"/>
              <w:bottom w:w="75" w:type="dxa"/>
              <w:right w:w="70" w:type="dxa"/>
            </w:tcMar>
            <w:vAlign w:val="center"/>
          </w:tcPr>
          <w:p w14:paraId="0F5D878A" w14:textId="77777777" w:rsidR="009A7D39" w:rsidRPr="00C23767" w:rsidRDefault="00B8290F" w:rsidP="00C23767">
            <w:pPr>
              <w:bidi/>
              <w:spacing w:after="120" w:line="240" w:lineRule="auto"/>
              <w:ind w:firstLine="0"/>
              <w:jc w:val="center"/>
              <w:rPr>
                <w:rFonts w:ascii="Sakkal Majalla" w:hAnsi="Sakkal Majalla" w:cs="Sakkal Majalla"/>
                <w:bCs/>
                <w:sz w:val="36"/>
                <w:szCs w:val="36"/>
              </w:rPr>
            </w:pPr>
            <w:r w:rsidRPr="00C23767">
              <w:rPr>
                <w:rFonts w:ascii="Sakkal Majalla" w:eastAsia="Noto Naskh Arabic" w:hAnsi="Sakkal Majalla" w:cs="Sakkal Majalla"/>
                <w:bCs/>
                <w:color w:val="FFFFFF"/>
                <w:sz w:val="36"/>
                <w:szCs w:val="36"/>
                <w:rtl/>
              </w:rPr>
              <w:t>دورية القياس</w:t>
            </w:r>
          </w:p>
        </w:tc>
      </w:tr>
      <w:tr w:rsidR="009A7D39" w:rsidRPr="00244066" w14:paraId="3078B3B9" w14:textId="77777777" w:rsidTr="00C23767">
        <w:trPr>
          <w:cantSplit/>
          <w:jc w:val="center"/>
        </w:trPr>
        <w:tc>
          <w:tcPr>
            <w:tcW w:w="1361" w:type="dxa"/>
            <w:tcMar>
              <w:top w:w="60" w:type="dxa"/>
              <w:left w:w="65" w:type="dxa"/>
              <w:bottom w:w="60" w:type="dxa"/>
              <w:right w:w="65" w:type="dxa"/>
            </w:tcMar>
            <w:vAlign w:val="center"/>
          </w:tcPr>
          <w:p w14:paraId="435F505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الاستخدام</w:t>
            </w:r>
          </w:p>
        </w:tc>
        <w:tc>
          <w:tcPr>
            <w:tcW w:w="2098" w:type="dxa"/>
            <w:tcMar>
              <w:top w:w="60" w:type="dxa"/>
              <w:left w:w="65" w:type="dxa"/>
              <w:bottom w:w="60" w:type="dxa"/>
              <w:right w:w="65" w:type="dxa"/>
            </w:tcMar>
            <w:vAlign w:val="center"/>
          </w:tcPr>
          <w:p w14:paraId="3A99F5F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نسبة المستخدمين النشطين</w:t>
            </w:r>
          </w:p>
        </w:tc>
        <w:tc>
          <w:tcPr>
            <w:tcW w:w="3969" w:type="dxa"/>
            <w:tcMar>
              <w:top w:w="60" w:type="dxa"/>
              <w:left w:w="65" w:type="dxa"/>
              <w:bottom w:w="60" w:type="dxa"/>
              <w:right w:w="65" w:type="dxa"/>
            </w:tcMar>
            <w:vAlign w:val="center"/>
          </w:tcPr>
          <w:p w14:paraId="3F7EE9B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المستخدمون النشطون شهرياً ÷ المستخدمين المؤهلين.</w:t>
            </w:r>
          </w:p>
        </w:tc>
        <w:tc>
          <w:tcPr>
            <w:tcW w:w="1417" w:type="dxa"/>
            <w:tcMar>
              <w:top w:w="60" w:type="dxa"/>
              <w:left w:w="65" w:type="dxa"/>
              <w:bottom w:w="60" w:type="dxa"/>
              <w:right w:w="65" w:type="dxa"/>
            </w:tcMar>
            <w:vAlign w:val="center"/>
          </w:tcPr>
          <w:p w14:paraId="02D7EBA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شهري</w:t>
            </w:r>
          </w:p>
        </w:tc>
      </w:tr>
      <w:tr w:rsidR="009A7D39" w:rsidRPr="00244066" w14:paraId="4FC1C27F" w14:textId="77777777" w:rsidTr="00C23767">
        <w:trPr>
          <w:cantSplit/>
          <w:jc w:val="center"/>
        </w:trPr>
        <w:tc>
          <w:tcPr>
            <w:tcW w:w="1361" w:type="dxa"/>
            <w:shd w:val="clear" w:color="auto" w:fill="F8FAFC"/>
            <w:tcMar>
              <w:top w:w="60" w:type="dxa"/>
              <w:left w:w="65" w:type="dxa"/>
              <w:bottom w:w="60" w:type="dxa"/>
              <w:right w:w="65" w:type="dxa"/>
            </w:tcMar>
            <w:vAlign w:val="center"/>
          </w:tcPr>
          <w:p w14:paraId="2193875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التكامل</w:t>
            </w:r>
          </w:p>
        </w:tc>
        <w:tc>
          <w:tcPr>
            <w:tcW w:w="2098" w:type="dxa"/>
            <w:shd w:val="clear" w:color="auto" w:fill="F8FAFC"/>
            <w:tcMar>
              <w:top w:w="60" w:type="dxa"/>
              <w:left w:w="65" w:type="dxa"/>
              <w:bottom w:w="60" w:type="dxa"/>
              <w:right w:w="65" w:type="dxa"/>
            </w:tcMar>
            <w:vAlign w:val="center"/>
          </w:tcPr>
          <w:p w14:paraId="33BB075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نسبة العمليات المدعومة</w:t>
            </w:r>
          </w:p>
        </w:tc>
        <w:tc>
          <w:tcPr>
            <w:tcW w:w="3969" w:type="dxa"/>
            <w:shd w:val="clear" w:color="auto" w:fill="F8FAFC"/>
            <w:tcMar>
              <w:top w:w="60" w:type="dxa"/>
              <w:left w:w="65" w:type="dxa"/>
              <w:bottom w:w="60" w:type="dxa"/>
              <w:right w:w="65" w:type="dxa"/>
            </w:tcMar>
            <w:vAlign w:val="center"/>
          </w:tcPr>
          <w:p w14:paraId="29166BE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العمليات التي تتضمن خطوة توليدية معتمدة ÷ العمليات المستهدفة.</w:t>
            </w:r>
          </w:p>
        </w:tc>
        <w:tc>
          <w:tcPr>
            <w:tcW w:w="1417" w:type="dxa"/>
            <w:shd w:val="clear" w:color="auto" w:fill="F8FAFC"/>
            <w:tcMar>
              <w:top w:w="60" w:type="dxa"/>
              <w:left w:w="65" w:type="dxa"/>
              <w:bottom w:w="60" w:type="dxa"/>
              <w:right w:w="65" w:type="dxa"/>
            </w:tcMar>
            <w:vAlign w:val="center"/>
          </w:tcPr>
          <w:p w14:paraId="5C37479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ربع سنوي</w:t>
            </w:r>
          </w:p>
        </w:tc>
      </w:tr>
      <w:tr w:rsidR="009A7D39" w:rsidRPr="00244066" w14:paraId="3CED919E" w14:textId="77777777" w:rsidTr="00C23767">
        <w:trPr>
          <w:cantSplit/>
          <w:jc w:val="center"/>
        </w:trPr>
        <w:tc>
          <w:tcPr>
            <w:tcW w:w="1361" w:type="dxa"/>
            <w:tcMar>
              <w:top w:w="60" w:type="dxa"/>
              <w:left w:w="65" w:type="dxa"/>
              <w:bottom w:w="60" w:type="dxa"/>
              <w:right w:w="65" w:type="dxa"/>
            </w:tcMar>
            <w:vAlign w:val="center"/>
          </w:tcPr>
          <w:p w14:paraId="574F51C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الزمن</w:t>
            </w:r>
          </w:p>
        </w:tc>
        <w:tc>
          <w:tcPr>
            <w:tcW w:w="2098" w:type="dxa"/>
            <w:tcMar>
              <w:top w:w="60" w:type="dxa"/>
              <w:left w:w="65" w:type="dxa"/>
              <w:bottom w:w="60" w:type="dxa"/>
              <w:right w:w="65" w:type="dxa"/>
            </w:tcMar>
            <w:vAlign w:val="center"/>
          </w:tcPr>
          <w:p w14:paraId="1901691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خفض زمن الدورة</w:t>
            </w:r>
          </w:p>
        </w:tc>
        <w:tc>
          <w:tcPr>
            <w:tcW w:w="3969" w:type="dxa"/>
            <w:tcMar>
              <w:top w:w="60" w:type="dxa"/>
              <w:left w:w="65" w:type="dxa"/>
              <w:bottom w:w="60" w:type="dxa"/>
              <w:right w:w="65" w:type="dxa"/>
            </w:tcMar>
            <w:vAlign w:val="center"/>
          </w:tcPr>
          <w:p w14:paraId="6629150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(خط الأساس - الزمن بعد التطبيق) ÷ خط الأساس.</w:t>
            </w:r>
          </w:p>
        </w:tc>
        <w:tc>
          <w:tcPr>
            <w:tcW w:w="1417" w:type="dxa"/>
            <w:tcMar>
              <w:top w:w="60" w:type="dxa"/>
              <w:left w:w="65" w:type="dxa"/>
              <w:bottom w:w="60" w:type="dxa"/>
              <w:right w:w="65" w:type="dxa"/>
            </w:tcMar>
            <w:vAlign w:val="center"/>
          </w:tcPr>
          <w:p w14:paraId="5118BBE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شهري/ربع سنوي</w:t>
            </w:r>
          </w:p>
        </w:tc>
      </w:tr>
      <w:tr w:rsidR="009A7D39" w:rsidRPr="00244066" w14:paraId="7CABD94D" w14:textId="77777777" w:rsidTr="00C23767">
        <w:trPr>
          <w:cantSplit/>
          <w:jc w:val="center"/>
        </w:trPr>
        <w:tc>
          <w:tcPr>
            <w:tcW w:w="1361" w:type="dxa"/>
            <w:shd w:val="clear" w:color="auto" w:fill="F8FAFC"/>
            <w:tcMar>
              <w:top w:w="60" w:type="dxa"/>
              <w:left w:w="65" w:type="dxa"/>
              <w:bottom w:w="60" w:type="dxa"/>
              <w:right w:w="65" w:type="dxa"/>
            </w:tcMar>
            <w:vAlign w:val="center"/>
          </w:tcPr>
          <w:p w14:paraId="00F8282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الإنتاجية</w:t>
            </w:r>
          </w:p>
        </w:tc>
        <w:tc>
          <w:tcPr>
            <w:tcW w:w="2098" w:type="dxa"/>
            <w:shd w:val="clear" w:color="auto" w:fill="F8FAFC"/>
            <w:tcMar>
              <w:top w:w="60" w:type="dxa"/>
              <w:left w:w="65" w:type="dxa"/>
              <w:bottom w:w="60" w:type="dxa"/>
              <w:right w:w="65" w:type="dxa"/>
            </w:tcMar>
            <w:vAlign w:val="center"/>
          </w:tcPr>
          <w:p w14:paraId="4B2A0EA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المخرجات المقبولة لكل ساعة</w:t>
            </w:r>
          </w:p>
        </w:tc>
        <w:tc>
          <w:tcPr>
            <w:tcW w:w="3969" w:type="dxa"/>
            <w:shd w:val="clear" w:color="auto" w:fill="F8FAFC"/>
            <w:tcMar>
              <w:top w:w="60" w:type="dxa"/>
              <w:left w:w="65" w:type="dxa"/>
              <w:bottom w:w="60" w:type="dxa"/>
              <w:right w:w="65" w:type="dxa"/>
            </w:tcMar>
            <w:vAlign w:val="center"/>
          </w:tcPr>
          <w:p w14:paraId="27810160"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عدد المخرجات التي اجتازت معيار الجودة ÷ ساعات العمل.</w:t>
            </w:r>
          </w:p>
        </w:tc>
        <w:tc>
          <w:tcPr>
            <w:tcW w:w="1417" w:type="dxa"/>
            <w:shd w:val="clear" w:color="auto" w:fill="F8FAFC"/>
            <w:tcMar>
              <w:top w:w="60" w:type="dxa"/>
              <w:left w:w="65" w:type="dxa"/>
              <w:bottom w:w="60" w:type="dxa"/>
              <w:right w:w="65" w:type="dxa"/>
            </w:tcMar>
            <w:vAlign w:val="center"/>
          </w:tcPr>
          <w:p w14:paraId="1B1E839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شهري</w:t>
            </w:r>
          </w:p>
        </w:tc>
      </w:tr>
      <w:tr w:rsidR="009A7D39" w:rsidRPr="00244066" w14:paraId="1076EDF6" w14:textId="77777777" w:rsidTr="00C23767">
        <w:trPr>
          <w:cantSplit/>
          <w:jc w:val="center"/>
        </w:trPr>
        <w:tc>
          <w:tcPr>
            <w:tcW w:w="1361" w:type="dxa"/>
            <w:tcMar>
              <w:top w:w="60" w:type="dxa"/>
              <w:left w:w="65" w:type="dxa"/>
              <w:bottom w:w="60" w:type="dxa"/>
              <w:right w:w="65" w:type="dxa"/>
            </w:tcMar>
            <w:vAlign w:val="center"/>
          </w:tcPr>
          <w:p w14:paraId="67BC52C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الجودة</w:t>
            </w:r>
          </w:p>
        </w:tc>
        <w:tc>
          <w:tcPr>
            <w:tcW w:w="2098" w:type="dxa"/>
            <w:tcMar>
              <w:top w:w="60" w:type="dxa"/>
              <w:left w:w="65" w:type="dxa"/>
              <w:bottom w:w="60" w:type="dxa"/>
              <w:right w:w="65" w:type="dxa"/>
            </w:tcMar>
            <w:vAlign w:val="center"/>
          </w:tcPr>
          <w:p w14:paraId="3EC1C88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القبول من أول مرة</w:t>
            </w:r>
          </w:p>
        </w:tc>
        <w:tc>
          <w:tcPr>
            <w:tcW w:w="3969" w:type="dxa"/>
            <w:tcMar>
              <w:top w:w="60" w:type="dxa"/>
              <w:left w:w="65" w:type="dxa"/>
              <w:bottom w:w="60" w:type="dxa"/>
              <w:right w:w="65" w:type="dxa"/>
            </w:tcMar>
            <w:vAlign w:val="center"/>
          </w:tcPr>
          <w:p w14:paraId="2B35FFF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المخرجات المقبولة دون إعادة عمل ÷ إجمالي المخرجات.</w:t>
            </w:r>
          </w:p>
        </w:tc>
        <w:tc>
          <w:tcPr>
            <w:tcW w:w="1417" w:type="dxa"/>
            <w:tcMar>
              <w:top w:w="60" w:type="dxa"/>
              <w:left w:w="65" w:type="dxa"/>
              <w:bottom w:w="60" w:type="dxa"/>
              <w:right w:w="65" w:type="dxa"/>
            </w:tcMar>
            <w:vAlign w:val="center"/>
          </w:tcPr>
          <w:p w14:paraId="51AA61C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شهري</w:t>
            </w:r>
          </w:p>
        </w:tc>
      </w:tr>
      <w:tr w:rsidR="009A7D39" w:rsidRPr="00244066" w14:paraId="3F5986CD" w14:textId="77777777" w:rsidTr="00C23767">
        <w:trPr>
          <w:cantSplit/>
          <w:jc w:val="center"/>
        </w:trPr>
        <w:tc>
          <w:tcPr>
            <w:tcW w:w="1361" w:type="dxa"/>
            <w:shd w:val="clear" w:color="auto" w:fill="F8FAFC"/>
            <w:tcMar>
              <w:top w:w="60" w:type="dxa"/>
              <w:left w:w="65" w:type="dxa"/>
              <w:bottom w:w="60" w:type="dxa"/>
              <w:right w:w="65" w:type="dxa"/>
            </w:tcMar>
            <w:vAlign w:val="center"/>
          </w:tcPr>
          <w:p w14:paraId="3D93ACD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إعادة العمل</w:t>
            </w:r>
          </w:p>
        </w:tc>
        <w:tc>
          <w:tcPr>
            <w:tcW w:w="2098" w:type="dxa"/>
            <w:shd w:val="clear" w:color="auto" w:fill="F8FAFC"/>
            <w:tcMar>
              <w:top w:w="60" w:type="dxa"/>
              <w:left w:w="65" w:type="dxa"/>
              <w:bottom w:w="60" w:type="dxa"/>
              <w:right w:w="65" w:type="dxa"/>
            </w:tcMar>
            <w:vAlign w:val="center"/>
          </w:tcPr>
          <w:p w14:paraId="655A8FF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معدل التعديل الجوهري</w:t>
            </w:r>
          </w:p>
        </w:tc>
        <w:tc>
          <w:tcPr>
            <w:tcW w:w="3969" w:type="dxa"/>
            <w:shd w:val="clear" w:color="auto" w:fill="F8FAFC"/>
            <w:tcMar>
              <w:top w:w="60" w:type="dxa"/>
              <w:left w:w="65" w:type="dxa"/>
              <w:bottom w:w="60" w:type="dxa"/>
              <w:right w:w="65" w:type="dxa"/>
            </w:tcMar>
            <w:vAlign w:val="center"/>
          </w:tcPr>
          <w:p w14:paraId="5E51EB18"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المخرجات التي احتاجت إعادة صياغة جوهرية ÷ الإجمالي.</w:t>
            </w:r>
          </w:p>
        </w:tc>
        <w:tc>
          <w:tcPr>
            <w:tcW w:w="1417" w:type="dxa"/>
            <w:shd w:val="clear" w:color="auto" w:fill="F8FAFC"/>
            <w:tcMar>
              <w:top w:w="60" w:type="dxa"/>
              <w:left w:w="65" w:type="dxa"/>
              <w:bottom w:w="60" w:type="dxa"/>
              <w:right w:w="65" w:type="dxa"/>
            </w:tcMar>
            <w:vAlign w:val="center"/>
          </w:tcPr>
          <w:p w14:paraId="07B4D4E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شهري</w:t>
            </w:r>
          </w:p>
        </w:tc>
      </w:tr>
      <w:tr w:rsidR="009A7D39" w:rsidRPr="00244066" w14:paraId="4CB07629" w14:textId="77777777" w:rsidTr="00C23767">
        <w:trPr>
          <w:cantSplit/>
          <w:jc w:val="center"/>
        </w:trPr>
        <w:tc>
          <w:tcPr>
            <w:tcW w:w="1361" w:type="dxa"/>
            <w:tcMar>
              <w:top w:w="60" w:type="dxa"/>
              <w:left w:w="65" w:type="dxa"/>
              <w:bottom w:w="60" w:type="dxa"/>
              <w:right w:w="65" w:type="dxa"/>
            </w:tcMar>
            <w:vAlign w:val="center"/>
          </w:tcPr>
          <w:p w14:paraId="6895463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القرار</w:t>
            </w:r>
          </w:p>
        </w:tc>
        <w:tc>
          <w:tcPr>
            <w:tcW w:w="2098" w:type="dxa"/>
            <w:tcMar>
              <w:top w:w="60" w:type="dxa"/>
              <w:left w:w="65" w:type="dxa"/>
              <w:bottom w:w="60" w:type="dxa"/>
              <w:right w:w="65" w:type="dxa"/>
            </w:tcMar>
            <w:vAlign w:val="center"/>
          </w:tcPr>
          <w:p w14:paraId="41B4248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زمن إعداد القرار</w:t>
            </w:r>
          </w:p>
        </w:tc>
        <w:tc>
          <w:tcPr>
            <w:tcW w:w="3969" w:type="dxa"/>
            <w:tcMar>
              <w:top w:w="60" w:type="dxa"/>
              <w:left w:w="65" w:type="dxa"/>
              <w:bottom w:w="60" w:type="dxa"/>
              <w:right w:w="65" w:type="dxa"/>
            </w:tcMar>
            <w:vAlign w:val="center"/>
          </w:tcPr>
          <w:p w14:paraId="36E9C90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الوقت من طلب التحليل إلى توصية جاهزة للمراجعة.</w:t>
            </w:r>
          </w:p>
        </w:tc>
        <w:tc>
          <w:tcPr>
            <w:tcW w:w="1417" w:type="dxa"/>
            <w:tcMar>
              <w:top w:w="60" w:type="dxa"/>
              <w:left w:w="65" w:type="dxa"/>
              <w:bottom w:w="60" w:type="dxa"/>
              <w:right w:w="65" w:type="dxa"/>
            </w:tcMar>
            <w:vAlign w:val="center"/>
          </w:tcPr>
          <w:p w14:paraId="41D2BD2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حسب الحالة</w:t>
            </w:r>
          </w:p>
        </w:tc>
      </w:tr>
      <w:tr w:rsidR="009A7D39" w:rsidRPr="00244066" w14:paraId="3D72554C" w14:textId="77777777" w:rsidTr="00C23767">
        <w:trPr>
          <w:cantSplit/>
          <w:jc w:val="center"/>
        </w:trPr>
        <w:tc>
          <w:tcPr>
            <w:tcW w:w="1361" w:type="dxa"/>
            <w:shd w:val="clear" w:color="auto" w:fill="F8FAFC"/>
            <w:tcMar>
              <w:top w:w="60" w:type="dxa"/>
              <w:left w:w="65" w:type="dxa"/>
              <w:bottom w:w="60" w:type="dxa"/>
              <w:right w:w="65" w:type="dxa"/>
            </w:tcMar>
            <w:vAlign w:val="center"/>
          </w:tcPr>
          <w:p w14:paraId="28B1E4AD"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القرار</w:t>
            </w:r>
          </w:p>
        </w:tc>
        <w:tc>
          <w:tcPr>
            <w:tcW w:w="2098" w:type="dxa"/>
            <w:shd w:val="clear" w:color="auto" w:fill="F8FAFC"/>
            <w:tcMar>
              <w:top w:w="60" w:type="dxa"/>
              <w:left w:w="65" w:type="dxa"/>
              <w:bottom w:w="60" w:type="dxa"/>
              <w:right w:w="65" w:type="dxa"/>
            </w:tcMar>
            <w:vAlign w:val="center"/>
          </w:tcPr>
          <w:p w14:paraId="4B9E9C4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اكتمال الأدلة والمبررات</w:t>
            </w:r>
          </w:p>
        </w:tc>
        <w:tc>
          <w:tcPr>
            <w:tcW w:w="3969" w:type="dxa"/>
            <w:shd w:val="clear" w:color="auto" w:fill="F8FAFC"/>
            <w:tcMar>
              <w:top w:w="60" w:type="dxa"/>
              <w:left w:w="65" w:type="dxa"/>
              <w:bottom w:w="60" w:type="dxa"/>
              <w:right w:w="65" w:type="dxa"/>
            </w:tcMar>
            <w:vAlign w:val="center"/>
          </w:tcPr>
          <w:p w14:paraId="1EDD80E5"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نسبة القرارات التي تتضمن مصادر ومعايير وبدائل موثقة.</w:t>
            </w:r>
          </w:p>
        </w:tc>
        <w:tc>
          <w:tcPr>
            <w:tcW w:w="1417" w:type="dxa"/>
            <w:shd w:val="clear" w:color="auto" w:fill="F8FAFC"/>
            <w:tcMar>
              <w:top w:w="60" w:type="dxa"/>
              <w:left w:w="65" w:type="dxa"/>
              <w:bottom w:w="60" w:type="dxa"/>
              <w:right w:w="65" w:type="dxa"/>
            </w:tcMar>
            <w:vAlign w:val="center"/>
          </w:tcPr>
          <w:p w14:paraId="32A6A0C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ربع سنوي</w:t>
            </w:r>
          </w:p>
        </w:tc>
      </w:tr>
      <w:tr w:rsidR="009A7D39" w:rsidRPr="00244066" w14:paraId="661D66DD" w14:textId="77777777" w:rsidTr="00C23767">
        <w:trPr>
          <w:cantSplit/>
          <w:jc w:val="center"/>
        </w:trPr>
        <w:tc>
          <w:tcPr>
            <w:tcW w:w="1361" w:type="dxa"/>
            <w:tcMar>
              <w:top w:w="60" w:type="dxa"/>
              <w:left w:w="65" w:type="dxa"/>
              <w:bottom w:w="60" w:type="dxa"/>
              <w:right w:w="65" w:type="dxa"/>
            </w:tcMar>
            <w:vAlign w:val="center"/>
          </w:tcPr>
          <w:p w14:paraId="663F1322"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الثقة</w:t>
            </w:r>
          </w:p>
        </w:tc>
        <w:tc>
          <w:tcPr>
            <w:tcW w:w="2098" w:type="dxa"/>
            <w:tcMar>
              <w:top w:w="60" w:type="dxa"/>
              <w:left w:w="65" w:type="dxa"/>
              <w:bottom w:w="60" w:type="dxa"/>
              <w:right w:w="65" w:type="dxa"/>
            </w:tcMar>
            <w:vAlign w:val="center"/>
          </w:tcPr>
          <w:p w14:paraId="1CCDE6F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نسبة التحقق الناجح</w:t>
            </w:r>
          </w:p>
        </w:tc>
        <w:tc>
          <w:tcPr>
            <w:tcW w:w="3969" w:type="dxa"/>
            <w:tcMar>
              <w:top w:w="60" w:type="dxa"/>
              <w:left w:w="65" w:type="dxa"/>
              <w:bottom w:w="60" w:type="dxa"/>
              <w:right w:w="65" w:type="dxa"/>
            </w:tcMar>
            <w:vAlign w:val="center"/>
          </w:tcPr>
          <w:p w14:paraId="2222E6AE"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المخرجات التي اجتازت فحص المصدر والدقة ÷ المخرجات المفحوصة.</w:t>
            </w:r>
          </w:p>
        </w:tc>
        <w:tc>
          <w:tcPr>
            <w:tcW w:w="1417" w:type="dxa"/>
            <w:tcMar>
              <w:top w:w="60" w:type="dxa"/>
              <w:left w:w="65" w:type="dxa"/>
              <w:bottom w:w="60" w:type="dxa"/>
              <w:right w:w="65" w:type="dxa"/>
            </w:tcMar>
            <w:vAlign w:val="center"/>
          </w:tcPr>
          <w:p w14:paraId="2FF85D3B"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شهري</w:t>
            </w:r>
          </w:p>
        </w:tc>
      </w:tr>
      <w:tr w:rsidR="009A7D39" w:rsidRPr="00244066" w14:paraId="2E8FDF0B" w14:textId="77777777" w:rsidTr="00C23767">
        <w:trPr>
          <w:cantSplit/>
          <w:jc w:val="center"/>
        </w:trPr>
        <w:tc>
          <w:tcPr>
            <w:tcW w:w="1361" w:type="dxa"/>
            <w:shd w:val="clear" w:color="auto" w:fill="F8FAFC"/>
            <w:tcMar>
              <w:top w:w="60" w:type="dxa"/>
              <w:left w:w="65" w:type="dxa"/>
              <w:bottom w:w="60" w:type="dxa"/>
              <w:right w:w="65" w:type="dxa"/>
            </w:tcMar>
            <w:vAlign w:val="center"/>
          </w:tcPr>
          <w:p w14:paraId="1100229A"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المخاطر</w:t>
            </w:r>
          </w:p>
        </w:tc>
        <w:tc>
          <w:tcPr>
            <w:tcW w:w="2098" w:type="dxa"/>
            <w:shd w:val="clear" w:color="auto" w:fill="F8FAFC"/>
            <w:tcMar>
              <w:top w:w="60" w:type="dxa"/>
              <w:left w:w="65" w:type="dxa"/>
              <w:bottom w:w="60" w:type="dxa"/>
              <w:right w:w="65" w:type="dxa"/>
            </w:tcMar>
            <w:vAlign w:val="center"/>
          </w:tcPr>
          <w:p w14:paraId="4D3C1A2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حوادث البيانات أو الدقة</w:t>
            </w:r>
          </w:p>
        </w:tc>
        <w:tc>
          <w:tcPr>
            <w:tcW w:w="3969" w:type="dxa"/>
            <w:shd w:val="clear" w:color="auto" w:fill="F8FAFC"/>
            <w:tcMar>
              <w:top w:w="60" w:type="dxa"/>
              <w:left w:w="65" w:type="dxa"/>
              <w:bottom w:w="60" w:type="dxa"/>
              <w:right w:w="65" w:type="dxa"/>
            </w:tcMar>
            <w:vAlign w:val="center"/>
          </w:tcPr>
          <w:p w14:paraId="15C42A74"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عدد الحوادث بحسب الشدة والسبب والحالة.</w:t>
            </w:r>
          </w:p>
        </w:tc>
        <w:tc>
          <w:tcPr>
            <w:tcW w:w="1417" w:type="dxa"/>
            <w:shd w:val="clear" w:color="auto" w:fill="F8FAFC"/>
            <w:tcMar>
              <w:top w:w="60" w:type="dxa"/>
              <w:left w:w="65" w:type="dxa"/>
              <w:bottom w:w="60" w:type="dxa"/>
              <w:right w:w="65" w:type="dxa"/>
            </w:tcMar>
            <w:vAlign w:val="center"/>
          </w:tcPr>
          <w:p w14:paraId="219D6747"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فوري وشهري</w:t>
            </w:r>
          </w:p>
        </w:tc>
      </w:tr>
      <w:tr w:rsidR="009A7D39" w:rsidRPr="00244066" w14:paraId="3467D6F5" w14:textId="77777777" w:rsidTr="00C23767">
        <w:trPr>
          <w:cantSplit/>
          <w:jc w:val="center"/>
        </w:trPr>
        <w:tc>
          <w:tcPr>
            <w:tcW w:w="1361" w:type="dxa"/>
            <w:tcMar>
              <w:top w:w="60" w:type="dxa"/>
              <w:left w:w="65" w:type="dxa"/>
              <w:bottom w:w="60" w:type="dxa"/>
              <w:right w:w="65" w:type="dxa"/>
            </w:tcMar>
            <w:vAlign w:val="center"/>
          </w:tcPr>
          <w:p w14:paraId="606C711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المهارات</w:t>
            </w:r>
          </w:p>
        </w:tc>
        <w:tc>
          <w:tcPr>
            <w:tcW w:w="2098" w:type="dxa"/>
            <w:tcMar>
              <w:top w:w="60" w:type="dxa"/>
              <w:left w:w="65" w:type="dxa"/>
              <w:bottom w:w="60" w:type="dxa"/>
              <w:right w:w="65" w:type="dxa"/>
            </w:tcMar>
            <w:vAlign w:val="center"/>
          </w:tcPr>
          <w:p w14:paraId="3B3ADC11"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كفاءة المستخدم</w:t>
            </w:r>
          </w:p>
        </w:tc>
        <w:tc>
          <w:tcPr>
            <w:tcW w:w="3969" w:type="dxa"/>
            <w:tcMar>
              <w:top w:w="60" w:type="dxa"/>
              <w:left w:w="65" w:type="dxa"/>
              <w:bottom w:w="60" w:type="dxa"/>
              <w:right w:w="65" w:type="dxa"/>
            </w:tcMar>
            <w:vAlign w:val="center"/>
          </w:tcPr>
          <w:p w14:paraId="5C193CC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نتيجة اختبار تطبيقي قبل التدريب وبعده، ومعدل الأخطاء.</w:t>
            </w:r>
          </w:p>
        </w:tc>
        <w:tc>
          <w:tcPr>
            <w:tcW w:w="1417" w:type="dxa"/>
            <w:tcMar>
              <w:top w:w="60" w:type="dxa"/>
              <w:left w:w="65" w:type="dxa"/>
              <w:bottom w:w="60" w:type="dxa"/>
              <w:right w:w="65" w:type="dxa"/>
            </w:tcMar>
            <w:vAlign w:val="center"/>
          </w:tcPr>
          <w:p w14:paraId="4F3EB9B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بعد كل برنامج</w:t>
            </w:r>
          </w:p>
        </w:tc>
      </w:tr>
      <w:tr w:rsidR="009A7D39" w:rsidRPr="00244066" w14:paraId="63FEFAA5" w14:textId="77777777" w:rsidTr="00C23767">
        <w:trPr>
          <w:cantSplit/>
          <w:jc w:val="center"/>
        </w:trPr>
        <w:tc>
          <w:tcPr>
            <w:tcW w:w="1361" w:type="dxa"/>
            <w:shd w:val="clear" w:color="auto" w:fill="F8FAFC"/>
            <w:tcMar>
              <w:top w:w="60" w:type="dxa"/>
              <w:left w:w="65" w:type="dxa"/>
              <w:bottom w:w="60" w:type="dxa"/>
              <w:right w:w="65" w:type="dxa"/>
            </w:tcMar>
            <w:vAlign w:val="center"/>
          </w:tcPr>
          <w:p w14:paraId="0EAE4C4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العائد المالي</w:t>
            </w:r>
          </w:p>
        </w:tc>
        <w:tc>
          <w:tcPr>
            <w:tcW w:w="2098" w:type="dxa"/>
            <w:shd w:val="clear" w:color="auto" w:fill="F8FAFC"/>
            <w:tcMar>
              <w:top w:w="60" w:type="dxa"/>
              <w:left w:w="65" w:type="dxa"/>
              <w:bottom w:w="60" w:type="dxa"/>
              <w:right w:w="65" w:type="dxa"/>
            </w:tcMar>
            <w:vAlign w:val="center"/>
          </w:tcPr>
          <w:p w14:paraId="4FB1CA89"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صافي المنفعة</w:t>
            </w:r>
          </w:p>
        </w:tc>
        <w:tc>
          <w:tcPr>
            <w:tcW w:w="3969" w:type="dxa"/>
            <w:shd w:val="clear" w:color="auto" w:fill="F8FAFC"/>
            <w:tcMar>
              <w:top w:w="60" w:type="dxa"/>
              <w:left w:w="65" w:type="dxa"/>
              <w:bottom w:w="60" w:type="dxa"/>
              <w:right w:w="65" w:type="dxa"/>
            </w:tcMar>
            <w:vAlign w:val="center"/>
          </w:tcPr>
          <w:p w14:paraId="72B3DC2F"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قيمة الوقت والجودة والتكلفة المتجنبة - تكلفة التراخيص والتكامل والرقابة.</w:t>
            </w:r>
          </w:p>
        </w:tc>
        <w:tc>
          <w:tcPr>
            <w:tcW w:w="1417" w:type="dxa"/>
            <w:shd w:val="clear" w:color="auto" w:fill="F8FAFC"/>
            <w:tcMar>
              <w:top w:w="60" w:type="dxa"/>
              <w:left w:w="65" w:type="dxa"/>
              <w:bottom w:w="60" w:type="dxa"/>
              <w:right w:w="65" w:type="dxa"/>
            </w:tcMar>
            <w:vAlign w:val="center"/>
          </w:tcPr>
          <w:p w14:paraId="7912DEEC"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ربع سنوي/سنوي</w:t>
            </w:r>
          </w:p>
        </w:tc>
      </w:tr>
    </w:tbl>
    <w:p w14:paraId="47E26FF8" w14:textId="77777777" w:rsidR="009A7D39" w:rsidRPr="00244066" w:rsidRDefault="009A7D39" w:rsidP="004C5747">
      <w:pPr>
        <w:bidi/>
        <w:spacing w:after="120" w:line="240" w:lineRule="auto"/>
        <w:rPr>
          <w:rFonts w:ascii="Sakkal Majalla" w:hAnsi="Sakkal Majalla" w:cs="Sakkal Majalla"/>
          <w:sz w:val="36"/>
          <w:szCs w:val="36"/>
        </w:rPr>
      </w:pPr>
    </w:p>
    <w:p w14:paraId="54EE69BD"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18" w:name="_Toc238522961"/>
      <w:r w:rsidRPr="00244066">
        <w:rPr>
          <w:rFonts w:ascii="Sakkal Majalla" w:eastAsia="Noto Kufi Arabic" w:hAnsi="Sakkal Majalla" w:cs="Sakkal Majalla"/>
          <w:sz w:val="36"/>
          <w:szCs w:val="36"/>
          <w:rtl/>
        </w:rPr>
        <w:t>5.7  التوصيات الموجهة حسب حجم الشركة:</w:t>
      </w:r>
      <w:bookmarkEnd w:id="118"/>
    </w:p>
    <w:p w14:paraId="595B6009"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19" w:name="_Toc238522962"/>
      <w:r w:rsidRPr="00244066">
        <w:rPr>
          <w:rFonts w:ascii="Sakkal Majalla" w:eastAsia="Noto Kufi Arabic" w:hAnsi="Sakkal Majalla" w:cs="Sakkal Majalla"/>
          <w:sz w:val="36"/>
          <w:szCs w:val="36"/>
          <w:rtl/>
        </w:rPr>
        <w:t>5.7.1  الشركات الصغيرة:</w:t>
      </w:r>
      <w:bookmarkEnd w:id="119"/>
    </w:p>
    <w:p w14:paraId="21801416"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البدء بعدد محدود من الأدوات المؤسسية الموثوقة، وقوالب استخدام جاهزة، وحالات لا تتطلب تكاملاً معقداً، مع تعيين مالك واضح ومراجعة بشرية. وينبغي تجنب التشتت بين اشتراكات فردية وغياب سياسة بيانات.</w:t>
      </w:r>
    </w:p>
    <w:p w14:paraId="498F492A"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20" w:name="_Toc238522963"/>
      <w:r w:rsidRPr="00244066">
        <w:rPr>
          <w:rFonts w:ascii="Sakkal Majalla" w:eastAsia="Noto Kufi Arabic" w:hAnsi="Sakkal Majalla" w:cs="Sakkal Majalla"/>
          <w:sz w:val="36"/>
          <w:szCs w:val="36"/>
          <w:rtl/>
        </w:rPr>
        <w:t>5.7.2  الشركات المتوسطة:</w:t>
      </w:r>
      <w:bookmarkEnd w:id="120"/>
    </w:p>
    <w:p w14:paraId="18F69A71"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إنشاء محفظة حالات استخدام على مستوى الإدارات، وربط المساعد بمصادر معرفة داخلية، وتوحيد التدريب، وبناء لوحة منافع ومخاطر، مع اختيار منصة قابلة للتوسع والربط.</w:t>
      </w:r>
    </w:p>
    <w:p w14:paraId="478F8DC8" w14:textId="77777777" w:rsidR="009A7D39" w:rsidRPr="00244066" w:rsidRDefault="00B8290F" w:rsidP="004C5747">
      <w:pPr>
        <w:pStyle w:val="31"/>
        <w:bidi/>
        <w:spacing w:before="0" w:after="120" w:line="240" w:lineRule="auto"/>
        <w:jc w:val="both"/>
        <w:rPr>
          <w:rFonts w:ascii="Sakkal Majalla" w:hAnsi="Sakkal Majalla" w:cs="Sakkal Majalla"/>
          <w:sz w:val="36"/>
          <w:szCs w:val="36"/>
        </w:rPr>
      </w:pPr>
      <w:bookmarkStart w:id="121" w:name="_Toc238522964"/>
      <w:r w:rsidRPr="00244066">
        <w:rPr>
          <w:rFonts w:ascii="Sakkal Majalla" w:eastAsia="Noto Kufi Arabic" w:hAnsi="Sakkal Majalla" w:cs="Sakkal Majalla"/>
          <w:sz w:val="36"/>
          <w:szCs w:val="36"/>
          <w:rtl/>
        </w:rPr>
        <w:t>5.7.3  الشركات الكبيرة:</w:t>
      </w:r>
      <w:bookmarkEnd w:id="121"/>
    </w:p>
    <w:p w14:paraId="693F1C5A"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اعتماد معمارية مؤسسية متعددة النماذج، وضوابط وصول وتصنيف بيانات، وإدارة دورة حياة للحالات والنماذج، واختبارات تقييم معيارية، وسجل تدقيق، ومراجعة مستقلة للحالات عالية الأثر.</w:t>
      </w:r>
    </w:p>
    <w:p w14:paraId="352F9BB6"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22" w:name="_Toc238522965"/>
      <w:r w:rsidRPr="00244066">
        <w:rPr>
          <w:rFonts w:ascii="Sakkal Majalla" w:eastAsia="Noto Kufi Arabic" w:hAnsi="Sakkal Majalla" w:cs="Sakkal Majalla"/>
          <w:sz w:val="36"/>
          <w:szCs w:val="36"/>
          <w:rtl/>
        </w:rPr>
        <w:t>5.8  الآثار التطبيقية لصانعي السياسات والجهات الداعمة:</w:t>
      </w:r>
      <w:bookmarkEnd w:id="122"/>
    </w:p>
    <w:p w14:paraId="7E7567FC" w14:textId="79F696F2" w:rsidR="009A7D39" w:rsidRPr="00C23767" w:rsidRDefault="00B8290F" w:rsidP="00C23767">
      <w:pPr>
        <w:pStyle w:val="aa"/>
        <w:numPr>
          <w:ilvl w:val="1"/>
          <w:numId w:val="30"/>
        </w:numPr>
        <w:bidi/>
        <w:spacing w:after="120" w:line="240" w:lineRule="auto"/>
        <w:ind w:right="283"/>
        <w:rPr>
          <w:rFonts w:ascii="Sakkal Majalla" w:hAnsi="Sakkal Majalla" w:cs="Sakkal Majalla"/>
          <w:sz w:val="36"/>
          <w:szCs w:val="36"/>
        </w:rPr>
      </w:pPr>
      <w:r w:rsidRPr="00C23767">
        <w:rPr>
          <w:rFonts w:ascii="Sakkal Majalla" w:eastAsia="Noto Naskh Arabic" w:hAnsi="Sakkal Majalla" w:cs="Sakkal Majalla" w:hint="cs"/>
          <w:color w:val="1F2937"/>
          <w:sz w:val="36"/>
          <w:szCs w:val="36"/>
          <w:rtl/>
        </w:rPr>
        <w:t>تطوير</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أدلة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قطاعية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لحالات</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الاستخدام</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ومتطلبات</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الرقابة،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لأن</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حساسية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البيانات</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ونتائج</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الخطأ</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تختلف</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بين</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المالية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والصحة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والاتصالات</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والصناعة</w:t>
      </w:r>
      <w:r w:rsidRPr="00C23767">
        <w:rPr>
          <w:rFonts w:ascii="Sakkal Majalla" w:eastAsia="Noto Naskh Arabic" w:hAnsi="Sakkal Majalla" w:cs="Sakkal Majalla"/>
          <w:color w:val="1F2937"/>
          <w:sz w:val="36"/>
          <w:szCs w:val="36"/>
          <w:rtl/>
        </w:rPr>
        <w:t>.</w:t>
      </w:r>
    </w:p>
    <w:p w14:paraId="79232AB3" w14:textId="27EB2E03" w:rsidR="009A7D39" w:rsidRPr="00C23767" w:rsidRDefault="00B8290F" w:rsidP="00C23767">
      <w:pPr>
        <w:pStyle w:val="aa"/>
        <w:numPr>
          <w:ilvl w:val="1"/>
          <w:numId w:val="30"/>
        </w:numPr>
        <w:bidi/>
        <w:spacing w:after="120" w:line="240" w:lineRule="auto"/>
        <w:ind w:right="283"/>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إتاحة برامج تدريب وشهادات عملية للموظفين والمديرين في الاستخدام المسؤول وقياس العائد، مع مسارات ميسرة للمنشآت الصغيرة والمتوسطة.</w:t>
      </w:r>
    </w:p>
    <w:p w14:paraId="552A147B" w14:textId="3ECB2434" w:rsidR="009A7D39" w:rsidRPr="00C23767" w:rsidRDefault="00B8290F" w:rsidP="00C23767">
      <w:pPr>
        <w:pStyle w:val="aa"/>
        <w:numPr>
          <w:ilvl w:val="1"/>
          <w:numId w:val="30"/>
        </w:numPr>
        <w:bidi/>
        <w:spacing w:after="120" w:line="240" w:lineRule="auto"/>
        <w:ind w:right="283"/>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تشجيع مشاركة حالات النجاح والدروس والحوادث بعد إخفاء الهوية، بما يرفع التعلم المؤسسي ويمنع تكرار الأخطاء.</w:t>
      </w:r>
    </w:p>
    <w:p w14:paraId="4A608B79" w14:textId="388D1D13" w:rsidR="009A7D39" w:rsidRPr="00C23767" w:rsidRDefault="00B8290F" w:rsidP="00C23767">
      <w:pPr>
        <w:pStyle w:val="aa"/>
        <w:numPr>
          <w:ilvl w:val="1"/>
          <w:numId w:val="30"/>
        </w:numPr>
        <w:bidi/>
        <w:spacing w:after="120" w:line="240" w:lineRule="auto"/>
        <w:ind w:right="283"/>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دعم أدوات عربية وقواعد معرفة محلية وعمليات تقييم للغة والسياق، مع الالتزام بالخصوصية والأمن والشفافية.</w:t>
      </w:r>
    </w:p>
    <w:p w14:paraId="74D38429"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23" w:name="_Toc238522966"/>
      <w:r w:rsidRPr="00244066">
        <w:rPr>
          <w:rFonts w:ascii="Sakkal Majalla" w:eastAsia="Noto Kufi Arabic" w:hAnsi="Sakkal Majalla" w:cs="Sakkal Majalla"/>
          <w:sz w:val="36"/>
          <w:szCs w:val="36"/>
          <w:rtl/>
        </w:rPr>
        <w:t>5.9  حدود الدراسة:</w:t>
      </w:r>
      <w:bookmarkEnd w:id="123"/>
    </w:p>
    <w:p w14:paraId="7182059D"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التصميم المقطعي يقيس المتغيرات في نقطة زمنية واحدة، ولذلك لا يثبت السببية أو استدامة الأثر عبر الزمن.</w:t>
      </w:r>
    </w:p>
    <w:p w14:paraId="241E4775"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تعتمد المقاييس على تقديرات المشاركين، وقد تتأثر بإدراكهم أو حماسهم للتقنية أو معرفتهم المحدودة بمؤشرات الشركة الفعلية.</w:t>
      </w:r>
    </w:p>
    <w:p w14:paraId="38A80AE0"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طريقة الاختيار الطبقية القصدية مفيدة للوصول إلى مستخدمين ذوي صلة، لكنها تحد من حساب احتمال التمثيل الإحصائي الكامل للمجتمع.</w:t>
      </w:r>
    </w:p>
    <w:p w14:paraId="21B61622"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يجمع النموذج قطاعات متعددة، وقد تخفي المتوسطات اختلافات نوعية في حالات الاستخدام أو المتطلبات التنظيمية داخل كل قطاع.</w:t>
      </w:r>
    </w:p>
    <w:p w14:paraId="617BD943"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تقيس الدراسة التبني على مستوى عام ولا تفصل بين مزودي الأدوات أو أنواع النماذج أو أساليب الربط أو مستوى استقلالية النظام.</w:t>
      </w:r>
    </w:p>
    <w:p w14:paraId="674AC10B"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قد توجد متغيرات أخرى مؤثرة، مثل القيادة الرقمية، وجودة البيانات، والثقافة، ونوع المهمة، وشدة المنافسة، لم تدخل في النموذج.</w:t>
      </w:r>
    </w:p>
    <w:p w14:paraId="39DCBDCE"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24" w:name="_Toc238522967"/>
      <w:r w:rsidRPr="00244066">
        <w:rPr>
          <w:rFonts w:ascii="Sakkal Majalla" w:eastAsia="Noto Kufi Arabic" w:hAnsi="Sakkal Majalla" w:cs="Sakkal Majalla"/>
          <w:sz w:val="36"/>
          <w:szCs w:val="36"/>
          <w:rtl/>
        </w:rPr>
        <w:t>5.10  مقترحات البحوث المستقبلية:</w:t>
      </w:r>
      <w:bookmarkEnd w:id="124"/>
    </w:p>
    <w:p w14:paraId="646A5682" w14:textId="090A13FB"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hint="cs"/>
          <w:color w:val="1F2937"/>
          <w:sz w:val="36"/>
          <w:szCs w:val="36"/>
          <w:rtl/>
        </w:rPr>
        <w:t>إجراء</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دراسات</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طولية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تقيس</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خط</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الأساس</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ثم</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النتائج</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على</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فترات</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متعددة</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بعد</w:t>
      </w:r>
      <w:r w:rsidRPr="00C23767">
        <w:rPr>
          <w:rFonts w:ascii="Sakkal Majalla" w:eastAsia="Noto Naskh Arabic" w:hAnsi="Sakkal Majalla" w:cs="Sakkal Majalla"/>
          <w:color w:val="1F2937"/>
          <w:sz w:val="36"/>
          <w:szCs w:val="36"/>
          <w:rtl/>
        </w:rPr>
        <w:t xml:space="preserve"> </w:t>
      </w:r>
      <w:r w:rsidRPr="00C23767">
        <w:rPr>
          <w:rFonts w:ascii="Sakkal Majalla" w:eastAsia="Noto Naskh Arabic" w:hAnsi="Sakkal Majalla" w:cs="Sakkal Majalla" w:hint="cs"/>
          <w:color w:val="1F2937"/>
          <w:sz w:val="36"/>
          <w:szCs w:val="36"/>
          <w:rtl/>
        </w:rPr>
        <w:t>التطبيق</w:t>
      </w:r>
      <w:r w:rsidRPr="00C23767">
        <w:rPr>
          <w:rFonts w:ascii="Sakkal Majalla" w:eastAsia="Noto Naskh Arabic" w:hAnsi="Sakkal Majalla" w:cs="Sakkal Majalla"/>
          <w:color w:val="1F2937"/>
          <w:sz w:val="36"/>
          <w:szCs w:val="36"/>
          <w:rtl/>
        </w:rPr>
        <w:t>.</w:t>
      </w:r>
    </w:p>
    <w:p w14:paraId="5E85AECA" w14:textId="19E7CC13"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تنفيذ تجارب ميدانية على مهام محددة تقارن الزمن والجودة والتكلفة مع مجموعات ضابطة.</w:t>
      </w:r>
    </w:p>
    <w:p w14:paraId="498F54FF" w14:textId="140E3C4A"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اختبار أدوار وسيطة أو معدلة للجاهزية الرقمية، وجودة البيانات، والثقافة، والثقة، والخبرة، والقيادة.</w:t>
      </w:r>
    </w:p>
    <w:p w14:paraId="1ABC9DC5" w14:textId="406E4B80"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بناء نماذج متعددة المستويات تربط استجابات الأفراد بمؤشرات الشركات والقطاعات.</w:t>
      </w:r>
    </w:p>
    <w:p w14:paraId="50FD4DF4" w14:textId="319609AC"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دراسة حالات استخدام عالية الأثر مثل الائتمان والتوظيف والرعاية الصحية من زاوية الإنصاف والتفسير والمساءلة.</w:t>
      </w:r>
    </w:p>
    <w:p w14:paraId="20A47D1B" w14:textId="57A38426"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مقارنة نماذج عامة ومغلقة ومحلية، وطرق الاسترجاع من المعرفة الداخلية، وأثرها في الدقة والخصوصية والتكلفة.</w:t>
      </w:r>
    </w:p>
    <w:p w14:paraId="61604B20" w14:textId="3EF92F36"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تطوير مقاييس عربية معيارية للتبني التوليدي وجودة المخرجات والاعتماد البشري وجودة القرار.</w:t>
      </w:r>
    </w:p>
    <w:p w14:paraId="462EEE0E" w14:textId="749FF080" w:rsidR="009A7D39" w:rsidRPr="00C23767" w:rsidRDefault="00B8290F" w:rsidP="00C23767">
      <w:pPr>
        <w:pStyle w:val="aa"/>
        <w:numPr>
          <w:ilvl w:val="2"/>
          <w:numId w:val="32"/>
        </w:numPr>
        <w:bidi/>
        <w:spacing w:after="120" w:line="240" w:lineRule="auto"/>
        <w:ind w:left="423" w:right="198"/>
        <w:rPr>
          <w:rFonts w:ascii="Sakkal Majalla" w:hAnsi="Sakkal Majalla" w:cs="Sakkal Majalla"/>
          <w:sz w:val="36"/>
          <w:szCs w:val="36"/>
        </w:rPr>
      </w:pPr>
      <w:r w:rsidRPr="00C23767">
        <w:rPr>
          <w:rFonts w:ascii="Sakkal Majalla" w:eastAsia="Noto Naskh Arabic" w:hAnsi="Sakkal Majalla" w:cs="Sakkal Majalla"/>
          <w:color w:val="1F2937"/>
          <w:sz w:val="36"/>
          <w:szCs w:val="36"/>
          <w:rtl/>
        </w:rPr>
        <w:t>تحليل العائد الاقتصادي على مستوى المنشآت الصغيرة والمتوسطة وتحديد نماذج الخدمة المشتركة الملائمة لها.</w:t>
      </w:r>
    </w:p>
    <w:p w14:paraId="116F6A5A"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25" w:name="_Toc238522968"/>
      <w:r w:rsidRPr="00244066">
        <w:rPr>
          <w:rFonts w:ascii="Sakkal Majalla" w:eastAsia="Noto Kufi Arabic" w:hAnsi="Sakkal Majalla" w:cs="Sakkal Majalla"/>
          <w:sz w:val="36"/>
          <w:szCs w:val="36"/>
          <w:rtl/>
        </w:rPr>
        <w:t>5.11  الخاتمة العامة:</w:t>
      </w:r>
      <w:bookmarkEnd w:id="125"/>
    </w:p>
    <w:p w14:paraId="7A4FBB4F"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خلصت الدراسة إلى أن تبني الذكاء الاصطناعي التوليدي يرتبط ارتباطاً قوياً بالكفاءة التشغيلية وجودة اتخاذ القرار في الشركات السعودية، وأن التكامل مع إجراءات العمل هو الحلقة الأكثر تفسيراً لتحويل الاستخدام إلى قيمة. كما بينت أن </w:t>
      </w:r>
      <w:proofErr w:type="spellStart"/>
      <w:r w:rsidRPr="00244066">
        <w:rPr>
          <w:rFonts w:ascii="Sakkal Majalla" w:eastAsia="Noto Naskh Arabic" w:hAnsi="Sakkal Majalla" w:cs="Sakkal Majalla"/>
          <w:color w:val="1F2937"/>
          <w:sz w:val="36"/>
          <w:szCs w:val="36"/>
          <w:rtl/>
        </w:rPr>
        <w:t>الحوكمة</w:t>
      </w:r>
      <w:proofErr w:type="spellEnd"/>
      <w:r w:rsidRPr="00244066">
        <w:rPr>
          <w:rFonts w:ascii="Sakkal Majalla" w:eastAsia="Noto Naskh Arabic" w:hAnsi="Sakkal Majalla" w:cs="Sakkal Majalla"/>
          <w:color w:val="1F2937"/>
          <w:sz w:val="36"/>
          <w:szCs w:val="36"/>
          <w:rtl/>
        </w:rPr>
        <w:t xml:space="preserve"> ليست مرحلة لاحقة منفصلة، بل شرط لصحة المخرج وقابليته للاعتماد واستدامة المنفعة.</w:t>
      </w:r>
    </w:p>
    <w:p w14:paraId="5FD1C3E0"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وتتمثل الرسالة الإدارية الأساسية في أن النجاح لا يقاس بعدد الحسابات أو حجم الاستخدام، بل بقدرة الشركة على اختيار مشكلة واضحة، وتوفير معرفة موثوقة، وتدريب المستخدم، وتصميم المراجعة، وقياس الزمن والجودة والمخاطر، ثم التوسع فقط عندما تثبت الحالة قيمتها. وبهذا النهج يصبح الذكاء الاصطناعي التوليدي قدرة مؤسسية مسؤولة تخدم الأداء والقرار بدلاً من أن يكون موجة أدوات متفرقة.</w:t>
      </w:r>
    </w:p>
    <w:p w14:paraId="0D546416" w14:textId="77777777" w:rsidR="009A7D39"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79904F32" w14:textId="77777777" w:rsidR="009A7D39" w:rsidRPr="00C23767" w:rsidRDefault="00B8290F" w:rsidP="00C23767">
      <w:pPr>
        <w:pStyle w:val="21"/>
        <w:bidi/>
        <w:spacing w:before="0" w:after="120" w:line="240" w:lineRule="auto"/>
        <w:jc w:val="center"/>
        <w:rPr>
          <w:rFonts w:ascii="Sakkal Majalla" w:eastAsia="Noto Kufi Arabic" w:hAnsi="Sakkal Majalla" w:cs="Sakkal Majalla"/>
          <w:sz w:val="40"/>
          <w:szCs w:val="40"/>
        </w:rPr>
      </w:pPr>
      <w:bookmarkStart w:id="126" w:name="_Toc238522969"/>
      <w:r w:rsidRPr="00C23767">
        <w:rPr>
          <w:rFonts w:ascii="Sakkal Majalla" w:eastAsia="Noto Kufi Arabic" w:hAnsi="Sakkal Majalla" w:cs="Sakkal Majalla"/>
          <w:sz w:val="40"/>
          <w:szCs w:val="40"/>
          <w:rtl/>
        </w:rPr>
        <w:t>قائمة المراجع</w:t>
      </w:r>
      <w:bookmarkEnd w:id="126"/>
    </w:p>
    <w:p w14:paraId="303B1BA3" w14:textId="77777777" w:rsidR="009A7D39" w:rsidRPr="00244066" w:rsidRDefault="00B8290F" w:rsidP="00C23767">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2721A142" w14:textId="7E25226F" w:rsidR="009A7D39" w:rsidRPr="00C23767" w:rsidRDefault="00B8290F" w:rsidP="00C23767">
      <w:pPr>
        <w:pStyle w:val="21"/>
        <w:bidi/>
        <w:spacing w:before="0" w:after="120" w:line="240" w:lineRule="auto"/>
        <w:jc w:val="both"/>
        <w:rPr>
          <w:rFonts w:ascii="Sakkal Majalla" w:eastAsia="Noto Kufi Arabic" w:hAnsi="Sakkal Majalla" w:cs="Sakkal Majalla"/>
          <w:sz w:val="36"/>
          <w:szCs w:val="36"/>
        </w:rPr>
      </w:pPr>
      <w:bookmarkStart w:id="127" w:name="_Toc238522970"/>
      <w:r w:rsidRPr="00244066">
        <w:rPr>
          <w:rFonts w:ascii="Sakkal Majalla" w:eastAsia="Noto Kufi Arabic" w:hAnsi="Sakkal Majalla" w:cs="Sakkal Majalla"/>
          <w:sz w:val="36"/>
          <w:szCs w:val="36"/>
          <w:rtl/>
        </w:rPr>
        <w:t>أولاً: المراجع العربية:</w:t>
      </w:r>
      <w:bookmarkEnd w:id="127"/>
    </w:p>
    <w:p w14:paraId="50343186"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آل عزام، سعد بن ناصر، وابن ظفرة، فايز عوض سعد. (2023). أثر تطبيق الذكاء الاصطناعي على جودة اتخاذ القرارات في إمارة منطقة عسير خلال وباء كوفيد-19. المجلة العربية للإدارة، 43(4)، 347-360.</w:t>
      </w:r>
    </w:p>
    <w:p w14:paraId="7D5CC5A1"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بطاينة، محمد تركي. (2026). أثر الذكاء الاصطناعي في تعزيز الميزة التنافسية: دراسة حالة شركة </w:t>
      </w:r>
      <w:proofErr w:type="spellStart"/>
      <w:r w:rsidRPr="00244066">
        <w:rPr>
          <w:rFonts w:ascii="Sakkal Majalla" w:eastAsia="Noto Naskh Arabic" w:hAnsi="Sakkal Majalla" w:cs="Sakkal Majalla"/>
          <w:color w:val="1F2937"/>
          <w:sz w:val="36"/>
          <w:szCs w:val="36"/>
          <w:rtl/>
        </w:rPr>
        <w:t>أورنج</w:t>
      </w:r>
      <w:proofErr w:type="spellEnd"/>
      <w:r w:rsidRPr="00244066">
        <w:rPr>
          <w:rFonts w:ascii="Sakkal Majalla" w:eastAsia="Noto Naskh Arabic" w:hAnsi="Sakkal Majalla" w:cs="Sakkal Majalla"/>
          <w:color w:val="1F2937"/>
          <w:sz w:val="36"/>
          <w:szCs w:val="36"/>
          <w:rtl/>
        </w:rPr>
        <w:t xml:space="preserve"> الأردن. مجلة جرش للبحوث والدراسات، 25(5). https://doi.org/10.6520/jrs.v25i5.459</w:t>
      </w:r>
    </w:p>
    <w:p w14:paraId="6B16BD87"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بن حليم، علي عبد الفتاح، وبن يوسف، عبد الرزاق ميلاد، وأبو </w:t>
      </w:r>
      <w:proofErr w:type="spellStart"/>
      <w:r w:rsidRPr="00244066">
        <w:rPr>
          <w:rFonts w:ascii="Sakkal Majalla" w:eastAsia="Noto Naskh Arabic" w:hAnsi="Sakkal Majalla" w:cs="Sakkal Majalla"/>
          <w:color w:val="1F2937"/>
          <w:sz w:val="36"/>
          <w:szCs w:val="36"/>
          <w:rtl/>
        </w:rPr>
        <w:t>سرويل</w:t>
      </w:r>
      <w:proofErr w:type="spellEnd"/>
      <w:r w:rsidRPr="00244066">
        <w:rPr>
          <w:rFonts w:ascii="Sakkal Majalla" w:eastAsia="Noto Naskh Arabic" w:hAnsi="Sakkal Majalla" w:cs="Sakkal Majalla"/>
          <w:color w:val="1F2937"/>
          <w:sz w:val="36"/>
          <w:szCs w:val="36"/>
          <w:rtl/>
        </w:rPr>
        <w:t xml:space="preserve">، المعتصم بالله عبد الحكيم. (2025). دور تطبيقات الذكاء الاصطناعي في تحسين الكفاءة التشغيلية وتقليل التكاليف: دراسة تطبيقية على شركة </w:t>
      </w:r>
      <w:proofErr w:type="spellStart"/>
      <w:r w:rsidRPr="00244066">
        <w:rPr>
          <w:rFonts w:ascii="Sakkal Majalla" w:eastAsia="Noto Naskh Arabic" w:hAnsi="Sakkal Majalla" w:cs="Sakkal Majalla"/>
          <w:color w:val="1F2937"/>
          <w:sz w:val="36"/>
          <w:szCs w:val="36"/>
          <w:rtl/>
        </w:rPr>
        <w:t>أكاكوس</w:t>
      </w:r>
      <w:proofErr w:type="spellEnd"/>
      <w:r w:rsidRPr="00244066">
        <w:rPr>
          <w:rFonts w:ascii="Sakkal Majalla" w:eastAsia="Noto Naskh Arabic" w:hAnsi="Sakkal Majalla" w:cs="Sakkal Majalla"/>
          <w:color w:val="1F2937"/>
          <w:sz w:val="36"/>
          <w:szCs w:val="36"/>
          <w:rtl/>
        </w:rPr>
        <w:t xml:space="preserve"> للعمليات النفطية. مجلة جامعة درنة للعلوم الإنسانية والاجتماعية، 3(6)، 603-634.</w:t>
      </w:r>
    </w:p>
    <w:p w14:paraId="6271D09D"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 xml:space="preserve">جهلول، إيمان </w:t>
      </w:r>
      <w:proofErr w:type="spellStart"/>
      <w:r w:rsidRPr="00244066">
        <w:rPr>
          <w:rFonts w:ascii="Sakkal Majalla" w:eastAsia="Noto Naskh Arabic" w:hAnsi="Sakkal Majalla" w:cs="Sakkal Majalla"/>
          <w:color w:val="1F2937"/>
          <w:sz w:val="36"/>
          <w:szCs w:val="36"/>
          <w:rtl/>
        </w:rPr>
        <w:t>هاتو</w:t>
      </w:r>
      <w:proofErr w:type="spellEnd"/>
      <w:r w:rsidRPr="00244066">
        <w:rPr>
          <w:rFonts w:ascii="Sakkal Majalla" w:eastAsia="Noto Naskh Arabic" w:hAnsi="Sakkal Majalla" w:cs="Sakkal Majalla"/>
          <w:color w:val="1F2937"/>
          <w:sz w:val="36"/>
          <w:szCs w:val="36"/>
          <w:rtl/>
        </w:rPr>
        <w:t>، وخضير، وميض عبد الزهرة، ويوسف، عرفات ناصر جاسم. (2024). دور الذكاء الاصطناعي في تحسين جودة القرارات الإدارية: دراسة استطلاعية لآراء عينة من المديرين في شركة اتصالات آسيا سيل. المجلة العراقية للعلوم الإدارية، 20(79)، 116-135. https://doi.org/10.71207/ijas.v20i79.1496</w:t>
      </w:r>
    </w:p>
    <w:p w14:paraId="435CF884"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الهيئة السعودية للبيانات والذكاء الاصطناعي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xml:space="preserve">). (د.ت.). إطار تبني الذكاء الاصطناعي. الرياض: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w:t>
      </w:r>
    </w:p>
    <w:p w14:paraId="60B6C5DB"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الهيئة السعودية للبيانات والذكاء الاصطناعي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xml:space="preserve">). (د.ت.). مبادئ الذكاء الاصطناعي التوليدي للعموم. الرياض: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w:t>
      </w:r>
    </w:p>
    <w:p w14:paraId="5ED13D98"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الهيئة السعودية للبيانات والذكاء الاصطناعي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xml:space="preserve">). (2025). مبادئ أخلاقيات الذكاء الاصطناعي. الرياض: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w:t>
      </w:r>
    </w:p>
    <w:p w14:paraId="1C34E4A9"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الهيئة السعودية للبيانات والذكاء الاصطناعي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 xml:space="preserve">). (2023). نظام حماية البيانات الشخصية ولائحته التنفيذية. الرياض: </w:t>
      </w:r>
      <w:proofErr w:type="spellStart"/>
      <w:r w:rsidRPr="00244066">
        <w:rPr>
          <w:rFonts w:ascii="Sakkal Majalla" w:eastAsia="Noto Naskh Arabic" w:hAnsi="Sakkal Majalla" w:cs="Sakkal Majalla"/>
          <w:color w:val="1F2937"/>
          <w:sz w:val="36"/>
          <w:szCs w:val="36"/>
          <w:rtl/>
        </w:rPr>
        <w:t>سدايا</w:t>
      </w:r>
      <w:proofErr w:type="spellEnd"/>
      <w:r w:rsidRPr="00244066">
        <w:rPr>
          <w:rFonts w:ascii="Sakkal Majalla" w:eastAsia="Noto Naskh Arabic" w:hAnsi="Sakkal Majalla" w:cs="Sakkal Majalla"/>
          <w:color w:val="1F2937"/>
          <w:sz w:val="36"/>
          <w:szCs w:val="36"/>
          <w:rtl/>
        </w:rPr>
        <w:t>.</w:t>
      </w:r>
    </w:p>
    <w:p w14:paraId="3434E536"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هيئة الاتصالات والفضاء والتقنية. (2025). تقرير إنترنت السعودية 2024. الرياض: الهيئة.</w:t>
      </w:r>
    </w:p>
    <w:p w14:paraId="6C4A1CD6" w14:textId="77777777" w:rsidR="009A7D39" w:rsidRPr="00244066" w:rsidRDefault="00B8290F" w:rsidP="004C5747">
      <w:pPr>
        <w:bidi/>
        <w:spacing w:after="120" w:line="240" w:lineRule="auto"/>
        <w:ind w:right="425" w:firstLine="425"/>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وزارة الاتصالات وتقنية المعلومات. (2025). الاقتصاد الرقمي السعودي: تسارع تقني وريادة عالمية نحو اقتصاد رقمي شامل ومستدام. الرياض: الوزارة.</w:t>
      </w:r>
    </w:p>
    <w:p w14:paraId="72411DDF"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28" w:name="_Toc238522971"/>
      <w:r w:rsidRPr="00244066">
        <w:rPr>
          <w:rFonts w:ascii="Sakkal Majalla" w:eastAsia="Noto Kufi Arabic" w:hAnsi="Sakkal Majalla" w:cs="Sakkal Majalla"/>
          <w:sz w:val="36"/>
          <w:szCs w:val="36"/>
          <w:rtl/>
        </w:rPr>
        <w:t>ثانياً: المراجع الأجنبية:</w:t>
      </w:r>
      <w:bookmarkEnd w:id="128"/>
    </w:p>
    <w:p w14:paraId="4723F603"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Albishri, N., Rai, J. S., Attri, R., Yaqub, M. Z., &amp; Walsh, S. T. (2026). Breaking barriers: Investigating generative AI adoption and organizational use. Journal of Enterprise Information Management, 39(1), 267-288. https://doi.org/10.1108/JEIM-01-2025-0010</w:t>
      </w:r>
    </w:p>
    <w:p w14:paraId="49A1B0A0"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Barney, J. (1991). Firm resources and sustained competitive advantage. Journal of Management, 17(1), 99-120. https://doi.org/10.1177/014920639101700108</w:t>
      </w:r>
    </w:p>
    <w:p w14:paraId="5B01B44D"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Brown, O., Davison, R. M., Decker, S., et al. (2024). Theory-driven perspectives on generative artificial intelligence in business and management. British Journal of Management, 35(1), 3-23. https://doi.org/10.1111/1467-8551.12788</w:t>
      </w:r>
    </w:p>
    <w:p w14:paraId="6B6EE76E"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Brynjolfsson, E., Li, D., &amp; Raymond, L. R. (2025). Generative AI at work. The Quarterly Journal of Economics, 140(2), 889-942. https://doi.org/10.1093/qje/qjae044</w:t>
      </w:r>
    </w:p>
    <w:p w14:paraId="18B151A9"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Calvino, F., Reijerink, J., &amp; Samek, L. (2025). The effects of generative AI on productivity, innovation and entrepreneurship. OECD Artificial Intelligence Papers, No. 39. OECD Publishing. https://doi.org/10.1787/b21df222-en</w:t>
      </w:r>
    </w:p>
    <w:p w14:paraId="65968D0B"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Handler, A., Larsen, K. R., &amp; Hackathorn, R. (2024). Large language models present new questions for decision support. International Journal of Information Management, 79, 102811. https://doi.org/10.1016/j.ijinfomgt.2024.102811</w:t>
      </w:r>
    </w:p>
    <w:p w14:paraId="5BADD83B"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Kshetri, N., Dwivedi, Y. K., Davenport, T. H., &amp; Panteli, N. (2024). Generative artificial intelligence in marketing: Applications, opportunities, challenges, and research agenda. International Journal of Information Management, 75, 102716. https://doi.org/10.1016/j.ijinfomgt.2023.102716</w:t>
      </w:r>
    </w:p>
    <w:p w14:paraId="374D253A"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Mikalef, P., &amp; Gupta, M. (2021). Artificial intelligence capability: Conceptualization, measurement calibration, and empirical study on its impact on organizational creativity and firm performance. Information &amp; Management, 58(3), 103434. https://doi.org/10.1016/j.im.2021.103434</w:t>
      </w:r>
    </w:p>
    <w:p w14:paraId="2599FB16"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National Institute of Standards and Technology. (2024). Artificial Intelligence Risk Management Framework: Generative Artificial Intelligence Profile (NIST AI 600-1). U.S. Department of Commerce. https://doi.org/10.6028/NIST.AI.600-1</w:t>
      </w:r>
    </w:p>
    <w:p w14:paraId="1F424CBE"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Noy, S., &amp; Zhang, W. (2023). Experimental evidence on the productivity effects of generative artificial intelligence. Science, 381(6654), 187-192. https://doi.org/10.1126/science.adh2586</w:t>
      </w:r>
    </w:p>
    <w:p w14:paraId="4D86CF04"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Rogers, E. M. (2003). Diffusion of innovations (5th ed.). Free Press.</w:t>
      </w:r>
    </w:p>
    <w:p w14:paraId="47C0BCEC" w14:textId="77777777" w:rsidR="009A7D39" w:rsidRPr="00244066" w:rsidRDefault="00B8290F" w:rsidP="00C23767">
      <w:pPr>
        <w:spacing w:after="120" w:line="240" w:lineRule="auto"/>
        <w:ind w:left="425" w:hanging="425"/>
        <w:rPr>
          <w:rFonts w:ascii="Sakkal Majalla" w:hAnsi="Sakkal Majalla" w:cs="Sakkal Majalla"/>
          <w:sz w:val="36"/>
          <w:szCs w:val="36"/>
        </w:rPr>
      </w:pPr>
      <w:r w:rsidRPr="00244066">
        <w:rPr>
          <w:rFonts w:ascii="Sakkal Majalla" w:eastAsia="Noto Sans" w:hAnsi="Sakkal Majalla" w:cs="Sakkal Majalla"/>
          <w:color w:val="1F2937"/>
          <w:sz w:val="36"/>
          <w:szCs w:val="36"/>
        </w:rPr>
        <w:t>Tornatzky, L. G., &amp; Fleischer, M. (1990). The processes of technological innovation. Lexington Books.</w:t>
      </w:r>
    </w:p>
    <w:p w14:paraId="481C75DD" w14:textId="77777777" w:rsidR="009A7D39" w:rsidRPr="00244066" w:rsidRDefault="00B8290F" w:rsidP="004C5747">
      <w:pPr>
        <w:bidi/>
        <w:spacing w:after="120" w:line="240" w:lineRule="auto"/>
        <w:rPr>
          <w:rFonts w:ascii="Sakkal Majalla" w:hAnsi="Sakkal Majalla" w:cs="Sakkal Majalla"/>
          <w:sz w:val="36"/>
          <w:szCs w:val="36"/>
        </w:rPr>
      </w:pPr>
      <w:r w:rsidRPr="00244066">
        <w:rPr>
          <w:rFonts w:ascii="Sakkal Majalla" w:hAnsi="Sakkal Majalla" w:cs="Sakkal Majalla"/>
          <w:sz w:val="36"/>
          <w:szCs w:val="36"/>
        </w:rPr>
        <w:br w:type="page"/>
      </w:r>
    </w:p>
    <w:p w14:paraId="3F71EA2F" w14:textId="56A790FE" w:rsidR="009A7D39" w:rsidRPr="00244066" w:rsidRDefault="00B8290F" w:rsidP="00C23767">
      <w:pPr>
        <w:pStyle w:val="1"/>
        <w:bidi/>
        <w:spacing w:before="0" w:after="120" w:line="240" w:lineRule="auto"/>
        <w:rPr>
          <w:rFonts w:ascii="Sakkal Majalla" w:hAnsi="Sakkal Majalla" w:cs="Sakkal Majalla"/>
          <w:sz w:val="36"/>
          <w:szCs w:val="36"/>
        </w:rPr>
      </w:pPr>
      <w:bookmarkStart w:id="129" w:name="_Toc238522972"/>
      <w:r w:rsidRPr="00244066">
        <w:rPr>
          <w:rFonts w:ascii="Sakkal Majalla" w:eastAsia="Noto Kufi Arabic" w:hAnsi="Sakkal Majalla" w:cs="Sakkal Majalla"/>
          <w:sz w:val="36"/>
          <w:szCs w:val="36"/>
          <w:rtl/>
        </w:rPr>
        <w:t>ملحق استبانة الدراسة</w:t>
      </w:r>
      <w:bookmarkEnd w:id="129"/>
    </w:p>
    <w:p w14:paraId="1031E438" w14:textId="77777777" w:rsidR="009A7D39" w:rsidRPr="007D671B" w:rsidRDefault="00B8290F" w:rsidP="007D671B">
      <w:pPr>
        <w:bidi/>
        <w:spacing w:after="120" w:line="240" w:lineRule="auto"/>
        <w:ind w:firstLine="0"/>
        <w:jc w:val="center"/>
        <w:rPr>
          <w:rFonts w:ascii="Sakkal Majalla" w:hAnsi="Sakkal Majalla" w:cs="Sakkal Majalla"/>
          <w:bCs/>
          <w:sz w:val="36"/>
          <w:szCs w:val="36"/>
        </w:rPr>
      </w:pPr>
      <w:r w:rsidRPr="007D671B">
        <w:rPr>
          <w:rFonts w:ascii="Sakkal Majalla" w:eastAsia="Noto Kufi Arabic" w:hAnsi="Sakkal Majalla" w:cs="Sakkal Majalla"/>
          <w:bCs/>
          <w:color w:val="173F67"/>
          <w:sz w:val="36"/>
          <w:szCs w:val="36"/>
          <w:rtl/>
        </w:rPr>
        <w:t>استبانة</w:t>
      </w:r>
    </w:p>
    <w:p w14:paraId="650D03B8" w14:textId="77777777" w:rsidR="009A7D39" w:rsidRPr="007D671B" w:rsidRDefault="00B8290F" w:rsidP="007D671B">
      <w:pPr>
        <w:bidi/>
        <w:spacing w:after="120" w:line="240" w:lineRule="auto"/>
        <w:ind w:firstLine="0"/>
        <w:jc w:val="center"/>
        <w:rPr>
          <w:rFonts w:ascii="Sakkal Majalla" w:hAnsi="Sakkal Majalla" w:cs="Sakkal Majalla"/>
          <w:bCs/>
          <w:sz w:val="36"/>
          <w:szCs w:val="36"/>
        </w:rPr>
      </w:pPr>
      <w:r w:rsidRPr="007D671B">
        <w:rPr>
          <w:rFonts w:ascii="Sakkal Majalla" w:eastAsia="Noto Naskh Arabic" w:hAnsi="Sakkal Majalla" w:cs="Sakkal Majalla"/>
          <w:bCs/>
          <w:color w:val="5B677A"/>
          <w:sz w:val="36"/>
          <w:szCs w:val="36"/>
          <w:rtl/>
        </w:rPr>
        <w:t>أثر تبني الذكاء الاصطناعي التوليدي في تحسين الكفاءة التشغيلية وجودة اتخاذ القرار</w:t>
      </w:r>
    </w:p>
    <w:p w14:paraId="3F549FB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MS Mincho" w:eastAsia="MS Mincho" w:hAnsi="MS Mincho" w:cs="MS Mincho" w:hint="eastAsia"/>
          <w:b/>
          <w:color w:val="C18C1D"/>
          <w:sz w:val="36"/>
          <w:szCs w:val="36"/>
          <w:rtl/>
        </w:rPr>
        <w:t>━━━━━━━━━━━━</w:t>
      </w:r>
    </w:p>
    <w:p w14:paraId="2C7FB1E1" w14:textId="77777777" w:rsidR="009A7D39" w:rsidRPr="00244066" w:rsidRDefault="00B8290F" w:rsidP="004C5747">
      <w:pPr>
        <w:bidi/>
        <w:spacing w:after="120" w:line="240" w:lineRule="auto"/>
        <w:ind w:firstLine="0"/>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عزيزي/عزيزتي المشارك/ة: تهدف هذه الاستبانة إلى قياس مستوى تبني الذكاء الاصطناعي التوليدي وأثره في الكفاءة التشغيلية وجودة اتخاذ القرار في الشركات السعودية. المشاركة طوعية، ولا تُطلب بيانات تعريفية مباشرة، وتستخدم الإجابات في صورة مجمعة لأغراض علمية. يرجى اختيار الإجابة التي تعبر عن واقع العمل من وجهة نظرك.</w:t>
      </w:r>
    </w:p>
    <w:p w14:paraId="39D7D763"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30" w:name="_Toc238522973"/>
      <w:r w:rsidRPr="00244066">
        <w:rPr>
          <w:rFonts w:ascii="Sakkal Majalla" w:eastAsia="Noto Kufi Arabic" w:hAnsi="Sakkal Majalla" w:cs="Sakkal Majalla"/>
          <w:sz w:val="36"/>
          <w:szCs w:val="36"/>
          <w:rtl/>
        </w:rPr>
        <w:t>أولاً: البيانات العامة:</w:t>
      </w:r>
      <w:bookmarkEnd w:id="130"/>
    </w:p>
    <w:p w14:paraId="286EB1DB"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الجنس: ذكر / أنثى.</w:t>
      </w:r>
    </w:p>
    <w:p w14:paraId="39A9DD93"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العمر: أقل من 30 سنة / 30-39 سنة / 40-49 سنة / 50 سنة فأكثر.</w:t>
      </w:r>
    </w:p>
    <w:p w14:paraId="44A62106"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المؤهل العلمي: دبلوم فأقل / بكالوريوس / دراسات عليا.</w:t>
      </w:r>
    </w:p>
    <w:p w14:paraId="344DCE1A"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 xml:space="preserve">المستوى الوظيفي: إدارة عليا / إدارة وسطى / </w:t>
      </w:r>
      <w:proofErr w:type="spellStart"/>
      <w:r w:rsidRPr="00244066">
        <w:rPr>
          <w:rFonts w:ascii="Sakkal Majalla" w:eastAsia="Noto Naskh Arabic" w:hAnsi="Sakkal Majalla" w:cs="Sakkal Majalla"/>
          <w:color w:val="1F2937"/>
          <w:sz w:val="36"/>
          <w:szCs w:val="36"/>
          <w:rtl/>
        </w:rPr>
        <w:t>إشرافية</w:t>
      </w:r>
      <w:proofErr w:type="spellEnd"/>
      <w:r w:rsidRPr="00244066">
        <w:rPr>
          <w:rFonts w:ascii="Sakkal Majalla" w:eastAsia="Noto Naskh Arabic" w:hAnsi="Sakkal Majalla" w:cs="Sakkal Majalla"/>
          <w:color w:val="1F2937"/>
          <w:sz w:val="36"/>
          <w:szCs w:val="36"/>
          <w:rtl/>
        </w:rPr>
        <w:t xml:space="preserve"> أو تخصصية / تنفيذية.</w:t>
      </w:r>
    </w:p>
    <w:p w14:paraId="27E89D01"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سنوات الخبرة: أقل من 5 / 5 إلى أقل من 10 / 10 إلى أقل من 15 / 15 فأكثر.</w:t>
      </w:r>
    </w:p>
    <w:p w14:paraId="21DBF5DF"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القطاع: الاتصالات وتقنية المعلومات / الخدمات المالية والتأمين / الصناعة والطاقة / التجارة والخدمات / النقل واللوجستيات / الصحة والتعليم الخاص.</w:t>
      </w:r>
    </w:p>
    <w:p w14:paraId="0E7442EF"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حجم الشركة: صغيرة أقل من 50 موظفاً / متوسطة 50-249 / كبيرة 250 فأكثر.</w:t>
      </w:r>
    </w:p>
    <w:p w14:paraId="1D3872EA" w14:textId="77777777" w:rsidR="009A7D39" w:rsidRPr="00244066" w:rsidRDefault="00B8290F" w:rsidP="004C5747">
      <w:pPr>
        <w:bidi/>
        <w:spacing w:after="120" w:line="240" w:lineRule="auto"/>
        <w:ind w:right="283" w:hanging="238"/>
        <w:rPr>
          <w:rFonts w:ascii="Sakkal Majalla" w:hAnsi="Sakkal Majalla" w:cs="Sakkal Majalla"/>
          <w:sz w:val="36"/>
          <w:szCs w:val="36"/>
        </w:rPr>
      </w:pPr>
      <w:r w:rsidRPr="00244066">
        <w:rPr>
          <w:rFonts w:ascii="Sakkal Majalla" w:eastAsia="Noto Naskh Arabic" w:hAnsi="Sakkal Majalla" w:cs="Sakkal Majalla"/>
          <w:b/>
          <w:color w:val="0F8B8D"/>
          <w:sz w:val="36"/>
          <w:szCs w:val="36"/>
          <w:rtl/>
        </w:rPr>
        <w:t xml:space="preserve">• </w:t>
      </w:r>
      <w:r w:rsidRPr="00244066">
        <w:rPr>
          <w:rFonts w:ascii="Sakkal Majalla" w:eastAsia="Noto Naskh Arabic" w:hAnsi="Sakkal Majalla" w:cs="Sakkal Majalla"/>
          <w:color w:val="1F2937"/>
          <w:sz w:val="36"/>
          <w:szCs w:val="36"/>
          <w:rtl/>
        </w:rPr>
        <w:t>مدة التعامل مع الأدوات التوليدية في العمل: أقل من سنة / سنة إلى أقل من سنتين / سنتان فأكثر.</w:t>
      </w:r>
    </w:p>
    <w:p w14:paraId="199D354E"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31" w:name="_Toc238522974"/>
      <w:r w:rsidRPr="00244066">
        <w:rPr>
          <w:rFonts w:ascii="Sakkal Majalla" w:eastAsia="Noto Kufi Arabic" w:hAnsi="Sakkal Majalla" w:cs="Sakkal Majalla"/>
          <w:sz w:val="36"/>
          <w:szCs w:val="36"/>
          <w:rtl/>
        </w:rPr>
        <w:t>ثانياً: مقياس الإجابة:</w:t>
      </w:r>
      <w:bookmarkEnd w:id="13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474"/>
        <w:gridCol w:w="1474"/>
        <w:gridCol w:w="1474"/>
        <w:gridCol w:w="1474"/>
        <w:gridCol w:w="1474"/>
      </w:tblGrid>
      <w:tr w:rsidR="009A7D39" w:rsidRPr="00244066" w14:paraId="1A4C8D5D" w14:textId="77777777" w:rsidTr="007D671B">
        <w:trPr>
          <w:cantSplit/>
          <w:tblHeader/>
          <w:jc w:val="center"/>
        </w:trPr>
        <w:tc>
          <w:tcPr>
            <w:tcW w:w="1417" w:type="dxa"/>
            <w:shd w:val="clear" w:color="auto" w:fill="173F67"/>
            <w:tcMar>
              <w:top w:w="75" w:type="dxa"/>
              <w:left w:w="70" w:type="dxa"/>
              <w:bottom w:w="75" w:type="dxa"/>
              <w:right w:w="70" w:type="dxa"/>
            </w:tcMar>
            <w:vAlign w:val="center"/>
          </w:tcPr>
          <w:p w14:paraId="3F12B0F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الدرجة</w:t>
            </w:r>
          </w:p>
        </w:tc>
        <w:tc>
          <w:tcPr>
            <w:tcW w:w="1474" w:type="dxa"/>
            <w:shd w:val="clear" w:color="auto" w:fill="173F67"/>
            <w:tcMar>
              <w:top w:w="75" w:type="dxa"/>
              <w:left w:w="70" w:type="dxa"/>
              <w:bottom w:w="75" w:type="dxa"/>
              <w:right w:w="70" w:type="dxa"/>
            </w:tcMar>
            <w:vAlign w:val="center"/>
          </w:tcPr>
          <w:p w14:paraId="4B1B3C4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1</w:t>
            </w:r>
          </w:p>
        </w:tc>
        <w:tc>
          <w:tcPr>
            <w:tcW w:w="1474" w:type="dxa"/>
            <w:shd w:val="clear" w:color="auto" w:fill="173F67"/>
            <w:tcMar>
              <w:top w:w="75" w:type="dxa"/>
              <w:left w:w="70" w:type="dxa"/>
              <w:bottom w:w="75" w:type="dxa"/>
              <w:right w:w="70" w:type="dxa"/>
            </w:tcMar>
            <w:vAlign w:val="center"/>
          </w:tcPr>
          <w:p w14:paraId="6EE4867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2</w:t>
            </w:r>
          </w:p>
        </w:tc>
        <w:tc>
          <w:tcPr>
            <w:tcW w:w="1474" w:type="dxa"/>
            <w:shd w:val="clear" w:color="auto" w:fill="173F67"/>
            <w:tcMar>
              <w:top w:w="75" w:type="dxa"/>
              <w:left w:w="70" w:type="dxa"/>
              <w:bottom w:w="75" w:type="dxa"/>
              <w:right w:w="70" w:type="dxa"/>
            </w:tcMar>
            <w:vAlign w:val="center"/>
          </w:tcPr>
          <w:p w14:paraId="5007B48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3</w:t>
            </w:r>
          </w:p>
        </w:tc>
        <w:tc>
          <w:tcPr>
            <w:tcW w:w="1474" w:type="dxa"/>
            <w:shd w:val="clear" w:color="auto" w:fill="173F67"/>
            <w:tcMar>
              <w:top w:w="75" w:type="dxa"/>
              <w:left w:w="70" w:type="dxa"/>
              <w:bottom w:w="75" w:type="dxa"/>
              <w:right w:w="70" w:type="dxa"/>
            </w:tcMar>
            <w:vAlign w:val="center"/>
          </w:tcPr>
          <w:p w14:paraId="52A4D670"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4</w:t>
            </w:r>
          </w:p>
        </w:tc>
        <w:tc>
          <w:tcPr>
            <w:tcW w:w="1474" w:type="dxa"/>
            <w:shd w:val="clear" w:color="auto" w:fill="173F67"/>
            <w:tcMar>
              <w:top w:w="75" w:type="dxa"/>
              <w:left w:w="70" w:type="dxa"/>
              <w:bottom w:w="75" w:type="dxa"/>
              <w:right w:w="70" w:type="dxa"/>
            </w:tcMar>
            <w:vAlign w:val="center"/>
          </w:tcPr>
          <w:p w14:paraId="18C3602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5</w:t>
            </w:r>
          </w:p>
        </w:tc>
      </w:tr>
      <w:tr w:rsidR="009A7D39" w:rsidRPr="00244066" w14:paraId="487AE456" w14:textId="77777777" w:rsidTr="007D671B">
        <w:trPr>
          <w:cantSplit/>
          <w:jc w:val="center"/>
        </w:trPr>
        <w:tc>
          <w:tcPr>
            <w:tcW w:w="1417" w:type="dxa"/>
            <w:tcMar>
              <w:top w:w="60" w:type="dxa"/>
              <w:left w:w="65" w:type="dxa"/>
              <w:bottom w:w="60" w:type="dxa"/>
              <w:right w:w="65" w:type="dxa"/>
            </w:tcMar>
            <w:vAlign w:val="center"/>
          </w:tcPr>
          <w:p w14:paraId="05D7F06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الاستجابة</w:t>
            </w:r>
          </w:p>
        </w:tc>
        <w:tc>
          <w:tcPr>
            <w:tcW w:w="1474" w:type="dxa"/>
            <w:tcMar>
              <w:top w:w="60" w:type="dxa"/>
              <w:left w:w="65" w:type="dxa"/>
              <w:bottom w:w="60" w:type="dxa"/>
              <w:right w:w="65" w:type="dxa"/>
            </w:tcMar>
            <w:vAlign w:val="center"/>
          </w:tcPr>
          <w:p w14:paraId="482F053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لا أوافق بشدة</w:t>
            </w:r>
          </w:p>
        </w:tc>
        <w:tc>
          <w:tcPr>
            <w:tcW w:w="1474" w:type="dxa"/>
            <w:tcMar>
              <w:top w:w="60" w:type="dxa"/>
              <w:left w:w="65" w:type="dxa"/>
              <w:bottom w:w="60" w:type="dxa"/>
              <w:right w:w="65" w:type="dxa"/>
            </w:tcMar>
            <w:vAlign w:val="center"/>
          </w:tcPr>
          <w:p w14:paraId="4EE8391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لا أوافق</w:t>
            </w:r>
          </w:p>
        </w:tc>
        <w:tc>
          <w:tcPr>
            <w:tcW w:w="1474" w:type="dxa"/>
            <w:tcMar>
              <w:top w:w="60" w:type="dxa"/>
              <w:left w:w="65" w:type="dxa"/>
              <w:bottom w:w="60" w:type="dxa"/>
              <w:right w:w="65" w:type="dxa"/>
            </w:tcMar>
            <w:vAlign w:val="center"/>
          </w:tcPr>
          <w:p w14:paraId="3DE2277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محايد</w:t>
            </w:r>
          </w:p>
        </w:tc>
        <w:tc>
          <w:tcPr>
            <w:tcW w:w="1474" w:type="dxa"/>
            <w:tcMar>
              <w:top w:w="60" w:type="dxa"/>
              <w:left w:w="65" w:type="dxa"/>
              <w:bottom w:w="60" w:type="dxa"/>
              <w:right w:w="65" w:type="dxa"/>
            </w:tcMar>
            <w:vAlign w:val="center"/>
          </w:tcPr>
          <w:p w14:paraId="281064A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أوافق</w:t>
            </w:r>
          </w:p>
        </w:tc>
        <w:tc>
          <w:tcPr>
            <w:tcW w:w="1474" w:type="dxa"/>
            <w:tcMar>
              <w:top w:w="60" w:type="dxa"/>
              <w:left w:w="65" w:type="dxa"/>
              <w:bottom w:w="60" w:type="dxa"/>
              <w:right w:w="65" w:type="dxa"/>
            </w:tcMar>
            <w:vAlign w:val="center"/>
          </w:tcPr>
          <w:p w14:paraId="17F260D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أوافق بشدة</w:t>
            </w:r>
          </w:p>
        </w:tc>
      </w:tr>
    </w:tbl>
    <w:p w14:paraId="2D96A038" w14:textId="77777777" w:rsidR="009A7D39" w:rsidRPr="00244066" w:rsidRDefault="009A7D39" w:rsidP="004C5747">
      <w:pPr>
        <w:bidi/>
        <w:spacing w:after="120" w:line="240" w:lineRule="auto"/>
        <w:rPr>
          <w:rFonts w:ascii="Sakkal Majalla" w:hAnsi="Sakkal Majalla" w:cs="Sakkal Majalla"/>
          <w:sz w:val="36"/>
          <w:szCs w:val="36"/>
        </w:rPr>
      </w:pPr>
    </w:p>
    <w:p w14:paraId="068D4A2E" w14:textId="77777777" w:rsidR="009A7D39" w:rsidRPr="00244066" w:rsidRDefault="00B8290F" w:rsidP="004C5747">
      <w:pPr>
        <w:pStyle w:val="21"/>
        <w:bidi/>
        <w:spacing w:before="0" w:after="120" w:line="240" w:lineRule="auto"/>
        <w:jc w:val="both"/>
        <w:rPr>
          <w:rFonts w:ascii="Sakkal Majalla" w:hAnsi="Sakkal Majalla" w:cs="Sakkal Majalla"/>
          <w:sz w:val="36"/>
          <w:szCs w:val="36"/>
        </w:rPr>
      </w:pPr>
      <w:bookmarkStart w:id="132" w:name="_Toc238522975"/>
      <w:r w:rsidRPr="00244066">
        <w:rPr>
          <w:rFonts w:ascii="Sakkal Majalla" w:eastAsia="Noto Kufi Arabic" w:hAnsi="Sakkal Majalla" w:cs="Sakkal Majalla"/>
          <w:sz w:val="36"/>
          <w:szCs w:val="36"/>
          <w:rtl/>
        </w:rPr>
        <w:t>ثالثاً: عبارات الاستبانة:</w:t>
      </w:r>
      <w:bookmarkEnd w:id="132"/>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020"/>
        <w:gridCol w:w="5953"/>
        <w:gridCol w:w="1304"/>
      </w:tblGrid>
      <w:tr w:rsidR="009A7D39" w:rsidRPr="00244066" w14:paraId="0C3DB648" w14:textId="77777777" w:rsidTr="007D671B">
        <w:trPr>
          <w:cantSplit/>
          <w:tblHeader/>
          <w:jc w:val="center"/>
        </w:trPr>
        <w:tc>
          <w:tcPr>
            <w:tcW w:w="624" w:type="dxa"/>
            <w:shd w:val="clear" w:color="auto" w:fill="173F67"/>
            <w:tcMar>
              <w:top w:w="50" w:type="dxa"/>
              <w:left w:w="70" w:type="dxa"/>
              <w:bottom w:w="50" w:type="dxa"/>
              <w:right w:w="70" w:type="dxa"/>
            </w:tcMar>
            <w:vAlign w:val="center"/>
          </w:tcPr>
          <w:p w14:paraId="7563854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م</w:t>
            </w:r>
          </w:p>
        </w:tc>
        <w:tc>
          <w:tcPr>
            <w:tcW w:w="1020" w:type="dxa"/>
            <w:shd w:val="clear" w:color="auto" w:fill="173F67"/>
            <w:tcMar>
              <w:top w:w="50" w:type="dxa"/>
              <w:left w:w="70" w:type="dxa"/>
              <w:bottom w:w="50" w:type="dxa"/>
              <w:right w:w="70" w:type="dxa"/>
            </w:tcMar>
            <w:vAlign w:val="center"/>
          </w:tcPr>
          <w:p w14:paraId="05FCC1F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الرمز</w:t>
            </w:r>
          </w:p>
        </w:tc>
        <w:tc>
          <w:tcPr>
            <w:tcW w:w="5953" w:type="dxa"/>
            <w:shd w:val="clear" w:color="auto" w:fill="173F67"/>
            <w:tcMar>
              <w:top w:w="50" w:type="dxa"/>
              <w:left w:w="70" w:type="dxa"/>
              <w:bottom w:w="50" w:type="dxa"/>
              <w:right w:w="70" w:type="dxa"/>
            </w:tcMar>
            <w:vAlign w:val="center"/>
          </w:tcPr>
          <w:p w14:paraId="4CAA248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العبارة</w:t>
            </w:r>
          </w:p>
        </w:tc>
        <w:tc>
          <w:tcPr>
            <w:tcW w:w="1304" w:type="dxa"/>
            <w:shd w:val="clear" w:color="auto" w:fill="173F67"/>
            <w:tcMar>
              <w:top w:w="50" w:type="dxa"/>
              <w:left w:w="70" w:type="dxa"/>
              <w:bottom w:w="50" w:type="dxa"/>
              <w:right w:w="70" w:type="dxa"/>
            </w:tcMar>
            <w:vAlign w:val="center"/>
          </w:tcPr>
          <w:p w14:paraId="36483C4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b/>
                <w:color w:val="FFFFFF"/>
                <w:sz w:val="36"/>
                <w:szCs w:val="36"/>
                <w:rtl/>
              </w:rPr>
              <w:t>الاستجابة</w:t>
            </w:r>
          </w:p>
        </w:tc>
      </w:tr>
      <w:tr w:rsidR="009A7D39" w:rsidRPr="00244066" w14:paraId="757F0E64" w14:textId="77777777" w:rsidTr="007D671B">
        <w:trPr>
          <w:cantSplit/>
          <w:jc w:val="center"/>
        </w:trPr>
        <w:tc>
          <w:tcPr>
            <w:tcW w:w="624" w:type="dxa"/>
            <w:tcMar>
              <w:top w:w="35" w:type="dxa"/>
              <w:left w:w="65" w:type="dxa"/>
              <w:bottom w:w="35" w:type="dxa"/>
              <w:right w:w="65" w:type="dxa"/>
            </w:tcMar>
            <w:vAlign w:val="center"/>
          </w:tcPr>
          <w:p w14:paraId="3686A200"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w:t>
            </w:r>
          </w:p>
        </w:tc>
        <w:tc>
          <w:tcPr>
            <w:tcW w:w="1020" w:type="dxa"/>
            <w:tcMar>
              <w:top w:w="35" w:type="dxa"/>
              <w:left w:w="65" w:type="dxa"/>
              <w:bottom w:w="35" w:type="dxa"/>
              <w:right w:w="65" w:type="dxa"/>
            </w:tcMar>
            <w:vAlign w:val="center"/>
          </w:tcPr>
          <w:p w14:paraId="6601BC8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A1_1</w:t>
            </w:r>
          </w:p>
        </w:tc>
        <w:tc>
          <w:tcPr>
            <w:tcW w:w="5953" w:type="dxa"/>
            <w:tcMar>
              <w:top w:w="35" w:type="dxa"/>
              <w:left w:w="65" w:type="dxa"/>
              <w:bottom w:w="35" w:type="dxa"/>
              <w:right w:w="65" w:type="dxa"/>
            </w:tcMar>
            <w:vAlign w:val="center"/>
          </w:tcPr>
          <w:p w14:paraId="6BAA81C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يستخدم العاملون أدوات الذكاء الاصطناعي التوليدي في إعداد المسودات والتقارير.</w:t>
            </w:r>
          </w:p>
        </w:tc>
        <w:tc>
          <w:tcPr>
            <w:tcW w:w="1304" w:type="dxa"/>
            <w:tcMar>
              <w:top w:w="35" w:type="dxa"/>
              <w:left w:w="65" w:type="dxa"/>
              <w:bottom w:w="35" w:type="dxa"/>
              <w:right w:w="65" w:type="dxa"/>
            </w:tcMar>
            <w:vAlign w:val="center"/>
          </w:tcPr>
          <w:p w14:paraId="0741770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6617AA17" w14:textId="77777777" w:rsidTr="007D671B">
        <w:trPr>
          <w:cantSplit/>
          <w:jc w:val="center"/>
        </w:trPr>
        <w:tc>
          <w:tcPr>
            <w:tcW w:w="624" w:type="dxa"/>
            <w:shd w:val="clear" w:color="auto" w:fill="F8FAFC"/>
            <w:tcMar>
              <w:top w:w="35" w:type="dxa"/>
              <w:left w:w="65" w:type="dxa"/>
              <w:bottom w:w="35" w:type="dxa"/>
              <w:right w:w="65" w:type="dxa"/>
            </w:tcMar>
            <w:vAlign w:val="center"/>
          </w:tcPr>
          <w:p w14:paraId="265818E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w:t>
            </w:r>
          </w:p>
        </w:tc>
        <w:tc>
          <w:tcPr>
            <w:tcW w:w="1020" w:type="dxa"/>
            <w:shd w:val="clear" w:color="auto" w:fill="F8FAFC"/>
            <w:tcMar>
              <w:top w:w="35" w:type="dxa"/>
              <w:left w:w="65" w:type="dxa"/>
              <w:bottom w:w="35" w:type="dxa"/>
              <w:right w:w="65" w:type="dxa"/>
            </w:tcMar>
            <w:vAlign w:val="center"/>
          </w:tcPr>
          <w:p w14:paraId="1CC0121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A1_2</w:t>
            </w:r>
          </w:p>
        </w:tc>
        <w:tc>
          <w:tcPr>
            <w:tcW w:w="5953" w:type="dxa"/>
            <w:shd w:val="clear" w:color="auto" w:fill="F8FAFC"/>
            <w:tcMar>
              <w:top w:w="35" w:type="dxa"/>
              <w:left w:w="65" w:type="dxa"/>
              <w:bottom w:w="35" w:type="dxa"/>
              <w:right w:w="65" w:type="dxa"/>
            </w:tcMar>
            <w:vAlign w:val="center"/>
          </w:tcPr>
          <w:p w14:paraId="0F82AA5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يُستخدم الذكاء الاصطناعي التوليدي بصورة منتظمة في المهام اليومية.</w:t>
            </w:r>
          </w:p>
        </w:tc>
        <w:tc>
          <w:tcPr>
            <w:tcW w:w="1304" w:type="dxa"/>
            <w:shd w:val="clear" w:color="auto" w:fill="F8FAFC"/>
            <w:tcMar>
              <w:top w:w="35" w:type="dxa"/>
              <w:left w:w="65" w:type="dxa"/>
              <w:bottom w:w="35" w:type="dxa"/>
              <w:right w:w="65" w:type="dxa"/>
            </w:tcMar>
            <w:vAlign w:val="center"/>
          </w:tcPr>
          <w:p w14:paraId="22CE797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13F3057F" w14:textId="77777777" w:rsidTr="007D671B">
        <w:trPr>
          <w:cantSplit/>
          <w:jc w:val="center"/>
        </w:trPr>
        <w:tc>
          <w:tcPr>
            <w:tcW w:w="624" w:type="dxa"/>
            <w:tcMar>
              <w:top w:w="35" w:type="dxa"/>
              <w:left w:w="65" w:type="dxa"/>
              <w:bottom w:w="35" w:type="dxa"/>
              <w:right w:w="65" w:type="dxa"/>
            </w:tcMar>
            <w:vAlign w:val="center"/>
          </w:tcPr>
          <w:p w14:paraId="34E533F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w:t>
            </w:r>
          </w:p>
        </w:tc>
        <w:tc>
          <w:tcPr>
            <w:tcW w:w="1020" w:type="dxa"/>
            <w:tcMar>
              <w:top w:w="35" w:type="dxa"/>
              <w:left w:w="65" w:type="dxa"/>
              <w:bottom w:w="35" w:type="dxa"/>
              <w:right w:w="65" w:type="dxa"/>
            </w:tcMar>
            <w:vAlign w:val="center"/>
          </w:tcPr>
          <w:p w14:paraId="580724A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A1_3</w:t>
            </w:r>
          </w:p>
        </w:tc>
        <w:tc>
          <w:tcPr>
            <w:tcW w:w="5953" w:type="dxa"/>
            <w:tcMar>
              <w:top w:w="35" w:type="dxa"/>
              <w:left w:w="65" w:type="dxa"/>
              <w:bottom w:w="35" w:type="dxa"/>
              <w:right w:w="65" w:type="dxa"/>
            </w:tcMar>
            <w:vAlign w:val="center"/>
          </w:tcPr>
          <w:p w14:paraId="2516150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تتعدد حالات الاستخدام الفعلي للتقنية بين الإدارات والوظائف.</w:t>
            </w:r>
          </w:p>
        </w:tc>
        <w:tc>
          <w:tcPr>
            <w:tcW w:w="1304" w:type="dxa"/>
            <w:tcMar>
              <w:top w:w="35" w:type="dxa"/>
              <w:left w:w="65" w:type="dxa"/>
              <w:bottom w:w="35" w:type="dxa"/>
              <w:right w:w="65" w:type="dxa"/>
            </w:tcMar>
            <w:vAlign w:val="center"/>
          </w:tcPr>
          <w:p w14:paraId="5B3178C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6D0DCC75" w14:textId="77777777" w:rsidTr="007D671B">
        <w:trPr>
          <w:cantSplit/>
          <w:jc w:val="center"/>
        </w:trPr>
        <w:tc>
          <w:tcPr>
            <w:tcW w:w="624" w:type="dxa"/>
            <w:shd w:val="clear" w:color="auto" w:fill="F8FAFC"/>
            <w:tcMar>
              <w:top w:w="35" w:type="dxa"/>
              <w:left w:w="65" w:type="dxa"/>
              <w:bottom w:w="35" w:type="dxa"/>
              <w:right w:w="65" w:type="dxa"/>
            </w:tcMar>
            <w:vAlign w:val="center"/>
          </w:tcPr>
          <w:p w14:paraId="6D268A2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4</w:t>
            </w:r>
          </w:p>
        </w:tc>
        <w:tc>
          <w:tcPr>
            <w:tcW w:w="1020" w:type="dxa"/>
            <w:shd w:val="clear" w:color="auto" w:fill="F8FAFC"/>
            <w:tcMar>
              <w:top w:w="35" w:type="dxa"/>
              <w:left w:w="65" w:type="dxa"/>
              <w:bottom w:w="35" w:type="dxa"/>
              <w:right w:w="65" w:type="dxa"/>
            </w:tcMar>
            <w:vAlign w:val="center"/>
          </w:tcPr>
          <w:p w14:paraId="7A8E58F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A1_4</w:t>
            </w:r>
          </w:p>
        </w:tc>
        <w:tc>
          <w:tcPr>
            <w:tcW w:w="5953" w:type="dxa"/>
            <w:shd w:val="clear" w:color="auto" w:fill="F8FAFC"/>
            <w:tcMar>
              <w:top w:w="35" w:type="dxa"/>
              <w:left w:w="65" w:type="dxa"/>
              <w:bottom w:w="35" w:type="dxa"/>
              <w:right w:w="65" w:type="dxa"/>
            </w:tcMar>
            <w:vAlign w:val="center"/>
          </w:tcPr>
          <w:p w14:paraId="41F836D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نسبة ملحوظة من العمليات المعرفية التي تدعمها الأدوات التوليدية.</w:t>
            </w:r>
          </w:p>
        </w:tc>
        <w:tc>
          <w:tcPr>
            <w:tcW w:w="1304" w:type="dxa"/>
            <w:shd w:val="clear" w:color="auto" w:fill="F8FAFC"/>
            <w:tcMar>
              <w:top w:w="35" w:type="dxa"/>
              <w:left w:w="65" w:type="dxa"/>
              <w:bottom w:w="35" w:type="dxa"/>
              <w:right w:w="65" w:type="dxa"/>
            </w:tcMar>
            <w:vAlign w:val="center"/>
          </w:tcPr>
          <w:p w14:paraId="6A5C2BE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D0E56AA" w14:textId="77777777" w:rsidTr="007D671B">
        <w:trPr>
          <w:cantSplit/>
          <w:jc w:val="center"/>
        </w:trPr>
        <w:tc>
          <w:tcPr>
            <w:tcW w:w="624" w:type="dxa"/>
            <w:tcMar>
              <w:top w:w="35" w:type="dxa"/>
              <w:left w:w="65" w:type="dxa"/>
              <w:bottom w:w="35" w:type="dxa"/>
              <w:right w:w="65" w:type="dxa"/>
            </w:tcMar>
            <w:vAlign w:val="center"/>
          </w:tcPr>
          <w:p w14:paraId="4569888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5</w:t>
            </w:r>
          </w:p>
        </w:tc>
        <w:tc>
          <w:tcPr>
            <w:tcW w:w="1020" w:type="dxa"/>
            <w:tcMar>
              <w:top w:w="35" w:type="dxa"/>
              <w:left w:w="65" w:type="dxa"/>
              <w:bottom w:w="35" w:type="dxa"/>
              <w:right w:w="65" w:type="dxa"/>
            </w:tcMar>
            <w:vAlign w:val="center"/>
          </w:tcPr>
          <w:p w14:paraId="7CA7B620"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A2_1</w:t>
            </w:r>
          </w:p>
        </w:tc>
        <w:tc>
          <w:tcPr>
            <w:tcW w:w="5953" w:type="dxa"/>
            <w:tcMar>
              <w:top w:w="35" w:type="dxa"/>
              <w:left w:w="65" w:type="dxa"/>
              <w:bottom w:w="35" w:type="dxa"/>
              <w:right w:w="65" w:type="dxa"/>
            </w:tcMar>
            <w:vAlign w:val="center"/>
          </w:tcPr>
          <w:p w14:paraId="4902D8F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تتكامل الأدوات التوليدية مع إجراءات العمل بدلاً من استخدامها بصورة منفصلة.</w:t>
            </w:r>
          </w:p>
        </w:tc>
        <w:tc>
          <w:tcPr>
            <w:tcW w:w="1304" w:type="dxa"/>
            <w:tcMar>
              <w:top w:w="35" w:type="dxa"/>
              <w:left w:w="65" w:type="dxa"/>
              <w:bottom w:w="35" w:type="dxa"/>
              <w:right w:w="65" w:type="dxa"/>
            </w:tcMar>
            <w:vAlign w:val="center"/>
          </w:tcPr>
          <w:p w14:paraId="0D4A78F0"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1C049C9D" w14:textId="77777777" w:rsidTr="007D671B">
        <w:trPr>
          <w:cantSplit/>
          <w:jc w:val="center"/>
        </w:trPr>
        <w:tc>
          <w:tcPr>
            <w:tcW w:w="624" w:type="dxa"/>
            <w:shd w:val="clear" w:color="auto" w:fill="F8FAFC"/>
            <w:tcMar>
              <w:top w:w="35" w:type="dxa"/>
              <w:left w:w="65" w:type="dxa"/>
              <w:bottom w:w="35" w:type="dxa"/>
              <w:right w:w="65" w:type="dxa"/>
            </w:tcMar>
            <w:vAlign w:val="center"/>
          </w:tcPr>
          <w:p w14:paraId="2A1FC2E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6</w:t>
            </w:r>
          </w:p>
        </w:tc>
        <w:tc>
          <w:tcPr>
            <w:tcW w:w="1020" w:type="dxa"/>
            <w:shd w:val="clear" w:color="auto" w:fill="F8FAFC"/>
            <w:tcMar>
              <w:top w:w="35" w:type="dxa"/>
              <w:left w:w="65" w:type="dxa"/>
              <w:bottom w:w="35" w:type="dxa"/>
              <w:right w:w="65" w:type="dxa"/>
            </w:tcMar>
            <w:vAlign w:val="center"/>
          </w:tcPr>
          <w:p w14:paraId="1F84D73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A2_2</w:t>
            </w:r>
          </w:p>
        </w:tc>
        <w:tc>
          <w:tcPr>
            <w:tcW w:w="5953" w:type="dxa"/>
            <w:shd w:val="clear" w:color="auto" w:fill="F8FAFC"/>
            <w:tcMar>
              <w:top w:w="35" w:type="dxa"/>
              <w:left w:w="65" w:type="dxa"/>
              <w:bottom w:w="35" w:type="dxa"/>
              <w:right w:w="65" w:type="dxa"/>
            </w:tcMar>
            <w:vAlign w:val="center"/>
          </w:tcPr>
          <w:p w14:paraId="4641DEE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تُدرج مخرجات الأدوات التوليدية ضمن خطوات المراجعة والاعتماد المعتادة.</w:t>
            </w:r>
          </w:p>
        </w:tc>
        <w:tc>
          <w:tcPr>
            <w:tcW w:w="1304" w:type="dxa"/>
            <w:shd w:val="clear" w:color="auto" w:fill="F8FAFC"/>
            <w:tcMar>
              <w:top w:w="35" w:type="dxa"/>
              <w:left w:w="65" w:type="dxa"/>
              <w:bottom w:w="35" w:type="dxa"/>
              <w:right w:w="65" w:type="dxa"/>
            </w:tcMar>
            <w:vAlign w:val="center"/>
          </w:tcPr>
          <w:p w14:paraId="68122AE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469EBB00" w14:textId="77777777" w:rsidTr="007D671B">
        <w:trPr>
          <w:cantSplit/>
          <w:jc w:val="center"/>
        </w:trPr>
        <w:tc>
          <w:tcPr>
            <w:tcW w:w="624" w:type="dxa"/>
            <w:tcMar>
              <w:top w:w="35" w:type="dxa"/>
              <w:left w:w="65" w:type="dxa"/>
              <w:bottom w:w="35" w:type="dxa"/>
              <w:right w:w="65" w:type="dxa"/>
            </w:tcMar>
            <w:vAlign w:val="center"/>
          </w:tcPr>
          <w:p w14:paraId="77F8EB7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7</w:t>
            </w:r>
          </w:p>
        </w:tc>
        <w:tc>
          <w:tcPr>
            <w:tcW w:w="1020" w:type="dxa"/>
            <w:tcMar>
              <w:top w:w="35" w:type="dxa"/>
              <w:left w:w="65" w:type="dxa"/>
              <w:bottom w:w="35" w:type="dxa"/>
              <w:right w:w="65" w:type="dxa"/>
            </w:tcMar>
            <w:vAlign w:val="center"/>
          </w:tcPr>
          <w:p w14:paraId="236DB8B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A2_3</w:t>
            </w:r>
          </w:p>
        </w:tc>
        <w:tc>
          <w:tcPr>
            <w:tcW w:w="5953" w:type="dxa"/>
            <w:tcMar>
              <w:top w:w="35" w:type="dxa"/>
              <w:left w:w="65" w:type="dxa"/>
              <w:bottom w:w="35" w:type="dxa"/>
              <w:right w:w="65" w:type="dxa"/>
            </w:tcMar>
            <w:vAlign w:val="center"/>
          </w:tcPr>
          <w:p w14:paraId="43548D8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تستفيد الإدارات من التقنية في مشاركة المعرفة وتوحيد المخرجات.</w:t>
            </w:r>
          </w:p>
        </w:tc>
        <w:tc>
          <w:tcPr>
            <w:tcW w:w="1304" w:type="dxa"/>
            <w:tcMar>
              <w:top w:w="35" w:type="dxa"/>
              <w:left w:w="65" w:type="dxa"/>
              <w:bottom w:w="35" w:type="dxa"/>
              <w:right w:w="65" w:type="dxa"/>
            </w:tcMar>
            <w:vAlign w:val="center"/>
          </w:tcPr>
          <w:p w14:paraId="1DC5C18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3F1621C2" w14:textId="77777777" w:rsidTr="007D671B">
        <w:trPr>
          <w:cantSplit/>
          <w:jc w:val="center"/>
        </w:trPr>
        <w:tc>
          <w:tcPr>
            <w:tcW w:w="624" w:type="dxa"/>
            <w:shd w:val="clear" w:color="auto" w:fill="F8FAFC"/>
            <w:tcMar>
              <w:top w:w="35" w:type="dxa"/>
              <w:left w:w="65" w:type="dxa"/>
              <w:bottom w:w="35" w:type="dxa"/>
              <w:right w:w="65" w:type="dxa"/>
            </w:tcMar>
            <w:vAlign w:val="center"/>
          </w:tcPr>
          <w:p w14:paraId="5278D01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8</w:t>
            </w:r>
          </w:p>
        </w:tc>
        <w:tc>
          <w:tcPr>
            <w:tcW w:w="1020" w:type="dxa"/>
            <w:shd w:val="clear" w:color="auto" w:fill="F8FAFC"/>
            <w:tcMar>
              <w:top w:w="35" w:type="dxa"/>
              <w:left w:w="65" w:type="dxa"/>
              <w:bottom w:w="35" w:type="dxa"/>
              <w:right w:w="65" w:type="dxa"/>
            </w:tcMar>
            <w:vAlign w:val="center"/>
          </w:tcPr>
          <w:p w14:paraId="7FD4853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A2_4</w:t>
            </w:r>
          </w:p>
        </w:tc>
        <w:tc>
          <w:tcPr>
            <w:tcW w:w="5953" w:type="dxa"/>
            <w:shd w:val="clear" w:color="auto" w:fill="F8FAFC"/>
            <w:tcMar>
              <w:top w:w="35" w:type="dxa"/>
              <w:left w:w="65" w:type="dxa"/>
              <w:bottom w:w="35" w:type="dxa"/>
              <w:right w:w="65" w:type="dxa"/>
            </w:tcMar>
            <w:vAlign w:val="center"/>
          </w:tcPr>
          <w:p w14:paraId="1708181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آليات واضحة لتحويل المخرجات التوليدية إلى قيمة عملية قابلة للقياس.</w:t>
            </w:r>
          </w:p>
        </w:tc>
        <w:tc>
          <w:tcPr>
            <w:tcW w:w="1304" w:type="dxa"/>
            <w:shd w:val="clear" w:color="auto" w:fill="F8FAFC"/>
            <w:tcMar>
              <w:top w:w="35" w:type="dxa"/>
              <w:left w:w="65" w:type="dxa"/>
              <w:bottom w:w="35" w:type="dxa"/>
              <w:right w:w="65" w:type="dxa"/>
            </w:tcMar>
            <w:vAlign w:val="center"/>
          </w:tcPr>
          <w:p w14:paraId="2C90839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58470814" w14:textId="77777777" w:rsidTr="007D671B">
        <w:trPr>
          <w:cantSplit/>
          <w:jc w:val="center"/>
        </w:trPr>
        <w:tc>
          <w:tcPr>
            <w:tcW w:w="624" w:type="dxa"/>
            <w:tcMar>
              <w:top w:w="35" w:type="dxa"/>
              <w:left w:w="65" w:type="dxa"/>
              <w:bottom w:w="35" w:type="dxa"/>
              <w:right w:w="65" w:type="dxa"/>
            </w:tcMar>
            <w:vAlign w:val="center"/>
          </w:tcPr>
          <w:p w14:paraId="4F19F5C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9</w:t>
            </w:r>
          </w:p>
        </w:tc>
        <w:tc>
          <w:tcPr>
            <w:tcW w:w="1020" w:type="dxa"/>
            <w:tcMar>
              <w:top w:w="35" w:type="dxa"/>
              <w:left w:w="65" w:type="dxa"/>
              <w:bottom w:w="35" w:type="dxa"/>
              <w:right w:w="65" w:type="dxa"/>
            </w:tcMar>
            <w:vAlign w:val="center"/>
          </w:tcPr>
          <w:p w14:paraId="31F5C4A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A3_1</w:t>
            </w:r>
          </w:p>
        </w:tc>
        <w:tc>
          <w:tcPr>
            <w:tcW w:w="5953" w:type="dxa"/>
            <w:tcMar>
              <w:top w:w="35" w:type="dxa"/>
              <w:left w:w="65" w:type="dxa"/>
              <w:bottom w:w="35" w:type="dxa"/>
              <w:right w:w="65" w:type="dxa"/>
            </w:tcMar>
            <w:vAlign w:val="center"/>
          </w:tcPr>
          <w:p w14:paraId="3C853452"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تدعم الإدارة العليا تبني الذكاء الاصطناعي التوليدي وتخصص له موارد مناسبة.</w:t>
            </w:r>
          </w:p>
        </w:tc>
        <w:tc>
          <w:tcPr>
            <w:tcW w:w="1304" w:type="dxa"/>
            <w:tcMar>
              <w:top w:w="35" w:type="dxa"/>
              <w:left w:w="65" w:type="dxa"/>
              <w:bottom w:w="35" w:type="dxa"/>
              <w:right w:w="65" w:type="dxa"/>
            </w:tcMar>
            <w:vAlign w:val="center"/>
          </w:tcPr>
          <w:p w14:paraId="5D3513D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D0EF024" w14:textId="77777777" w:rsidTr="007D671B">
        <w:trPr>
          <w:cantSplit/>
          <w:jc w:val="center"/>
        </w:trPr>
        <w:tc>
          <w:tcPr>
            <w:tcW w:w="624" w:type="dxa"/>
            <w:shd w:val="clear" w:color="auto" w:fill="F8FAFC"/>
            <w:tcMar>
              <w:top w:w="35" w:type="dxa"/>
              <w:left w:w="65" w:type="dxa"/>
              <w:bottom w:w="35" w:type="dxa"/>
              <w:right w:w="65" w:type="dxa"/>
            </w:tcMar>
            <w:vAlign w:val="center"/>
          </w:tcPr>
          <w:p w14:paraId="380DD37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10</w:t>
            </w:r>
          </w:p>
        </w:tc>
        <w:tc>
          <w:tcPr>
            <w:tcW w:w="1020" w:type="dxa"/>
            <w:shd w:val="clear" w:color="auto" w:fill="F8FAFC"/>
            <w:tcMar>
              <w:top w:w="35" w:type="dxa"/>
              <w:left w:w="65" w:type="dxa"/>
              <w:bottom w:w="35" w:type="dxa"/>
              <w:right w:w="65" w:type="dxa"/>
            </w:tcMar>
            <w:vAlign w:val="center"/>
          </w:tcPr>
          <w:p w14:paraId="05763AC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A3_2</w:t>
            </w:r>
          </w:p>
        </w:tc>
        <w:tc>
          <w:tcPr>
            <w:tcW w:w="5953" w:type="dxa"/>
            <w:shd w:val="clear" w:color="auto" w:fill="F8FAFC"/>
            <w:tcMar>
              <w:top w:w="35" w:type="dxa"/>
              <w:left w:w="65" w:type="dxa"/>
              <w:bottom w:w="35" w:type="dxa"/>
              <w:right w:w="65" w:type="dxa"/>
            </w:tcMar>
            <w:vAlign w:val="center"/>
          </w:tcPr>
          <w:p w14:paraId="23BA714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يتلقى العاملون تدريباً يساعدهم على صياغة الأوامر وتقييم المخرجات.</w:t>
            </w:r>
          </w:p>
        </w:tc>
        <w:tc>
          <w:tcPr>
            <w:tcW w:w="1304" w:type="dxa"/>
            <w:shd w:val="clear" w:color="auto" w:fill="F8FAFC"/>
            <w:tcMar>
              <w:top w:w="35" w:type="dxa"/>
              <w:left w:w="65" w:type="dxa"/>
              <w:bottom w:w="35" w:type="dxa"/>
              <w:right w:w="65" w:type="dxa"/>
            </w:tcMar>
            <w:vAlign w:val="center"/>
          </w:tcPr>
          <w:p w14:paraId="4298DAC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2F936748" w14:textId="77777777" w:rsidTr="007D671B">
        <w:trPr>
          <w:cantSplit/>
          <w:jc w:val="center"/>
        </w:trPr>
        <w:tc>
          <w:tcPr>
            <w:tcW w:w="624" w:type="dxa"/>
            <w:tcMar>
              <w:top w:w="35" w:type="dxa"/>
              <w:left w:w="65" w:type="dxa"/>
              <w:bottom w:w="35" w:type="dxa"/>
              <w:right w:w="65" w:type="dxa"/>
            </w:tcMar>
            <w:vAlign w:val="center"/>
          </w:tcPr>
          <w:p w14:paraId="411F971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11</w:t>
            </w:r>
          </w:p>
        </w:tc>
        <w:tc>
          <w:tcPr>
            <w:tcW w:w="1020" w:type="dxa"/>
            <w:tcMar>
              <w:top w:w="35" w:type="dxa"/>
              <w:left w:w="65" w:type="dxa"/>
              <w:bottom w:w="35" w:type="dxa"/>
              <w:right w:w="65" w:type="dxa"/>
            </w:tcMar>
            <w:vAlign w:val="center"/>
          </w:tcPr>
          <w:p w14:paraId="73F3B9C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A3_3</w:t>
            </w:r>
          </w:p>
        </w:tc>
        <w:tc>
          <w:tcPr>
            <w:tcW w:w="5953" w:type="dxa"/>
            <w:tcMar>
              <w:top w:w="35" w:type="dxa"/>
              <w:left w:w="65" w:type="dxa"/>
              <w:bottom w:w="35" w:type="dxa"/>
              <w:right w:w="65" w:type="dxa"/>
            </w:tcMar>
            <w:vAlign w:val="center"/>
          </w:tcPr>
          <w:p w14:paraId="682BB7A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تتوفر بنية تقنية وبيانية ملائمة للاستخدام المؤسسي.</w:t>
            </w:r>
          </w:p>
        </w:tc>
        <w:tc>
          <w:tcPr>
            <w:tcW w:w="1304" w:type="dxa"/>
            <w:tcMar>
              <w:top w:w="35" w:type="dxa"/>
              <w:left w:w="65" w:type="dxa"/>
              <w:bottom w:w="35" w:type="dxa"/>
              <w:right w:w="65" w:type="dxa"/>
            </w:tcMar>
            <w:vAlign w:val="center"/>
          </w:tcPr>
          <w:p w14:paraId="703154E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1BAB18F6" w14:textId="77777777" w:rsidTr="007D671B">
        <w:trPr>
          <w:cantSplit/>
          <w:jc w:val="center"/>
        </w:trPr>
        <w:tc>
          <w:tcPr>
            <w:tcW w:w="624" w:type="dxa"/>
            <w:shd w:val="clear" w:color="auto" w:fill="F8FAFC"/>
            <w:tcMar>
              <w:top w:w="35" w:type="dxa"/>
              <w:left w:w="65" w:type="dxa"/>
              <w:bottom w:w="35" w:type="dxa"/>
              <w:right w:w="65" w:type="dxa"/>
            </w:tcMar>
            <w:vAlign w:val="center"/>
          </w:tcPr>
          <w:p w14:paraId="44EDF9B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12</w:t>
            </w:r>
          </w:p>
        </w:tc>
        <w:tc>
          <w:tcPr>
            <w:tcW w:w="1020" w:type="dxa"/>
            <w:shd w:val="clear" w:color="auto" w:fill="F8FAFC"/>
            <w:tcMar>
              <w:top w:w="35" w:type="dxa"/>
              <w:left w:w="65" w:type="dxa"/>
              <w:bottom w:w="35" w:type="dxa"/>
              <w:right w:w="65" w:type="dxa"/>
            </w:tcMar>
            <w:vAlign w:val="center"/>
          </w:tcPr>
          <w:p w14:paraId="7891C30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A3_4</w:t>
            </w:r>
          </w:p>
        </w:tc>
        <w:tc>
          <w:tcPr>
            <w:tcW w:w="5953" w:type="dxa"/>
            <w:shd w:val="clear" w:color="auto" w:fill="F8FAFC"/>
            <w:tcMar>
              <w:top w:w="35" w:type="dxa"/>
              <w:left w:w="65" w:type="dxa"/>
              <w:bottom w:w="35" w:type="dxa"/>
              <w:right w:w="65" w:type="dxa"/>
            </w:tcMar>
            <w:vAlign w:val="center"/>
          </w:tcPr>
          <w:p w14:paraId="0AF41D2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فرق أو خبرات داخلية قادرة على مساندة المستخدمين ومعالجة المشكلات.</w:t>
            </w:r>
          </w:p>
        </w:tc>
        <w:tc>
          <w:tcPr>
            <w:tcW w:w="1304" w:type="dxa"/>
            <w:shd w:val="clear" w:color="auto" w:fill="F8FAFC"/>
            <w:tcMar>
              <w:top w:w="35" w:type="dxa"/>
              <w:left w:w="65" w:type="dxa"/>
              <w:bottom w:w="35" w:type="dxa"/>
              <w:right w:w="65" w:type="dxa"/>
            </w:tcMar>
            <w:vAlign w:val="center"/>
          </w:tcPr>
          <w:p w14:paraId="520EC512"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0DB5F854" w14:textId="77777777" w:rsidTr="007D671B">
        <w:trPr>
          <w:cantSplit/>
          <w:jc w:val="center"/>
        </w:trPr>
        <w:tc>
          <w:tcPr>
            <w:tcW w:w="624" w:type="dxa"/>
            <w:tcMar>
              <w:top w:w="35" w:type="dxa"/>
              <w:left w:w="65" w:type="dxa"/>
              <w:bottom w:w="35" w:type="dxa"/>
              <w:right w:w="65" w:type="dxa"/>
            </w:tcMar>
            <w:vAlign w:val="center"/>
          </w:tcPr>
          <w:p w14:paraId="0DE94B8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13</w:t>
            </w:r>
          </w:p>
        </w:tc>
        <w:tc>
          <w:tcPr>
            <w:tcW w:w="1020" w:type="dxa"/>
            <w:tcMar>
              <w:top w:w="35" w:type="dxa"/>
              <w:left w:w="65" w:type="dxa"/>
              <w:bottom w:w="35" w:type="dxa"/>
              <w:right w:w="65" w:type="dxa"/>
            </w:tcMar>
            <w:vAlign w:val="center"/>
          </w:tcPr>
          <w:p w14:paraId="4A03D37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A4_1</w:t>
            </w:r>
          </w:p>
        </w:tc>
        <w:tc>
          <w:tcPr>
            <w:tcW w:w="5953" w:type="dxa"/>
            <w:tcMar>
              <w:top w:w="35" w:type="dxa"/>
              <w:left w:w="65" w:type="dxa"/>
              <w:bottom w:w="35" w:type="dxa"/>
              <w:right w:w="65" w:type="dxa"/>
            </w:tcMar>
            <w:vAlign w:val="center"/>
          </w:tcPr>
          <w:p w14:paraId="0FD51A8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توجد سياسة مكتوبة تحدد الاستخدامات المسموح بها والمحظورة.</w:t>
            </w:r>
          </w:p>
        </w:tc>
        <w:tc>
          <w:tcPr>
            <w:tcW w:w="1304" w:type="dxa"/>
            <w:tcMar>
              <w:top w:w="35" w:type="dxa"/>
              <w:left w:w="65" w:type="dxa"/>
              <w:bottom w:w="35" w:type="dxa"/>
              <w:right w:w="65" w:type="dxa"/>
            </w:tcMar>
            <w:vAlign w:val="center"/>
          </w:tcPr>
          <w:p w14:paraId="7D67AF1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6918BEA0" w14:textId="77777777" w:rsidTr="007D671B">
        <w:trPr>
          <w:cantSplit/>
          <w:jc w:val="center"/>
        </w:trPr>
        <w:tc>
          <w:tcPr>
            <w:tcW w:w="624" w:type="dxa"/>
            <w:shd w:val="clear" w:color="auto" w:fill="F8FAFC"/>
            <w:tcMar>
              <w:top w:w="35" w:type="dxa"/>
              <w:left w:w="65" w:type="dxa"/>
              <w:bottom w:w="35" w:type="dxa"/>
              <w:right w:w="65" w:type="dxa"/>
            </w:tcMar>
            <w:vAlign w:val="center"/>
          </w:tcPr>
          <w:p w14:paraId="19046DAF"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14</w:t>
            </w:r>
          </w:p>
        </w:tc>
        <w:tc>
          <w:tcPr>
            <w:tcW w:w="1020" w:type="dxa"/>
            <w:shd w:val="clear" w:color="auto" w:fill="F8FAFC"/>
            <w:tcMar>
              <w:top w:w="35" w:type="dxa"/>
              <w:left w:w="65" w:type="dxa"/>
              <w:bottom w:w="35" w:type="dxa"/>
              <w:right w:w="65" w:type="dxa"/>
            </w:tcMar>
            <w:vAlign w:val="center"/>
          </w:tcPr>
          <w:p w14:paraId="59F08AC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A4_2</w:t>
            </w:r>
          </w:p>
        </w:tc>
        <w:tc>
          <w:tcPr>
            <w:tcW w:w="5953" w:type="dxa"/>
            <w:shd w:val="clear" w:color="auto" w:fill="F8FAFC"/>
            <w:tcMar>
              <w:top w:w="35" w:type="dxa"/>
              <w:left w:w="65" w:type="dxa"/>
              <w:bottom w:w="35" w:type="dxa"/>
              <w:right w:w="65" w:type="dxa"/>
            </w:tcMar>
            <w:vAlign w:val="center"/>
          </w:tcPr>
          <w:p w14:paraId="7C088A3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تخضع المخرجات المهمة لمراجعة بشرية قبل اعتمادها.</w:t>
            </w:r>
          </w:p>
        </w:tc>
        <w:tc>
          <w:tcPr>
            <w:tcW w:w="1304" w:type="dxa"/>
            <w:shd w:val="clear" w:color="auto" w:fill="F8FAFC"/>
            <w:tcMar>
              <w:top w:w="35" w:type="dxa"/>
              <w:left w:w="65" w:type="dxa"/>
              <w:bottom w:w="35" w:type="dxa"/>
              <w:right w:w="65" w:type="dxa"/>
            </w:tcMar>
            <w:vAlign w:val="center"/>
          </w:tcPr>
          <w:p w14:paraId="6EAC753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EFC22E1" w14:textId="77777777" w:rsidTr="007D671B">
        <w:trPr>
          <w:cantSplit/>
          <w:jc w:val="center"/>
        </w:trPr>
        <w:tc>
          <w:tcPr>
            <w:tcW w:w="624" w:type="dxa"/>
            <w:tcMar>
              <w:top w:w="35" w:type="dxa"/>
              <w:left w:w="65" w:type="dxa"/>
              <w:bottom w:w="35" w:type="dxa"/>
              <w:right w:w="65" w:type="dxa"/>
            </w:tcMar>
            <w:vAlign w:val="center"/>
          </w:tcPr>
          <w:p w14:paraId="7555FAA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15</w:t>
            </w:r>
          </w:p>
        </w:tc>
        <w:tc>
          <w:tcPr>
            <w:tcW w:w="1020" w:type="dxa"/>
            <w:tcMar>
              <w:top w:w="35" w:type="dxa"/>
              <w:left w:w="65" w:type="dxa"/>
              <w:bottom w:w="35" w:type="dxa"/>
              <w:right w:w="65" w:type="dxa"/>
            </w:tcMar>
            <w:vAlign w:val="center"/>
          </w:tcPr>
          <w:p w14:paraId="7E7CF20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A4_3</w:t>
            </w:r>
          </w:p>
        </w:tc>
        <w:tc>
          <w:tcPr>
            <w:tcW w:w="5953" w:type="dxa"/>
            <w:tcMar>
              <w:top w:w="35" w:type="dxa"/>
              <w:left w:w="65" w:type="dxa"/>
              <w:bottom w:w="35" w:type="dxa"/>
              <w:right w:w="65" w:type="dxa"/>
            </w:tcMar>
            <w:vAlign w:val="center"/>
          </w:tcPr>
          <w:p w14:paraId="1A5D634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تطبق الشركة ضوابط لحماية البيانات والملكية الفكرية عند استخدام الأدوات.</w:t>
            </w:r>
          </w:p>
        </w:tc>
        <w:tc>
          <w:tcPr>
            <w:tcW w:w="1304" w:type="dxa"/>
            <w:tcMar>
              <w:top w:w="35" w:type="dxa"/>
              <w:left w:w="65" w:type="dxa"/>
              <w:bottom w:w="35" w:type="dxa"/>
              <w:right w:w="65" w:type="dxa"/>
            </w:tcMar>
            <w:vAlign w:val="center"/>
          </w:tcPr>
          <w:p w14:paraId="0BB6CDA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6F2A13D6" w14:textId="77777777" w:rsidTr="007D671B">
        <w:trPr>
          <w:cantSplit/>
          <w:jc w:val="center"/>
        </w:trPr>
        <w:tc>
          <w:tcPr>
            <w:tcW w:w="624" w:type="dxa"/>
            <w:shd w:val="clear" w:color="auto" w:fill="F8FAFC"/>
            <w:tcMar>
              <w:top w:w="35" w:type="dxa"/>
              <w:left w:w="65" w:type="dxa"/>
              <w:bottom w:w="35" w:type="dxa"/>
              <w:right w:w="65" w:type="dxa"/>
            </w:tcMar>
            <w:vAlign w:val="center"/>
          </w:tcPr>
          <w:p w14:paraId="29D3202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16</w:t>
            </w:r>
          </w:p>
        </w:tc>
        <w:tc>
          <w:tcPr>
            <w:tcW w:w="1020" w:type="dxa"/>
            <w:shd w:val="clear" w:color="auto" w:fill="F8FAFC"/>
            <w:tcMar>
              <w:top w:w="35" w:type="dxa"/>
              <w:left w:w="65" w:type="dxa"/>
              <w:bottom w:w="35" w:type="dxa"/>
              <w:right w:w="65" w:type="dxa"/>
            </w:tcMar>
            <w:vAlign w:val="center"/>
          </w:tcPr>
          <w:p w14:paraId="238643B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A4_4</w:t>
            </w:r>
          </w:p>
        </w:tc>
        <w:tc>
          <w:tcPr>
            <w:tcW w:w="5953" w:type="dxa"/>
            <w:shd w:val="clear" w:color="auto" w:fill="F8FAFC"/>
            <w:tcMar>
              <w:top w:w="35" w:type="dxa"/>
              <w:left w:w="65" w:type="dxa"/>
              <w:bottom w:w="35" w:type="dxa"/>
              <w:right w:w="65" w:type="dxa"/>
            </w:tcMar>
            <w:vAlign w:val="center"/>
          </w:tcPr>
          <w:p w14:paraId="70E1073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تُرصد جودة المخرجات والتحيز والأخطاء بصورة دورية.</w:t>
            </w:r>
          </w:p>
        </w:tc>
        <w:tc>
          <w:tcPr>
            <w:tcW w:w="1304" w:type="dxa"/>
            <w:shd w:val="clear" w:color="auto" w:fill="F8FAFC"/>
            <w:tcMar>
              <w:top w:w="35" w:type="dxa"/>
              <w:left w:w="65" w:type="dxa"/>
              <w:bottom w:w="35" w:type="dxa"/>
              <w:right w:w="65" w:type="dxa"/>
            </w:tcMar>
            <w:vAlign w:val="center"/>
          </w:tcPr>
          <w:p w14:paraId="03DDCDB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546DBACA" w14:textId="77777777" w:rsidTr="007D671B">
        <w:trPr>
          <w:cantSplit/>
          <w:jc w:val="center"/>
        </w:trPr>
        <w:tc>
          <w:tcPr>
            <w:tcW w:w="624" w:type="dxa"/>
            <w:tcMar>
              <w:top w:w="35" w:type="dxa"/>
              <w:left w:w="65" w:type="dxa"/>
              <w:bottom w:w="35" w:type="dxa"/>
              <w:right w:w="65" w:type="dxa"/>
            </w:tcMar>
            <w:vAlign w:val="center"/>
          </w:tcPr>
          <w:p w14:paraId="3C47EC9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17</w:t>
            </w:r>
          </w:p>
        </w:tc>
        <w:tc>
          <w:tcPr>
            <w:tcW w:w="1020" w:type="dxa"/>
            <w:tcMar>
              <w:top w:w="35" w:type="dxa"/>
              <w:left w:w="65" w:type="dxa"/>
              <w:bottom w:w="35" w:type="dxa"/>
              <w:right w:w="65" w:type="dxa"/>
            </w:tcMar>
            <w:vAlign w:val="center"/>
          </w:tcPr>
          <w:p w14:paraId="2E4BE31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E_1</w:t>
            </w:r>
          </w:p>
        </w:tc>
        <w:tc>
          <w:tcPr>
            <w:tcW w:w="5953" w:type="dxa"/>
            <w:tcMar>
              <w:top w:w="35" w:type="dxa"/>
              <w:left w:w="65" w:type="dxa"/>
              <w:bottom w:w="35" w:type="dxa"/>
              <w:right w:w="65" w:type="dxa"/>
            </w:tcMar>
            <w:vAlign w:val="center"/>
          </w:tcPr>
          <w:p w14:paraId="30532CA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أسهمت الأدوات التوليدية في تقليل الوقت اللازم لإعداد المسودات الأولية.</w:t>
            </w:r>
          </w:p>
        </w:tc>
        <w:tc>
          <w:tcPr>
            <w:tcW w:w="1304" w:type="dxa"/>
            <w:tcMar>
              <w:top w:w="35" w:type="dxa"/>
              <w:left w:w="65" w:type="dxa"/>
              <w:bottom w:w="35" w:type="dxa"/>
              <w:right w:w="65" w:type="dxa"/>
            </w:tcMar>
            <w:vAlign w:val="center"/>
          </w:tcPr>
          <w:p w14:paraId="01E54AA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2B8BC23E" w14:textId="77777777" w:rsidTr="007D671B">
        <w:trPr>
          <w:cantSplit/>
          <w:jc w:val="center"/>
        </w:trPr>
        <w:tc>
          <w:tcPr>
            <w:tcW w:w="624" w:type="dxa"/>
            <w:shd w:val="clear" w:color="auto" w:fill="F8FAFC"/>
            <w:tcMar>
              <w:top w:w="35" w:type="dxa"/>
              <w:left w:w="65" w:type="dxa"/>
              <w:bottom w:w="35" w:type="dxa"/>
              <w:right w:w="65" w:type="dxa"/>
            </w:tcMar>
            <w:vAlign w:val="center"/>
          </w:tcPr>
          <w:p w14:paraId="10A3B43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18</w:t>
            </w:r>
          </w:p>
        </w:tc>
        <w:tc>
          <w:tcPr>
            <w:tcW w:w="1020" w:type="dxa"/>
            <w:shd w:val="clear" w:color="auto" w:fill="F8FAFC"/>
            <w:tcMar>
              <w:top w:w="35" w:type="dxa"/>
              <w:left w:w="65" w:type="dxa"/>
              <w:bottom w:w="35" w:type="dxa"/>
              <w:right w:w="65" w:type="dxa"/>
            </w:tcMar>
            <w:vAlign w:val="center"/>
          </w:tcPr>
          <w:p w14:paraId="7345BB3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E_2</w:t>
            </w:r>
          </w:p>
        </w:tc>
        <w:tc>
          <w:tcPr>
            <w:tcW w:w="5953" w:type="dxa"/>
            <w:shd w:val="clear" w:color="auto" w:fill="F8FAFC"/>
            <w:tcMar>
              <w:top w:w="35" w:type="dxa"/>
              <w:left w:w="65" w:type="dxa"/>
              <w:bottom w:w="35" w:type="dxa"/>
              <w:right w:w="65" w:type="dxa"/>
            </w:tcMar>
            <w:vAlign w:val="center"/>
          </w:tcPr>
          <w:p w14:paraId="552BCB8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أسهمت في تسريع البحث عن المعلومات التنظيمية ذات الصلة بالعمل.</w:t>
            </w:r>
          </w:p>
        </w:tc>
        <w:tc>
          <w:tcPr>
            <w:tcW w:w="1304" w:type="dxa"/>
            <w:shd w:val="clear" w:color="auto" w:fill="F8FAFC"/>
            <w:tcMar>
              <w:top w:w="35" w:type="dxa"/>
              <w:left w:w="65" w:type="dxa"/>
              <w:bottom w:w="35" w:type="dxa"/>
              <w:right w:w="65" w:type="dxa"/>
            </w:tcMar>
            <w:vAlign w:val="center"/>
          </w:tcPr>
          <w:p w14:paraId="0C2CBE4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0A383C76" w14:textId="77777777" w:rsidTr="007D671B">
        <w:trPr>
          <w:cantSplit/>
          <w:jc w:val="center"/>
        </w:trPr>
        <w:tc>
          <w:tcPr>
            <w:tcW w:w="624" w:type="dxa"/>
            <w:tcMar>
              <w:top w:w="35" w:type="dxa"/>
              <w:left w:w="65" w:type="dxa"/>
              <w:bottom w:w="35" w:type="dxa"/>
              <w:right w:w="65" w:type="dxa"/>
            </w:tcMar>
            <w:vAlign w:val="center"/>
          </w:tcPr>
          <w:p w14:paraId="2BA79D51"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19</w:t>
            </w:r>
          </w:p>
        </w:tc>
        <w:tc>
          <w:tcPr>
            <w:tcW w:w="1020" w:type="dxa"/>
            <w:tcMar>
              <w:top w:w="35" w:type="dxa"/>
              <w:left w:w="65" w:type="dxa"/>
              <w:bottom w:w="35" w:type="dxa"/>
              <w:right w:w="65" w:type="dxa"/>
            </w:tcMar>
            <w:vAlign w:val="center"/>
          </w:tcPr>
          <w:p w14:paraId="584AE94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E_3</w:t>
            </w:r>
          </w:p>
        </w:tc>
        <w:tc>
          <w:tcPr>
            <w:tcW w:w="5953" w:type="dxa"/>
            <w:tcMar>
              <w:top w:w="35" w:type="dxa"/>
              <w:left w:w="65" w:type="dxa"/>
              <w:bottom w:w="35" w:type="dxa"/>
              <w:right w:w="65" w:type="dxa"/>
            </w:tcMar>
            <w:vAlign w:val="center"/>
          </w:tcPr>
          <w:p w14:paraId="4CE3C26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ساعدت على اختصار دورة إنجاز بعض المعاملات والمهام.</w:t>
            </w:r>
          </w:p>
        </w:tc>
        <w:tc>
          <w:tcPr>
            <w:tcW w:w="1304" w:type="dxa"/>
            <w:tcMar>
              <w:top w:w="35" w:type="dxa"/>
              <w:left w:w="65" w:type="dxa"/>
              <w:bottom w:w="35" w:type="dxa"/>
              <w:right w:w="65" w:type="dxa"/>
            </w:tcMar>
            <w:vAlign w:val="center"/>
          </w:tcPr>
          <w:p w14:paraId="58A69894"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57B7B16E" w14:textId="77777777" w:rsidTr="007D671B">
        <w:trPr>
          <w:cantSplit/>
          <w:jc w:val="center"/>
        </w:trPr>
        <w:tc>
          <w:tcPr>
            <w:tcW w:w="624" w:type="dxa"/>
            <w:shd w:val="clear" w:color="auto" w:fill="F8FAFC"/>
            <w:tcMar>
              <w:top w:w="35" w:type="dxa"/>
              <w:left w:w="65" w:type="dxa"/>
              <w:bottom w:w="35" w:type="dxa"/>
              <w:right w:w="65" w:type="dxa"/>
            </w:tcMar>
            <w:vAlign w:val="center"/>
          </w:tcPr>
          <w:p w14:paraId="2A74346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20</w:t>
            </w:r>
          </w:p>
        </w:tc>
        <w:tc>
          <w:tcPr>
            <w:tcW w:w="1020" w:type="dxa"/>
            <w:shd w:val="clear" w:color="auto" w:fill="F8FAFC"/>
            <w:tcMar>
              <w:top w:w="35" w:type="dxa"/>
              <w:left w:w="65" w:type="dxa"/>
              <w:bottom w:w="35" w:type="dxa"/>
              <w:right w:w="65" w:type="dxa"/>
            </w:tcMar>
            <w:vAlign w:val="center"/>
          </w:tcPr>
          <w:p w14:paraId="470B8D2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E_4</w:t>
            </w:r>
          </w:p>
        </w:tc>
        <w:tc>
          <w:tcPr>
            <w:tcW w:w="5953" w:type="dxa"/>
            <w:shd w:val="clear" w:color="auto" w:fill="F8FAFC"/>
            <w:tcMar>
              <w:top w:w="35" w:type="dxa"/>
              <w:left w:w="65" w:type="dxa"/>
              <w:bottom w:w="35" w:type="dxa"/>
              <w:right w:w="65" w:type="dxa"/>
            </w:tcMar>
            <w:vAlign w:val="center"/>
          </w:tcPr>
          <w:p w14:paraId="2133691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أصبحت الاستجابة لطلبات العملاء أو الإدارات الداخلية أسرع.</w:t>
            </w:r>
          </w:p>
        </w:tc>
        <w:tc>
          <w:tcPr>
            <w:tcW w:w="1304" w:type="dxa"/>
            <w:shd w:val="clear" w:color="auto" w:fill="F8FAFC"/>
            <w:tcMar>
              <w:top w:w="35" w:type="dxa"/>
              <w:left w:w="65" w:type="dxa"/>
              <w:bottom w:w="35" w:type="dxa"/>
              <w:right w:w="65" w:type="dxa"/>
            </w:tcMar>
            <w:vAlign w:val="center"/>
          </w:tcPr>
          <w:p w14:paraId="4C5443B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14B0E828" w14:textId="77777777" w:rsidTr="007D671B">
        <w:trPr>
          <w:cantSplit/>
          <w:jc w:val="center"/>
        </w:trPr>
        <w:tc>
          <w:tcPr>
            <w:tcW w:w="624" w:type="dxa"/>
            <w:tcMar>
              <w:top w:w="35" w:type="dxa"/>
              <w:left w:w="65" w:type="dxa"/>
              <w:bottom w:w="35" w:type="dxa"/>
              <w:right w:w="65" w:type="dxa"/>
            </w:tcMar>
            <w:vAlign w:val="center"/>
          </w:tcPr>
          <w:p w14:paraId="3D1EA7E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21</w:t>
            </w:r>
          </w:p>
        </w:tc>
        <w:tc>
          <w:tcPr>
            <w:tcW w:w="1020" w:type="dxa"/>
            <w:tcMar>
              <w:top w:w="35" w:type="dxa"/>
              <w:left w:w="65" w:type="dxa"/>
              <w:bottom w:w="35" w:type="dxa"/>
              <w:right w:w="65" w:type="dxa"/>
            </w:tcMar>
            <w:vAlign w:val="center"/>
          </w:tcPr>
          <w:p w14:paraId="5C1BDB5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E_5</w:t>
            </w:r>
          </w:p>
        </w:tc>
        <w:tc>
          <w:tcPr>
            <w:tcW w:w="5953" w:type="dxa"/>
            <w:tcMar>
              <w:top w:w="35" w:type="dxa"/>
              <w:left w:w="65" w:type="dxa"/>
              <w:bottom w:w="35" w:type="dxa"/>
              <w:right w:w="65" w:type="dxa"/>
            </w:tcMar>
            <w:vAlign w:val="center"/>
          </w:tcPr>
          <w:p w14:paraId="33BAD96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ارتفع حجم المخرجات المنجزة خلال وقت العمل المتاح.</w:t>
            </w:r>
          </w:p>
        </w:tc>
        <w:tc>
          <w:tcPr>
            <w:tcW w:w="1304" w:type="dxa"/>
            <w:tcMar>
              <w:top w:w="35" w:type="dxa"/>
              <w:left w:w="65" w:type="dxa"/>
              <w:bottom w:w="35" w:type="dxa"/>
              <w:right w:w="65" w:type="dxa"/>
            </w:tcMar>
            <w:vAlign w:val="center"/>
          </w:tcPr>
          <w:p w14:paraId="2232DF6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AAEDB2C" w14:textId="77777777" w:rsidTr="007D671B">
        <w:trPr>
          <w:cantSplit/>
          <w:jc w:val="center"/>
        </w:trPr>
        <w:tc>
          <w:tcPr>
            <w:tcW w:w="624" w:type="dxa"/>
            <w:shd w:val="clear" w:color="auto" w:fill="F8FAFC"/>
            <w:tcMar>
              <w:top w:w="35" w:type="dxa"/>
              <w:left w:w="65" w:type="dxa"/>
              <w:bottom w:w="35" w:type="dxa"/>
              <w:right w:w="65" w:type="dxa"/>
            </w:tcMar>
            <w:vAlign w:val="center"/>
          </w:tcPr>
          <w:p w14:paraId="61C6FE6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22</w:t>
            </w:r>
          </w:p>
        </w:tc>
        <w:tc>
          <w:tcPr>
            <w:tcW w:w="1020" w:type="dxa"/>
            <w:shd w:val="clear" w:color="auto" w:fill="F8FAFC"/>
            <w:tcMar>
              <w:top w:w="35" w:type="dxa"/>
              <w:left w:w="65" w:type="dxa"/>
              <w:bottom w:w="35" w:type="dxa"/>
              <w:right w:w="65" w:type="dxa"/>
            </w:tcMar>
            <w:vAlign w:val="center"/>
          </w:tcPr>
          <w:p w14:paraId="2A1B88C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E_6</w:t>
            </w:r>
          </w:p>
        </w:tc>
        <w:tc>
          <w:tcPr>
            <w:tcW w:w="5953" w:type="dxa"/>
            <w:shd w:val="clear" w:color="auto" w:fill="F8FAFC"/>
            <w:tcMar>
              <w:top w:w="35" w:type="dxa"/>
              <w:left w:w="65" w:type="dxa"/>
              <w:bottom w:w="35" w:type="dxa"/>
              <w:right w:w="65" w:type="dxa"/>
            </w:tcMar>
            <w:vAlign w:val="center"/>
          </w:tcPr>
          <w:p w14:paraId="7D5AB9F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أتاحت التقنية للعاملين التركيز على المهام الأعلى قيمة.</w:t>
            </w:r>
          </w:p>
        </w:tc>
        <w:tc>
          <w:tcPr>
            <w:tcW w:w="1304" w:type="dxa"/>
            <w:shd w:val="clear" w:color="auto" w:fill="F8FAFC"/>
            <w:tcMar>
              <w:top w:w="35" w:type="dxa"/>
              <w:left w:w="65" w:type="dxa"/>
              <w:bottom w:w="35" w:type="dxa"/>
              <w:right w:w="65" w:type="dxa"/>
            </w:tcMar>
            <w:vAlign w:val="center"/>
          </w:tcPr>
          <w:p w14:paraId="1C9E299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54F49B03" w14:textId="77777777" w:rsidTr="007D671B">
        <w:trPr>
          <w:cantSplit/>
          <w:jc w:val="center"/>
        </w:trPr>
        <w:tc>
          <w:tcPr>
            <w:tcW w:w="624" w:type="dxa"/>
            <w:tcMar>
              <w:top w:w="35" w:type="dxa"/>
              <w:left w:w="65" w:type="dxa"/>
              <w:bottom w:w="35" w:type="dxa"/>
              <w:right w:w="65" w:type="dxa"/>
            </w:tcMar>
            <w:vAlign w:val="center"/>
          </w:tcPr>
          <w:p w14:paraId="211B2C3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23</w:t>
            </w:r>
          </w:p>
        </w:tc>
        <w:tc>
          <w:tcPr>
            <w:tcW w:w="1020" w:type="dxa"/>
            <w:tcMar>
              <w:top w:w="35" w:type="dxa"/>
              <w:left w:w="65" w:type="dxa"/>
              <w:bottom w:w="35" w:type="dxa"/>
              <w:right w:w="65" w:type="dxa"/>
            </w:tcMar>
            <w:vAlign w:val="center"/>
          </w:tcPr>
          <w:p w14:paraId="2A7BC59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E_7</w:t>
            </w:r>
          </w:p>
        </w:tc>
        <w:tc>
          <w:tcPr>
            <w:tcW w:w="5953" w:type="dxa"/>
            <w:tcMar>
              <w:top w:w="35" w:type="dxa"/>
              <w:left w:w="65" w:type="dxa"/>
              <w:bottom w:w="35" w:type="dxa"/>
              <w:right w:w="65" w:type="dxa"/>
            </w:tcMar>
            <w:vAlign w:val="center"/>
          </w:tcPr>
          <w:p w14:paraId="695837F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تحسن استخدام الموارد البشرية والمعرفية المتاحة.</w:t>
            </w:r>
          </w:p>
        </w:tc>
        <w:tc>
          <w:tcPr>
            <w:tcW w:w="1304" w:type="dxa"/>
            <w:tcMar>
              <w:top w:w="35" w:type="dxa"/>
              <w:left w:w="65" w:type="dxa"/>
              <w:bottom w:w="35" w:type="dxa"/>
              <w:right w:w="65" w:type="dxa"/>
            </w:tcMar>
            <w:vAlign w:val="center"/>
          </w:tcPr>
          <w:p w14:paraId="786850E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4DF54690" w14:textId="77777777" w:rsidTr="007D671B">
        <w:trPr>
          <w:cantSplit/>
          <w:jc w:val="center"/>
        </w:trPr>
        <w:tc>
          <w:tcPr>
            <w:tcW w:w="624" w:type="dxa"/>
            <w:shd w:val="clear" w:color="auto" w:fill="F8FAFC"/>
            <w:tcMar>
              <w:top w:w="35" w:type="dxa"/>
              <w:left w:w="65" w:type="dxa"/>
              <w:bottom w:w="35" w:type="dxa"/>
              <w:right w:w="65" w:type="dxa"/>
            </w:tcMar>
            <w:vAlign w:val="center"/>
          </w:tcPr>
          <w:p w14:paraId="46EBADE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24</w:t>
            </w:r>
          </w:p>
        </w:tc>
        <w:tc>
          <w:tcPr>
            <w:tcW w:w="1020" w:type="dxa"/>
            <w:shd w:val="clear" w:color="auto" w:fill="F8FAFC"/>
            <w:tcMar>
              <w:top w:w="35" w:type="dxa"/>
              <w:left w:w="65" w:type="dxa"/>
              <w:bottom w:w="35" w:type="dxa"/>
              <w:right w:w="65" w:type="dxa"/>
            </w:tcMar>
            <w:vAlign w:val="center"/>
          </w:tcPr>
          <w:p w14:paraId="5A7BAC1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E_8</w:t>
            </w:r>
          </w:p>
        </w:tc>
        <w:tc>
          <w:tcPr>
            <w:tcW w:w="5953" w:type="dxa"/>
            <w:shd w:val="clear" w:color="auto" w:fill="F8FAFC"/>
            <w:tcMar>
              <w:top w:w="35" w:type="dxa"/>
              <w:left w:w="65" w:type="dxa"/>
              <w:bottom w:w="35" w:type="dxa"/>
              <w:right w:w="65" w:type="dxa"/>
            </w:tcMar>
            <w:vAlign w:val="center"/>
          </w:tcPr>
          <w:p w14:paraId="5585F680"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انخفضت الأعمال اليدوية المتكررة في بعض الإجراءات.</w:t>
            </w:r>
          </w:p>
        </w:tc>
        <w:tc>
          <w:tcPr>
            <w:tcW w:w="1304" w:type="dxa"/>
            <w:shd w:val="clear" w:color="auto" w:fill="F8FAFC"/>
            <w:tcMar>
              <w:top w:w="35" w:type="dxa"/>
              <w:left w:w="65" w:type="dxa"/>
              <w:bottom w:w="35" w:type="dxa"/>
              <w:right w:w="65" w:type="dxa"/>
            </w:tcMar>
            <w:vAlign w:val="center"/>
          </w:tcPr>
          <w:p w14:paraId="0F4E67E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58879FB" w14:textId="77777777" w:rsidTr="007D671B">
        <w:trPr>
          <w:cantSplit/>
          <w:jc w:val="center"/>
        </w:trPr>
        <w:tc>
          <w:tcPr>
            <w:tcW w:w="624" w:type="dxa"/>
            <w:tcMar>
              <w:top w:w="35" w:type="dxa"/>
              <w:left w:w="65" w:type="dxa"/>
              <w:bottom w:w="35" w:type="dxa"/>
              <w:right w:w="65" w:type="dxa"/>
            </w:tcMar>
            <w:vAlign w:val="center"/>
          </w:tcPr>
          <w:p w14:paraId="55A0D1E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25</w:t>
            </w:r>
          </w:p>
        </w:tc>
        <w:tc>
          <w:tcPr>
            <w:tcW w:w="1020" w:type="dxa"/>
            <w:tcMar>
              <w:top w:w="35" w:type="dxa"/>
              <w:left w:w="65" w:type="dxa"/>
              <w:bottom w:w="35" w:type="dxa"/>
              <w:right w:w="65" w:type="dxa"/>
            </w:tcMar>
            <w:vAlign w:val="center"/>
          </w:tcPr>
          <w:p w14:paraId="15A0C78F"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E_9</w:t>
            </w:r>
          </w:p>
        </w:tc>
        <w:tc>
          <w:tcPr>
            <w:tcW w:w="5953" w:type="dxa"/>
            <w:tcMar>
              <w:top w:w="35" w:type="dxa"/>
              <w:left w:w="65" w:type="dxa"/>
              <w:bottom w:w="35" w:type="dxa"/>
              <w:right w:w="65" w:type="dxa"/>
            </w:tcMar>
            <w:vAlign w:val="center"/>
          </w:tcPr>
          <w:p w14:paraId="5414877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تحسنت انسيابية انتقال العمل والمعلومات بين الخطوات.</w:t>
            </w:r>
          </w:p>
        </w:tc>
        <w:tc>
          <w:tcPr>
            <w:tcW w:w="1304" w:type="dxa"/>
            <w:tcMar>
              <w:top w:w="35" w:type="dxa"/>
              <w:left w:w="65" w:type="dxa"/>
              <w:bottom w:w="35" w:type="dxa"/>
              <w:right w:w="65" w:type="dxa"/>
            </w:tcMar>
            <w:vAlign w:val="center"/>
          </w:tcPr>
          <w:p w14:paraId="329E149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14F9DECB" w14:textId="77777777" w:rsidTr="007D671B">
        <w:trPr>
          <w:cantSplit/>
          <w:jc w:val="center"/>
        </w:trPr>
        <w:tc>
          <w:tcPr>
            <w:tcW w:w="624" w:type="dxa"/>
            <w:shd w:val="clear" w:color="auto" w:fill="F8FAFC"/>
            <w:tcMar>
              <w:top w:w="35" w:type="dxa"/>
              <w:left w:w="65" w:type="dxa"/>
              <w:bottom w:w="35" w:type="dxa"/>
              <w:right w:w="65" w:type="dxa"/>
            </w:tcMar>
            <w:vAlign w:val="center"/>
          </w:tcPr>
          <w:p w14:paraId="0FBC9AE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26</w:t>
            </w:r>
          </w:p>
        </w:tc>
        <w:tc>
          <w:tcPr>
            <w:tcW w:w="1020" w:type="dxa"/>
            <w:shd w:val="clear" w:color="auto" w:fill="F8FAFC"/>
            <w:tcMar>
              <w:top w:w="35" w:type="dxa"/>
              <w:left w:w="65" w:type="dxa"/>
              <w:bottom w:w="35" w:type="dxa"/>
              <w:right w:w="65" w:type="dxa"/>
            </w:tcMar>
            <w:vAlign w:val="center"/>
          </w:tcPr>
          <w:p w14:paraId="519062F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E_10</w:t>
            </w:r>
          </w:p>
        </w:tc>
        <w:tc>
          <w:tcPr>
            <w:tcW w:w="5953" w:type="dxa"/>
            <w:shd w:val="clear" w:color="auto" w:fill="F8FAFC"/>
            <w:tcMar>
              <w:top w:w="35" w:type="dxa"/>
              <w:left w:w="65" w:type="dxa"/>
              <w:bottom w:w="35" w:type="dxa"/>
              <w:right w:w="65" w:type="dxa"/>
            </w:tcMar>
            <w:vAlign w:val="center"/>
          </w:tcPr>
          <w:p w14:paraId="2B319B0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انخفضت إعادة العمل الناتجة عن نقص الصياغة أو عدم اكتمال المسودة الأولية.</w:t>
            </w:r>
          </w:p>
        </w:tc>
        <w:tc>
          <w:tcPr>
            <w:tcW w:w="1304" w:type="dxa"/>
            <w:shd w:val="clear" w:color="auto" w:fill="F8FAFC"/>
            <w:tcMar>
              <w:top w:w="35" w:type="dxa"/>
              <w:left w:w="65" w:type="dxa"/>
              <w:bottom w:w="35" w:type="dxa"/>
              <w:right w:w="65" w:type="dxa"/>
            </w:tcMar>
            <w:vAlign w:val="center"/>
          </w:tcPr>
          <w:p w14:paraId="2914908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03DE6AE3" w14:textId="77777777" w:rsidTr="007D671B">
        <w:trPr>
          <w:cantSplit/>
          <w:jc w:val="center"/>
        </w:trPr>
        <w:tc>
          <w:tcPr>
            <w:tcW w:w="624" w:type="dxa"/>
            <w:tcMar>
              <w:top w:w="35" w:type="dxa"/>
              <w:left w:w="65" w:type="dxa"/>
              <w:bottom w:w="35" w:type="dxa"/>
              <w:right w:w="65" w:type="dxa"/>
            </w:tcMar>
            <w:vAlign w:val="center"/>
          </w:tcPr>
          <w:p w14:paraId="50E4D15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27</w:t>
            </w:r>
          </w:p>
        </w:tc>
        <w:tc>
          <w:tcPr>
            <w:tcW w:w="1020" w:type="dxa"/>
            <w:tcMar>
              <w:top w:w="35" w:type="dxa"/>
              <w:left w:w="65" w:type="dxa"/>
              <w:bottom w:w="35" w:type="dxa"/>
              <w:right w:w="65" w:type="dxa"/>
            </w:tcMar>
            <w:vAlign w:val="center"/>
          </w:tcPr>
          <w:p w14:paraId="7540986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D_1</w:t>
            </w:r>
          </w:p>
        </w:tc>
        <w:tc>
          <w:tcPr>
            <w:tcW w:w="5953" w:type="dxa"/>
            <w:tcMar>
              <w:top w:w="35" w:type="dxa"/>
              <w:left w:w="65" w:type="dxa"/>
              <w:bottom w:w="35" w:type="dxa"/>
              <w:right w:w="65" w:type="dxa"/>
            </w:tcMar>
            <w:vAlign w:val="center"/>
          </w:tcPr>
          <w:p w14:paraId="4A247DEA"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ساعدت التقنية على الوصول إلى معلومات أولية بسرعة أكبر.</w:t>
            </w:r>
          </w:p>
        </w:tc>
        <w:tc>
          <w:tcPr>
            <w:tcW w:w="1304" w:type="dxa"/>
            <w:tcMar>
              <w:top w:w="35" w:type="dxa"/>
              <w:left w:w="65" w:type="dxa"/>
              <w:bottom w:w="35" w:type="dxa"/>
              <w:right w:w="65" w:type="dxa"/>
            </w:tcMar>
            <w:vAlign w:val="center"/>
          </w:tcPr>
          <w:p w14:paraId="74FF5EA2"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518D4D6B" w14:textId="77777777" w:rsidTr="007D671B">
        <w:trPr>
          <w:cantSplit/>
          <w:jc w:val="center"/>
        </w:trPr>
        <w:tc>
          <w:tcPr>
            <w:tcW w:w="624" w:type="dxa"/>
            <w:shd w:val="clear" w:color="auto" w:fill="F8FAFC"/>
            <w:tcMar>
              <w:top w:w="35" w:type="dxa"/>
              <w:left w:w="65" w:type="dxa"/>
              <w:bottom w:w="35" w:type="dxa"/>
              <w:right w:w="65" w:type="dxa"/>
            </w:tcMar>
            <w:vAlign w:val="center"/>
          </w:tcPr>
          <w:p w14:paraId="06B727A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28</w:t>
            </w:r>
          </w:p>
        </w:tc>
        <w:tc>
          <w:tcPr>
            <w:tcW w:w="1020" w:type="dxa"/>
            <w:shd w:val="clear" w:color="auto" w:fill="F8FAFC"/>
            <w:tcMar>
              <w:top w:w="35" w:type="dxa"/>
              <w:left w:w="65" w:type="dxa"/>
              <w:bottom w:w="35" w:type="dxa"/>
              <w:right w:w="65" w:type="dxa"/>
            </w:tcMar>
            <w:vAlign w:val="center"/>
          </w:tcPr>
          <w:p w14:paraId="3B7943C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D_2</w:t>
            </w:r>
          </w:p>
        </w:tc>
        <w:tc>
          <w:tcPr>
            <w:tcW w:w="5953" w:type="dxa"/>
            <w:shd w:val="clear" w:color="auto" w:fill="F8FAFC"/>
            <w:tcMar>
              <w:top w:w="35" w:type="dxa"/>
              <w:left w:w="65" w:type="dxa"/>
              <w:bottom w:w="35" w:type="dxa"/>
              <w:right w:w="65" w:type="dxa"/>
            </w:tcMar>
            <w:vAlign w:val="center"/>
          </w:tcPr>
          <w:p w14:paraId="362A0AC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أسهمت في توليد بدائل متعددة في وقت أقصر.</w:t>
            </w:r>
          </w:p>
        </w:tc>
        <w:tc>
          <w:tcPr>
            <w:tcW w:w="1304" w:type="dxa"/>
            <w:shd w:val="clear" w:color="auto" w:fill="F8FAFC"/>
            <w:tcMar>
              <w:top w:w="35" w:type="dxa"/>
              <w:left w:w="65" w:type="dxa"/>
              <w:bottom w:w="35" w:type="dxa"/>
              <w:right w:w="65" w:type="dxa"/>
            </w:tcMar>
            <w:vAlign w:val="center"/>
          </w:tcPr>
          <w:p w14:paraId="05EC33D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2D98D36E" w14:textId="77777777" w:rsidTr="007D671B">
        <w:trPr>
          <w:cantSplit/>
          <w:jc w:val="center"/>
        </w:trPr>
        <w:tc>
          <w:tcPr>
            <w:tcW w:w="624" w:type="dxa"/>
            <w:tcMar>
              <w:top w:w="35" w:type="dxa"/>
              <w:left w:w="65" w:type="dxa"/>
              <w:bottom w:w="35" w:type="dxa"/>
              <w:right w:w="65" w:type="dxa"/>
            </w:tcMar>
            <w:vAlign w:val="center"/>
          </w:tcPr>
          <w:p w14:paraId="34DFCFF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29</w:t>
            </w:r>
          </w:p>
        </w:tc>
        <w:tc>
          <w:tcPr>
            <w:tcW w:w="1020" w:type="dxa"/>
            <w:tcMar>
              <w:top w:w="35" w:type="dxa"/>
              <w:left w:w="65" w:type="dxa"/>
              <w:bottom w:w="35" w:type="dxa"/>
              <w:right w:w="65" w:type="dxa"/>
            </w:tcMar>
            <w:vAlign w:val="center"/>
          </w:tcPr>
          <w:p w14:paraId="09395B1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D_3</w:t>
            </w:r>
          </w:p>
        </w:tc>
        <w:tc>
          <w:tcPr>
            <w:tcW w:w="5953" w:type="dxa"/>
            <w:tcMar>
              <w:top w:w="35" w:type="dxa"/>
              <w:left w:w="65" w:type="dxa"/>
              <w:bottom w:w="35" w:type="dxa"/>
              <w:right w:w="65" w:type="dxa"/>
            </w:tcMar>
            <w:vAlign w:val="center"/>
          </w:tcPr>
          <w:p w14:paraId="78687BEF"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قصرت المدة اللازمة لإعداد توصية أولية لصانع القرار.</w:t>
            </w:r>
          </w:p>
        </w:tc>
        <w:tc>
          <w:tcPr>
            <w:tcW w:w="1304" w:type="dxa"/>
            <w:tcMar>
              <w:top w:w="35" w:type="dxa"/>
              <w:left w:w="65" w:type="dxa"/>
              <w:bottom w:w="35" w:type="dxa"/>
              <w:right w:w="65" w:type="dxa"/>
            </w:tcMar>
            <w:vAlign w:val="center"/>
          </w:tcPr>
          <w:p w14:paraId="5B678652"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3CC88CF" w14:textId="77777777" w:rsidTr="007D671B">
        <w:trPr>
          <w:cantSplit/>
          <w:jc w:val="center"/>
        </w:trPr>
        <w:tc>
          <w:tcPr>
            <w:tcW w:w="624" w:type="dxa"/>
            <w:shd w:val="clear" w:color="auto" w:fill="F8FAFC"/>
            <w:tcMar>
              <w:top w:w="35" w:type="dxa"/>
              <w:left w:w="65" w:type="dxa"/>
              <w:bottom w:w="35" w:type="dxa"/>
              <w:right w:w="65" w:type="dxa"/>
            </w:tcMar>
            <w:vAlign w:val="center"/>
          </w:tcPr>
          <w:p w14:paraId="5AF3DC0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30</w:t>
            </w:r>
          </w:p>
        </w:tc>
        <w:tc>
          <w:tcPr>
            <w:tcW w:w="1020" w:type="dxa"/>
            <w:shd w:val="clear" w:color="auto" w:fill="F8FAFC"/>
            <w:tcMar>
              <w:top w:w="35" w:type="dxa"/>
              <w:left w:w="65" w:type="dxa"/>
              <w:bottom w:w="35" w:type="dxa"/>
              <w:right w:w="65" w:type="dxa"/>
            </w:tcMar>
            <w:vAlign w:val="center"/>
          </w:tcPr>
          <w:p w14:paraId="584DEEA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D_4</w:t>
            </w:r>
          </w:p>
        </w:tc>
        <w:tc>
          <w:tcPr>
            <w:tcW w:w="5953" w:type="dxa"/>
            <w:shd w:val="clear" w:color="auto" w:fill="F8FAFC"/>
            <w:tcMar>
              <w:top w:w="35" w:type="dxa"/>
              <w:left w:w="65" w:type="dxa"/>
              <w:bottom w:w="35" w:type="dxa"/>
              <w:right w:w="65" w:type="dxa"/>
            </w:tcMar>
            <w:vAlign w:val="center"/>
          </w:tcPr>
          <w:p w14:paraId="40C9A09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دعمت القرارات بملخصات أكثر تنظيماً للمعلومات المتاحة.</w:t>
            </w:r>
          </w:p>
        </w:tc>
        <w:tc>
          <w:tcPr>
            <w:tcW w:w="1304" w:type="dxa"/>
            <w:shd w:val="clear" w:color="auto" w:fill="F8FAFC"/>
            <w:tcMar>
              <w:top w:w="35" w:type="dxa"/>
              <w:left w:w="65" w:type="dxa"/>
              <w:bottom w:w="35" w:type="dxa"/>
              <w:right w:w="65" w:type="dxa"/>
            </w:tcMar>
            <w:vAlign w:val="center"/>
          </w:tcPr>
          <w:p w14:paraId="12236B00"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5E01C138" w14:textId="77777777" w:rsidTr="007D671B">
        <w:trPr>
          <w:cantSplit/>
          <w:jc w:val="center"/>
        </w:trPr>
        <w:tc>
          <w:tcPr>
            <w:tcW w:w="624" w:type="dxa"/>
            <w:tcMar>
              <w:top w:w="35" w:type="dxa"/>
              <w:left w:w="65" w:type="dxa"/>
              <w:bottom w:w="35" w:type="dxa"/>
              <w:right w:w="65" w:type="dxa"/>
            </w:tcMar>
            <w:vAlign w:val="center"/>
          </w:tcPr>
          <w:p w14:paraId="08A954A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31</w:t>
            </w:r>
          </w:p>
        </w:tc>
        <w:tc>
          <w:tcPr>
            <w:tcW w:w="1020" w:type="dxa"/>
            <w:tcMar>
              <w:top w:w="35" w:type="dxa"/>
              <w:left w:w="65" w:type="dxa"/>
              <w:bottom w:w="35" w:type="dxa"/>
              <w:right w:w="65" w:type="dxa"/>
            </w:tcMar>
            <w:vAlign w:val="center"/>
          </w:tcPr>
          <w:p w14:paraId="632244D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D_5</w:t>
            </w:r>
          </w:p>
        </w:tc>
        <w:tc>
          <w:tcPr>
            <w:tcW w:w="5953" w:type="dxa"/>
            <w:tcMar>
              <w:top w:w="35" w:type="dxa"/>
              <w:left w:w="65" w:type="dxa"/>
              <w:bottom w:w="35" w:type="dxa"/>
              <w:right w:w="65" w:type="dxa"/>
            </w:tcMar>
            <w:vAlign w:val="center"/>
          </w:tcPr>
          <w:p w14:paraId="34B7DDB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أسهمت في تحسين اتساق التوصيات مع المعايير المعتمدة.</w:t>
            </w:r>
          </w:p>
        </w:tc>
        <w:tc>
          <w:tcPr>
            <w:tcW w:w="1304" w:type="dxa"/>
            <w:tcMar>
              <w:top w:w="35" w:type="dxa"/>
              <w:left w:w="65" w:type="dxa"/>
              <w:bottom w:w="35" w:type="dxa"/>
              <w:right w:w="65" w:type="dxa"/>
            </w:tcMar>
            <w:vAlign w:val="center"/>
          </w:tcPr>
          <w:p w14:paraId="0CC0DD9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108238E2" w14:textId="77777777" w:rsidTr="007D671B">
        <w:trPr>
          <w:cantSplit/>
          <w:jc w:val="center"/>
        </w:trPr>
        <w:tc>
          <w:tcPr>
            <w:tcW w:w="624" w:type="dxa"/>
            <w:shd w:val="clear" w:color="auto" w:fill="F8FAFC"/>
            <w:tcMar>
              <w:top w:w="35" w:type="dxa"/>
              <w:left w:w="65" w:type="dxa"/>
              <w:bottom w:w="35" w:type="dxa"/>
              <w:right w:w="65" w:type="dxa"/>
            </w:tcMar>
            <w:vAlign w:val="center"/>
          </w:tcPr>
          <w:p w14:paraId="045E799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32</w:t>
            </w:r>
          </w:p>
        </w:tc>
        <w:tc>
          <w:tcPr>
            <w:tcW w:w="1020" w:type="dxa"/>
            <w:shd w:val="clear" w:color="auto" w:fill="F8FAFC"/>
            <w:tcMar>
              <w:top w:w="35" w:type="dxa"/>
              <w:left w:w="65" w:type="dxa"/>
              <w:bottom w:w="35" w:type="dxa"/>
              <w:right w:w="65" w:type="dxa"/>
            </w:tcMar>
            <w:vAlign w:val="center"/>
          </w:tcPr>
          <w:p w14:paraId="376BF73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D_6</w:t>
            </w:r>
          </w:p>
        </w:tc>
        <w:tc>
          <w:tcPr>
            <w:tcW w:w="5953" w:type="dxa"/>
            <w:shd w:val="clear" w:color="auto" w:fill="F8FAFC"/>
            <w:tcMar>
              <w:top w:w="35" w:type="dxa"/>
              <w:left w:w="65" w:type="dxa"/>
              <w:bottom w:w="35" w:type="dxa"/>
              <w:right w:w="65" w:type="dxa"/>
            </w:tcMar>
            <w:vAlign w:val="center"/>
          </w:tcPr>
          <w:p w14:paraId="43F8C76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ساعدت على اكتشاف نقاط نقص أو تناقض في المعلومات الأولية.</w:t>
            </w:r>
          </w:p>
        </w:tc>
        <w:tc>
          <w:tcPr>
            <w:tcW w:w="1304" w:type="dxa"/>
            <w:shd w:val="clear" w:color="auto" w:fill="F8FAFC"/>
            <w:tcMar>
              <w:top w:w="35" w:type="dxa"/>
              <w:left w:w="65" w:type="dxa"/>
              <w:bottom w:w="35" w:type="dxa"/>
              <w:right w:w="65" w:type="dxa"/>
            </w:tcMar>
            <w:vAlign w:val="center"/>
          </w:tcPr>
          <w:p w14:paraId="3A05EDD8"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687675AE" w14:textId="77777777" w:rsidTr="007D671B">
        <w:trPr>
          <w:cantSplit/>
          <w:jc w:val="center"/>
        </w:trPr>
        <w:tc>
          <w:tcPr>
            <w:tcW w:w="624" w:type="dxa"/>
            <w:tcMar>
              <w:top w:w="35" w:type="dxa"/>
              <w:left w:w="65" w:type="dxa"/>
              <w:bottom w:w="35" w:type="dxa"/>
              <w:right w:w="65" w:type="dxa"/>
            </w:tcMar>
            <w:vAlign w:val="center"/>
          </w:tcPr>
          <w:p w14:paraId="6ECCFF87"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33</w:t>
            </w:r>
          </w:p>
        </w:tc>
        <w:tc>
          <w:tcPr>
            <w:tcW w:w="1020" w:type="dxa"/>
            <w:tcMar>
              <w:top w:w="35" w:type="dxa"/>
              <w:left w:w="65" w:type="dxa"/>
              <w:bottom w:w="35" w:type="dxa"/>
              <w:right w:w="65" w:type="dxa"/>
            </w:tcMar>
            <w:vAlign w:val="center"/>
          </w:tcPr>
          <w:p w14:paraId="4973DE8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D_7</w:t>
            </w:r>
          </w:p>
        </w:tc>
        <w:tc>
          <w:tcPr>
            <w:tcW w:w="5953" w:type="dxa"/>
            <w:tcMar>
              <w:top w:w="35" w:type="dxa"/>
              <w:left w:w="65" w:type="dxa"/>
              <w:bottom w:w="35" w:type="dxa"/>
              <w:right w:w="65" w:type="dxa"/>
            </w:tcMar>
            <w:vAlign w:val="center"/>
          </w:tcPr>
          <w:p w14:paraId="7D2D681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رفعت وضوح مبررات القرار عند عرضها على أصحاب المصلحة.</w:t>
            </w:r>
          </w:p>
        </w:tc>
        <w:tc>
          <w:tcPr>
            <w:tcW w:w="1304" w:type="dxa"/>
            <w:tcMar>
              <w:top w:w="35" w:type="dxa"/>
              <w:left w:w="65" w:type="dxa"/>
              <w:bottom w:w="35" w:type="dxa"/>
              <w:right w:w="65" w:type="dxa"/>
            </w:tcMar>
            <w:vAlign w:val="center"/>
          </w:tcPr>
          <w:p w14:paraId="520016C5"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05A57BFA" w14:textId="77777777" w:rsidTr="007D671B">
        <w:trPr>
          <w:cantSplit/>
          <w:jc w:val="center"/>
        </w:trPr>
        <w:tc>
          <w:tcPr>
            <w:tcW w:w="624" w:type="dxa"/>
            <w:shd w:val="clear" w:color="auto" w:fill="F8FAFC"/>
            <w:tcMar>
              <w:top w:w="35" w:type="dxa"/>
              <w:left w:w="65" w:type="dxa"/>
              <w:bottom w:w="35" w:type="dxa"/>
              <w:right w:w="65" w:type="dxa"/>
            </w:tcMar>
            <w:vAlign w:val="center"/>
          </w:tcPr>
          <w:p w14:paraId="238D868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34</w:t>
            </w:r>
          </w:p>
        </w:tc>
        <w:tc>
          <w:tcPr>
            <w:tcW w:w="1020" w:type="dxa"/>
            <w:shd w:val="clear" w:color="auto" w:fill="F8FAFC"/>
            <w:tcMar>
              <w:top w:w="35" w:type="dxa"/>
              <w:left w:w="65" w:type="dxa"/>
              <w:bottom w:w="35" w:type="dxa"/>
              <w:right w:w="65" w:type="dxa"/>
            </w:tcMar>
            <w:vAlign w:val="center"/>
          </w:tcPr>
          <w:p w14:paraId="076FB01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D_8</w:t>
            </w:r>
          </w:p>
        </w:tc>
        <w:tc>
          <w:tcPr>
            <w:tcW w:w="5953" w:type="dxa"/>
            <w:shd w:val="clear" w:color="auto" w:fill="F8FAFC"/>
            <w:tcMar>
              <w:top w:w="35" w:type="dxa"/>
              <w:left w:w="65" w:type="dxa"/>
              <w:bottom w:w="35" w:type="dxa"/>
              <w:right w:w="65" w:type="dxa"/>
            </w:tcMar>
            <w:vAlign w:val="center"/>
          </w:tcPr>
          <w:p w14:paraId="62C3D05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حسنت تحليل أسباب المشكلة والعوامل المؤثرة فيها.</w:t>
            </w:r>
          </w:p>
        </w:tc>
        <w:tc>
          <w:tcPr>
            <w:tcW w:w="1304" w:type="dxa"/>
            <w:shd w:val="clear" w:color="auto" w:fill="F8FAFC"/>
            <w:tcMar>
              <w:top w:w="35" w:type="dxa"/>
              <w:left w:w="65" w:type="dxa"/>
              <w:bottom w:w="35" w:type="dxa"/>
              <w:right w:w="65" w:type="dxa"/>
            </w:tcMar>
            <w:vAlign w:val="center"/>
          </w:tcPr>
          <w:p w14:paraId="0D1BFC29"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7A95F87B" w14:textId="77777777" w:rsidTr="007D671B">
        <w:trPr>
          <w:cantSplit/>
          <w:jc w:val="center"/>
        </w:trPr>
        <w:tc>
          <w:tcPr>
            <w:tcW w:w="624" w:type="dxa"/>
            <w:tcMar>
              <w:top w:w="35" w:type="dxa"/>
              <w:left w:w="65" w:type="dxa"/>
              <w:bottom w:w="35" w:type="dxa"/>
              <w:right w:w="65" w:type="dxa"/>
            </w:tcMar>
            <w:vAlign w:val="center"/>
          </w:tcPr>
          <w:p w14:paraId="3891D972"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35</w:t>
            </w:r>
          </w:p>
        </w:tc>
        <w:tc>
          <w:tcPr>
            <w:tcW w:w="1020" w:type="dxa"/>
            <w:tcMar>
              <w:top w:w="35" w:type="dxa"/>
              <w:left w:w="65" w:type="dxa"/>
              <w:bottom w:w="35" w:type="dxa"/>
              <w:right w:w="65" w:type="dxa"/>
            </w:tcMar>
            <w:vAlign w:val="center"/>
          </w:tcPr>
          <w:p w14:paraId="4E4FCA06"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D_9</w:t>
            </w:r>
          </w:p>
        </w:tc>
        <w:tc>
          <w:tcPr>
            <w:tcW w:w="5953" w:type="dxa"/>
            <w:tcMar>
              <w:top w:w="35" w:type="dxa"/>
              <w:left w:w="65" w:type="dxa"/>
              <w:bottom w:w="35" w:type="dxa"/>
              <w:right w:w="65" w:type="dxa"/>
            </w:tcMar>
            <w:vAlign w:val="center"/>
          </w:tcPr>
          <w:p w14:paraId="66061953"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ساعدت على مقارنة البدائل وفق معايير متعددة.</w:t>
            </w:r>
          </w:p>
        </w:tc>
        <w:tc>
          <w:tcPr>
            <w:tcW w:w="1304" w:type="dxa"/>
            <w:tcMar>
              <w:top w:w="35" w:type="dxa"/>
              <w:left w:w="65" w:type="dxa"/>
              <w:bottom w:w="35" w:type="dxa"/>
              <w:right w:w="65" w:type="dxa"/>
            </w:tcMar>
            <w:vAlign w:val="center"/>
          </w:tcPr>
          <w:p w14:paraId="13067A7E"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r w:rsidR="009A7D39" w:rsidRPr="00244066" w14:paraId="695627BC" w14:textId="77777777" w:rsidTr="007D671B">
        <w:trPr>
          <w:cantSplit/>
          <w:jc w:val="center"/>
        </w:trPr>
        <w:tc>
          <w:tcPr>
            <w:tcW w:w="624" w:type="dxa"/>
            <w:shd w:val="clear" w:color="auto" w:fill="F8FAFC"/>
            <w:tcMar>
              <w:top w:w="35" w:type="dxa"/>
              <w:left w:w="65" w:type="dxa"/>
              <w:bottom w:w="35" w:type="dxa"/>
              <w:right w:w="65" w:type="dxa"/>
            </w:tcMar>
            <w:vAlign w:val="center"/>
          </w:tcPr>
          <w:p w14:paraId="666A762D"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36</w:t>
            </w:r>
          </w:p>
        </w:tc>
        <w:tc>
          <w:tcPr>
            <w:tcW w:w="1020" w:type="dxa"/>
            <w:shd w:val="clear" w:color="auto" w:fill="F8FAFC"/>
            <w:tcMar>
              <w:top w:w="35" w:type="dxa"/>
              <w:left w:w="65" w:type="dxa"/>
              <w:bottom w:w="35" w:type="dxa"/>
              <w:right w:w="65" w:type="dxa"/>
            </w:tcMar>
            <w:vAlign w:val="center"/>
          </w:tcPr>
          <w:p w14:paraId="1D4480FB"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D_10</w:t>
            </w:r>
          </w:p>
        </w:tc>
        <w:tc>
          <w:tcPr>
            <w:tcW w:w="5953" w:type="dxa"/>
            <w:shd w:val="clear" w:color="auto" w:fill="F8FAFC"/>
            <w:tcMar>
              <w:top w:w="35" w:type="dxa"/>
              <w:left w:w="65" w:type="dxa"/>
              <w:bottom w:w="35" w:type="dxa"/>
              <w:right w:w="65" w:type="dxa"/>
            </w:tcMar>
            <w:vAlign w:val="center"/>
          </w:tcPr>
          <w:p w14:paraId="6814CE7C"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Naskh Arabic" w:hAnsi="Sakkal Majalla" w:cs="Sakkal Majalla"/>
                <w:color w:val="1F2937"/>
                <w:sz w:val="36"/>
                <w:szCs w:val="36"/>
                <w:rtl/>
              </w:rPr>
              <w:t>دعمت اختبار السيناريوهات والآثار المحتملة قبل اعتماد القرار.</w:t>
            </w:r>
          </w:p>
        </w:tc>
        <w:tc>
          <w:tcPr>
            <w:tcW w:w="1304" w:type="dxa"/>
            <w:shd w:val="clear" w:color="auto" w:fill="F8FAFC"/>
            <w:tcMar>
              <w:top w:w="35" w:type="dxa"/>
              <w:left w:w="65" w:type="dxa"/>
              <w:bottom w:w="35" w:type="dxa"/>
              <w:right w:w="65" w:type="dxa"/>
            </w:tcMar>
            <w:vAlign w:val="center"/>
          </w:tcPr>
          <w:p w14:paraId="014258D2" w14:textId="77777777" w:rsidR="009A7D39" w:rsidRPr="00244066" w:rsidRDefault="00B8290F" w:rsidP="007D671B">
            <w:pPr>
              <w:bidi/>
              <w:spacing w:after="120" w:line="240" w:lineRule="auto"/>
              <w:ind w:firstLine="0"/>
              <w:jc w:val="center"/>
              <w:rPr>
                <w:rFonts w:ascii="Sakkal Majalla" w:hAnsi="Sakkal Majalla" w:cs="Sakkal Majalla"/>
                <w:sz w:val="36"/>
                <w:szCs w:val="36"/>
              </w:rPr>
            </w:pPr>
            <w:r w:rsidRPr="00244066">
              <w:rPr>
                <w:rFonts w:ascii="Sakkal Majalla" w:eastAsia="Noto Sans" w:hAnsi="Sakkal Majalla" w:cs="Sakkal Majalla"/>
                <w:color w:val="1F2937"/>
                <w:sz w:val="36"/>
                <w:szCs w:val="36"/>
              </w:rPr>
              <w:t>1  2  3  4  5</w:t>
            </w:r>
          </w:p>
        </w:tc>
      </w:tr>
    </w:tbl>
    <w:p w14:paraId="293F4106" w14:textId="77777777" w:rsidR="009A7D39" w:rsidRPr="00244066" w:rsidRDefault="009A7D39" w:rsidP="004C5747">
      <w:pPr>
        <w:bidi/>
        <w:spacing w:after="120" w:line="240" w:lineRule="auto"/>
        <w:rPr>
          <w:rFonts w:ascii="Sakkal Majalla" w:hAnsi="Sakkal Majalla" w:cs="Sakkal Majalla"/>
          <w:sz w:val="36"/>
          <w:szCs w:val="36"/>
        </w:rPr>
      </w:pPr>
    </w:p>
    <w:sectPr w:rsidR="009A7D39" w:rsidRPr="00244066" w:rsidSect="00034616">
      <w:headerReference w:type="default" r:id="rId16"/>
      <w:footerReference w:type="default" r:id="rId17"/>
      <w:pgSz w:w="11906" w:h="16838"/>
      <w:pgMar w:top="1276" w:right="1276" w:bottom="1191" w:left="1276"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6BC53" w14:textId="77777777" w:rsidR="00990A24" w:rsidRDefault="00990A24">
      <w:pPr>
        <w:spacing w:after="0" w:line="240" w:lineRule="auto"/>
        <w:rPr>
          <w:rFonts w:hint="eastAsia"/>
        </w:rPr>
      </w:pPr>
      <w:r>
        <w:separator/>
      </w:r>
    </w:p>
  </w:endnote>
  <w:endnote w:type="continuationSeparator" w:id="0">
    <w:p w14:paraId="69619F95" w14:textId="77777777" w:rsidR="00990A24" w:rsidRDefault="00990A2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Noto Naskh Arabic">
    <w:altName w:val="Cambria"/>
    <w:charset w:val="00"/>
    <w:family w:val="roman"/>
    <w:notTrueType/>
    <w:pitch w:val="default"/>
  </w:font>
  <w:font w:name="Noto Sans">
    <w:panose1 w:val="020B0502040504020204"/>
    <w:charset w:val="00"/>
    <w:family w:val="swiss"/>
    <w:pitch w:val="variable"/>
    <w:sig w:usb0="E00082FF" w:usb1="400078FF" w:usb2="0000002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Kufi Arabic">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A46B" w14:textId="77777777" w:rsidR="009A7D39" w:rsidRDefault="00B8290F">
    <w:pPr>
      <w:pStyle w:val="a6"/>
      <w:jc w:val="center"/>
      <w:rPr>
        <w:rFonts w:hint="eastAsia"/>
      </w:rPr>
    </w:pPr>
    <w:r>
      <w:fldChar w:fldCharType="begin"/>
    </w:r>
    <w:r>
      <w:instrText>PAGE</w:instrText>
    </w:r>
    <w:r>
      <w:fldChar w:fldCharType="separate"/>
    </w:r>
    <w:r>
      <w:rPr>
        <w:rFonts w:ascii="Noto Sans" w:hAnsi="Noto Sans"/>
      </w:rPr>
      <w:t>1</w:t>
    </w:r>
    <w:r>
      <w:rPr>
        <w:rFonts w:ascii="Noto Sans" w:hAnsi="Noto San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F14EA" w14:textId="77777777" w:rsidR="00990A24" w:rsidRDefault="00990A24">
      <w:pPr>
        <w:spacing w:after="0" w:line="240" w:lineRule="auto"/>
        <w:rPr>
          <w:rFonts w:hint="eastAsia"/>
        </w:rPr>
      </w:pPr>
      <w:r>
        <w:separator/>
      </w:r>
    </w:p>
  </w:footnote>
  <w:footnote w:type="continuationSeparator" w:id="0">
    <w:p w14:paraId="3AF8807E" w14:textId="77777777" w:rsidR="00990A24" w:rsidRDefault="00990A2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2A41" w14:textId="77777777" w:rsidR="009A7D39" w:rsidRDefault="00B8290F">
    <w:pPr>
      <w:pStyle w:val="a5"/>
      <w:pBdr>
        <w:bottom w:val="single" w:sz="6" w:space="4" w:color="0F8B8D"/>
      </w:pBdr>
      <w:bidi/>
      <w:jc w:val="center"/>
      <w:rPr>
        <w:rFonts w:hint="eastAsia"/>
      </w:rPr>
    </w:pPr>
    <w:r>
      <w:rPr>
        <w:rFonts w:eastAsia="Noto Naskh Arabic"/>
        <w:color w:val="5B677A"/>
        <w:sz w:val="19"/>
        <w:szCs w:val="19"/>
        <w:rtl/>
      </w:rPr>
      <w:t>أثر تبني الذكاء الاصطناعي التوليدي في تحسين الكفاءة التشغيلية وجودة اتخاذ القرار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11645B4"/>
    <w:multiLevelType w:val="hybridMultilevel"/>
    <w:tmpl w:val="43F445A8"/>
    <w:lvl w:ilvl="0" w:tplc="04090011">
      <w:start w:val="1"/>
      <w:numFmt w:val="decimal"/>
      <w:lvlText w:val="%1)"/>
      <w:lvlJc w:val="left"/>
      <w:pPr>
        <w:ind w:left="522" w:hanging="360"/>
      </w:pPr>
    </w:lvl>
    <w:lvl w:ilvl="1" w:tplc="76144826">
      <w:start w:val="7"/>
      <w:numFmt w:val="bullet"/>
      <w:lvlText w:val="•"/>
      <w:lvlJc w:val="left"/>
      <w:pPr>
        <w:ind w:left="1242" w:hanging="360"/>
      </w:pPr>
      <w:rPr>
        <w:rFonts w:ascii="Sakkal Majalla" w:eastAsia="Noto Naskh Arabic" w:hAnsi="Sakkal Majalla" w:cs="Sakkal Majalla" w:hint="default"/>
        <w:b/>
        <w:color w:val="0F8B8D"/>
      </w:rPr>
    </w:lvl>
    <w:lvl w:ilvl="2" w:tplc="BF68B01A">
      <w:start w:val="1"/>
      <w:numFmt w:val="decimal"/>
      <w:lvlText w:val="%3."/>
      <w:lvlJc w:val="left"/>
      <w:pPr>
        <w:ind w:left="2178" w:hanging="396"/>
      </w:pPr>
      <w:rPr>
        <w:rFonts w:eastAsia="Noto Sans" w:hint="default"/>
        <w:b/>
        <w:color w:val="0F8B8D"/>
      </w:r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0" w15:restartNumberingAfterBreak="0">
    <w:nsid w:val="0A5A460C"/>
    <w:multiLevelType w:val="hybridMultilevel"/>
    <w:tmpl w:val="DCCE53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3E03D7"/>
    <w:multiLevelType w:val="hybridMultilevel"/>
    <w:tmpl w:val="F4DC656C"/>
    <w:lvl w:ilvl="0" w:tplc="FFFFFFFF">
      <w:start w:val="1"/>
      <w:numFmt w:val="decimal"/>
      <w:lvlText w:val="%1)"/>
      <w:lvlJc w:val="left"/>
      <w:pPr>
        <w:ind w:left="522" w:hanging="360"/>
      </w:pPr>
    </w:lvl>
    <w:lvl w:ilvl="1" w:tplc="FFFFFFFF" w:tentative="1">
      <w:start w:val="1"/>
      <w:numFmt w:val="lowerLetter"/>
      <w:lvlText w:val="%2."/>
      <w:lvlJc w:val="left"/>
      <w:pPr>
        <w:ind w:left="1242" w:hanging="360"/>
      </w:pPr>
    </w:lvl>
    <w:lvl w:ilvl="2" w:tplc="04090011">
      <w:start w:val="1"/>
      <w:numFmt w:val="decimal"/>
      <w:lvlText w:val="%3)"/>
      <w:lvlJc w:val="left"/>
      <w:pPr>
        <w:ind w:left="2142" w:hanging="36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12" w15:restartNumberingAfterBreak="0">
    <w:nsid w:val="11B6179A"/>
    <w:multiLevelType w:val="hybridMultilevel"/>
    <w:tmpl w:val="26C23FC6"/>
    <w:lvl w:ilvl="0" w:tplc="04090011">
      <w:start w:val="1"/>
      <w:numFmt w:val="decimal"/>
      <w:lvlText w:val="%1)"/>
      <w:lvlJc w:val="left"/>
      <w:pPr>
        <w:ind w:left="522" w:hanging="360"/>
      </w:pPr>
    </w:lvl>
    <w:lvl w:ilvl="1" w:tplc="04090019" w:tentative="1">
      <w:start w:val="1"/>
      <w:numFmt w:val="lowerLetter"/>
      <w:lvlText w:val="%2."/>
      <w:lvlJc w:val="left"/>
      <w:pPr>
        <w:ind w:left="1242" w:hanging="360"/>
      </w:pPr>
    </w:lvl>
    <w:lvl w:ilvl="2" w:tplc="0409001B">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3" w15:restartNumberingAfterBreak="0">
    <w:nsid w:val="15B60E70"/>
    <w:multiLevelType w:val="hybridMultilevel"/>
    <w:tmpl w:val="15687FEE"/>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14" w15:restartNumberingAfterBreak="0">
    <w:nsid w:val="1ADE5D0A"/>
    <w:multiLevelType w:val="hybridMultilevel"/>
    <w:tmpl w:val="9C04E906"/>
    <w:lvl w:ilvl="0" w:tplc="18D2A05C">
      <w:start w:val="1"/>
      <w:numFmt w:val="decimal"/>
      <w:lvlText w:val="%1."/>
      <w:lvlJc w:val="left"/>
      <w:pPr>
        <w:ind w:left="162" w:hanging="360"/>
      </w:pPr>
      <w:rPr>
        <w:rFonts w:eastAsia="Noto Sans" w:hint="default"/>
        <w:b/>
        <w:color w:val="0F8B8D"/>
      </w:rPr>
    </w:lvl>
    <w:lvl w:ilvl="1" w:tplc="04090019" w:tentative="1">
      <w:start w:val="1"/>
      <w:numFmt w:val="lowerLetter"/>
      <w:lvlText w:val="%2."/>
      <w:lvlJc w:val="left"/>
      <w:pPr>
        <w:ind w:left="882" w:hanging="360"/>
      </w:pPr>
    </w:lvl>
    <w:lvl w:ilvl="2" w:tplc="0409001B" w:tentative="1">
      <w:start w:val="1"/>
      <w:numFmt w:val="lowerRoman"/>
      <w:lvlText w:val="%3."/>
      <w:lvlJc w:val="right"/>
      <w:pPr>
        <w:ind w:left="1602" w:hanging="180"/>
      </w:pPr>
    </w:lvl>
    <w:lvl w:ilvl="3" w:tplc="0409000F" w:tentative="1">
      <w:start w:val="1"/>
      <w:numFmt w:val="decimal"/>
      <w:lvlText w:val="%4."/>
      <w:lvlJc w:val="left"/>
      <w:pPr>
        <w:ind w:left="2322" w:hanging="360"/>
      </w:pPr>
    </w:lvl>
    <w:lvl w:ilvl="4" w:tplc="04090019" w:tentative="1">
      <w:start w:val="1"/>
      <w:numFmt w:val="lowerLetter"/>
      <w:lvlText w:val="%5."/>
      <w:lvlJc w:val="left"/>
      <w:pPr>
        <w:ind w:left="3042" w:hanging="360"/>
      </w:pPr>
    </w:lvl>
    <w:lvl w:ilvl="5" w:tplc="0409001B" w:tentative="1">
      <w:start w:val="1"/>
      <w:numFmt w:val="lowerRoman"/>
      <w:lvlText w:val="%6."/>
      <w:lvlJc w:val="right"/>
      <w:pPr>
        <w:ind w:left="3762" w:hanging="180"/>
      </w:pPr>
    </w:lvl>
    <w:lvl w:ilvl="6" w:tplc="0409000F" w:tentative="1">
      <w:start w:val="1"/>
      <w:numFmt w:val="decimal"/>
      <w:lvlText w:val="%7."/>
      <w:lvlJc w:val="left"/>
      <w:pPr>
        <w:ind w:left="4482" w:hanging="360"/>
      </w:pPr>
    </w:lvl>
    <w:lvl w:ilvl="7" w:tplc="04090019" w:tentative="1">
      <w:start w:val="1"/>
      <w:numFmt w:val="lowerLetter"/>
      <w:lvlText w:val="%8."/>
      <w:lvlJc w:val="left"/>
      <w:pPr>
        <w:ind w:left="5202" w:hanging="360"/>
      </w:pPr>
    </w:lvl>
    <w:lvl w:ilvl="8" w:tplc="0409001B" w:tentative="1">
      <w:start w:val="1"/>
      <w:numFmt w:val="lowerRoman"/>
      <w:lvlText w:val="%9."/>
      <w:lvlJc w:val="right"/>
      <w:pPr>
        <w:ind w:left="5922" w:hanging="180"/>
      </w:pPr>
    </w:lvl>
  </w:abstractNum>
  <w:abstractNum w:abstractNumId="15" w15:restartNumberingAfterBreak="0">
    <w:nsid w:val="26BB0A27"/>
    <w:multiLevelType w:val="hybridMultilevel"/>
    <w:tmpl w:val="49129418"/>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16" w15:restartNumberingAfterBreak="0">
    <w:nsid w:val="35A41C52"/>
    <w:multiLevelType w:val="hybridMultilevel"/>
    <w:tmpl w:val="4334ADDA"/>
    <w:lvl w:ilvl="0" w:tplc="FFFFFFFF">
      <w:start w:val="1"/>
      <w:numFmt w:val="bullet"/>
      <w:lvlText w:val=""/>
      <w:lvlJc w:val="left"/>
      <w:pPr>
        <w:ind w:left="482" w:hanging="360"/>
      </w:pPr>
      <w:rPr>
        <w:rFonts w:ascii="Wingdings" w:hAnsi="Wingdings" w:hint="default"/>
      </w:rPr>
    </w:lvl>
    <w:lvl w:ilvl="1" w:tplc="04090005">
      <w:start w:val="1"/>
      <w:numFmt w:val="bullet"/>
      <w:lvlText w:val=""/>
      <w:lvlJc w:val="left"/>
      <w:pPr>
        <w:ind w:left="1202" w:hanging="360"/>
      </w:pPr>
      <w:rPr>
        <w:rFonts w:ascii="Wingdings" w:hAnsi="Wingdings" w:hint="default"/>
      </w:rPr>
    </w:lvl>
    <w:lvl w:ilvl="2" w:tplc="FFFFFFFF" w:tentative="1">
      <w:start w:val="1"/>
      <w:numFmt w:val="bullet"/>
      <w:lvlText w:val=""/>
      <w:lvlJc w:val="left"/>
      <w:pPr>
        <w:ind w:left="1922" w:hanging="360"/>
      </w:pPr>
      <w:rPr>
        <w:rFonts w:ascii="Wingdings" w:hAnsi="Wingdings" w:hint="default"/>
      </w:rPr>
    </w:lvl>
    <w:lvl w:ilvl="3" w:tplc="FFFFFFFF" w:tentative="1">
      <w:start w:val="1"/>
      <w:numFmt w:val="bullet"/>
      <w:lvlText w:val=""/>
      <w:lvlJc w:val="left"/>
      <w:pPr>
        <w:ind w:left="2642" w:hanging="360"/>
      </w:pPr>
      <w:rPr>
        <w:rFonts w:ascii="Symbol" w:hAnsi="Symbol" w:hint="default"/>
      </w:rPr>
    </w:lvl>
    <w:lvl w:ilvl="4" w:tplc="FFFFFFFF" w:tentative="1">
      <w:start w:val="1"/>
      <w:numFmt w:val="bullet"/>
      <w:lvlText w:val="o"/>
      <w:lvlJc w:val="left"/>
      <w:pPr>
        <w:ind w:left="3362" w:hanging="360"/>
      </w:pPr>
      <w:rPr>
        <w:rFonts w:ascii="Courier New" w:hAnsi="Courier New" w:cs="Courier New" w:hint="default"/>
      </w:rPr>
    </w:lvl>
    <w:lvl w:ilvl="5" w:tplc="FFFFFFFF" w:tentative="1">
      <w:start w:val="1"/>
      <w:numFmt w:val="bullet"/>
      <w:lvlText w:val=""/>
      <w:lvlJc w:val="left"/>
      <w:pPr>
        <w:ind w:left="4082" w:hanging="360"/>
      </w:pPr>
      <w:rPr>
        <w:rFonts w:ascii="Wingdings" w:hAnsi="Wingdings" w:hint="default"/>
      </w:rPr>
    </w:lvl>
    <w:lvl w:ilvl="6" w:tplc="FFFFFFFF" w:tentative="1">
      <w:start w:val="1"/>
      <w:numFmt w:val="bullet"/>
      <w:lvlText w:val=""/>
      <w:lvlJc w:val="left"/>
      <w:pPr>
        <w:ind w:left="4802" w:hanging="360"/>
      </w:pPr>
      <w:rPr>
        <w:rFonts w:ascii="Symbol" w:hAnsi="Symbol" w:hint="default"/>
      </w:rPr>
    </w:lvl>
    <w:lvl w:ilvl="7" w:tplc="FFFFFFFF" w:tentative="1">
      <w:start w:val="1"/>
      <w:numFmt w:val="bullet"/>
      <w:lvlText w:val="o"/>
      <w:lvlJc w:val="left"/>
      <w:pPr>
        <w:ind w:left="5522" w:hanging="360"/>
      </w:pPr>
      <w:rPr>
        <w:rFonts w:ascii="Courier New" w:hAnsi="Courier New" w:cs="Courier New" w:hint="default"/>
      </w:rPr>
    </w:lvl>
    <w:lvl w:ilvl="8" w:tplc="FFFFFFFF" w:tentative="1">
      <w:start w:val="1"/>
      <w:numFmt w:val="bullet"/>
      <w:lvlText w:val=""/>
      <w:lvlJc w:val="left"/>
      <w:pPr>
        <w:ind w:left="6242" w:hanging="360"/>
      </w:pPr>
      <w:rPr>
        <w:rFonts w:ascii="Wingdings" w:hAnsi="Wingdings" w:hint="default"/>
      </w:rPr>
    </w:lvl>
  </w:abstractNum>
  <w:abstractNum w:abstractNumId="17" w15:restartNumberingAfterBreak="0">
    <w:nsid w:val="379B76C4"/>
    <w:multiLevelType w:val="hybridMultilevel"/>
    <w:tmpl w:val="43AA3BE8"/>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18" w15:restartNumberingAfterBreak="0">
    <w:nsid w:val="3C234AFA"/>
    <w:multiLevelType w:val="hybridMultilevel"/>
    <w:tmpl w:val="4C466DD4"/>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19" w15:restartNumberingAfterBreak="0">
    <w:nsid w:val="3E09237B"/>
    <w:multiLevelType w:val="hybridMultilevel"/>
    <w:tmpl w:val="B9A46AF6"/>
    <w:lvl w:ilvl="0" w:tplc="04090011">
      <w:start w:val="1"/>
      <w:numFmt w:val="decimal"/>
      <w:lvlText w:val="%1)"/>
      <w:lvlJc w:val="left"/>
      <w:pPr>
        <w:ind w:left="522" w:hanging="360"/>
      </w:pPr>
    </w:lvl>
    <w:lvl w:ilvl="1" w:tplc="04090019" w:tentative="1">
      <w:start w:val="1"/>
      <w:numFmt w:val="lowerLetter"/>
      <w:lvlText w:val="%2."/>
      <w:lvlJc w:val="left"/>
      <w:pPr>
        <w:ind w:left="1242" w:hanging="360"/>
      </w:pPr>
    </w:lvl>
    <w:lvl w:ilvl="2" w:tplc="0409001B">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20" w15:restartNumberingAfterBreak="0">
    <w:nsid w:val="46062132"/>
    <w:multiLevelType w:val="hybridMultilevel"/>
    <w:tmpl w:val="4F2244A8"/>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21" w15:restartNumberingAfterBreak="0">
    <w:nsid w:val="51F6065C"/>
    <w:multiLevelType w:val="hybridMultilevel"/>
    <w:tmpl w:val="355A445E"/>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22" w15:restartNumberingAfterBreak="0">
    <w:nsid w:val="59E44A04"/>
    <w:multiLevelType w:val="hybridMultilevel"/>
    <w:tmpl w:val="5AF4C4FA"/>
    <w:lvl w:ilvl="0" w:tplc="04090003">
      <w:start w:val="1"/>
      <w:numFmt w:val="bullet"/>
      <w:lvlText w:val="o"/>
      <w:lvlJc w:val="left"/>
      <w:pPr>
        <w:ind w:left="482" w:hanging="360"/>
      </w:pPr>
      <w:rPr>
        <w:rFonts w:ascii="Courier New" w:hAnsi="Courier New" w:cs="Courier New"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23" w15:restartNumberingAfterBreak="0">
    <w:nsid w:val="60D93AFD"/>
    <w:multiLevelType w:val="hybridMultilevel"/>
    <w:tmpl w:val="76BCAED8"/>
    <w:lvl w:ilvl="0" w:tplc="04090011">
      <w:start w:val="1"/>
      <w:numFmt w:val="decimal"/>
      <w:lvlText w:val="%1)"/>
      <w:lvlJc w:val="left"/>
      <w:pPr>
        <w:ind w:left="522" w:hanging="360"/>
      </w:pPr>
    </w:lvl>
    <w:lvl w:ilvl="1" w:tplc="04090019" w:tentative="1">
      <w:start w:val="1"/>
      <w:numFmt w:val="lowerLetter"/>
      <w:lvlText w:val="%2."/>
      <w:lvlJc w:val="left"/>
      <w:pPr>
        <w:ind w:left="1242" w:hanging="360"/>
      </w:pPr>
    </w:lvl>
    <w:lvl w:ilvl="2" w:tplc="0409001B">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24" w15:restartNumberingAfterBreak="0">
    <w:nsid w:val="61427AC0"/>
    <w:multiLevelType w:val="hybridMultilevel"/>
    <w:tmpl w:val="E1F62FEA"/>
    <w:lvl w:ilvl="0" w:tplc="FFFFFFFF">
      <w:start w:val="1"/>
      <w:numFmt w:val="bullet"/>
      <w:lvlText w:val=""/>
      <w:lvlJc w:val="left"/>
      <w:pPr>
        <w:ind w:left="482" w:hanging="360"/>
      </w:pPr>
      <w:rPr>
        <w:rFonts w:ascii="Wingdings" w:hAnsi="Wingdings" w:hint="default"/>
      </w:rPr>
    </w:lvl>
    <w:lvl w:ilvl="1" w:tplc="04090009">
      <w:start w:val="1"/>
      <w:numFmt w:val="bullet"/>
      <w:lvlText w:val=""/>
      <w:lvlJc w:val="left"/>
      <w:pPr>
        <w:ind w:left="1202" w:hanging="360"/>
      </w:pPr>
      <w:rPr>
        <w:rFonts w:ascii="Wingdings" w:hAnsi="Wingdings" w:hint="default"/>
      </w:rPr>
    </w:lvl>
    <w:lvl w:ilvl="2" w:tplc="FFFFFFFF" w:tentative="1">
      <w:start w:val="1"/>
      <w:numFmt w:val="bullet"/>
      <w:lvlText w:val=""/>
      <w:lvlJc w:val="left"/>
      <w:pPr>
        <w:ind w:left="1922" w:hanging="360"/>
      </w:pPr>
      <w:rPr>
        <w:rFonts w:ascii="Wingdings" w:hAnsi="Wingdings" w:hint="default"/>
      </w:rPr>
    </w:lvl>
    <w:lvl w:ilvl="3" w:tplc="FFFFFFFF" w:tentative="1">
      <w:start w:val="1"/>
      <w:numFmt w:val="bullet"/>
      <w:lvlText w:val=""/>
      <w:lvlJc w:val="left"/>
      <w:pPr>
        <w:ind w:left="2642" w:hanging="360"/>
      </w:pPr>
      <w:rPr>
        <w:rFonts w:ascii="Symbol" w:hAnsi="Symbol" w:hint="default"/>
      </w:rPr>
    </w:lvl>
    <w:lvl w:ilvl="4" w:tplc="FFFFFFFF" w:tentative="1">
      <w:start w:val="1"/>
      <w:numFmt w:val="bullet"/>
      <w:lvlText w:val="o"/>
      <w:lvlJc w:val="left"/>
      <w:pPr>
        <w:ind w:left="3362" w:hanging="360"/>
      </w:pPr>
      <w:rPr>
        <w:rFonts w:ascii="Courier New" w:hAnsi="Courier New" w:cs="Courier New" w:hint="default"/>
      </w:rPr>
    </w:lvl>
    <w:lvl w:ilvl="5" w:tplc="FFFFFFFF" w:tentative="1">
      <w:start w:val="1"/>
      <w:numFmt w:val="bullet"/>
      <w:lvlText w:val=""/>
      <w:lvlJc w:val="left"/>
      <w:pPr>
        <w:ind w:left="4082" w:hanging="360"/>
      </w:pPr>
      <w:rPr>
        <w:rFonts w:ascii="Wingdings" w:hAnsi="Wingdings" w:hint="default"/>
      </w:rPr>
    </w:lvl>
    <w:lvl w:ilvl="6" w:tplc="FFFFFFFF" w:tentative="1">
      <w:start w:val="1"/>
      <w:numFmt w:val="bullet"/>
      <w:lvlText w:val=""/>
      <w:lvlJc w:val="left"/>
      <w:pPr>
        <w:ind w:left="4802" w:hanging="360"/>
      </w:pPr>
      <w:rPr>
        <w:rFonts w:ascii="Symbol" w:hAnsi="Symbol" w:hint="default"/>
      </w:rPr>
    </w:lvl>
    <w:lvl w:ilvl="7" w:tplc="FFFFFFFF" w:tentative="1">
      <w:start w:val="1"/>
      <w:numFmt w:val="bullet"/>
      <w:lvlText w:val="o"/>
      <w:lvlJc w:val="left"/>
      <w:pPr>
        <w:ind w:left="5522" w:hanging="360"/>
      </w:pPr>
      <w:rPr>
        <w:rFonts w:ascii="Courier New" w:hAnsi="Courier New" w:cs="Courier New" w:hint="default"/>
      </w:rPr>
    </w:lvl>
    <w:lvl w:ilvl="8" w:tplc="FFFFFFFF" w:tentative="1">
      <w:start w:val="1"/>
      <w:numFmt w:val="bullet"/>
      <w:lvlText w:val=""/>
      <w:lvlJc w:val="left"/>
      <w:pPr>
        <w:ind w:left="6242" w:hanging="360"/>
      </w:pPr>
      <w:rPr>
        <w:rFonts w:ascii="Wingdings" w:hAnsi="Wingdings" w:hint="default"/>
      </w:rPr>
    </w:lvl>
  </w:abstractNum>
  <w:abstractNum w:abstractNumId="25" w15:restartNumberingAfterBreak="0">
    <w:nsid w:val="62C32B36"/>
    <w:multiLevelType w:val="hybridMultilevel"/>
    <w:tmpl w:val="0400AE98"/>
    <w:lvl w:ilvl="0" w:tplc="04090011">
      <w:start w:val="1"/>
      <w:numFmt w:val="decimal"/>
      <w:lvlText w:val="%1)"/>
      <w:lvlJc w:val="left"/>
      <w:pPr>
        <w:ind w:left="2142" w:hanging="360"/>
      </w:pPr>
    </w:lvl>
    <w:lvl w:ilvl="1" w:tplc="04090019" w:tentative="1">
      <w:start w:val="1"/>
      <w:numFmt w:val="lowerLetter"/>
      <w:lvlText w:val="%2."/>
      <w:lvlJc w:val="left"/>
      <w:pPr>
        <w:ind w:left="2862" w:hanging="360"/>
      </w:pPr>
    </w:lvl>
    <w:lvl w:ilvl="2" w:tplc="0409001B" w:tentative="1">
      <w:start w:val="1"/>
      <w:numFmt w:val="lowerRoman"/>
      <w:lvlText w:val="%3."/>
      <w:lvlJc w:val="right"/>
      <w:pPr>
        <w:ind w:left="3582" w:hanging="180"/>
      </w:pPr>
    </w:lvl>
    <w:lvl w:ilvl="3" w:tplc="0409000F" w:tentative="1">
      <w:start w:val="1"/>
      <w:numFmt w:val="decimal"/>
      <w:lvlText w:val="%4."/>
      <w:lvlJc w:val="left"/>
      <w:pPr>
        <w:ind w:left="4302" w:hanging="360"/>
      </w:pPr>
    </w:lvl>
    <w:lvl w:ilvl="4" w:tplc="04090019" w:tentative="1">
      <w:start w:val="1"/>
      <w:numFmt w:val="lowerLetter"/>
      <w:lvlText w:val="%5."/>
      <w:lvlJc w:val="left"/>
      <w:pPr>
        <w:ind w:left="5022" w:hanging="360"/>
      </w:pPr>
    </w:lvl>
    <w:lvl w:ilvl="5" w:tplc="0409001B" w:tentative="1">
      <w:start w:val="1"/>
      <w:numFmt w:val="lowerRoman"/>
      <w:lvlText w:val="%6."/>
      <w:lvlJc w:val="right"/>
      <w:pPr>
        <w:ind w:left="5742" w:hanging="180"/>
      </w:pPr>
    </w:lvl>
    <w:lvl w:ilvl="6" w:tplc="0409000F" w:tentative="1">
      <w:start w:val="1"/>
      <w:numFmt w:val="decimal"/>
      <w:lvlText w:val="%7."/>
      <w:lvlJc w:val="left"/>
      <w:pPr>
        <w:ind w:left="6462" w:hanging="360"/>
      </w:pPr>
    </w:lvl>
    <w:lvl w:ilvl="7" w:tplc="04090019" w:tentative="1">
      <w:start w:val="1"/>
      <w:numFmt w:val="lowerLetter"/>
      <w:lvlText w:val="%8."/>
      <w:lvlJc w:val="left"/>
      <w:pPr>
        <w:ind w:left="7182" w:hanging="360"/>
      </w:pPr>
    </w:lvl>
    <w:lvl w:ilvl="8" w:tplc="0409001B" w:tentative="1">
      <w:start w:val="1"/>
      <w:numFmt w:val="lowerRoman"/>
      <w:lvlText w:val="%9."/>
      <w:lvlJc w:val="right"/>
      <w:pPr>
        <w:ind w:left="7902" w:hanging="180"/>
      </w:pPr>
    </w:lvl>
  </w:abstractNum>
  <w:abstractNum w:abstractNumId="26" w15:restartNumberingAfterBreak="0">
    <w:nsid w:val="6A021C9C"/>
    <w:multiLevelType w:val="hybridMultilevel"/>
    <w:tmpl w:val="89889088"/>
    <w:lvl w:ilvl="0" w:tplc="FFFFFFFF">
      <w:start w:val="1"/>
      <w:numFmt w:val="decimal"/>
      <w:lvlText w:val="%1."/>
      <w:lvlJc w:val="left"/>
      <w:pPr>
        <w:ind w:left="522" w:hanging="360"/>
      </w:pPr>
    </w:lvl>
    <w:lvl w:ilvl="1" w:tplc="FFFFFFFF" w:tentative="1">
      <w:start w:val="1"/>
      <w:numFmt w:val="lowerLetter"/>
      <w:lvlText w:val="%2."/>
      <w:lvlJc w:val="left"/>
      <w:pPr>
        <w:ind w:left="1242" w:hanging="360"/>
      </w:pPr>
    </w:lvl>
    <w:lvl w:ilvl="2" w:tplc="0409000F">
      <w:start w:val="1"/>
      <w:numFmt w:val="decimal"/>
      <w:lvlText w:val="%3."/>
      <w:lvlJc w:val="left"/>
      <w:pPr>
        <w:ind w:left="2142" w:hanging="36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27" w15:restartNumberingAfterBreak="0">
    <w:nsid w:val="782D1B52"/>
    <w:multiLevelType w:val="hybridMultilevel"/>
    <w:tmpl w:val="358217A4"/>
    <w:lvl w:ilvl="0" w:tplc="FFFFFFFF">
      <w:start w:val="1"/>
      <w:numFmt w:val="decimal"/>
      <w:lvlText w:val="%1)"/>
      <w:lvlJc w:val="left"/>
      <w:pPr>
        <w:ind w:left="522" w:hanging="360"/>
      </w:pPr>
    </w:lvl>
    <w:lvl w:ilvl="1" w:tplc="FFFFFFFF" w:tentative="1">
      <w:start w:val="1"/>
      <w:numFmt w:val="lowerLetter"/>
      <w:lvlText w:val="%2."/>
      <w:lvlJc w:val="left"/>
      <w:pPr>
        <w:ind w:left="1242" w:hanging="360"/>
      </w:pPr>
    </w:lvl>
    <w:lvl w:ilvl="2" w:tplc="04090011">
      <w:start w:val="1"/>
      <w:numFmt w:val="decimal"/>
      <w:lvlText w:val="%3)"/>
      <w:lvlJc w:val="left"/>
      <w:pPr>
        <w:ind w:left="522" w:hanging="36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28" w15:restartNumberingAfterBreak="0">
    <w:nsid w:val="78802059"/>
    <w:multiLevelType w:val="hybridMultilevel"/>
    <w:tmpl w:val="7C32F048"/>
    <w:lvl w:ilvl="0" w:tplc="04090005">
      <w:start w:val="1"/>
      <w:numFmt w:val="bullet"/>
      <w:lvlText w:val=""/>
      <w:lvlJc w:val="left"/>
      <w:pPr>
        <w:ind w:left="482" w:hanging="360"/>
      </w:pPr>
      <w:rPr>
        <w:rFonts w:ascii="Wingdings" w:hAnsi="Wingdings"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29" w15:restartNumberingAfterBreak="0">
    <w:nsid w:val="796A33C4"/>
    <w:multiLevelType w:val="hybridMultilevel"/>
    <w:tmpl w:val="6A803216"/>
    <w:lvl w:ilvl="0" w:tplc="04090003">
      <w:start w:val="1"/>
      <w:numFmt w:val="bullet"/>
      <w:lvlText w:val="o"/>
      <w:lvlJc w:val="left"/>
      <w:pPr>
        <w:ind w:left="482" w:hanging="360"/>
      </w:pPr>
      <w:rPr>
        <w:rFonts w:ascii="Courier New" w:hAnsi="Courier New" w:cs="Courier New" w:hint="default"/>
      </w:rPr>
    </w:lvl>
    <w:lvl w:ilvl="1" w:tplc="04090003">
      <w:start w:val="1"/>
      <w:numFmt w:val="bullet"/>
      <w:lvlText w:val="o"/>
      <w:lvlJc w:val="left"/>
      <w:pPr>
        <w:ind w:left="1202" w:hanging="360"/>
      </w:pPr>
      <w:rPr>
        <w:rFonts w:ascii="Courier New" w:hAnsi="Courier New" w:cs="Courier New" w:hint="default"/>
      </w:rPr>
    </w:lvl>
    <w:lvl w:ilvl="2" w:tplc="04090005" w:tentative="1">
      <w:start w:val="1"/>
      <w:numFmt w:val="bullet"/>
      <w:lvlText w:val=""/>
      <w:lvlJc w:val="left"/>
      <w:pPr>
        <w:ind w:left="1922" w:hanging="360"/>
      </w:pPr>
      <w:rPr>
        <w:rFonts w:ascii="Wingdings" w:hAnsi="Wingdings" w:hint="default"/>
      </w:rPr>
    </w:lvl>
    <w:lvl w:ilvl="3" w:tplc="04090001" w:tentative="1">
      <w:start w:val="1"/>
      <w:numFmt w:val="bullet"/>
      <w:lvlText w:val=""/>
      <w:lvlJc w:val="left"/>
      <w:pPr>
        <w:ind w:left="2642" w:hanging="360"/>
      </w:pPr>
      <w:rPr>
        <w:rFonts w:ascii="Symbol" w:hAnsi="Symbol" w:hint="default"/>
      </w:rPr>
    </w:lvl>
    <w:lvl w:ilvl="4" w:tplc="04090003" w:tentative="1">
      <w:start w:val="1"/>
      <w:numFmt w:val="bullet"/>
      <w:lvlText w:val="o"/>
      <w:lvlJc w:val="left"/>
      <w:pPr>
        <w:ind w:left="3362" w:hanging="360"/>
      </w:pPr>
      <w:rPr>
        <w:rFonts w:ascii="Courier New" w:hAnsi="Courier New" w:cs="Courier New" w:hint="default"/>
      </w:rPr>
    </w:lvl>
    <w:lvl w:ilvl="5" w:tplc="04090005" w:tentative="1">
      <w:start w:val="1"/>
      <w:numFmt w:val="bullet"/>
      <w:lvlText w:val=""/>
      <w:lvlJc w:val="left"/>
      <w:pPr>
        <w:ind w:left="4082" w:hanging="360"/>
      </w:pPr>
      <w:rPr>
        <w:rFonts w:ascii="Wingdings" w:hAnsi="Wingdings" w:hint="default"/>
      </w:rPr>
    </w:lvl>
    <w:lvl w:ilvl="6" w:tplc="04090001" w:tentative="1">
      <w:start w:val="1"/>
      <w:numFmt w:val="bullet"/>
      <w:lvlText w:val=""/>
      <w:lvlJc w:val="left"/>
      <w:pPr>
        <w:ind w:left="4802" w:hanging="360"/>
      </w:pPr>
      <w:rPr>
        <w:rFonts w:ascii="Symbol" w:hAnsi="Symbol" w:hint="default"/>
      </w:rPr>
    </w:lvl>
    <w:lvl w:ilvl="7" w:tplc="04090003" w:tentative="1">
      <w:start w:val="1"/>
      <w:numFmt w:val="bullet"/>
      <w:lvlText w:val="o"/>
      <w:lvlJc w:val="left"/>
      <w:pPr>
        <w:ind w:left="5522" w:hanging="360"/>
      </w:pPr>
      <w:rPr>
        <w:rFonts w:ascii="Courier New" w:hAnsi="Courier New" w:cs="Courier New" w:hint="default"/>
      </w:rPr>
    </w:lvl>
    <w:lvl w:ilvl="8" w:tplc="04090005" w:tentative="1">
      <w:start w:val="1"/>
      <w:numFmt w:val="bullet"/>
      <w:lvlText w:val=""/>
      <w:lvlJc w:val="left"/>
      <w:pPr>
        <w:ind w:left="6242" w:hanging="360"/>
      </w:pPr>
      <w:rPr>
        <w:rFonts w:ascii="Wingdings" w:hAnsi="Wingdings" w:hint="default"/>
      </w:rPr>
    </w:lvl>
  </w:abstractNum>
  <w:abstractNum w:abstractNumId="30" w15:restartNumberingAfterBreak="0">
    <w:nsid w:val="7BE1287A"/>
    <w:multiLevelType w:val="hybridMultilevel"/>
    <w:tmpl w:val="329AC3C2"/>
    <w:lvl w:ilvl="0" w:tplc="0409000F">
      <w:start w:val="1"/>
      <w:numFmt w:val="decimal"/>
      <w:lvlText w:val="%1."/>
      <w:lvlJc w:val="left"/>
      <w:pPr>
        <w:ind w:left="522" w:hanging="360"/>
      </w:pPr>
    </w:lvl>
    <w:lvl w:ilvl="1" w:tplc="04090019" w:tentative="1">
      <w:start w:val="1"/>
      <w:numFmt w:val="lowerLetter"/>
      <w:lvlText w:val="%2."/>
      <w:lvlJc w:val="left"/>
      <w:pPr>
        <w:ind w:left="1242" w:hanging="360"/>
      </w:pPr>
    </w:lvl>
    <w:lvl w:ilvl="2" w:tplc="0409001B">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31" w15:restartNumberingAfterBreak="0">
    <w:nsid w:val="7F9604DD"/>
    <w:multiLevelType w:val="hybridMultilevel"/>
    <w:tmpl w:val="701A1B78"/>
    <w:lvl w:ilvl="0" w:tplc="FFFFFFFF">
      <w:start w:val="1"/>
      <w:numFmt w:val="bullet"/>
      <w:lvlText w:val=""/>
      <w:lvlJc w:val="left"/>
      <w:pPr>
        <w:ind w:left="482" w:hanging="360"/>
      </w:pPr>
      <w:rPr>
        <w:rFonts w:ascii="Wingdings" w:hAnsi="Wingdings" w:hint="default"/>
      </w:rPr>
    </w:lvl>
    <w:lvl w:ilvl="1" w:tplc="04090005">
      <w:start w:val="1"/>
      <w:numFmt w:val="bullet"/>
      <w:lvlText w:val=""/>
      <w:lvlJc w:val="left"/>
      <w:pPr>
        <w:ind w:left="1202" w:hanging="360"/>
      </w:pPr>
      <w:rPr>
        <w:rFonts w:ascii="Wingdings" w:hAnsi="Wingdings" w:hint="default"/>
      </w:rPr>
    </w:lvl>
    <w:lvl w:ilvl="2" w:tplc="FFFFFFFF" w:tentative="1">
      <w:start w:val="1"/>
      <w:numFmt w:val="bullet"/>
      <w:lvlText w:val=""/>
      <w:lvlJc w:val="left"/>
      <w:pPr>
        <w:ind w:left="1922" w:hanging="360"/>
      </w:pPr>
      <w:rPr>
        <w:rFonts w:ascii="Wingdings" w:hAnsi="Wingdings" w:hint="default"/>
      </w:rPr>
    </w:lvl>
    <w:lvl w:ilvl="3" w:tplc="FFFFFFFF" w:tentative="1">
      <w:start w:val="1"/>
      <w:numFmt w:val="bullet"/>
      <w:lvlText w:val=""/>
      <w:lvlJc w:val="left"/>
      <w:pPr>
        <w:ind w:left="2642" w:hanging="360"/>
      </w:pPr>
      <w:rPr>
        <w:rFonts w:ascii="Symbol" w:hAnsi="Symbol" w:hint="default"/>
      </w:rPr>
    </w:lvl>
    <w:lvl w:ilvl="4" w:tplc="FFFFFFFF" w:tentative="1">
      <w:start w:val="1"/>
      <w:numFmt w:val="bullet"/>
      <w:lvlText w:val="o"/>
      <w:lvlJc w:val="left"/>
      <w:pPr>
        <w:ind w:left="3362" w:hanging="360"/>
      </w:pPr>
      <w:rPr>
        <w:rFonts w:ascii="Courier New" w:hAnsi="Courier New" w:cs="Courier New" w:hint="default"/>
      </w:rPr>
    </w:lvl>
    <w:lvl w:ilvl="5" w:tplc="FFFFFFFF" w:tentative="1">
      <w:start w:val="1"/>
      <w:numFmt w:val="bullet"/>
      <w:lvlText w:val=""/>
      <w:lvlJc w:val="left"/>
      <w:pPr>
        <w:ind w:left="4082" w:hanging="360"/>
      </w:pPr>
      <w:rPr>
        <w:rFonts w:ascii="Wingdings" w:hAnsi="Wingdings" w:hint="default"/>
      </w:rPr>
    </w:lvl>
    <w:lvl w:ilvl="6" w:tplc="FFFFFFFF" w:tentative="1">
      <w:start w:val="1"/>
      <w:numFmt w:val="bullet"/>
      <w:lvlText w:val=""/>
      <w:lvlJc w:val="left"/>
      <w:pPr>
        <w:ind w:left="4802" w:hanging="360"/>
      </w:pPr>
      <w:rPr>
        <w:rFonts w:ascii="Symbol" w:hAnsi="Symbol" w:hint="default"/>
      </w:rPr>
    </w:lvl>
    <w:lvl w:ilvl="7" w:tplc="FFFFFFFF" w:tentative="1">
      <w:start w:val="1"/>
      <w:numFmt w:val="bullet"/>
      <w:lvlText w:val="o"/>
      <w:lvlJc w:val="left"/>
      <w:pPr>
        <w:ind w:left="5522" w:hanging="360"/>
      </w:pPr>
      <w:rPr>
        <w:rFonts w:ascii="Courier New" w:hAnsi="Courier New" w:cs="Courier New" w:hint="default"/>
      </w:rPr>
    </w:lvl>
    <w:lvl w:ilvl="8" w:tplc="FFFFFFFF" w:tentative="1">
      <w:start w:val="1"/>
      <w:numFmt w:val="bullet"/>
      <w:lvlText w:val=""/>
      <w:lvlJc w:val="left"/>
      <w:pPr>
        <w:ind w:left="6242" w:hanging="360"/>
      </w:pPr>
      <w:rPr>
        <w:rFonts w:ascii="Wingdings" w:hAnsi="Wingdings" w:hint="default"/>
      </w:rPr>
    </w:lvl>
  </w:abstractNum>
  <w:num w:numId="1" w16cid:durableId="1133795054">
    <w:abstractNumId w:val="8"/>
  </w:num>
  <w:num w:numId="2" w16cid:durableId="1969972905">
    <w:abstractNumId w:val="6"/>
  </w:num>
  <w:num w:numId="3" w16cid:durableId="28386279">
    <w:abstractNumId w:val="5"/>
  </w:num>
  <w:num w:numId="4" w16cid:durableId="1746105200">
    <w:abstractNumId w:val="4"/>
  </w:num>
  <w:num w:numId="5" w16cid:durableId="1076321388">
    <w:abstractNumId w:val="7"/>
  </w:num>
  <w:num w:numId="6" w16cid:durableId="827865330">
    <w:abstractNumId w:val="3"/>
  </w:num>
  <w:num w:numId="7" w16cid:durableId="131683022">
    <w:abstractNumId w:val="2"/>
  </w:num>
  <w:num w:numId="8" w16cid:durableId="2067682754">
    <w:abstractNumId w:val="1"/>
  </w:num>
  <w:num w:numId="9" w16cid:durableId="2005667615">
    <w:abstractNumId w:val="0"/>
  </w:num>
  <w:num w:numId="10" w16cid:durableId="1725133564">
    <w:abstractNumId w:val="9"/>
  </w:num>
  <w:num w:numId="11" w16cid:durableId="1561360992">
    <w:abstractNumId w:val="14"/>
  </w:num>
  <w:num w:numId="12" w16cid:durableId="233202295">
    <w:abstractNumId w:val="18"/>
  </w:num>
  <w:num w:numId="13" w16cid:durableId="1309482510">
    <w:abstractNumId w:val="31"/>
  </w:num>
  <w:num w:numId="14" w16cid:durableId="1535381012">
    <w:abstractNumId w:val="22"/>
  </w:num>
  <w:num w:numId="15" w16cid:durableId="702824134">
    <w:abstractNumId w:val="30"/>
  </w:num>
  <w:num w:numId="16" w16cid:durableId="995185417">
    <w:abstractNumId w:val="26"/>
  </w:num>
  <w:num w:numId="17" w16cid:durableId="598610207">
    <w:abstractNumId w:val="13"/>
  </w:num>
  <w:num w:numId="18" w16cid:durableId="475801956">
    <w:abstractNumId w:val="15"/>
  </w:num>
  <w:num w:numId="19" w16cid:durableId="374159355">
    <w:abstractNumId w:val="20"/>
  </w:num>
  <w:num w:numId="20" w16cid:durableId="878319651">
    <w:abstractNumId w:val="17"/>
  </w:num>
  <w:num w:numId="21" w16cid:durableId="1448351607">
    <w:abstractNumId w:val="28"/>
  </w:num>
  <w:num w:numId="22" w16cid:durableId="490678962">
    <w:abstractNumId w:val="16"/>
  </w:num>
  <w:num w:numId="23" w16cid:durableId="1840849359">
    <w:abstractNumId w:val="19"/>
  </w:num>
  <w:num w:numId="24" w16cid:durableId="1480536751">
    <w:abstractNumId w:val="27"/>
  </w:num>
  <w:num w:numId="25" w16cid:durableId="408234338">
    <w:abstractNumId w:val="21"/>
  </w:num>
  <w:num w:numId="26" w16cid:durableId="1526216046">
    <w:abstractNumId w:val="24"/>
  </w:num>
  <w:num w:numId="27" w16cid:durableId="2123648672">
    <w:abstractNumId w:val="12"/>
  </w:num>
  <w:num w:numId="28" w16cid:durableId="1743454370">
    <w:abstractNumId w:val="25"/>
  </w:num>
  <w:num w:numId="29" w16cid:durableId="275605824">
    <w:abstractNumId w:val="10"/>
  </w:num>
  <w:num w:numId="30" w16cid:durableId="1653829525">
    <w:abstractNumId w:val="29"/>
  </w:num>
  <w:num w:numId="31" w16cid:durableId="1100370741">
    <w:abstractNumId w:val="23"/>
  </w:num>
  <w:num w:numId="32" w16cid:durableId="632626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1B5FD6"/>
    <w:rsid w:val="001F18CA"/>
    <w:rsid w:val="00244066"/>
    <w:rsid w:val="00267302"/>
    <w:rsid w:val="002724F8"/>
    <w:rsid w:val="0029639D"/>
    <w:rsid w:val="002A7562"/>
    <w:rsid w:val="0030187F"/>
    <w:rsid w:val="00326F90"/>
    <w:rsid w:val="0035418B"/>
    <w:rsid w:val="004C5747"/>
    <w:rsid w:val="00561569"/>
    <w:rsid w:val="006C4F5F"/>
    <w:rsid w:val="006C63EE"/>
    <w:rsid w:val="007A219C"/>
    <w:rsid w:val="007D671B"/>
    <w:rsid w:val="00990A24"/>
    <w:rsid w:val="009A7D39"/>
    <w:rsid w:val="00AA1D8D"/>
    <w:rsid w:val="00B47730"/>
    <w:rsid w:val="00B8290F"/>
    <w:rsid w:val="00C23767"/>
    <w:rsid w:val="00CB0664"/>
    <w:rsid w:val="00DA0B3E"/>
    <w:rsid w:val="00E87E5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580061"/>
  <w14:defaultImageDpi w14:val="300"/>
  <w15:docId w15:val="{5902EAC5-4B69-4EEF-8F7E-6D0FF8EE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line="317" w:lineRule="auto"/>
      <w:ind w:firstLine="397"/>
      <w:jc w:val="both"/>
    </w:pPr>
    <w:rPr>
      <w:rFonts w:ascii="Noto Naskh Arabic" w:hAnsi="Noto Naskh Arabic" w:cs="Noto Naskh Arabic"/>
      <w:sz w:val="27"/>
    </w:rPr>
  </w:style>
  <w:style w:type="paragraph" w:styleId="1">
    <w:name w:val="heading 1"/>
    <w:basedOn w:val="a1"/>
    <w:next w:val="a1"/>
    <w:link w:val="1Char"/>
    <w:uiPriority w:val="9"/>
    <w:qFormat/>
    <w:rsid w:val="00FC693F"/>
    <w:pPr>
      <w:keepNext/>
      <w:keepLines/>
      <w:spacing w:before="200" w:after="140"/>
      <w:ind w:firstLine="0"/>
      <w:jc w:val="center"/>
      <w:outlineLvl w:val="0"/>
    </w:pPr>
    <w:rPr>
      <w:rFonts w:asciiTheme="majorHAnsi" w:eastAsiaTheme="majorEastAsia" w:hAnsiTheme="majorHAnsi" w:cstheme="majorBidi"/>
      <w:b/>
      <w:bCs/>
      <w:color w:val="173F67"/>
      <w:sz w:val="40"/>
      <w:szCs w:val="28"/>
    </w:rPr>
  </w:style>
  <w:style w:type="paragraph" w:styleId="21">
    <w:name w:val="heading 2"/>
    <w:basedOn w:val="a1"/>
    <w:next w:val="a1"/>
    <w:link w:val="2Char"/>
    <w:uiPriority w:val="9"/>
    <w:unhideWhenUsed/>
    <w:qFormat/>
    <w:rsid w:val="00FC693F"/>
    <w:pPr>
      <w:keepNext/>
      <w:keepLines/>
      <w:spacing w:before="200" w:after="140"/>
      <w:ind w:firstLine="0"/>
      <w:jc w:val="right"/>
      <w:outlineLvl w:val="1"/>
    </w:pPr>
    <w:rPr>
      <w:rFonts w:asciiTheme="majorHAnsi" w:eastAsiaTheme="majorEastAsia" w:hAnsiTheme="majorHAnsi" w:cstheme="majorBidi"/>
      <w:b/>
      <w:bCs/>
      <w:color w:val="173F67"/>
      <w:sz w:val="32"/>
      <w:szCs w:val="26"/>
    </w:rPr>
  </w:style>
  <w:style w:type="paragraph" w:styleId="31">
    <w:name w:val="heading 3"/>
    <w:basedOn w:val="a1"/>
    <w:next w:val="a1"/>
    <w:link w:val="3Char"/>
    <w:uiPriority w:val="9"/>
    <w:unhideWhenUsed/>
    <w:qFormat/>
    <w:rsid w:val="00FC693F"/>
    <w:pPr>
      <w:keepNext/>
      <w:keepLines/>
      <w:spacing w:before="200" w:after="140"/>
      <w:ind w:firstLine="0"/>
      <w:jc w:val="right"/>
      <w:outlineLvl w:val="2"/>
    </w:pPr>
    <w:rPr>
      <w:rFonts w:asciiTheme="majorHAnsi" w:eastAsiaTheme="majorEastAsia" w:hAnsiTheme="majorHAnsi" w:cstheme="majorBidi"/>
      <w:b/>
      <w:bCs/>
      <w:color w:val="0F8B8D"/>
      <w:sz w:val="29"/>
    </w:rPr>
  </w:style>
  <w:style w:type="paragraph" w:styleId="4">
    <w:name w:val="heading 4"/>
    <w:basedOn w:val="a1"/>
    <w:next w:val="a1"/>
    <w:link w:val="4Char"/>
    <w:uiPriority w:val="9"/>
    <w:semiHidden/>
    <w:unhideWhenUsed/>
    <w:qFormat/>
    <w:rsid w:val="00FC693F"/>
    <w:pPr>
      <w:keepNext/>
      <w:keepLines/>
      <w:spacing w:before="200" w:after="140"/>
      <w:ind w:firstLine="0"/>
      <w:jc w:val="right"/>
      <w:outlineLvl w:val="3"/>
    </w:pPr>
    <w:rPr>
      <w:rFonts w:asciiTheme="majorHAnsi" w:eastAsiaTheme="majorEastAsia" w:hAnsiTheme="majorHAnsi" w:cstheme="majorBidi"/>
      <w:b/>
      <w:bCs/>
      <w:i/>
      <w:iCs/>
      <w:color w:val="1F2937"/>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keepNext/>
      <w:pBdr>
        <w:bottom w:val="single" w:sz="8" w:space="4" w:color="4F81BD" w:themeColor="accent1"/>
      </w:pBdr>
      <w:spacing w:before="200" w:after="140" w:line="240" w:lineRule="auto"/>
      <w:ind w:firstLine="0"/>
      <w:contextualSpacing/>
      <w:jc w:val="center"/>
    </w:pPr>
    <w:rPr>
      <w:rFonts w:asciiTheme="majorHAnsi" w:eastAsiaTheme="majorEastAsia" w:hAnsiTheme="majorHAnsi" w:cstheme="majorBidi"/>
      <w:b/>
      <w:color w:val="173F67"/>
      <w:spacing w:val="5"/>
      <w:kern w:val="28"/>
      <w:sz w:val="50"/>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keepNext/>
      <w:numPr>
        <w:ilvl w:val="1"/>
      </w:numPr>
      <w:spacing w:before="200" w:after="140"/>
      <w:ind w:firstLine="397"/>
      <w:jc w:val="center"/>
    </w:pPr>
    <w:rPr>
      <w:rFonts w:asciiTheme="majorHAnsi" w:eastAsiaTheme="majorEastAsia" w:hAnsiTheme="majorHAnsi" w:cstheme="majorBidi"/>
      <w:b/>
      <w:i/>
      <w:iCs/>
      <w:color w:val="0F8B8D"/>
      <w:spacing w:val="15"/>
      <w:sz w:val="3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Arabic">
    <w:name w:val="Caption Arabic"/>
    <w:pPr>
      <w:spacing w:before="80" w:after="80"/>
      <w:jc w:val="center"/>
    </w:pPr>
    <w:rPr>
      <w:rFonts w:ascii="Noto Naskh Arabic" w:hAnsi="Noto Naskh Arabic" w:cs="Noto Naskh Arabic"/>
      <w:b/>
      <w:color w:val="173F67"/>
      <w:sz w:val="23"/>
    </w:rPr>
  </w:style>
  <w:style w:type="paragraph" w:customStyle="1" w:styleId="NoteArabic">
    <w:name w:val="Note Arabic"/>
    <w:pPr>
      <w:spacing w:after="80"/>
      <w:jc w:val="both"/>
    </w:pPr>
    <w:rPr>
      <w:rFonts w:ascii="Noto Naskh Arabic" w:hAnsi="Noto Naskh Arabic" w:cs="Noto Naskh Arabic"/>
      <w:color w:val="5B677A"/>
      <w:sz w:val="23"/>
    </w:rPr>
  </w:style>
  <w:style w:type="paragraph" w:styleId="28">
    <w:name w:val="toc 2"/>
    <w:basedOn w:val="a1"/>
    <w:next w:val="a1"/>
    <w:autoRedefine/>
    <w:uiPriority w:val="39"/>
    <w:unhideWhenUsed/>
    <w:rsid w:val="006C63EE"/>
    <w:pPr>
      <w:ind w:left="270"/>
    </w:pPr>
  </w:style>
  <w:style w:type="paragraph" w:styleId="36">
    <w:name w:val="toc 3"/>
    <w:basedOn w:val="a1"/>
    <w:next w:val="a1"/>
    <w:autoRedefine/>
    <w:uiPriority w:val="39"/>
    <w:unhideWhenUsed/>
    <w:rsid w:val="006C63EE"/>
    <w:pPr>
      <w:ind w:left="540"/>
    </w:pPr>
  </w:style>
  <w:style w:type="paragraph" w:styleId="13">
    <w:name w:val="toc 1"/>
    <w:basedOn w:val="a1"/>
    <w:next w:val="a1"/>
    <w:autoRedefine/>
    <w:uiPriority w:val="39"/>
    <w:unhideWhenUsed/>
    <w:rsid w:val="006C63EE"/>
  </w:style>
  <w:style w:type="paragraph" w:styleId="40">
    <w:name w:val="toc 4"/>
    <w:basedOn w:val="a1"/>
    <w:next w:val="a1"/>
    <w:autoRedefine/>
    <w:uiPriority w:val="39"/>
    <w:unhideWhenUsed/>
    <w:rsid w:val="006C63EE"/>
    <w:pPr>
      <w:bidi/>
      <w:spacing w:line="278" w:lineRule="auto"/>
      <w:ind w:left="720" w:firstLine="0"/>
      <w:jc w:val="left"/>
    </w:pPr>
    <w:rPr>
      <w:rFonts w:asciiTheme="minorHAnsi" w:hAnsiTheme="minorHAnsi" w:cstheme="minorBidi"/>
      <w:kern w:val="2"/>
      <w:sz w:val="24"/>
      <w:szCs w:val="24"/>
      <w14:ligatures w14:val="standardContextual"/>
    </w:rPr>
  </w:style>
  <w:style w:type="paragraph" w:styleId="50">
    <w:name w:val="toc 5"/>
    <w:basedOn w:val="a1"/>
    <w:next w:val="a1"/>
    <w:autoRedefine/>
    <w:uiPriority w:val="39"/>
    <w:unhideWhenUsed/>
    <w:rsid w:val="006C63EE"/>
    <w:pPr>
      <w:bidi/>
      <w:spacing w:line="278" w:lineRule="auto"/>
      <w:ind w:left="960" w:firstLine="0"/>
      <w:jc w:val="left"/>
    </w:pPr>
    <w:rPr>
      <w:rFonts w:asciiTheme="minorHAnsi" w:hAnsiTheme="minorHAnsi" w:cstheme="minorBidi"/>
      <w:kern w:val="2"/>
      <w:sz w:val="24"/>
      <w:szCs w:val="24"/>
      <w14:ligatures w14:val="standardContextual"/>
    </w:rPr>
  </w:style>
  <w:style w:type="paragraph" w:styleId="60">
    <w:name w:val="toc 6"/>
    <w:basedOn w:val="a1"/>
    <w:next w:val="a1"/>
    <w:autoRedefine/>
    <w:uiPriority w:val="39"/>
    <w:unhideWhenUsed/>
    <w:rsid w:val="006C63EE"/>
    <w:pPr>
      <w:bidi/>
      <w:spacing w:line="278" w:lineRule="auto"/>
      <w:ind w:left="1200" w:firstLine="0"/>
      <w:jc w:val="left"/>
    </w:pPr>
    <w:rPr>
      <w:rFonts w:asciiTheme="minorHAnsi" w:hAnsiTheme="minorHAnsi" w:cstheme="minorBidi"/>
      <w:kern w:val="2"/>
      <w:sz w:val="24"/>
      <w:szCs w:val="24"/>
      <w14:ligatures w14:val="standardContextual"/>
    </w:rPr>
  </w:style>
  <w:style w:type="paragraph" w:styleId="70">
    <w:name w:val="toc 7"/>
    <w:basedOn w:val="a1"/>
    <w:next w:val="a1"/>
    <w:autoRedefine/>
    <w:uiPriority w:val="39"/>
    <w:unhideWhenUsed/>
    <w:rsid w:val="006C63EE"/>
    <w:pPr>
      <w:bidi/>
      <w:spacing w:line="278" w:lineRule="auto"/>
      <w:ind w:left="1440" w:firstLine="0"/>
      <w:jc w:val="left"/>
    </w:pPr>
    <w:rPr>
      <w:rFonts w:asciiTheme="minorHAnsi" w:hAnsiTheme="minorHAnsi" w:cstheme="minorBidi"/>
      <w:kern w:val="2"/>
      <w:sz w:val="24"/>
      <w:szCs w:val="24"/>
      <w14:ligatures w14:val="standardContextual"/>
    </w:rPr>
  </w:style>
  <w:style w:type="paragraph" w:styleId="80">
    <w:name w:val="toc 8"/>
    <w:basedOn w:val="a1"/>
    <w:next w:val="a1"/>
    <w:autoRedefine/>
    <w:uiPriority w:val="39"/>
    <w:unhideWhenUsed/>
    <w:rsid w:val="006C63EE"/>
    <w:pPr>
      <w:bidi/>
      <w:spacing w:line="278" w:lineRule="auto"/>
      <w:ind w:left="1680" w:firstLine="0"/>
      <w:jc w:val="left"/>
    </w:pPr>
    <w:rPr>
      <w:rFonts w:asciiTheme="minorHAnsi" w:hAnsiTheme="minorHAnsi" w:cstheme="minorBidi"/>
      <w:kern w:val="2"/>
      <w:sz w:val="24"/>
      <w:szCs w:val="24"/>
      <w14:ligatures w14:val="standardContextual"/>
    </w:rPr>
  </w:style>
  <w:style w:type="paragraph" w:styleId="90">
    <w:name w:val="toc 9"/>
    <w:basedOn w:val="a1"/>
    <w:next w:val="a1"/>
    <w:autoRedefine/>
    <w:uiPriority w:val="39"/>
    <w:unhideWhenUsed/>
    <w:rsid w:val="006C63EE"/>
    <w:pPr>
      <w:bidi/>
      <w:spacing w:line="278" w:lineRule="auto"/>
      <w:ind w:left="1920" w:firstLine="0"/>
      <w:jc w:val="left"/>
    </w:pPr>
    <w:rPr>
      <w:rFonts w:asciiTheme="minorHAnsi" w:hAnsiTheme="minorHAnsi" w:cstheme="minorBidi"/>
      <w:kern w:val="2"/>
      <w:sz w:val="24"/>
      <w:szCs w:val="24"/>
      <w14:ligatures w14:val="standardContextual"/>
    </w:rPr>
  </w:style>
  <w:style w:type="character" w:styleId="Hyperlink">
    <w:name w:val="Hyperlink"/>
    <w:basedOn w:val="a2"/>
    <w:uiPriority w:val="99"/>
    <w:unhideWhenUsed/>
    <w:rsid w:val="006C63EE"/>
    <w:rPr>
      <w:color w:val="0000FF" w:themeColor="hyperlink"/>
      <w:u w:val="single"/>
    </w:rPr>
  </w:style>
  <w:style w:type="character" w:styleId="aff2">
    <w:name w:val="Unresolved Mention"/>
    <w:basedOn w:val="a2"/>
    <w:uiPriority w:val="99"/>
    <w:semiHidden/>
    <w:unhideWhenUsed/>
    <w:rsid w:val="006C6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16603</Words>
  <Characters>94643</Characters>
  <Application>Microsoft Office Word</Application>
  <DocSecurity>0</DocSecurity>
  <Lines>788</Lines>
  <Paragraphs>222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تبني الذكاء الاصطناعي التوليدي في تحسين الكفاءة التشغيلية وجودة اتخاذ القرار</vt:lpstr>
      <vt:lpstr/>
    </vt:vector>
  </TitlesOfParts>
  <Manager/>
  <Company/>
  <LinksUpToDate>false</LinksUpToDate>
  <CharactersWithSpaces>111024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تبني الذكاء الاصطناعي التوليدي في تحسين الكفاءة التشغيلية وجودة اتخاذ القرار</dc:title>
  <dc:subject>دراسة تطبيقية على الشركات السعودية</dc:subject>
  <dc:creator>الباحث</dc:creator>
  <cp:keywords/>
  <dc:description>generated by python-docx</dc:description>
  <cp:lastModifiedBy>almolike0i@gmail.com</cp:lastModifiedBy>
  <cp:revision>2</cp:revision>
  <cp:lastPrinted>2026-08-25T01:04:00Z</cp:lastPrinted>
  <dcterms:created xsi:type="dcterms:W3CDTF">2026-08-26T15:52:00Z</dcterms:created>
  <dcterms:modified xsi:type="dcterms:W3CDTF">2026-08-26T15:52:00Z</dcterms:modified>
  <cp:category/>
  <dc:language>ar-SA</dc:language>
</cp:coreProperties>
</file>