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9F705" w14:textId="1738E3EB" w:rsidR="00AA4CE1" w:rsidRPr="00062DD5" w:rsidRDefault="003E615F" w:rsidP="003E615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62DD5">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793EACCC" wp14:editId="5B769682">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A4CE1" w:rsidRPr="00062DD5">
        <w:rPr>
          <w:rFonts w:ascii="Sakkal Majalla" w:hAnsi="Sakkal Majalla" w:cs="Sakkal Majalla"/>
          <w:b/>
          <w:bCs/>
          <w:color w:val="000000" w:themeColor="text1"/>
          <w:sz w:val="32"/>
          <w:szCs w:val="32"/>
          <w:rtl/>
          <w:lang w:bidi="ar-EG"/>
        </w:rPr>
        <w:t xml:space="preserve">جامعة ميدأوشن </w:t>
      </w:r>
    </w:p>
    <w:p w14:paraId="40466657" w14:textId="4256CE66" w:rsidR="00AA4CE1" w:rsidRPr="00062DD5" w:rsidRDefault="00AA4CE1"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lang w:bidi="ar-EG"/>
        </w:rPr>
        <w:t xml:space="preserve"> </w:t>
      </w:r>
      <w:r w:rsidRPr="00062DD5">
        <w:rPr>
          <w:rFonts w:ascii="Sakkal Majalla" w:hAnsi="Sakkal Majalla" w:cs="Sakkal Majalla"/>
          <w:b/>
          <w:bCs/>
          <w:color w:val="000000" w:themeColor="text1"/>
          <w:sz w:val="32"/>
          <w:szCs w:val="32"/>
          <w:rtl/>
          <w:lang w:bidi="ar-EG"/>
        </w:rPr>
        <w:t xml:space="preserve">كلية الإدارة </w:t>
      </w:r>
    </w:p>
    <w:p w14:paraId="67D0E441" w14:textId="77777777" w:rsidR="00AA4CE1" w:rsidRPr="00062DD5" w:rsidRDefault="00AA4CE1"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تخصص إدارة الاعمال</w:t>
      </w:r>
    </w:p>
    <w:p w14:paraId="53D18AD9" w14:textId="77777777" w:rsidR="00AA4CE1" w:rsidRPr="00062DD5" w:rsidRDefault="00AA4CE1"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B26E515" w14:textId="77777777" w:rsidR="00AA4CE1" w:rsidRPr="00062DD5" w:rsidRDefault="00AA4CE1" w:rsidP="003E615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62DD5">
        <w:rPr>
          <w:rFonts w:ascii="Sakkal Majalla" w:hAnsi="Sakkal Majalla" w:cs="Sakkal Majalla"/>
          <w:b/>
          <w:bCs/>
          <w:color w:val="000000" w:themeColor="text1"/>
          <w:sz w:val="40"/>
          <w:szCs w:val="40"/>
          <w:rtl/>
          <w:lang w:bidi="ar-EG"/>
        </w:rPr>
        <w:t>دور الإدارة الفعّالة في تحسين العمليات الإدارية والمالية: دراسة تطبيقية على مؤسسة المتحدة الفنية للمصاعد</w:t>
      </w:r>
    </w:p>
    <w:p w14:paraId="2A30C6E2" w14:textId="77777777" w:rsidR="003E615F" w:rsidRPr="00062DD5" w:rsidRDefault="003E615F" w:rsidP="003E615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E61DF24" w14:textId="77777777" w:rsidR="00AA4CE1" w:rsidRPr="00062DD5" w:rsidRDefault="00AA4CE1" w:rsidP="003E615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62DD5">
        <w:rPr>
          <w:rFonts w:ascii="Sakkal Majalla" w:hAnsi="Sakkal Majalla" w:cs="Sakkal Majalla"/>
          <w:b/>
          <w:bCs/>
          <w:color w:val="000000" w:themeColor="text1"/>
          <w:sz w:val="36"/>
          <w:szCs w:val="36"/>
          <w:rtl/>
          <w:lang w:bidi="ar-EG"/>
        </w:rPr>
        <w:t>إعداد الطالب/</w:t>
      </w:r>
    </w:p>
    <w:p w14:paraId="7BBA39D2" w14:textId="361C3988" w:rsidR="00AA4CE1" w:rsidRPr="00062DD5" w:rsidRDefault="00A73ED6" w:rsidP="003E615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71346"/>
      <w:r w:rsidRPr="00062DD5">
        <w:rPr>
          <w:rFonts w:ascii="Sakkal Majalla" w:hAnsi="Sakkal Majalla" w:cs="Sakkal Majalla"/>
          <w:b/>
          <w:bCs/>
          <w:color w:val="000000" w:themeColor="text1"/>
          <w:sz w:val="36"/>
          <w:szCs w:val="36"/>
          <w:rtl/>
          <w:lang w:bidi="ar-EG"/>
        </w:rPr>
        <w:t>محمد عبدالله المالكي</w:t>
      </w:r>
    </w:p>
    <w:p w14:paraId="32493403" w14:textId="37AB98CC" w:rsidR="00AA4CE1" w:rsidRPr="00062DD5" w:rsidRDefault="00A73ED6" w:rsidP="003E615F">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62DD5">
        <w:rPr>
          <w:rFonts w:ascii="Sakkal Majalla" w:hAnsi="Sakkal Majalla" w:cs="Sakkal Majalla"/>
          <w:b/>
          <w:bCs/>
          <w:color w:val="000000" w:themeColor="text1"/>
          <w:sz w:val="36"/>
          <w:szCs w:val="36"/>
          <w:rtl/>
        </w:rPr>
        <w:t>243001577</w:t>
      </w:r>
    </w:p>
    <w:p w14:paraId="3D5D2158" w14:textId="77777777" w:rsidR="00AA4CE1" w:rsidRPr="00062DD5" w:rsidRDefault="00AA4CE1" w:rsidP="003E615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62DD5">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F7BA47B" w14:textId="77777777" w:rsidR="00AA4CE1" w:rsidRPr="00062DD5" w:rsidRDefault="00AA4CE1" w:rsidP="003E615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62DD5">
        <w:rPr>
          <w:rFonts w:ascii="Sakkal Majalla" w:hAnsi="Sakkal Majalla" w:cs="Sakkal Majalla"/>
          <w:b/>
          <w:bCs/>
          <w:color w:val="000000" w:themeColor="text1"/>
          <w:sz w:val="36"/>
          <w:szCs w:val="36"/>
          <w:rtl/>
          <w:lang w:bidi="ar-EG"/>
        </w:rPr>
        <w:t>العام الدراسي:</w:t>
      </w:r>
    </w:p>
    <w:p w14:paraId="2561F613" w14:textId="77777777" w:rsidR="00AA4CE1" w:rsidRPr="00062DD5" w:rsidRDefault="00AA4CE1" w:rsidP="003E615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62DD5">
        <w:rPr>
          <w:rFonts w:ascii="Sakkal Majalla" w:hAnsi="Sakkal Majalla" w:cs="Sakkal Majalla"/>
          <w:b/>
          <w:bCs/>
          <w:color w:val="000000" w:themeColor="text1"/>
          <w:sz w:val="36"/>
          <w:szCs w:val="36"/>
          <w:lang w:bidi="ar-EG"/>
        </w:rPr>
        <w:t>202</w:t>
      </w:r>
      <w:bookmarkEnd w:id="0"/>
      <w:r w:rsidRPr="00062DD5">
        <w:rPr>
          <w:rFonts w:ascii="Sakkal Majalla" w:hAnsi="Sakkal Majalla" w:cs="Sakkal Majalla"/>
          <w:b/>
          <w:bCs/>
          <w:color w:val="000000" w:themeColor="text1"/>
          <w:sz w:val="36"/>
          <w:szCs w:val="36"/>
          <w:lang w:bidi="ar-EG"/>
        </w:rPr>
        <w:t>5</w:t>
      </w:r>
    </w:p>
    <w:p w14:paraId="65E361DF" w14:textId="77777777" w:rsidR="003E615F" w:rsidRPr="00062DD5" w:rsidRDefault="003E615F"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3E615F" w:rsidRPr="00062DD5" w:rsidSect="003E615F">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77A9EDE4" w14:textId="5D5EC607" w:rsidR="003E615F" w:rsidRPr="00062DD5" w:rsidRDefault="003E615F" w:rsidP="003E615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1631789"/>
      <w:r w:rsidRPr="00062DD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08FE8257" w14:textId="3506E255" w:rsidR="00712453" w:rsidRPr="00062DD5" w:rsidRDefault="004411AF" w:rsidP="003E615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1631790"/>
      <w:r w:rsidRPr="00062DD5">
        <w:rPr>
          <w:rFonts w:ascii="Sakkal Majalla" w:hAnsi="Sakkal Majalla" w:cs="Sakkal Majalla"/>
          <w:b/>
          <w:bCs/>
          <w:color w:val="000000" w:themeColor="text1"/>
          <w:sz w:val="36"/>
          <w:szCs w:val="36"/>
          <w:rtl/>
          <w:lang w:bidi="ar-EG"/>
        </w:rPr>
        <w:t>ال</w:t>
      </w:r>
      <w:r w:rsidR="00712453" w:rsidRPr="00062DD5">
        <w:rPr>
          <w:rFonts w:ascii="Sakkal Majalla" w:hAnsi="Sakkal Majalla" w:cs="Sakkal Majalla"/>
          <w:b/>
          <w:bCs/>
          <w:color w:val="000000" w:themeColor="text1"/>
          <w:sz w:val="36"/>
          <w:szCs w:val="36"/>
          <w:rtl/>
          <w:lang w:bidi="ar-EG"/>
        </w:rPr>
        <w:t>مقدمة</w:t>
      </w:r>
      <w:r w:rsidRPr="00062DD5">
        <w:rPr>
          <w:rFonts w:ascii="Sakkal Majalla" w:hAnsi="Sakkal Majalla" w:cs="Sakkal Majalla"/>
          <w:b/>
          <w:bCs/>
          <w:color w:val="000000" w:themeColor="text1"/>
          <w:sz w:val="36"/>
          <w:szCs w:val="36"/>
          <w:rtl/>
          <w:lang w:bidi="ar-EG"/>
        </w:rPr>
        <w:t>:</w:t>
      </w:r>
      <w:bookmarkEnd w:id="2"/>
    </w:p>
    <w:p w14:paraId="0D616736" w14:textId="041A2CE0"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  تعد الإدارة الفعّالة ركيزة أساسية في نجاح المؤسسات، حيث تلعب دورًا حيويًا في تعزيز الأداء العام وتحقيق الأهداف التنظيمية بكفاءة وفعالية. فمع تعاظم التحديات الاقتصادية والتطور المستمر في بيئات العمل، أصبحت المؤسسات بحاجة ماسة إلى تبني استراتيجيات إدارية تضمن الاستخدام الأمثل للموارد، وتحقيق التوازن بين متطلبات السوق ومتغيراته، وضمان استدامة النمو وتحسين جودة العمليات. ومن هذا المنطلق، تعد الإدارة الفعّالة عاملاً أساسيًا في تطوير العمليات الإدارية والمالية، كونها توفر إطارًا متكاملاً للتخطيط والتنظيم والتوجيه والرقابة، مما يسهم في تعزيز الإنتاجية وتقليل الهدر في الموارد، وبالتالي تحقيق الاستدامة المؤسسية.</w:t>
      </w:r>
    </w:p>
    <w:p w14:paraId="4C6D1B12" w14:textId="5ED6B3C0" w:rsidR="00F17D83" w:rsidRPr="00062DD5" w:rsidRDefault="009A4A3C"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يبرز دور الإدارة الفعّالة بشكل أكبر </w:t>
      </w:r>
      <w:r w:rsidR="00F17D83" w:rsidRPr="00062DD5">
        <w:rPr>
          <w:rFonts w:ascii="Sakkal Majalla" w:hAnsi="Sakkal Majalla" w:cs="Sakkal Majalla"/>
          <w:color w:val="000000" w:themeColor="text1"/>
          <w:sz w:val="28"/>
          <w:szCs w:val="28"/>
          <w:rtl/>
          <w:lang w:bidi="ar-EG"/>
        </w:rPr>
        <w:t>في المؤسسات ذات الطابع التقني والخدمي، مثل تلك العاملة في قطاع المصاعد، نظرًا لما يتطلبه هذا القطاع من تنظيم دقيق للعمليات التشغيلية، وإدارة مالية متقدمة، وقدرة على التكيف مع المتغيرات التقنية والتنافسية. فالنجاح في هذه البيئة يعتمد على قدرة المؤسسة على تحسين جودة الخدمات، وضبط التكاليف التشغيلية، وتطوير استراتيجيات مالية وإدارية متوازنة تضمن استمرار النمو والقدرة على المنافسة. ومن هذا المنطلق، تعد مؤسسة المتحدة الفنية للمصاعد نموذجًا مهمًا لدراسة أثر الإدارة الفعّالة على تحسين العمليات الإدارية والمالية، حيث تعمل المؤسسة في بيئة تنافسية تتطلب تبني ممارسات إدارية حديثة تضمن تحقيق الكفاءة التشغيلية وضبط الموارد المالية بفعالية</w:t>
      </w:r>
      <w:r w:rsidRPr="00062DD5">
        <w:rPr>
          <w:rFonts w:ascii="Sakkal Majalla" w:hAnsi="Sakkal Majalla" w:cs="Sakkal Majalla"/>
          <w:color w:val="000000" w:themeColor="text1"/>
          <w:sz w:val="28"/>
          <w:szCs w:val="28"/>
          <w:rtl/>
          <w:lang w:bidi="ar-EG"/>
        </w:rPr>
        <w:t xml:space="preserve"> (</w:t>
      </w:r>
      <w:r w:rsidRPr="00062DD5">
        <w:rPr>
          <w:rFonts w:ascii="Sakkal Majalla" w:hAnsi="Sakkal Majalla" w:cs="Sakkal Majalla"/>
          <w:color w:val="000000" w:themeColor="text1"/>
          <w:sz w:val="28"/>
          <w:szCs w:val="28"/>
          <w:lang w:bidi="ar-EG"/>
        </w:rPr>
        <w:t>Zhu, 2024</w:t>
      </w:r>
      <w:r w:rsidRPr="00062DD5">
        <w:rPr>
          <w:rFonts w:ascii="Sakkal Majalla" w:hAnsi="Sakkal Majalla" w:cs="Sakkal Majalla"/>
          <w:color w:val="000000" w:themeColor="text1"/>
          <w:sz w:val="28"/>
          <w:szCs w:val="28"/>
          <w:rtl/>
          <w:lang w:bidi="ar-EG"/>
        </w:rPr>
        <w:t>).</w:t>
      </w:r>
    </w:p>
    <w:p w14:paraId="71B52ED2" w14:textId="6314375B"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تواجه المؤسسات العاملة في قطاع المصاعد العديد من التحديات التي ترتبط بجودة العمليات التشغيلية وكفاءة التخطيط الإداري وإدارة الموارد المالية والبشرية. ويعتبر ضعف الإدارة الفعّالة أحد العوامل التي قد تؤثر سلبًا على قدرة المؤسسة على تقديم خدمات ذات جودة عالية، حيث قد يؤدي سوء التخطيط الإداري إلى تأخر تنفيذ المشروعات، وزيادة التكاليف التشغيلية، وانخفاض مستوى رضا العملاء. </w:t>
      </w:r>
      <w:r w:rsidRPr="00062DD5">
        <w:rPr>
          <w:rFonts w:ascii="Sakkal Majalla" w:hAnsi="Sakkal Majalla" w:cs="Sakkal Majalla"/>
          <w:color w:val="000000" w:themeColor="text1"/>
          <w:sz w:val="28"/>
          <w:szCs w:val="28"/>
          <w:rtl/>
          <w:lang w:bidi="ar-EG"/>
        </w:rPr>
        <w:lastRenderedPageBreak/>
        <w:t>بالإضافة إلى ذلك، فإن الإدارة المالية غير الفعالة قد تتسبب في ضعف القدرة على التوسع والاستثمار، مما ينعكس سلبًا على استدامة المؤسسة في بيئة أعمال تتسم بالتغير المستمر والمنافسة الحادة</w:t>
      </w:r>
      <w:r w:rsidR="009A4A3C" w:rsidRPr="00062DD5">
        <w:rPr>
          <w:rFonts w:ascii="Sakkal Majalla" w:hAnsi="Sakkal Majalla" w:cs="Sakkal Majalla"/>
          <w:color w:val="000000" w:themeColor="text1"/>
          <w:sz w:val="28"/>
          <w:szCs w:val="28"/>
          <w:rtl/>
          <w:lang w:bidi="ar-EG"/>
        </w:rPr>
        <w:t xml:space="preserve"> (</w:t>
      </w:r>
      <w:r w:rsidR="009A4A3C" w:rsidRPr="00062DD5">
        <w:rPr>
          <w:rFonts w:ascii="Sakkal Majalla" w:hAnsi="Sakkal Majalla" w:cs="Sakkal Majalla"/>
          <w:color w:val="000000" w:themeColor="text1"/>
          <w:sz w:val="28"/>
          <w:szCs w:val="28"/>
          <w:lang w:bidi="ar-EG"/>
        </w:rPr>
        <w:t>Apryshkin et al., 2021</w:t>
      </w:r>
      <w:r w:rsidR="009A4A3C" w:rsidRPr="00062DD5">
        <w:rPr>
          <w:rFonts w:ascii="Sakkal Majalla" w:hAnsi="Sakkal Majalla" w:cs="Sakkal Majalla"/>
          <w:color w:val="000000" w:themeColor="text1"/>
          <w:sz w:val="28"/>
          <w:szCs w:val="28"/>
          <w:rtl/>
          <w:lang w:bidi="ar-EG"/>
        </w:rPr>
        <w:t>).</w:t>
      </w:r>
    </w:p>
    <w:p w14:paraId="70B5E4DD" w14:textId="791684EE"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وفي ضوء هذه التحديات، تبرز الحاجة إلى تحليل أثر الإدارة الفعّالة على تحسين العمليات الإدارية والمالية في مؤسسة المتحدة الفنية للمصاعد، من خلال دراسة كيفية تطبيق ممارسات الإدارة الحديثة، وأثر التخطيط والتنظيم والرقابة على تعزيز الكفاءة التشغيلية، وتحسين الأداء المالي، وزيادة القدرة التنافسية للمؤسسة. كما تهدف الدراسة إلى استكشاف العلاقة بين الإدارة الفعّالة وتحسين الإنتاجية، وتقليل معدلات الأخطاء التشغيلية، وضبط التكاليف، ورفع مستوى جودة الخدمات المقدمة، مما يسهم في تقديم حلول وتوصيات عملية لدعم المؤسسات في تطوير أدائها الإداري والمالي وفقًا لأفضل الممارسات الإدارية.</w:t>
      </w:r>
    </w:p>
    <w:p w14:paraId="33764567" w14:textId="6FF691B3"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بناءً على ذلك، تسعى هذه الدراسة إلى تقديم إطار تحليلي شامل يوضح العلاقة بين الإدارة الفعّالة وتحقيق التحسين المستدام في العمليات الإدارية والمالية، مع التركيز على مؤسسة المتحدة الفنية للمصاعد كنموذج تطبيقي، وذلك بهدف استخلاص نتائج تسهم في تطوير الأداء المؤسسي وتعزيز كفاءة العمليات التشغيلية والمالية في قطاع المصاعد.</w:t>
      </w:r>
    </w:p>
    <w:p w14:paraId="12CE3377" w14:textId="78E78597" w:rsidR="00F17D83" w:rsidRPr="00062DD5" w:rsidRDefault="003E615F" w:rsidP="003E615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1631791"/>
      <w:r w:rsidRPr="00062DD5">
        <w:rPr>
          <w:rFonts w:ascii="Sakkal Majalla" w:hAnsi="Sakkal Majalla" w:cs="Sakkal Majalla" w:hint="cs"/>
          <w:b/>
          <w:bCs/>
          <w:color w:val="000000" w:themeColor="text1"/>
          <w:sz w:val="36"/>
          <w:szCs w:val="36"/>
          <w:rtl/>
          <w:lang w:bidi="ar-EG"/>
        </w:rPr>
        <w:t xml:space="preserve">1.1 </w:t>
      </w:r>
      <w:r w:rsidR="00F17D83" w:rsidRPr="00062DD5">
        <w:rPr>
          <w:rFonts w:ascii="Sakkal Majalla" w:hAnsi="Sakkal Majalla" w:cs="Sakkal Majalla"/>
          <w:b/>
          <w:bCs/>
          <w:color w:val="000000" w:themeColor="text1"/>
          <w:sz w:val="36"/>
          <w:szCs w:val="36"/>
          <w:rtl/>
          <w:lang w:bidi="ar-EG"/>
        </w:rPr>
        <w:t>المشكلة البحثية:</w:t>
      </w:r>
      <w:bookmarkEnd w:id="3"/>
    </w:p>
    <w:p w14:paraId="0CDF2331" w14:textId="120EA57F"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  في ظل التغيرات السريعة التي تشهدها بيئة الأعمال الحديثة، تواجه المؤسسات تحديات متزايدة تتطلب تبني استراتيجيات إدارية ومالية فعالة لضمان الاستدامة وتحقيق التنافسية. وتعتبر الإدارة الفعّالة إحدى الركائز الأساسية التي تساهم في تعزيز الأداء المؤسسي من خلال تحسين العمليات الإدارية والمالية، حيث تساعد في تحقيق الاستخدام الأمثل للموارد، وتعزيز الإنتاجية، وتقليل الهدر المالي، وتحسين جودة العمليات التشغيلية. ومع ذلك، تعاني العديد من المؤسسات، خصوصًا في القطاعات الخدمية والتقنية، </w:t>
      </w:r>
      <w:r w:rsidRPr="00062DD5">
        <w:rPr>
          <w:rFonts w:ascii="Sakkal Majalla" w:hAnsi="Sakkal Majalla" w:cs="Sakkal Majalla"/>
          <w:color w:val="000000" w:themeColor="text1"/>
          <w:sz w:val="28"/>
          <w:szCs w:val="28"/>
          <w:rtl/>
          <w:lang w:bidi="ar-EG"/>
        </w:rPr>
        <w:lastRenderedPageBreak/>
        <w:t>من ضعف في التخطيط الإداري، وغياب الرقابة الفعالة، وسوء تنظيم العمليات المالية، مما يؤدي إلى تراجع الأداء العام وارتفاع التكاليف التشغيلية.</w:t>
      </w:r>
    </w:p>
    <w:p w14:paraId="623B763F" w14:textId="56EFBD18" w:rsidR="00F17D83"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وفي هذا السياق، تواجه مؤسسة المتحدة الفنية للمصاعد تحديات تتعلق بكفاءة العمليات الإدارية والمالية، حيث قد يؤدي ضعف آليات التخطيط والتنسيق، وعدم وجود نظام رقابي فعال، وغياب الإدارة المالية الرشيدة إلى زيادة الأخطاء التشغيلية، وارتفاع تكاليف التشغيل، وانخفاض مستوى جودة الخدمات المقدمة. كما أن عدم تطبيق أساليب إدارية حديثة قد يؤثر على قدرة المؤسسة في مواجهة التغيرات السوقية وتحقيق النمو المستدام.</w:t>
      </w:r>
    </w:p>
    <w:p w14:paraId="403C6ACA" w14:textId="77777777" w:rsidR="000E6697" w:rsidRPr="00062DD5" w:rsidRDefault="00F17D83"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لذلك، تتمحور هذه الدراسة حول تحليل دور الإدارة الفعّالة في تحسين العمليات الإدارية والمالية في مؤسسة المتحدة الفنية للمصاعد، وذلك من خلال تقييم تأثير التخطيط والتنظيم والرقابة على الأداء المالي والتشغيلي للمؤسسة. وتسعى الدراسة إلى تقديم حلول وتوصيات تساهم في تعزيز كفاءة الإدارة وتحقيق التحسين المستدام في الأداء المؤسسي.</w:t>
      </w:r>
    </w:p>
    <w:p w14:paraId="57C54FB4" w14:textId="186FE6F4" w:rsidR="00B17F5B" w:rsidRPr="00062DD5" w:rsidRDefault="00B41B30" w:rsidP="003E615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r w:rsidR="003E615F" w:rsidRPr="00062DD5">
        <w:rPr>
          <w:rFonts w:ascii="Sakkal Majalla" w:hAnsi="Sakkal Majalla" w:cs="Sakkal Majalla" w:hint="cs"/>
          <w:b/>
          <w:bCs/>
          <w:color w:val="000000" w:themeColor="text1"/>
          <w:sz w:val="28"/>
          <w:szCs w:val="28"/>
          <w:rtl/>
          <w:lang w:bidi="ar-EG"/>
        </w:rPr>
        <w:t xml:space="preserve"> </w:t>
      </w:r>
      <w:r w:rsidR="000E6697" w:rsidRPr="00062DD5">
        <w:rPr>
          <w:rFonts w:ascii="Sakkal Majalla" w:hAnsi="Sakkal Majalla" w:cs="Sakkal Majalla"/>
          <w:color w:val="000000" w:themeColor="text1"/>
          <w:sz w:val="28"/>
          <w:szCs w:val="28"/>
          <w:rtl/>
          <w:lang w:bidi="ar-EG"/>
        </w:rPr>
        <w:t>"إلى أي مدى تسهم ممارسات الإدارة الفعّالة في تحسين العمليات الإدارية والمالية في مؤسسة المتحدة الفنية للمصاعد؟"</w:t>
      </w:r>
    </w:p>
    <w:p w14:paraId="456D40FC" w14:textId="4F96C28C" w:rsidR="00B43966" w:rsidRPr="00062DD5" w:rsidRDefault="003E615F" w:rsidP="003E615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1631792"/>
      <w:r w:rsidRPr="00062DD5">
        <w:rPr>
          <w:rFonts w:ascii="Sakkal Majalla" w:hAnsi="Sakkal Majalla" w:cs="Sakkal Majalla" w:hint="cs"/>
          <w:b/>
          <w:bCs/>
          <w:color w:val="000000" w:themeColor="text1"/>
          <w:sz w:val="36"/>
          <w:szCs w:val="36"/>
          <w:rtl/>
          <w:lang w:bidi="ar-EG"/>
        </w:rPr>
        <w:t xml:space="preserve">2.1 </w:t>
      </w:r>
      <w:r w:rsidR="00B43966" w:rsidRPr="00062DD5">
        <w:rPr>
          <w:rFonts w:ascii="Sakkal Majalla" w:hAnsi="Sakkal Majalla" w:cs="Sakkal Majalla"/>
          <w:b/>
          <w:bCs/>
          <w:color w:val="000000" w:themeColor="text1"/>
          <w:sz w:val="36"/>
          <w:szCs w:val="36"/>
          <w:rtl/>
          <w:lang w:bidi="ar-EG"/>
        </w:rPr>
        <w:t>أهمية البحث</w:t>
      </w:r>
      <w:r w:rsidR="000E6697" w:rsidRPr="00062DD5">
        <w:rPr>
          <w:rFonts w:ascii="Sakkal Majalla" w:hAnsi="Sakkal Majalla" w:cs="Sakkal Majalla"/>
          <w:b/>
          <w:bCs/>
          <w:color w:val="000000" w:themeColor="text1"/>
          <w:sz w:val="36"/>
          <w:szCs w:val="36"/>
          <w:rtl/>
          <w:lang w:bidi="ar-EG"/>
        </w:rPr>
        <w:t>:</w:t>
      </w:r>
      <w:bookmarkEnd w:id="4"/>
    </w:p>
    <w:p w14:paraId="0B62D9CB" w14:textId="77777777" w:rsidR="00B43966" w:rsidRPr="00062DD5" w:rsidRDefault="00B43966"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أ) الأهمية العلمية</w:t>
      </w:r>
    </w:p>
    <w:p w14:paraId="328F9BDB" w14:textId="0260BE7C" w:rsidR="00B43966" w:rsidRPr="00062DD5" w:rsidRDefault="00B43966"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يسهم هذا البحث في تعزيز المعرفة الأكاديمية حول دور الإدارة الفعّالة في تحسين العمليات الإدارية والمالية، حيث يوضح الإطار النظري كيف تساهم الأساليب الإدارية الحديثة، مثل التخطيط الاستراتيجي، والرقابة المستمرة، والتحسين المستمر للعمليات، في تعزيز الأداء العام للمؤسسات. كما يتناول البحث تأثير تطبيق مبادئ الإدارة الفعّالة في تقليل معدلات الأخطاء التشغيلية، وتحسين كفاءة فرق </w:t>
      </w:r>
      <w:r w:rsidRPr="00062DD5">
        <w:rPr>
          <w:rFonts w:ascii="Sakkal Majalla" w:hAnsi="Sakkal Majalla" w:cs="Sakkal Majalla"/>
          <w:color w:val="000000" w:themeColor="text1"/>
          <w:sz w:val="28"/>
          <w:szCs w:val="28"/>
          <w:rtl/>
          <w:lang w:bidi="ar-EG"/>
        </w:rPr>
        <w:lastRenderedPageBreak/>
        <w:t>العمل، وضمان توافق العمليات المالية والإدارية مع أفضل الممارسات العالمية في قطاع إدارة المصاعد والخدمات الهندسية.</w:t>
      </w:r>
    </w:p>
    <w:p w14:paraId="1AD57FD0" w14:textId="547840E2" w:rsidR="00B43966" w:rsidRPr="00062DD5" w:rsidRDefault="00B43966"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إضافة إلى ذلك، يناقش البحث مدى فاعلية الأدوات الإدارية المتقدمة، مثل تحليل البيانات المالية لقياس الأداء، وتطبيق نظم الإدارة الشاملة، وتعزيز استخدام الأساليب الحديثة في التخطيط المالي والمحاسبي. كما يهدف إلى تقديم إطار علمي يساعد المؤسسات، لا سيما مؤسسة المتحدة الفنية للمصاعد، على تبني استراتيجيات متطورة في الإدارة، مما يعزز من كفاءة العمليات التشغيلية ويضمن تحقيق نتائج أكثر دقة واستدامة في تقديم الخدمات الهندسية والتقنية.</w:t>
      </w:r>
    </w:p>
    <w:p w14:paraId="0B951227" w14:textId="77777777" w:rsidR="00B43966" w:rsidRPr="00062DD5" w:rsidRDefault="00B43966"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ب) الأهمية العملية</w:t>
      </w:r>
    </w:p>
    <w:p w14:paraId="44ED7738" w14:textId="245E13E5" w:rsidR="00B43966" w:rsidRPr="00062DD5" w:rsidRDefault="00B43966"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تُعد الإدارة الفعّالة من العوامل الحاسمة في تحسين الأداء الإنتاجي والمالي للمؤسسات، حيث يساهم تبني أساليب إدارية حديثة في رفع مستوى الكفاءة التشغيلية، وتقليل الهدر في الموارد، وتعزيز موثوقية العمليات المالية والإدارية. ومن خلال دراسة تجربة مؤسسة المتحدة الفنية للمصاعد، يسعى البحث إلى تقديم حلول عملية تستند إلى أفضل الممارسات في الإدارة الفعّالة، مما يسهم في تطوير بيئة عمل أكثر انضباطًا وكفاءة، قادرة على التكيف مع متطلبات السوق المتغيرة.</w:t>
      </w:r>
    </w:p>
    <w:p w14:paraId="65037163" w14:textId="77777777" w:rsidR="00B43966" w:rsidRPr="00062DD5" w:rsidRDefault="00B43966" w:rsidP="003E615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علاوة على ذلك، يوفر البحث توصيات عملية للمؤسسات حول كيفية تطوير سياسات إدارية متقدمة، وتعزيز ثقافة التحسين المستمر، واستخدام الأدوات المالية والإدارية في قياس الأداء وتحليل الأخطاء لتجنب تكرارها. كما يسلط الضوء على أهمية تكامل الإدارة الفعّالة مع الاستراتيجيات التشغيلية لضمان تحقيق معدلات إنتاجية مرتفعة، وتعزيز التنافسية في قطاع إدارة المصاعد والخدمات الهندسية. وأخيرًا، تدعم نتائج البحث صناع القرار في مؤسسة المتحدة الفنية للمصاعد من خلال تقديم بيانات دقيقة حول تأثير تطبيق الممارسات الإدارية الفعّالة على كفاءة العمليات، مما يساعد في صياغة سياسات أكثر كفاءة تتماشى مع أهداف رؤية المملكة 2030 في تحقيق التميز المؤسسي وضمان استدامة النمو في قطاع الخدمات الهندسية والتقنية.</w:t>
      </w:r>
    </w:p>
    <w:p w14:paraId="56710343" w14:textId="01FC0CDA" w:rsidR="00B43966" w:rsidRPr="00062DD5" w:rsidRDefault="003E615F" w:rsidP="003E615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 w:name="_Toc201631793"/>
      <w:r w:rsidRPr="00062DD5">
        <w:rPr>
          <w:rFonts w:ascii="Sakkal Majalla" w:eastAsia="Times New Roman" w:hAnsi="Sakkal Majalla" w:cs="Sakkal Majalla" w:hint="cs"/>
          <w:b/>
          <w:bCs/>
          <w:color w:val="000000" w:themeColor="text1"/>
          <w:kern w:val="0"/>
          <w:sz w:val="36"/>
          <w:szCs w:val="36"/>
          <w:rtl/>
          <w14:ligatures w14:val="none"/>
        </w:rPr>
        <w:lastRenderedPageBreak/>
        <w:t xml:space="preserve">3.1 </w:t>
      </w:r>
      <w:r w:rsidR="00B43966" w:rsidRPr="00062DD5">
        <w:rPr>
          <w:rFonts w:ascii="Sakkal Majalla" w:eastAsia="Times New Roman" w:hAnsi="Sakkal Majalla" w:cs="Sakkal Majalla"/>
          <w:b/>
          <w:bCs/>
          <w:color w:val="000000" w:themeColor="text1"/>
          <w:kern w:val="0"/>
          <w:sz w:val="36"/>
          <w:szCs w:val="36"/>
          <w:rtl/>
          <w14:ligatures w14:val="none"/>
        </w:rPr>
        <w:t>أهداف البحث</w:t>
      </w:r>
      <w:r w:rsidR="000E6697" w:rsidRPr="00062DD5">
        <w:rPr>
          <w:rFonts w:ascii="Sakkal Majalla" w:eastAsia="Times New Roman" w:hAnsi="Sakkal Majalla" w:cs="Sakkal Majalla"/>
          <w:b/>
          <w:bCs/>
          <w:color w:val="000000" w:themeColor="text1"/>
          <w:kern w:val="0"/>
          <w:sz w:val="36"/>
          <w:szCs w:val="36"/>
          <w:rtl/>
          <w14:ligatures w14:val="none"/>
        </w:rPr>
        <w:t>:</w:t>
      </w:r>
      <w:bookmarkEnd w:id="5"/>
    </w:p>
    <w:p w14:paraId="4897030C" w14:textId="77777777" w:rsidR="00B43966" w:rsidRPr="00062DD5" w:rsidRDefault="00B43966" w:rsidP="003E615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يتمثل الهدف الرئيسي لهذا البحث في تحليل تأثير الإدارة الفعّالة على تحسين العمليات الإدارية والمالية في مؤسسة المتحدة الفنية للمصاعد، ويمكن تحديد الأهداف الفرعية للدراسة على النحو الآتي</w:t>
      </w:r>
      <w:r w:rsidRPr="00062DD5">
        <w:rPr>
          <w:rFonts w:ascii="Sakkal Majalla" w:eastAsia="Times New Roman" w:hAnsi="Sakkal Majalla" w:cs="Sakkal Majalla"/>
          <w:color w:val="000000" w:themeColor="text1"/>
          <w:kern w:val="0"/>
          <w:sz w:val="28"/>
          <w:szCs w:val="28"/>
          <w14:ligatures w14:val="none"/>
        </w:rPr>
        <w:t>:</w:t>
      </w:r>
    </w:p>
    <w:p w14:paraId="645CB7CD" w14:textId="4B4BAC56" w:rsidR="00B43966" w:rsidRPr="00062DD5" w:rsidRDefault="00B43966" w:rsidP="003E615F">
      <w:pPr>
        <w:pStyle w:val="ListParagraph"/>
        <w:numPr>
          <w:ilvl w:val="0"/>
          <w:numId w:val="2"/>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بيان أثر التخطيط الاستراتيجي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54042882" w14:textId="77777777" w:rsidR="00B43966" w:rsidRPr="00062DD5" w:rsidRDefault="00B43966" w:rsidP="003E615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بيان أثر الرقابة الإدارية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275F3700" w14:textId="41506656" w:rsidR="00B43966" w:rsidRPr="00062DD5" w:rsidRDefault="00B43966" w:rsidP="003E615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بيان أثر تحسين العمليات المستمر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0ACDB7C5" w14:textId="7D295B84" w:rsidR="00B43966" w:rsidRPr="00062DD5" w:rsidRDefault="003E615F" w:rsidP="003E615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 w:name="_Toc201631794"/>
      <w:r w:rsidRPr="00062DD5">
        <w:rPr>
          <w:rFonts w:ascii="Sakkal Majalla" w:eastAsia="Times New Roman" w:hAnsi="Sakkal Majalla" w:cs="Sakkal Majalla" w:hint="cs"/>
          <w:b/>
          <w:bCs/>
          <w:color w:val="000000" w:themeColor="text1"/>
          <w:kern w:val="0"/>
          <w:sz w:val="36"/>
          <w:szCs w:val="36"/>
          <w:rtl/>
          <w14:ligatures w14:val="none"/>
        </w:rPr>
        <w:t xml:space="preserve">4.1 </w:t>
      </w:r>
      <w:r w:rsidR="00B43966" w:rsidRPr="00062DD5">
        <w:rPr>
          <w:rFonts w:ascii="Sakkal Majalla" w:eastAsia="Times New Roman" w:hAnsi="Sakkal Majalla" w:cs="Sakkal Majalla"/>
          <w:b/>
          <w:bCs/>
          <w:color w:val="000000" w:themeColor="text1"/>
          <w:kern w:val="0"/>
          <w:sz w:val="36"/>
          <w:szCs w:val="36"/>
          <w:rtl/>
          <w14:ligatures w14:val="none"/>
        </w:rPr>
        <w:t>تساؤلات البحث</w:t>
      </w:r>
      <w:r w:rsidR="000E6697" w:rsidRPr="00062DD5">
        <w:rPr>
          <w:rFonts w:ascii="Sakkal Majalla" w:eastAsia="Times New Roman" w:hAnsi="Sakkal Majalla" w:cs="Sakkal Majalla"/>
          <w:b/>
          <w:bCs/>
          <w:color w:val="000000" w:themeColor="text1"/>
          <w:kern w:val="0"/>
          <w:sz w:val="36"/>
          <w:szCs w:val="36"/>
          <w:rtl/>
          <w14:ligatures w14:val="none"/>
        </w:rPr>
        <w:t>:</w:t>
      </w:r>
      <w:bookmarkEnd w:id="6"/>
    </w:p>
    <w:p w14:paraId="629F5516" w14:textId="5E35162F" w:rsidR="000E6697" w:rsidRPr="00062DD5" w:rsidRDefault="000E6697" w:rsidP="003E615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62DD5">
        <w:rPr>
          <w:rFonts w:ascii="Sakkal Majalla" w:eastAsia="Times New Roman" w:hAnsi="Sakkal Majalla" w:cs="Sakkal Majalla"/>
          <w:b/>
          <w:bCs/>
          <w:color w:val="000000" w:themeColor="text1"/>
          <w:kern w:val="0"/>
          <w:sz w:val="28"/>
          <w:szCs w:val="28"/>
          <w:rtl/>
          <w14:ligatures w14:val="none"/>
        </w:rPr>
        <w:t>السؤال الرئيسي:</w:t>
      </w:r>
      <w:r w:rsidR="003E615F" w:rsidRPr="00062DD5">
        <w:rPr>
          <w:rFonts w:ascii="Sakkal Majalla" w:eastAsia="Times New Roman" w:hAnsi="Sakkal Majalla" w:cs="Sakkal Majalla" w:hint="cs"/>
          <w:b/>
          <w:bCs/>
          <w:color w:val="000000" w:themeColor="text1"/>
          <w:kern w:val="0"/>
          <w:sz w:val="28"/>
          <w:szCs w:val="28"/>
          <w:rtl/>
          <w14:ligatures w14:val="none"/>
        </w:rPr>
        <w:t xml:space="preserve"> </w:t>
      </w:r>
      <w:r w:rsidRPr="00062DD5">
        <w:rPr>
          <w:rFonts w:ascii="Sakkal Majalla" w:eastAsia="Times New Roman" w:hAnsi="Sakkal Majalla" w:cs="Sakkal Majalla"/>
          <w:color w:val="000000" w:themeColor="text1"/>
          <w:kern w:val="0"/>
          <w:sz w:val="28"/>
          <w:szCs w:val="28"/>
          <w:rtl/>
          <w14:ligatures w14:val="none"/>
        </w:rPr>
        <w:t>"إلى أي مدى تسهم ممارسات الإدارة الفعّالة في تحسين العمليات الإدارية والمالية في مؤسسة المتحدة الفنية للمصاعد؟"</w:t>
      </w:r>
    </w:p>
    <w:p w14:paraId="2443E71B" w14:textId="0563D998" w:rsidR="00B43966" w:rsidRPr="00062DD5" w:rsidRDefault="00B43966" w:rsidP="003E615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062DD5">
        <w:rPr>
          <w:rFonts w:ascii="Sakkal Majalla" w:eastAsia="Times New Roman" w:hAnsi="Sakkal Majalla" w:cs="Sakkal Majalla"/>
          <w:b/>
          <w:bCs/>
          <w:color w:val="000000" w:themeColor="text1"/>
          <w:kern w:val="0"/>
          <w:sz w:val="28"/>
          <w:szCs w:val="28"/>
          <w:rtl/>
          <w14:ligatures w14:val="none"/>
        </w:rPr>
        <w:t>ويتفرع من هذا السؤال الرئيسي التساؤلات الفرعية الآتية</w:t>
      </w:r>
      <w:r w:rsidRPr="00062DD5">
        <w:rPr>
          <w:rFonts w:ascii="Sakkal Majalla" w:eastAsia="Times New Roman" w:hAnsi="Sakkal Majalla" w:cs="Sakkal Majalla"/>
          <w:b/>
          <w:bCs/>
          <w:color w:val="000000" w:themeColor="text1"/>
          <w:kern w:val="0"/>
          <w:sz w:val="28"/>
          <w:szCs w:val="28"/>
          <w14:ligatures w14:val="none"/>
        </w:rPr>
        <w:t>:</w:t>
      </w:r>
    </w:p>
    <w:p w14:paraId="5C05CD20" w14:textId="4F22605C" w:rsidR="00B43966" w:rsidRPr="00062DD5" w:rsidRDefault="00B43966" w:rsidP="003E615F">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ما أثر التخطيط الاستراتيجي على تحسين العمليات الإدارية والمالية في مؤسسة المتحدة الفنية للمصاعد؟</w:t>
      </w:r>
    </w:p>
    <w:p w14:paraId="659B280E" w14:textId="77777777" w:rsidR="00B43966" w:rsidRPr="00062DD5" w:rsidRDefault="00B43966" w:rsidP="003E615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ما أثر الرقابة الإدارية على تحسين العمليات الإدارية والمالية في مؤسسة المتحدة الفنية للمصاعد؟</w:t>
      </w:r>
    </w:p>
    <w:p w14:paraId="531B4550" w14:textId="62A5003B" w:rsidR="00B43966" w:rsidRPr="00062DD5" w:rsidRDefault="00B43966" w:rsidP="003E615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ما أثر تحسين العمليات المستمر على تحسين العمليات الإدارية والمالية في مؤسسة المتحدة الفنية للمصاعد؟</w:t>
      </w:r>
    </w:p>
    <w:p w14:paraId="583EE5E1" w14:textId="4DFC5521" w:rsidR="00B43966" w:rsidRPr="00062DD5" w:rsidRDefault="003E615F" w:rsidP="003E615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lang w:bidi="ar-EG"/>
          <w14:ligatures w14:val="none"/>
        </w:rPr>
      </w:pPr>
      <w:bookmarkStart w:id="7" w:name="_Toc201631795"/>
      <w:r w:rsidRPr="00062DD5">
        <w:rPr>
          <w:rFonts w:ascii="Sakkal Majalla" w:eastAsia="Times New Roman" w:hAnsi="Sakkal Majalla" w:cs="Sakkal Majalla" w:hint="cs"/>
          <w:b/>
          <w:bCs/>
          <w:color w:val="000000" w:themeColor="text1"/>
          <w:kern w:val="0"/>
          <w:sz w:val="36"/>
          <w:szCs w:val="36"/>
          <w:rtl/>
          <w14:ligatures w14:val="none"/>
        </w:rPr>
        <w:t xml:space="preserve">5.1 </w:t>
      </w:r>
      <w:r w:rsidR="00B43966" w:rsidRPr="00062DD5">
        <w:rPr>
          <w:rFonts w:ascii="Sakkal Majalla" w:eastAsia="Times New Roman" w:hAnsi="Sakkal Majalla" w:cs="Sakkal Majalla"/>
          <w:b/>
          <w:bCs/>
          <w:color w:val="000000" w:themeColor="text1"/>
          <w:kern w:val="0"/>
          <w:sz w:val="36"/>
          <w:szCs w:val="36"/>
          <w:rtl/>
          <w14:ligatures w14:val="none"/>
        </w:rPr>
        <w:t>فرضيات البحث</w:t>
      </w:r>
      <w:r w:rsidR="00E412A6" w:rsidRPr="00062DD5">
        <w:rPr>
          <w:rFonts w:ascii="Sakkal Majalla" w:eastAsia="Times New Roman" w:hAnsi="Sakkal Majalla" w:cs="Sakkal Majalla"/>
          <w:b/>
          <w:bCs/>
          <w:color w:val="000000" w:themeColor="text1"/>
          <w:kern w:val="0"/>
          <w:sz w:val="36"/>
          <w:szCs w:val="36"/>
          <w:rtl/>
          <w14:ligatures w14:val="none"/>
        </w:rPr>
        <w:t>:</w:t>
      </w:r>
      <w:bookmarkEnd w:id="7"/>
    </w:p>
    <w:p w14:paraId="1CDF8063" w14:textId="385770AE" w:rsidR="00E412A6" w:rsidRPr="00062DD5" w:rsidRDefault="00E412A6" w:rsidP="003E615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62DD5">
        <w:rPr>
          <w:rFonts w:ascii="Sakkal Majalla" w:eastAsia="Times New Roman" w:hAnsi="Sakkal Majalla" w:cs="Sakkal Majalla"/>
          <w:b/>
          <w:bCs/>
          <w:color w:val="000000" w:themeColor="text1"/>
          <w:kern w:val="0"/>
          <w:sz w:val="28"/>
          <w:szCs w:val="28"/>
          <w:rtl/>
          <w14:ligatures w14:val="none"/>
        </w:rPr>
        <w:lastRenderedPageBreak/>
        <w:t>الفرضية الرئيسية الأولى:</w:t>
      </w:r>
      <w:r w:rsidR="003E615F" w:rsidRPr="00062DD5">
        <w:rPr>
          <w:rFonts w:ascii="Sakkal Majalla" w:eastAsia="Times New Roman" w:hAnsi="Sakkal Majalla" w:cs="Sakkal Majalla" w:hint="cs"/>
          <w:b/>
          <w:bCs/>
          <w:color w:val="000000" w:themeColor="text1"/>
          <w:kern w:val="0"/>
          <w:sz w:val="28"/>
          <w:szCs w:val="28"/>
          <w:rtl/>
          <w14:ligatures w14:val="none"/>
        </w:rPr>
        <w:t xml:space="preserve"> </w:t>
      </w:r>
      <w:r w:rsidRPr="00062DD5">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 (0.005</w:t>
      </w:r>
      <w:r w:rsidRPr="00062DD5">
        <w:rPr>
          <w:rFonts w:ascii="Cambria" w:eastAsia="Times New Roman" w:hAnsi="Cambria" w:cs="Cambria"/>
          <w:color w:val="000000" w:themeColor="text1"/>
          <w:kern w:val="0"/>
          <w:sz w:val="28"/>
          <w:szCs w:val="28"/>
          <w14:ligatures w14:val="none"/>
        </w:rPr>
        <w:t>α</w:t>
      </w:r>
      <w:r w:rsidRPr="00062DD5">
        <w:rPr>
          <w:rFonts w:ascii="Sakkal Majalla" w:eastAsia="Times New Roman" w:hAnsi="Sakkal Majalla" w:cs="Sakkal Majalla"/>
          <w:color w:val="000000" w:themeColor="text1"/>
          <w:kern w:val="0"/>
          <w:sz w:val="28"/>
          <w:szCs w:val="28"/>
          <w:rtl/>
          <w14:ligatures w14:val="none"/>
        </w:rPr>
        <w:t>≤) للإدارة الفعّالة بأبعادها: (التخطيط الاستراتيجي، الرقابة الإدارية، تحسين العمليات المستمر) على تحسين العمليات الإدارية والمالية في مؤسسة المتحدة الفنية للمصاعد.</w:t>
      </w:r>
    </w:p>
    <w:p w14:paraId="775A0132" w14:textId="48A27E99" w:rsidR="00B43966" w:rsidRPr="00062DD5" w:rsidRDefault="00B43966" w:rsidP="003E615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062DD5">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الآتية</w:t>
      </w:r>
      <w:r w:rsidRPr="00062DD5">
        <w:rPr>
          <w:rFonts w:ascii="Sakkal Majalla" w:eastAsia="Times New Roman" w:hAnsi="Sakkal Majalla" w:cs="Sakkal Majalla"/>
          <w:b/>
          <w:bCs/>
          <w:color w:val="000000" w:themeColor="text1"/>
          <w:kern w:val="0"/>
          <w:sz w:val="28"/>
          <w:szCs w:val="28"/>
          <w14:ligatures w14:val="none"/>
        </w:rPr>
        <w:t>:</w:t>
      </w:r>
    </w:p>
    <w:p w14:paraId="52ECC5A3" w14:textId="034B5ADD" w:rsidR="00B43966" w:rsidRPr="00062DD5" w:rsidRDefault="00B43966" w:rsidP="003E615F">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 xml:space="preserve">لا يوجد أثر ذو دلالة إحصائية عند مستوى </w:t>
      </w:r>
      <w:r w:rsidR="00E412A6" w:rsidRPr="00062DD5">
        <w:rPr>
          <w:rFonts w:ascii="Sakkal Majalla" w:eastAsia="Times New Roman" w:hAnsi="Sakkal Majalla" w:cs="Sakkal Majalla"/>
          <w:color w:val="000000" w:themeColor="text1"/>
          <w:kern w:val="0"/>
          <w:sz w:val="28"/>
          <w:szCs w:val="28"/>
          <w:rtl/>
          <w14:ligatures w14:val="none"/>
        </w:rPr>
        <w:t>معنوية (0.005</w:t>
      </w:r>
      <w:r w:rsidR="00E412A6" w:rsidRPr="00062DD5">
        <w:rPr>
          <w:rFonts w:ascii="Cambria" w:eastAsia="Times New Roman" w:hAnsi="Cambria" w:cs="Cambria"/>
          <w:color w:val="000000" w:themeColor="text1"/>
          <w:kern w:val="0"/>
          <w:sz w:val="28"/>
          <w:szCs w:val="28"/>
          <w14:ligatures w14:val="none"/>
        </w:rPr>
        <w:t>α</w:t>
      </w:r>
      <w:r w:rsidR="00E412A6" w:rsidRPr="00062DD5">
        <w:rPr>
          <w:rFonts w:ascii="Sakkal Majalla" w:eastAsia="Times New Roman" w:hAnsi="Sakkal Majalla" w:cs="Sakkal Majalla"/>
          <w:color w:val="000000" w:themeColor="text1"/>
          <w:kern w:val="0"/>
          <w:sz w:val="28"/>
          <w:szCs w:val="28"/>
          <w:rtl/>
          <w14:ligatures w14:val="none"/>
        </w:rPr>
        <w:t xml:space="preserve">≤) </w:t>
      </w:r>
      <w:r w:rsidRPr="00062DD5">
        <w:rPr>
          <w:rFonts w:ascii="Sakkal Majalla" w:eastAsia="Times New Roman" w:hAnsi="Sakkal Majalla" w:cs="Sakkal Majalla"/>
          <w:color w:val="000000" w:themeColor="text1"/>
          <w:kern w:val="0"/>
          <w:sz w:val="28"/>
          <w:szCs w:val="28"/>
          <w:rtl/>
          <w14:ligatures w14:val="none"/>
        </w:rPr>
        <w:t>للتخطيط الاستراتيجي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6066EA2F" w14:textId="24682D6A" w:rsidR="00B43966" w:rsidRPr="00062DD5" w:rsidRDefault="00B43966" w:rsidP="003E615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62DD5">
        <w:rPr>
          <w:rFonts w:ascii="Sakkal Majalla" w:eastAsia="Times New Roman" w:hAnsi="Sakkal Majalla" w:cs="Sakkal Majalla"/>
          <w:color w:val="000000" w:themeColor="text1"/>
          <w:kern w:val="0"/>
          <w:sz w:val="28"/>
          <w:szCs w:val="28"/>
          <w:rtl/>
          <w14:ligatures w14:val="none"/>
        </w:rPr>
        <w:t>لا يوجد أثر ذو دلالة إحصائية عند مستوى</w:t>
      </w:r>
      <w:r w:rsidR="00E412A6" w:rsidRPr="00062DD5">
        <w:rPr>
          <w:rFonts w:ascii="Sakkal Majalla" w:eastAsia="Times New Roman" w:hAnsi="Sakkal Majalla" w:cs="Sakkal Majalla"/>
          <w:color w:val="000000" w:themeColor="text1"/>
          <w:kern w:val="0"/>
          <w:sz w:val="28"/>
          <w:szCs w:val="28"/>
          <w:rtl/>
          <w14:ligatures w14:val="none"/>
        </w:rPr>
        <w:t xml:space="preserve"> معنوية (0.005</w:t>
      </w:r>
      <w:r w:rsidR="00E412A6" w:rsidRPr="00062DD5">
        <w:rPr>
          <w:rFonts w:ascii="Cambria" w:eastAsia="Times New Roman" w:hAnsi="Cambria" w:cs="Cambria"/>
          <w:color w:val="000000" w:themeColor="text1"/>
          <w:kern w:val="0"/>
          <w:sz w:val="28"/>
          <w:szCs w:val="28"/>
          <w14:ligatures w14:val="none"/>
        </w:rPr>
        <w:t>α</w:t>
      </w:r>
      <w:r w:rsidR="00E412A6" w:rsidRPr="00062DD5">
        <w:rPr>
          <w:rFonts w:ascii="Sakkal Majalla" w:eastAsia="Times New Roman" w:hAnsi="Sakkal Majalla" w:cs="Sakkal Majalla"/>
          <w:color w:val="000000" w:themeColor="text1"/>
          <w:kern w:val="0"/>
          <w:sz w:val="28"/>
          <w:szCs w:val="28"/>
          <w:rtl/>
          <w14:ligatures w14:val="none"/>
        </w:rPr>
        <w:t xml:space="preserve">≤) </w:t>
      </w:r>
      <w:r w:rsidRPr="00062DD5">
        <w:rPr>
          <w:rFonts w:ascii="Sakkal Majalla" w:eastAsia="Times New Roman" w:hAnsi="Sakkal Majalla" w:cs="Sakkal Majalla"/>
          <w:color w:val="000000" w:themeColor="text1"/>
          <w:kern w:val="0"/>
          <w:sz w:val="28"/>
          <w:szCs w:val="28"/>
          <w:rtl/>
          <w14:ligatures w14:val="none"/>
        </w:rPr>
        <w:t xml:space="preserve"> للرقابة الإدارية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6F73DEED" w14:textId="637EA4D5" w:rsidR="00090800" w:rsidRPr="00062DD5" w:rsidRDefault="00B43966" w:rsidP="003E615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062DD5">
        <w:rPr>
          <w:rFonts w:ascii="Sakkal Majalla" w:eastAsia="Times New Roman" w:hAnsi="Sakkal Majalla" w:cs="Sakkal Majalla"/>
          <w:color w:val="000000" w:themeColor="text1"/>
          <w:kern w:val="0"/>
          <w:sz w:val="28"/>
          <w:szCs w:val="28"/>
          <w:rtl/>
          <w14:ligatures w14:val="none"/>
        </w:rPr>
        <w:t>لا يوجد أثر ذو دلالة إحصائية عند مستوى</w:t>
      </w:r>
      <w:r w:rsidR="00E412A6" w:rsidRPr="00062DD5">
        <w:rPr>
          <w:rFonts w:ascii="Sakkal Majalla" w:eastAsia="Times New Roman" w:hAnsi="Sakkal Majalla" w:cs="Sakkal Majalla"/>
          <w:color w:val="000000" w:themeColor="text1"/>
          <w:kern w:val="0"/>
          <w:sz w:val="28"/>
          <w:szCs w:val="28"/>
          <w:rtl/>
          <w14:ligatures w14:val="none"/>
        </w:rPr>
        <w:t xml:space="preserve"> معنوية (0.005</w:t>
      </w:r>
      <w:r w:rsidR="00E412A6" w:rsidRPr="00062DD5">
        <w:rPr>
          <w:rFonts w:ascii="Cambria" w:eastAsia="Times New Roman" w:hAnsi="Cambria" w:cs="Cambria"/>
          <w:color w:val="000000" w:themeColor="text1"/>
          <w:kern w:val="0"/>
          <w:sz w:val="28"/>
          <w:szCs w:val="28"/>
          <w14:ligatures w14:val="none"/>
        </w:rPr>
        <w:t>α</w:t>
      </w:r>
      <w:r w:rsidR="00E412A6" w:rsidRPr="00062DD5">
        <w:rPr>
          <w:rFonts w:ascii="Sakkal Majalla" w:eastAsia="Times New Roman" w:hAnsi="Sakkal Majalla" w:cs="Sakkal Majalla"/>
          <w:color w:val="000000" w:themeColor="text1"/>
          <w:kern w:val="0"/>
          <w:sz w:val="28"/>
          <w:szCs w:val="28"/>
          <w:rtl/>
          <w14:ligatures w14:val="none"/>
        </w:rPr>
        <w:t xml:space="preserve">≤) </w:t>
      </w:r>
      <w:r w:rsidRPr="00062DD5">
        <w:rPr>
          <w:rFonts w:ascii="Sakkal Majalla" w:eastAsia="Times New Roman" w:hAnsi="Sakkal Majalla" w:cs="Sakkal Majalla"/>
          <w:color w:val="000000" w:themeColor="text1"/>
          <w:kern w:val="0"/>
          <w:sz w:val="28"/>
          <w:szCs w:val="28"/>
          <w:rtl/>
          <w14:ligatures w14:val="none"/>
        </w:rPr>
        <w:t>لتحسين العمليات المستمر على تحسين العمليات الإدارية والمالية في مؤسسة المتحدة الفنية للمصاعد</w:t>
      </w:r>
      <w:r w:rsidRPr="00062DD5">
        <w:rPr>
          <w:rFonts w:ascii="Sakkal Majalla" w:eastAsia="Times New Roman" w:hAnsi="Sakkal Majalla" w:cs="Sakkal Majalla"/>
          <w:color w:val="000000" w:themeColor="text1"/>
          <w:kern w:val="0"/>
          <w:sz w:val="28"/>
          <w:szCs w:val="28"/>
          <w14:ligatures w14:val="none"/>
        </w:rPr>
        <w:t>.</w:t>
      </w:r>
    </w:p>
    <w:p w14:paraId="1619009F" w14:textId="42706EDB" w:rsidR="00B17F5B" w:rsidRPr="00062DD5" w:rsidRDefault="003E615F"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1631796"/>
      <w:r w:rsidRPr="00062DD5">
        <w:rPr>
          <w:rFonts w:ascii="Sakkal Majalla" w:hAnsi="Sakkal Majalla" w:cs="Sakkal Majalla" w:hint="cs"/>
          <w:b/>
          <w:bCs/>
          <w:color w:val="000000" w:themeColor="text1"/>
          <w:sz w:val="36"/>
          <w:szCs w:val="36"/>
          <w:rtl/>
          <w:lang w:bidi="ar-EG"/>
        </w:rPr>
        <w:t xml:space="preserve">6.1 </w:t>
      </w:r>
      <w:r w:rsidR="00B17F5B" w:rsidRPr="00062DD5">
        <w:rPr>
          <w:rFonts w:ascii="Sakkal Majalla" w:hAnsi="Sakkal Majalla" w:cs="Sakkal Majalla"/>
          <w:b/>
          <w:bCs/>
          <w:color w:val="000000" w:themeColor="text1"/>
          <w:sz w:val="36"/>
          <w:szCs w:val="36"/>
          <w:rtl/>
          <w:lang w:bidi="ar-EG"/>
        </w:rPr>
        <w:t>الدراسات السابقة:</w:t>
      </w:r>
      <w:bookmarkEnd w:id="8"/>
    </w:p>
    <w:p w14:paraId="13B2BBAF" w14:textId="26E9C713" w:rsidR="00A14427" w:rsidRPr="00062DD5" w:rsidRDefault="00A14427"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(2023) </w:t>
      </w:r>
      <w:r w:rsidRPr="00062DD5">
        <w:rPr>
          <w:rFonts w:ascii="Sakkal Majalla" w:hAnsi="Sakkal Majalla" w:cs="Sakkal Majalla"/>
          <w:b/>
          <w:bCs/>
          <w:color w:val="000000" w:themeColor="text1"/>
          <w:sz w:val="28"/>
          <w:szCs w:val="28"/>
          <w:lang w:bidi="ar-EG"/>
        </w:rPr>
        <w:t>Sitinjak &amp; Aaltje Johanna</w:t>
      </w:r>
    </w:p>
    <w:p w14:paraId="31F8170C" w14:textId="0C866E47"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هدفت الدراسة إلى تحليل دور إدارة المالية كمنظومة مترابطة تساهم في تحسين كفاءة الموارد المالية للمؤسسات، حيث ركزت على تحديد الاستراتيجيات المالية الفعالة التي تعزز الأداء المالي، وتساعد في تحقيق الاستدامة المالية، كما سعت إلى تقديم إطار نظري يوضح العلاقة بين الممارسات المالية الحديثة وكفاءة اتخاذ القرار المالي داخل المؤسسات.</w:t>
      </w:r>
    </w:p>
    <w:p w14:paraId="296E1799" w14:textId="0F412D1F"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حيث إن المتغير المستقل هو إدارة المالية، والذي يتضمن ثلاثة أبعاد رئيسية: التخطيط المالي، إدارة التدفقات النقدية، واستراتيجيات التمويل، أما المتغير التابع فهو تحسين كفاءة الموارد المالية للمؤسسات، والذي تم قياسه من خلال تقليل التكاليف التشغيلية، زيادة العوائد المالية، وتحقيق الاستدامة المالية على المدى الطويل.</w:t>
      </w:r>
    </w:p>
    <w:p w14:paraId="3C0072B4" w14:textId="1C4146AD"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اعتمدت الدراسة على المنهج الوصفي التحليلي، حيث قامت بمراجعة الأدبيات السابقة حول إدارة المالية وتأثيرها على كفاءة الأداء المالي للمؤسسات، وتم تحليل البيانات من خلال مقارنة نتائج الدراسات السابقة واستخلاص العوامل المشتركة التي تؤثر على نجاح إدارة المالية في المؤسسات.</w:t>
      </w:r>
    </w:p>
    <w:p w14:paraId="783D33EF" w14:textId="77777777"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وتوصلت الدراسة إلى أن التخطيط المالي الفعّال واستراتيجيات التمويل المناسبة يسهمان في تحسين الأداء المالي وتقليل المخاطر المرتبطة بالإدارة المالية، كما أكدت أن الإدارة الجيدة للتدفقات النقدية تلعب دورًا رئيسيًا في ضمان الاستدامة المالية، وأوصت الدراسة بضرورة اعتماد تقنيات التحليل المالي المتقدمة، وتطوير مهارات المديرين الماليين، وتعزيز الشفافية في اتخاذ القرارات المالية لضمان تحقيق الأهداف المالية للمؤسسات.</w:t>
      </w:r>
    </w:p>
    <w:p w14:paraId="514C78C3" w14:textId="526CC2AC" w:rsidR="00A14427" w:rsidRPr="00062DD5" w:rsidRDefault="00A14427"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(2023) </w:t>
      </w:r>
      <w:r w:rsidRPr="00062DD5">
        <w:rPr>
          <w:rFonts w:ascii="Sakkal Majalla" w:hAnsi="Sakkal Majalla" w:cs="Sakkal Majalla"/>
          <w:b/>
          <w:bCs/>
          <w:color w:val="000000" w:themeColor="text1"/>
          <w:sz w:val="28"/>
          <w:szCs w:val="28"/>
          <w:lang w:bidi="ar-EG"/>
        </w:rPr>
        <w:t>Vizueta Silva, Jiménez Hidalgo, Ballesteros Ballesteros &amp; Tachong Alencastro</w:t>
      </w:r>
    </w:p>
    <w:p w14:paraId="086A7626" w14:textId="3175141B"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هدفت الدراسة إلى تحليل تأثير الإدارة والتخطيط المالي على عملية اتخاذ القرار في الشركات الصغيرة والمتوسطة في منطقة كويفيدو، حيث ركزت على كيفية تحسين الأداء المالي والإداري من خلال استراتيجيات التخطيط المالي الفعالة، كما سعت إلى تقييم مدى تأثير القرارات المالية المدروسة على النمو والاستدامة المالية لهذه الشركات، خاصة في بيئة اقتصادية متقلبة.</w:t>
      </w:r>
    </w:p>
    <w:p w14:paraId="688A8912" w14:textId="73911E8E"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حيث إن المتغير المستقل هو الإدارة والتخطيط المالي، والذي يتضمن ثلاثة أبعاد رئيسية: إعداد الميزانيات المالية، إدارة المخاطر المالية، وتحليل التدفقات النقدية، أما المتغير التابع فهو عملية اتخاذ القرار في الشركات الصغيرة والمتوسطة، والذي تم قياسه من خلال مدى دقة القرارات المالية، تحسين الأداء الاقتصادي، وزيادة القدرة التنافسية للشركات.</w:t>
      </w:r>
    </w:p>
    <w:p w14:paraId="5425A8DF" w14:textId="214E2A1E"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اعتمدت الدراسة على المنهج الوصفي التحليلي، حيث تم جمع البيانات من خلال استبيانات استهدفت مديري الشركات الصغيرة والمتوسطة في منطقة كويفيدو، كما تم استخدام تحليل الانحدار </w:t>
      </w:r>
      <w:r w:rsidRPr="00062DD5">
        <w:rPr>
          <w:rFonts w:ascii="Sakkal Majalla" w:hAnsi="Sakkal Majalla" w:cs="Sakkal Majalla"/>
          <w:color w:val="000000" w:themeColor="text1"/>
          <w:sz w:val="28"/>
          <w:szCs w:val="28"/>
          <w:rtl/>
          <w:lang w:bidi="ar-EG"/>
        </w:rPr>
        <w:lastRenderedPageBreak/>
        <w:t>الإحصائي لفحص العلاقة بين الإدارة المالية واتخاذ القرار، بالإضافة إلى تحليل دراسات حالة لشركات تطبق استراتيجيات مالية مختلفة.</w:t>
      </w:r>
    </w:p>
    <w:p w14:paraId="10DDCB29" w14:textId="12EDA1C3"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وتوصلت الدراسة إلى أن الإدارة المالية الجيدة والتخطيط المالي الاستراتيجي يسهمان بشكل كبير في تحسين عملية اتخاذ القرار داخل الشركات الصغيرة والمتوسطة، حيث أظهرت النتائج أن الشركات التي تعتمد استراتيجيات مالية منظمة تحقق أداءً اقتصاديًا أفضل وتتمتع باستدامة مالية أقوى مقارنة بالشركات التي تفتقر إلى التخطيط المالي الفعّال، كما أكدت الدراسة أن إدارة المخاطر المالية والتحليل الدقيق للتدفقات النقدية يساعدان في تقليل الأزمات المالية وتعزيز النمو المستدام.</w:t>
      </w:r>
    </w:p>
    <w:p w14:paraId="5EFE6224" w14:textId="27C7AE73"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وأوصت الدراسة بضرورة تعزيز التدريب المالي لأصحاب ومديري الشركات الصغيرة والمتوسطة، وتشجيعهم على تبني أدوات التحليل المالي المتقدمة واتخاذ قرارات مالية قائمة على بيانات دقيقة، كما أكدت على أهمية وضع خطط مالية مرنة قادرة على التكيف مع التغيرات الاقتصادية لضمان تحقيق استقرار مالي على المدى الطويل.</w:t>
      </w:r>
    </w:p>
    <w:p w14:paraId="61052806" w14:textId="41637DD9" w:rsidR="00A14427" w:rsidRPr="00062DD5" w:rsidRDefault="00A14427"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(2024) </w:t>
      </w:r>
      <w:r w:rsidRPr="00062DD5">
        <w:rPr>
          <w:rFonts w:ascii="Sakkal Majalla" w:hAnsi="Sakkal Majalla" w:cs="Sakkal Majalla"/>
          <w:b/>
          <w:bCs/>
          <w:color w:val="000000" w:themeColor="text1"/>
          <w:sz w:val="28"/>
          <w:szCs w:val="28"/>
          <w:lang w:bidi="ar-EG"/>
        </w:rPr>
        <w:t>Fadeikina &amp; Petrov</w:t>
      </w:r>
    </w:p>
    <w:p w14:paraId="4CCA7D5E" w14:textId="20DFB6AA"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هدفت الدراسة إلى تحسين جودة الإدارة المالية في القطاع العام كعامل أساسي لضمان الأمن الاقتصادي في الأقاليم، مع التركيز على منطقة سيبيريا الفيدرالية. وسعت إلى تحليل مدى تأثير السياسات المالية والإدارية على الاستقرار الاقتصادي الإقليمي، واقتراح حلول لتعزيز كفاءة استخدام الموارد المالية العامة.</w:t>
      </w:r>
    </w:p>
    <w:p w14:paraId="00F1259E" w14:textId="416F6083"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حيث إن المتغير المستقل هو الإدارة المالية في القطاع العام، والذي يشمل ثلاثة أبعاد رئيسية: التخطيط المالي الفعّال، الرقابة المالية، والشفافية في استخدام الأموال العامة. أما المتغير التابع فهو الأمن الاقتصادي الإقليمي، والذي تم قياسه من خلال معدلات النمو الاقتصادي، الاستقرار المالي، وتحسين جودة الخدمات العامة.</w:t>
      </w:r>
    </w:p>
    <w:p w14:paraId="40857671" w14:textId="68D669BD"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اعتمدت الدراسة على المنهج الوصفي التحليلي، حيث تم جمع البيانات من خلال تحليل التقارير المالية الحكومية، ومراجعة السياسات المالية المطبقة في منطقة سيبيريا الفيدرالية. كما تم استخدام النمذجة الاقتصادية وتحليل الانحدار لفحص العلاقة بين جودة الإدارة المالية والاستقرار الاقتصادي الإقليمي.</w:t>
      </w:r>
    </w:p>
    <w:p w14:paraId="1BB22957" w14:textId="04A363EF"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وتوصلت الدراسة إلى أن تحسين جودة الإدارة المالية في القطاع العام يسهم بشكل كبير في تعزيز الأمن الاقتصادي الإقليمي، حيث أظهرت النتائج أن التخطيط المالي الجيد والرقابة الصارمة على الإنفاق العام يساعدان في تقليل العجز المالي وتحقيق استدامة اقتصادية طويلة الأجل. كما أكدت الدراسة أن زيادة الشفافية والمساءلة المالية تعزز من ثقة المستثمرين وتدعم التنمية الاقتصادية المستدامة.</w:t>
      </w:r>
    </w:p>
    <w:p w14:paraId="6007E4E7" w14:textId="1CE8A2E8"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وأوصت الدراسة بضرورة تعزيز سياسات الرقابة المالية، واعتماد أنظمة إدارة مالية إلكترونية حديثة لتحسين كفاءة توزيع الموارد. كما شددت على أهمية رفع مستوى الشفافية في إعداد الميزانيات العامة، وتعزيز التعاون بين الحكومات المحلية والمؤسسات المالية لضمان تحقيق استقرار اقتصادي شامل.</w:t>
      </w:r>
    </w:p>
    <w:p w14:paraId="04981576" w14:textId="0B3D8D5C" w:rsidR="00A14427" w:rsidRPr="00062DD5" w:rsidRDefault="00A14427"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(2020) </w:t>
      </w:r>
      <w:r w:rsidRPr="00062DD5">
        <w:rPr>
          <w:rFonts w:ascii="Sakkal Majalla" w:hAnsi="Sakkal Majalla" w:cs="Sakkal Majalla"/>
          <w:b/>
          <w:bCs/>
          <w:color w:val="000000" w:themeColor="text1"/>
          <w:sz w:val="28"/>
          <w:szCs w:val="28"/>
          <w:lang w:bidi="ar-EG"/>
        </w:rPr>
        <w:t>Veintimilla, Ney &amp; Mora Sanchez</w:t>
      </w:r>
    </w:p>
    <w:p w14:paraId="07878266" w14:textId="5364CB7A"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هدفت الدراسة إلى تحليل وتطوير نموذج إداري يعتمد على النظريات الإدارية الحديثة بهدف تحسين العمليات الإدارية في المؤسسات. وركزت على تحديد الأنشطة الأساسية التي تساهم في تعزيز الكفاءة الإدارية ودعم اتخاذ القرارات الاستراتيجية بناءً على إطار نظري متكامل.</w:t>
      </w:r>
    </w:p>
    <w:p w14:paraId="1103EF33" w14:textId="5CDEE4FB"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حيث إن المتغير المستقل هو النموذج الإداري القائم على النظرية، والذي يشمل ثلاثة أبعاد رئيسية: تحديد المبادئ الإدارية الفعالة، دمج التكنولوجيا في الإدارة، وتطوير استراتيجيات اتخاذ القرار. أما المتغير التابع فهو تحسين الأداء الإداري، والذي تم قياسه من خلال زيادة الإنتاجية، تحسين التنسيق بين الإدارات، وتعزيز سرعة وكفاءة اتخاذ القرار.</w:t>
      </w:r>
    </w:p>
    <w:p w14:paraId="0A24A163" w14:textId="6E034CF8"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اعتمدت الدراسة على المنهج الوصفي التحليلي، حيث تم جمع البيانات من خلال مراجعة الأدبيات السابقة، وتحليل نماذج إدارية معتمدة في مؤسسات مختلفة. كما تم تطبيق دراسات حالة </w:t>
      </w:r>
      <w:r w:rsidRPr="00062DD5">
        <w:rPr>
          <w:rFonts w:ascii="Sakkal Majalla" w:hAnsi="Sakkal Majalla" w:cs="Sakkal Majalla"/>
          <w:color w:val="000000" w:themeColor="text1"/>
          <w:sz w:val="28"/>
          <w:szCs w:val="28"/>
          <w:rtl/>
          <w:lang w:bidi="ar-EG"/>
        </w:rPr>
        <w:lastRenderedPageBreak/>
        <w:t>ومقابلات مع خبراء إداريين لفحص مدى تأثير استخدام النموذج القائم على النظرية في تحسين الكفاءة الإدارية.</w:t>
      </w:r>
    </w:p>
    <w:p w14:paraId="28ACCA66" w14:textId="0FACB37E"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وتوصلت الدراسة إلى أن تطبيق نموذج إداري يعتمد على أسس نظرية واضحة يساهم في تحسين جودة العمليات الإدارية وتعزيز الكفاءة التشغيلية. كما أوضحت أن دمج التكنولوجيا في العمليات الإدارية يسهم في تقليل الأخطاء وزيادة دقة تنفيذ المهام، إضافةً إلى أن وضع استراتيجيات واضحة لاتخاذ القرار يرفع من مستوى الفعالية التنظيمية.</w:t>
      </w:r>
    </w:p>
    <w:p w14:paraId="07DD8400" w14:textId="77777777" w:rsidR="00A14427" w:rsidRPr="00062DD5" w:rsidRDefault="00A14427"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وأوصت الدراسة بضرورة تعزيز استخدام النماذج الإدارية المستندة إلى نظريات حديثة، وتكثيف برامج التدريب الإداري، والاستثمار في التحول الرقمي لدعم العمليات الإدارية. كما أكدت على أهمية تعزيز التواصل بين الإدارات المختلفة لضمان تنفيذ استراتيجيات التحسين الإداري بشكل فعّال ومستدام.</w:t>
      </w:r>
    </w:p>
    <w:p w14:paraId="6680F7B4" w14:textId="79A2051C" w:rsidR="001D4B76" w:rsidRPr="00062DD5" w:rsidRDefault="001D4B7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Najar</w:t>
      </w:r>
      <w:r w:rsidRPr="00062DD5">
        <w:rPr>
          <w:rFonts w:ascii="Sakkal Majalla" w:hAnsi="Sakkal Majalla" w:cs="Sakkal Majalla"/>
          <w:b/>
          <w:bCs/>
          <w:color w:val="000000" w:themeColor="text1"/>
          <w:sz w:val="28"/>
          <w:szCs w:val="28"/>
          <w:rtl/>
          <w:lang w:bidi="ar-EG"/>
        </w:rPr>
        <w:t xml:space="preserve"> (2020) </w:t>
      </w:r>
    </w:p>
    <w:p w14:paraId="385476A0" w14:textId="57AAFF07"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هدفت الدراسة إلى تحليل دور فعالية الإدارة في تحسين أداء المنظمات، مع التركيز على استراتيجيات الإدارة الفعالة وتأثيرها على الإنتاجية والاستدامة التنظيمية.</w:t>
      </w:r>
    </w:p>
    <w:p w14:paraId="0B5964AD" w14:textId="5546F576"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حيث تم تحديد المتغير المستقل على أنه فعالية الإدارة، والتي تم قياسها من خلال قدرة القادة على اتخاذ القرارات، والتخطيط الاستراتيجي، وإدارة الموارد البشرية، في حين أن المتغير التابع هو أداء المنظمة، والذي تم تقييمه من خلال معدلات الإنتاجية، ومستويات الرضا الوظيفي، والكفاءة التشغيلية.</w:t>
      </w:r>
    </w:p>
    <w:p w14:paraId="3A82A7B1" w14:textId="5606931F"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اعتمدت الدراسة على المنهج الكمي، حيث تم جمع البيانات من خلال استبيانات وزعت على عينة من المديرين التنفيذيين والموظفين في عدة منظمات، بالإضافة إلى تحليل الأداء التنظيمي باستخدام مؤشرات مالية وغير مالية.</w:t>
      </w:r>
    </w:p>
    <w:p w14:paraId="4F46B856" w14:textId="1E438A9C"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وتوصلت النتائج إلى أن الإدارة الفعالة ترتبط ارتباطًا وثيقًا بتحقيق الأهداف التنظيمية، حيث تساهم القيادة القوية والتخطيط الجيد في تحسين الأداء العام. كما وجدت الدراسة أن المنظمات التي تعتمد على استراتيجيات إدارية مرنة ومبتكرة تحقق مستويات أعلى من الكفاءة والقدرة التنافسية.</w:t>
      </w:r>
    </w:p>
    <w:p w14:paraId="14D7F564" w14:textId="202934E0"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وأوصت الدراسة بضرورة تعزيز مهارات القادة الإداريين من خلال برامج تدريبية متخصصة، وتحفيز بيئة عمل قائمة على الشفافية والمشاركة الفعالة، بالإضافة إلى تبني منهجيات الإدارة الحديثة لضمان استدامة الأداء التنظيمي وتحقيق النمو المستدام.</w:t>
      </w:r>
    </w:p>
    <w:p w14:paraId="54D71691" w14:textId="68B880AF" w:rsidR="00E248FF" w:rsidRPr="00062DD5" w:rsidRDefault="001D4B7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Fedorov &amp; Rogulenko</w:t>
      </w:r>
      <w:r w:rsidRPr="00062DD5">
        <w:rPr>
          <w:rFonts w:ascii="Sakkal Majalla" w:hAnsi="Sakkal Majalla" w:cs="Sakkal Majalla"/>
          <w:b/>
          <w:bCs/>
          <w:color w:val="000000" w:themeColor="text1"/>
          <w:sz w:val="28"/>
          <w:szCs w:val="28"/>
          <w:rtl/>
          <w:lang w:bidi="ar-EG"/>
        </w:rPr>
        <w:t xml:space="preserve"> (2022) </w:t>
      </w:r>
    </w:p>
    <w:p w14:paraId="3FFD6723" w14:textId="092DB55C" w:rsidR="001D4B76" w:rsidRPr="00062DD5" w:rsidRDefault="00E248FF"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تناولت </w:t>
      </w:r>
      <w:r w:rsidR="001D4B76" w:rsidRPr="00062DD5">
        <w:rPr>
          <w:rFonts w:ascii="Sakkal Majalla" w:hAnsi="Sakkal Majalla" w:cs="Sakkal Majalla"/>
          <w:color w:val="000000" w:themeColor="text1"/>
          <w:sz w:val="28"/>
          <w:szCs w:val="28"/>
          <w:rtl/>
          <w:lang w:bidi="ar-EG"/>
        </w:rPr>
        <w:t>موضوع العمليات الداخلية لمراقبة المحاسبة والنتائج المالية باعتبارها أداة مهمة في تحسين كفاءة إدارة الحسابات المدينة. وقد هدفت الدراسة إلى تحليل تأثير أنظمة الرقابة المحاسبية على إدارة الديون المستحقة للشركات، وذلك بهدف تقليل المخاطر المرتبطة بالحسابات المدينة وتحسين التدفقات النقدية. كما ركزت على الأدوات المالية والإدارية التي تساعد في تعزيز فعالية هذه العمليات داخل المؤسسات المالية والتجارية.</w:t>
      </w:r>
    </w:p>
    <w:p w14:paraId="4A2668B3" w14:textId="39934099"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اعتمدت الدراسة على المنهج التحليلي الكمي من خلال تحليل البيانات المالية لمجموعة من الشركات، ودراسة أثر تطبيق أنظمة الرقابة الداخلية على تحسين الأداء المالي وإدارة الحسابات المدينة. كما استخدم الباحثان أساليب المحاسبة الإدارية ونماذج التنبؤ المالي لتقييم مدى فاعلية أنظمة المراقبة المالية في تقليل المخاطر وزيادة كفاءة تحصيل الديون.</w:t>
      </w:r>
    </w:p>
    <w:p w14:paraId="08BE66ED" w14:textId="6121ED92"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أظهرت نتائج الدراسة أن تعزيز أنظمة الرقابة الداخلية على العمليات المحاسبية يؤدي إلى تحسين كفاءة إدارة الحسابات المدينة، مما يساعد في تقليل معدلات الديون المتعثرة وتحسين التدفقات النقدية للشركات. كما أكدت الدراسة أن استخدام تقنيات تحليل البيانات المتقدمة، مثل النمذجة المالية والتنبؤ بالأداء المستقبلي، يسهم في تحسين دقة اتخاذ القرارات المالية. إضافةً إلى ذلك، كشفت الدراسة أن </w:t>
      </w:r>
      <w:r w:rsidRPr="00062DD5">
        <w:rPr>
          <w:rFonts w:ascii="Sakkal Majalla" w:hAnsi="Sakkal Majalla" w:cs="Sakkal Majalla"/>
          <w:color w:val="000000" w:themeColor="text1"/>
          <w:sz w:val="28"/>
          <w:szCs w:val="28"/>
          <w:rtl/>
          <w:lang w:bidi="ar-EG"/>
        </w:rPr>
        <w:lastRenderedPageBreak/>
        <w:t>الشركات التي تطبق سياسات رقابة صارمة على الحسابات المدينة تحقق أداءً ماليًا أكثر استقرارًا وتتمكن من تجنب الأزمات المالية الناتجة عن الديون غير المحصلة.</w:t>
      </w:r>
    </w:p>
    <w:p w14:paraId="0B7F40C8" w14:textId="77777777"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أوصت الدراسة بضرورة تعزيز أنظمة المراقبة المحاسبية عبر تطبيق تقنيات التحليل المالي الحديثة لمتابعة الأداء المالي بشكل مستمر. كما شددت على أهمية تحسين سياسات إدارة الحسابات المدينة من خلال وضع استراتيجيات فعالة لتحصيل الديون وتقليل المخاطر المالية المرتبطة بها. وأخيرًا، أكدت الدراسة على ضرورة زيادة وعي الشركات بأهمية الرقابة الداخلية في تحقيق الاستقرار المالي وتقليل المخاطر المرتبطة بالذمم المدينة، مما يعزز من قدرتها على مواجهة التحديات المالية بكفاءة أكبر.</w:t>
      </w:r>
    </w:p>
    <w:p w14:paraId="4267563A" w14:textId="458A4C70" w:rsidR="00E248FF" w:rsidRPr="00062DD5" w:rsidRDefault="001D4B7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Gatea &amp; Jarad</w:t>
      </w:r>
      <w:r w:rsidRPr="00062DD5">
        <w:rPr>
          <w:rFonts w:ascii="Sakkal Majalla" w:hAnsi="Sakkal Majalla" w:cs="Sakkal Majalla"/>
          <w:b/>
          <w:bCs/>
          <w:color w:val="000000" w:themeColor="text1"/>
          <w:sz w:val="28"/>
          <w:szCs w:val="28"/>
          <w:rtl/>
          <w:lang w:bidi="ar-EG"/>
        </w:rPr>
        <w:t xml:space="preserve"> (2021) </w:t>
      </w:r>
    </w:p>
    <w:p w14:paraId="112A2CE8" w14:textId="65A33DA0" w:rsidR="001D4B76" w:rsidRPr="00062DD5" w:rsidRDefault="00E248FF"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تناولت </w:t>
      </w:r>
      <w:r w:rsidR="001D4B76" w:rsidRPr="00062DD5">
        <w:rPr>
          <w:rFonts w:ascii="Sakkal Majalla" w:hAnsi="Sakkal Majalla" w:cs="Sakkal Majalla"/>
          <w:color w:val="000000" w:themeColor="text1"/>
          <w:sz w:val="28"/>
          <w:szCs w:val="28"/>
          <w:rtl/>
          <w:lang w:bidi="ar-EG"/>
        </w:rPr>
        <w:t>دور الإجراءات الإدارية في تعزيز جودة التقارير المتكاملة وانعكاسها على قرارات التمويل، حيث هدفت إلى تحليل كيفية تأثير الإجراءات الإدارية الفعالة على تحسين دقة وشفافية التقارير المالية، مما يؤدي إلى اتخاذ قرارات تمويلية أكثر كفاءة. كما ركزت الدراسة على أهمية التقارير المتكاملة في تحسين العلاقة بين الشركات والمستثمرين، وزيادة مستوى الثقة في المعلومات المالية المقدمة.</w:t>
      </w:r>
    </w:p>
    <w:p w14:paraId="76297C7A" w14:textId="42801444"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اعتمدت الدراسة على المنهج الوصفي التحليلي من خلال تحليل مجموعة من الشركات التي تطبق معايير التقارير المتكاملة، مع دراسة تأثير الإجراءات الإدارية على جودة هذه التقارير. كما تم استخدام أساليب إحصائية لقياس العلاقة بين كفاءة الإجراءات الإدارية وجودة المعلومات المالية المقدمة، وتأثير ذلك على قرارات التمويل والاستثمار.</w:t>
      </w:r>
    </w:p>
    <w:p w14:paraId="01C0134C" w14:textId="4696592F"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أظهرت النتائج أن تحسين الإجراءات الإدارية داخل الشركات يساهم في رفع مستوى جودة التقارير المتكاملة، مما يؤدي إلى قرارات تمويلية أكثر استنادًا إلى معلومات دقيقة وموثوقة. كما كشفت الدراسة أن وجود أنظمة رقابية وإدارية فعالة يقلل من الأخطاء المحاسبية، ويسهم في تحسين الشفافية المالية. بالإضافة إلى ذلك، تبين أن الشركات التي تطبق معايير التقارير المتكاملة بشكل صارم تتمتع بقدرة أفضل على جذب المستثمرين واتخاذ قرارات تمويلية مستدامة.</w:t>
      </w:r>
    </w:p>
    <w:p w14:paraId="25A647CA" w14:textId="10E829CF" w:rsidR="001D4B76" w:rsidRPr="00062DD5" w:rsidRDefault="001D4B7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أوصت الدراسة بضرورة تعزيز الإجراءات الإدارية والرقابية داخل المؤسسات لضمان جودة التقارير المتكاملة، والعمل على تطوير الأنظمة المحاسبية لمواكبة المعايير الدولية في إعداد التقارير المالية. كما أكدت على أهمية تدريب الإدارات المالية على إعداد تقارير متكاملة عالية الجودة لضمان دقة البيانات المقدمة وتعزيز ثقة المستثمرين، مما يسهم في تحقيق قرارات تمويلية أكثر استدامة وكفاءة.</w:t>
      </w:r>
    </w:p>
    <w:p w14:paraId="395ED91C" w14:textId="674678E9" w:rsidR="00E248FF" w:rsidRPr="00062DD5" w:rsidRDefault="00447DF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Kabok, Radisic &amp; Lendák-Kabók</w:t>
      </w:r>
      <w:r w:rsidRPr="00062DD5">
        <w:rPr>
          <w:rFonts w:ascii="Sakkal Majalla" w:hAnsi="Sakkal Majalla" w:cs="Sakkal Majalla"/>
          <w:b/>
          <w:bCs/>
          <w:color w:val="000000" w:themeColor="text1"/>
          <w:sz w:val="28"/>
          <w:szCs w:val="28"/>
          <w:rtl/>
          <w:lang w:bidi="ar-EG"/>
        </w:rPr>
        <w:t xml:space="preserve"> (2020) </w:t>
      </w:r>
    </w:p>
    <w:p w14:paraId="3DC1596F" w14:textId="15997E5B" w:rsidR="00447DF6" w:rsidRPr="00062DD5" w:rsidRDefault="00E248FF"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تناولت </w:t>
      </w:r>
      <w:r w:rsidR="00447DF6" w:rsidRPr="00062DD5">
        <w:rPr>
          <w:rFonts w:ascii="Sakkal Majalla" w:hAnsi="Sakkal Majalla" w:cs="Sakkal Majalla"/>
          <w:color w:val="000000" w:themeColor="text1"/>
          <w:sz w:val="28"/>
          <w:szCs w:val="28"/>
          <w:rtl/>
          <w:lang w:bidi="ar-EG"/>
        </w:rPr>
        <w:t>تطبيق وتطوير إدارة المالية والرقابة، مع التركيز على الأمانة الإقليمية للتعليم العالي والبحث العلمي كمثال تطبيقي. هدفت الدراسة إلى تحليل كيفية تطبيق أنظمة الإدارة المالية والرقابة في المؤسسات الحكومية، ومدى تأثيرها على كفاءة تخصيص الموارد وتحقيق الأهداف الاستراتيجية.</w:t>
      </w:r>
    </w:p>
    <w:p w14:paraId="74BB4C33" w14:textId="3C911844"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استخدم الباحثون المنهج الوصفي التحليلي لدراسة آليات الإدارة المالية والرقابة في قطاع التعليم العالي والبحث العلمي، مع تقييم مدى فاعلية هذه الآليات في تحسين التخطيط المالي ومراقبة الإنفاق العام. كما اعتمدت الدراسة على تحليل البيانات المالية والتشريعات التنظيمية المتعلقة بعملية الإدارة المالية في الأمانة الإقليمية، إضافةً إلى استعراض سياسات الرقابة المالية المتبعة.</w:t>
      </w:r>
    </w:p>
    <w:p w14:paraId="21091BB1" w14:textId="255CACD1"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أظهرت النتائج أن تحسين أنظمة الإدارة المالية والرقابة يؤدي إلى زيادة الكفاءة المالية، وتعزيز الشفافية في تخصيص الموارد، وتقليل الهدر المالي. كما أكدت الدراسة أن وجود نظام رقابي فعال يساعد في رصد الإنفاق وضمان توافقه مع الأهداف الاستراتيجية، مما يسهم في تحسين الأداء المؤسسي العام. إضافةً إلى ذلك، تبين أن تطوير أدوات الإدارة المالية، مثل استخدام التقنيات الرقمية ونظم المحاسبة الحديثة، يعزز من فاعلية عمليات التخطيط المالي والمراقبة.</w:t>
      </w:r>
    </w:p>
    <w:p w14:paraId="75780733" w14:textId="77777777"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أوصت الدراسة بضرورة تعزيز القدرات المؤسسية في مجال الإدارة المالية والرقابة من خلال تبني أنظمة محاسبية أكثر تطورًا، إضافةً إلى تحسين مستوى التدريب والتأهيل لموظفي الإدارة المالية لضمان تنفيذ أفضل الممارسات في إدارة الميزانيات العامة. كما دعت إلى تعزيز التعاون بين الجهات الحكومية </w:t>
      </w:r>
      <w:r w:rsidRPr="00062DD5">
        <w:rPr>
          <w:rFonts w:ascii="Sakkal Majalla" w:hAnsi="Sakkal Majalla" w:cs="Sakkal Majalla"/>
          <w:color w:val="000000" w:themeColor="text1"/>
          <w:sz w:val="28"/>
          <w:szCs w:val="28"/>
          <w:rtl/>
          <w:lang w:bidi="ar-EG"/>
        </w:rPr>
        <w:lastRenderedPageBreak/>
        <w:t>والأكاديمية في تطوير استراتيجيات مالية أكثر كفاءة واستدامة، مما يسهم في تحقيق أهداف التعليم العالي والبحث العلمي بكفاءة أكبر.</w:t>
      </w:r>
    </w:p>
    <w:p w14:paraId="183AF6B9" w14:textId="3D36DC6D" w:rsidR="00676531" w:rsidRPr="00062DD5" w:rsidRDefault="00447DF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Abdoh</w:t>
      </w:r>
      <w:r w:rsidRPr="00062DD5">
        <w:rPr>
          <w:rFonts w:ascii="Sakkal Majalla" w:hAnsi="Sakkal Majalla" w:cs="Sakkal Majalla"/>
          <w:b/>
          <w:bCs/>
          <w:color w:val="000000" w:themeColor="text1"/>
          <w:sz w:val="28"/>
          <w:szCs w:val="28"/>
          <w:rtl/>
          <w:lang w:bidi="ar-EG"/>
        </w:rPr>
        <w:t xml:space="preserve"> (2023) </w:t>
      </w:r>
    </w:p>
    <w:p w14:paraId="10789E94" w14:textId="7CB3087A" w:rsidR="00447DF6" w:rsidRPr="00062DD5" w:rsidRDefault="00676531"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تناولت </w:t>
      </w:r>
      <w:r w:rsidR="00447DF6" w:rsidRPr="00062DD5">
        <w:rPr>
          <w:rFonts w:ascii="Sakkal Majalla" w:hAnsi="Sakkal Majalla" w:cs="Sakkal Majalla"/>
          <w:color w:val="000000" w:themeColor="text1"/>
          <w:sz w:val="28"/>
          <w:szCs w:val="28"/>
          <w:rtl/>
          <w:lang w:bidi="ar-EG"/>
        </w:rPr>
        <w:t>تأثير فعالية نظام المحاسبة في تنظيم الإدارة المالية في الشركات، من خلال دراسة ميدانية تهدف إلى تقييم دور أنظمة المحاسبة في تحسين كفاءة الإدارة المالية واتخاذ القرارات المالية الفعالة.</w:t>
      </w:r>
    </w:p>
    <w:p w14:paraId="02C99875" w14:textId="7B592A13"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اعتمدت الدراسة على المنهج الوصفي التحليلي، حيث تم جمع البيانات من مجموعة من الشركات باستخدام الاستبيانات والمقابلات مع المديرين الماليين والمحاسبين. كما تم تحليل البيانات باستخدام الأساليب الإحصائية لاختبار العلاقة بين كفاءة نظام المحاسبة ومستوى الأداء المالي في الشركات.</w:t>
      </w:r>
    </w:p>
    <w:p w14:paraId="5DF4C6ED" w14:textId="26B0218D"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أظهرت النتائج أن أنظمة المحاسبة الفعالة تسهم بشكل كبير في تحسين الإدارة المالية من خلال توفير بيانات دقيقة ومحدثة تساعد في اتخاذ قرارات مالية استراتيجية. كما أن الشركات التي تعتمد على أنظمة محاسبة متطورة تتمتع بكفاءة مالية أعلى، حيث تسهل هذه الأنظمة عمليات التخطيط المالي، وإعداد الميزانيات، وإدارة التدفقات النقدية. بالإضافة إلى ذلك، تبين أن وجود أنظمة محاسبة دقيقة يقلل من الأخطاء المالية والاحتيال، ويزيد من الشفافية في العمليات المالية، مما يؤدي إلى تحسين العلاقة مع المستثمرين وأصحاب المصالح.</w:t>
      </w:r>
    </w:p>
    <w:p w14:paraId="63575905" w14:textId="4E03E16F"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أوصت الدراسة بضرورة الاستثمار في تطوير أنظمة المحاسبة الرقمية الحديثة لضمان دقة البيانات وسهولة الوصول إليها، مع تدريب الموظفين الماليين على استخدام هذه الأنظمة بفعالية. كما أكدت على أهمية دمج الأنظمة المحاسبية مع تقنيات الذكاء الاصطناعي والتحليلات المالية التنبؤية لتحسين كفاءة الإدارة المالية، وضمان اتخاذ قرارات مالية أكثر دقة وفعالية في بيئات الأعمال الديناميكية.</w:t>
      </w:r>
    </w:p>
    <w:p w14:paraId="51F53675" w14:textId="78350D53" w:rsidR="00676531" w:rsidRPr="00062DD5" w:rsidRDefault="00447DF6"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Sari, Putri &amp; Khairunnisa</w:t>
      </w:r>
      <w:r w:rsidRPr="00062DD5">
        <w:rPr>
          <w:rFonts w:ascii="Sakkal Majalla" w:hAnsi="Sakkal Majalla" w:cs="Sakkal Majalla"/>
          <w:b/>
          <w:bCs/>
          <w:color w:val="000000" w:themeColor="text1"/>
          <w:sz w:val="28"/>
          <w:szCs w:val="28"/>
          <w:rtl/>
          <w:lang w:bidi="ar-EG"/>
        </w:rPr>
        <w:t xml:space="preserve"> (2024) </w:t>
      </w:r>
    </w:p>
    <w:p w14:paraId="13D90CC1" w14:textId="18C27CA9" w:rsidR="00447DF6" w:rsidRPr="00062DD5" w:rsidRDefault="00676531"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 xml:space="preserve">تناولت </w:t>
      </w:r>
      <w:r w:rsidR="00447DF6" w:rsidRPr="00062DD5">
        <w:rPr>
          <w:rFonts w:ascii="Sakkal Majalla" w:hAnsi="Sakkal Majalla" w:cs="Sakkal Majalla"/>
          <w:color w:val="000000" w:themeColor="text1"/>
          <w:sz w:val="28"/>
          <w:szCs w:val="28"/>
          <w:rtl/>
          <w:lang w:bidi="ar-EG"/>
        </w:rPr>
        <w:t>أهمية الإدارة الفعالة في دفع عجلة النمو الاقتصادي في الدول النامية، حيث سعت إلى تحليل كيفية تأثير الإدارة الجيدة على التنمية الاقتصادية وتحسين الأداء المؤسسي في هذه الدول.</w:t>
      </w:r>
    </w:p>
    <w:p w14:paraId="35D4E1BB" w14:textId="264D1041"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استخدمت الدراسة المنهج الوصفي التحليلي، مع جمع البيانات من مصادر ثانوية مثل التقارير الاقتصادية والدراسات السابقة، بالإضافة إلى تحليل تجارب بعض الدول النامية التي نجحت في تحقيق نمو اقتصادي من خلال تطبيق ممارسات إدارية فعالة.</w:t>
      </w:r>
    </w:p>
    <w:p w14:paraId="5473CB3A" w14:textId="7575650D"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توصلت الدراسة إلى أن الإدارة الفعالة تلعب دورًا جوهريًا في تحسين أداء القطاعات الاقتصادية من خلال تعزيز الإنتاجية، وتحسين استخدام الموارد، وزيادة القدرة التنافسية. كما أكدت النتائج أن الدول التي تعتمد على استراتيجيات إدارة متطورة تحقق معدلات نمو أعلى، خاصة عند الاستثمار في رأس المال البشري والتكنولوجيا. وأظهرت الدراسة أن غياب الحوكمة الرشيدة والإدارة الجيدة يؤدي إلى ضعف التنمية الاقتصادية وزيادة الفجوة بين الدول المتقدمة والنامية.</w:t>
      </w:r>
    </w:p>
    <w:p w14:paraId="64CF86BF" w14:textId="33B2A2F4" w:rsidR="00447DF6" w:rsidRPr="00062DD5" w:rsidRDefault="00447DF6"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أوصت الدراسة بضرورة تعزيز الكفاءة الإدارية في المؤسسات الحكومية والخاصة من خلال اعتماد استراتيجيات إدارية مرنة وفعالة، بالإضافة إلى تشجيع استخدام التكنولوجيا الحديثة في عمليات الإدارة، وتعزيز الشفافية والمساءلة للحد من الفساد المالي والإداري. كما أكدت على أهمية الاستثمار في التدريب والتأهيل الإداري لضمان تحسين جودة الإدارة وزيادة تأثيرها الإيجابي على الاقتصاد الوطني.</w:t>
      </w:r>
    </w:p>
    <w:p w14:paraId="25629A1F" w14:textId="35E138E4" w:rsidR="00676531" w:rsidRPr="00062DD5" w:rsidRDefault="00B41B30" w:rsidP="00E948A9">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2DD5">
        <w:rPr>
          <w:rFonts w:ascii="Sakkal Majalla" w:hAnsi="Sakkal Majalla" w:cs="Sakkal Majalla"/>
          <w:b/>
          <w:bCs/>
          <w:color w:val="000000" w:themeColor="text1"/>
          <w:sz w:val="28"/>
          <w:szCs w:val="28"/>
          <w:rtl/>
          <w:lang w:bidi="ar-EG"/>
        </w:rPr>
        <w:t xml:space="preserve">دراسة </w:t>
      </w:r>
      <w:r w:rsidRPr="00062DD5">
        <w:rPr>
          <w:rFonts w:ascii="Sakkal Majalla" w:hAnsi="Sakkal Majalla" w:cs="Sakkal Majalla"/>
          <w:b/>
          <w:bCs/>
          <w:color w:val="000000" w:themeColor="text1"/>
          <w:sz w:val="28"/>
          <w:szCs w:val="28"/>
          <w:lang w:bidi="ar-EG"/>
        </w:rPr>
        <w:t>Wojciechowski et al</w:t>
      </w:r>
      <w:r w:rsidRPr="00062DD5">
        <w:rPr>
          <w:rFonts w:ascii="Sakkal Majalla" w:hAnsi="Sakkal Majalla" w:cs="Sakkal Majalla"/>
          <w:b/>
          <w:bCs/>
          <w:color w:val="000000" w:themeColor="text1"/>
          <w:sz w:val="28"/>
          <w:szCs w:val="28"/>
          <w:rtl/>
          <w:lang w:bidi="ar-EG"/>
        </w:rPr>
        <w:t xml:space="preserve">. (2023) </w:t>
      </w:r>
    </w:p>
    <w:p w14:paraId="482513BA" w14:textId="1E2C80D1" w:rsidR="00B41B30" w:rsidRPr="00062DD5" w:rsidRDefault="00676531"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تناولت </w:t>
      </w:r>
      <w:r w:rsidR="00B41B30" w:rsidRPr="00062DD5">
        <w:rPr>
          <w:rFonts w:ascii="Sakkal Majalla" w:hAnsi="Sakkal Majalla" w:cs="Sakkal Majalla"/>
          <w:color w:val="000000" w:themeColor="text1"/>
          <w:sz w:val="28"/>
          <w:szCs w:val="28"/>
          <w:rtl/>
          <w:lang w:bidi="ar-EG"/>
        </w:rPr>
        <w:t>مفهوم الإدارة العامة كأداة لتحسين الكفاءة والفعالية من حيث التكلفة في الإدارة العامة، حيث هدفت إلى تحليل كيفية تطبيق استراتيجيات الإدارة العامة الحديثة لتعزيز الأداء الحكومي وتحقيق الاستخدام الأمثل للموارد المالية والبشرية.</w:t>
      </w:r>
    </w:p>
    <w:p w14:paraId="3649E4C4" w14:textId="77777777" w:rsidR="00B41B30" w:rsidRPr="00062DD5" w:rsidRDefault="00B41B3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اعتمدت الدراسة على المنهج الوصفي التحليلي، حيث قامت بتحليل البيانات المتعلقة بالإدارة العامة من خلال مراجعة الأدبيات السابقة ودراسة نماذج تطبيقية من بعض الدول التي تبنت إصلاحات في الإدارة العامة.</w:t>
      </w:r>
    </w:p>
    <w:p w14:paraId="270E6741" w14:textId="10289C7F" w:rsidR="00B41B30" w:rsidRPr="00062DD5" w:rsidRDefault="00B41B3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أظهرت النتائج أن تطبيق مبادئ الإدارة العامة الحديثة، مثل الإدارة القائمة على النتائج، والحوكمة الذكية، والاستخدام الفعّال للموارد، يؤدي إلى تحسين جودة الخدمات العامة وتقليل التكاليف التشغيلية. كما أكدت الدراسة أن الرقمنة والابتكار الإداري من العوامل الرئيسية في تعزيز كفاءة المؤسسات الحكومية وتحقيق الشفافية والمساءلة.</w:t>
      </w:r>
    </w:p>
    <w:p w14:paraId="6C938D4F" w14:textId="0108697D" w:rsidR="00B41B30" w:rsidRPr="00062DD5" w:rsidRDefault="00B41B3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أوصت الدراسة بضرورة اعتماد نهج متكامل في الإدارة العامة يشمل تطبيق أحدث التقنيات الرقمية، وتعزيز التعاون بين القطاعات الحكومية والخاصة، وتطوير سياسات تعتمد على البيانات في اتخاذ القرار. كما شددت على أهمية تحسين مهارات الموظفين الحكوميين من خلال التدريب المستمر، وتعزيز ثقافة الأداء القائم على تحقيق النتائج لضمان كفاءة وفعالية الخدمات العامة.</w:t>
      </w:r>
    </w:p>
    <w:p w14:paraId="5B13619E" w14:textId="6C25E2C3" w:rsidR="00090800" w:rsidRPr="00062DD5" w:rsidRDefault="00E948A9" w:rsidP="00E948A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201631797"/>
      <w:r w:rsidRPr="00062DD5">
        <w:rPr>
          <w:rFonts w:ascii="Sakkal Majalla" w:eastAsia="Times New Roman" w:hAnsi="Sakkal Majalla" w:cs="Sakkal Majalla" w:hint="cs"/>
          <w:b/>
          <w:bCs/>
          <w:color w:val="000000" w:themeColor="text1"/>
          <w:kern w:val="0"/>
          <w:sz w:val="36"/>
          <w:szCs w:val="36"/>
          <w:rtl/>
          <w14:ligatures w14:val="none"/>
        </w:rPr>
        <w:t xml:space="preserve">7.1 </w:t>
      </w:r>
      <w:r w:rsidR="00090800" w:rsidRPr="00062DD5">
        <w:rPr>
          <w:rFonts w:ascii="Sakkal Majalla" w:eastAsia="Times New Roman" w:hAnsi="Sakkal Majalla" w:cs="Sakkal Majalla"/>
          <w:b/>
          <w:bCs/>
          <w:color w:val="000000" w:themeColor="text1"/>
          <w:kern w:val="0"/>
          <w:sz w:val="36"/>
          <w:szCs w:val="36"/>
          <w:rtl/>
          <w14:ligatures w14:val="none"/>
        </w:rPr>
        <w:t>أوجه الاتفاق والاختلاف بين الدراسات السابقة والدراسة الحالية</w:t>
      </w:r>
      <w:bookmarkEnd w:id="9"/>
    </w:p>
    <w:p w14:paraId="60745043" w14:textId="77777777" w:rsidR="00090800" w:rsidRPr="00062DD5" w:rsidRDefault="00090800" w:rsidP="00E948A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10" w:name="_Toc201631798"/>
      <w:r w:rsidRPr="00062DD5">
        <w:rPr>
          <w:rFonts w:ascii="Sakkal Majalla" w:eastAsia="Times New Roman" w:hAnsi="Sakkal Majalla" w:cs="Sakkal Majalla"/>
          <w:b/>
          <w:bCs/>
          <w:color w:val="000000" w:themeColor="text1"/>
          <w:kern w:val="0"/>
          <w:sz w:val="32"/>
          <w:szCs w:val="32"/>
          <w:rtl/>
          <w14:ligatures w14:val="none"/>
        </w:rPr>
        <w:t>أولًا: أوجه الاتفاق</w:t>
      </w:r>
      <w:bookmarkEnd w:id="10"/>
    </w:p>
    <w:p w14:paraId="2436CD45" w14:textId="51D68135" w:rsidR="00090800" w:rsidRPr="00062DD5" w:rsidRDefault="00090800" w:rsidP="00E948A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التركيز على الإدارة الفعّالة وتحسين الأداء: تتفق الدراسة الحالية مع الدراسات السابقة في التركيز على دور الإدارة الفعّالة في تعزيز الأداء التنظيمي، سواء كان ذلك في جودة العمليات، الإنتاجية، أو تحسين الأداء المالي والإداري.</w:t>
      </w:r>
    </w:p>
    <w:p w14:paraId="386B89ED" w14:textId="40AD26F2" w:rsidR="00090800" w:rsidRPr="00062DD5" w:rsidRDefault="00090800" w:rsidP="00E948A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استخدام مناهج كمية وتحليلية: تعتمد الدراسة الحالية، مثل الدراسات السابقة، على المنهج الكمي في تحليل البيانات وقياس أثر الإدارة الفعّالة على النتائج التنظيمية، مع استخدام أدوات مثل الاستبيانات والنماذج الإحصائية لاختبار الفرضيات.</w:t>
      </w:r>
    </w:p>
    <w:p w14:paraId="10972B42" w14:textId="77777777" w:rsidR="00090800" w:rsidRPr="00062DD5" w:rsidRDefault="00090800" w:rsidP="00E948A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أهمية التخطيط والرقابة والتحسين المستمر: جميع الدراسات، بما في ذلك الدراسة الحالية، تسلط الضوء على دور التخطيط الاستراتيجي، الرقابة الإدارية، والتحسين المستمر كعناصر أساسية في نجاح المؤسسات وتحقيق الأهداف التشغيلية والمالية.</w:t>
      </w:r>
    </w:p>
    <w:p w14:paraId="02E2152E" w14:textId="20221FEF" w:rsidR="00090800" w:rsidRPr="00062DD5" w:rsidRDefault="00676531"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 xml:space="preserve">ثانيًا: </w:t>
      </w:r>
      <w:r w:rsidR="00090800" w:rsidRPr="00062DD5">
        <w:rPr>
          <w:rFonts w:ascii="Sakkal Majalla" w:hAnsi="Sakkal Majalla" w:cs="Sakkal Majalla"/>
          <w:b/>
          <w:bCs/>
          <w:color w:val="000000" w:themeColor="text1"/>
          <w:sz w:val="32"/>
          <w:szCs w:val="32"/>
          <w:rtl/>
          <w:lang w:bidi="ar-EG"/>
        </w:rPr>
        <w:t>أوجه الاختلاف</w:t>
      </w:r>
      <w:r w:rsidRPr="00062DD5">
        <w:rPr>
          <w:rFonts w:ascii="Sakkal Majalla" w:hAnsi="Sakkal Majalla" w:cs="Sakkal Majalla"/>
          <w:b/>
          <w:bCs/>
          <w:color w:val="000000" w:themeColor="text1"/>
          <w:sz w:val="32"/>
          <w:szCs w:val="32"/>
          <w:rtl/>
          <w:lang w:bidi="ar-EG"/>
        </w:rPr>
        <w:t>:</w:t>
      </w:r>
    </w:p>
    <w:p w14:paraId="3083C699" w14:textId="15673531" w:rsidR="00090800" w:rsidRPr="00062DD5" w:rsidRDefault="00090800" w:rsidP="00E948A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مجال التطبيق: تختلف الدراسة الحالية عن الدراسات السابقة من حيث مجال التطبيق، حيث تركز على مؤسسة المتحدة الفنية للمصاعد، بينما ركزت الدراسات السابقة على شركات تقنية، مؤسسات حكومية، أو قطاعات أخرى.</w:t>
      </w:r>
    </w:p>
    <w:p w14:paraId="5F1A3B20" w14:textId="3BD782CC" w:rsidR="00090800" w:rsidRPr="00062DD5" w:rsidRDefault="00090800" w:rsidP="00E948A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الأبعاد المدروسة: على الرغم من تناول الدراسات السابقة لموضوع الإدارة الفعّالة، إلا أن الأبعاد المختارة قد تختلف؛ فالدراسة الحالية تركز على التخطيط الاستراتيجي، الرقابة الإدارية، والتحسين المستمر، في حين أن بعض الدراسات السابقة تناولت أبعادًا مثل القيادة الإدارية، إدارة الجودة، أو استراتيجيات التغيير التنظيمي.</w:t>
      </w:r>
    </w:p>
    <w:p w14:paraId="73A105B5" w14:textId="0C5B11FF" w:rsidR="00B41B30" w:rsidRPr="00062DD5" w:rsidRDefault="00090800" w:rsidP="00E948A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الهدف النهائي للدراسة: تسعى الدراسة الحالية إلى تقديم توصيات عملية محددة لمؤسسة تعمل في قطاع المصاعد، بينما ركزت بعض الدراسات السابقة على تحليل الاتجاهات العامة في الإدارة الفعّالة دون تقديم حلول تطبيقية لقطاع معين.</w:t>
      </w:r>
    </w:p>
    <w:p w14:paraId="0E0265D0" w14:textId="5073CF5A" w:rsidR="00090800"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01631799"/>
      <w:r w:rsidRPr="00062DD5">
        <w:rPr>
          <w:rFonts w:ascii="Sakkal Majalla" w:hAnsi="Sakkal Majalla" w:cs="Sakkal Majalla" w:hint="cs"/>
          <w:b/>
          <w:bCs/>
          <w:color w:val="000000" w:themeColor="text1"/>
          <w:sz w:val="36"/>
          <w:szCs w:val="36"/>
          <w:rtl/>
          <w:lang w:bidi="ar-EG"/>
        </w:rPr>
        <w:t xml:space="preserve">8.1 </w:t>
      </w:r>
      <w:r w:rsidR="00090800" w:rsidRPr="00062DD5">
        <w:rPr>
          <w:rFonts w:ascii="Sakkal Majalla" w:hAnsi="Sakkal Majalla" w:cs="Sakkal Majalla"/>
          <w:b/>
          <w:bCs/>
          <w:color w:val="000000" w:themeColor="text1"/>
          <w:sz w:val="36"/>
          <w:szCs w:val="36"/>
          <w:rtl/>
          <w:lang w:bidi="ar-EG"/>
        </w:rPr>
        <w:t>المنطلقات النظرية للبحث</w:t>
      </w:r>
      <w:r w:rsidR="00676531" w:rsidRPr="00062DD5">
        <w:rPr>
          <w:rFonts w:ascii="Sakkal Majalla" w:hAnsi="Sakkal Majalla" w:cs="Sakkal Majalla"/>
          <w:b/>
          <w:bCs/>
          <w:color w:val="000000" w:themeColor="text1"/>
          <w:sz w:val="36"/>
          <w:szCs w:val="36"/>
          <w:rtl/>
          <w:lang w:bidi="ar-EG"/>
        </w:rPr>
        <w:t>:</w:t>
      </w:r>
      <w:bookmarkEnd w:id="11"/>
    </w:p>
    <w:p w14:paraId="0D088780" w14:textId="6514F504" w:rsidR="00090800" w:rsidRPr="00062DD5" w:rsidRDefault="00090800" w:rsidP="00E948A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 xml:space="preserve">الإدارة الفعّالة </w:t>
      </w:r>
    </w:p>
    <w:p w14:paraId="71FFDF30" w14:textId="3AA85514" w:rsidR="00090800" w:rsidRPr="00062DD5" w:rsidRDefault="0009080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تشير الإدارة الفعّالة إلى القدرة على تحقيق الأهداف التنظيمية بكفاءة من خلال التخطيط، التنظيم، التوجيه، والرقابة على الموارد المتاحة. وتتطلب الإدارة الفعّالة استخدام أساليب إدارية حديثة لضمان تحسين العمليات، تحقيق الاستدامة، وتعزيز الإنتاجية. كما تركز على اتخاذ قرارات مبنية على البيانات، وتحقيق التوازن بين الأهداف الاستراتيجية والأداء التشغيلي لضمان النمو المستدام للمؤسسة</w:t>
      </w:r>
      <w:r w:rsidR="00676531" w:rsidRPr="00062DD5">
        <w:rPr>
          <w:rFonts w:ascii="Sakkal Majalla" w:hAnsi="Sakkal Majalla" w:cs="Sakkal Majalla"/>
          <w:color w:val="000000" w:themeColor="text1"/>
          <w:sz w:val="28"/>
          <w:szCs w:val="28"/>
          <w:rtl/>
          <w:lang w:bidi="ar-EG"/>
        </w:rPr>
        <w:t>.</w:t>
      </w:r>
    </w:p>
    <w:p w14:paraId="002224AF" w14:textId="74D9E681" w:rsidR="00090800" w:rsidRPr="00062DD5" w:rsidRDefault="00090800" w:rsidP="00E948A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 xml:space="preserve">تحسين العمليات </w:t>
      </w:r>
      <w:r w:rsidR="00676531" w:rsidRPr="00062DD5">
        <w:rPr>
          <w:rFonts w:ascii="Sakkal Majalla" w:hAnsi="Sakkal Majalla" w:cs="Sakkal Majalla"/>
          <w:b/>
          <w:bCs/>
          <w:color w:val="000000" w:themeColor="text1"/>
          <w:sz w:val="32"/>
          <w:szCs w:val="32"/>
          <w:rtl/>
          <w:lang w:bidi="ar-EG"/>
        </w:rPr>
        <w:t>الإدارية</w:t>
      </w:r>
    </w:p>
    <w:p w14:paraId="6B589AAB" w14:textId="7C10DC0A" w:rsidR="00090800" w:rsidRPr="00062DD5" w:rsidRDefault="0009080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يعرف تحسين العمليات الإدارية بأنه تطبيق ممارسات تحليلية وإجرائية تهدف إلى رفع كفاءة الأداء وتقليل الهدر في الموارد داخل المؤسسة. ويتم ذلك من خلال تبني أساليب التحليل المستمر للعمليات، </w:t>
      </w:r>
      <w:r w:rsidRPr="00062DD5">
        <w:rPr>
          <w:rFonts w:ascii="Sakkal Majalla" w:hAnsi="Sakkal Majalla" w:cs="Sakkal Majalla"/>
          <w:color w:val="000000" w:themeColor="text1"/>
          <w:sz w:val="28"/>
          <w:szCs w:val="28"/>
          <w:rtl/>
          <w:lang w:bidi="ar-EG"/>
        </w:rPr>
        <w:lastRenderedPageBreak/>
        <w:t xml:space="preserve">إعادة هيكلة الإجراءات، وتوظيف التكنولوجيا لضمان السرعة والدقة في إنجاز المهام. ويهدف التحسين الإداري إلى تحقيق الكفاءة التشغيلية، وزيادة رضا العملاء، ودعم استراتيجيات النمو </w:t>
      </w:r>
      <w:r w:rsidR="00676531" w:rsidRPr="00062DD5">
        <w:rPr>
          <w:rFonts w:ascii="Sakkal Majalla" w:hAnsi="Sakkal Majalla" w:cs="Sakkal Majalla"/>
          <w:color w:val="000000" w:themeColor="text1"/>
          <w:sz w:val="28"/>
          <w:szCs w:val="28"/>
          <w:rtl/>
          <w:lang w:bidi="ar-EG"/>
        </w:rPr>
        <w:t>المؤسسي.</w:t>
      </w:r>
    </w:p>
    <w:p w14:paraId="413289C8" w14:textId="1C119216" w:rsidR="00090800" w:rsidRPr="00062DD5" w:rsidRDefault="00090800" w:rsidP="00E948A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الإدارة المالية</w:t>
      </w:r>
    </w:p>
    <w:p w14:paraId="2828D2EB" w14:textId="7E136ECC" w:rsidR="00090800" w:rsidRPr="00062DD5" w:rsidRDefault="00090800"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تشير الإدارة المالية إلى مجموعة من الأنشطة المرتبطة بالتخطيط المالي، الرقابة على النفقات، وتوجيه الاستثمارات لتحقيق الاستدامة المالية للمؤسسة. وتعتمد الإدارة المالية على تحليل البيانات المالية، تقييم المخاطر، واتخاذ قرارات مبنية على معايير اقتصادية تضمن تحقيق أقصى عائد ممكن مع تقليل التكاليف التشغيلية. كما تشمل وضع استراتيجيات تمويل فعالة لضمان استمرارية العمليات وتحقيق أهداف النمو المؤسسي </w:t>
      </w:r>
      <w:r w:rsidR="00676531" w:rsidRPr="00062DD5">
        <w:rPr>
          <w:rFonts w:ascii="Sakkal Majalla" w:hAnsi="Sakkal Majalla" w:cs="Sakkal Majalla"/>
          <w:color w:val="000000" w:themeColor="text1"/>
          <w:sz w:val="28"/>
          <w:szCs w:val="28"/>
          <w:rtl/>
          <w:lang w:bidi="ar-EG"/>
        </w:rPr>
        <w:t>.</w:t>
      </w:r>
    </w:p>
    <w:p w14:paraId="79A7AB41" w14:textId="25AFF165" w:rsidR="00657A1D"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01631800"/>
      <w:r w:rsidRPr="00062DD5">
        <w:rPr>
          <w:rFonts w:ascii="Sakkal Majalla" w:hAnsi="Sakkal Majalla" w:cs="Sakkal Majalla" w:hint="cs"/>
          <w:b/>
          <w:bCs/>
          <w:color w:val="000000" w:themeColor="text1"/>
          <w:sz w:val="36"/>
          <w:szCs w:val="36"/>
          <w:rtl/>
          <w:lang w:bidi="ar-EG"/>
        </w:rPr>
        <w:t xml:space="preserve">9.1 </w:t>
      </w:r>
      <w:r w:rsidR="00657A1D" w:rsidRPr="00062DD5">
        <w:rPr>
          <w:rFonts w:ascii="Sakkal Majalla" w:hAnsi="Sakkal Majalla" w:cs="Sakkal Majalla"/>
          <w:b/>
          <w:bCs/>
          <w:color w:val="000000" w:themeColor="text1"/>
          <w:sz w:val="36"/>
          <w:szCs w:val="36"/>
          <w:rtl/>
          <w:lang w:bidi="ar-EG"/>
        </w:rPr>
        <w:t>منهج البحث</w:t>
      </w:r>
      <w:r w:rsidR="00676531" w:rsidRPr="00062DD5">
        <w:rPr>
          <w:rFonts w:ascii="Sakkal Majalla" w:hAnsi="Sakkal Majalla" w:cs="Sakkal Majalla"/>
          <w:b/>
          <w:bCs/>
          <w:color w:val="000000" w:themeColor="text1"/>
          <w:sz w:val="36"/>
          <w:szCs w:val="36"/>
          <w:rtl/>
          <w:lang w:bidi="ar-EG"/>
        </w:rPr>
        <w:t>:</w:t>
      </w:r>
      <w:bookmarkEnd w:id="12"/>
    </w:p>
    <w:p w14:paraId="35D12AB4" w14:textId="7FA53A27" w:rsidR="00657A1D" w:rsidRPr="00062DD5" w:rsidRDefault="00657A1D"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تعتمد هذه الدراسة على المنهج الوصفي التحليلي لدراسة دور الإدارة الفعّالة في تحسين العمليات الإدارية والمالية: دراسة تطبيقية على مؤسسة المتحدة الفنية للمصاعد، حيث يهدف هذا المنهج إلى تقديم وصف دقيق وتحليل شامل لكيفية تأثير الإدارة الفعّالة على تحسين كفاءة العمليات الإدارية والمالية في المؤسسة. ويركز البحث على ثلاثة أبعاد رئيسية تشمل: التخطيط الإداري، التنظيم والرقابة، والتحسين المستمر للعمليات. يسهم هذا التحليل في تقييم مدى فاعلية الإدارة الفعّالة في تحقيق الأداء الأمثل، تقليل الهدر في الموارد، وتعزيز الاستدامة المالية والتشغيلية.</w:t>
      </w:r>
    </w:p>
    <w:p w14:paraId="6609DF5F" w14:textId="00B4F7A3" w:rsidR="00657A1D" w:rsidRPr="00062DD5" w:rsidRDefault="00657A1D"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 xml:space="preserve">سيتم جمع البيانات باستخدام الاستبيانات التي ستوزع على عينة من المديرين التنفيذيين، المشرفين الإداريين، والمسؤولين الماليين في مؤسسة المتحدة الفنية للمصاعد، حيث تهدف هذه الأداة إلى قياس مدى كفاءة التخطيط الإداري في تحسين الأداء، دور التنظيم والرقابة في تعزيز جودة العمليات، ومدى تأثير التحسين المستمر على تقليل الأخطاء الإدارية والمالية. يحتوي الاستبيان على مجموعة من الأسئلة المصممة لقياس فاعلية التخطيط المسبق، آليات الرقابة المالية والإدارية، وتأثير التحسين المستمر على رفع كفاءة الأداء وتقليل معدلات الفشل الإداري والمالي. سيتم تحليل البيانات باستخدام أدوات </w:t>
      </w:r>
      <w:r w:rsidRPr="00062DD5">
        <w:rPr>
          <w:rFonts w:ascii="Sakkal Majalla" w:hAnsi="Sakkal Majalla" w:cs="Sakkal Majalla"/>
          <w:color w:val="000000" w:themeColor="text1"/>
          <w:sz w:val="28"/>
          <w:szCs w:val="28"/>
          <w:rtl/>
          <w:lang w:bidi="ar-EG"/>
        </w:rPr>
        <w:lastRenderedPageBreak/>
        <w:t>إحصائية متقدمة لاستخلاص العلاقة بين ممارسات الإدارة الفعّالة وتحسين العمليات الإدارية والمالية، إضافةً إلى تحديد العوامل التي تؤثر على تحقيق أعلى مستويات الكفاءة والاستدامة المالية.</w:t>
      </w:r>
    </w:p>
    <w:p w14:paraId="4202BE95" w14:textId="398CD94B" w:rsidR="00657A1D" w:rsidRPr="00062DD5" w:rsidRDefault="00657A1D"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مديري الإدارات، مسؤولي التخطيط، والخبراء في الإدارة المالية والمحاسبية، بهدف الوصول إلى فهم أعمق للتحديات التي تواجه الإدارة الفعّالة ومدى تأثيرها على تحسين العمليات المالية والإدارية. كما ستوفر هذه المقابلات بيانات نوعية تساعد في تحليل أثر العوامل الإدارية والتنظيمية على تحسين الأداء، وتحديد أفضل الممارسات التي يمكن تبنيها لضمان تنفيذ فعّال للإدارة الفعّالة في المؤسسة.</w:t>
      </w:r>
    </w:p>
    <w:p w14:paraId="6D8E113F" w14:textId="0062CB03" w:rsidR="00E774BA"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01631801"/>
      <w:r w:rsidRPr="00062DD5">
        <w:rPr>
          <w:rFonts w:ascii="Sakkal Majalla" w:hAnsi="Sakkal Majalla" w:cs="Sakkal Majalla" w:hint="cs"/>
          <w:b/>
          <w:bCs/>
          <w:color w:val="000000" w:themeColor="text1"/>
          <w:sz w:val="36"/>
          <w:szCs w:val="36"/>
          <w:rtl/>
          <w:lang w:bidi="ar-EG"/>
        </w:rPr>
        <w:t xml:space="preserve">10.1 </w:t>
      </w:r>
      <w:r w:rsidR="00E774BA" w:rsidRPr="00062DD5">
        <w:rPr>
          <w:rFonts w:ascii="Sakkal Majalla" w:hAnsi="Sakkal Majalla" w:cs="Sakkal Majalla"/>
          <w:b/>
          <w:bCs/>
          <w:color w:val="000000" w:themeColor="text1"/>
          <w:sz w:val="36"/>
          <w:szCs w:val="36"/>
          <w:rtl/>
          <w:lang w:bidi="ar-EG"/>
        </w:rPr>
        <w:t>مصادر البيانات في الدراسة:</w:t>
      </w:r>
      <w:bookmarkEnd w:id="13"/>
    </w:p>
    <w:p w14:paraId="5DBC629A" w14:textId="1ABA21BD" w:rsidR="00E774BA" w:rsidRPr="00062DD5" w:rsidRDefault="00E774BA"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تعتمد هذه الدراسة على مصادر بيانات متنوعة لضمان تحقيق أهدافها البحثية في تحليل دور الإدارة الفعّالة في تحسين العمليات الإدارية والمالية: دراسة تطبيقية على مؤسسة المتحدة الفنية للمصاعد، وذلك عبر مصدرين رئيسيين:</w:t>
      </w:r>
    </w:p>
    <w:p w14:paraId="1F1F858A" w14:textId="77777777" w:rsidR="00E774BA" w:rsidRPr="00062DD5" w:rsidRDefault="00E774BA"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أولًا: المصادر الثانوية</w:t>
      </w:r>
    </w:p>
    <w:p w14:paraId="5C8C25F8" w14:textId="71AD0DB3" w:rsidR="00E774BA" w:rsidRPr="00062DD5" w:rsidRDefault="00E774BA"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تشمل المصادر الثانوية الكتب والمراجع العلمية العربية والأجنبية التي تناولت موضوع الإدارة الفعّالة وأثرها على تحسين الأداء الإداري والمالي، إضافةً إلى الدراسات السابقة التي بحثت في استراتيجيات الإدارة الحديثة ودورها في تحسين الكفاءة التشغيلية وتقليل التكاليف المالية. كما تم الاعتماد على الدوريات العلمية المحكمة، والرسائل الجامعية، والتقارير الصادرة عن الجهات الرسمية التي تهتم بتطوير أساليب الإدارة الفعالة في قطاع المصاعد والخدمات الهندسية، مما وفر إطارًا معرفيًا متكاملًا يدعم الجانب النظري للدراسة.</w:t>
      </w:r>
    </w:p>
    <w:p w14:paraId="07998472" w14:textId="77777777" w:rsidR="00E774BA" w:rsidRPr="00062DD5" w:rsidRDefault="00E774BA" w:rsidP="003E615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ثانيًا: المصادر الأولية</w:t>
      </w:r>
    </w:p>
    <w:p w14:paraId="2CE66EE5" w14:textId="16F37528" w:rsidR="00E774BA" w:rsidRPr="00062DD5" w:rsidRDefault="00E774BA"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تعتمد الدراسة على الاستبانة كأداة رئيسية لجمع البيانات الميدانية من مجتمع الدراسة، حيث تم تصميمها لقياس مدى تأثير الإدارة الفعّالة على تحسين العمليات الإدارية والمالية في مؤسسة المتحدة الفنية للمصاعد. وقد تم إعداد الاستبانة إلكترونيًا عبر منصة متخصصة وتوزيعها على عينة من المديرين التنفيذيين، مديري العمليات، المسؤولين الماليين، والموظفين العاملين في المؤسسة، لضمان شمولية التقييم وقياس أثر التخطيط الإداري، التنظيم، والرقابة على تحسين الأداء المؤسسي وتقليل التكاليف التشغيلية.</w:t>
      </w:r>
    </w:p>
    <w:p w14:paraId="1F39163E" w14:textId="56C13C96" w:rsidR="00E774BA"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01631802"/>
      <w:r w:rsidRPr="00062DD5">
        <w:rPr>
          <w:rFonts w:ascii="Sakkal Majalla" w:hAnsi="Sakkal Majalla" w:cs="Sakkal Majalla" w:hint="cs"/>
          <w:b/>
          <w:bCs/>
          <w:color w:val="000000" w:themeColor="text1"/>
          <w:sz w:val="36"/>
          <w:szCs w:val="36"/>
          <w:rtl/>
          <w:lang w:bidi="ar-EG"/>
        </w:rPr>
        <w:t xml:space="preserve">11.1 </w:t>
      </w:r>
      <w:r w:rsidR="00E774BA" w:rsidRPr="00062DD5">
        <w:rPr>
          <w:rFonts w:ascii="Sakkal Majalla" w:hAnsi="Sakkal Majalla" w:cs="Sakkal Majalla"/>
          <w:b/>
          <w:bCs/>
          <w:color w:val="000000" w:themeColor="text1"/>
          <w:sz w:val="36"/>
          <w:szCs w:val="36"/>
          <w:rtl/>
          <w:lang w:bidi="ar-EG"/>
        </w:rPr>
        <w:t>أدوات الدراسة والأساليب الإحصائية:</w:t>
      </w:r>
      <w:bookmarkEnd w:id="14"/>
    </w:p>
    <w:p w14:paraId="6C171433" w14:textId="77777777" w:rsidR="00E774BA" w:rsidRPr="00062DD5" w:rsidRDefault="00E774BA"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062DD5">
        <w:rPr>
          <w:rFonts w:ascii="Sakkal Majalla" w:hAnsi="Sakkal Majalla" w:cs="Sakkal Majalla"/>
          <w:color w:val="000000" w:themeColor="text1"/>
          <w:sz w:val="28"/>
          <w:szCs w:val="28"/>
          <w:lang w:bidi="ar-EG"/>
        </w:rPr>
        <w:t>SPSS</w:t>
      </w:r>
      <w:r w:rsidRPr="00062DD5">
        <w:rPr>
          <w:rFonts w:ascii="Sakkal Majalla" w:hAnsi="Sakkal Majalla" w:cs="Sakkal Majalla"/>
          <w:color w:val="000000" w:themeColor="text1"/>
          <w:sz w:val="28"/>
          <w:szCs w:val="28"/>
          <w:rtl/>
          <w:lang w:bidi="ar-EG"/>
        </w:rPr>
        <w:t>)، حيث تم تطبيق الأساليب التالية:</w:t>
      </w:r>
    </w:p>
    <w:p w14:paraId="52C403A2" w14:textId="77777777" w:rsidR="00E774BA" w:rsidRPr="00062DD5" w:rsidRDefault="00E774BA" w:rsidP="00E948A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الإحصاء الوصفي</w:t>
      </w:r>
    </w:p>
    <w:p w14:paraId="44CC38F7" w14:textId="77777777" w:rsidR="00E774BA" w:rsidRPr="00062DD5" w:rsidRDefault="00E774BA" w:rsidP="003E615F">
      <w:pPr>
        <w:pStyle w:val="ListParagraph"/>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التكرارات والنسب المئوية: لتحليل التوزيع الديموغرافي لأفراد العينة وتقديم تصور عام حول آرائهم بشأن تأثير الإدارة الفعّالة على تحسين العمليات الإدارية والمالية.</w:t>
      </w:r>
    </w:p>
    <w:p w14:paraId="69B230C6" w14:textId="77777777" w:rsidR="00E774BA" w:rsidRPr="00062DD5" w:rsidRDefault="00E774BA" w:rsidP="003E615F">
      <w:pPr>
        <w:pStyle w:val="ListParagraph"/>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الوسط الحسابي: لقياس النزعة المركزية وتقدير متوسط إجابات العينة حول تأثير التخطيط، التنظيم، والرقابة الإدارية على الأداء المالي والإداري.</w:t>
      </w:r>
    </w:p>
    <w:p w14:paraId="7405FBFC" w14:textId="77777777" w:rsidR="00E774BA" w:rsidRPr="00062DD5" w:rsidRDefault="00E774BA" w:rsidP="003E615F">
      <w:pPr>
        <w:pStyle w:val="ListParagraph"/>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الانحراف المعياري: لقياس مدى تشتت الإجابات حول المتوسط الحسابي، مما يساعد في فهم درجة التباين في وجهات النظر حول فاعلية الإدارة في تحسين العمليات التشغيلية وتقليل الهدر المالي.</w:t>
      </w:r>
    </w:p>
    <w:p w14:paraId="24A0ED82" w14:textId="77777777" w:rsidR="00E774BA" w:rsidRPr="00062DD5" w:rsidRDefault="00E774BA" w:rsidP="00E948A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062DD5">
        <w:rPr>
          <w:rFonts w:ascii="Sakkal Majalla" w:hAnsi="Sakkal Majalla" w:cs="Sakkal Majalla"/>
          <w:b/>
          <w:bCs/>
          <w:color w:val="000000" w:themeColor="text1"/>
          <w:sz w:val="32"/>
          <w:szCs w:val="32"/>
          <w:rtl/>
          <w:lang w:bidi="ar-EG"/>
        </w:rPr>
        <w:t>الإحصاء التحليلي</w:t>
      </w:r>
    </w:p>
    <w:p w14:paraId="4CC44A8D" w14:textId="77777777" w:rsidR="00E774BA" w:rsidRPr="00062DD5" w:rsidRDefault="00E774BA" w:rsidP="003E615F">
      <w:pPr>
        <w:pStyle w:val="ListParagraph"/>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تحليل الانحدار المتعدد (</w:t>
      </w:r>
      <w:r w:rsidRPr="00062DD5">
        <w:rPr>
          <w:rFonts w:ascii="Sakkal Majalla" w:hAnsi="Sakkal Majalla" w:cs="Sakkal Majalla"/>
          <w:color w:val="000000" w:themeColor="text1"/>
          <w:sz w:val="28"/>
          <w:szCs w:val="28"/>
          <w:lang w:bidi="ar-EG"/>
        </w:rPr>
        <w:t>Multiple Regression</w:t>
      </w:r>
      <w:r w:rsidRPr="00062DD5">
        <w:rPr>
          <w:rFonts w:ascii="Sakkal Majalla" w:hAnsi="Sakkal Majalla" w:cs="Sakkal Majalla"/>
          <w:color w:val="000000" w:themeColor="text1"/>
          <w:sz w:val="28"/>
          <w:szCs w:val="28"/>
          <w:rtl/>
          <w:lang w:bidi="ar-EG"/>
        </w:rPr>
        <w:t>): لاختبار مدى تأثير التخطيط، التنظيم، والرقابة مجتمعةً على تحسين الأداء الإداري والمالي في المؤسسة.</w:t>
      </w:r>
    </w:p>
    <w:p w14:paraId="216CD126" w14:textId="77777777" w:rsidR="00E774BA" w:rsidRPr="00062DD5" w:rsidRDefault="00E774BA" w:rsidP="003E615F">
      <w:pPr>
        <w:pStyle w:val="ListParagraph"/>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lastRenderedPageBreak/>
        <w:t>تحليل الانحدار الخطي البسيط (</w:t>
      </w:r>
      <w:r w:rsidRPr="00062DD5">
        <w:rPr>
          <w:rFonts w:ascii="Sakkal Majalla" w:hAnsi="Sakkal Majalla" w:cs="Sakkal Majalla"/>
          <w:color w:val="000000" w:themeColor="text1"/>
          <w:sz w:val="28"/>
          <w:szCs w:val="28"/>
          <w:lang w:bidi="ar-EG"/>
        </w:rPr>
        <w:t>Simple Regression</w:t>
      </w:r>
      <w:r w:rsidRPr="00062DD5">
        <w:rPr>
          <w:rFonts w:ascii="Sakkal Majalla" w:hAnsi="Sakkal Majalla" w:cs="Sakkal Majalla"/>
          <w:color w:val="000000" w:themeColor="text1"/>
          <w:sz w:val="28"/>
          <w:szCs w:val="28"/>
          <w:rtl/>
          <w:lang w:bidi="ar-EG"/>
        </w:rPr>
        <w:t>): لاختبار تأثير كل بعد من أبعاد الإدارة الفعّالة (التخطيط، التنظيم، الرقابة) بشكل منفرد على تحسين العمليات الإدارية والمالية.</w:t>
      </w:r>
    </w:p>
    <w:p w14:paraId="34B729D2" w14:textId="19E853C9" w:rsidR="00E774BA" w:rsidRPr="00062DD5" w:rsidRDefault="00E774BA" w:rsidP="003E615F">
      <w:pPr>
        <w:pStyle w:val="ListParagraph"/>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اختبار التوزيع الطبيعي (</w:t>
      </w:r>
      <w:r w:rsidRPr="00062DD5">
        <w:rPr>
          <w:rFonts w:ascii="Sakkal Majalla" w:hAnsi="Sakkal Majalla" w:cs="Sakkal Majalla"/>
          <w:color w:val="000000" w:themeColor="text1"/>
          <w:sz w:val="28"/>
          <w:szCs w:val="28"/>
          <w:lang w:bidi="ar-EG"/>
        </w:rPr>
        <w:t>Kurtosis Test</w:t>
      </w:r>
      <w:r w:rsidRPr="00062DD5">
        <w:rPr>
          <w:rFonts w:ascii="Sakkal Majalla" w:hAnsi="Sakkal Majalla" w:cs="Sakkal Majalla"/>
          <w:color w:val="000000" w:themeColor="text1"/>
          <w:sz w:val="28"/>
          <w:szCs w:val="28"/>
          <w:rtl/>
          <w:lang w:bidi="ar-EG"/>
        </w:rPr>
        <w:t>): للتحقق من مدى مطابقة توزيع البيانات للتوزيع الطبيعي، مما يضمن صحة ودقة النتائج الإحصائية المستخلصة من الدراسة.</w:t>
      </w:r>
    </w:p>
    <w:p w14:paraId="6E7B6A85" w14:textId="44AAC8EC" w:rsidR="00E774BA"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01631803"/>
      <w:r w:rsidRPr="00062DD5">
        <w:rPr>
          <w:rFonts w:ascii="Sakkal Majalla" w:hAnsi="Sakkal Majalla" w:cs="Sakkal Majalla" w:hint="cs"/>
          <w:b/>
          <w:bCs/>
          <w:color w:val="000000" w:themeColor="text1"/>
          <w:sz w:val="36"/>
          <w:szCs w:val="36"/>
          <w:rtl/>
          <w:lang w:bidi="ar-EG"/>
        </w:rPr>
        <w:t xml:space="preserve">12.1 </w:t>
      </w:r>
      <w:r w:rsidR="00E774BA" w:rsidRPr="00062DD5">
        <w:rPr>
          <w:rFonts w:ascii="Sakkal Majalla" w:hAnsi="Sakkal Majalla" w:cs="Sakkal Majalla"/>
          <w:b/>
          <w:bCs/>
          <w:color w:val="000000" w:themeColor="text1"/>
          <w:sz w:val="36"/>
          <w:szCs w:val="36"/>
          <w:rtl/>
          <w:lang w:bidi="ar-EG"/>
        </w:rPr>
        <w:t>نموذج الدراسة:</w:t>
      </w:r>
      <w:bookmarkEnd w:id="15"/>
    </w:p>
    <w:p w14:paraId="474F2135" w14:textId="1F1168BC" w:rsidR="00E774BA" w:rsidRPr="00062DD5" w:rsidRDefault="00E774BA" w:rsidP="00E948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t>تعتمد هذه الدراسة على تحليل دور الإدارة الفعّالة في تحسين العمليات الإدارية والمالية، وذلك من خلال المتغيرات التالية:</w:t>
      </w:r>
    </w:p>
    <w:p w14:paraId="41B9C7B8" w14:textId="77777777" w:rsidR="00E774BA" w:rsidRPr="00062DD5" w:rsidRDefault="00E774BA" w:rsidP="00E948A9">
      <w:pPr>
        <w:pStyle w:val="ListParagraph"/>
        <w:numPr>
          <w:ilvl w:val="0"/>
          <w:numId w:val="31"/>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DD5">
        <w:rPr>
          <w:rFonts w:ascii="Sakkal Majalla" w:hAnsi="Sakkal Majalla" w:cs="Sakkal Majalla"/>
          <w:b/>
          <w:bCs/>
          <w:color w:val="000000" w:themeColor="text1"/>
          <w:sz w:val="28"/>
          <w:szCs w:val="28"/>
          <w:rtl/>
          <w:lang w:bidi="ar-EG"/>
        </w:rPr>
        <w:t>المتغير المستقل</w:t>
      </w:r>
      <w:r w:rsidRPr="00062DD5">
        <w:rPr>
          <w:rFonts w:ascii="Sakkal Majalla" w:hAnsi="Sakkal Majalla" w:cs="Sakkal Majalla"/>
          <w:color w:val="000000" w:themeColor="text1"/>
          <w:sz w:val="28"/>
          <w:szCs w:val="28"/>
          <w:rtl/>
          <w:lang w:bidi="ar-EG"/>
        </w:rPr>
        <w:t>: الإدارة الفعّالة، بأبعادها (التخطيط الاستراتيجي، التنظيم الإداري، الرقابة الإدارية، القيادة الفعّالة).</w:t>
      </w:r>
    </w:p>
    <w:p w14:paraId="0F2FB30A" w14:textId="77777777" w:rsidR="00E774BA" w:rsidRPr="00062DD5" w:rsidRDefault="00E774BA" w:rsidP="00E948A9">
      <w:pPr>
        <w:pStyle w:val="ListParagraph"/>
        <w:numPr>
          <w:ilvl w:val="0"/>
          <w:numId w:val="31"/>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DD5">
        <w:rPr>
          <w:rFonts w:ascii="Sakkal Majalla" w:hAnsi="Sakkal Majalla" w:cs="Sakkal Majalla"/>
          <w:b/>
          <w:bCs/>
          <w:color w:val="000000" w:themeColor="text1"/>
          <w:sz w:val="28"/>
          <w:szCs w:val="28"/>
          <w:rtl/>
          <w:lang w:bidi="ar-EG"/>
        </w:rPr>
        <w:t>المتغير التابع</w:t>
      </w:r>
      <w:r w:rsidRPr="00062DD5">
        <w:rPr>
          <w:rFonts w:ascii="Sakkal Majalla" w:hAnsi="Sakkal Majalla" w:cs="Sakkal Majalla"/>
          <w:color w:val="000000" w:themeColor="text1"/>
          <w:sz w:val="28"/>
          <w:szCs w:val="28"/>
          <w:rtl/>
          <w:lang w:bidi="ar-EG"/>
        </w:rPr>
        <w:t>: تحسين العمليات الإدارية والمالية في مؤسسة المتحدة الفنية للمصاعد.</w:t>
      </w:r>
    </w:p>
    <w:p w14:paraId="33F44E44" w14:textId="05D32B13" w:rsidR="00E774BA" w:rsidRPr="00062DD5" w:rsidRDefault="00E948A9" w:rsidP="00E948A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01631804"/>
      <w:r w:rsidRPr="00062DD5">
        <w:rPr>
          <w:rFonts w:ascii="Sakkal Majalla" w:hAnsi="Sakkal Majalla" w:cs="Sakkal Majalla" w:hint="cs"/>
          <w:b/>
          <w:bCs/>
          <w:color w:val="000000" w:themeColor="text1"/>
          <w:sz w:val="36"/>
          <w:szCs w:val="36"/>
          <w:rtl/>
          <w:lang w:bidi="ar-EG"/>
        </w:rPr>
        <w:t xml:space="preserve">13.1 </w:t>
      </w:r>
      <w:r w:rsidR="00E774BA" w:rsidRPr="00062DD5">
        <w:rPr>
          <w:rFonts w:ascii="Sakkal Majalla" w:hAnsi="Sakkal Majalla" w:cs="Sakkal Majalla"/>
          <w:b/>
          <w:bCs/>
          <w:color w:val="000000" w:themeColor="text1"/>
          <w:sz w:val="36"/>
          <w:szCs w:val="36"/>
          <w:rtl/>
          <w:lang w:bidi="ar-EG"/>
        </w:rPr>
        <w:t>حدود البحث:</w:t>
      </w:r>
      <w:bookmarkEnd w:id="16"/>
    </w:p>
    <w:p w14:paraId="3E6B530E" w14:textId="77777777" w:rsidR="00E774BA" w:rsidRPr="00062DD5" w:rsidRDefault="00E774BA" w:rsidP="00E948A9">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DD5">
        <w:rPr>
          <w:rFonts w:ascii="Sakkal Majalla" w:hAnsi="Sakkal Majalla" w:cs="Sakkal Majalla"/>
          <w:b/>
          <w:bCs/>
          <w:color w:val="000000" w:themeColor="text1"/>
          <w:sz w:val="28"/>
          <w:szCs w:val="28"/>
          <w:rtl/>
          <w:lang w:bidi="ar-EG"/>
        </w:rPr>
        <w:t>الحدود الزمانية</w:t>
      </w:r>
      <w:r w:rsidRPr="00062DD5">
        <w:rPr>
          <w:rFonts w:ascii="Sakkal Majalla" w:hAnsi="Sakkal Majalla" w:cs="Sakkal Majalla"/>
          <w:color w:val="000000" w:themeColor="text1"/>
          <w:sz w:val="28"/>
          <w:szCs w:val="28"/>
          <w:rtl/>
          <w:lang w:bidi="ar-EG"/>
        </w:rPr>
        <w:t>: تمتد فترة الدراسة خلال عام 2025.</w:t>
      </w:r>
    </w:p>
    <w:p w14:paraId="365E1D73" w14:textId="77777777" w:rsidR="00E774BA" w:rsidRPr="00062DD5" w:rsidRDefault="00E774BA" w:rsidP="00E948A9">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DD5">
        <w:rPr>
          <w:rFonts w:ascii="Sakkal Majalla" w:hAnsi="Sakkal Majalla" w:cs="Sakkal Majalla"/>
          <w:b/>
          <w:bCs/>
          <w:color w:val="000000" w:themeColor="text1"/>
          <w:sz w:val="28"/>
          <w:szCs w:val="28"/>
          <w:rtl/>
          <w:lang w:bidi="ar-EG"/>
        </w:rPr>
        <w:t>الحدود المكانية</w:t>
      </w:r>
      <w:r w:rsidRPr="00062DD5">
        <w:rPr>
          <w:rFonts w:ascii="Sakkal Majalla" w:hAnsi="Sakkal Majalla" w:cs="Sakkal Majalla"/>
          <w:color w:val="000000" w:themeColor="text1"/>
          <w:sz w:val="28"/>
          <w:szCs w:val="28"/>
          <w:rtl/>
          <w:lang w:bidi="ar-EG"/>
        </w:rPr>
        <w:t>: تقتصر الدراسة على مؤسسة المتحدة الفنية للمصاعد، باعتبارها نموذجًا لتقييم أثر الإدارة الفعّالة على الأداء الإداري والمالي.</w:t>
      </w:r>
    </w:p>
    <w:p w14:paraId="539C84B1" w14:textId="77777777" w:rsidR="00E774BA" w:rsidRPr="00062DD5" w:rsidRDefault="00E774BA" w:rsidP="00E948A9">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DD5">
        <w:rPr>
          <w:rFonts w:ascii="Sakkal Majalla" w:hAnsi="Sakkal Majalla" w:cs="Sakkal Majalla"/>
          <w:b/>
          <w:bCs/>
          <w:color w:val="000000" w:themeColor="text1"/>
          <w:sz w:val="28"/>
          <w:szCs w:val="28"/>
          <w:rtl/>
          <w:lang w:bidi="ar-EG"/>
        </w:rPr>
        <w:t>الحدود الموضوعية</w:t>
      </w:r>
      <w:r w:rsidRPr="00062DD5">
        <w:rPr>
          <w:rFonts w:ascii="Sakkal Majalla" w:hAnsi="Sakkal Majalla" w:cs="Sakkal Majalla"/>
          <w:color w:val="000000" w:themeColor="text1"/>
          <w:sz w:val="28"/>
          <w:szCs w:val="28"/>
          <w:rtl/>
          <w:lang w:bidi="ar-EG"/>
        </w:rPr>
        <w:t>: تركز الدراسة على تحليل دور الإدارة الفعّالة في تحسين العمليات الإدارية والمالية، من خلال تقييم فاعلية التخطيط الاستراتيجي، التنظيم الإداري، الرقابة الإدارية، والقيادة الفعّالة في تعزيز كفاءة العمل، تحسين جودة العمليات، وتقليل التكاليف التشغيلية.</w:t>
      </w:r>
    </w:p>
    <w:p w14:paraId="369B51D1" w14:textId="77777777" w:rsidR="00E774BA" w:rsidRPr="00062DD5" w:rsidRDefault="00E774BA"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BED425C" w14:textId="77777777" w:rsidR="00DC19A1" w:rsidRPr="00062DD5" w:rsidRDefault="00DC19A1"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D09239A" w14:textId="150F2886" w:rsidR="00EB7603" w:rsidRPr="00062DD5" w:rsidRDefault="00E948A9" w:rsidP="00EB760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01631805"/>
      <w:r w:rsidRPr="00062DD5">
        <w:rPr>
          <w:rFonts w:ascii="Sakkal Majalla" w:hAnsi="Sakkal Majalla" w:cs="Sakkal Majalla" w:hint="cs"/>
          <w:b/>
          <w:bCs/>
          <w:color w:val="000000" w:themeColor="text1"/>
          <w:sz w:val="40"/>
          <w:szCs w:val="40"/>
          <w:rtl/>
        </w:rPr>
        <w:lastRenderedPageBreak/>
        <w:t xml:space="preserve">الفصل </w:t>
      </w:r>
      <w:bookmarkEnd w:id="17"/>
      <w:r w:rsidR="00EB7603" w:rsidRPr="00062DD5">
        <w:rPr>
          <w:rFonts w:ascii="Sakkal Majalla" w:hAnsi="Sakkal Majalla" w:cs="Sakkal Majalla" w:hint="cs"/>
          <w:b/>
          <w:bCs/>
          <w:color w:val="000000" w:themeColor="text1"/>
          <w:sz w:val="40"/>
          <w:szCs w:val="40"/>
          <w:rtl/>
        </w:rPr>
        <w:t>الثاني: الاطار النظري</w:t>
      </w:r>
    </w:p>
    <w:p w14:paraId="6AA8FF70" w14:textId="77777777" w:rsidR="004136CC" w:rsidRPr="00062DD5" w:rsidRDefault="004136CC" w:rsidP="0054262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8" w:name="_Toc201631806"/>
      <w:r w:rsidRPr="00062DD5">
        <w:rPr>
          <w:rFonts w:ascii="Sakkal Majalla" w:hAnsi="Sakkal Majalla" w:cs="Sakkal Majalla"/>
          <w:b/>
          <w:bCs/>
          <w:color w:val="000000" w:themeColor="text1"/>
          <w:sz w:val="36"/>
          <w:szCs w:val="36"/>
          <w:rtl/>
        </w:rPr>
        <w:t>المبحث الأول: الإدارة الفعّالة</w:t>
      </w:r>
      <w:bookmarkEnd w:id="18"/>
    </w:p>
    <w:p w14:paraId="705C50C3" w14:textId="7D3B5B1C" w:rsidR="004136CC" w:rsidRPr="00062DD5" w:rsidRDefault="004136CC" w:rsidP="0054262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201631807"/>
      <w:r w:rsidRPr="00062DD5">
        <w:rPr>
          <w:rFonts w:ascii="Sakkal Majalla" w:hAnsi="Sakkal Majalla" w:cs="Sakkal Majalla"/>
          <w:b/>
          <w:bCs/>
          <w:color w:val="000000" w:themeColor="text1"/>
          <w:sz w:val="32"/>
          <w:szCs w:val="32"/>
          <w:rtl/>
        </w:rPr>
        <w:t>التمهيد</w:t>
      </w:r>
      <w:bookmarkEnd w:id="19"/>
    </w:p>
    <w:p w14:paraId="20934A51"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تواجه المؤسسات الحديثة تحديات متزايدة في بيئات الأعمال المعاصرة، تتسم بالتغير السريع، وشدة التنافس، وتعقيد العمليات الإدارية والمالية. ولمواجهة هذه التحديات، أصبح من الضروري أن تعتمد المنظمات على إدارة فعّالة قادرة على التكيّف مع التحولات، وتحقيق الاستخدام الأمثل للموارد، وتوجيه الجهود نحو تحقيق الأهداف الاستراتيجية بأعلى كفاءة ممكنة. وتعد الإدارة الفعّالة الركيزة الأساسية التي تستند إليها المؤسسات في تحقيق التوازن بين الكفاءة الداخلية والفعالية الخارجية، من خلال عمليات التخطيط والرقابة والتحسين المستمر، وهو ما يُسهم في تحسين الأداء الإداري والمالي ويعزز القدرة التنافسية للمؤسسات في الأسواق</w:t>
      </w:r>
      <w:r w:rsidRPr="00062DD5">
        <w:rPr>
          <w:rFonts w:ascii="Sakkal Majalla" w:hAnsi="Sakkal Majalla" w:cs="Sakkal Majalla"/>
          <w:color w:val="000000" w:themeColor="text1"/>
          <w:sz w:val="28"/>
          <w:szCs w:val="28"/>
          <w:lang w:bidi="ar-EG"/>
        </w:rPr>
        <w:t>.</w:t>
      </w:r>
    </w:p>
    <w:p w14:paraId="4D96DA78"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لقد أثبتت العديد من الدراسات أن نجاح المؤسسات لا يرتبط فقط بتوفر الموارد البشرية أو التكنولوجية، بل بكيفية إدارتها بفاعلية</w:t>
      </w:r>
      <w:r w:rsidRPr="00062DD5">
        <w:rPr>
          <w:rFonts w:ascii="Sakkal Majalla" w:hAnsi="Sakkal Majalla" w:cs="Sakkal Majalla"/>
          <w:color w:val="000000" w:themeColor="text1"/>
          <w:sz w:val="28"/>
          <w:szCs w:val="28"/>
          <w:lang w:bidi="ar-EG"/>
        </w:rPr>
        <w:t xml:space="preserve"> (Najar, 2020</w:t>
      </w:r>
      <w:r w:rsidRPr="00062DD5">
        <w:rPr>
          <w:rFonts w:ascii="Sakkal Majalla" w:hAnsi="Sakkal Majalla" w:cs="Sakkal Majalla"/>
          <w:color w:val="000000" w:themeColor="text1"/>
          <w:sz w:val="28"/>
          <w:szCs w:val="28"/>
          <w:rtl/>
        </w:rPr>
        <w:t>؛ نور وآخرون، 2022</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كما أوضحت دراسات أخرى أهمية التكامل بين التخطيط الاستراتيجي، والرقابة الإدارية، والتحسين المستمر في تحسين أداء العمليات التنظيمية (بحر والفليت، 2021؛ المعماري، 2024). وفي هذا السياق، تسعى الدراسة الحالية إلى استكشاف دور الإدارة الفعّالة بأبعادها الثلاثة في تحسين العمليات الإدارية والمالية بمؤسسة المتحدة الفنية للمصاعد، باعتبارها نموذجًا تطبيقيًا يعكس التحديات الواقعية في هذا القطاع الحيوي</w:t>
      </w:r>
      <w:r w:rsidRPr="00062DD5">
        <w:rPr>
          <w:rFonts w:ascii="Sakkal Majalla" w:hAnsi="Sakkal Majalla" w:cs="Sakkal Majalla"/>
          <w:color w:val="000000" w:themeColor="text1"/>
          <w:sz w:val="28"/>
          <w:szCs w:val="28"/>
          <w:lang w:bidi="ar-EG"/>
        </w:rPr>
        <w:t>.</w:t>
      </w:r>
    </w:p>
    <w:p w14:paraId="3E239565" w14:textId="430D89C5" w:rsidR="004136CC" w:rsidRPr="00062DD5" w:rsidRDefault="00542626" w:rsidP="0054262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 w:name="_Toc201631808"/>
      <w:r w:rsidRPr="00062DD5">
        <w:rPr>
          <w:rFonts w:ascii="Sakkal Majalla" w:hAnsi="Sakkal Majalla" w:cs="Sakkal Majalla" w:hint="cs"/>
          <w:b/>
          <w:bCs/>
          <w:color w:val="000000" w:themeColor="text1"/>
          <w:sz w:val="32"/>
          <w:szCs w:val="32"/>
          <w:rtl/>
        </w:rPr>
        <w:t xml:space="preserve">1.1.2 </w:t>
      </w:r>
      <w:r w:rsidR="004136CC" w:rsidRPr="00062DD5">
        <w:rPr>
          <w:rFonts w:ascii="Sakkal Majalla" w:hAnsi="Sakkal Majalla" w:cs="Sakkal Majalla"/>
          <w:b/>
          <w:bCs/>
          <w:color w:val="000000" w:themeColor="text1"/>
          <w:sz w:val="32"/>
          <w:szCs w:val="32"/>
          <w:rtl/>
        </w:rPr>
        <w:t xml:space="preserve"> مفهوم الإدارة الفعّالة</w:t>
      </w:r>
      <w:bookmarkEnd w:id="20"/>
    </w:p>
    <w:p w14:paraId="76270CF8"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 xml:space="preserve">تُعد الإدارة الفعّالة مفهومًا محوريًا في أدبيات العلوم الإدارية، وتشير إلى قدرة الإدارة على تحقيق الأهداف التنظيمية باستخدام الموارد المتاحة بأعلى قدر من الكفاءة والفعالية، مع مراعاة ظروف البيئة </w:t>
      </w:r>
      <w:r w:rsidRPr="00062DD5">
        <w:rPr>
          <w:rFonts w:ascii="Sakkal Majalla" w:hAnsi="Sakkal Majalla" w:cs="Sakkal Majalla"/>
          <w:color w:val="000000" w:themeColor="text1"/>
          <w:sz w:val="28"/>
          <w:szCs w:val="28"/>
          <w:rtl/>
        </w:rPr>
        <w:lastRenderedPageBreak/>
        <w:t>الداخلية والخارجية للمؤسسة. وهي تتجاوز الإدارة التقليدية التي تركز على الإنجاز، لتشمل التوجيه الاستراتيجي، والتحفيز، والمتابعة، والتحسين المستمر</w:t>
      </w:r>
      <w:r w:rsidRPr="00062DD5">
        <w:rPr>
          <w:rFonts w:ascii="Sakkal Majalla" w:hAnsi="Sakkal Majalla" w:cs="Sakkal Majalla"/>
          <w:color w:val="000000" w:themeColor="text1"/>
          <w:sz w:val="28"/>
          <w:szCs w:val="28"/>
          <w:lang w:bidi="ar-EG"/>
        </w:rPr>
        <w:t xml:space="preserve"> (Nadler, 2024).</w:t>
      </w:r>
    </w:p>
    <w:p w14:paraId="532978A9"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وقد عرفها بحر والفليت (2021) بأنها: "القدرة على الاستخدام الرشيد والمنظم للموارد المادية والبشرية والمالية والتكنولوجية بهدف تحقيق مخرجات عالية الجودة، ضمن بيئة عمل منظمة واستراتيجية واضحة". ووفقًا لـ</w:t>
      </w:r>
      <w:r w:rsidRPr="00062DD5">
        <w:rPr>
          <w:rFonts w:ascii="Sakkal Majalla" w:hAnsi="Sakkal Majalla" w:cs="Sakkal Majalla"/>
          <w:color w:val="000000" w:themeColor="text1"/>
          <w:sz w:val="28"/>
          <w:szCs w:val="28"/>
          <w:lang w:bidi="ar-EG"/>
        </w:rPr>
        <w:t>Najar (2020)</w:t>
      </w:r>
      <w:r w:rsidRPr="00062DD5">
        <w:rPr>
          <w:rFonts w:ascii="Sakkal Majalla" w:hAnsi="Sakkal Majalla" w:cs="Sakkal Majalla"/>
          <w:color w:val="000000" w:themeColor="text1"/>
          <w:sz w:val="28"/>
          <w:szCs w:val="28"/>
          <w:rtl/>
        </w:rPr>
        <w:t>، فإن الإدارة الفعّالة تتضمن "تحقيق النتائج المرغوبة بأقل تكلفة وأعلى جودة، من خلال قيادة منظمة تعتمد على الكفاءة، والمساءلة، والابتكار</w:t>
      </w:r>
      <w:r w:rsidRPr="00062DD5">
        <w:rPr>
          <w:rFonts w:ascii="Sakkal Majalla" w:hAnsi="Sakkal Majalla" w:cs="Sakkal Majalla"/>
          <w:color w:val="000000" w:themeColor="text1"/>
          <w:sz w:val="28"/>
          <w:szCs w:val="28"/>
          <w:lang w:bidi="ar-EG"/>
        </w:rPr>
        <w:t>".</w:t>
      </w:r>
    </w:p>
    <w:p w14:paraId="7906BAE4"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ويُشير</w:t>
      </w:r>
      <w:r w:rsidRPr="00062DD5">
        <w:rPr>
          <w:rFonts w:ascii="Sakkal Majalla" w:hAnsi="Sakkal Majalla" w:cs="Sakkal Majalla"/>
          <w:color w:val="000000" w:themeColor="text1"/>
          <w:sz w:val="28"/>
          <w:szCs w:val="28"/>
          <w:lang w:bidi="ar-EG"/>
        </w:rPr>
        <w:t xml:space="preserve"> Wojciechowski et al. (2023) </w:t>
      </w:r>
      <w:r w:rsidRPr="00062DD5">
        <w:rPr>
          <w:rFonts w:ascii="Sakkal Majalla" w:hAnsi="Sakkal Majalla" w:cs="Sakkal Majalla"/>
          <w:color w:val="000000" w:themeColor="text1"/>
          <w:sz w:val="28"/>
          <w:szCs w:val="28"/>
          <w:rtl/>
        </w:rPr>
        <w:t>إلى أن الإدارة الفعّالة هي منظومة متكاملة تشمل عناصر التخطيط، والتنظيم، والتوجيه، والرقابة، وتستخدم تقنيات إدارية حديثة لتطوير العمليات وتحسين الأداء. وتنبع فعالية الإدارة من مدى قدرتها على تهيئة بيئة داعمة، ووضع رؤية استراتيجية، وتمكين الموظفين، وتوظيف البيانات والمعلومات لاتخاذ قرارات رشيدة</w:t>
      </w:r>
      <w:r w:rsidRPr="00062DD5">
        <w:rPr>
          <w:rFonts w:ascii="Sakkal Majalla" w:hAnsi="Sakkal Majalla" w:cs="Sakkal Majalla"/>
          <w:color w:val="000000" w:themeColor="text1"/>
          <w:sz w:val="28"/>
          <w:szCs w:val="28"/>
          <w:lang w:bidi="ar-EG"/>
        </w:rPr>
        <w:t>.</w:t>
      </w:r>
    </w:p>
    <w:p w14:paraId="123CB252"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كما يرى</w:t>
      </w:r>
      <w:r w:rsidRPr="00062DD5">
        <w:rPr>
          <w:rFonts w:ascii="Sakkal Majalla" w:hAnsi="Sakkal Majalla" w:cs="Sakkal Majalla"/>
          <w:color w:val="000000" w:themeColor="text1"/>
          <w:sz w:val="28"/>
          <w:szCs w:val="28"/>
          <w:lang w:bidi="ar-EG"/>
        </w:rPr>
        <w:t xml:space="preserve"> Selvaraj &amp; Venkatakrishnan (2023) </w:t>
      </w:r>
      <w:r w:rsidRPr="00062DD5">
        <w:rPr>
          <w:rFonts w:ascii="Sakkal Majalla" w:hAnsi="Sakkal Majalla" w:cs="Sakkal Majalla"/>
          <w:color w:val="000000" w:themeColor="text1"/>
          <w:sz w:val="28"/>
          <w:szCs w:val="28"/>
          <w:rtl/>
        </w:rPr>
        <w:t>أن فعالية الإدارة لا تقاس فقط بتحقيق الأهداف، بل أيضًا بسرعة الاستجابة للتغيرات، والقدرة على إعادة التوجيه في ظل التحديات، وضمان استدامة الأداء المؤسسي</w:t>
      </w:r>
      <w:r w:rsidRPr="00062DD5">
        <w:rPr>
          <w:rFonts w:ascii="Sakkal Majalla" w:hAnsi="Sakkal Majalla" w:cs="Sakkal Majalla"/>
          <w:color w:val="000000" w:themeColor="text1"/>
          <w:sz w:val="28"/>
          <w:szCs w:val="28"/>
          <w:lang w:bidi="ar-EG"/>
        </w:rPr>
        <w:t>.</w:t>
      </w:r>
    </w:p>
    <w:p w14:paraId="3F74F099" w14:textId="295FC7DE" w:rsidR="004136CC" w:rsidRPr="00062DD5" w:rsidRDefault="00542626" w:rsidP="0054262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01631809"/>
      <w:r w:rsidRPr="00062DD5">
        <w:rPr>
          <w:rFonts w:ascii="Sakkal Majalla" w:hAnsi="Sakkal Majalla" w:cs="Sakkal Majalla"/>
          <w:b/>
          <w:bCs/>
          <w:color w:val="000000" w:themeColor="text1"/>
          <w:sz w:val="32"/>
          <w:szCs w:val="32"/>
        </w:rPr>
        <w:t>2.2.2</w:t>
      </w:r>
      <w:r w:rsidR="004136CC" w:rsidRPr="00062DD5">
        <w:rPr>
          <w:rFonts w:ascii="Sakkal Majalla" w:hAnsi="Sakkal Majalla" w:cs="Sakkal Majalla"/>
          <w:b/>
          <w:bCs/>
          <w:color w:val="000000" w:themeColor="text1"/>
          <w:sz w:val="32"/>
          <w:szCs w:val="32"/>
          <w:rtl/>
        </w:rPr>
        <w:t xml:space="preserve"> أهمية الإدارة الفعّالة</w:t>
      </w:r>
      <w:bookmarkEnd w:id="21"/>
    </w:p>
    <w:p w14:paraId="043EEF42" w14:textId="264129B4"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تُعد الإدارة الفعّالة أحد أهم المكونات الجوهرية في نجاح المؤسسات الحديثة، إذ تلعب دورًا محوريًا في توجيه الموارد وتنسيق الجهود لتحقيق الأهداف التنظيمية بكفاءة وفعالية، ومن منظور استراتيجي، تمثّل الإدارة الفعّالة جسرًا يصل بين التخطيط السليم والتنفيذ المنضبط، وتُمكّن المؤسسة من التفاعل الإيجابي مع متغيرات البيئة الداخلية والخارجية، مع المحافظة على الاستقرار والاتزان المؤسسي</w:t>
      </w:r>
      <w:r w:rsidRPr="00062DD5">
        <w:rPr>
          <w:rFonts w:ascii="Sakkal Majalla" w:hAnsi="Sakkal Majalla" w:cs="Sakkal Majalla"/>
          <w:color w:val="000000" w:themeColor="text1"/>
          <w:sz w:val="28"/>
          <w:szCs w:val="28"/>
          <w:lang w:bidi="ar-EG"/>
        </w:rPr>
        <w:t xml:space="preserve"> (Najar, 2020).</w:t>
      </w:r>
    </w:p>
    <w:p w14:paraId="7D6D6A00"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وتتجلى أهمية الإدارة الفعّالة في عدد من الجوانب الحيوية، منها</w:t>
      </w:r>
      <w:r w:rsidRPr="00062DD5">
        <w:rPr>
          <w:rFonts w:ascii="Sakkal Majalla" w:hAnsi="Sakkal Majalla" w:cs="Sakkal Majalla"/>
          <w:b/>
          <w:bCs/>
          <w:color w:val="000000" w:themeColor="text1"/>
          <w:sz w:val="28"/>
          <w:szCs w:val="28"/>
          <w:lang w:bidi="ar-EG"/>
        </w:rPr>
        <w:t>:</w:t>
      </w:r>
    </w:p>
    <w:p w14:paraId="69887696" w14:textId="1A6DA237"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تعظيم كفاءة استخدام الموارد</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تتيح الإدارة الفعّالة التوظيف الأمثل للموارد البشرية والمالية والمادية من خلال التنسيق بين الأنشطة وتجنب التكرار والهدر، وقد أظهرت دراسة بحر والفليت (2021) أن المؤسسات التي تطبق مبادئ الإدارة الفعّالة تحقق تحسّنًا ملموسًا في جودة المخرجات وتقليل النفقات التشغيلية</w:t>
      </w:r>
      <w:r w:rsidRPr="00062DD5">
        <w:rPr>
          <w:rFonts w:ascii="Sakkal Majalla" w:hAnsi="Sakkal Majalla" w:cs="Sakkal Majalla"/>
          <w:color w:val="000000" w:themeColor="text1"/>
          <w:sz w:val="28"/>
          <w:szCs w:val="28"/>
          <w:lang w:bidi="ar-EG"/>
        </w:rPr>
        <w:t>.</w:t>
      </w:r>
    </w:p>
    <w:p w14:paraId="333A4A9C" w14:textId="77777777"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تحسين جودة اتخاذ القرار</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الاعتماد على البيانات الدقيقة والتحليلات المستمرة، توفر الإدارة الفعّالة أرضية قوية لصنع قرارات رشيدة ومبنية على الواقع، وهو ما يؤكده كل من</w:t>
      </w:r>
      <w:r w:rsidRPr="00062DD5">
        <w:rPr>
          <w:rFonts w:ascii="Sakkal Majalla" w:hAnsi="Sakkal Majalla" w:cs="Sakkal Majalla"/>
          <w:color w:val="000000" w:themeColor="text1"/>
          <w:sz w:val="28"/>
          <w:szCs w:val="28"/>
          <w:lang w:bidi="ar-EG"/>
        </w:rPr>
        <w:t xml:space="preserve"> Kabok et al. (2020) </w:t>
      </w:r>
      <w:r w:rsidRPr="00062DD5">
        <w:rPr>
          <w:rFonts w:ascii="Sakkal Majalla" w:hAnsi="Sakkal Majalla" w:cs="Sakkal Majalla"/>
          <w:color w:val="000000" w:themeColor="text1"/>
          <w:sz w:val="28"/>
          <w:szCs w:val="28"/>
          <w:rtl/>
        </w:rPr>
        <w:t>و</w:t>
      </w:r>
      <w:r w:rsidRPr="00062DD5">
        <w:rPr>
          <w:rFonts w:ascii="Sakkal Majalla" w:hAnsi="Sakkal Majalla" w:cs="Sakkal Majalla"/>
          <w:color w:val="000000" w:themeColor="text1"/>
          <w:sz w:val="28"/>
          <w:szCs w:val="28"/>
          <w:lang w:bidi="ar-EG"/>
        </w:rPr>
        <w:t>Fedorov &amp; Rogulenko (2022)</w:t>
      </w:r>
      <w:r w:rsidRPr="00062DD5">
        <w:rPr>
          <w:rFonts w:ascii="Sakkal Majalla" w:hAnsi="Sakkal Majalla" w:cs="Sakkal Majalla"/>
          <w:color w:val="000000" w:themeColor="text1"/>
          <w:sz w:val="28"/>
          <w:szCs w:val="28"/>
          <w:rtl/>
        </w:rPr>
        <w:t>، حيث ربطوا فعالية الأداء الإداري بوجود نظم معلومات دقيقة تدعم القرارات الإستراتيجية</w:t>
      </w:r>
      <w:r w:rsidRPr="00062DD5">
        <w:rPr>
          <w:rFonts w:ascii="Sakkal Majalla" w:hAnsi="Sakkal Majalla" w:cs="Sakkal Majalla"/>
          <w:color w:val="000000" w:themeColor="text1"/>
          <w:sz w:val="28"/>
          <w:szCs w:val="28"/>
          <w:lang w:bidi="ar-EG"/>
        </w:rPr>
        <w:t>.</w:t>
      </w:r>
    </w:p>
    <w:p w14:paraId="5E4D0EA6" w14:textId="604C1567"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القدرة التنافسية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المؤسسات ذات الإدارة الفعّالة تكون أكثر قدرة على التكيف مع التغيرات، والابتكار في الخدمات والمنتجات، مما يمنحها ميزات تنافسية مستدامة في الأسواق، ووفقًا لـ</w:t>
      </w:r>
      <w:r w:rsidRPr="00062DD5">
        <w:rPr>
          <w:rFonts w:ascii="Sakkal Majalla" w:hAnsi="Sakkal Majalla" w:cs="Sakkal Majalla"/>
          <w:color w:val="000000" w:themeColor="text1"/>
          <w:sz w:val="28"/>
          <w:szCs w:val="28"/>
          <w:lang w:bidi="ar-EG"/>
        </w:rPr>
        <w:t>Sari et al. (2024)</w:t>
      </w:r>
      <w:r w:rsidRPr="00062DD5">
        <w:rPr>
          <w:rFonts w:ascii="Sakkal Majalla" w:hAnsi="Sakkal Majalla" w:cs="Sakkal Majalla"/>
          <w:color w:val="000000" w:themeColor="text1"/>
          <w:sz w:val="28"/>
          <w:szCs w:val="28"/>
          <w:rtl/>
        </w:rPr>
        <w:t>، فإن فعالية الإدارة ترتبط ارتباطًا مباشرًا بنمو الاقتصاد الوطني من خلال تحسين أداء المؤسسات في الدول النامية</w:t>
      </w:r>
      <w:r w:rsidRPr="00062DD5">
        <w:rPr>
          <w:rFonts w:ascii="Sakkal Majalla" w:hAnsi="Sakkal Majalla" w:cs="Sakkal Majalla"/>
          <w:color w:val="000000" w:themeColor="text1"/>
          <w:sz w:val="28"/>
          <w:szCs w:val="28"/>
          <w:lang w:bidi="ar-EG"/>
        </w:rPr>
        <w:t>.</w:t>
      </w:r>
    </w:p>
    <w:p w14:paraId="4D37D730" w14:textId="1A3CCE78"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الارتقاء بالأداء المؤسسي العام</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تُسهم الإدارة الفعّالة في خلق بيئة تنظيمية محفزة، وتطوير الهياكل الإدارية، ورفع مستوى الأداء الفردي والجماعي، وقد أشار كل من نور وآخرون (2022) والزيود والخرابشة (2021) إلى أن وجود إدارة فعّالة في المدارس والشركات ساعد في تحفيز العاملين وتحقيق مستويات أعلى من الإنتاجية</w:t>
      </w:r>
      <w:r w:rsidRPr="00062DD5">
        <w:rPr>
          <w:rFonts w:ascii="Sakkal Majalla" w:hAnsi="Sakkal Majalla" w:cs="Sakkal Majalla"/>
          <w:color w:val="000000" w:themeColor="text1"/>
          <w:sz w:val="28"/>
          <w:szCs w:val="28"/>
          <w:lang w:bidi="ar-EG"/>
        </w:rPr>
        <w:t>.</w:t>
      </w:r>
    </w:p>
    <w:p w14:paraId="724720F4" w14:textId="77777777"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الحوكمة والشفافية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تُمكّن الإدارة الفعّالة المؤسسات من ترسيخ مبادئ الحوكمة الرشيدة، من خلال نظام رقابي محكم وآليات مساءلة واضحة، مما يزيد من ثقة أصحاب العلاقة في أداء المؤسسة</w:t>
      </w:r>
      <w:r w:rsidRPr="00062DD5">
        <w:rPr>
          <w:rFonts w:ascii="Sakkal Majalla" w:hAnsi="Sakkal Majalla" w:cs="Sakkal Majalla"/>
          <w:color w:val="000000" w:themeColor="text1"/>
          <w:sz w:val="28"/>
          <w:szCs w:val="28"/>
          <w:lang w:bidi="ar-EG"/>
        </w:rPr>
        <w:t xml:space="preserve"> (Wojciechowski et al., 2023</w:t>
      </w:r>
      <w:r w:rsidRPr="00062DD5">
        <w:rPr>
          <w:rFonts w:ascii="Sakkal Majalla" w:hAnsi="Sakkal Majalla" w:cs="Sakkal Majalla"/>
          <w:color w:val="000000" w:themeColor="text1"/>
          <w:sz w:val="28"/>
          <w:szCs w:val="28"/>
          <w:rtl/>
        </w:rPr>
        <w:t>؛ كوفال وآخرون، 2024</w:t>
      </w:r>
      <w:r w:rsidRPr="00062DD5">
        <w:rPr>
          <w:rFonts w:ascii="Sakkal Majalla" w:hAnsi="Sakkal Majalla" w:cs="Sakkal Majalla"/>
          <w:color w:val="000000" w:themeColor="text1"/>
          <w:sz w:val="28"/>
          <w:szCs w:val="28"/>
          <w:lang w:bidi="ar-EG"/>
        </w:rPr>
        <w:t>).</w:t>
      </w:r>
    </w:p>
    <w:p w14:paraId="2DC82CA6" w14:textId="77777777" w:rsidR="004136CC" w:rsidRPr="00062DD5" w:rsidRDefault="004136CC" w:rsidP="0054262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دعم التحسين المستمر والاستجابة للأزمات</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في ظل التحديات المعاصرة، تمكّن الإدارة الفعّالة المؤسسات من التكيّف بسرعة مع الأزمات، مثل جائحة كوفيد-19، عبر أنظمة مرنة وخطط طوارئ قابلة للتنفيذ، كما بيّن</w:t>
      </w:r>
      <w:r w:rsidRPr="00062DD5">
        <w:rPr>
          <w:rFonts w:ascii="Sakkal Majalla" w:hAnsi="Sakkal Majalla" w:cs="Sakkal Majalla"/>
          <w:color w:val="000000" w:themeColor="text1"/>
          <w:sz w:val="28"/>
          <w:szCs w:val="28"/>
          <w:lang w:bidi="ar-EG"/>
        </w:rPr>
        <w:t xml:space="preserve"> Strielkowski et al. (2021) </w:t>
      </w:r>
      <w:r w:rsidRPr="00062DD5">
        <w:rPr>
          <w:rFonts w:ascii="Sakkal Majalla" w:hAnsi="Sakkal Majalla" w:cs="Sakkal Majalla"/>
          <w:color w:val="000000" w:themeColor="text1"/>
          <w:sz w:val="28"/>
          <w:szCs w:val="28"/>
          <w:rtl/>
        </w:rPr>
        <w:t>في دراستهم حول الإدارة الفعّالة للطاقة في المؤسسات خلال الأزمات</w:t>
      </w:r>
      <w:r w:rsidRPr="00062DD5">
        <w:rPr>
          <w:rFonts w:ascii="Sakkal Majalla" w:hAnsi="Sakkal Majalla" w:cs="Sakkal Majalla"/>
          <w:color w:val="000000" w:themeColor="text1"/>
          <w:sz w:val="28"/>
          <w:szCs w:val="28"/>
          <w:lang w:bidi="ar-EG"/>
        </w:rPr>
        <w:t>.</w:t>
      </w:r>
    </w:p>
    <w:p w14:paraId="7365A774"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ومن خلال ما سبق، يتّضح أن الإدارة الفعّالة ليست مجرد عملية إدارية تقليدية، بل هي استراتيجية متكاملة تدفع بعجلة التطوير المؤسسي، وتؤسس لثقافة تنظيمية قائمة على الأداء المتميز والنتائج المستدامة. وبهذا، تغدو الإدارة الفعّالة عاملًا حاسمًا في نجاح المؤسسات، لا سيما في بيئات العمل التي تتسم بالديناميكية والتعقيد</w:t>
      </w:r>
      <w:r w:rsidRPr="00062DD5">
        <w:rPr>
          <w:rFonts w:ascii="Sakkal Majalla" w:hAnsi="Sakkal Majalla" w:cs="Sakkal Majalla"/>
          <w:color w:val="000000" w:themeColor="text1"/>
          <w:sz w:val="28"/>
          <w:szCs w:val="28"/>
          <w:lang w:bidi="ar-EG"/>
        </w:rPr>
        <w:t>.</w:t>
      </w:r>
    </w:p>
    <w:p w14:paraId="75413C67" w14:textId="7B2C462C" w:rsidR="004136CC" w:rsidRPr="00062DD5" w:rsidRDefault="00542626" w:rsidP="0054262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01631810"/>
      <w:r w:rsidRPr="00062DD5">
        <w:rPr>
          <w:rFonts w:ascii="Sakkal Majalla" w:hAnsi="Sakkal Majalla" w:cs="Sakkal Majalla" w:hint="cs"/>
          <w:b/>
          <w:bCs/>
          <w:color w:val="000000" w:themeColor="text1"/>
          <w:sz w:val="32"/>
          <w:szCs w:val="32"/>
          <w:rtl/>
        </w:rPr>
        <w:t xml:space="preserve">3.2.2 </w:t>
      </w:r>
      <w:r w:rsidR="004136CC" w:rsidRPr="00062DD5">
        <w:rPr>
          <w:rFonts w:ascii="Sakkal Majalla" w:hAnsi="Sakkal Majalla" w:cs="Sakkal Majalla"/>
          <w:b/>
          <w:bCs/>
          <w:color w:val="000000" w:themeColor="text1"/>
          <w:sz w:val="32"/>
          <w:szCs w:val="32"/>
          <w:rtl/>
        </w:rPr>
        <w:t xml:space="preserve"> أهداف الإدارة الفعّالة</w:t>
      </w:r>
      <w:bookmarkEnd w:id="22"/>
    </w:p>
    <w:p w14:paraId="62B742F6" w14:textId="56860B32"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تسعى الإدارة الفعّالة إلى تحقيق مجموعة من الأهداف الأساسية التي تُسهم في تحقيق الاستقرار التنظيمي، وتحسين الأداء الشامل للمؤسسة، ولا تقتصر هذه الأهداف على الإنجاز الكمي فحسب، بل تمتد لتشمل جودة العمليات، ومرونة اتخاذ القرار، وتعزيز الكفاءة التشغيلية، وتحقيق الاستدامة المؤسسية على المدى الطويل. وتُعد هذه الأهداف بمثابة الركائز التي تقوم عليها فعالية أي منظومة إدارية ناجحة، كما يتضح في الدراسات النظرية والتطبيقية الحديثة (بحر والفليت، 2021؛</w:t>
      </w:r>
      <w:r w:rsidRPr="00062DD5">
        <w:rPr>
          <w:rFonts w:ascii="Sakkal Majalla" w:hAnsi="Sakkal Majalla" w:cs="Sakkal Majalla"/>
          <w:color w:val="000000" w:themeColor="text1"/>
          <w:sz w:val="28"/>
          <w:szCs w:val="28"/>
          <w:lang w:bidi="ar-EG"/>
        </w:rPr>
        <w:t xml:space="preserve"> Nadler, 2024</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Fadeikina &amp; Petrov, 2024).</w:t>
      </w:r>
    </w:p>
    <w:p w14:paraId="2B90C7D6" w14:textId="77777777" w:rsidR="004136CC" w:rsidRPr="00062DD5" w:rsidRDefault="004136CC" w:rsidP="003E615F">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وفيما يلي أبرز أهداف الإدارة الفعّالة</w:t>
      </w:r>
      <w:r w:rsidRPr="00062DD5">
        <w:rPr>
          <w:rFonts w:ascii="Sakkal Majalla" w:hAnsi="Sakkal Majalla" w:cs="Sakkal Majalla"/>
          <w:b/>
          <w:bCs/>
          <w:color w:val="000000" w:themeColor="text1"/>
          <w:sz w:val="28"/>
          <w:szCs w:val="28"/>
          <w:lang w:bidi="ar-EG"/>
        </w:rPr>
        <w:t>:</w:t>
      </w:r>
    </w:p>
    <w:p w14:paraId="6C4F28DE" w14:textId="11E14766"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الأهداف الإستراتيجية للمؤسسة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تُوجّه الإدارة الفعّالة كافة الأنشطة والموارد نحو تحقيق الرؤية والرسالة والأهداف بعيدة المدى للمؤسسة، من خلال رسم استراتيجيات مرنة تتماشى مع البيئة المحيطة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lang w:bidi="ar-EG"/>
        </w:rPr>
        <w:t>.</w:t>
      </w:r>
    </w:p>
    <w:p w14:paraId="33DFBB78" w14:textId="71D6E8DE"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رفع كفاءة الأداء المؤسسي</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تبسيط العمليات، وإزالة العقبات التنظيمية، وتحسين آليات العمل، مما يؤدي إلى تقليل التكاليف وزيادة الإنتاجية وجودة المخرجات .</w:t>
      </w:r>
    </w:p>
    <w:p w14:paraId="2927B6F3" w14:textId="787AC295"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الاستخدام الأمثل للموارد</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تهدف الإدارة الفعّالة إلى تحقيق التوازن بين مدخلات النظام ومخرجاته، وضمان توظيف الموارد بأعلى كفاءة اقتصادية ممكنة.</w:t>
      </w:r>
    </w:p>
    <w:p w14:paraId="73A23F46" w14:textId="77777777"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بيئة العمل الإيجابية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تسعى الإدارة الفعّالة إلى خلق ثقافة تنظيمية قائمة على التعاون والتمكين والمساءلة والتحفيز، مما يزيد من رضا الموظفين ويقلل من معدلات الدوران الوظيفي (الزيود والخرابشة، 2021؛ أبو هدبه، 2022)</w:t>
      </w:r>
      <w:r w:rsidRPr="00062DD5">
        <w:rPr>
          <w:rFonts w:ascii="Sakkal Majalla" w:hAnsi="Sakkal Majalla" w:cs="Sakkal Majalla"/>
          <w:color w:val="000000" w:themeColor="text1"/>
          <w:sz w:val="28"/>
          <w:szCs w:val="28"/>
          <w:lang w:bidi="ar-EG"/>
        </w:rPr>
        <w:t>.</w:t>
      </w:r>
    </w:p>
    <w:p w14:paraId="326246B5" w14:textId="2BA1D476"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تحسين عمليات صنع القرار</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تطوير نظم المعلومات الإدارية، وإيجاد آليات تحليل فعّالة، تساعد الإدارة على اتخاذ قرارات رشيدة في الوقت المناسب.</w:t>
      </w:r>
    </w:p>
    <w:p w14:paraId="7F3F6557" w14:textId="606B2252"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ضمان الجودة والتحسين المستمر</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الإدارة الفعّالة تسعى دائمًا إلى مراجعة الأداء، والكشف عن نقاط الضعف، ووضع خطط تحسين دائمة، مما يرسّخ مبدأ التعلّم المؤسسي ويعزز من تنافسية المنظمة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lang w:bidi="ar-EG"/>
        </w:rPr>
        <w:t>.</w:t>
      </w:r>
    </w:p>
    <w:p w14:paraId="3E1FC7C5" w14:textId="58432013"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الاستجابة الفعّالة للتغيرات والأزمات</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القدرة على التكيّف السريع مع المستجدات البيئية، ووضع خطط طوارئ فعالة، تُمكّن الإدارة الفعّالة المؤسسات من الاستمرارية في ظل الأزمات، كما ظهر في تجارب عديدة خلال جائحة كوفيد-19</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lang w:bidi="ar-EG"/>
        </w:rPr>
        <w:t>.</w:t>
      </w:r>
    </w:p>
    <w:p w14:paraId="643FB27F" w14:textId="0004900B" w:rsidR="004136CC" w:rsidRPr="00062DD5" w:rsidRDefault="004136CC" w:rsidP="0054262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الحوكمة والشفافية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وذلك من خلال ترسيخ ضوابط الأداء، وتحديد المسؤوليات، وتطوير آليات الرقابة والتقييم الداخلي، مما يعزز من مصداقية المؤسسة أمام أصحاب العلاقة .</w:t>
      </w:r>
    </w:p>
    <w:p w14:paraId="7AAF9B7C"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وفي ضوء ما سبق، يتّضح أن الإدارة الفعّالة لا تُعنى فقط ببلوغ الغايات، بل تركّز على كيفية تحقيقها بكفاءة، وبما يضمن الاستدامة التنظيمية، والقدرة على التطوير والتحوّل، ضمن بيئة متغيرة وتنافسية</w:t>
      </w:r>
      <w:r w:rsidRPr="00062DD5">
        <w:rPr>
          <w:rFonts w:ascii="Sakkal Majalla" w:hAnsi="Sakkal Majalla" w:cs="Sakkal Majalla"/>
          <w:color w:val="000000" w:themeColor="text1"/>
          <w:sz w:val="28"/>
          <w:szCs w:val="28"/>
          <w:lang w:bidi="ar-EG"/>
        </w:rPr>
        <w:t>.</w:t>
      </w:r>
    </w:p>
    <w:p w14:paraId="16E146CD" w14:textId="084BF43F" w:rsidR="004136CC" w:rsidRPr="00062DD5" w:rsidRDefault="00542626" w:rsidP="0054262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201631811"/>
      <w:r w:rsidRPr="00062DD5">
        <w:rPr>
          <w:rFonts w:ascii="Sakkal Majalla" w:hAnsi="Sakkal Majalla" w:cs="Sakkal Majalla" w:hint="cs"/>
          <w:b/>
          <w:bCs/>
          <w:color w:val="000000" w:themeColor="text1"/>
          <w:sz w:val="32"/>
          <w:szCs w:val="32"/>
          <w:rtl/>
        </w:rPr>
        <w:t xml:space="preserve">4.2.2 </w:t>
      </w:r>
      <w:r w:rsidR="004136CC" w:rsidRPr="00062DD5">
        <w:rPr>
          <w:rFonts w:ascii="Sakkal Majalla" w:hAnsi="Sakkal Majalla" w:cs="Sakkal Majalla"/>
          <w:b/>
          <w:bCs/>
          <w:color w:val="000000" w:themeColor="text1"/>
          <w:sz w:val="32"/>
          <w:szCs w:val="32"/>
          <w:rtl/>
        </w:rPr>
        <w:t xml:space="preserve"> أبعاد الإدارة الفعّالة</w:t>
      </w:r>
      <w:bookmarkEnd w:id="23"/>
    </w:p>
    <w:p w14:paraId="5B65D168" w14:textId="38DDC828"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تمثل أبعاد الإدارة الفعّالة العناصر التنفيذية التي تُبنى عليها الفاعلية التنظيمية للمؤسسات، وهي بمثابة الإطار العملي الذي يُجسد المفاهيم النظرية للإدارة الفعّالة في الميدان، وفي هذه الدراسة، تتجسد الإدارة الفعّالة من خلال ثلاثة أبعاد رئيسة: التخطيط الاستراتيجي، الرقابة الإدارية، والتحسين المستمر للعمليات. تُعد هذه الأبعاد مترابطة ومتكاملة، إذ يُسهم كل منها بدور جوهري في بناء نظام إداري قادر على التكيف، وتحقيق الكفاءة، وتعزيز القيمة المضافة للمؤسسة</w:t>
      </w:r>
      <w:r w:rsidRPr="00062DD5">
        <w:rPr>
          <w:rFonts w:ascii="Sakkal Majalla" w:hAnsi="Sakkal Majalla" w:cs="Sakkal Majalla"/>
          <w:color w:val="000000" w:themeColor="text1"/>
          <w:sz w:val="28"/>
          <w:szCs w:val="28"/>
          <w:lang w:bidi="ar-EG"/>
        </w:rPr>
        <w:t>.</w:t>
      </w:r>
    </w:p>
    <w:p w14:paraId="6C1F5FB1" w14:textId="62E21637" w:rsidR="004136CC" w:rsidRPr="00062DD5" w:rsidRDefault="00542626" w:rsidP="003E615F">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62DD5">
        <w:rPr>
          <w:rFonts w:ascii="Sakkal Majalla" w:hAnsi="Sakkal Majalla" w:cs="Sakkal Majalla" w:hint="cs"/>
          <w:b/>
          <w:bCs/>
          <w:color w:val="000000" w:themeColor="text1"/>
          <w:sz w:val="28"/>
          <w:szCs w:val="28"/>
          <w:rtl/>
          <w:lang w:bidi="ar-EG"/>
        </w:rPr>
        <w:t xml:space="preserve">1. </w:t>
      </w:r>
      <w:r w:rsidR="004136CC" w:rsidRPr="00062DD5">
        <w:rPr>
          <w:rFonts w:ascii="Sakkal Majalla" w:hAnsi="Sakkal Majalla" w:cs="Sakkal Majalla"/>
          <w:b/>
          <w:bCs/>
          <w:color w:val="000000" w:themeColor="text1"/>
          <w:sz w:val="28"/>
          <w:szCs w:val="28"/>
          <w:rtl/>
        </w:rPr>
        <w:t>التخطيط الاستراتيجي</w:t>
      </w:r>
    </w:p>
    <w:p w14:paraId="0AA6EC23" w14:textId="37C3047D"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 xml:space="preserve">يُعد التخطيط الاستراتيجي أحد الركائز الأساسية للإدارة الفعّالة، إذ يحدّد التوجه العام للمؤسسة، ويرسم ملامح المستقبل من خلال صياغة رؤية واضحة، وأهداف طويلة الأجل، واستراتيجيات </w:t>
      </w:r>
      <w:r w:rsidRPr="00062DD5">
        <w:rPr>
          <w:rFonts w:ascii="Sakkal Majalla" w:hAnsi="Sakkal Majalla" w:cs="Sakkal Majalla"/>
          <w:color w:val="000000" w:themeColor="text1"/>
          <w:sz w:val="28"/>
          <w:szCs w:val="28"/>
          <w:rtl/>
        </w:rPr>
        <w:lastRenderedPageBreak/>
        <w:t>مناسبة لمواجهة التحديات المحتملة. وهو عملية تحليلية تشخيصية تهدف إلى مواءمة القدرات الداخلية للمؤسسة مع الفرص والتهديدات في البيئة الخارجية</w:t>
      </w:r>
      <w:r w:rsidRPr="00062DD5">
        <w:rPr>
          <w:rFonts w:ascii="Sakkal Majalla" w:hAnsi="Sakkal Majalla" w:cs="Sakkal Majalla"/>
          <w:color w:val="000000" w:themeColor="text1"/>
          <w:sz w:val="28"/>
          <w:szCs w:val="28"/>
          <w:lang w:bidi="ar-EG"/>
        </w:rPr>
        <w:t xml:space="preserve"> Najar, 2020</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Fadeikina &amp; Petrov, 2024).</w:t>
      </w:r>
    </w:p>
    <w:p w14:paraId="40BD9E4E" w14:textId="4EF98E4B"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وقد أوضح</w:t>
      </w:r>
      <w:r w:rsidRPr="00062DD5">
        <w:rPr>
          <w:rFonts w:ascii="Sakkal Majalla" w:hAnsi="Sakkal Majalla" w:cs="Sakkal Majalla"/>
          <w:color w:val="000000" w:themeColor="text1"/>
          <w:sz w:val="28"/>
          <w:szCs w:val="28"/>
          <w:lang w:bidi="ar-EG"/>
        </w:rPr>
        <w:t xml:space="preserve"> Veintimilla et al. (2020) </w:t>
      </w:r>
      <w:r w:rsidRPr="00062DD5">
        <w:rPr>
          <w:rFonts w:ascii="Sakkal Majalla" w:hAnsi="Sakkal Majalla" w:cs="Sakkal Majalla"/>
          <w:color w:val="000000" w:themeColor="text1"/>
          <w:sz w:val="28"/>
          <w:szCs w:val="28"/>
          <w:rtl/>
        </w:rPr>
        <w:t>أن التخطيط الاستراتيجي يمثل أساس النجاح المؤسسي، حيث يُوفر إطارًا منهجيًا لتخصيص الموارد وتوجيه الطاقات نحو الأولويات الأكثر تأثيرًا، كما أشار بحر والفليت (2021) إلى أن التخطيط الاستراتيجي الفعّال يعزّز من القدرة على اتخاذ قرارات مدروسة، ويُسهم في ترسيخ ثقافة الانضباط الإداري</w:t>
      </w:r>
      <w:r w:rsidRPr="00062DD5">
        <w:rPr>
          <w:rFonts w:ascii="Sakkal Majalla" w:hAnsi="Sakkal Majalla" w:cs="Sakkal Majalla"/>
          <w:color w:val="000000" w:themeColor="text1"/>
          <w:sz w:val="28"/>
          <w:szCs w:val="28"/>
          <w:lang w:bidi="ar-EG"/>
        </w:rPr>
        <w:t>.</w:t>
      </w:r>
    </w:p>
    <w:p w14:paraId="456EFAE4"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في السياق المحلي، أظهرت دراسة الزيود والخرابشة (2021) أن المدارس التي طبّقت تخطيطًا استراتيجيًا منهجيًا سجلت تحسنًا واضحًا في أداء المعلمين، وتعزيزًا للابتكار داخل البيئة التعليمية</w:t>
      </w:r>
      <w:r w:rsidRPr="00062DD5">
        <w:rPr>
          <w:rFonts w:ascii="Sakkal Majalla" w:hAnsi="Sakkal Majalla" w:cs="Sakkal Majalla"/>
          <w:color w:val="000000" w:themeColor="text1"/>
          <w:sz w:val="28"/>
          <w:szCs w:val="28"/>
          <w:lang w:bidi="ar-EG"/>
        </w:rPr>
        <w:t>.</w:t>
      </w:r>
    </w:p>
    <w:p w14:paraId="4D9BCD87" w14:textId="08AD2362" w:rsidR="004136CC" w:rsidRPr="00062DD5" w:rsidRDefault="00542626" w:rsidP="003E615F">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62DD5">
        <w:rPr>
          <w:rFonts w:ascii="Sakkal Majalla" w:hAnsi="Sakkal Majalla" w:cs="Sakkal Majalla" w:hint="cs"/>
          <w:b/>
          <w:bCs/>
          <w:color w:val="000000" w:themeColor="text1"/>
          <w:sz w:val="28"/>
          <w:szCs w:val="28"/>
          <w:rtl/>
          <w:lang w:bidi="ar-EG"/>
        </w:rPr>
        <w:t xml:space="preserve">2. </w:t>
      </w:r>
      <w:r w:rsidR="004136CC" w:rsidRPr="00062DD5">
        <w:rPr>
          <w:rFonts w:ascii="Sakkal Majalla" w:hAnsi="Sakkal Majalla" w:cs="Sakkal Majalla"/>
          <w:b/>
          <w:bCs/>
          <w:color w:val="000000" w:themeColor="text1"/>
          <w:sz w:val="28"/>
          <w:szCs w:val="28"/>
          <w:rtl/>
        </w:rPr>
        <w:t>الرقابة الإدارية</w:t>
      </w:r>
    </w:p>
    <w:p w14:paraId="6D287F91"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الرقابة الإدارية هي عملية مستمرة تُمكّن الإدارة من التأكد من مدى تحقيق الأهداف المخططة، وتصحيح الانحرافات في الوقت المناسب. وهي عنصر أساسي لضمان الانضباط المؤسسي، وتكامل الجهود، وتحقيق الشفافية والمساءلة (المعماري، 2024؛</w:t>
      </w:r>
      <w:r w:rsidRPr="00062DD5">
        <w:rPr>
          <w:rFonts w:ascii="Sakkal Majalla" w:hAnsi="Sakkal Majalla" w:cs="Sakkal Majalla"/>
          <w:color w:val="000000" w:themeColor="text1"/>
          <w:sz w:val="28"/>
          <w:szCs w:val="28"/>
          <w:lang w:bidi="ar-EG"/>
        </w:rPr>
        <w:t xml:space="preserve"> Fedorov &amp; Rogulenko, 2022).</w:t>
      </w:r>
    </w:p>
    <w:p w14:paraId="45B2E17A" w14:textId="373A9F9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وتشمل الرقابة الإدارية عدة مستويات، منها الرقابة القبلية، والرقابة أثناء التنفيذ، والرقابة البعدية، وتتنوع أدواتها بين مؤشرات الأداء، والتقارير الدورية، وأنظمة المعلومات،وقد بين</w:t>
      </w:r>
      <w:r w:rsidRPr="00062DD5">
        <w:rPr>
          <w:rFonts w:ascii="Sakkal Majalla" w:hAnsi="Sakkal Majalla" w:cs="Sakkal Majalla"/>
          <w:color w:val="000000" w:themeColor="text1"/>
          <w:sz w:val="28"/>
          <w:szCs w:val="28"/>
          <w:lang w:bidi="ar-EG"/>
        </w:rPr>
        <w:t xml:space="preserve"> Gatea &amp; Jarad (2021) </w:t>
      </w:r>
      <w:r w:rsidRPr="00062DD5">
        <w:rPr>
          <w:rFonts w:ascii="Sakkal Majalla" w:hAnsi="Sakkal Majalla" w:cs="Sakkal Majalla"/>
          <w:color w:val="000000" w:themeColor="text1"/>
          <w:sz w:val="28"/>
          <w:szCs w:val="28"/>
          <w:rtl/>
        </w:rPr>
        <w:t>أن الرقابة الإدارية المتقدمة تعتمد على آليات تحليل مالي ومحاسبي، ونظم معلومات محوسبة تساعد على كشف الانحرافات بسرعة واتخاذ قرارات تصحيحية دقيقة</w:t>
      </w:r>
      <w:r w:rsidRPr="00062DD5">
        <w:rPr>
          <w:rFonts w:ascii="Sakkal Majalla" w:hAnsi="Sakkal Majalla" w:cs="Sakkal Majalla"/>
          <w:color w:val="000000" w:themeColor="text1"/>
          <w:sz w:val="28"/>
          <w:szCs w:val="28"/>
          <w:lang w:bidi="ar-EG"/>
        </w:rPr>
        <w:t>.</w:t>
      </w:r>
    </w:p>
    <w:p w14:paraId="7A80CC46"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من ناحية أخرى، أظهرت نتائج دراسة نور وآخرون (2022) في قطاع الأدوية أن تعزيز فعالية الرقابة على أنشطة البحوث والتطوير أدى إلى تحسين الجودة النهائية للمنتجات، وتقليل معدلات الأخطاء والتكاليف</w:t>
      </w:r>
      <w:r w:rsidRPr="00062DD5">
        <w:rPr>
          <w:rFonts w:ascii="Sakkal Majalla" w:hAnsi="Sakkal Majalla" w:cs="Sakkal Majalla"/>
          <w:color w:val="000000" w:themeColor="text1"/>
          <w:sz w:val="28"/>
          <w:szCs w:val="28"/>
          <w:lang w:bidi="ar-EG"/>
        </w:rPr>
        <w:t>.</w:t>
      </w:r>
    </w:p>
    <w:p w14:paraId="3A299A28" w14:textId="6DD93944" w:rsidR="004136CC" w:rsidRPr="00062DD5" w:rsidRDefault="00542626" w:rsidP="003E615F">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62DD5">
        <w:rPr>
          <w:rFonts w:ascii="Sakkal Majalla" w:hAnsi="Sakkal Majalla" w:cs="Sakkal Majalla" w:hint="cs"/>
          <w:b/>
          <w:bCs/>
          <w:color w:val="000000" w:themeColor="text1"/>
          <w:sz w:val="28"/>
          <w:szCs w:val="28"/>
          <w:rtl/>
          <w:lang w:bidi="ar-EG"/>
        </w:rPr>
        <w:t xml:space="preserve">3. </w:t>
      </w:r>
      <w:r w:rsidR="004136CC" w:rsidRPr="00062DD5">
        <w:rPr>
          <w:rFonts w:ascii="Sakkal Majalla" w:hAnsi="Sakkal Majalla" w:cs="Sakkal Majalla"/>
          <w:b/>
          <w:bCs/>
          <w:color w:val="000000" w:themeColor="text1"/>
          <w:sz w:val="28"/>
          <w:szCs w:val="28"/>
          <w:rtl/>
        </w:rPr>
        <w:t>التحسين المستمر للعمليات</w:t>
      </w:r>
    </w:p>
    <w:p w14:paraId="690BCCC4"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hint="cs"/>
          <w:color w:val="000000" w:themeColor="text1"/>
          <w:sz w:val="28"/>
          <w:szCs w:val="28"/>
          <w:rtl/>
          <w:lang w:bidi="ar-EG"/>
        </w:rPr>
        <w:lastRenderedPageBreak/>
        <w:t>يمثل التحسين المستمر</w:t>
      </w:r>
      <w:r w:rsidRPr="00062DD5">
        <w:rPr>
          <w:rFonts w:ascii="Sakkal Majalla" w:hAnsi="Sakkal Majalla" w:cs="Sakkal Majalla" w:hint="cs"/>
          <w:color w:val="000000" w:themeColor="text1"/>
          <w:sz w:val="28"/>
          <w:szCs w:val="28"/>
          <w:lang w:bidi="ar-EG"/>
        </w:rPr>
        <w:t xml:space="preserve"> (Continuous Improvement) </w:t>
      </w:r>
      <w:r w:rsidRPr="00062DD5">
        <w:rPr>
          <w:rFonts w:ascii="Sakkal Majalla" w:hAnsi="Sakkal Majalla" w:cs="Sakkal Majalla" w:hint="cs"/>
          <w:color w:val="000000" w:themeColor="text1"/>
          <w:sz w:val="28"/>
          <w:szCs w:val="28"/>
          <w:rtl/>
          <w:lang w:bidi="ar-EG"/>
        </w:rPr>
        <w:t>فلسفة إدارية تقوم على مراجعة العمليات التشغيلية بشكل دوري، وتحديد فرص التطوير، وتنفيذ تغييرات تدريجية تساهم في رفع الكفاءة وتحقيق التميز المؤسسي. وهو بُعد أساسي من أبعاد الإدارة الحديثة، يتطلب مشاركة جماعية، وثقافة تنظيمية داعمة للتعلّم والتجريب</w:t>
      </w:r>
      <w:r w:rsidRPr="00062DD5">
        <w:rPr>
          <w:rFonts w:ascii="Sakkal Majalla" w:hAnsi="Sakkal Majalla" w:cs="Sakkal Majalla" w:hint="cs"/>
          <w:color w:val="000000" w:themeColor="text1"/>
          <w:sz w:val="28"/>
          <w:szCs w:val="28"/>
          <w:lang w:bidi="ar-EG"/>
        </w:rPr>
        <w:t xml:space="preserve"> (Sari et al., 2024</w:t>
      </w:r>
      <w:r w:rsidRPr="00062DD5">
        <w:rPr>
          <w:rFonts w:ascii="Sakkal Majalla" w:hAnsi="Sakkal Majalla" w:cs="Sakkal Majalla" w:hint="cs"/>
          <w:color w:val="000000" w:themeColor="text1"/>
          <w:sz w:val="28"/>
          <w:szCs w:val="28"/>
          <w:rtl/>
          <w:lang w:bidi="ar-EG"/>
        </w:rPr>
        <w:t>؛ صبحي وآخرون، 2023</w:t>
      </w:r>
      <w:r w:rsidRPr="00062DD5">
        <w:rPr>
          <w:rFonts w:ascii="Sakkal Majalla" w:hAnsi="Sakkal Majalla" w:cs="Sakkal Majalla" w:hint="cs"/>
          <w:color w:val="000000" w:themeColor="text1"/>
          <w:sz w:val="28"/>
          <w:szCs w:val="28"/>
          <w:lang w:bidi="ar-EG"/>
        </w:rPr>
        <w:t>).</w:t>
      </w:r>
    </w:p>
    <w:p w14:paraId="04BB6C0D" w14:textId="7D1E2F09"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hint="cs"/>
          <w:color w:val="000000" w:themeColor="text1"/>
          <w:sz w:val="28"/>
          <w:szCs w:val="28"/>
          <w:rtl/>
          <w:lang w:bidi="ar-EG"/>
        </w:rPr>
        <w:t>ووفقًا لـ</w:t>
      </w:r>
      <w:r w:rsidRPr="00062DD5">
        <w:rPr>
          <w:rFonts w:ascii="Sakkal Majalla" w:hAnsi="Sakkal Majalla" w:cs="Sakkal Majalla" w:hint="cs"/>
          <w:color w:val="000000" w:themeColor="text1"/>
          <w:sz w:val="28"/>
          <w:szCs w:val="28"/>
          <w:lang w:bidi="ar-EG"/>
        </w:rPr>
        <w:t>Veintimilla et al. (2020)</w:t>
      </w:r>
      <w:r w:rsidRPr="00062DD5">
        <w:rPr>
          <w:rFonts w:ascii="Sakkal Majalla" w:hAnsi="Sakkal Majalla" w:cs="Sakkal Majalla" w:hint="cs"/>
          <w:color w:val="000000" w:themeColor="text1"/>
          <w:sz w:val="28"/>
          <w:szCs w:val="28"/>
          <w:rtl/>
          <w:lang w:bidi="ar-EG"/>
        </w:rPr>
        <w:t>، فإن التحسين المستمر يُعد وسيلة ديناميكية لتعزيز جودة المخرجات، وضبط التكاليف، وتحقيق رضا العملاء الداخليين والخارجيين، وتُبيّن دراسة</w:t>
      </w:r>
      <w:r w:rsidRPr="00062DD5">
        <w:rPr>
          <w:rFonts w:ascii="Sakkal Majalla" w:hAnsi="Sakkal Majalla" w:cs="Sakkal Majalla" w:hint="cs"/>
          <w:color w:val="000000" w:themeColor="text1"/>
          <w:sz w:val="28"/>
          <w:szCs w:val="28"/>
          <w:lang w:bidi="ar-EG"/>
        </w:rPr>
        <w:t xml:space="preserve"> Tinizaray-Tituana &amp; Narváez (2021) </w:t>
      </w:r>
      <w:r w:rsidRPr="00062DD5">
        <w:rPr>
          <w:rFonts w:ascii="Sakkal Majalla" w:hAnsi="Sakkal Majalla" w:cs="Sakkal Majalla" w:hint="cs"/>
          <w:color w:val="000000" w:themeColor="text1"/>
          <w:sz w:val="28"/>
          <w:szCs w:val="28"/>
          <w:rtl/>
          <w:lang w:bidi="ar-EG"/>
        </w:rPr>
        <w:t>أن المؤسسات السياحية المجتمعية التي اعتمدت على برامج التحسين المستمر شهدت تطورًا في الهيكل الإداري، وفعالية الأداء المالي، ومشاركة أوسع للعاملين في صناعة القرار</w:t>
      </w:r>
      <w:r w:rsidRPr="00062DD5">
        <w:rPr>
          <w:rFonts w:ascii="Sakkal Majalla" w:hAnsi="Sakkal Majalla" w:cs="Sakkal Majalla" w:hint="cs"/>
          <w:color w:val="000000" w:themeColor="text1"/>
          <w:sz w:val="28"/>
          <w:szCs w:val="28"/>
          <w:lang w:bidi="ar-EG"/>
        </w:rPr>
        <w:t>.</w:t>
      </w:r>
    </w:p>
    <w:p w14:paraId="252CD0F8" w14:textId="77777777" w:rsidR="004136CC" w:rsidRPr="00062DD5" w:rsidRDefault="004136CC" w:rsidP="0054262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وفي السياق الصناعي، أظهرت دراسة صبحي وآخرون (2023) حول تطبيق نظم تخطيط الموارد أن التحسين التدريجي للعمليات الإنتاجية ساعد في تعزيز التكامل بين الأقسام، ورفع كفاءة إدارة الموارد، وتحقيق مرونة في الاستجابة للطلب</w:t>
      </w:r>
      <w:r w:rsidRPr="00062DD5">
        <w:rPr>
          <w:rFonts w:ascii="Sakkal Majalla" w:hAnsi="Sakkal Majalla" w:cs="Sakkal Majalla"/>
          <w:color w:val="000000" w:themeColor="text1"/>
          <w:sz w:val="28"/>
          <w:szCs w:val="28"/>
          <w:lang w:bidi="ar-EG"/>
        </w:rPr>
        <w:t>.</w:t>
      </w:r>
    </w:p>
    <w:p w14:paraId="294BCC0F" w14:textId="77777777" w:rsidR="00542626" w:rsidRPr="00062DD5" w:rsidRDefault="00542626">
      <w:pPr>
        <w:bidi w:val="0"/>
        <w:rPr>
          <w:rFonts w:ascii="Sakkal Majalla" w:hAnsi="Sakkal Majalla" w:cs="Sakkal Majalla"/>
          <w:color w:val="000000" w:themeColor="text1"/>
          <w:sz w:val="28"/>
          <w:szCs w:val="28"/>
          <w:rtl/>
        </w:rPr>
      </w:pPr>
      <w:r w:rsidRPr="00062DD5">
        <w:rPr>
          <w:rFonts w:ascii="Sakkal Majalla" w:hAnsi="Sakkal Majalla" w:cs="Sakkal Majalla"/>
          <w:color w:val="000000" w:themeColor="text1"/>
          <w:sz w:val="28"/>
          <w:szCs w:val="28"/>
          <w:rtl/>
        </w:rPr>
        <w:br w:type="page"/>
      </w:r>
    </w:p>
    <w:p w14:paraId="104E9E9B" w14:textId="2F0D38E1" w:rsidR="00DC19A1" w:rsidRPr="00062DD5" w:rsidRDefault="004136CC" w:rsidP="005B2E9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4" w:name="_Toc201631812"/>
      <w:r w:rsidRPr="00062DD5">
        <w:rPr>
          <w:rFonts w:ascii="Sakkal Majalla" w:hAnsi="Sakkal Majalla" w:cs="Sakkal Majalla"/>
          <w:b/>
          <w:bCs/>
          <w:color w:val="000000" w:themeColor="text1"/>
          <w:sz w:val="36"/>
          <w:szCs w:val="36"/>
          <w:rtl/>
        </w:rPr>
        <w:lastRenderedPageBreak/>
        <w:t>المبحث الثاني: تحسين العمليات الإدارية والمالية</w:t>
      </w:r>
      <w:bookmarkEnd w:id="24"/>
    </w:p>
    <w:p w14:paraId="5798A616" w14:textId="1C219EC4" w:rsidR="004136CC" w:rsidRPr="00062DD5" w:rsidRDefault="004136CC"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01631813"/>
      <w:r w:rsidRPr="00062DD5">
        <w:rPr>
          <w:rFonts w:ascii="Sakkal Majalla" w:hAnsi="Sakkal Majalla" w:cs="Sakkal Majalla"/>
          <w:b/>
          <w:bCs/>
          <w:color w:val="000000" w:themeColor="text1"/>
          <w:sz w:val="32"/>
          <w:szCs w:val="32"/>
          <w:rtl/>
        </w:rPr>
        <w:t>التمهيد</w:t>
      </w:r>
      <w:bookmarkEnd w:id="25"/>
    </w:p>
    <w:p w14:paraId="1628806C" w14:textId="0FD8EB7C"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تمثّل العمليات الإدارية والمالية حجر الزاوية في بناء الكفاءة التنظيمية واستدامة الأداء داخل المؤسسات المعاصرة. فنجاح المؤسسة في تحقيق أهدافها يعتمد بدرجة كبيرة على مدى فعالية إدارتها للأنشطة الإدارية والمالية، من حيث التخطيط، والتنظيم، والتوجيه، والتقويم، وقد أصبح تحسين هذه العمليات ضرورة استراتيجية في ظل بيئة تتسم بالديناميكية، والمنافسة الشديدة، والتحديات التقنية والاقتصادية المتزايدة</w:t>
      </w:r>
      <w:r w:rsidRPr="00062DD5">
        <w:rPr>
          <w:rFonts w:ascii="Sakkal Majalla" w:hAnsi="Sakkal Majalla" w:cs="Sakkal Majalla"/>
          <w:color w:val="000000" w:themeColor="text1"/>
          <w:sz w:val="28"/>
          <w:szCs w:val="28"/>
          <w:lang w:bidi="ar-EG"/>
        </w:rPr>
        <w:t>.</w:t>
      </w:r>
    </w:p>
    <w:p w14:paraId="2AD36E53" w14:textId="134B5B81"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ولم تعد المؤسسات تكتفي بممارسات إدارية ومالية تقليدية، بل تسعى إلى تطبيق مفاهيم التحسين المستمر، والجودة الشاملة، والتكامل الرقمي، بما ينعكس على تعزيز الإنتاجية، ورفع مستوى الشفافية، وترشيد النفقات، وتحقيق رضا العملاء الداخليين والخارجيين</w:t>
      </w:r>
      <w:r w:rsidRPr="00062DD5">
        <w:rPr>
          <w:rFonts w:ascii="Sakkal Majalla" w:hAnsi="Sakkal Majalla" w:cs="Sakkal Majalla"/>
          <w:color w:val="000000" w:themeColor="text1"/>
          <w:sz w:val="28"/>
          <w:szCs w:val="28"/>
          <w:lang w:bidi="ar-EG"/>
        </w:rPr>
        <w:t xml:space="preserve"> .</w:t>
      </w:r>
    </w:p>
    <w:p w14:paraId="0F8F898A" w14:textId="2E71A2DA" w:rsidR="004136CC" w:rsidRPr="00062DD5" w:rsidRDefault="005B2E91"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01631814"/>
      <w:r w:rsidRPr="00062DD5">
        <w:rPr>
          <w:rFonts w:ascii="Sakkal Majalla" w:hAnsi="Sakkal Majalla" w:cs="Sakkal Majalla" w:hint="cs"/>
          <w:b/>
          <w:bCs/>
          <w:color w:val="000000" w:themeColor="text1"/>
          <w:sz w:val="32"/>
          <w:szCs w:val="32"/>
          <w:rtl/>
        </w:rPr>
        <w:t xml:space="preserve">1.2.2 </w:t>
      </w:r>
      <w:r w:rsidR="004136CC" w:rsidRPr="00062DD5">
        <w:rPr>
          <w:rFonts w:ascii="Sakkal Majalla" w:hAnsi="Sakkal Majalla" w:cs="Sakkal Majalla"/>
          <w:b/>
          <w:bCs/>
          <w:color w:val="000000" w:themeColor="text1"/>
          <w:sz w:val="32"/>
          <w:szCs w:val="32"/>
          <w:rtl/>
        </w:rPr>
        <w:t xml:space="preserve"> مفهوم تحسين العمليات الإدارية</w:t>
      </w:r>
      <w:bookmarkEnd w:id="26"/>
    </w:p>
    <w:p w14:paraId="109C2FFA" w14:textId="7D633345"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يشير مفهوم "تحسين العمليات الإدارية" إلى جملة الجهود المنهجية التي تبذلها المؤسسات لإعادة تصميم وتطوير العمليات التنظيمية بهدف رفع مستوى الكفاءة، وتقليل الهدر، وتسريع الإجراءات، وتحقيق مستويات أعلى من الجودة والفاعلية، ويتضمن ذلك مراجعة السياسات والإجراءات، تبسيط الهياكل التنظيمية، توظيف التكنولوجيا، وتعزيز التنسيق بين الإدارات، بما يُسهم في تحقيق أهداف المؤسسة بشكل أكثر مرونة وتكاملًا</w:t>
      </w:r>
      <w:r w:rsidRPr="00062DD5">
        <w:rPr>
          <w:rFonts w:ascii="Sakkal Majalla" w:hAnsi="Sakkal Majalla" w:cs="Sakkal Majalla"/>
          <w:color w:val="000000" w:themeColor="text1"/>
          <w:sz w:val="28"/>
          <w:szCs w:val="28"/>
          <w:lang w:bidi="ar-EG"/>
        </w:rPr>
        <w:t xml:space="preserve"> (Veintimilla et al., 2020).</w:t>
      </w:r>
    </w:p>
    <w:p w14:paraId="52E9502D" w14:textId="23AD20D9"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ويرى</w:t>
      </w:r>
      <w:r w:rsidRPr="00062DD5">
        <w:rPr>
          <w:rFonts w:ascii="Sakkal Majalla" w:hAnsi="Sakkal Majalla" w:cs="Sakkal Majalla"/>
          <w:color w:val="000000" w:themeColor="text1"/>
          <w:sz w:val="28"/>
          <w:szCs w:val="28"/>
          <w:lang w:bidi="ar-EG"/>
        </w:rPr>
        <w:t xml:space="preserve"> Kabok et al. (2020) </w:t>
      </w:r>
      <w:r w:rsidRPr="00062DD5">
        <w:rPr>
          <w:rFonts w:ascii="Sakkal Majalla" w:hAnsi="Sakkal Majalla" w:cs="Sakkal Majalla"/>
          <w:color w:val="000000" w:themeColor="text1"/>
          <w:sz w:val="28"/>
          <w:szCs w:val="28"/>
          <w:rtl/>
        </w:rPr>
        <w:t xml:space="preserve">أن تحسين العمليات الإدارية يعني تحويل الأنشطة الروتينية إلى ممارسات أكثر فاعلية باستخدام أدوات التحليل الإداري، والتقنيات الحديثة، والمعلومات الدقيقة، كما يُعرّفه بحر والفليت (2021) بأنه "عملية منظمة لإعادة تقييم أنشطة المؤسسة الإدارية بهدف تحديد </w:t>
      </w:r>
      <w:r w:rsidRPr="00062DD5">
        <w:rPr>
          <w:rFonts w:ascii="Sakkal Majalla" w:hAnsi="Sakkal Majalla" w:cs="Sakkal Majalla"/>
          <w:color w:val="000000" w:themeColor="text1"/>
          <w:sz w:val="28"/>
          <w:szCs w:val="28"/>
          <w:rtl/>
        </w:rPr>
        <w:lastRenderedPageBreak/>
        <w:t>الثغرات والازدواجية والبيروقراطية، والعمل على إزالتها أو تحسينها بما يعزز جودة الأداء المؤسسي ويقلل من الوقت والتكلفة</w:t>
      </w:r>
      <w:r w:rsidRPr="00062DD5">
        <w:rPr>
          <w:rFonts w:ascii="Sakkal Majalla" w:hAnsi="Sakkal Majalla" w:cs="Sakkal Majalla"/>
          <w:color w:val="000000" w:themeColor="text1"/>
          <w:sz w:val="28"/>
          <w:szCs w:val="28"/>
          <w:lang w:bidi="ar-EG"/>
        </w:rPr>
        <w:t>".</w:t>
      </w:r>
    </w:p>
    <w:p w14:paraId="5BB5BDB1" w14:textId="211AE51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ويرى</w:t>
      </w:r>
      <w:r w:rsidRPr="00062DD5">
        <w:rPr>
          <w:rFonts w:ascii="Sakkal Majalla" w:hAnsi="Sakkal Majalla" w:cs="Sakkal Majalla"/>
          <w:color w:val="000000" w:themeColor="text1"/>
          <w:sz w:val="28"/>
          <w:szCs w:val="28"/>
          <w:lang w:bidi="ar-EG"/>
        </w:rPr>
        <w:t xml:space="preserve"> Nadler (2024) </w:t>
      </w:r>
      <w:r w:rsidRPr="00062DD5">
        <w:rPr>
          <w:rFonts w:ascii="Sakkal Majalla" w:hAnsi="Sakkal Majalla" w:cs="Sakkal Majalla"/>
          <w:color w:val="000000" w:themeColor="text1"/>
          <w:sz w:val="28"/>
          <w:szCs w:val="28"/>
          <w:rtl/>
        </w:rPr>
        <w:t>أن التحسين الإداري يتجاوز مجرد تطوير الإجراءات، ليشمل تغيير الثقافة التنظيمية، وبناء فرق العمل عالية الأداء، وتعزيز نظم الاتصال والتغذية الراجعة، من أجل ضمان التكيف مع المتغيرات البيئية، وتحقيق التفوق التنافسي</w:t>
      </w:r>
      <w:r w:rsidRPr="00062DD5">
        <w:rPr>
          <w:rFonts w:ascii="Sakkal Majalla" w:hAnsi="Sakkal Majalla" w:cs="Sakkal Majalla"/>
          <w:color w:val="000000" w:themeColor="text1"/>
          <w:sz w:val="28"/>
          <w:szCs w:val="28"/>
          <w:lang w:bidi="ar-EG"/>
        </w:rPr>
        <w:t>.</w:t>
      </w:r>
    </w:p>
    <w:p w14:paraId="663B05FE" w14:textId="277A4C48"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 تُظهر دراسة الزيود والخرابشة (2021) أن تطبيق ممارسات التحسين الإداري في المؤسسات التعليمية ساهم في تنمية الابتكار، وتحسين مستوى الأداء العام للمعلمين والإداريين، كما أظهرت دراسة الموينع والقحطاني (2023) أن أتمتة العمليات الإدارية في المدارس ساهمت في تبسيط الإجراءات، وزيادة الفعالية، وتقليل الأخطاء البشرية</w:t>
      </w:r>
      <w:r w:rsidRPr="00062DD5">
        <w:rPr>
          <w:rFonts w:ascii="Sakkal Majalla" w:hAnsi="Sakkal Majalla" w:cs="Sakkal Majalla"/>
          <w:color w:val="000000" w:themeColor="text1"/>
          <w:sz w:val="28"/>
          <w:szCs w:val="28"/>
          <w:lang w:bidi="ar-EG"/>
        </w:rPr>
        <w:t>.</w:t>
      </w:r>
    </w:p>
    <w:p w14:paraId="0161C130" w14:textId="19CD34E9"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rPr>
        <w:t>ويُعد تحسين العمليات الإدارية مكونًا أساسيًا في فلسفة "الإدارة الرشيقة</w:t>
      </w:r>
      <w:r w:rsidRPr="00062DD5">
        <w:rPr>
          <w:rFonts w:ascii="Sakkal Majalla" w:hAnsi="Sakkal Majalla" w:cs="Sakkal Majalla"/>
          <w:color w:val="000000" w:themeColor="text1"/>
          <w:sz w:val="28"/>
          <w:szCs w:val="28"/>
          <w:lang w:bidi="ar-EG"/>
        </w:rPr>
        <w:t>" (Agile Management)</w:t>
      </w:r>
      <w:r w:rsidRPr="00062DD5">
        <w:rPr>
          <w:rFonts w:ascii="Sakkal Majalla" w:hAnsi="Sakkal Majalla" w:cs="Sakkal Majalla"/>
          <w:color w:val="000000" w:themeColor="text1"/>
          <w:sz w:val="28"/>
          <w:szCs w:val="28"/>
          <w:rtl/>
        </w:rPr>
        <w:t>، التي تركز على تقليص الهدر، وتسريع الإنجاز، وتكييف السياسات التنظيمية مع التغيرات المستمرة في بيئة العمل. وهذا يتطلب أن تكون المؤسسة قادرة على التقييم المستمر، والتعلّم المؤسسي، والمرونة في تعديل أساليب العمل</w:t>
      </w:r>
      <w:r w:rsidRPr="00062DD5">
        <w:rPr>
          <w:rFonts w:ascii="Sakkal Majalla" w:hAnsi="Sakkal Majalla" w:cs="Sakkal Majalla"/>
          <w:color w:val="000000" w:themeColor="text1"/>
          <w:sz w:val="28"/>
          <w:szCs w:val="28"/>
          <w:lang w:bidi="ar-EG"/>
        </w:rPr>
        <w:t xml:space="preserve"> (Strielkowski et al., 2021</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Selvaraj &amp; Venkatakrishnan, 2023).</w:t>
      </w:r>
    </w:p>
    <w:p w14:paraId="3C68D808" w14:textId="7CD4F97B" w:rsidR="004136CC" w:rsidRPr="00062DD5" w:rsidRDefault="005B2E91"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01631815"/>
      <w:r w:rsidRPr="00062DD5">
        <w:rPr>
          <w:rFonts w:ascii="Sakkal Majalla" w:hAnsi="Sakkal Majalla" w:cs="Sakkal Majalla" w:hint="cs"/>
          <w:b/>
          <w:bCs/>
          <w:color w:val="000000" w:themeColor="text1"/>
          <w:sz w:val="32"/>
          <w:szCs w:val="32"/>
          <w:rtl/>
        </w:rPr>
        <w:t xml:space="preserve">2.2.2 </w:t>
      </w:r>
      <w:r w:rsidR="004136CC" w:rsidRPr="00062DD5">
        <w:rPr>
          <w:rFonts w:ascii="Sakkal Majalla" w:hAnsi="Sakkal Majalla" w:cs="Sakkal Majalla"/>
          <w:b/>
          <w:bCs/>
          <w:color w:val="000000" w:themeColor="text1"/>
          <w:sz w:val="32"/>
          <w:szCs w:val="32"/>
          <w:rtl/>
        </w:rPr>
        <w:t xml:space="preserve"> مفهوم تحسين العمليات المالية</w:t>
      </w:r>
      <w:bookmarkEnd w:id="27"/>
    </w:p>
    <w:p w14:paraId="1D346E45" w14:textId="24ED7823"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يشير مفهوم "تحسين العمليات المالية" إلى الجهود المنهجية التي تهدف إلى تطوير نظم الإدارة المالية داخل المؤسسات، بما يضمن دقة التعاملات، وشفافية التقارير، وكفاءة الرقابة المالية، وتحقيق الاستخدام الأمثل للموارد المالية، ويُعد هذا التحسين عنصرًا حاسمًا في تحقيق الاستقرار المالي للمؤسسة، وزيادة موثوقيتها، وتعزيز قدرتها على التوسع والنمو</w:t>
      </w:r>
      <w:r w:rsidRPr="00062DD5">
        <w:rPr>
          <w:rFonts w:ascii="Sakkal Majalla" w:hAnsi="Sakkal Majalla" w:cs="Sakkal Majalla"/>
          <w:color w:val="000000" w:themeColor="text1"/>
          <w:sz w:val="28"/>
          <w:szCs w:val="28"/>
          <w:lang w:bidi="ar-EG"/>
        </w:rPr>
        <w:t xml:space="preserve"> (Fadeikina &amp; Petrov, 2024</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Sitinjak &amp; Johanna, 2023).</w:t>
      </w:r>
    </w:p>
    <w:p w14:paraId="65ED309A" w14:textId="77777777" w:rsidR="005B2E91"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2DD5">
        <w:rPr>
          <w:rFonts w:ascii="Sakkal Majalla" w:hAnsi="Sakkal Majalla" w:cs="Sakkal Majalla"/>
          <w:color w:val="000000" w:themeColor="text1"/>
          <w:sz w:val="28"/>
          <w:szCs w:val="28"/>
          <w:rtl/>
        </w:rPr>
        <w:lastRenderedPageBreak/>
        <w:t>وتعرّف</w:t>
      </w:r>
      <w:r w:rsidRPr="00062DD5">
        <w:rPr>
          <w:rFonts w:ascii="Sakkal Majalla" w:hAnsi="Sakkal Majalla" w:cs="Sakkal Majalla"/>
          <w:color w:val="000000" w:themeColor="text1"/>
          <w:sz w:val="28"/>
          <w:szCs w:val="28"/>
          <w:lang w:bidi="ar-EG"/>
        </w:rPr>
        <w:t xml:space="preserve"> Zhu (2024) </w:t>
      </w:r>
      <w:r w:rsidRPr="00062DD5">
        <w:rPr>
          <w:rFonts w:ascii="Sakkal Majalla" w:hAnsi="Sakkal Majalla" w:cs="Sakkal Majalla"/>
          <w:color w:val="000000" w:themeColor="text1"/>
          <w:sz w:val="28"/>
          <w:szCs w:val="28"/>
          <w:rtl/>
        </w:rPr>
        <w:t>تحسين العمليات المالية بأنه "عملية تكامل بين الأدوات التقنية، والرقابة المؤسسية، والتخطيط المالي الاستراتيجي، بهدف ضمان دقة البيانات، وتسهيل صنع القرار المالي، وتقليل الأخطاء والهدر المالي.</w:t>
      </w:r>
    </w:p>
    <w:p w14:paraId="150EB2A5" w14:textId="576E7ADB"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أما</w:t>
      </w:r>
      <w:r w:rsidRPr="00062DD5">
        <w:rPr>
          <w:rFonts w:ascii="Sakkal Majalla" w:hAnsi="Sakkal Majalla" w:cs="Sakkal Majalla"/>
          <w:color w:val="000000" w:themeColor="text1"/>
          <w:sz w:val="28"/>
          <w:szCs w:val="28"/>
          <w:lang w:bidi="ar-EG"/>
        </w:rPr>
        <w:t xml:space="preserve"> Nadler (2024) </w:t>
      </w:r>
      <w:r w:rsidRPr="00062DD5">
        <w:rPr>
          <w:rFonts w:ascii="Sakkal Majalla" w:hAnsi="Sakkal Majalla" w:cs="Sakkal Majalla"/>
          <w:color w:val="000000" w:themeColor="text1"/>
          <w:sz w:val="28"/>
          <w:szCs w:val="28"/>
          <w:rtl/>
        </w:rPr>
        <w:t>فيشير إلى أن تحسين الأداء المالي لا يتحقق فقط من خلال زيادة الإيرادات، بل من خلال ضبط تدفقات النفقات، وتطوير أدوات المتابعة، وإعادة هيكلة العمليات المالية لتعزيز الكفاءة والتكامل. ومن هذا المنطلق، فإن التحسين المالي يتطلب بيئة تنظيمية تتسم بالمحاسبة الدقيقة، والشفافية، والقدرة على التحليل والتنبؤ</w:t>
      </w:r>
      <w:r w:rsidRPr="00062DD5">
        <w:rPr>
          <w:rFonts w:ascii="Sakkal Majalla" w:hAnsi="Sakkal Majalla" w:cs="Sakkal Majalla"/>
          <w:color w:val="000000" w:themeColor="text1"/>
          <w:sz w:val="28"/>
          <w:szCs w:val="28"/>
          <w:lang w:bidi="ar-EG"/>
        </w:rPr>
        <w:t>.</w:t>
      </w:r>
    </w:p>
    <w:p w14:paraId="6FE80E93" w14:textId="61976FC4"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و أظهرت دراسة</w:t>
      </w:r>
      <w:r w:rsidRPr="00062DD5">
        <w:rPr>
          <w:rFonts w:ascii="Sakkal Majalla" w:hAnsi="Sakkal Majalla" w:cs="Sakkal Majalla"/>
          <w:color w:val="000000" w:themeColor="text1"/>
          <w:sz w:val="28"/>
          <w:szCs w:val="28"/>
          <w:lang w:bidi="ar-EG"/>
        </w:rPr>
        <w:t xml:space="preserve"> Fedorov &amp; Rogulenko (2022) </w:t>
      </w:r>
      <w:r w:rsidRPr="00062DD5">
        <w:rPr>
          <w:rFonts w:ascii="Sakkal Majalla" w:hAnsi="Sakkal Majalla" w:cs="Sakkal Majalla"/>
          <w:color w:val="000000" w:themeColor="text1"/>
          <w:sz w:val="28"/>
          <w:szCs w:val="28"/>
          <w:rtl/>
        </w:rPr>
        <w:t>أن تطوير العمليات المالية داخل المؤسسات الصناعية أدى إلى تحسين إدارة الذمم المدينة، وتقليل فترة التحصيل، وزيادة الكفاءة التشغيلية، كما أوضحت دراسة</w:t>
      </w:r>
      <w:r w:rsidRPr="00062DD5">
        <w:rPr>
          <w:rFonts w:ascii="Sakkal Majalla" w:hAnsi="Sakkal Majalla" w:cs="Sakkal Majalla"/>
          <w:color w:val="000000" w:themeColor="text1"/>
          <w:sz w:val="28"/>
          <w:szCs w:val="28"/>
          <w:lang w:bidi="ar-EG"/>
        </w:rPr>
        <w:t xml:space="preserve"> Gatea &amp; Jarad (2021) </w:t>
      </w:r>
      <w:r w:rsidRPr="00062DD5">
        <w:rPr>
          <w:rFonts w:ascii="Sakkal Majalla" w:hAnsi="Sakkal Majalla" w:cs="Sakkal Majalla"/>
          <w:color w:val="000000" w:themeColor="text1"/>
          <w:sz w:val="28"/>
          <w:szCs w:val="28"/>
          <w:rtl/>
        </w:rPr>
        <w:t>أن تحسين التقارير المالية وجودة المعلومات المحاسبية يُعزز من جودة قرارات التمويل والاستثمار</w:t>
      </w:r>
      <w:r w:rsidRPr="00062DD5">
        <w:rPr>
          <w:rFonts w:ascii="Sakkal Majalla" w:hAnsi="Sakkal Majalla" w:cs="Sakkal Majalla"/>
          <w:color w:val="000000" w:themeColor="text1"/>
          <w:sz w:val="28"/>
          <w:szCs w:val="28"/>
          <w:lang w:bidi="ar-EG"/>
        </w:rPr>
        <w:t>.</w:t>
      </w:r>
    </w:p>
    <w:p w14:paraId="47B91FCA"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كما أوضحت دراسة كوفال وآخرون (2024) أن تحسين الأداء المالي للشركات الصغيرة والمتوسطة يرتبط بتوفير شروط إدارية وبيئة تنظيمية داعمة لتطبيق أدوات الإدارة المالية والتسويق المتكاملة على المستوى الإقليمي</w:t>
      </w:r>
      <w:r w:rsidRPr="00062DD5">
        <w:rPr>
          <w:rFonts w:ascii="Sakkal Majalla" w:hAnsi="Sakkal Majalla" w:cs="Sakkal Majalla"/>
          <w:color w:val="000000" w:themeColor="text1"/>
          <w:sz w:val="28"/>
          <w:szCs w:val="28"/>
          <w:lang w:bidi="ar-EG"/>
        </w:rPr>
        <w:t>.</w:t>
      </w:r>
    </w:p>
    <w:p w14:paraId="240550C4"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بالتالي، فإن تحسين العمليات المالية لا يُعد خيارًا، بل ضرورة استراتيجية لنجاح المؤسسة واستمراريتها، لا سيما في ظل بيئة اقتصادية معقدة تتطلب قرارات مالية سريعة، دقيقة، ومبنية على بيانات موثوقة وآنية</w:t>
      </w:r>
      <w:r w:rsidRPr="00062DD5">
        <w:rPr>
          <w:rFonts w:ascii="Sakkal Majalla" w:hAnsi="Sakkal Majalla" w:cs="Sakkal Majalla"/>
          <w:color w:val="000000" w:themeColor="text1"/>
          <w:sz w:val="28"/>
          <w:szCs w:val="28"/>
          <w:lang w:bidi="ar-EG"/>
        </w:rPr>
        <w:t>.</w:t>
      </w:r>
    </w:p>
    <w:p w14:paraId="30AF0BD3" w14:textId="5C7765F3" w:rsidR="004136CC" w:rsidRPr="00062DD5" w:rsidRDefault="005B2E91"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01631816"/>
      <w:r w:rsidRPr="00062DD5">
        <w:rPr>
          <w:rFonts w:ascii="Sakkal Majalla" w:hAnsi="Sakkal Majalla" w:cs="Sakkal Majalla" w:hint="cs"/>
          <w:b/>
          <w:bCs/>
          <w:color w:val="000000" w:themeColor="text1"/>
          <w:sz w:val="32"/>
          <w:szCs w:val="32"/>
          <w:rtl/>
        </w:rPr>
        <w:t xml:space="preserve">3.2.2 </w:t>
      </w:r>
      <w:r w:rsidR="004136CC" w:rsidRPr="00062DD5">
        <w:rPr>
          <w:rFonts w:ascii="Sakkal Majalla" w:hAnsi="Sakkal Majalla" w:cs="Sakkal Majalla"/>
          <w:b/>
          <w:bCs/>
          <w:color w:val="000000" w:themeColor="text1"/>
          <w:sz w:val="32"/>
          <w:szCs w:val="32"/>
          <w:rtl/>
        </w:rPr>
        <w:t xml:space="preserve"> أهمية تحسين العمليات الإدارية والمالية</w:t>
      </w:r>
      <w:bookmarkEnd w:id="28"/>
    </w:p>
    <w:p w14:paraId="46655CAB"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 xml:space="preserve">يمثّل تحسين العمليات الإدارية والمالية عنصرًا استراتيجيًا محوريًا في تعزيز الأداء المؤسسي الشامل، كونه يوفّر الأرضية التي تستند إليها الكفاءة التشغيلية، والفاعلية في صنع القرار، والاستدامة المالية. ويُعد تحسين هذه العمليات عاملًا حاسمًا في قدرة المؤسسة على التكيف مع التغيرات، ومواكبة </w:t>
      </w:r>
      <w:r w:rsidRPr="00062DD5">
        <w:rPr>
          <w:rFonts w:ascii="Sakkal Majalla" w:hAnsi="Sakkal Majalla" w:cs="Sakkal Majalla"/>
          <w:color w:val="000000" w:themeColor="text1"/>
          <w:sz w:val="28"/>
          <w:szCs w:val="28"/>
          <w:rtl/>
        </w:rPr>
        <w:lastRenderedPageBreak/>
        <w:t>متطلبات السوق، وتحقيق رضا أصحاب العلاقة</w:t>
      </w:r>
      <w:r w:rsidRPr="00062DD5">
        <w:rPr>
          <w:rFonts w:ascii="Sakkal Majalla" w:hAnsi="Sakkal Majalla" w:cs="Sakkal Majalla"/>
          <w:color w:val="000000" w:themeColor="text1"/>
          <w:sz w:val="28"/>
          <w:szCs w:val="28"/>
          <w:lang w:bidi="ar-EG"/>
        </w:rPr>
        <w:t xml:space="preserve"> (Vizueta Silva et al., 2023</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Wojciechowski et al., 2023).</w:t>
      </w:r>
    </w:p>
    <w:p w14:paraId="39A0DCBF"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وتكمن أهمية تحسين العمليات الإدارية والمالية في عدد من النقاط الرئيسة، من أبرزها</w:t>
      </w:r>
      <w:r w:rsidRPr="00062DD5">
        <w:rPr>
          <w:rFonts w:ascii="Sakkal Majalla" w:hAnsi="Sakkal Majalla" w:cs="Sakkal Majalla"/>
          <w:b/>
          <w:bCs/>
          <w:color w:val="000000" w:themeColor="text1"/>
          <w:sz w:val="28"/>
          <w:szCs w:val="28"/>
          <w:lang w:bidi="ar-EG"/>
        </w:rPr>
        <w:t>:</w:t>
      </w:r>
    </w:p>
    <w:p w14:paraId="6B414FF2" w14:textId="5249CF89"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رفع كفاءة الأداء العام للمؤسسة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يسهم تحسين العمليات في تنظيم العمل، وتحديد الأدوار والمسؤوليات، وتقليل الازدواجية، مما ينعكس على سرعة الإنجاز ودقة التنفيذ، كما أوضحت دراسة</w:t>
      </w:r>
      <w:r w:rsidRPr="00062DD5">
        <w:rPr>
          <w:rFonts w:ascii="Sakkal Majalla" w:hAnsi="Sakkal Majalla" w:cs="Sakkal Majalla"/>
          <w:color w:val="000000" w:themeColor="text1"/>
          <w:sz w:val="28"/>
          <w:szCs w:val="28"/>
          <w:lang w:bidi="ar-EG"/>
        </w:rPr>
        <w:t xml:space="preserve"> Veintimilla et al. (2020) </w:t>
      </w:r>
      <w:r w:rsidRPr="00062DD5">
        <w:rPr>
          <w:rFonts w:ascii="Sakkal Majalla" w:hAnsi="Sakkal Majalla" w:cs="Sakkal Majalla"/>
          <w:color w:val="000000" w:themeColor="text1"/>
          <w:sz w:val="28"/>
          <w:szCs w:val="28"/>
          <w:rtl/>
        </w:rPr>
        <w:t>التي ربطت بين تبسيط العمليات وتحقيق جودة الأداء</w:t>
      </w:r>
      <w:r w:rsidRPr="00062DD5">
        <w:rPr>
          <w:rFonts w:ascii="Sakkal Majalla" w:hAnsi="Sakkal Majalla" w:cs="Sakkal Majalla"/>
          <w:color w:val="000000" w:themeColor="text1"/>
          <w:sz w:val="28"/>
          <w:szCs w:val="28"/>
          <w:lang w:bidi="ar-EG"/>
        </w:rPr>
        <w:t>.</w:t>
      </w:r>
    </w:p>
    <w:p w14:paraId="43A4D879" w14:textId="76E3C5A8"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التكامل بين الإدارات</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تطوير قنوات الاتصال، وإعادة هيكلة العمليات المشتركة، يُسهم التحسين في تعزيز التنسيق بين الإدارات الإدارية والمالية، بما يدعم وحدة القرار، ويقلل من الفجوات التشغيلية</w:t>
      </w:r>
      <w:r w:rsidRPr="00062DD5">
        <w:rPr>
          <w:rFonts w:ascii="Sakkal Majalla" w:hAnsi="Sakkal Majalla" w:cs="Sakkal Majalla"/>
          <w:color w:val="000000" w:themeColor="text1"/>
          <w:sz w:val="28"/>
          <w:szCs w:val="28"/>
          <w:lang w:bidi="ar-EG"/>
        </w:rPr>
        <w:t xml:space="preserve"> (Sitinjak &amp; Johanna, 2023).</w:t>
      </w:r>
    </w:p>
    <w:p w14:paraId="2611609E" w14:textId="1FAC4CC0"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ترشيد النفقات وزيادة الكفاءة المالية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يساعد التحسين المالي على تقليل التكاليف غير الضرورية، وتحسين إدارة السيولة، وتوجيه الموارد إلى الأنشطة ذات القيمة الأعلى، وهو ما أكدته دراسة</w:t>
      </w:r>
      <w:r w:rsidRPr="00062DD5">
        <w:rPr>
          <w:rFonts w:ascii="Sakkal Majalla" w:hAnsi="Sakkal Majalla" w:cs="Sakkal Majalla"/>
          <w:color w:val="000000" w:themeColor="text1"/>
          <w:sz w:val="28"/>
          <w:szCs w:val="28"/>
          <w:lang w:bidi="ar-EG"/>
        </w:rPr>
        <w:t xml:space="preserve"> Fadeikina &amp; Petrov (2024) </w:t>
      </w:r>
      <w:r w:rsidRPr="00062DD5">
        <w:rPr>
          <w:rFonts w:ascii="Sakkal Majalla" w:hAnsi="Sakkal Majalla" w:cs="Sakkal Majalla"/>
          <w:color w:val="000000" w:themeColor="text1"/>
          <w:sz w:val="28"/>
          <w:szCs w:val="28"/>
          <w:rtl/>
        </w:rPr>
        <w:t>حول جودة الإدارة المالية في القطاع الحكومي</w:t>
      </w:r>
      <w:r w:rsidRPr="00062DD5">
        <w:rPr>
          <w:rFonts w:ascii="Sakkal Majalla" w:hAnsi="Sakkal Majalla" w:cs="Sakkal Majalla"/>
          <w:color w:val="000000" w:themeColor="text1"/>
          <w:sz w:val="28"/>
          <w:szCs w:val="28"/>
          <w:lang w:bidi="ar-EG"/>
        </w:rPr>
        <w:t>.</w:t>
      </w:r>
    </w:p>
    <w:p w14:paraId="03B44BE5" w14:textId="6C798A73"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الشفافية والرقابة المؤسسية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تحسين نظم التقارير والبيانات المالية والإدارية، تصبح المؤسسة أكثر قدرة على تقييم أدائها، وممارسة الرقابة الذاتية، وتقديم معلومات موثوقة لأصحاب القرار</w:t>
      </w:r>
      <w:r w:rsidRPr="00062DD5">
        <w:rPr>
          <w:rFonts w:ascii="Sakkal Majalla" w:hAnsi="Sakkal Majalla" w:cs="Sakkal Majalla"/>
          <w:color w:val="000000" w:themeColor="text1"/>
          <w:sz w:val="28"/>
          <w:szCs w:val="28"/>
          <w:lang w:bidi="ar-EG"/>
        </w:rPr>
        <w:t xml:space="preserve"> (Fedorov &amp; Rogulenko, 2022</w:t>
      </w:r>
      <w:r w:rsidRPr="00062DD5">
        <w:rPr>
          <w:rFonts w:ascii="Sakkal Majalla" w:hAnsi="Sakkal Majalla" w:cs="Sakkal Majalla"/>
          <w:color w:val="000000" w:themeColor="text1"/>
          <w:sz w:val="28"/>
          <w:szCs w:val="28"/>
          <w:rtl/>
        </w:rPr>
        <w:t>؛ كوفال وآخرون، 2024</w:t>
      </w:r>
      <w:r w:rsidRPr="00062DD5">
        <w:rPr>
          <w:rFonts w:ascii="Sakkal Majalla" w:hAnsi="Sakkal Majalla" w:cs="Sakkal Majalla"/>
          <w:color w:val="000000" w:themeColor="text1"/>
          <w:sz w:val="28"/>
          <w:szCs w:val="28"/>
          <w:lang w:bidi="ar-EG"/>
        </w:rPr>
        <w:t>).</w:t>
      </w:r>
    </w:p>
    <w:p w14:paraId="36D03009" w14:textId="4ACCBF8F"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زيادة رضا العملاء الداخليين والخارجيين</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تحسين الإجراءات الإدارية والخدمية، وسرعة الاستجابة، ودقة المعلومات، وهو ما أظهرته دراسة الموينع والقحطاني (2023) في تحسين الخدمات المدرسية عبر أتمتة العمليات</w:t>
      </w:r>
      <w:r w:rsidRPr="00062DD5">
        <w:rPr>
          <w:rFonts w:ascii="Sakkal Majalla" w:hAnsi="Sakkal Majalla" w:cs="Sakkal Majalla"/>
          <w:color w:val="000000" w:themeColor="text1"/>
          <w:sz w:val="28"/>
          <w:szCs w:val="28"/>
          <w:lang w:bidi="ar-EG"/>
        </w:rPr>
        <w:t>.</w:t>
      </w:r>
    </w:p>
    <w:p w14:paraId="6BCFAAAD" w14:textId="6E8F1FD3"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القدرة على الابتكار والتحوّل الرقمي</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التحسين المستمر يفتح المجال أمام تبني أدوات الإدارة الحديثة، وتطبيق تقنيات الذكاء الاصطناعي وتحليل البيانات في كل من الشقين الإداري والمالي (المعماري، 2024؛</w:t>
      </w:r>
      <w:r w:rsidRPr="00062DD5">
        <w:rPr>
          <w:rFonts w:ascii="Sakkal Majalla" w:hAnsi="Sakkal Majalla" w:cs="Sakkal Majalla"/>
          <w:color w:val="000000" w:themeColor="text1"/>
          <w:sz w:val="28"/>
          <w:szCs w:val="28"/>
          <w:lang w:bidi="ar-EG"/>
        </w:rPr>
        <w:t xml:space="preserve"> Selvaraj &amp; Venkatakrishnan, 2023).</w:t>
      </w:r>
    </w:p>
    <w:p w14:paraId="18D38DC9" w14:textId="326A0845"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زيادة الموثوقية المؤسسية أمام الجهات الرقابية والتمويلية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كلما ارتفعت جودة العمليات الإدارية والمالية، زادت ثقة الجهات الحكومية، والمستثمرين، والهيئات الرقابية في أداء المؤسسة واستحقاقها للدعم أو الشراكة أو التمويل</w:t>
      </w:r>
      <w:r w:rsidRPr="00062DD5">
        <w:rPr>
          <w:rFonts w:ascii="Sakkal Majalla" w:hAnsi="Sakkal Majalla" w:cs="Sakkal Majalla"/>
          <w:color w:val="000000" w:themeColor="text1"/>
          <w:sz w:val="28"/>
          <w:szCs w:val="28"/>
          <w:lang w:bidi="ar-EG"/>
        </w:rPr>
        <w:t xml:space="preserve"> (Gatea &amp; Jarad, 2021</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Nadler, 2024).</w:t>
      </w:r>
    </w:p>
    <w:p w14:paraId="06F310E5" w14:textId="4E75FA75" w:rsidR="004136CC" w:rsidRPr="00062DD5" w:rsidRDefault="004136CC" w:rsidP="005B2E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الاستدامة المؤسسية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تحسين العمليات لا يقتصر على معالجة الثغرات، بل يُرسّخ ثقافة التطوير المستمر والتمكين، مما يجعل المؤسسة قادرة على الاستمرارية والنمو في بيئة تتسم بالتغير السريع والتحديات المركبة</w:t>
      </w:r>
      <w:r w:rsidRPr="00062DD5">
        <w:rPr>
          <w:rFonts w:ascii="Sakkal Majalla" w:hAnsi="Sakkal Majalla" w:cs="Sakkal Majalla"/>
          <w:color w:val="000000" w:themeColor="text1"/>
          <w:sz w:val="28"/>
          <w:szCs w:val="28"/>
          <w:lang w:bidi="ar-EG"/>
        </w:rPr>
        <w:t xml:space="preserve"> (Zhu, 2024</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Ashique et al., 2023).</w:t>
      </w:r>
    </w:p>
    <w:p w14:paraId="35DBCF7F"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من خلال ما سبق، يمكن التأكيد على أن تحسين العمليات الإدارية والمالية ليس مجرد هدف مؤقت، بل هو توجه استراتيجي يرسّخ جودة الأداء، ويعزز مناعة المؤسسة، ويضمن جاهزيتها للتوسع والنمو والتكيف مع المتغيرات التنظيمية والاقتصادية</w:t>
      </w:r>
      <w:r w:rsidRPr="00062DD5">
        <w:rPr>
          <w:rFonts w:ascii="Sakkal Majalla" w:hAnsi="Sakkal Majalla" w:cs="Sakkal Majalla"/>
          <w:color w:val="000000" w:themeColor="text1"/>
          <w:sz w:val="28"/>
          <w:szCs w:val="28"/>
          <w:lang w:bidi="ar-EG"/>
        </w:rPr>
        <w:t>.</w:t>
      </w:r>
    </w:p>
    <w:p w14:paraId="6DDD3C5D" w14:textId="407D4971" w:rsidR="004136CC" w:rsidRPr="00062DD5" w:rsidRDefault="005B2E91"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01631817"/>
      <w:r w:rsidRPr="00062DD5">
        <w:rPr>
          <w:rFonts w:ascii="Sakkal Majalla" w:hAnsi="Sakkal Majalla" w:cs="Sakkal Majalla"/>
          <w:b/>
          <w:bCs/>
          <w:color w:val="000000" w:themeColor="text1"/>
          <w:sz w:val="32"/>
          <w:szCs w:val="32"/>
        </w:rPr>
        <w:t>4.2.2</w:t>
      </w:r>
      <w:r w:rsidR="004136CC" w:rsidRPr="00062DD5">
        <w:rPr>
          <w:rFonts w:ascii="Sakkal Majalla" w:hAnsi="Sakkal Majalla" w:cs="Sakkal Majalla"/>
          <w:b/>
          <w:bCs/>
          <w:color w:val="000000" w:themeColor="text1"/>
          <w:sz w:val="32"/>
          <w:szCs w:val="32"/>
          <w:rtl/>
        </w:rPr>
        <w:t xml:space="preserve"> أهداف تحسين العمليات الإدارية والمالية</w:t>
      </w:r>
      <w:bookmarkEnd w:id="29"/>
    </w:p>
    <w:p w14:paraId="5B61A4D5"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تسعى المؤسسات من خلال تحسين عملياتها الإدارية والمالية إلى تحقيق مجموعة من الأهداف الاستراتيجية والتنظيمية التي تهدف إلى تعظيم الكفاءة، وضمان الجودة، ورفع مستوى الاستجابة والتكيف. ولا يقتصر التحسين على معالجة أوجه القصور، بل يمتد ليشمل إعادة تصميم العمليات بما يتوافق مع التوجهات الحديثة، والتكنولوجيا الرقمية، والتوقعات المتغيرة لأصحاب العلاقة</w:t>
      </w:r>
      <w:r w:rsidRPr="00062DD5">
        <w:rPr>
          <w:rFonts w:ascii="Sakkal Majalla" w:hAnsi="Sakkal Majalla" w:cs="Sakkal Majalla"/>
          <w:color w:val="000000" w:themeColor="text1"/>
          <w:sz w:val="28"/>
          <w:szCs w:val="28"/>
          <w:lang w:bidi="ar-EG"/>
        </w:rPr>
        <w:t xml:space="preserve"> (Sitinjak &amp; Johanna, 2023</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Gatea &amp; Jarad, 2021).</w:t>
      </w:r>
    </w:p>
    <w:p w14:paraId="4BFD72B1"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وفيما يلي أبرز الأهداف التي تسعى المؤسسات إلى تحقيقها من خلال تحسين عملياتها الإدارية والمالية</w:t>
      </w:r>
      <w:r w:rsidRPr="00062DD5">
        <w:rPr>
          <w:rFonts w:ascii="Sakkal Majalla" w:hAnsi="Sakkal Majalla" w:cs="Sakkal Majalla"/>
          <w:b/>
          <w:bCs/>
          <w:color w:val="000000" w:themeColor="text1"/>
          <w:sz w:val="28"/>
          <w:szCs w:val="28"/>
          <w:lang w:bidi="ar-EG"/>
        </w:rPr>
        <w:t>:</w:t>
      </w:r>
    </w:p>
    <w:p w14:paraId="5525DF0B" w14:textId="5660BA26"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رفع كفاءة التشغيل وتقليل الهدر</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يهدف التحسين إلى تقليص التكاليف غير الضرورية، وتقصير الزمن الدوري للعمليات، وتقليل الإجراءات الروتينية، بما يسهم في تحقيق الاستخدام الأمثل للموارد البشرية والمادية</w:t>
      </w:r>
      <w:r w:rsidRPr="00062DD5">
        <w:rPr>
          <w:rFonts w:ascii="Sakkal Majalla" w:hAnsi="Sakkal Majalla" w:cs="Sakkal Majalla"/>
          <w:color w:val="000000" w:themeColor="text1"/>
          <w:sz w:val="28"/>
          <w:szCs w:val="28"/>
          <w:lang w:bidi="ar-EG"/>
        </w:rPr>
        <w:t xml:space="preserve"> (Zhu, 2024</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Fadeikina &amp; Petrov, 2024).</w:t>
      </w:r>
    </w:p>
    <w:p w14:paraId="28EA94AB" w14:textId="3468E1DD"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تحسين جودة المخرجات والخدمات</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ضبط العمليات وتحسين مراحلها، تزداد دقة المعالجات الإدارية، وشفافية الإجراءات المالية، مما يؤدي إلى تحسين رضا العملاء والمستفيدين من خدمات المؤسسة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بحر والفليت، 2021؛</w:t>
      </w:r>
      <w:r w:rsidRPr="00062DD5">
        <w:rPr>
          <w:rFonts w:ascii="Sakkal Majalla" w:hAnsi="Sakkal Majalla" w:cs="Sakkal Majalla"/>
          <w:color w:val="000000" w:themeColor="text1"/>
          <w:sz w:val="28"/>
          <w:szCs w:val="28"/>
          <w:lang w:bidi="ar-EG"/>
        </w:rPr>
        <w:t xml:space="preserve"> Nadler, 2024).</w:t>
      </w:r>
    </w:p>
    <w:p w14:paraId="4A563EA2" w14:textId="3DA92539"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القدرة المؤسسية على اتخاذ قرارات مبنية على البيانات</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يسهم التحسين في تطوير أدوات التقارير المالية والإدارية، وتكامل البيانات، مما يعزّز من قدرة الإدارة العليا على اتخاذ قرارات استراتيجية دقيقة وفعّالة</w:t>
      </w:r>
      <w:r w:rsidRPr="00062DD5">
        <w:rPr>
          <w:rFonts w:ascii="Sakkal Majalla" w:hAnsi="Sakkal Majalla" w:cs="Sakkal Majalla"/>
          <w:color w:val="000000" w:themeColor="text1"/>
          <w:sz w:val="28"/>
          <w:szCs w:val="28"/>
          <w:lang w:bidi="ar-EG"/>
        </w:rPr>
        <w:t xml:space="preserve"> (Fedorov &amp; Rogulenko, 2022</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Kabok et al., 2020).</w:t>
      </w:r>
    </w:p>
    <w:p w14:paraId="69ADB6DF" w14:textId="05B87832"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تحقيق التكامل بين الأنظمة الإدارية والمالية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توحيد الإجراءات، وتدفق المعلومات بين الإدارات، تتحقق درجة عالية من التناسق والتكامل المؤسسي، مما يسرّع من العمليات ويقلل من التكرار والازدواجية</w:t>
      </w:r>
      <w:r w:rsidRPr="00062DD5">
        <w:rPr>
          <w:rFonts w:ascii="Sakkal Majalla" w:hAnsi="Sakkal Majalla" w:cs="Sakkal Majalla"/>
          <w:color w:val="000000" w:themeColor="text1"/>
          <w:sz w:val="28"/>
          <w:szCs w:val="28"/>
          <w:lang w:bidi="ar-EG"/>
        </w:rPr>
        <w:t xml:space="preserve"> (Veintimilla et al., 2020</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Vizueta Silva et al., 2023).</w:t>
      </w:r>
    </w:p>
    <w:p w14:paraId="484D8A0A" w14:textId="28B378CB"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دعم الشفافية والمساءلة المؤسسية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من خلال تحسين الرقابة، وتوثيق العمليات، وضمان الالتزام بالسياسات والإجراءات، تصبح المؤسسة أكثر قدرة على تقديم تقارير دقيقة للجهات الرقابية أو المانحة أو الشريكة</w:t>
      </w:r>
      <w:r w:rsidRPr="00062DD5">
        <w:rPr>
          <w:rFonts w:ascii="Sakkal Majalla" w:hAnsi="Sakkal Majalla" w:cs="Sakkal Majalla"/>
          <w:color w:val="000000" w:themeColor="text1"/>
          <w:sz w:val="28"/>
          <w:szCs w:val="28"/>
          <w:lang w:bidi="ar-EG"/>
        </w:rPr>
        <w:t xml:space="preserve"> (Wojciechowski et al., 2023</w:t>
      </w:r>
      <w:r w:rsidRPr="00062DD5">
        <w:rPr>
          <w:rFonts w:ascii="Sakkal Majalla" w:hAnsi="Sakkal Majalla" w:cs="Sakkal Majalla"/>
          <w:color w:val="000000" w:themeColor="text1"/>
          <w:sz w:val="28"/>
          <w:szCs w:val="28"/>
          <w:rtl/>
        </w:rPr>
        <w:t>؛ كوفال وآخرون، 2024</w:t>
      </w:r>
      <w:r w:rsidRPr="00062DD5">
        <w:rPr>
          <w:rFonts w:ascii="Sakkal Majalla" w:hAnsi="Sakkal Majalla" w:cs="Sakkal Majalla"/>
          <w:color w:val="000000" w:themeColor="text1"/>
          <w:sz w:val="28"/>
          <w:szCs w:val="28"/>
          <w:lang w:bidi="ar-EG"/>
        </w:rPr>
        <w:t>).</w:t>
      </w:r>
    </w:p>
    <w:p w14:paraId="61B5733A" w14:textId="5FA6972D"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تعزيز القدرة على التكيف والاستجابة للمتغيرات</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يوفّر تحسين العمليات مرونة مؤسسية تُمكّن من إعادة توجيه الموارد وتعديل الخطط بسرعة عند حدوث تغيرات داخلية أو خارجية، وهو ما أكده</w:t>
      </w:r>
      <w:r w:rsidRPr="00062DD5">
        <w:rPr>
          <w:rFonts w:ascii="Sakkal Majalla" w:hAnsi="Sakkal Majalla" w:cs="Sakkal Majalla"/>
          <w:color w:val="000000" w:themeColor="text1"/>
          <w:sz w:val="28"/>
          <w:szCs w:val="28"/>
          <w:lang w:bidi="ar-EG"/>
        </w:rPr>
        <w:t xml:space="preserve"> Selvaraj &amp; Venkatakrishnan (2023) </w:t>
      </w:r>
      <w:r w:rsidRPr="00062DD5">
        <w:rPr>
          <w:rFonts w:ascii="Sakkal Majalla" w:hAnsi="Sakkal Majalla" w:cs="Sakkal Majalla"/>
          <w:color w:val="000000" w:themeColor="text1"/>
          <w:sz w:val="28"/>
          <w:szCs w:val="28"/>
          <w:rtl/>
        </w:rPr>
        <w:t>في دراستهم حول فعالية أنظمة المعلومات خلال الأزمات</w:t>
      </w:r>
      <w:r w:rsidRPr="00062DD5">
        <w:rPr>
          <w:rFonts w:ascii="Sakkal Majalla" w:hAnsi="Sakkal Majalla" w:cs="Sakkal Majalla"/>
          <w:color w:val="000000" w:themeColor="text1"/>
          <w:sz w:val="28"/>
          <w:szCs w:val="28"/>
          <w:lang w:bidi="ar-EG"/>
        </w:rPr>
        <w:t>.</w:t>
      </w:r>
    </w:p>
    <w:p w14:paraId="091270DC" w14:textId="1B6B5A34"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بناء ثقافة تنظيمية قائمة على التحسين المستمر</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يسعى التحسين إلى ترسيخ ثقافة التعلّم، والتقييم الذاتي، والمساءلة، مما يدفع العاملين نحو البحث عن طرق أفضل لأداء المهام، وتبنّي أساليب مبتكرة (صبحي وآخرون، 2023؛</w:t>
      </w:r>
      <w:r w:rsidRPr="00062DD5">
        <w:rPr>
          <w:rFonts w:ascii="Sakkal Majalla" w:hAnsi="Sakkal Majalla" w:cs="Sakkal Majalla"/>
          <w:color w:val="000000" w:themeColor="text1"/>
          <w:sz w:val="28"/>
          <w:szCs w:val="28"/>
          <w:lang w:bidi="ar-EG"/>
        </w:rPr>
        <w:t xml:space="preserve"> Tinizaray-Tituana &amp; Narváez, 2021).</w:t>
      </w:r>
    </w:p>
    <w:p w14:paraId="238053E8" w14:textId="6F71847A" w:rsidR="004136CC" w:rsidRPr="00062DD5" w:rsidRDefault="004136CC" w:rsidP="005B2E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زيادة فرص الاستثمار والشراكة</w:t>
      </w:r>
      <w:r w:rsidR="005B2E91"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كلما كانت المؤسسة قادرة على تقديم عمليات إدارية ومالية محكمة ومحسّنة، كلما زادت جاذبيتها أمام المستثمرين والشركاء، وهو ما يعزز قدرتها على النمو والتوسع</w:t>
      </w:r>
      <w:r w:rsidRPr="00062DD5">
        <w:rPr>
          <w:rFonts w:ascii="Sakkal Majalla" w:hAnsi="Sakkal Majalla" w:cs="Sakkal Majalla"/>
          <w:color w:val="000000" w:themeColor="text1"/>
          <w:sz w:val="28"/>
          <w:szCs w:val="28"/>
          <w:lang w:bidi="ar-EG"/>
        </w:rPr>
        <w:t xml:space="preserve"> (Strielkowski et al., 2021</w:t>
      </w:r>
      <w:r w:rsidRPr="00062DD5">
        <w:rPr>
          <w:rFonts w:ascii="Sakkal Majalla" w:hAnsi="Sakkal Majalla" w:cs="Sakkal Majalla"/>
          <w:color w:val="000000" w:themeColor="text1"/>
          <w:sz w:val="28"/>
          <w:szCs w:val="28"/>
          <w:rtl/>
        </w:rPr>
        <w:t>؛</w:t>
      </w:r>
      <w:r w:rsidRPr="00062DD5">
        <w:rPr>
          <w:rFonts w:ascii="Sakkal Majalla" w:hAnsi="Sakkal Majalla" w:cs="Sakkal Majalla"/>
          <w:color w:val="000000" w:themeColor="text1"/>
          <w:sz w:val="28"/>
          <w:szCs w:val="28"/>
          <w:lang w:bidi="ar-EG"/>
        </w:rPr>
        <w:t xml:space="preserve"> Sari et al., 2024).</w:t>
      </w:r>
    </w:p>
    <w:p w14:paraId="0D1FB6AA"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بناءً عليه، يتّضح أن تحسين العمليات لا يُعد هدفًا إداريًا جزئيًا، بل هو مشروع مؤسسي متكامل يدعم مختلف أوجه الأداء، ويُعزز من جاهزية المؤسسة لتحقيق رؤيتها ورسالتها ضمن بيئة عمل متغيرة ومعقدة</w:t>
      </w:r>
      <w:r w:rsidRPr="00062DD5">
        <w:rPr>
          <w:rFonts w:ascii="Sakkal Majalla" w:hAnsi="Sakkal Majalla" w:cs="Sakkal Majalla"/>
          <w:color w:val="000000" w:themeColor="text1"/>
          <w:sz w:val="28"/>
          <w:szCs w:val="28"/>
          <w:lang w:bidi="ar-EG"/>
        </w:rPr>
        <w:t>.</w:t>
      </w:r>
    </w:p>
    <w:p w14:paraId="3B2286E4" w14:textId="32AEB54B" w:rsidR="004136CC" w:rsidRPr="00062DD5" w:rsidRDefault="005B2E91" w:rsidP="005B2E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01631818"/>
      <w:r w:rsidRPr="00062DD5">
        <w:rPr>
          <w:rFonts w:ascii="Sakkal Majalla" w:hAnsi="Sakkal Majalla" w:cs="Sakkal Majalla" w:hint="cs"/>
          <w:b/>
          <w:bCs/>
          <w:color w:val="000000" w:themeColor="text1"/>
          <w:sz w:val="32"/>
          <w:szCs w:val="32"/>
          <w:rtl/>
        </w:rPr>
        <w:t xml:space="preserve">5.2.2 </w:t>
      </w:r>
      <w:r w:rsidR="004136CC" w:rsidRPr="00062DD5">
        <w:rPr>
          <w:rFonts w:ascii="Sakkal Majalla" w:hAnsi="Sakkal Majalla" w:cs="Sakkal Majalla"/>
          <w:b/>
          <w:bCs/>
          <w:color w:val="000000" w:themeColor="text1"/>
          <w:sz w:val="32"/>
          <w:szCs w:val="32"/>
          <w:rtl/>
        </w:rPr>
        <w:t xml:space="preserve"> العوامل المؤثرة في تحسين العمليات الإدارية والمالية</w:t>
      </w:r>
      <w:bookmarkEnd w:id="30"/>
    </w:p>
    <w:p w14:paraId="369D9FC9" w14:textId="77777777"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يتأثر تحسين العمليات الإدارية والمالية بعدد من العوامل الديناميكية التي تتفاعل فيما بينها لتحدد مدى نجاح أو فشل أي مبادرة تطويرية داخل المؤسسة. وقد ركز العديد من الباحثين على تحليل هذه العوامل لتفسير تفاوت نتائج التحسين بين المؤسسات المختلفة. ويمكن تلخيص أبرز هذه العوامل من خلال ما يلي</w:t>
      </w:r>
      <w:r w:rsidRPr="00062DD5">
        <w:rPr>
          <w:rFonts w:ascii="Sakkal Majalla" w:hAnsi="Sakkal Majalla" w:cs="Sakkal Majalla"/>
          <w:color w:val="000000" w:themeColor="text1"/>
          <w:sz w:val="28"/>
          <w:szCs w:val="28"/>
          <w:lang w:bidi="ar-EG"/>
        </w:rPr>
        <w:t>:</w:t>
      </w:r>
    </w:p>
    <w:p w14:paraId="5807BC62" w14:textId="0102C2C3"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 xml:space="preserve">يشير </w:t>
      </w:r>
      <w:r w:rsidRPr="00062DD5">
        <w:rPr>
          <w:rFonts w:ascii="Sakkal Majalla" w:hAnsi="Sakkal Majalla" w:cs="Sakkal Majalla"/>
          <w:b/>
          <w:bCs/>
          <w:color w:val="000000" w:themeColor="text1"/>
          <w:sz w:val="28"/>
          <w:szCs w:val="28"/>
          <w:lang w:bidi="ar-EG"/>
        </w:rPr>
        <w:t xml:space="preserve">Kabok et al. (2020) </w:t>
      </w:r>
      <w:r w:rsidRPr="00062DD5">
        <w:rPr>
          <w:rFonts w:ascii="Sakkal Majalla" w:hAnsi="Sakkal Majalla" w:cs="Sakkal Majalla"/>
          <w:b/>
          <w:bCs/>
          <w:color w:val="000000" w:themeColor="text1"/>
          <w:sz w:val="28"/>
          <w:szCs w:val="28"/>
          <w:rtl/>
        </w:rPr>
        <w:t>إلى أن هناك ثلاث قوى رئيسية تحكم مدى فعالية تحسين العمليات، وهي</w:t>
      </w:r>
      <w:r w:rsidRPr="00062DD5">
        <w:rPr>
          <w:rFonts w:ascii="Sakkal Majalla" w:hAnsi="Sakkal Majalla" w:cs="Sakkal Majalla"/>
          <w:b/>
          <w:bCs/>
          <w:color w:val="000000" w:themeColor="text1"/>
          <w:sz w:val="28"/>
          <w:szCs w:val="28"/>
          <w:lang w:bidi="ar-EG"/>
        </w:rPr>
        <w:t>:</w:t>
      </w:r>
    </w:p>
    <w:p w14:paraId="3BD2D7B0" w14:textId="77777777" w:rsidR="004136CC" w:rsidRPr="00062DD5" w:rsidRDefault="004136CC" w:rsidP="005B2E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القيادة التنظيمية الواعية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فوجود قيادة تتمتع برؤية استراتيجية وقدرة على اتخاذ القرار يسهم في إنجاح التحسينات</w:t>
      </w:r>
      <w:r w:rsidRPr="00062DD5">
        <w:rPr>
          <w:rFonts w:ascii="Sakkal Majalla" w:hAnsi="Sakkal Majalla" w:cs="Sakkal Majalla"/>
          <w:color w:val="000000" w:themeColor="text1"/>
          <w:sz w:val="28"/>
          <w:szCs w:val="28"/>
          <w:lang w:bidi="ar-EG"/>
        </w:rPr>
        <w:t>.</w:t>
      </w:r>
    </w:p>
    <w:p w14:paraId="22A95DD8" w14:textId="77777777" w:rsidR="004136CC" w:rsidRPr="00062DD5" w:rsidRDefault="004136CC" w:rsidP="005B2E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الموارد البشرية المؤهلة</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حيث يعتمد تنفيذ الخطط على مهارة ومعرفة العاملين في مواقع التنفيذ</w:t>
      </w:r>
      <w:r w:rsidRPr="00062DD5">
        <w:rPr>
          <w:rFonts w:ascii="Sakkal Majalla" w:hAnsi="Sakkal Majalla" w:cs="Sakkal Majalla"/>
          <w:color w:val="000000" w:themeColor="text1"/>
          <w:sz w:val="28"/>
          <w:szCs w:val="28"/>
          <w:lang w:bidi="ar-EG"/>
        </w:rPr>
        <w:t>.</w:t>
      </w:r>
    </w:p>
    <w:p w14:paraId="5681F851" w14:textId="77777777" w:rsidR="004136CC" w:rsidRPr="00062DD5" w:rsidRDefault="004136CC" w:rsidP="005B2E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الإرادة المؤسسية للتغيير</w:t>
      </w: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وتشمل ثقافة الانفتاح على التطوير والاستعداد للمخاطرة المنظمة</w:t>
      </w:r>
      <w:r w:rsidRPr="00062DD5">
        <w:rPr>
          <w:rFonts w:ascii="Sakkal Majalla" w:hAnsi="Sakkal Majalla" w:cs="Sakkal Majalla"/>
          <w:color w:val="000000" w:themeColor="text1"/>
          <w:sz w:val="28"/>
          <w:szCs w:val="28"/>
          <w:lang w:bidi="ar-EG"/>
        </w:rPr>
        <w:t>.</w:t>
      </w:r>
    </w:p>
    <w:p w14:paraId="532014E4" w14:textId="61F65920"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 xml:space="preserve">كما يرى </w:t>
      </w:r>
      <w:r w:rsidRPr="00062DD5">
        <w:rPr>
          <w:rFonts w:ascii="Sakkal Majalla" w:hAnsi="Sakkal Majalla" w:cs="Sakkal Majalla"/>
          <w:b/>
          <w:bCs/>
          <w:color w:val="000000" w:themeColor="text1"/>
          <w:sz w:val="28"/>
          <w:szCs w:val="28"/>
          <w:lang w:bidi="ar-EG"/>
        </w:rPr>
        <w:t xml:space="preserve">Nadler (2024) </w:t>
      </w:r>
      <w:r w:rsidRPr="00062DD5">
        <w:rPr>
          <w:rFonts w:ascii="Sakkal Majalla" w:hAnsi="Sakkal Majalla" w:cs="Sakkal Majalla"/>
          <w:b/>
          <w:bCs/>
          <w:color w:val="000000" w:themeColor="text1"/>
          <w:sz w:val="28"/>
          <w:szCs w:val="28"/>
          <w:rtl/>
        </w:rPr>
        <w:t>أن التحسين لا ينجح دون توافر</w:t>
      </w:r>
      <w:r w:rsidRPr="00062DD5">
        <w:rPr>
          <w:rFonts w:ascii="Sakkal Majalla" w:hAnsi="Sakkal Majalla" w:cs="Sakkal Majalla"/>
          <w:b/>
          <w:bCs/>
          <w:color w:val="000000" w:themeColor="text1"/>
          <w:sz w:val="28"/>
          <w:szCs w:val="28"/>
          <w:lang w:bidi="ar-EG"/>
        </w:rPr>
        <w:t>:</w:t>
      </w:r>
    </w:p>
    <w:p w14:paraId="10CE4406" w14:textId="77777777" w:rsidR="004136CC" w:rsidRPr="00062DD5" w:rsidRDefault="004136CC" w:rsidP="005B2E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رؤية موحدة داخل المؤسسة، واضحة ومعلنة</w:t>
      </w:r>
      <w:r w:rsidRPr="00062DD5">
        <w:rPr>
          <w:rFonts w:ascii="Sakkal Majalla" w:hAnsi="Sakkal Majalla" w:cs="Sakkal Majalla"/>
          <w:color w:val="000000" w:themeColor="text1"/>
          <w:sz w:val="28"/>
          <w:szCs w:val="28"/>
          <w:lang w:bidi="ar-EG"/>
        </w:rPr>
        <w:t>.</w:t>
      </w:r>
    </w:p>
    <w:p w14:paraId="541461CF" w14:textId="77777777" w:rsidR="004136CC" w:rsidRPr="00062DD5" w:rsidRDefault="004136CC" w:rsidP="005B2E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دعم إداري وتنفيذي مستمر، يُترجم في التمويل والتدريب</w:t>
      </w:r>
      <w:r w:rsidRPr="00062DD5">
        <w:rPr>
          <w:rFonts w:ascii="Sakkal Majalla" w:hAnsi="Sakkal Majalla" w:cs="Sakkal Majalla"/>
          <w:color w:val="000000" w:themeColor="text1"/>
          <w:sz w:val="28"/>
          <w:szCs w:val="28"/>
          <w:lang w:bidi="ar-EG"/>
        </w:rPr>
        <w:t>.</w:t>
      </w:r>
    </w:p>
    <w:p w14:paraId="2CF934EA" w14:textId="77777777" w:rsidR="004136CC" w:rsidRPr="00062DD5" w:rsidRDefault="004136CC" w:rsidP="005B2E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مناخ تنظيمي يتبنى الابتكار ويحتوي الأخطاء</w:t>
      </w:r>
      <w:r w:rsidRPr="00062DD5">
        <w:rPr>
          <w:rFonts w:ascii="Sakkal Majalla" w:hAnsi="Sakkal Majalla" w:cs="Sakkal Majalla"/>
          <w:color w:val="000000" w:themeColor="text1"/>
          <w:sz w:val="28"/>
          <w:szCs w:val="28"/>
          <w:lang w:bidi="ar-EG"/>
        </w:rPr>
        <w:t>.</w:t>
      </w:r>
    </w:p>
    <w:p w14:paraId="6F6FD25E" w14:textId="5F6F1E15"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 xml:space="preserve">يشير </w:t>
      </w:r>
      <w:r w:rsidRPr="00062DD5">
        <w:rPr>
          <w:rFonts w:ascii="Sakkal Majalla" w:hAnsi="Sakkal Majalla" w:cs="Sakkal Majalla"/>
          <w:b/>
          <w:bCs/>
          <w:color w:val="000000" w:themeColor="text1"/>
          <w:sz w:val="28"/>
          <w:szCs w:val="28"/>
          <w:lang w:bidi="ar-EG"/>
        </w:rPr>
        <w:t xml:space="preserve">Selvaraj &amp; Venkatakrishnan (2023) </w:t>
      </w:r>
      <w:r w:rsidRPr="00062DD5">
        <w:rPr>
          <w:rFonts w:ascii="Sakkal Majalla" w:hAnsi="Sakkal Majalla" w:cs="Sakkal Majalla"/>
          <w:b/>
          <w:bCs/>
          <w:color w:val="000000" w:themeColor="text1"/>
          <w:sz w:val="28"/>
          <w:szCs w:val="28"/>
          <w:rtl/>
        </w:rPr>
        <w:t>في دراستهم عن نظم المعلومات إلى أن التحسين يعتمد بشكل كبير على</w:t>
      </w:r>
      <w:r w:rsidRPr="00062DD5">
        <w:rPr>
          <w:rFonts w:ascii="Sakkal Majalla" w:hAnsi="Sakkal Majalla" w:cs="Sakkal Majalla"/>
          <w:b/>
          <w:bCs/>
          <w:color w:val="000000" w:themeColor="text1"/>
          <w:sz w:val="28"/>
          <w:szCs w:val="28"/>
          <w:lang w:bidi="ar-EG"/>
        </w:rPr>
        <w:t>:</w:t>
      </w:r>
    </w:p>
    <w:p w14:paraId="2FE6466D" w14:textId="77777777" w:rsidR="004136CC" w:rsidRPr="00062DD5" w:rsidRDefault="004136CC" w:rsidP="005B2E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lastRenderedPageBreak/>
        <w:t>جودة البنية التحتية الرقمية، مثل الشبكات وقواعد البيانات</w:t>
      </w:r>
      <w:r w:rsidRPr="00062DD5">
        <w:rPr>
          <w:rFonts w:ascii="Sakkal Majalla" w:hAnsi="Sakkal Majalla" w:cs="Sakkal Majalla"/>
          <w:color w:val="000000" w:themeColor="text1"/>
          <w:sz w:val="28"/>
          <w:szCs w:val="28"/>
          <w:lang w:bidi="ar-EG"/>
        </w:rPr>
        <w:t>.</w:t>
      </w:r>
    </w:p>
    <w:p w14:paraId="30289B31" w14:textId="77777777" w:rsidR="004136CC" w:rsidRPr="00062DD5" w:rsidRDefault="004136CC" w:rsidP="005B2E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تكامل النظم الإدارية والمالية بما يسمح بتدفق آمن وسلس للمعلومات</w:t>
      </w:r>
      <w:r w:rsidRPr="00062DD5">
        <w:rPr>
          <w:rFonts w:ascii="Sakkal Majalla" w:hAnsi="Sakkal Majalla" w:cs="Sakkal Majalla"/>
          <w:color w:val="000000" w:themeColor="text1"/>
          <w:sz w:val="28"/>
          <w:szCs w:val="28"/>
          <w:lang w:bidi="ar-EG"/>
        </w:rPr>
        <w:t>.</w:t>
      </w:r>
    </w:p>
    <w:p w14:paraId="20D6673E" w14:textId="77777777" w:rsidR="004136CC" w:rsidRPr="00062DD5" w:rsidRDefault="004136CC" w:rsidP="005B2E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سرعة استجابة الأنظمة للتغيرات التنظيمية</w:t>
      </w:r>
      <w:r w:rsidRPr="00062DD5">
        <w:rPr>
          <w:rFonts w:ascii="Sakkal Majalla" w:hAnsi="Sakkal Majalla" w:cs="Sakkal Majalla"/>
          <w:color w:val="000000" w:themeColor="text1"/>
          <w:sz w:val="28"/>
          <w:szCs w:val="28"/>
          <w:lang w:bidi="ar-EG"/>
        </w:rPr>
        <w:t>.</w:t>
      </w:r>
    </w:p>
    <w:p w14:paraId="5C437117" w14:textId="593A6629"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وتوضح دراسة</w:t>
      </w:r>
      <w:r w:rsidRPr="00062DD5">
        <w:rPr>
          <w:rFonts w:ascii="Sakkal Majalla" w:hAnsi="Sakkal Majalla" w:cs="Sakkal Majalla"/>
          <w:b/>
          <w:bCs/>
          <w:color w:val="000000" w:themeColor="text1"/>
          <w:sz w:val="28"/>
          <w:szCs w:val="28"/>
          <w:lang w:bidi="ar-EG"/>
        </w:rPr>
        <w:t xml:space="preserve"> Fadeikina &amp; Petrov (2024) </w:t>
      </w:r>
      <w:r w:rsidRPr="00062DD5">
        <w:rPr>
          <w:rFonts w:ascii="Sakkal Majalla" w:hAnsi="Sakkal Majalla" w:cs="Sakkal Majalla"/>
          <w:b/>
          <w:bCs/>
          <w:color w:val="000000" w:themeColor="text1"/>
          <w:sz w:val="28"/>
          <w:szCs w:val="28"/>
          <w:rtl/>
        </w:rPr>
        <w:t>أن أهم ما يؤثر في فعالية التحسين هو</w:t>
      </w:r>
      <w:r w:rsidRPr="00062DD5">
        <w:rPr>
          <w:rFonts w:ascii="Sakkal Majalla" w:hAnsi="Sakkal Majalla" w:cs="Sakkal Majalla"/>
          <w:b/>
          <w:bCs/>
          <w:color w:val="000000" w:themeColor="text1"/>
          <w:sz w:val="28"/>
          <w:szCs w:val="28"/>
          <w:lang w:bidi="ar-EG"/>
        </w:rPr>
        <w:t>:</w:t>
      </w:r>
    </w:p>
    <w:p w14:paraId="225668B5" w14:textId="77777777" w:rsidR="004136CC" w:rsidRPr="00062DD5" w:rsidRDefault="004136CC" w:rsidP="003E615F">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قوة نظام الرقابة الداخلية، ومدى استقلاله ووضوح إجراءاته</w:t>
      </w:r>
      <w:r w:rsidRPr="00062DD5">
        <w:rPr>
          <w:rFonts w:ascii="Sakkal Majalla" w:hAnsi="Sakkal Majalla" w:cs="Sakkal Majalla"/>
          <w:color w:val="000000" w:themeColor="text1"/>
          <w:sz w:val="28"/>
          <w:szCs w:val="28"/>
          <w:lang w:bidi="ar-EG"/>
        </w:rPr>
        <w:t>.</w:t>
      </w:r>
    </w:p>
    <w:p w14:paraId="67FBAA10" w14:textId="77777777" w:rsidR="004136CC" w:rsidRPr="00062DD5" w:rsidRDefault="004136CC" w:rsidP="003E615F">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مستوى التنسيق بين الوحدات المالية والإدارية</w:t>
      </w:r>
      <w:r w:rsidRPr="00062DD5">
        <w:rPr>
          <w:rFonts w:ascii="Sakkal Majalla" w:hAnsi="Sakkal Majalla" w:cs="Sakkal Majalla"/>
          <w:color w:val="000000" w:themeColor="text1"/>
          <w:sz w:val="28"/>
          <w:szCs w:val="28"/>
          <w:lang w:bidi="ar-EG"/>
        </w:rPr>
        <w:t>.</w:t>
      </w:r>
    </w:p>
    <w:p w14:paraId="3CB81E80" w14:textId="77777777" w:rsidR="004136CC" w:rsidRPr="00062DD5" w:rsidRDefault="004136CC" w:rsidP="003E615F">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إمكانية تتبع العمليات وتحليل أسباب الانحرافات</w:t>
      </w:r>
      <w:r w:rsidRPr="00062DD5">
        <w:rPr>
          <w:rFonts w:ascii="Sakkal Majalla" w:hAnsi="Sakkal Majalla" w:cs="Sakkal Majalla"/>
          <w:color w:val="000000" w:themeColor="text1"/>
          <w:sz w:val="28"/>
          <w:szCs w:val="28"/>
          <w:lang w:bidi="ar-EG"/>
        </w:rPr>
        <w:t>.</w:t>
      </w:r>
    </w:p>
    <w:p w14:paraId="7E76E38C" w14:textId="306E088A"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hint="cs"/>
          <w:b/>
          <w:bCs/>
          <w:color w:val="000000" w:themeColor="text1"/>
          <w:sz w:val="28"/>
          <w:szCs w:val="28"/>
          <w:rtl/>
          <w:lang w:bidi="ar-EG"/>
        </w:rPr>
        <w:t xml:space="preserve">أما </w:t>
      </w:r>
      <w:r w:rsidRPr="00062DD5">
        <w:rPr>
          <w:rFonts w:ascii="Sakkal Majalla" w:hAnsi="Sakkal Majalla" w:cs="Sakkal Majalla" w:hint="cs"/>
          <w:b/>
          <w:bCs/>
          <w:color w:val="000000" w:themeColor="text1"/>
          <w:sz w:val="28"/>
          <w:szCs w:val="28"/>
          <w:lang w:bidi="ar-EG"/>
        </w:rPr>
        <w:t xml:space="preserve">Wojciechowski et al. (2023) </w:t>
      </w:r>
      <w:r w:rsidRPr="00062DD5">
        <w:rPr>
          <w:rFonts w:ascii="Sakkal Majalla" w:hAnsi="Sakkal Majalla" w:cs="Sakkal Majalla" w:hint="cs"/>
          <w:b/>
          <w:bCs/>
          <w:color w:val="000000" w:themeColor="text1"/>
          <w:sz w:val="28"/>
          <w:szCs w:val="28"/>
          <w:rtl/>
          <w:lang w:bidi="ar-EG"/>
        </w:rPr>
        <w:t>فيرون أن البيئة التشريعية والتنظيمية تشكل عاملاً خارجيًا فاعلًا عبر</w:t>
      </w:r>
      <w:r w:rsidRPr="00062DD5">
        <w:rPr>
          <w:rFonts w:ascii="Sakkal Majalla" w:hAnsi="Sakkal Majalla" w:cs="Sakkal Majalla" w:hint="cs"/>
          <w:b/>
          <w:bCs/>
          <w:color w:val="000000" w:themeColor="text1"/>
          <w:sz w:val="28"/>
          <w:szCs w:val="28"/>
          <w:lang w:bidi="ar-EG"/>
        </w:rPr>
        <w:t>:</w:t>
      </w:r>
    </w:p>
    <w:p w14:paraId="320463E7" w14:textId="77777777" w:rsidR="004136CC" w:rsidRPr="00062DD5" w:rsidRDefault="004136CC" w:rsidP="005B2E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فرض متطلبات تقارير مالية صارمة</w:t>
      </w:r>
      <w:r w:rsidRPr="00062DD5">
        <w:rPr>
          <w:rFonts w:ascii="Sakkal Majalla" w:hAnsi="Sakkal Majalla" w:cs="Sakkal Majalla"/>
          <w:color w:val="000000" w:themeColor="text1"/>
          <w:sz w:val="28"/>
          <w:szCs w:val="28"/>
          <w:lang w:bidi="ar-EG"/>
        </w:rPr>
        <w:t>.</w:t>
      </w:r>
    </w:p>
    <w:p w14:paraId="6D795A13" w14:textId="77777777" w:rsidR="004136CC" w:rsidRPr="00062DD5" w:rsidRDefault="004136CC" w:rsidP="005B2E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تحديد سقوف للإنفاق أو متطلبات للحوكمة</w:t>
      </w:r>
      <w:r w:rsidRPr="00062DD5">
        <w:rPr>
          <w:rFonts w:ascii="Sakkal Majalla" w:hAnsi="Sakkal Majalla" w:cs="Sakkal Majalla"/>
          <w:color w:val="000000" w:themeColor="text1"/>
          <w:sz w:val="28"/>
          <w:szCs w:val="28"/>
          <w:lang w:bidi="ar-EG"/>
        </w:rPr>
        <w:t>.</w:t>
      </w:r>
    </w:p>
    <w:p w14:paraId="63817DD7" w14:textId="77777777" w:rsidR="004136CC" w:rsidRPr="00062DD5" w:rsidRDefault="004136CC" w:rsidP="005B2E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تحفيز المؤسسات على الرقمنة والشفافية من خلال معايير الإفصاح</w:t>
      </w:r>
      <w:r w:rsidRPr="00062DD5">
        <w:rPr>
          <w:rFonts w:ascii="Sakkal Majalla" w:hAnsi="Sakkal Majalla" w:cs="Sakkal Majalla"/>
          <w:color w:val="000000" w:themeColor="text1"/>
          <w:sz w:val="28"/>
          <w:szCs w:val="28"/>
          <w:lang w:bidi="ar-EG"/>
        </w:rPr>
        <w:t>.</w:t>
      </w:r>
    </w:p>
    <w:p w14:paraId="79C59385" w14:textId="4FA14B98"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وعلى الصعيد العربي، يشير بحر والفليت</w:t>
      </w:r>
      <w:r w:rsidRPr="00062DD5">
        <w:rPr>
          <w:rFonts w:ascii="Sakkal Majalla" w:hAnsi="Sakkal Majalla" w:cs="Sakkal Majalla"/>
          <w:b/>
          <w:bCs/>
          <w:color w:val="000000" w:themeColor="text1"/>
          <w:sz w:val="28"/>
          <w:szCs w:val="28"/>
          <w:lang w:bidi="ar-EG"/>
        </w:rPr>
        <w:t xml:space="preserve"> (2021) </w:t>
      </w:r>
      <w:r w:rsidRPr="00062DD5">
        <w:rPr>
          <w:rFonts w:ascii="Sakkal Majalla" w:hAnsi="Sakkal Majalla" w:cs="Sakkal Majalla"/>
          <w:b/>
          <w:bCs/>
          <w:color w:val="000000" w:themeColor="text1"/>
          <w:sz w:val="28"/>
          <w:szCs w:val="28"/>
          <w:rtl/>
        </w:rPr>
        <w:t>إلى أن أبرز التحديات التي تؤثر على التحسين داخل المؤسسات المحلية تشمل</w:t>
      </w:r>
      <w:r w:rsidRPr="00062DD5">
        <w:rPr>
          <w:rFonts w:ascii="Sakkal Majalla" w:hAnsi="Sakkal Majalla" w:cs="Sakkal Majalla"/>
          <w:b/>
          <w:bCs/>
          <w:color w:val="000000" w:themeColor="text1"/>
          <w:sz w:val="28"/>
          <w:szCs w:val="28"/>
          <w:lang w:bidi="ar-EG"/>
        </w:rPr>
        <w:t>:</w:t>
      </w:r>
    </w:p>
    <w:p w14:paraId="2BB93D2B" w14:textId="77777777" w:rsidR="004136CC" w:rsidRPr="00062DD5" w:rsidRDefault="004136CC" w:rsidP="005B2E9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ضعف التنسيق بين الأقسام نتيجة البنية التنظيمية التقليدية</w:t>
      </w:r>
      <w:r w:rsidRPr="00062DD5">
        <w:rPr>
          <w:rFonts w:ascii="Sakkal Majalla" w:hAnsi="Sakkal Majalla" w:cs="Sakkal Majalla"/>
          <w:color w:val="000000" w:themeColor="text1"/>
          <w:sz w:val="28"/>
          <w:szCs w:val="28"/>
          <w:lang w:bidi="ar-EG"/>
        </w:rPr>
        <w:t>.</w:t>
      </w:r>
    </w:p>
    <w:p w14:paraId="7C6C6B2A" w14:textId="77777777" w:rsidR="004136CC" w:rsidRPr="00062DD5" w:rsidRDefault="004136CC" w:rsidP="005B2E9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غياب نظم معلومات فعالة تُغذي القرارات</w:t>
      </w:r>
      <w:r w:rsidRPr="00062DD5">
        <w:rPr>
          <w:rFonts w:ascii="Sakkal Majalla" w:hAnsi="Sakkal Majalla" w:cs="Sakkal Majalla"/>
          <w:color w:val="000000" w:themeColor="text1"/>
          <w:sz w:val="28"/>
          <w:szCs w:val="28"/>
          <w:lang w:bidi="ar-EG"/>
        </w:rPr>
        <w:t>.</w:t>
      </w:r>
    </w:p>
    <w:p w14:paraId="66583493" w14:textId="77777777" w:rsidR="004136CC" w:rsidRPr="00062DD5" w:rsidRDefault="004136CC" w:rsidP="005B2E9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محدودية الكوادر المدربة على أدوات التحليل والتحسين</w:t>
      </w:r>
      <w:r w:rsidRPr="00062DD5">
        <w:rPr>
          <w:rFonts w:ascii="Sakkal Majalla" w:hAnsi="Sakkal Majalla" w:cs="Sakkal Majalla"/>
          <w:color w:val="000000" w:themeColor="text1"/>
          <w:sz w:val="28"/>
          <w:szCs w:val="28"/>
          <w:lang w:bidi="ar-EG"/>
        </w:rPr>
        <w:t>.</w:t>
      </w:r>
    </w:p>
    <w:p w14:paraId="60E5D13A" w14:textId="79DDF5EF"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t>بينما تبرز دراسة صبحي وآخرون</w:t>
      </w:r>
      <w:r w:rsidRPr="00062DD5">
        <w:rPr>
          <w:rFonts w:ascii="Sakkal Majalla" w:hAnsi="Sakkal Majalla" w:cs="Sakkal Majalla"/>
          <w:b/>
          <w:bCs/>
          <w:color w:val="000000" w:themeColor="text1"/>
          <w:sz w:val="28"/>
          <w:szCs w:val="28"/>
          <w:lang w:bidi="ar-EG"/>
        </w:rPr>
        <w:t xml:space="preserve"> (2023) </w:t>
      </w:r>
      <w:r w:rsidRPr="00062DD5">
        <w:rPr>
          <w:rFonts w:ascii="Sakkal Majalla" w:hAnsi="Sakkal Majalla" w:cs="Sakkal Majalla"/>
          <w:b/>
          <w:bCs/>
          <w:color w:val="000000" w:themeColor="text1"/>
          <w:sz w:val="28"/>
          <w:szCs w:val="28"/>
          <w:rtl/>
        </w:rPr>
        <w:t>عامليْن إضافييْن في المؤسسات الصناعية</w:t>
      </w:r>
      <w:r w:rsidRPr="00062DD5">
        <w:rPr>
          <w:rFonts w:ascii="Sakkal Majalla" w:hAnsi="Sakkal Majalla" w:cs="Sakkal Majalla"/>
          <w:b/>
          <w:bCs/>
          <w:color w:val="000000" w:themeColor="text1"/>
          <w:sz w:val="28"/>
          <w:szCs w:val="28"/>
          <w:lang w:bidi="ar-EG"/>
        </w:rPr>
        <w:t>:</w:t>
      </w:r>
    </w:p>
    <w:p w14:paraId="6B989880" w14:textId="77777777" w:rsidR="004136CC" w:rsidRPr="00062DD5" w:rsidRDefault="004136CC" w:rsidP="005B2E9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مقاومة التغيير لدى العاملين، لا سيما عند التحول الرقمي</w:t>
      </w:r>
      <w:r w:rsidRPr="00062DD5">
        <w:rPr>
          <w:rFonts w:ascii="Sakkal Majalla" w:hAnsi="Sakkal Majalla" w:cs="Sakkal Majalla"/>
          <w:color w:val="000000" w:themeColor="text1"/>
          <w:sz w:val="28"/>
          <w:szCs w:val="28"/>
          <w:lang w:bidi="ar-EG"/>
        </w:rPr>
        <w:t>.</w:t>
      </w:r>
    </w:p>
    <w:p w14:paraId="581F5F0F" w14:textId="77777777" w:rsidR="004136CC" w:rsidRPr="00062DD5" w:rsidRDefault="004136CC" w:rsidP="005B2E9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غياب الحوافز المرتبطة بالأداء، مما يقلل من دافعية العاملين نحو التحسين</w:t>
      </w:r>
      <w:r w:rsidRPr="00062DD5">
        <w:rPr>
          <w:rFonts w:ascii="Sakkal Majalla" w:hAnsi="Sakkal Majalla" w:cs="Sakkal Majalla"/>
          <w:color w:val="000000" w:themeColor="text1"/>
          <w:sz w:val="28"/>
          <w:szCs w:val="28"/>
          <w:lang w:bidi="ar-EG"/>
        </w:rPr>
        <w:t>.</w:t>
      </w:r>
    </w:p>
    <w:p w14:paraId="468EA654" w14:textId="2D9D703F" w:rsidR="004136CC" w:rsidRPr="00062DD5" w:rsidRDefault="004136CC" w:rsidP="005B2E9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62DD5">
        <w:rPr>
          <w:rFonts w:ascii="Sakkal Majalla" w:hAnsi="Sakkal Majalla" w:cs="Sakkal Majalla"/>
          <w:b/>
          <w:bCs/>
          <w:color w:val="000000" w:themeColor="text1"/>
          <w:sz w:val="28"/>
          <w:szCs w:val="28"/>
          <w:rtl/>
        </w:rPr>
        <w:lastRenderedPageBreak/>
        <w:t>كذلك توضح دراسة</w:t>
      </w:r>
      <w:r w:rsidRPr="00062DD5">
        <w:rPr>
          <w:rFonts w:ascii="Sakkal Majalla" w:hAnsi="Sakkal Majalla" w:cs="Sakkal Majalla"/>
          <w:b/>
          <w:bCs/>
          <w:color w:val="000000" w:themeColor="text1"/>
          <w:sz w:val="28"/>
          <w:szCs w:val="28"/>
          <w:lang w:bidi="ar-EG"/>
        </w:rPr>
        <w:t xml:space="preserve"> Tinizaray-Tituana &amp; Narváez (2021) </w:t>
      </w:r>
      <w:r w:rsidRPr="00062DD5">
        <w:rPr>
          <w:rFonts w:ascii="Sakkal Majalla" w:hAnsi="Sakkal Majalla" w:cs="Sakkal Majalla"/>
          <w:b/>
          <w:bCs/>
          <w:color w:val="000000" w:themeColor="text1"/>
          <w:sz w:val="28"/>
          <w:szCs w:val="28"/>
          <w:rtl/>
        </w:rPr>
        <w:t>أن في المؤسسات الصغيرة والمجتمعية</w:t>
      </w:r>
      <w:r w:rsidRPr="00062DD5">
        <w:rPr>
          <w:rFonts w:ascii="Sakkal Majalla" w:hAnsi="Sakkal Majalla" w:cs="Sakkal Majalla"/>
          <w:b/>
          <w:bCs/>
          <w:color w:val="000000" w:themeColor="text1"/>
          <w:sz w:val="28"/>
          <w:szCs w:val="28"/>
          <w:lang w:bidi="ar-EG"/>
        </w:rPr>
        <w:t>:</w:t>
      </w:r>
    </w:p>
    <w:p w14:paraId="698FC339" w14:textId="77777777" w:rsidR="004136CC" w:rsidRPr="00062DD5" w:rsidRDefault="004136CC" w:rsidP="005B2E9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القيادة الشخصية أكثر تأثيرًا من الهياكل الرسمية</w:t>
      </w:r>
      <w:r w:rsidRPr="00062DD5">
        <w:rPr>
          <w:rFonts w:ascii="Sakkal Majalla" w:hAnsi="Sakkal Majalla" w:cs="Sakkal Majalla"/>
          <w:color w:val="000000" w:themeColor="text1"/>
          <w:sz w:val="28"/>
          <w:szCs w:val="28"/>
          <w:lang w:bidi="ar-EG"/>
        </w:rPr>
        <w:t>.</w:t>
      </w:r>
    </w:p>
    <w:p w14:paraId="4B415253" w14:textId="77777777" w:rsidR="004136CC" w:rsidRPr="00062DD5" w:rsidRDefault="004136CC" w:rsidP="005B2E9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رأس المال الاجتماعي والثقة عنصر حاسم لنجاح التحسين</w:t>
      </w:r>
      <w:r w:rsidRPr="00062DD5">
        <w:rPr>
          <w:rFonts w:ascii="Sakkal Majalla" w:hAnsi="Sakkal Majalla" w:cs="Sakkal Majalla"/>
          <w:color w:val="000000" w:themeColor="text1"/>
          <w:sz w:val="28"/>
          <w:szCs w:val="28"/>
          <w:lang w:bidi="ar-EG"/>
        </w:rPr>
        <w:t>.</w:t>
      </w:r>
    </w:p>
    <w:p w14:paraId="24001438" w14:textId="77777777" w:rsidR="004136CC" w:rsidRPr="00062DD5" w:rsidRDefault="004136CC" w:rsidP="005B2E9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rtl/>
        </w:rPr>
        <w:t>الموارد المحدودة تستوجب حلولًا إبداعية وغير تقليدية</w:t>
      </w:r>
      <w:r w:rsidRPr="00062DD5">
        <w:rPr>
          <w:rFonts w:ascii="Sakkal Majalla" w:hAnsi="Sakkal Majalla" w:cs="Sakkal Majalla"/>
          <w:color w:val="000000" w:themeColor="text1"/>
          <w:sz w:val="28"/>
          <w:szCs w:val="28"/>
          <w:lang w:bidi="ar-EG"/>
        </w:rPr>
        <w:t>.</w:t>
      </w:r>
    </w:p>
    <w:p w14:paraId="53FC02FA" w14:textId="4698D8BB" w:rsidR="004136CC" w:rsidRPr="00062DD5" w:rsidRDefault="004136CC" w:rsidP="005B2E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62DD5">
        <w:rPr>
          <w:rFonts w:ascii="Sakkal Majalla" w:hAnsi="Sakkal Majalla" w:cs="Sakkal Majalla"/>
          <w:color w:val="000000" w:themeColor="text1"/>
          <w:sz w:val="28"/>
          <w:szCs w:val="28"/>
          <w:lang w:bidi="ar-EG"/>
        </w:rPr>
        <w:t xml:space="preserve"> </w:t>
      </w:r>
      <w:r w:rsidRPr="00062DD5">
        <w:rPr>
          <w:rFonts w:ascii="Sakkal Majalla" w:hAnsi="Sakkal Majalla" w:cs="Sakkal Majalla"/>
          <w:color w:val="000000" w:themeColor="text1"/>
          <w:sz w:val="28"/>
          <w:szCs w:val="28"/>
          <w:rtl/>
        </w:rPr>
        <w:t>وبناءً على ما سبق، يمكن القول إن تحسين العمليات الإدارية والمالية لا يعتمد فقط على توفر الأدوات والمنهجيات، بل يتطلب بيئة تنظيمية ناضجة، وثقافة مؤسسية محفّزة، ودعمًا قياديًا، وأنظمة مرنة قادرة على التكيّف والاستجابة</w:t>
      </w:r>
      <w:r w:rsidRPr="00062DD5">
        <w:rPr>
          <w:rFonts w:ascii="Sakkal Majalla" w:hAnsi="Sakkal Majalla" w:cs="Sakkal Majalla"/>
          <w:color w:val="000000" w:themeColor="text1"/>
          <w:sz w:val="28"/>
          <w:szCs w:val="28"/>
          <w:lang w:bidi="ar-EG"/>
        </w:rPr>
        <w:t>.</w:t>
      </w:r>
    </w:p>
    <w:p w14:paraId="19C6D746" w14:textId="77777777" w:rsidR="004136CC" w:rsidRPr="00062DD5" w:rsidRDefault="004136CC"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741B222" w14:textId="77777777" w:rsidR="00DC19A1" w:rsidRPr="00062DD5" w:rsidRDefault="00DC19A1" w:rsidP="003E615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7E35F3F" w14:textId="5D8B5CEC" w:rsidR="004D51AB" w:rsidRPr="00062DD5" w:rsidRDefault="004D51AB" w:rsidP="003E615F">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062DD5">
        <w:rPr>
          <w:rFonts w:ascii="Sakkal Majalla" w:hAnsi="Sakkal Majalla" w:cs="Sakkal Majalla"/>
          <w:color w:val="000000" w:themeColor="text1"/>
          <w:sz w:val="28"/>
          <w:szCs w:val="28"/>
          <w:rtl/>
          <w:lang w:bidi="ar-EG"/>
        </w:rPr>
        <w:br w:type="page"/>
      </w:r>
    </w:p>
    <w:p w14:paraId="7E7F9325" w14:textId="2CC7D5F7" w:rsidR="008A640F" w:rsidRPr="00062DD5" w:rsidRDefault="008A640F" w:rsidP="00665323">
      <w:pPr>
        <w:spacing w:before="100" w:beforeAutospacing="1" w:after="100" w:afterAutospacing="1"/>
        <w:ind w:left="720"/>
        <w:jc w:val="center"/>
        <w:rPr>
          <w:rFonts w:cs="Sakkal Majalla"/>
          <w:b/>
          <w:bCs/>
          <w:color w:val="000000" w:themeColor="text1"/>
          <w:sz w:val="28"/>
          <w:szCs w:val="32"/>
        </w:rPr>
        <w:sectPr w:rsidR="008A640F" w:rsidRPr="00062DD5" w:rsidSect="003E615F">
          <w:footerReference w:type="default" r:id="rId10"/>
          <w:pgSz w:w="11906" w:h="16838" w:code="9"/>
          <w:pgMar w:top="1440" w:right="1985" w:bottom="1440" w:left="1418" w:header="720" w:footer="720" w:gutter="567"/>
          <w:pgNumType w:start="1"/>
          <w:cols w:space="720"/>
          <w:bidi/>
          <w:rtlGutter/>
          <w:docGrid w:linePitch="360"/>
        </w:sectPr>
      </w:pPr>
      <w:bookmarkStart w:id="31" w:name="_GoBack"/>
      <w:bookmarkEnd w:id="31"/>
    </w:p>
    <w:p w14:paraId="0560B625" w14:textId="77777777" w:rsidR="00AA4CE1" w:rsidRPr="00062DD5" w:rsidRDefault="00AA4CE1" w:rsidP="003E6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2DD5">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3F52B5BB" wp14:editId="7C244451">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062DD5">
        <w:rPr>
          <w:rFonts w:ascii="Sakkal Majalla" w:eastAsia="Calibri" w:hAnsi="Sakkal Majalla" w:cs="Sakkal Majalla"/>
          <w:b/>
          <w:bCs/>
          <w:color w:val="000000" w:themeColor="text1"/>
          <w:kern w:val="0"/>
          <w:sz w:val="32"/>
          <w:szCs w:val="32"/>
          <w:lang w:bidi="ar-EG"/>
          <w14:ligatures w14:val="none"/>
        </w:rPr>
        <w:t>Mid-Ocean University</w:t>
      </w:r>
    </w:p>
    <w:p w14:paraId="6A386DEC" w14:textId="77777777" w:rsidR="00AA4CE1" w:rsidRPr="00062DD5" w:rsidRDefault="00AA4CE1" w:rsidP="003E6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2DD5">
        <w:rPr>
          <w:rFonts w:ascii="Sakkal Majalla" w:eastAsia="Calibri" w:hAnsi="Sakkal Majalla" w:cs="Sakkal Majalla"/>
          <w:b/>
          <w:bCs/>
          <w:color w:val="000000" w:themeColor="text1"/>
          <w:kern w:val="0"/>
          <w:sz w:val="32"/>
          <w:szCs w:val="32"/>
          <w:lang w:bidi="ar-EG"/>
          <w14:ligatures w14:val="none"/>
        </w:rPr>
        <w:t>College of Management</w:t>
      </w:r>
    </w:p>
    <w:p w14:paraId="11DDF7B0" w14:textId="77777777" w:rsidR="00AA4CE1" w:rsidRPr="00062DD5" w:rsidRDefault="00AA4CE1" w:rsidP="003E6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2DD5">
        <w:rPr>
          <w:rFonts w:ascii="Sakkal Majalla" w:eastAsia="Calibri" w:hAnsi="Sakkal Majalla" w:cs="Sakkal Majalla"/>
          <w:b/>
          <w:bCs/>
          <w:color w:val="000000" w:themeColor="text1"/>
          <w:kern w:val="0"/>
          <w:sz w:val="32"/>
          <w:szCs w:val="32"/>
          <w:lang w:bidi="ar-EG"/>
          <w14:ligatures w14:val="none"/>
        </w:rPr>
        <w:t>Specialization: Business Administration</w:t>
      </w:r>
    </w:p>
    <w:p w14:paraId="0B73E592" w14:textId="77777777" w:rsidR="00AA4CE1" w:rsidRPr="00062DD5" w:rsidRDefault="00AA4CE1" w:rsidP="003E615F">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085D3404" w14:textId="77777777" w:rsidR="00AA4CE1" w:rsidRPr="00062DD5" w:rsidRDefault="00AA4CE1" w:rsidP="008A64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62DD5">
        <w:rPr>
          <w:rFonts w:ascii="Sakkal Majalla" w:eastAsia="Calibri" w:hAnsi="Sakkal Majalla" w:cs="Sakkal Majalla"/>
          <w:b/>
          <w:bCs/>
          <w:color w:val="000000" w:themeColor="text1"/>
          <w:kern w:val="0"/>
          <w:sz w:val="40"/>
          <w:szCs w:val="40"/>
          <w:lang w:bidi="ar-EG"/>
          <w14:ligatures w14:val="none"/>
        </w:rPr>
        <w:t>The Role of Effective Management in Improving Administrative and Financial Processes: An Applied Study on Al-Muttahida Technical Elevators Company</w:t>
      </w:r>
    </w:p>
    <w:p w14:paraId="0139B052" w14:textId="768FDEA4" w:rsidR="00AA4CE1" w:rsidRPr="00062DD5" w:rsidRDefault="00AA4CE1" w:rsidP="008A64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62DD5">
        <w:rPr>
          <w:rFonts w:ascii="Sakkal Majalla" w:eastAsia="Calibri" w:hAnsi="Sakkal Majalla" w:cs="Sakkal Majalla"/>
          <w:b/>
          <w:bCs/>
          <w:color w:val="000000" w:themeColor="text1"/>
          <w:kern w:val="0"/>
          <w:sz w:val="36"/>
          <w:szCs w:val="36"/>
          <w:lang w:bidi="ar-EG"/>
          <w14:ligatures w14:val="none"/>
        </w:rPr>
        <w:t>Preparation</w:t>
      </w:r>
      <w:r w:rsidRPr="00062DD5">
        <w:rPr>
          <w:rFonts w:ascii="Sakkal Majalla" w:eastAsia="Calibri" w:hAnsi="Sakkal Majalla" w:cs="Sakkal Majalla"/>
          <w:b/>
          <w:bCs/>
          <w:color w:val="000000" w:themeColor="text1"/>
          <w:kern w:val="0"/>
          <w:sz w:val="36"/>
          <w:szCs w:val="36"/>
          <w:rtl/>
          <w:lang w:bidi="ar-EG"/>
          <w14:ligatures w14:val="none"/>
        </w:rPr>
        <w:t>:</w:t>
      </w:r>
    </w:p>
    <w:p w14:paraId="1D2DE27A" w14:textId="630F71DE" w:rsidR="00AA4CE1" w:rsidRPr="00062DD5" w:rsidRDefault="00A73ED6" w:rsidP="008A640F">
      <w:pPr>
        <w:bidi w:val="0"/>
        <w:spacing w:before="100" w:beforeAutospacing="1" w:after="100" w:afterAutospacing="1" w:line="360" w:lineRule="auto"/>
        <w:jc w:val="center"/>
        <w:rPr>
          <w:rFonts w:ascii="Sakkal Majalla" w:hAnsi="Sakkal Majalla" w:cs="Sakkal Majalla"/>
          <w:b/>
          <w:bCs/>
          <w:color w:val="000000" w:themeColor="text1"/>
          <w:sz w:val="36"/>
          <w:szCs w:val="36"/>
        </w:rPr>
      </w:pPr>
      <w:bookmarkStart w:id="32" w:name="_Hlk181937364"/>
      <w:r w:rsidRPr="00062DD5">
        <w:rPr>
          <w:rFonts w:ascii="Sakkal Majalla" w:hAnsi="Sakkal Majalla" w:cs="Sakkal Majalla"/>
          <w:b/>
          <w:bCs/>
          <w:color w:val="000000" w:themeColor="text1"/>
          <w:sz w:val="36"/>
          <w:szCs w:val="36"/>
        </w:rPr>
        <w:t>Mohammed abdulleh almalki</w:t>
      </w:r>
    </w:p>
    <w:p w14:paraId="04562E01" w14:textId="58EC8793" w:rsidR="00AA4CE1" w:rsidRPr="00062DD5" w:rsidRDefault="00A73ED6" w:rsidP="008A640F">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062DD5">
        <w:rPr>
          <w:rFonts w:ascii="Sakkal Majalla" w:hAnsi="Sakkal Majalla" w:cs="Sakkal Majalla"/>
          <w:b/>
          <w:bCs/>
          <w:color w:val="000000" w:themeColor="text1"/>
          <w:sz w:val="36"/>
          <w:szCs w:val="36"/>
        </w:rPr>
        <w:t>243001577</w:t>
      </w:r>
    </w:p>
    <w:p w14:paraId="792F8682" w14:textId="77777777" w:rsidR="00AA4CE1" w:rsidRPr="00062DD5" w:rsidRDefault="00AA4CE1" w:rsidP="008A640F">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062DD5">
        <w:rPr>
          <w:rFonts w:ascii="Sakkal Majalla" w:eastAsia="Calibri" w:hAnsi="Sakkal Majalla" w:cs="Sakkal Majalla"/>
          <w:b/>
          <w:bCs/>
          <w:color w:val="000000" w:themeColor="text1"/>
          <w:sz w:val="36"/>
          <w:szCs w:val="36"/>
          <w:lang w:bidi="ar-EG"/>
        </w:rPr>
        <w:t>Supervision:</w:t>
      </w:r>
    </w:p>
    <w:p w14:paraId="2F481CE1" w14:textId="77777777" w:rsidR="00AA4CE1" w:rsidRPr="00062DD5" w:rsidRDefault="00AA4CE1" w:rsidP="008A640F">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062DD5">
        <w:rPr>
          <w:rFonts w:ascii="Sakkal Majalla" w:eastAsia="Calibri" w:hAnsi="Sakkal Majalla" w:cs="Sakkal Majalla"/>
          <w:b/>
          <w:bCs/>
          <w:color w:val="000000" w:themeColor="text1"/>
          <w:sz w:val="36"/>
          <w:szCs w:val="36"/>
          <w:lang w:bidi="ar-EG"/>
        </w:rPr>
        <w:t xml:space="preserve">Dr. Al </w:t>
      </w:r>
      <w:proofErr w:type="gramStart"/>
      <w:r w:rsidRPr="00062DD5">
        <w:rPr>
          <w:rFonts w:ascii="Sakkal Majalla" w:eastAsia="Calibri" w:hAnsi="Sakkal Majalla" w:cs="Sakkal Majalla"/>
          <w:b/>
          <w:bCs/>
          <w:color w:val="000000" w:themeColor="text1"/>
          <w:sz w:val="36"/>
          <w:szCs w:val="36"/>
          <w:lang w:bidi="ar-EG"/>
        </w:rPr>
        <w:t>faisal</w:t>
      </w:r>
      <w:proofErr w:type="gramEnd"/>
      <w:r w:rsidRPr="00062DD5">
        <w:rPr>
          <w:rFonts w:ascii="Sakkal Majalla" w:eastAsia="Calibri" w:hAnsi="Sakkal Majalla" w:cs="Sakkal Majalla"/>
          <w:b/>
          <w:bCs/>
          <w:color w:val="000000" w:themeColor="text1"/>
          <w:sz w:val="36"/>
          <w:szCs w:val="36"/>
          <w:lang w:bidi="ar-EG"/>
        </w:rPr>
        <w:t xml:space="preserve"> Abdelhameed Mohamed</w:t>
      </w:r>
    </w:p>
    <w:p w14:paraId="5AB3590F" w14:textId="2071C201" w:rsidR="00B17F5B" w:rsidRPr="00062DD5" w:rsidRDefault="00AA4CE1" w:rsidP="008A640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62DD5">
        <w:rPr>
          <w:rFonts w:ascii="Sakkal Majalla" w:eastAsia="Calibri" w:hAnsi="Sakkal Majalla" w:cs="Sakkal Majalla"/>
          <w:b/>
          <w:bCs/>
          <w:color w:val="000000" w:themeColor="text1"/>
          <w:sz w:val="36"/>
          <w:szCs w:val="36"/>
          <w:lang w:bidi="ar-EG"/>
        </w:rPr>
        <w:t>1446 – 2025</w:t>
      </w:r>
      <w:bookmarkEnd w:id="32"/>
    </w:p>
    <w:sectPr w:rsidR="00B17F5B" w:rsidRPr="00062DD5" w:rsidSect="003E615F">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0662B" w14:textId="77777777" w:rsidR="00C95C5A" w:rsidRDefault="00C95C5A" w:rsidP="00B17F5B">
      <w:pPr>
        <w:spacing w:after="0" w:line="240" w:lineRule="auto"/>
      </w:pPr>
      <w:r>
        <w:separator/>
      </w:r>
    </w:p>
  </w:endnote>
  <w:endnote w:type="continuationSeparator" w:id="0">
    <w:p w14:paraId="4103900D" w14:textId="77777777" w:rsidR="00C95C5A" w:rsidRDefault="00C95C5A" w:rsidP="00B17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2E670" w14:textId="0D643ADC" w:rsidR="00EB316D" w:rsidRDefault="00EB316D" w:rsidP="003E615F">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0363769"/>
      <w:docPartObj>
        <w:docPartGallery w:val="Page Numbers (Bottom of Page)"/>
        <w:docPartUnique/>
      </w:docPartObj>
    </w:sdtPr>
    <w:sdtEndPr/>
    <w:sdtContent>
      <w:p w14:paraId="33753C4D" w14:textId="77777777" w:rsidR="00EB316D" w:rsidRDefault="00EB316D">
        <w:pPr>
          <w:pStyle w:val="Footer"/>
          <w:jc w:val="center"/>
        </w:pPr>
        <w:r>
          <w:rPr>
            <w:noProof/>
          </w:rPr>
          <mc:AlternateContent>
            <mc:Choice Requires="wps">
              <w:drawing>
                <wp:inline distT="0" distB="0" distL="0" distR="0" wp14:anchorId="4A03B0E1" wp14:editId="0AA595BD">
                  <wp:extent cx="5467350" cy="45085"/>
                  <wp:effectExtent l="0" t="9525" r="0" b="2540"/>
                  <wp:docPr id="5"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9C26F2F"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G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K62YT+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33972F70" w14:textId="77777777" w:rsidR="00EB316D" w:rsidRDefault="00EB316D" w:rsidP="003E615F">
        <w:pPr>
          <w:pStyle w:val="Footer"/>
          <w:tabs>
            <w:tab w:val="left" w:pos="3940"/>
            <w:tab w:val="center" w:pos="3968"/>
          </w:tabs>
        </w:pPr>
        <w:r>
          <w:tab/>
        </w:r>
        <w:r>
          <w:tab/>
        </w:r>
        <w:r w:rsidRPr="003E615F">
          <w:rPr>
            <w:rFonts w:ascii="Sakkal Majalla" w:hAnsi="Sakkal Majalla" w:cs="Sakkal Majalla"/>
            <w:sz w:val="28"/>
            <w:szCs w:val="28"/>
          </w:rPr>
          <w:fldChar w:fldCharType="begin"/>
        </w:r>
        <w:r w:rsidRPr="003E615F">
          <w:rPr>
            <w:rFonts w:ascii="Sakkal Majalla" w:hAnsi="Sakkal Majalla" w:cs="Sakkal Majalla"/>
            <w:sz w:val="28"/>
            <w:szCs w:val="28"/>
          </w:rPr>
          <w:instrText xml:space="preserve"> PAGE    \* MERGEFORMAT </w:instrText>
        </w:r>
        <w:r w:rsidRPr="003E615F">
          <w:rPr>
            <w:rFonts w:ascii="Sakkal Majalla" w:hAnsi="Sakkal Majalla" w:cs="Sakkal Majalla"/>
            <w:sz w:val="28"/>
            <w:szCs w:val="28"/>
          </w:rPr>
          <w:fldChar w:fldCharType="separate"/>
        </w:r>
        <w:r w:rsidR="00665323">
          <w:rPr>
            <w:rFonts w:ascii="Sakkal Majalla" w:hAnsi="Sakkal Majalla" w:cs="Sakkal Majalla"/>
            <w:noProof/>
            <w:sz w:val="28"/>
            <w:szCs w:val="28"/>
            <w:rtl/>
          </w:rPr>
          <w:t>37</w:t>
        </w:r>
        <w:r w:rsidRPr="003E615F">
          <w:rPr>
            <w:rFonts w:ascii="Sakkal Majalla" w:hAnsi="Sakkal Majalla" w:cs="Sakkal Majalla"/>
            <w:noProof/>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5462671"/>
      <w:docPartObj>
        <w:docPartGallery w:val="Page Numbers (Bottom of Page)"/>
        <w:docPartUnique/>
      </w:docPartObj>
    </w:sdtPr>
    <w:sdtEndPr/>
    <w:sdtContent>
      <w:p w14:paraId="409C7672" w14:textId="74F7E580" w:rsidR="00EB316D" w:rsidRDefault="00EB316D">
        <w:pPr>
          <w:pStyle w:val="Footer"/>
          <w:jc w:val="center"/>
        </w:pPr>
      </w:p>
      <w:p w14:paraId="4D78D8F1" w14:textId="55E54DC4" w:rsidR="00EB316D" w:rsidRDefault="00EB316D" w:rsidP="008A640F">
        <w:pPr>
          <w:pStyle w:val="Footer"/>
          <w:tabs>
            <w:tab w:val="left" w:pos="3940"/>
            <w:tab w:val="center" w:pos="3968"/>
          </w:tabs>
        </w:pP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B54CC" w14:textId="77777777" w:rsidR="00C95C5A" w:rsidRDefault="00C95C5A" w:rsidP="00B17F5B">
      <w:pPr>
        <w:spacing w:after="0" w:line="240" w:lineRule="auto"/>
      </w:pPr>
      <w:r>
        <w:separator/>
      </w:r>
    </w:p>
  </w:footnote>
  <w:footnote w:type="continuationSeparator" w:id="0">
    <w:p w14:paraId="5AA7375B" w14:textId="77777777" w:rsidR="00C95C5A" w:rsidRDefault="00C95C5A" w:rsidP="00B17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161D"/>
    <w:multiLevelType w:val="multilevel"/>
    <w:tmpl w:val="2110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EF123A"/>
    <w:multiLevelType w:val="hybridMultilevel"/>
    <w:tmpl w:val="FE2A36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73661"/>
    <w:multiLevelType w:val="hybridMultilevel"/>
    <w:tmpl w:val="AF084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9A4EAD"/>
    <w:multiLevelType w:val="multilevel"/>
    <w:tmpl w:val="14E0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D63970"/>
    <w:multiLevelType w:val="multilevel"/>
    <w:tmpl w:val="7E86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216F6B"/>
    <w:multiLevelType w:val="hybridMultilevel"/>
    <w:tmpl w:val="5B4E5AE0"/>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6">
    <w:nsid w:val="0AB02741"/>
    <w:multiLevelType w:val="hybridMultilevel"/>
    <w:tmpl w:val="5420B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094F87"/>
    <w:multiLevelType w:val="multilevel"/>
    <w:tmpl w:val="738A0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D11554"/>
    <w:multiLevelType w:val="multilevel"/>
    <w:tmpl w:val="0DDAEB02"/>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DA708A"/>
    <w:multiLevelType w:val="hybridMultilevel"/>
    <w:tmpl w:val="FD60FD52"/>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7F433B"/>
    <w:multiLevelType w:val="hybridMultilevel"/>
    <w:tmpl w:val="CFE2ADE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92511"/>
    <w:multiLevelType w:val="hybridMultilevel"/>
    <w:tmpl w:val="4CF47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B05184"/>
    <w:multiLevelType w:val="hybridMultilevel"/>
    <w:tmpl w:val="608684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FC09D0"/>
    <w:multiLevelType w:val="multilevel"/>
    <w:tmpl w:val="49665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ABA55E9"/>
    <w:multiLevelType w:val="multilevel"/>
    <w:tmpl w:val="B70CD194"/>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4B1942"/>
    <w:multiLevelType w:val="multilevel"/>
    <w:tmpl w:val="5FDC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EE5BA5"/>
    <w:multiLevelType w:val="hybridMultilevel"/>
    <w:tmpl w:val="AE740820"/>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F57A3C"/>
    <w:multiLevelType w:val="hybridMultilevel"/>
    <w:tmpl w:val="696E10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8CD41A2"/>
    <w:multiLevelType w:val="hybridMultilevel"/>
    <w:tmpl w:val="1C1EF4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9C7F0D"/>
    <w:multiLevelType w:val="multilevel"/>
    <w:tmpl w:val="EFBCC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2B2F27"/>
    <w:multiLevelType w:val="hybridMultilevel"/>
    <w:tmpl w:val="0C2C590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E86D0A"/>
    <w:multiLevelType w:val="hybridMultilevel"/>
    <w:tmpl w:val="C2EA1FE8"/>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335793"/>
    <w:multiLevelType w:val="multilevel"/>
    <w:tmpl w:val="EF704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9B21CA"/>
    <w:multiLevelType w:val="hybridMultilevel"/>
    <w:tmpl w:val="4BF8D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D7433"/>
    <w:multiLevelType w:val="multilevel"/>
    <w:tmpl w:val="42D41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9A586E"/>
    <w:multiLevelType w:val="hybridMultilevel"/>
    <w:tmpl w:val="5F7A5A9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4405E"/>
    <w:multiLevelType w:val="hybridMultilevel"/>
    <w:tmpl w:val="535A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322E82"/>
    <w:multiLevelType w:val="hybridMultilevel"/>
    <w:tmpl w:val="D0421E6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E979E3"/>
    <w:multiLevelType w:val="hybridMultilevel"/>
    <w:tmpl w:val="89423E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EB6672"/>
    <w:multiLevelType w:val="hybridMultilevel"/>
    <w:tmpl w:val="DCD09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652D48"/>
    <w:multiLevelType w:val="multilevel"/>
    <w:tmpl w:val="9808E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6841862"/>
    <w:multiLevelType w:val="multilevel"/>
    <w:tmpl w:val="2174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9384DB9"/>
    <w:multiLevelType w:val="hybridMultilevel"/>
    <w:tmpl w:val="04882D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C106B0"/>
    <w:multiLevelType w:val="multilevel"/>
    <w:tmpl w:val="59B61422"/>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ED7BF7"/>
    <w:multiLevelType w:val="multilevel"/>
    <w:tmpl w:val="2924A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780ABC"/>
    <w:multiLevelType w:val="multilevel"/>
    <w:tmpl w:val="FCA02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83433D8"/>
    <w:multiLevelType w:val="multilevel"/>
    <w:tmpl w:val="30CA1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8360B09"/>
    <w:multiLevelType w:val="hybridMultilevel"/>
    <w:tmpl w:val="252216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5031E3"/>
    <w:multiLevelType w:val="multilevel"/>
    <w:tmpl w:val="1FBCF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AD289A"/>
    <w:multiLevelType w:val="multilevel"/>
    <w:tmpl w:val="C1A6A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35"/>
  </w:num>
  <w:num w:numId="3">
    <w:abstractNumId w:val="8"/>
  </w:num>
  <w:num w:numId="4">
    <w:abstractNumId w:val="15"/>
  </w:num>
  <w:num w:numId="5">
    <w:abstractNumId w:val="30"/>
  </w:num>
  <w:num w:numId="6">
    <w:abstractNumId w:val="6"/>
  </w:num>
  <w:num w:numId="7">
    <w:abstractNumId w:val="17"/>
  </w:num>
  <w:num w:numId="8">
    <w:abstractNumId w:val="1"/>
  </w:num>
  <w:num w:numId="9">
    <w:abstractNumId w:val="19"/>
  </w:num>
  <w:num w:numId="10">
    <w:abstractNumId w:val="27"/>
  </w:num>
  <w:num w:numId="11">
    <w:abstractNumId w:val="11"/>
  </w:num>
  <w:num w:numId="12">
    <w:abstractNumId w:val="18"/>
  </w:num>
  <w:num w:numId="13">
    <w:abstractNumId w:val="23"/>
  </w:num>
  <w:num w:numId="14">
    <w:abstractNumId w:val="20"/>
  </w:num>
  <w:num w:numId="15">
    <w:abstractNumId w:val="36"/>
  </w:num>
  <w:num w:numId="16">
    <w:abstractNumId w:val="0"/>
  </w:num>
  <w:num w:numId="17">
    <w:abstractNumId w:val="40"/>
  </w:num>
  <w:num w:numId="18">
    <w:abstractNumId w:val="4"/>
  </w:num>
  <w:num w:numId="19">
    <w:abstractNumId w:val="25"/>
  </w:num>
  <w:num w:numId="20">
    <w:abstractNumId w:val="14"/>
  </w:num>
  <w:num w:numId="21">
    <w:abstractNumId w:val="3"/>
  </w:num>
  <w:num w:numId="22">
    <w:abstractNumId w:val="38"/>
  </w:num>
  <w:num w:numId="23">
    <w:abstractNumId w:val="41"/>
  </w:num>
  <w:num w:numId="24">
    <w:abstractNumId w:val="31"/>
  </w:num>
  <w:num w:numId="25">
    <w:abstractNumId w:val="32"/>
  </w:num>
  <w:num w:numId="26">
    <w:abstractNumId w:val="16"/>
  </w:num>
  <w:num w:numId="27">
    <w:abstractNumId w:val="37"/>
  </w:num>
  <w:num w:numId="28">
    <w:abstractNumId w:val="7"/>
  </w:num>
  <w:num w:numId="29">
    <w:abstractNumId w:val="24"/>
  </w:num>
  <w:num w:numId="30">
    <w:abstractNumId w:val="29"/>
  </w:num>
  <w:num w:numId="31">
    <w:abstractNumId w:val="39"/>
  </w:num>
  <w:num w:numId="32">
    <w:abstractNumId w:val="2"/>
  </w:num>
  <w:num w:numId="33">
    <w:abstractNumId w:val="5"/>
  </w:num>
  <w:num w:numId="34">
    <w:abstractNumId w:val="28"/>
  </w:num>
  <w:num w:numId="35">
    <w:abstractNumId w:val="12"/>
  </w:num>
  <w:num w:numId="36">
    <w:abstractNumId w:val="21"/>
  </w:num>
  <w:num w:numId="37">
    <w:abstractNumId w:val="9"/>
  </w:num>
  <w:num w:numId="38">
    <w:abstractNumId w:val="22"/>
  </w:num>
  <w:num w:numId="39">
    <w:abstractNumId w:val="26"/>
  </w:num>
  <w:num w:numId="40">
    <w:abstractNumId w:val="10"/>
  </w:num>
  <w:num w:numId="41">
    <w:abstractNumId w:val="13"/>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A3"/>
    <w:rsid w:val="00062DD5"/>
    <w:rsid w:val="00090800"/>
    <w:rsid w:val="000E6697"/>
    <w:rsid w:val="00196776"/>
    <w:rsid w:val="001D4B76"/>
    <w:rsid w:val="00242311"/>
    <w:rsid w:val="00276C45"/>
    <w:rsid w:val="002F1E00"/>
    <w:rsid w:val="003E615F"/>
    <w:rsid w:val="004136CC"/>
    <w:rsid w:val="004411AF"/>
    <w:rsid w:val="00447DF6"/>
    <w:rsid w:val="00476439"/>
    <w:rsid w:val="004800B6"/>
    <w:rsid w:val="004D51AB"/>
    <w:rsid w:val="004E5E36"/>
    <w:rsid w:val="00542626"/>
    <w:rsid w:val="005B2BB7"/>
    <w:rsid w:val="005B2E91"/>
    <w:rsid w:val="005E1A7A"/>
    <w:rsid w:val="00657A1D"/>
    <w:rsid w:val="00665323"/>
    <w:rsid w:val="00676531"/>
    <w:rsid w:val="006C30F5"/>
    <w:rsid w:val="006F23ED"/>
    <w:rsid w:val="00712453"/>
    <w:rsid w:val="00716E66"/>
    <w:rsid w:val="00784D82"/>
    <w:rsid w:val="008A640F"/>
    <w:rsid w:val="009049C7"/>
    <w:rsid w:val="00905D1D"/>
    <w:rsid w:val="009A4A3C"/>
    <w:rsid w:val="009D0458"/>
    <w:rsid w:val="00A14427"/>
    <w:rsid w:val="00A73ED6"/>
    <w:rsid w:val="00AA4CE1"/>
    <w:rsid w:val="00AC11A7"/>
    <w:rsid w:val="00B17F5B"/>
    <w:rsid w:val="00B41B30"/>
    <w:rsid w:val="00B43966"/>
    <w:rsid w:val="00B706B6"/>
    <w:rsid w:val="00C95C5A"/>
    <w:rsid w:val="00CE2257"/>
    <w:rsid w:val="00D630D2"/>
    <w:rsid w:val="00DB3722"/>
    <w:rsid w:val="00DC19A1"/>
    <w:rsid w:val="00E248FF"/>
    <w:rsid w:val="00E412A6"/>
    <w:rsid w:val="00E774BA"/>
    <w:rsid w:val="00E948A9"/>
    <w:rsid w:val="00EB316D"/>
    <w:rsid w:val="00EB7603"/>
    <w:rsid w:val="00EF35A3"/>
    <w:rsid w:val="00F17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7E35A"/>
  <w15:chartTrackingRefBased/>
  <w15:docId w15:val="{C81BE2B1-95D3-4299-9C5D-23EEA1560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F35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35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35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35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35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3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5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35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F35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35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35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3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5A3"/>
    <w:rPr>
      <w:rFonts w:eastAsiaTheme="majorEastAsia" w:cstheme="majorBidi"/>
      <w:color w:val="272727" w:themeColor="text1" w:themeTint="D8"/>
    </w:rPr>
  </w:style>
  <w:style w:type="paragraph" w:styleId="Title">
    <w:name w:val="Title"/>
    <w:basedOn w:val="Normal"/>
    <w:next w:val="Normal"/>
    <w:link w:val="TitleChar"/>
    <w:uiPriority w:val="10"/>
    <w:qFormat/>
    <w:rsid w:val="00EF3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5A3"/>
    <w:pPr>
      <w:spacing w:before="160"/>
      <w:jc w:val="center"/>
    </w:pPr>
    <w:rPr>
      <w:i/>
      <w:iCs/>
      <w:color w:val="404040" w:themeColor="text1" w:themeTint="BF"/>
    </w:rPr>
  </w:style>
  <w:style w:type="character" w:customStyle="1" w:styleId="QuoteChar">
    <w:name w:val="Quote Char"/>
    <w:basedOn w:val="DefaultParagraphFont"/>
    <w:link w:val="Quote"/>
    <w:uiPriority w:val="29"/>
    <w:rsid w:val="00EF35A3"/>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F35A3"/>
    <w:pPr>
      <w:ind w:left="720"/>
      <w:contextualSpacing/>
    </w:pPr>
  </w:style>
  <w:style w:type="character" w:styleId="IntenseEmphasis">
    <w:name w:val="Intense Emphasis"/>
    <w:basedOn w:val="DefaultParagraphFont"/>
    <w:uiPriority w:val="21"/>
    <w:qFormat/>
    <w:rsid w:val="00EF35A3"/>
    <w:rPr>
      <w:i/>
      <w:iCs/>
      <w:color w:val="2F5496" w:themeColor="accent1" w:themeShade="BF"/>
    </w:rPr>
  </w:style>
  <w:style w:type="paragraph" w:styleId="IntenseQuote">
    <w:name w:val="Intense Quote"/>
    <w:basedOn w:val="Normal"/>
    <w:next w:val="Normal"/>
    <w:link w:val="IntenseQuoteChar"/>
    <w:uiPriority w:val="30"/>
    <w:qFormat/>
    <w:rsid w:val="00EF35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35A3"/>
    <w:rPr>
      <w:i/>
      <w:iCs/>
      <w:color w:val="2F5496" w:themeColor="accent1" w:themeShade="BF"/>
    </w:rPr>
  </w:style>
  <w:style w:type="character" w:styleId="IntenseReference">
    <w:name w:val="Intense Reference"/>
    <w:basedOn w:val="DefaultParagraphFont"/>
    <w:uiPriority w:val="32"/>
    <w:qFormat/>
    <w:rsid w:val="00EF35A3"/>
    <w:rPr>
      <w:b/>
      <w:bCs/>
      <w:smallCaps/>
      <w:color w:val="2F5496" w:themeColor="accent1" w:themeShade="BF"/>
      <w:spacing w:val="5"/>
    </w:rPr>
  </w:style>
  <w:style w:type="paragraph" w:styleId="Header">
    <w:name w:val="header"/>
    <w:basedOn w:val="Normal"/>
    <w:link w:val="HeaderChar"/>
    <w:uiPriority w:val="99"/>
    <w:unhideWhenUsed/>
    <w:rsid w:val="00B17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F5B"/>
  </w:style>
  <w:style w:type="paragraph" w:styleId="Footer">
    <w:name w:val="footer"/>
    <w:basedOn w:val="Normal"/>
    <w:link w:val="FooterChar"/>
    <w:uiPriority w:val="99"/>
    <w:unhideWhenUsed/>
    <w:rsid w:val="00B17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F5B"/>
  </w:style>
  <w:style w:type="character" w:styleId="Hyperlink">
    <w:name w:val="Hyperlink"/>
    <w:basedOn w:val="DefaultParagraphFont"/>
    <w:uiPriority w:val="99"/>
    <w:unhideWhenUsed/>
    <w:rsid w:val="00B17F5B"/>
    <w:rPr>
      <w:color w:val="0563C1" w:themeColor="hyperlink"/>
      <w:u w:val="single"/>
    </w:rPr>
  </w:style>
  <w:style w:type="character" w:customStyle="1" w:styleId="UnresolvedMention">
    <w:name w:val="Unresolved Mention"/>
    <w:basedOn w:val="DefaultParagraphFont"/>
    <w:uiPriority w:val="99"/>
    <w:semiHidden/>
    <w:unhideWhenUsed/>
    <w:rsid w:val="00B17F5B"/>
    <w:rPr>
      <w:color w:val="605E5C"/>
      <w:shd w:val="clear" w:color="auto" w:fill="E1DFDD"/>
    </w:rPr>
  </w:style>
  <w:style w:type="character" w:styleId="Strong">
    <w:name w:val="Strong"/>
    <w:basedOn w:val="DefaultParagraphFont"/>
    <w:uiPriority w:val="22"/>
    <w:qFormat/>
    <w:rsid w:val="00B43966"/>
    <w:rPr>
      <w:b/>
      <w:bCs/>
    </w:rPr>
  </w:style>
  <w:style w:type="paragraph" w:styleId="NormalWeb">
    <w:name w:val="Normal (Web)"/>
    <w:basedOn w:val="Normal"/>
    <w:uiPriority w:val="99"/>
    <w:semiHidden/>
    <w:unhideWhenUsed/>
    <w:rsid w:val="00B43966"/>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Light">
    <w:name w:val="Grid Table Light"/>
    <w:basedOn w:val="TableNormal"/>
    <w:uiPriority w:val="40"/>
    <w:rsid w:val="009D045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9D04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1">
    <w:name w:val="Grid Table 6 Colorful Accent 1"/>
    <w:basedOn w:val="TableNormal"/>
    <w:uiPriority w:val="51"/>
    <w:rsid w:val="003E615F"/>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A640F"/>
  </w:style>
  <w:style w:type="table" w:styleId="GridTable6Colorful-Accent3">
    <w:name w:val="Grid Table 6 Colorful Accent 3"/>
    <w:basedOn w:val="TableNormal"/>
    <w:uiPriority w:val="51"/>
    <w:rsid w:val="008A640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EB7603"/>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B7603"/>
    <w:pPr>
      <w:spacing w:after="100"/>
    </w:pPr>
  </w:style>
  <w:style w:type="paragraph" w:styleId="TOC2">
    <w:name w:val="toc 2"/>
    <w:basedOn w:val="Normal"/>
    <w:next w:val="Normal"/>
    <w:autoRedefine/>
    <w:uiPriority w:val="39"/>
    <w:unhideWhenUsed/>
    <w:rsid w:val="00EB7603"/>
    <w:pPr>
      <w:spacing w:after="100"/>
      <w:ind w:left="240"/>
    </w:pPr>
  </w:style>
  <w:style w:type="paragraph" w:styleId="TOC3">
    <w:name w:val="toc 3"/>
    <w:basedOn w:val="Normal"/>
    <w:next w:val="Normal"/>
    <w:autoRedefine/>
    <w:uiPriority w:val="39"/>
    <w:unhideWhenUsed/>
    <w:rsid w:val="00EB760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2090">
      <w:bodyDiv w:val="1"/>
      <w:marLeft w:val="0"/>
      <w:marRight w:val="0"/>
      <w:marTop w:val="0"/>
      <w:marBottom w:val="0"/>
      <w:divBdr>
        <w:top w:val="none" w:sz="0" w:space="0" w:color="auto"/>
        <w:left w:val="none" w:sz="0" w:space="0" w:color="auto"/>
        <w:bottom w:val="none" w:sz="0" w:space="0" w:color="auto"/>
        <w:right w:val="none" w:sz="0" w:space="0" w:color="auto"/>
      </w:divBdr>
    </w:div>
    <w:div w:id="12462076">
      <w:bodyDiv w:val="1"/>
      <w:marLeft w:val="0"/>
      <w:marRight w:val="0"/>
      <w:marTop w:val="0"/>
      <w:marBottom w:val="0"/>
      <w:divBdr>
        <w:top w:val="none" w:sz="0" w:space="0" w:color="auto"/>
        <w:left w:val="none" w:sz="0" w:space="0" w:color="auto"/>
        <w:bottom w:val="none" w:sz="0" w:space="0" w:color="auto"/>
        <w:right w:val="none" w:sz="0" w:space="0" w:color="auto"/>
      </w:divBdr>
    </w:div>
    <w:div w:id="98183613">
      <w:bodyDiv w:val="1"/>
      <w:marLeft w:val="0"/>
      <w:marRight w:val="0"/>
      <w:marTop w:val="0"/>
      <w:marBottom w:val="0"/>
      <w:divBdr>
        <w:top w:val="none" w:sz="0" w:space="0" w:color="auto"/>
        <w:left w:val="none" w:sz="0" w:space="0" w:color="auto"/>
        <w:bottom w:val="none" w:sz="0" w:space="0" w:color="auto"/>
        <w:right w:val="none" w:sz="0" w:space="0" w:color="auto"/>
      </w:divBdr>
    </w:div>
    <w:div w:id="125592432">
      <w:bodyDiv w:val="1"/>
      <w:marLeft w:val="0"/>
      <w:marRight w:val="0"/>
      <w:marTop w:val="0"/>
      <w:marBottom w:val="0"/>
      <w:divBdr>
        <w:top w:val="none" w:sz="0" w:space="0" w:color="auto"/>
        <w:left w:val="none" w:sz="0" w:space="0" w:color="auto"/>
        <w:bottom w:val="none" w:sz="0" w:space="0" w:color="auto"/>
        <w:right w:val="none" w:sz="0" w:space="0" w:color="auto"/>
      </w:divBdr>
      <w:divsChild>
        <w:div w:id="529226668">
          <w:marLeft w:val="0"/>
          <w:marRight w:val="0"/>
          <w:marTop w:val="0"/>
          <w:marBottom w:val="0"/>
          <w:divBdr>
            <w:top w:val="none" w:sz="0" w:space="0" w:color="auto"/>
            <w:left w:val="none" w:sz="0" w:space="0" w:color="auto"/>
            <w:bottom w:val="none" w:sz="0" w:space="0" w:color="auto"/>
            <w:right w:val="none" w:sz="0" w:space="0" w:color="auto"/>
          </w:divBdr>
          <w:divsChild>
            <w:div w:id="14638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8467">
      <w:bodyDiv w:val="1"/>
      <w:marLeft w:val="0"/>
      <w:marRight w:val="0"/>
      <w:marTop w:val="0"/>
      <w:marBottom w:val="0"/>
      <w:divBdr>
        <w:top w:val="none" w:sz="0" w:space="0" w:color="auto"/>
        <w:left w:val="none" w:sz="0" w:space="0" w:color="auto"/>
        <w:bottom w:val="none" w:sz="0" w:space="0" w:color="auto"/>
        <w:right w:val="none" w:sz="0" w:space="0" w:color="auto"/>
      </w:divBdr>
      <w:divsChild>
        <w:div w:id="1565212740">
          <w:marLeft w:val="0"/>
          <w:marRight w:val="0"/>
          <w:marTop w:val="0"/>
          <w:marBottom w:val="0"/>
          <w:divBdr>
            <w:top w:val="none" w:sz="0" w:space="0" w:color="auto"/>
            <w:left w:val="none" w:sz="0" w:space="0" w:color="auto"/>
            <w:bottom w:val="none" w:sz="0" w:space="0" w:color="auto"/>
            <w:right w:val="none" w:sz="0" w:space="0" w:color="auto"/>
          </w:divBdr>
          <w:divsChild>
            <w:div w:id="149286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4931">
      <w:bodyDiv w:val="1"/>
      <w:marLeft w:val="0"/>
      <w:marRight w:val="0"/>
      <w:marTop w:val="0"/>
      <w:marBottom w:val="0"/>
      <w:divBdr>
        <w:top w:val="none" w:sz="0" w:space="0" w:color="auto"/>
        <w:left w:val="none" w:sz="0" w:space="0" w:color="auto"/>
        <w:bottom w:val="none" w:sz="0" w:space="0" w:color="auto"/>
        <w:right w:val="none" w:sz="0" w:space="0" w:color="auto"/>
      </w:divBdr>
      <w:divsChild>
        <w:div w:id="974021412">
          <w:marLeft w:val="0"/>
          <w:marRight w:val="0"/>
          <w:marTop w:val="0"/>
          <w:marBottom w:val="0"/>
          <w:divBdr>
            <w:top w:val="none" w:sz="0" w:space="0" w:color="auto"/>
            <w:left w:val="none" w:sz="0" w:space="0" w:color="auto"/>
            <w:bottom w:val="none" w:sz="0" w:space="0" w:color="auto"/>
            <w:right w:val="none" w:sz="0" w:space="0" w:color="auto"/>
          </w:divBdr>
          <w:divsChild>
            <w:div w:id="64605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1826">
      <w:bodyDiv w:val="1"/>
      <w:marLeft w:val="0"/>
      <w:marRight w:val="0"/>
      <w:marTop w:val="0"/>
      <w:marBottom w:val="0"/>
      <w:divBdr>
        <w:top w:val="none" w:sz="0" w:space="0" w:color="auto"/>
        <w:left w:val="none" w:sz="0" w:space="0" w:color="auto"/>
        <w:bottom w:val="none" w:sz="0" w:space="0" w:color="auto"/>
        <w:right w:val="none" w:sz="0" w:space="0" w:color="auto"/>
      </w:divBdr>
    </w:div>
    <w:div w:id="271983444">
      <w:bodyDiv w:val="1"/>
      <w:marLeft w:val="0"/>
      <w:marRight w:val="0"/>
      <w:marTop w:val="0"/>
      <w:marBottom w:val="0"/>
      <w:divBdr>
        <w:top w:val="none" w:sz="0" w:space="0" w:color="auto"/>
        <w:left w:val="none" w:sz="0" w:space="0" w:color="auto"/>
        <w:bottom w:val="none" w:sz="0" w:space="0" w:color="auto"/>
        <w:right w:val="none" w:sz="0" w:space="0" w:color="auto"/>
      </w:divBdr>
      <w:divsChild>
        <w:div w:id="1502507723">
          <w:marLeft w:val="0"/>
          <w:marRight w:val="0"/>
          <w:marTop w:val="0"/>
          <w:marBottom w:val="0"/>
          <w:divBdr>
            <w:top w:val="none" w:sz="0" w:space="0" w:color="auto"/>
            <w:left w:val="none" w:sz="0" w:space="0" w:color="auto"/>
            <w:bottom w:val="none" w:sz="0" w:space="0" w:color="auto"/>
            <w:right w:val="none" w:sz="0" w:space="0" w:color="auto"/>
          </w:divBdr>
          <w:divsChild>
            <w:div w:id="10479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142755">
      <w:bodyDiv w:val="1"/>
      <w:marLeft w:val="0"/>
      <w:marRight w:val="0"/>
      <w:marTop w:val="0"/>
      <w:marBottom w:val="0"/>
      <w:divBdr>
        <w:top w:val="none" w:sz="0" w:space="0" w:color="auto"/>
        <w:left w:val="none" w:sz="0" w:space="0" w:color="auto"/>
        <w:bottom w:val="none" w:sz="0" w:space="0" w:color="auto"/>
        <w:right w:val="none" w:sz="0" w:space="0" w:color="auto"/>
      </w:divBdr>
    </w:div>
    <w:div w:id="331684999">
      <w:bodyDiv w:val="1"/>
      <w:marLeft w:val="0"/>
      <w:marRight w:val="0"/>
      <w:marTop w:val="0"/>
      <w:marBottom w:val="0"/>
      <w:divBdr>
        <w:top w:val="none" w:sz="0" w:space="0" w:color="auto"/>
        <w:left w:val="none" w:sz="0" w:space="0" w:color="auto"/>
        <w:bottom w:val="none" w:sz="0" w:space="0" w:color="auto"/>
        <w:right w:val="none" w:sz="0" w:space="0" w:color="auto"/>
      </w:divBdr>
    </w:div>
    <w:div w:id="337005626">
      <w:bodyDiv w:val="1"/>
      <w:marLeft w:val="0"/>
      <w:marRight w:val="0"/>
      <w:marTop w:val="0"/>
      <w:marBottom w:val="0"/>
      <w:divBdr>
        <w:top w:val="none" w:sz="0" w:space="0" w:color="auto"/>
        <w:left w:val="none" w:sz="0" w:space="0" w:color="auto"/>
        <w:bottom w:val="none" w:sz="0" w:space="0" w:color="auto"/>
        <w:right w:val="none" w:sz="0" w:space="0" w:color="auto"/>
      </w:divBdr>
    </w:div>
    <w:div w:id="415325234">
      <w:bodyDiv w:val="1"/>
      <w:marLeft w:val="0"/>
      <w:marRight w:val="0"/>
      <w:marTop w:val="0"/>
      <w:marBottom w:val="0"/>
      <w:divBdr>
        <w:top w:val="none" w:sz="0" w:space="0" w:color="auto"/>
        <w:left w:val="none" w:sz="0" w:space="0" w:color="auto"/>
        <w:bottom w:val="none" w:sz="0" w:space="0" w:color="auto"/>
        <w:right w:val="none" w:sz="0" w:space="0" w:color="auto"/>
      </w:divBdr>
    </w:div>
    <w:div w:id="422536609">
      <w:bodyDiv w:val="1"/>
      <w:marLeft w:val="0"/>
      <w:marRight w:val="0"/>
      <w:marTop w:val="0"/>
      <w:marBottom w:val="0"/>
      <w:divBdr>
        <w:top w:val="none" w:sz="0" w:space="0" w:color="auto"/>
        <w:left w:val="none" w:sz="0" w:space="0" w:color="auto"/>
        <w:bottom w:val="none" w:sz="0" w:space="0" w:color="auto"/>
        <w:right w:val="none" w:sz="0" w:space="0" w:color="auto"/>
      </w:divBdr>
      <w:divsChild>
        <w:div w:id="871499744">
          <w:marLeft w:val="0"/>
          <w:marRight w:val="0"/>
          <w:marTop w:val="0"/>
          <w:marBottom w:val="0"/>
          <w:divBdr>
            <w:top w:val="none" w:sz="0" w:space="0" w:color="auto"/>
            <w:left w:val="none" w:sz="0" w:space="0" w:color="auto"/>
            <w:bottom w:val="none" w:sz="0" w:space="0" w:color="auto"/>
            <w:right w:val="none" w:sz="0" w:space="0" w:color="auto"/>
          </w:divBdr>
          <w:divsChild>
            <w:div w:id="4573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2360">
      <w:bodyDiv w:val="1"/>
      <w:marLeft w:val="0"/>
      <w:marRight w:val="0"/>
      <w:marTop w:val="0"/>
      <w:marBottom w:val="0"/>
      <w:divBdr>
        <w:top w:val="none" w:sz="0" w:space="0" w:color="auto"/>
        <w:left w:val="none" w:sz="0" w:space="0" w:color="auto"/>
        <w:bottom w:val="none" w:sz="0" w:space="0" w:color="auto"/>
        <w:right w:val="none" w:sz="0" w:space="0" w:color="auto"/>
      </w:divBdr>
    </w:div>
    <w:div w:id="538207685">
      <w:bodyDiv w:val="1"/>
      <w:marLeft w:val="0"/>
      <w:marRight w:val="0"/>
      <w:marTop w:val="0"/>
      <w:marBottom w:val="0"/>
      <w:divBdr>
        <w:top w:val="none" w:sz="0" w:space="0" w:color="auto"/>
        <w:left w:val="none" w:sz="0" w:space="0" w:color="auto"/>
        <w:bottom w:val="none" w:sz="0" w:space="0" w:color="auto"/>
        <w:right w:val="none" w:sz="0" w:space="0" w:color="auto"/>
      </w:divBdr>
    </w:div>
    <w:div w:id="656611102">
      <w:bodyDiv w:val="1"/>
      <w:marLeft w:val="0"/>
      <w:marRight w:val="0"/>
      <w:marTop w:val="0"/>
      <w:marBottom w:val="0"/>
      <w:divBdr>
        <w:top w:val="none" w:sz="0" w:space="0" w:color="auto"/>
        <w:left w:val="none" w:sz="0" w:space="0" w:color="auto"/>
        <w:bottom w:val="none" w:sz="0" w:space="0" w:color="auto"/>
        <w:right w:val="none" w:sz="0" w:space="0" w:color="auto"/>
      </w:divBdr>
    </w:div>
    <w:div w:id="656885084">
      <w:bodyDiv w:val="1"/>
      <w:marLeft w:val="0"/>
      <w:marRight w:val="0"/>
      <w:marTop w:val="0"/>
      <w:marBottom w:val="0"/>
      <w:divBdr>
        <w:top w:val="none" w:sz="0" w:space="0" w:color="auto"/>
        <w:left w:val="none" w:sz="0" w:space="0" w:color="auto"/>
        <w:bottom w:val="none" w:sz="0" w:space="0" w:color="auto"/>
        <w:right w:val="none" w:sz="0" w:space="0" w:color="auto"/>
      </w:divBdr>
      <w:divsChild>
        <w:div w:id="194270198">
          <w:marLeft w:val="0"/>
          <w:marRight w:val="0"/>
          <w:marTop w:val="0"/>
          <w:marBottom w:val="0"/>
          <w:divBdr>
            <w:top w:val="none" w:sz="0" w:space="0" w:color="auto"/>
            <w:left w:val="none" w:sz="0" w:space="0" w:color="auto"/>
            <w:bottom w:val="none" w:sz="0" w:space="0" w:color="auto"/>
            <w:right w:val="none" w:sz="0" w:space="0" w:color="auto"/>
          </w:divBdr>
          <w:divsChild>
            <w:div w:id="14362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46459">
      <w:bodyDiv w:val="1"/>
      <w:marLeft w:val="0"/>
      <w:marRight w:val="0"/>
      <w:marTop w:val="0"/>
      <w:marBottom w:val="0"/>
      <w:divBdr>
        <w:top w:val="none" w:sz="0" w:space="0" w:color="auto"/>
        <w:left w:val="none" w:sz="0" w:space="0" w:color="auto"/>
        <w:bottom w:val="none" w:sz="0" w:space="0" w:color="auto"/>
        <w:right w:val="none" w:sz="0" w:space="0" w:color="auto"/>
      </w:divBdr>
      <w:divsChild>
        <w:div w:id="103312126">
          <w:marLeft w:val="0"/>
          <w:marRight w:val="0"/>
          <w:marTop w:val="0"/>
          <w:marBottom w:val="0"/>
          <w:divBdr>
            <w:top w:val="none" w:sz="0" w:space="0" w:color="auto"/>
            <w:left w:val="none" w:sz="0" w:space="0" w:color="auto"/>
            <w:bottom w:val="none" w:sz="0" w:space="0" w:color="auto"/>
            <w:right w:val="none" w:sz="0" w:space="0" w:color="auto"/>
          </w:divBdr>
          <w:divsChild>
            <w:div w:id="11181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139792">
      <w:bodyDiv w:val="1"/>
      <w:marLeft w:val="0"/>
      <w:marRight w:val="0"/>
      <w:marTop w:val="0"/>
      <w:marBottom w:val="0"/>
      <w:divBdr>
        <w:top w:val="none" w:sz="0" w:space="0" w:color="auto"/>
        <w:left w:val="none" w:sz="0" w:space="0" w:color="auto"/>
        <w:bottom w:val="none" w:sz="0" w:space="0" w:color="auto"/>
        <w:right w:val="none" w:sz="0" w:space="0" w:color="auto"/>
      </w:divBdr>
    </w:div>
    <w:div w:id="691031799">
      <w:bodyDiv w:val="1"/>
      <w:marLeft w:val="0"/>
      <w:marRight w:val="0"/>
      <w:marTop w:val="0"/>
      <w:marBottom w:val="0"/>
      <w:divBdr>
        <w:top w:val="none" w:sz="0" w:space="0" w:color="auto"/>
        <w:left w:val="none" w:sz="0" w:space="0" w:color="auto"/>
        <w:bottom w:val="none" w:sz="0" w:space="0" w:color="auto"/>
        <w:right w:val="none" w:sz="0" w:space="0" w:color="auto"/>
      </w:divBdr>
    </w:div>
    <w:div w:id="866065116">
      <w:bodyDiv w:val="1"/>
      <w:marLeft w:val="0"/>
      <w:marRight w:val="0"/>
      <w:marTop w:val="0"/>
      <w:marBottom w:val="0"/>
      <w:divBdr>
        <w:top w:val="none" w:sz="0" w:space="0" w:color="auto"/>
        <w:left w:val="none" w:sz="0" w:space="0" w:color="auto"/>
        <w:bottom w:val="none" w:sz="0" w:space="0" w:color="auto"/>
        <w:right w:val="none" w:sz="0" w:space="0" w:color="auto"/>
      </w:divBdr>
    </w:div>
    <w:div w:id="871267866">
      <w:bodyDiv w:val="1"/>
      <w:marLeft w:val="0"/>
      <w:marRight w:val="0"/>
      <w:marTop w:val="0"/>
      <w:marBottom w:val="0"/>
      <w:divBdr>
        <w:top w:val="none" w:sz="0" w:space="0" w:color="auto"/>
        <w:left w:val="none" w:sz="0" w:space="0" w:color="auto"/>
        <w:bottom w:val="none" w:sz="0" w:space="0" w:color="auto"/>
        <w:right w:val="none" w:sz="0" w:space="0" w:color="auto"/>
      </w:divBdr>
    </w:div>
    <w:div w:id="917907421">
      <w:bodyDiv w:val="1"/>
      <w:marLeft w:val="0"/>
      <w:marRight w:val="0"/>
      <w:marTop w:val="0"/>
      <w:marBottom w:val="0"/>
      <w:divBdr>
        <w:top w:val="none" w:sz="0" w:space="0" w:color="auto"/>
        <w:left w:val="none" w:sz="0" w:space="0" w:color="auto"/>
        <w:bottom w:val="none" w:sz="0" w:space="0" w:color="auto"/>
        <w:right w:val="none" w:sz="0" w:space="0" w:color="auto"/>
      </w:divBdr>
      <w:divsChild>
        <w:div w:id="1199734304">
          <w:marLeft w:val="0"/>
          <w:marRight w:val="0"/>
          <w:marTop w:val="0"/>
          <w:marBottom w:val="0"/>
          <w:divBdr>
            <w:top w:val="none" w:sz="0" w:space="0" w:color="auto"/>
            <w:left w:val="none" w:sz="0" w:space="0" w:color="auto"/>
            <w:bottom w:val="none" w:sz="0" w:space="0" w:color="auto"/>
            <w:right w:val="none" w:sz="0" w:space="0" w:color="auto"/>
          </w:divBdr>
          <w:divsChild>
            <w:div w:id="70537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5248">
      <w:bodyDiv w:val="1"/>
      <w:marLeft w:val="0"/>
      <w:marRight w:val="0"/>
      <w:marTop w:val="0"/>
      <w:marBottom w:val="0"/>
      <w:divBdr>
        <w:top w:val="none" w:sz="0" w:space="0" w:color="auto"/>
        <w:left w:val="none" w:sz="0" w:space="0" w:color="auto"/>
        <w:bottom w:val="none" w:sz="0" w:space="0" w:color="auto"/>
        <w:right w:val="none" w:sz="0" w:space="0" w:color="auto"/>
      </w:divBdr>
    </w:div>
    <w:div w:id="1006204596">
      <w:bodyDiv w:val="1"/>
      <w:marLeft w:val="0"/>
      <w:marRight w:val="0"/>
      <w:marTop w:val="0"/>
      <w:marBottom w:val="0"/>
      <w:divBdr>
        <w:top w:val="none" w:sz="0" w:space="0" w:color="auto"/>
        <w:left w:val="none" w:sz="0" w:space="0" w:color="auto"/>
        <w:bottom w:val="none" w:sz="0" w:space="0" w:color="auto"/>
        <w:right w:val="none" w:sz="0" w:space="0" w:color="auto"/>
      </w:divBdr>
    </w:div>
    <w:div w:id="1034112271">
      <w:bodyDiv w:val="1"/>
      <w:marLeft w:val="0"/>
      <w:marRight w:val="0"/>
      <w:marTop w:val="0"/>
      <w:marBottom w:val="0"/>
      <w:divBdr>
        <w:top w:val="none" w:sz="0" w:space="0" w:color="auto"/>
        <w:left w:val="none" w:sz="0" w:space="0" w:color="auto"/>
        <w:bottom w:val="none" w:sz="0" w:space="0" w:color="auto"/>
        <w:right w:val="none" w:sz="0" w:space="0" w:color="auto"/>
      </w:divBdr>
    </w:div>
    <w:div w:id="1048721551">
      <w:bodyDiv w:val="1"/>
      <w:marLeft w:val="0"/>
      <w:marRight w:val="0"/>
      <w:marTop w:val="0"/>
      <w:marBottom w:val="0"/>
      <w:divBdr>
        <w:top w:val="none" w:sz="0" w:space="0" w:color="auto"/>
        <w:left w:val="none" w:sz="0" w:space="0" w:color="auto"/>
        <w:bottom w:val="none" w:sz="0" w:space="0" w:color="auto"/>
        <w:right w:val="none" w:sz="0" w:space="0" w:color="auto"/>
      </w:divBdr>
    </w:div>
    <w:div w:id="1074931279">
      <w:bodyDiv w:val="1"/>
      <w:marLeft w:val="0"/>
      <w:marRight w:val="0"/>
      <w:marTop w:val="0"/>
      <w:marBottom w:val="0"/>
      <w:divBdr>
        <w:top w:val="none" w:sz="0" w:space="0" w:color="auto"/>
        <w:left w:val="none" w:sz="0" w:space="0" w:color="auto"/>
        <w:bottom w:val="none" w:sz="0" w:space="0" w:color="auto"/>
        <w:right w:val="none" w:sz="0" w:space="0" w:color="auto"/>
      </w:divBdr>
    </w:div>
    <w:div w:id="1226338077">
      <w:bodyDiv w:val="1"/>
      <w:marLeft w:val="0"/>
      <w:marRight w:val="0"/>
      <w:marTop w:val="0"/>
      <w:marBottom w:val="0"/>
      <w:divBdr>
        <w:top w:val="none" w:sz="0" w:space="0" w:color="auto"/>
        <w:left w:val="none" w:sz="0" w:space="0" w:color="auto"/>
        <w:bottom w:val="none" w:sz="0" w:space="0" w:color="auto"/>
        <w:right w:val="none" w:sz="0" w:space="0" w:color="auto"/>
      </w:divBdr>
    </w:div>
    <w:div w:id="1289241510">
      <w:bodyDiv w:val="1"/>
      <w:marLeft w:val="0"/>
      <w:marRight w:val="0"/>
      <w:marTop w:val="0"/>
      <w:marBottom w:val="0"/>
      <w:divBdr>
        <w:top w:val="none" w:sz="0" w:space="0" w:color="auto"/>
        <w:left w:val="none" w:sz="0" w:space="0" w:color="auto"/>
        <w:bottom w:val="none" w:sz="0" w:space="0" w:color="auto"/>
        <w:right w:val="none" w:sz="0" w:space="0" w:color="auto"/>
      </w:divBdr>
    </w:div>
    <w:div w:id="1319071924">
      <w:bodyDiv w:val="1"/>
      <w:marLeft w:val="0"/>
      <w:marRight w:val="0"/>
      <w:marTop w:val="0"/>
      <w:marBottom w:val="0"/>
      <w:divBdr>
        <w:top w:val="none" w:sz="0" w:space="0" w:color="auto"/>
        <w:left w:val="none" w:sz="0" w:space="0" w:color="auto"/>
        <w:bottom w:val="none" w:sz="0" w:space="0" w:color="auto"/>
        <w:right w:val="none" w:sz="0" w:space="0" w:color="auto"/>
      </w:divBdr>
    </w:div>
    <w:div w:id="1357537314">
      <w:bodyDiv w:val="1"/>
      <w:marLeft w:val="0"/>
      <w:marRight w:val="0"/>
      <w:marTop w:val="0"/>
      <w:marBottom w:val="0"/>
      <w:divBdr>
        <w:top w:val="none" w:sz="0" w:space="0" w:color="auto"/>
        <w:left w:val="none" w:sz="0" w:space="0" w:color="auto"/>
        <w:bottom w:val="none" w:sz="0" w:space="0" w:color="auto"/>
        <w:right w:val="none" w:sz="0" w:space="0" w:color="auto"/>
      </w:divBdr>
    </w:div>
    <w:div w:id="1389916534">
      <w:bodyDiv w:val="1"/>
      <w:marLeft w:val="0"/>
      <w:marRight w:val="0"/>
      <w:marTop w:val="0"/>
      <w:marBottom w:val="0"/>
      <w:divBdr>
        <w:top w:val="none" w:sz="0" w:space="0" w:color="auto"/>
        <w:left w:val="none" w:sz="0" w:space="0" w:color="auto"/>
        <w:bottom w:val="none" w:sz="0" w:space="0" w:color="auto"/>
        <w:right w:val="none" w:sz="0" w:space="0" w:color="auto"/>
      </w:divBdr>
      <w:divsChild>
        <w:div w:id="1650556725">
          <w:marLeft w:val="0"/>
          <w:marRight w:val="0"/>
          <w:marTop w:val="0"/>
          <w:marBottom w:val="0"/>
          <w:divBdr>
            <w:top w:val="none" w:sz="0" w:space="0" w:color="auto"/>
            <w:left w:val="none" w:sz="0" w:space="0" w:color="auto"/>
            <w:bottom w:val="none" w:sz="0" w:space="0" w:color="auto"/>
            <w:right w:val="none" w:sz="0" w:space="0" w:color="auto"/>
          </w:divBdr>
          <w:divsChild>
            <w:div w:id="119545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73980">
      <w:bodyDiv w:val="1"/>
      <w:marLeft w:val="0"/>
      <w:marRight w:val="0"/>
      <w:marTop w:val="0"/>
      <w:marBottom w:val="0"/>
      <w:divBdr>
        <w:top w:val="none" w:sz="0" w:space="0" w:color="auto"/>
        <w:left w:val="none" w:sz="0" w:space="0" w:color="auto"/>
        <w:bottom w:val="none" w:sz="0" w:space="0" w:color="auto"/>
        <w:right w:val="none" w:sz="0" w:space="0" w:color="auto"/>
      </w:divBdr>
      <w:divsChild>
        <w:div w:id="176504375">
          <w:marLeft w:val="0"/>
          <w:marRight w:val="0"/>
          <w:marTop w:val="0"/>
          <w:marBottom w:val="0"/>
          <w:divBdr>
            <w:top w:val="none" w:sz="0" w:space="0" w:color="auto"/>
            <w:left w:val="none" w:sz="0" w:space="0" w:color="auto"/>
            <w:bottom w:val="none" w:sz="0" w:space="0" w:color="auto"/>
            <w:right w:val="none" w:sz="0" w:space="0" w:color="auto"/>
          </w:divBdr>
          <w:divsChild>
            <w:div w:id="121570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730269">
      <w:bodyDiv w:val="1"/>
      <w:marLeft w:val="0"/>
      <w:marRight w:val="0"/>
      <w:marTop w:val="0"/>
      <w:marBottom w:val="0"/>
      <w:divBdr>
        <w:top w:val="none" w:sz="0" w:space="0" w:color="auto"/>
        <w:left w:val="none" w:sz="0" w:space="0" w:color="auto"/>
        <w:bottom w:val="none" w:sz="0" w:space="0" w:color="auto"/>
        <w:right w:val="none" w:sz="0" w:space="0" w:color="auto"/>
      </w:divBdr>
    </w:div>
    <w:div w:id="1504081919">
      <w:bodyDiv w:val="1"/>
      <w:marLeft w:val="0"/>
      <w:marRight w:val="0"/>
      <w:marTop w:val="0"/>
      <w:marBottom w:val="0"/>
      <w:divBdr>
        <w:top w:val="none" w:sz="0" w:space="0" w:color="auto"/>
        <w:left w:val="none" w:sz="0" w:space="0" w:color="auto"/>
        <w:bottom w:val="none" w:sz="0" w:space="0" w:color="auto"/>
        <w:right w:val="none" w:sz="0" w:space="0" w:color="auto"/>
      </w:divBdr>
    </w:div>
    <w:div w:id="1527257389">
      <w:bodyDiv w:val="1"/>
      <w:marLeft w:val="0"/>
      <w:marRight w:val="0"/>
      <w:marTop w:val="0"/>
      <w:marBottom w:val="0"/>
      <w:divBdr>
        <w:top w:val="none" w:sz="0" w:space="0" w:color="auto"/>
        <w:left w:val="none" w:sz="0" w:space="0" w:color="auto"/>
        <w:bottom w:val="none" w:sz="0" w:space="0" w:color="auto"/>
        <w:right w:val="none" w:sz="0" w:space="0" w:color="auto"/>
      </w:divBdr>
      <w:divsChild>
        <w:div w:id="2085881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36060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871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815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4751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71">
          <w:blockQuote w:val="1"/>
          <w:marLeft w:val="720"/>
          <w:marRight w:val="720"/>
          <w:marTop w:val="100"/>
          <w:marBottom w:val="100"/>
          <w:divBdr>
            <w:top w:val="none" w:sz="0" w:space="0" w:color="auto"/>
            <w:left w:val="none" w:sz="0" w:space="0" w:color="auto"/>
            <w:bottom w:val="none" w:sz="0" w:space="0" w:color="auto"/>
            <w:right w:val="none" w:sz="0" w:space="0" w:color="auto"/>
          </w:divBdr>
        </w:div>
        <w:div w:id="924412403">
          <w:blockQuote w:val="1"/>
          <w:marLeft w:val="720"/>
          <w:marRight w:val="720"/>
          <w:marTop w:val="100"/>
          <w:marBottom w:val="100"/>
          <w:divBdr>
            <w:top w:val="none" w:sz="0" w:space="0" w:color="auto"/>
            <w:left w:val="none" w:sz="0" w:space="0" w:color="auto"/>
            <w:bottom w:val="none" w:sz="0" w:space="0" w:color="auto"/>
            <w:right w:val="none" w:sz="0" w:space="0" w:color="auto"/>
          </w:divBdr>
        </w:div>
        <w:div w:id="7704719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7076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6690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365071">
      <w:bodyDiv w:val="1"/>
      <w:marLeft w:val="0"/>
      <w:marRight w:val="0"/>
      <w:marTop w:val="0"/>
      <w:marBottom w:val="0"/>
      <w:divBdr>
        <w:top w:val="none" w:sz="0" w:space="0" w:color="auto"/>
        <w:left w:val="none" w:sz="0" w:space="0" w:color="auto"/>
        <w:bottom w:val="none" w:sz="0" w:space="0" w:color="auto"/>
        <w:right w:val="none" w:sz="0" w:space="0" w:color="auto"/>
      </w:divBdr>
      <w:divsChild>
        <w:div w:id="611933937">
          <w:marLeft w:val="0"/>
          <w:marRight w:val="0"/>
          <w:marTop w:val="0"/>
          <w:marBottom w:val="0"/>
          <w:divBdr>
            <w:top w:val="none" w:sz="0" w:space="0" w:color="auto"/>
            <w:left w:val="none" w:sz="0" w:space="0" w:color="auto"/>
            <w:bottom w:val="none" w:sz="0" w:space="0" w:color="auto"/>
            <w:right w:val="none" w:sz="0" w:space="0" w:color="auto"/>
          </w:divBdr>
          <w:divsChild>
            <w:div w:id="63074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481846">
      <w:bodyDiv w:val="1"/>
      <w:marLeft w:val="0"/>
      <w:marRight w:val="0"/>
      <w:marTop w:val="0"/>
      <w:marBottom w:val="0"/>
      <w:divBdr>
        <w:top w:val="none" w:sz="0" w:space="0" w:color="auto"/>
        <w:left w:val="none" w:sz="0" w:space="0" w:color="auto"/>
        <w:bottom w:val="none" w:sz="0" w:space="0" w:color="auto"/>
        <w:right w:val="none" w:sz="0" w:space="0" w:color="auto"/>
      </w:divBdr>
    </w:div>
    <w:div w:id="1619874012">
      <w:bodyDiv w:val="1"/>
      <w:marLeft w:val="0"/>
      <w:marRight w:val="0"/>
      <w:marTop w:val="0"/>
      <w:marBottom w:val="0"/>
      <w:divBdr>
        <w:top w:val="none" w:sz="0" w:space="0" w:color="auto"/>
        <w:left w:val="none" w:sz="0" w:space="0" w:color="auto"/>
        <w:bottom w:val="none" w:sz="0" w:space="0" w:color="auto"/>
        <w:right w:val="none" w:sz="0" w:space="0" w:color="auto"/>
      </w:divBdr>
    </w:div>
    <w:div w:id="1664433078">
      <w:bodyDiv w:val="1"/>
      <w:marLeft w:val="0"/>
      <w:marRight w:val="0"/>
      <w:marTop w:val="0"/>
      <w:marBottom w:val="0"/>
      <w:divBdr>
        <w:top w:val="none" w:sz="0" w:space="0" w:color="auto"/>
        <w:left w:val="none" w:sz="0" w:space="0" w:color="auto"/>
        <w:bottom w:val="none" w:sz="0" w:space="0" w:color="auto"/>
        <w:right w:val="none" w:sz="0" w:space="0" w:color="auto"/>
      </w:divBdr>
    </w:div>
    <w:div w:id="1669597919">
      <w:bodyDiv w:val="1"/>
      <w:marLeft w:val="0"/>
      <w:marRight w:val="0"/>
      <w:marTop w:val="0"/>
      <w:marBottom w:val="0"/>
      <w:divBdr>
        <w:top w:val="none" w:sz="0" w:space="0" w:color="auto"/>
        <w:left w:val="none" w:sz="0" w:space="0" w:color="auto"/>
        <w:bottom w:val="none" w:sz="0" w:space="0" w:color="auto"/>
        <w:right w:val="none" w:sz="0" w:space="0" w:color="auto"/>
      </w:divBdr>
    </w:div>
    <w:div w:id="1755322234">
      <w:bodyDiv w:val="1"/>
      <w:marLeft w:val="0"/>
      <w:marRight w:val="0"/>
      <w:marTop w:val="0"/>
      <w:marBottom w:val="0"/>
      <w:divBdr>
        <w:top w:val="none" w:sz="0" w:space="0" w:color="auto"/>
        <w:left w:val="none" w:sz="0" w:space="0" w:color="auto"/>
        <w:bottom w:val="none" w:sz="0" w:space="0" w:color="auto"/>
        <w:right w:val="none" w:sz="0" w:space="0" w:color="auto"/>
      </w:divBdr>
      <w:divsChild>
        <w:div w:id="79954927">
          <w:marLeft w:val="0"/>
          <w:marRight w:val="0"/>
          <w:marTop w:val="0"/>
          <w:marBottom w:val="0"/>
          <w:divBdr>
            <w:top w:val="none" w:sz="0" w:space="0" w:color="auto"/>
            <w:left w:val="none" w:sz="0" w:space="0" w:color="auto"/>
            <w:bottom w:val="none" w:sz="0" w:space="0" w:color="auto"/>
            <w:right w:val="none" w:sz="0" w:space="0" w:color="auto"/>
          </w:divBdr>
          <w:divsChild>
            <w:div w:id="110103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44090">
      <w:bodyDiv w:val="1"/>
      <w:marLeft w:val="0"/>
      <w:marRight w:val="0"/>
      <w:marTop w:val="0"/>
      <w:marBottom w:val="0"/>
      <w:divBdr>
        <w:top w:val="none" w:sz="0" w:space="0" w:color="auto"/>
        <w:left w:val="none" w:sz="0" w:space="0" w:color="auto"/>
        <w:bottom w:val="none" w:sz="0" w:space="0" w:color="auto"/>
        <w:right w:val="none" w:sz="0" w:space="0" w:color="auto"/>
      </w:divBdr>
    </w:div>
    <w:div w:id="1854295601">
      <w:bodyDiv w:val="1"/>
      <w:marLeft w:val="0"/>
      <w:marRight w:val="0"/>
      <w:marTop w:val="0"/>
      <w:marBottom w:val="0"/>
      <w:divBdr>
        <w:top w:val="none" w:sz="0" w:space="0" w:color="auto"/>
        <w:left w:val="none" w:sz="0" w:space="0" w:color="auto"/>
        <w:bottom w:val="none" w:sz="0" w:space="0" w:color="auto"/>
        <w:right w:val="none" w:sz="0" w:space="0" w:color="auto"/>
      </w:divBdr>
      <w:divsChild>
        <w:div w:id="711005285">
          <w:marLeft w:val="0"/>
          <w:marRight w:val="0"/>
          <w:marTop w:val="0"/>
          <w:marBottom w:val="0"/>
          <w:divBdr>
            <w:top w:val="none" w:sz="0" w:space="0" w:color="auto"/>
            <w:left w:val="none" w:sz="0" w:space="0" w:color="auto"/>
            <w:bottom w:val="none" w:sz="0" w:space="0" w:color="auto"/>
            <w:right w:val="none" w:sz="0" w:space="0" w:color="auto"/>
          </w:divBdr>
          <w:divsChild>
            <w:div w:id="52687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959646">
      <w:bodyDiv w:val="1"/>
      <w:marLeft w:val="0"/>
      <w:marRight w:val="0"/>
      <w:marTop w:val="0"/>
      <w:marBottom w:val="0"/>
      <w:divBdr>
        <w:top w:val="none" w:sz="0" w:space="0" w:color="auto"/>
        <w:left w:val="none" w:sz="0" w:space="0" w:color="auto"/>
        <w:bottom w:val="none" w:sz="0" w:space="0" w:color="auto"/>
        <w:right w:val="none" w:sz="0" w:space="0" w:color="auto"/>
      </w:divBdr>
    </w:div>
    <w:div w:id="1949925340">
      <w:bodyDiv w:val="1"/>
      <w:marLeft w:val="0"/>
      <w:marRight w:val="0"/>
      <w:marTop w:val="0"/>
      <w:marBottom w:val="0"/>
      <w:divBdr>
        <w:top w:val="none" w:sz="0" w:space="0" w:color="auto"/>
        <w:left w:val="none" w:sz="0" w:space="0" w:color="auto"/>
        <w:bottom w:val="none" w:sz="0" w:space="0" w:color="auto"/>
        <w:right w:val="none" w:sz="0" w:space="0" w:color="auto"/>
      </w:divBdr>
      <w:divsChild>
        <w:div w:id="1686902952">
          <w:marLeft w:val="0"/>
          <w:marRight w:val="0"/>
          <w:marTop w:val="0"/>
          <w:marBottom w:val="0"/>
          <w:divBdr>
            <w:top w:val="none" w:sz="0" w:space="0" w:color="auto"/>
            <w:left w:val="none" w:sz="0" w:space="0" w:color="auto"/>
            <w:bottom w:val="none" w:sz="0" w:space="0" w:color="auto"/>
            <w:right w:val="none" w:sz="0" w:space="0" w:color="auto"/>
          </w:divBdr>
          <w:divsChild>
            <w:div w:id="12432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31851">
      <w:bodyDiv w:val="1"/>
      <w:marLeft w:val="0"/>
      <w:marRight w:val="0"/>
      <w:marTop w:val="0"/>
      <w:marBottom w:val="0"/>
      <w:divBdr>
        <w:top w:val="none" w:sz="0" w:space="0" w:color="auto"/>
        <w:left w:val="none" w:sz="0" w:space="0" w:color="auto"/>
        <w:bottom w:val="none" w:sz="0" w:space="0" w:color="auto"/>
        <w:right w:val="none" w:sz="0" w:space="0" w:color="auto"/>
      </w:divBdr>
    </w:div>
    <w:div w:id="2018380442">
      <w:bodyDiv w:val="1"/>
      <w:marLeft w:val="0"/>
      <w:marRight w:val="0"/>
      <w:marTop w:val="0"/>
      <w:marBottom w:val="0"/>
      <w:divBdr>
        <w:top w:val="none" w:sz="0" w:space="0" w:color="auto"/>
        <w:left w:val="none" w:sz="0" w:space="0" w:color="auto"/>
        <w:bottom w:val="none" w:sz="0" w:space="0" w:color="auto"/>
        <w:right w:val="none" w:sz="0" w:space="0" w:color="auto"/>
      </w:divBdr>
      <w:divsChild>
        <w:div w:id="851071285">
          <w:marLeft w:val="0"/>
          <w:marRight w:val="0"/>
          <w:marTop w:val="0"/>
          <w:marBottom w:val="0"/>
          <w:divBdr>
            <w:top w:val="none" w:sz="0" w:space="0" w:color="auto"/>
            <w:left w:val="none" w:sz="0" w:space="0" w:color="auto"/>
            <w:bottom w:val="none" w:sz="0" w:space="0" w:color="auto"/>
            <w:right w:val="none" w:sz="0" w:space="0" w:color="auto"/>
          </w:divBdr>
          <w:divsChild>
            <w:div w:id="142483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25625">
      <w:bodyDiv w:val="1"/>
      <w:marLeft w:val="0"/>
      <w:marRight w:val="0"/>
      <w:marTop w:val="0"/>
      <w:marBottom w:val="0"/>
      <w:divBdr>
        <w:top w:val="none" w:sz="0" w:space="0" w:color="auto"/>
        <w:left w:val="none" w:sz="0" w:space="0" w:color="auto"/>
        <w:bottom w:val="none" w:sz="0" w:space="0" w:color="auto"/>
        <w:right w:val="none" w:sz="0" w:space="0" w:color="auto"/>
      </w:divBdr>
    </w:div>
    <w:div w:id="2056659011">
      <w:bodyDiv w:val="1"/>
      <w:marLeft w:val="0"/>
      <w:marRight w:val="0"/>
      <w:marTop w:val="0"/>
      <w:marBottom w:val="0"/>
      <w:divBdr>
        <w:top w:val="none" w:sz="0" w:space="0" w:color="auto"/>
        <w:left w:val="none" w:sz="0" w:space="0" w:color="auto"/>
        <w:bottom w:val="none" w:sz="0" w:space="0" w:color="auto"/>
        <w:right w:val="none" w:sz="0" w:space="0" w:color="auto"/>
      </w:divBdr>
    </w:div>
    <w:div w:id="2073891267">
      <w:bodyDiv w:val="1"/>
      <w:marLeft w:val="0"/>
      <w:marRight w:val="0"/>
      <w:marTop w:val="0"/>
      <w:marBottom w:val="0"/>
      <w:divBdr>
        <w:top w:val="none" w:sz="0" w:space="0" w:color="auto"/>
        <w:left w:val="none" w:sz="0" w:space="0" w:color="auto"/>
        <w:bottom w:val="none" w:sz="0" w:space="0" w:color="auto"/>
        <w:right w:val="none" w:sz="0" w:space="0" w:color="auto"/>
      </w:divBdr>
      <w:divsChild>
        <w:div w:id="698624807">
          <w:marLeft w:val="0"/>
          <w:marRight w:val="0"/>
          <w:marTop w:val="0"/>
          <w:marBottom w:val="0"/>
          <w:divBdr>
            <w:top w:val="none" w:sz="0" w:space="0" w:color="auto"/>
            <w:left w:val="none" w:sz="0" w:space="0" w:color="auto"/>
            <w:bottom w:val="none" w:sz="0" w:space="0" w:color="auto"/>
            <w:right w:val="none" w:sz="0" w:space="0" w:color="auto"/>
          </w:divBdr>
          <w:divsChild>
            <w:div w:id="197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0D8ED-3445-4CE6-8B78-5BCD49752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8153</Words>
  <Characters>46477</Characters>
  <Application>Microsoft Office Word</Application>
  <DocSecurity>0</DocSecurity>
  <Lines>387</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lenovo</cp:lastModifiedBy>
  <cp:revision>2</cp:revision>
  <cp:lastPrinted>2025-06-24T01:40:00Z</cp:lastPrinted>
  <dcterms:created xsi:type="dcterms:W3CDTF">2025-06-24T14:45:00Z</dcterms:created>
  <dcterms:modified xsi:type="dcterms:W3CDTF">2025-06-24T14:45:00Z</dcterms:modified>
</cp:coreProperties>
</file>