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2F4E4162" w:rsidR="009125CE" w:rsidRPr="00E31403" w:rsidRDefault="00E31403" w:rsidP="00E31403">
      <w:pPr>
        <w:spacing w:before="100" w:beforeAutospacing="1" w:after="100" w:afterAutospacing="1" w:line="360" w:lineRule="auto"/>
        <w:ind w:left="360"/>
        <w:jc w:val="both"/>
        <w:rPr>
          <w:rFonts w:ascii="Sakkal Majalla" w:hAnsi="Sakkal Majalla" w:cs="Sakkal Majalla"/>
          <w:b/>
          <w:bCs/>
          <w:color w:val="171717" w:themeColor="background2" w:themeShade="1A"/>
          <w:sz w:val="36"/>
          <w:szCs w:val="36"/>
          <w:lang w:bidi="ar-EG"/>
        </w:rPr>
      </w:pPr>
      <w:bookmarkStart w:id="0" w:name="_Hlk169916016"/>
      <w:r w:rsidRPr="00E31403">
        <w:rPr>
          <w:rFonts w:hint="cs"/>
          <w:b/>
          <w:bCs/>
          <w:noProof/>
          <w:color w:val="171717" w:themeColor="background2" w:themeShade="1A"/>
          <w:sz w:val="28"/>
          <w:szCs w:val="28"/>
        </w:rPr>
        <w:drawing>
          <wp:anchor distT="0" distB="0" distL="114300" distR="114300" simplePos="0" relativeHeight="251658240" behindDoc="0" locked="0" layoutInCell="1" allowOverlap="1" wp14:anchorId="4117FFF0" wp14:editId="7721057A">
            <wp:simplePos x="0" y="0"/>
            <wp:positionH relativeFrom="margin">
              <wp:align>left</wp:align>
            </wp:positionH>
            <wp:positionV relativeFrom="margin">
              <wp:posOffset>-253365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E31403">
        <w:rPr>
          <w:rFonts w:ascii="Sakkal Majalla" w:hAnsi="Sakkal Majalla" w:cs="Sakkal Majalla" w:hint="cs"/>
          <w:b/>
          <w:bCs/>
          <w:color w:val="171717" w:themeColor="background2" w:themeShade="1A"/>
          <w:sz w:val="36"/>
          <w:szCs w:val="36"/>
          <w:rtl/>
          <w:lang w:bidi="ar-EG"/>
        </w:rPr>
        <w:t xml:space="preserve">جامعة ميدأوشن </w:t>
      </w:r>
    </w:p>
    <w:p w14:paraId="1E957002" w14:textId="6036BF1A" w:rsidR="00F546CE" w:rsidRPr="00E31403" w:rsidRDefault="009125CE" w:rsidP="00E31403">
      <w:pPr>
        <w:spacing w:before="100" w:beforeAutospacing="1" w:after="100" w:afterAutospacing="1" w:line="360" w:lineRule="auto"/>
        <w:ind w:left="360"/>
        <w:jc w:val="both"/>
        <w:rPr>
          <w:rFonts w:ascii="Sakkal Majalla" w:hAnsi="Sakkal Majalla" w:cs="Sakkal Majalla"/>
          <w:b/>
          <w:bCs/>
          <w:color w:val="171717" w:themeColor="background2" w:themeShade="1A"/>
          <w:sz w:val="36"/>
          <w:szCs w:val="36"/>
          <w:rtl/>
          <w:lang w:bidi="ar-EG"/>
        </w:rPr>
      </w:pPr>
      <w:r w:rsidRPr="00E31403">
        <w:rPr>
          <w:rFonts w:ascii="Sakkal Majalla" w:hAnsi="Sakkal Majalla" w:cs="Sakkal Majalla" w:hint="cs"/>
          <w:b/>
          <w:bCs/>
          <w:color w:val="171717" w:themeColor="background2" w:themeShade="1A"/>
          <w:sz w:val="36"/>
          <w:szCs w:val="36"/>
          <w:lang w:bidi="ar-EG"/>
        </w:rPr>
        <w:t xml:space="preserve">    </w:t>
      </w:r>
      <w:r w:rsidRPr="00E31403">
        <w:rPr>
          <w:rFonts w:ascii="Sakkal Majalla" w:hAnsi="Sakkal Majalla" w:cs="Sakkal Majalla" w:hint="cs"/>
          <w:b/>
          <w:bCs/>
          <w:color w:val="171717" w:themeColor="background2" w:themeShade="1A"/>
          <w:sz w:val="36"/>
          <w:szCs w:val="36"/>
          <w:rtl/>
          <w:lang w:bidi="ar-EG"/>
        </w:rPr>
        <w:t xml:space="preserve">كلية الإدارة </w:t>
      </w:r>
    </w:p>
    <w:p w14:paraId="0217C513" w14:textId="3F70F241" w:rsidR="009125CE" w:rsidRPr="00E31403" w:rsidRDefault="009125CE" w:rsidP="00E31403">
      <w:pPr>
        <w:spacing w:before="100" w:beforeAutospacing="1" w:after="100" w:afterAutospacing="1" w:line="360" w:lineRule="auto"/>
        <w:ind w:left="360"/>
        <w:jc w:val="both"/>
        <w:rPr>
          <w:rFonts w:ascii="Sakkal Majalla" w:hAnsi="Sakkal Majalla" w:cs="Sakkal Majalla"/>
          <w:b/>
          <w:bCs/>
          <w:color w:val="171717" w:themeColor="background2" w:themeShade="1A"/>
          <w:sz w:val="36"/>
          <w:szCs w:val="36"/>
          <w:rtl/>
          <w:lang w:bidi="ar-EG"/>
        </w:rPr>
      </w:pPr>
      <w:r w:rsidRPr="00E31403">
        <w:rPr>
          <w:rFonts w:ascii="Sakkal Majalla" w:hAnsi="Sakkal Majalla" w:cs="Sakkal Majalla" w:hint="cs"/>
          <w:b/>
          <w:bCs/>
          <w:color w:val="171717" w:themeColor="background2" w:themeShade="1A"/>
          <w:sz w:val="36"/>
          <w:szCs w:val="36"/>
          <w:rtl/>
          <w:lang w:bidi="ar-EG"/>
        </w:rPr>
        <w:t>تخصص</w:t>
      </w:r>
      <w:r w:rsidR="00B15A9E" w:rsidRPr="00E31403">
        <w:rPr>
          <w:rFonts w:ascii="Sakkal Majalla" w:hAnsi="Sakkal Majalla" w:cs="Sakkal Majalla" w:hint="cs"/>
          <w:b/>
          <w:bCs/>
          <w:color w:val="171717" w:themeColor="background2" w:themeShade="1A"/>
          <w:sz w:val="36"/>
          <w:szCs w:val="36"/>
          <w:rtl/>
          <w:lang w:bidi="ar-EG"/>
        </w:rPr>
        <w:t xml:space="preserve"> إدارة </w:t>
      </w:r>
      <w:r w:rsidR="005B7A2E" w:rsidRPr="00E31403">
        <w:rPr>
          <w:rFonts w:ascii="Sakkal Majalla" w:hAnsi="Sakkal Majalla" w:cs="Sakkal Majalla" w:hint="cs"/>
          <w:b/>
          <w:bCs/>
          <w:color w:val="171717" w:themeColor="background2" w:themeShade="1A"/>
          <w:sz w:val="36"/>
          <w:szCs w:val="36"/>
          <w:rtl/>
          <w:lang w:bidi="ar-EG"/>
        </w:rPr>
        <w:t>م</w:t>
      </w:r>
      <w:r w:rsidR="00601E45" w:rsidRPr="00E31403">
        <w:rPr>
          <w:rFonts w:ascii="Sakkal Majalla" w:hAnsi="Sakkal Majalla" w:cs="Sakkal Majalla" w:hint="cs"/>
          <w:b/>
          <w:bCs/>
          <w:color w:val="171717" w:themeColor="background2" w:themeShade="1A"/>
          <w:sz w:val="36"/>
          <w:szCs w:val="36"/>
          <w:rtl/>
          <w:lang w:bidi="ar-EG"/>
        </w:rPr>
        <w:t xml:space="preserve">شاريع </w:t>
      </w:r>
    </w:p>
    <w:p w14:paraId="5F6542BF" w14:textId="77777777" w:rsidR="009125CE" w:rsidRPr="00E31403" w:rsidRDefault="009125CE" w:rsidP="00E31403">
      <w:pPr>
        <w:spacing w:before="100" w:beforeAutospacing="1" w:after="100" w:afterAutospacing="1" w:line="360" w:lineRule="auto"/>
        <w:jc w:val="both"/>
        <w:rPr>
          <w:rFonts w:ascii="Sakkal Majalla" w:hAnsi="Sakkal Majalla" w:cs="Sakkal Majalla"/>
          <w:b/>
          <w:bCs/>
          <w:color w:val="171717" w:themeColor="background2" w:themeShade="1A"/>
          <w:sz w:val="32"/>
          <w:szCs w:val="32"/>
          <w:rtl/>
          <w:lang w:bidi="ar-EG"/>
        </w:rPr>
      </w:pPr>
    </w:p>
    <w:p w14:paraId="0EB57E30" w14:textId="4A8DB4CA" w:rsidR="009125CE" w:rsidRPr="00592EEF" w:rsidRDefault="001B3267" w:rsidP="00592EEF">
      <w:pPr>
        <w:spacing w:before="100" w:beforeAutospacing="1" w:after="100" w:afterAutospacing="1" w:line="360" w:lineRule="auto"/>
        <w:jc w:val="center"/>
        <w:rPr>
          <w:rFonts w:ascii="Sakkal Majalla" w:hAnsi="Sakkal Majalla" w:cs="Sakkal Majalla"/>
          <w:b/>
          <w:bCs/>
          <w:color w:val="171717" w:themeColor="background2" w:themeShade="1A"/>
          <w:sz w:val="40"/>
          <w:szCs w:val="40"/>
          <w:rtl/>
          <w:lang w:bidi="ar-EG"/>
        </w:rPr>
      </w:pPr>
      <w:r w:rsidRPr="00E31403">
        <w:rPr>
          <w:rFonts w:ascii="Sakkal Majalla" w:hAnsi="Sakkal Majalla" w:cs="Sakkal Majalla"/>
          <w:b/>
          <w:bCs/>
          <w:color w:val="171717" w:themeColor="background2" w:themeShade="1A"/>
          <w:sz w:val="40"/>
          <w:szCs w:val="40"/>
          <w:rtl/>
          <w:lang w:bidi="ar-EG"/>
        </w:rPr>
        <w:t xml:space="preserve">أثر </w:t>
      </w:r>
      <w:r w:rsidR="00735E83" w:rsidRPr="00E31403">
        <w:rPr>
          <w:rFonts w:ascii="Sakkal Majalla" w:hAnsi="Sakkal Majalla" w:cs="Sakkal Majalla" w:hint="cs"/>
          <w:b/>
          <w:bCs/>
          <w:color w:val="171717" w:themeColor="background2" w:themeShade="1A"/>
          <w:sz w:val="40"/>
          <w:szCs w:val="40"/>
          <w:rtl/>
          <w:lang w:bidi="ar-EG"/>
        </w:rPr>
        <w:t>إدارة</w:t>
      </w:r>
      <w:r w:rsidRPr="00E31403">
        <w:rPr>
          <w:rFonts w:ascii="Sakkal Majalla" w:hAnsi="Sakkal Majalla" w:cs="Sakkal Majalla"/>
          <w:b/>
          <w:bCs/>
          <w:color w:val="171717" w:themeColor="background2" w:themeShade="1A"/>
          <w:sz w:val="40"/>
          <w:szCs w:val="40"/>
          <w:rtl/>
          <w:lang w:bidi="ar-EG"/>
        </w:rPr>
        <w:t xml:space="preserve"> المشاريع على نمو واستدامة الشركات الناشئة في المملكة العربية السعودية</w:t>
      </w:r>
    </w:p>
    <w:p w14:paraId="751A7E65" w14:textId="6D872A85" w:rsidR="009125CE" w:rsidRDefault="009125CE" w:rsidP="00E31403">
      <w:pPr>
        <w:spacing w:before="100" w:beforeAutospacing="1" w:after="100" w:afterAutospacing="1" w:line="360" w:lineRule="auto"/>
        <w:ind w:left="-2"/>
        <w:jc w:val="center"/>
        <w:rPr>
          <w:rFonts w:ascii="Sakkal Majalla" w:hAnsi="Sakkal Majalla" w:cs="Sakkal Majalla"/>
          <w:b/>
          <w:bCs/>
          <w:color w:val="171717" w:themeColor="background2" w:themeShade="1A"/>
          <w:sz w:val="36"/>
          <w:szCs w:val="36"/>
          <w:lang w:bidi="ar-EG"/>
        </w:rPr>
      </w:pPr>
      <w:r w:rsidRPr="00E31403">
        <w:rPr>
          <w:rFonts w:ascii="Sakkal Majalla" w:hAnsi="Sakkal Majalla" w:cs="Sakkal Majalla" w:hint="cs"/>
          <w:b/>
          <w:bCs/>
          <w:color w:val="171717" w:themeColor="background2" w:themeShade="1A"/>
          <w:sz w:val="36"/>
          <w:szCs w:val="36"/>
          <w:rtl/>
          <w:lang w:bidi="ar-EG"/>
        </w:rPr>
        <w:t>إعداد الطالب/</w:t>
      </w:r>
    </w:p>
    <w:p w14:paraId="04575BF3" w14:textId="0E4A58DC" w:rsidR="00592EEF" w:rsidRDefault="00592EEF" w:rsidP="00E31403">
      <w:pPr>
        <w:spacing w:before="100" w:beforeAutospacing="1" w:after="100" w:afterAutospacing="1" w:line="360" w:lineRule="auto"/>
        <w:ind w:left="-2"/>
        <w:jc w:val="center"/>
        <w:rPr>
          <w:rFonts w:ascii="Sakkal Majalla" w:hAnsi="Sakkal Majalla" w:cs="Sakkal Majalla"/>
          <w:b/>
          <w:bCs/>
          <w:color w:val="171717" w:themeColor="background2" w:themeShade="1A"/>
          <w:sz w:val="36"/>
          <w:szCs w:val="36"/>
          <w:rtl/>
        </w:rPr>
      </w:pPr>
      <w:r>
        <w:rPr>
          <w:rFonts w:ascii="Sakkal Majalla" w:hAnsi="Sakkal Majalla" w:cs="Sakkal Majalla" w:hint="cs"/>
          <w:b/>
          <w:bCs/>
          <w:color w:val="171717" w:themeColor="background2" w:themeShade="1A"/>
          <w:sz w:val="36"/>
          <w:szCs w:val="36"/>
          <w:rtl/>
        </w:rPr>
        <w:t xml:space="preserve">حشان حمد سالم الكربي </w:t>
      </w:r>
    </w:p>
    <w:p w14:paraId="0649A7C6" w14:textId="5CC511F5" w:rsidR="00592EEF" w:rsidRPr="00592EEF" w:rsidRDefault="00592EEF" w:rsidP="00E31403">
      <w:pPr>
        <w:spacing w:before="100" w:beforeAutospacing="1" w:after="100" w:afterAutospacing="1" w:line="360" w:lineRule="auto"/>
        <w:ind w:left="-2"/>
        <w:jc w:val="center"/>
        <w:rPr>
          <w:rFonts w:ascii="Sakkal Majalla" w:hAnsi="Sakkal Majalla" w:cs="Sakkal Majalla" w:hint="cs"/>
          <w:b/>
          <w:bCs/>
          <w:color w:val="171717" w:themeColor="background2" w:themeShade="1A"/>
          <w:sz w:val="36"/>
          <w:szCs w:val="36"/>
          <w:rtl/>
        </w:rPr>
      </w:pPr>
      <w:r>
        <w:rPr>
          <w:rFonts w:ascii="Sakkal Majalla" w:hAnsi="Sakkal Majalla" w:cs="Sakkal Majalla" w:hint="cs"/>
          <w:b/>
          <w:bCs/>
          <w:color w:val="171717" w:themeColor="background2" w:themeShade="1A"/>
          <w:sz w:val="36"/>
          <w:szCs w:val="36"/>
          <w:rtl/>
        </w:rPr>
        <w:t>ناصر حمد ناصر ال</w:t>
      </w:r>
      <w:r w:rsidR="001D11D9">
        <w:rPr>
          <w:rFonts w:ascii="Sakkal Majalla" w:hAnsi="Sakkal Majalla" w:cs="Sakkal Majalla" w:hint="cs"/>
          <w:b/>
          <w:bCs/>
          <w:color w:val="171717" w:themeColor="background2" w:themeShade="1A"/>
          <w:sz w:val="36"/>
          <w:szCs w:val="36"/>
          <w:rtl/>
        </w:rPr>
        <w:t xml:space="preserve">شهراني </w:t>
      </w:r>
      <w:r>
        <w:rPr>
          <w:rFonts w:ascii="Sakkal Majalla" w:hAnsi="Sakkal Majalla" w:cs="Sakkal Majalla" w:hint="cs"/>
          <w:b/>
          <w:bCs/>
          <w:color w:val="171717" w:themeColor="background2" w:themeShade="1A"/>
          <w:sz w:val="36"/>
          <w:szCs w:val="36"/>
          <w:rtl/>
        </w:rPr>
        <w:t xml:space="preserve"> </w:t>
      </w:r>
    </w:p>
    <w:p w14:paraId="58D6152F" w14:textId="77777777" w:rsidR="009125CE" w:rsidRPr="00E31403" w:rsidRDefault="009125CE" w:rsidP="00592EEF">
      <w:pPr>
        <w:spacing w:before="100" w:beforeAutospacing="1" w:after="100" w:afterAutospacing="1" w:line="360" w:lineRule="auto"/>
        <w:rPr>
          <w:rFonts w:ascii="Sakkal Majalla" w:hAnsi="Sakkal Majalla" w:cs="Sakkal Majalla"/>
          <w:b/>
          <w:bCs/>
          <w:color w:val="171717" w:themeColor="background2" w:themeShade="1A"/>
          <w:sz w:val="36"/>
          <w:szCs w:val="36"/>
          <w:rtl/>
          <w:lang w:bidi="ar-EG"/>
        </w:rPr>
      </w:pPr>
    </w:p>
    <w:p w14:paraId="5F4EE2DE" w14:textId="1A92484F" w:rsidR="009125CE" w:rsidRPr="00E31403" w:rsidRDefault="009125CE" w:rsidP="00E31403">
      <w:pPr>
        <w:spacing w:before="100" w:beforeAutospacing="1" w:after="100" w:afterAutospacing="1" w:line="360" w:lineRule="auto"/>
        <w:ind w:left="-2"/>
        <w:jc w:val="center"/>
        <w:rPr>
          <w:rFonts w:ascii="Sakkal Majalla" w:hAnsi="Sakkal Majalla" w:cs="Sakkal Majalla"/>
          <w:b/>
          <w:bCs/>
          <w:color w:val="171717" w:themeColor="background2" w:themeShade="1A"/>
          <w:sz w:val="36"/>
          <w:szCs w:val="36"/>
          <w:rtl/>
          <w:lang w:bidi="ar-EG"/>
        </w:rPr>
      </w:pPr>
      <w:r w:rsidRPr="00E31403">
        <w:rPr>
          <w:rFonts w:ascii="Sakkal Majalla" w:hAnsi="Sakkal Majalla" w:cs="Sakkal Majalla" w:hint="cs"/>
          <w:b/>
          <w:bCs/>
          <w:color w:val="171717" w:themeColor="background2" w:themeShade="1A"/>
          <w:sz w:val="36"/>
          <w:szCs w:val="36"/>
          <w:rtl/>
          <w:lang w:bidi="ar-EG"/>
        </w:rPr>
        <w:t>إشراف/</w:t>
      </w:r>
    </w:p>
    <w:p w14:paraId="39900BA8" w14:textId="77777777" w:rsidR="00D32470" w:rsidRPr="00E31403" w:rsidRDefault="00D32470" w:rsidP="00E31403">
      <w:pPr>
        <w:spacing w:before="100" w:beforeAutospacing="1" w:after="100" w:afterAutospacing="1" w:line="360" w:lineRule="auto"/>
        <w:ind w:left="-2"/>
        <w:jc w:val="center"/>
        <w:rPr>
          <w:rFonts w:ascii="Sakkal Majalla" w:eastAsia="Calibri" w:hAnsi="Sakkal Majalla" w:cs="Sakkal Majalla"/>
          <w:b/>
          <w:bCs/>
          <w:color w:val="171717" w:themeColor="background2" w:themeShade="1A"/>
          <w:kern w:val="0"/>
          <w:sz w:val="36"/>
          <w:szCs w:val="36"/>
          <w:rtl/>
          <w:lang w:bidi="ar-EG"/>
          <w14:ligatures w14:val="none"/>
        </w:rPr>
      </w:pPr>
      <w:r w:rsidRPr="00E31403">
        <w:rPr>
          <w:rFonts w:ascii="Sakkal Majalla" w:eastAsia="Calibri" w:hAnsi="Sakkal Majalla" w:cs="Sakkal Majalla" w:hint="cs"/>
          <w:b/>
          <w:bCs/>
          <w:color w:val="171717" w:themeColor="background2" w:themeShade="1A"/>
          <w:kern w:val="0"/>
          <w:sz w:val="36"/>
          <w:szCs w:val="36"/>
          <w:rtl/>
          <w:lang w:bidi="ar-EG"/>
          <w14:ligatures w14:val="none"/>
        </w:rPr>
        <w:t>د. الفيصل عبد الحمید محمد حسن</w:t>
      </w:r>
    </w:p>
    <w:p w14:paraId="2EFA31CD" w14:textId="2AF04517" w:rsidR="009125CE" w:rsidRPr="00E31403" w:rsidRDefault="00E31403" w:rsidP="00E31403">
      <w:pPr>
        <w:spacing w:before="100" w:beforeAutospacing="1" w:after="100" w:afterAutospacing="1" w:line="360" w:lineRule="auto"/>
        <w:ind w:left="-2"/>
        <w:jc w:val="center"/>
        <w:rPr>
          <w:rFonts w:ascii="Sakkal Majalla" w:hAnsi="Sakkal Majalla" w:cs="Sakkal Majalla"/>
          <w:b/>
          <w:bCs/>
          <w:color w:val="171717" w:themeColor="background2" w:themeShade="1A"/>
          <w:sz w:val="36"/>
          <w:szCs w:val="36"/>
          <w:rtl/>
          <w:lang w:bidi="ar-EG"/>
        </w:rPr>
      </w:pPr>
      <w:r w:rsidRPr="00E31403">
        <w:rPr>
          <w:rFonts w:ascii="Sakkal Majalla" w:hAnsi="Sakkal Majalla" w:cs="Sakkal Majalla" w:hint="cs"/>
          <w:b/>
          <w:bCs/>
          <w:color w:val="171717" w:themeColor="background2" w:themeShade="1A"/>
          <w:sz w:val="36"/>
          <w:szCs w:val="36"/>
          <w:rtl/>
          <w:lang w:bidi="ar-EG"/>
        </w:rPr>
        <w:t>د. فايز جراد</w:t>
      </w:r>
    </w:p>
    <w:p w14:paraId="14480418" w14:textId="5E97424B" w:rsidR="009125CE" w:rsidRPr="00E31403" w:rsidRDefault="009125CE" w:rsidP="00E31403">
      <w:pPr>
        <w:spacing w:before="100" w:beforeAutospacing="1" w:after="100" w:afterAutospacing="1" w:line="360" w:lineRule="auto"/>
        <w:ind w:left="-2"/>
        <w:jc w:val="center"/>
        <w:rPr>
          <w:rFonts w:ascii="Sakkal Majalla" w:hAnsi="Sakkal Majalla" w:cs="Sakkal Majalla"/>
          <w:b/>
          <w:bCs/>
          <w:color w:val="171717" w:themeColor="background2" w:themeShade="1A"/>
          <w:sz w:val="36"/>
          <w:szCs w:val="36"/>
          <w:rtl/>
          <w:lang w:bidi="ar-EG"/>
        </w:rPr>
      </w:pPr>
      <w:r w:rsidRPr="00E31403">
        <w:rPr>
          <w:rFonts w:ascii="Sakkal Majalla" w:hAnsi="Sakkal Majalla" w:cs="Sakkal Majalla" w:hint="cs"/>
          <w:b/>
          <w:bCs/>
          <w:color w:val="171717" w:themeColor="background2" w:themeShade="1A"/>
          <w:sz w:val="36"/>
          <w:szCs w:val="36"/>
          <w:rtl/>
          <w:lang w:bidi="ar-EG"/>
        </w:rPr>
        <w:t>العام الدراسي:</w:t>
      </w:r>
      <w:r w:rsidR="00E31403" w:rsidRPr="00E31403">
        <w:rPr>
          <w:rFonts w:ascii="Sakkal Majalla" w:hAnsi="Sakkal Majalla" w:cs="Sakkal Majalla" w:hint="cs"/>
          <w:b/>
          <w:bCs/>
          <w:color w:val="171717" w:themeColor="background2" w:themeShade="1A"/>
          <w:sz w:val="36"/>
          <w:szCs w:val="36"/>
          <w:rtl/>
          <w:lang w:bidi="ar-EG"/>
        </w:rPr>
        <w:t xml:space="preserve"> 2024</w:t>
      </w:r>
    </w:p>
    <w:p w14:paraId="68A6AEC5" w14:textId="5752FD3C" w:rsidR="00E31403" w:rsidRPr="00E31403" w:rsidRDefault="00E31403" w:rsidP="00E31403">
      <w:pPr>
        <w:spacing w:before="100" w:beforeAutospacing="1" w:after="100" w:afterAutospacing="1" w:line="360" w:lineRule="auto"/>
        <w:jc w:val="center"/>
        <w:outlineLvl w:val="0"/>
        <w:rPr>
          <w:rFonts w:ascii="Sakkal Majalla" w:eastAsia="Calibri" w:hAnsi="Sakkal Majalla" w:cs="Sakkal Majalla"/>
          <w:b/>
          <w:bCs/>
          <w:color w:val="171717" w:themeColor="background2" w:themeShade="1A"/>
          <w:kern w:val="0"/>
          <w:sz w:val="40"/>
          <w:szCs w:val="40"/>
          <w:rtl/>
        </w:rPr>
      </w:pPr>
      <w:bookmarkStart w:id="1" w:name="_Toc173404490"/>
      <w:bookmarkStart w:id="2" w:name="_Toc169790488"/>
      <w:bookmarkStart w:id="3" w:name="_Toc169790580"/>
      <w:bookmarkStart w:id="4" w:name="_Toc170095278"/>
      <w:bookmarkEnd w:id="0"/>
      <w:r w:rsidRPr="00E31403">
        <w:rPr>
          <w:rFonts w:ascii="Sakkal Majalla" w:eastAsia="Calibri" w:hAnsi="Sakkal Majalla" w:cs="Sakkal Majalla" w:hint="cs"/>
          <w:b/>
          <w:bCs/>
          <w:color w:val="171717" w:themeColor="background2" w:themeShade="1A"/>
          <w:kern w:val="0"/>
          <w:sz w:val="40"/>
          <w:szCs w:val="40"/>
          <w:rtl/>
        </w:rPr>
        <w:lastRenderedPageBreak/>
        <w:t>الفصل الأول: الإطار العام للدراسة</w:t>
      </w:r>
      <w:bookmarkEnd w:id="1"/>
    </w:p>
    <w:p w14:paraId="5CE3232C" w14:textId="6FCB2D99" w:rsidR="00E31403" w:rsidRPr="00E31403" w:rsidRDefault="00E31403" w:rsidP="00E31403">
      <w:pPr>
        <w:spacing w:before="100" w:beforeAutospacing="1" w:after="100" w:afterAutospacing="1" w:line="360" w:lineRule="auto"/>
        <w:jc w:val="both"/>
        <w:outlineLvl w:val="1"/>
        <w:rPr>
          <w:rFonts w:ascii="Sakkal Majalla" w:eastAsia="Calibri" w:hAnsi="Sakkal Majalla" w:cs="Sakkal Majalla"/>
          <w:b/>
          <w:bCs/>
          <w:color w:val="171717" w:themeColor="background2" w:themeShade="1A"/>
          <w:kern w:val="0"/>
          <w:sz w:val="36"/>
          <w:szCs w:val="36"/>
          <w:rtl/>
        </w:rPr>
      </w:pPr>
      <w:bookmarkStart w:id="5" w:name="_Toc173404491"/>
      <w:r w:rsidRPr="00E31403">
        <w:rPr>
          <w:rFonts w:ascii="Sakkal Majalla" w:eastAsia="Calibri" w:hAnsi="Sakkal Majalla" w:cs="Sakkal Majalla" w:hint="cs"/>
          <w:b/>
          <w:bCs/>
          <w:color w:val="171717" w:themeColor="background2" w:themeShade="1A"/>
          <w:kern w:val="0"/>
          <w:sz w:val="36"/>
          <w:szCs w:val="36"/>
          <w:rtl/>
        </w:rPr>
        <w:t>مقدمة</w:t>
      </w:r>
      <w:bookmarkEnd w:id="5"/>
      <w:r w:rsidRPr="00E31403">
        <w:rPr>
          <w:rFonts w:ascii="Sakkal Majalla" w:eastAsia="Calibri" w:hAnsi="Sakkal Majalla" w:cs="Sakkal Majalla" w:hint="cs"/>
          <w:b/>
          <w:bCs/>
          <w:color w:val="171717" w:themeColor="background2" w:themeShade="1A"/>
          <w:kern w:val="0"/>
          <w:sz w:val="36"/>
          <w:szCs w:val="36"/>
          <w:rtl/>
        </w:rPr>
        <w:t xml:space="preserve"> </w:t>
      </w:r>
    </w:p>
    <w:p w14:paraId="0E4F3865" w14:textId="66A3FA44" w:rsidR="00EF2C5C" w:rsidRPr="00E31403" w:rsidRDefault="00E15131" w:rsidP="00E31403">
      <w:pPr>
        <w:spacing w:before="100" w:beforeAutospacing="1" w:after="100" w:afterAutospacing="1" w:line="360" w:lineRule="auto"/>
        <w:ind w:left="-2" w:firstLine="720"/>
        <w:jc w:val="both"/>
        <w:rPr>
          <w:rFonts w:ascii="Sakkal Majalla" w:eastAsia="Calibri" w:hAnsi="Sakkal Majalla" w:cs="Sakkal Majalla"/>
          <w:color w:val="171717" w:themeColor="background2" w:themeShade="1A"/>
          <w:kern w:val="0"/>
          <w:sz w:val="28"/>
          <w:szCs w:val="28"/>
          <w:rtl/>
          <w:lang w:bidi="ar-EG"/>
        </w:rPr>
      </w:pPr>
      <w:r w:rsidRPr="00E31403">
        <w:rPr>
          <w:rFonts w:ascii="Sakkal Majalla" w:eastAsia="Calibri" w:hAnsi="Sakkal Majalla" w:cs="Sakkal Majalla"/>
          <w:color w:val="171717" w:themeColor="background2" w:themeShade="1A"/>
          <w:kern w:val="0"/>
          <w:sz w:val="28"/>
          <w:szCs w:val="28"/>
          <w:rtl/>
        </w:rPr>
        <w:t xml:space="preserve">شهد العالم الحديث اهتماما متزايدا بعملية تقييم إدارة المشاريع وخاصة ما بعد الحرب العالمية . الثانية، كجزء من اهتمامها بأهمية تحقيق الاستخدام والتوزيع الأمثل للموارد المتاحة، وانطلاقا من إيمانها المطلق بأن المحافظة على معدلات النمو الاقتصادي أو زيادتها لا يعتمد على مدى وفرة أو ندرة الموارد الاقتصادية فقط بل يعتمد أساسا على مدى الاستخدام والتوزيع الأمثل لتلك الموارد بين الاستخدامات المختلفة، والذي يتحقق من خلال إيجاد الإدارة الجيدة للمشاريع التي تتولى توحيد وتوجيه الجهود نحو تحقيق أهدافها، ( </w:t>
      </w:r>
      <w:r w:rsidR="0052235D" w:rsidRPr="00E31403">
        <w:rPr>
          <w:rFonts w:ascii="Sakkal Majalla" w:eastAsia="Calibri" w:hAnsi="Sakkal Majalla" w:cs="Sakkal Majalla" w:hint="cs"/>
          <w:color w:val="171717" w:themeColor="background2" w:themeShade="1A"/>
          <w:kern w:val="0"/>
          <w:sz w:val="28"/>
          <w:szCs w:val="28"/>
          <w:rtl/>
        </w:rPr>
        <w:t xml:space="preserve">عمرو والحبيش </w:t>
      </w:r>
      <w:r w:rsidRPr="00E31403">
        <w:rPr>
          <w:rFonts w:ascii="Sakkal Majalla" w:eastAsia="Calibri" w:hAnsi="Sakkal Majalla" w:cs="Sakkal Majalla" w:hint="cs"/>
          <w:color w:val="171717" w:themeColor="background2" w:themeShade="1A"/>
          <w:kern w:val="0"/>
          <w:sz w:val="28"/>
          <w:szCs w:val="28"/>
          <w:rtl/>
          <w:lang w:bidi="ar-EG"/>
        </w:rPr>
        <w:t>،202</w:t>
      </w:r>
      <w:r w:rsidR="0052235D" w:rsidRPr="00E31403">
        <w:rPr>
          <w:rFonts w:ascii="Sakkal Majalla" w:eastAsia="Calibri" w:hAnsi="Sakkal Majalla" w:cs="Sakkal Majalla" w:hint="cs"/>
          <w:color w:val="171717" w:themeColor="background2" w:themeShade="1A"/>
          <w:kern w:val="0"/>
          <w:sz w:val="28"/>
          <w:szCs w:val="28"/>
          <w:rtl/>
          <w:lang w:bidi="ar-EG"/>
        </w:rPr>
        <w:t>2</w:t>
      </w:r>
      <w:r w:rsidRPr="00E31403">
        <w:rPr>
          <w:rFonts w:ascii="Sakkal Majalla" w:eastAsia="Calibri" w:hAnsi="Sakkal Majalla" w:cs="Sakkal Majalla" w:hint="cs"/>
          <w:color w:val="171717" w:themeColor="background2" w:themeShade="1A"/>
          <w:kern w:val="0"/>
          <w:sz w:val="28"/>
          <w:szCs w:val="28"/>
          <w:rtl/>
          <w:lang w:bidi="ar-EG"/>
        </w:rPr>
        <w:t xml:space="preserve">) </w:t>
      </w:r>
    </w:p>
    <w:p w14:paraId="7FA770CA" w14:textId="0019E4F8" w:rsidR="007E0842" w:rsidRPr="00E31403" w:rsidRDefault="000743F7" w:rsidP="00E31403">
      <w:pPr>
        <w:spacing w:before="100" w:beforeAutospacing="1" w:after="100" w:afterAutospacing="1" w:line="360" w:lineRule="auto"/>
        <w:ind w:left="-2" w:firstLine="720"/>
        <w:jc w:val="both"/>
        <w:rPr>
          <w:rFonts w:ascii="Sakkal Majalla" w:eastAsia="Calibri" w:hAnsi="Sakkal Majalla" w:cs="Sakkal Majalla"/>
          <w:color w:val="171717" w:themeColor="background2" w:themeShade="1A"/>
          <w:kern w:val="0"/>
          <w:sz w:val="28"/>
          <w:szCs w:val="28"/>
          <w:rtl/>
        </w:rPr>
      </w:pPr>
      <w:r w:rsidRPr="00E31403">
        <w:rPr>
          <w:rFonts w:ascii="Sakkal Majalla" w:eastAsia="Calibri" w:hAnsi="Sakkal Majalla" w:cs="Sakkal Majalla" w:hint="cs"/>
          <w:color w:val="171717" w:themeColor="background2" w:themeShade="1A"/>
          <w:kern w:val="0"/>
          <w:sz w:val="28"/>
          <w:szCs w:val="28"/>
          <w:rtl/>
        </w:rPr>
        <w:t>و</w:t>
      </w:r>
      <w:r w:rsidRPr="00E31403">
        <w:rPr>
          <w:rFonts w:ascii="Sakkal Majalla" w:eastAsia="Calibri" w:hAnsi="Sakkal Majalla" w:cs="Sakkal Majalla"/>
          <w:color w:val="171717" w:themeColor="background2" w:themeShade="1A"/>
          <w:kern w:val="0"/>
          <w:sz w:val="28"/>
          <w:szCs w:val="28"/>
          <w:rtl/>
        </w:rPr>
        <w:t>تعتبر إدارة المشاريع من الأدوات الأساسية في عالم الأعمال الحديث، حيث تساعد الشركات والمؤسسات على تحقيق أهدافها الاستراتيجية بكفاءة. توفر إدارة المشاريع إطارًا منظمًا يمكن من خلاله التعامل مع التحديات وتخفيف المخاطر، مما يؤدي إلى تحسين الأداء العام وزيادة فرص النجاح. ومن خلال تطبيق مبادئ وأدوات إدارة المشاريع، يمكن للمنظمات تحقيق تحسينات مستمرة في عملياتها وزيادة إنتاجيتها</w:t>
      </w:r>
      <w:r w:rsidRPr="00E31403">
        <w:rPr>
          <w:rFonts w:ascii="Sakkal Majalla" w:eastAsia="Calibri" w:hAnsi="Sakkal Majalla" w:cs="Sakkal Majalla"/>
          <w:color w:val="171717" w:themeColor="background2" w:themeShade="1A"/>
          <w:kern w:val="0"/>
          <w:sz w:val="28"/>
          <w:szCs w:val="28"/>
        </w:rPr>
        <w:t>.</w:t>
      </w:r>
      <w:r w:rsidR="0079621B" w:rsidRPr="00E31403">
        <w:rPr>
          <w:rFonts w:ascii="Sakkal Majalla" w:eastAsia="Calibri" w:hAnsi="Sakkal Majalla" w:cs="Sakkal Majalla" w:hint="cs"/>
          <w:color w:val="171717" w:themeColor="background2" w:themeShade="1A"/>
          <w:kern w:val="0"/>
          <w:sz w:val="28"/>
          <w:szCs w:val="28"/>
          <w:rtl/>
          <w:lang w:bidi="ar-EG"/>
          <w14:ligatures w14:val="none"/>
        </w:rPr>
        <w:t xml:space="preserve"> (2020</w:t>
      </w:r>
      <w:r w:rsidR="0079621B" w:rsidRPr="00E31403">
        <w:rPr>
          <w:rFonts w:ascii="Sakkal Majalla" w:eastAsia="Calibri" w:hAnsi="Sakkal Majalla" w:cs="Sakkal Majalla" w:hint="cs"/>
          <w:color w:val="171717" w:themeColor="background2" w:themeShade="1A"/>
          <w:kern w:val="0"/>
          <w:sz w:val="28"/>
          <w:szCs w:val="28"/>
          <w:lang w:bidi="ar-EG"/>
          <w14:ligatures w14:val="none"/>
        </w:rPr>
        <w:t>Mathar et al</w:t>
      </w:r>
      <w:r w:rsidR="00F14562" w:rsidRPr="00E31403">
        <w:rPr>
          <w:rFonts w:ascii="Sakkal Majalla" w:eastAsia="Calibri" w:hAnsi="Sakkal Majalla" w:cs="Sakkal Majalla"/>
          <w:color w:val="171717" w:themeColor="background2" w:themeShade="1A"/>
          <w:kern w:val="0"/>
          <w:sz w:val="28"/>
          <w:szCs w:val="28"/>
          <w:lang w:bidi="ar-EG"/>
          <w14:ligatures w14:val="none"/>
        </w:rPr>
        <w:t>,</w:t>
      </w:r>
      <w:r w:rsidR="00F14562" w:rsidRPr="00E31403">
        <w:rPr>
          <w:rFonts w:ascii="Sakkal Majalla" w:eastAsia="Calibri" w:hAnsi="Sakkal Majalla" w:cs="Sakkal Majalla" w:hint="cs"/>
          <w:color w:val="171717" w:themeColor="background2" w:themeShade="1A"/>
          <w:kern w:val="0"/>
          <w:sz w:val="28"/>
          <w:szCs w:val="28"/>
          <w:rtl/>
          <w:lang w:bidi="ar-EG"/>
          <w14:ligatures w14:val="none"/>
        </w:rPr>
        <w:t>)</w:t>
      </w:r>
    </w:p>
    <w:p w14:paraId="7453639C" w14:textId="403FD237" w:rsidR="009D6E18" w:rsidRPr="00E31403" w:rsidRDefault="00DC2043" w:rsidP="00E31403">
      <w:pPr>
        <w:spacing w:before="100" w:beforeAutospacing="1" w:after="100" w:afterAutospacing="1" w:line="360" w:lineRule="auto"/>
        <w:ind w:left="-2" w:firstLine="720"/>
        <w:jc w:val="both"/>
        <w:rPr>
          <w:rFonts w:ascii="Sakkal Majalla" w:eastAsia="Calibri" w:hAnsi="Sakkal Majalla" w:cs="Sakkal Majalla"/>
          <w:color w:val="171717" w:themeColor="background2" w:themeShade="1A"/>
          <w:kern w:val="0"/>
          <w:sz w:val="28"/>
          <w:szCs w:val="28"/>
          <w:rtl/>
        </w:rPr>
      </w:pPr>
      <w:r w:rsidRPr="00E31403">
        <w:rPr>
          <w:rFonts w:ascii="Sakkal Majalla" w:eastAsia="Calibri" w:hAnsi="Sakkal Majalla" w:cs="Sakkal Majalla" w:hint="cs"/>
          <w:color w:val="171717" w:themeColor="background2" w:themeShade="1A"/>
          <w:kern w:val="0"/>
          <w:sz w:val="28"/>
          <w:szCs w:val="28"/>
          <w:rtl/>
        </w:rPr>
        <w:t>و</w:t>
      </w:r>
      <w:r w:rsidR="009D6E18" w:rsidRPr="00E31403">
        <w:rPr>
          <w:rFonts w:ascii="Sakkal Majalla" w:eastAsia="Calibri" w:hAnsi="Sakkal Majalla" w:cs="Sakkal Majalla"/>
          <w:color w:val="171717" w:themeColor="background2" w:themeShade="1A"/>
          <w:kern w:val="0"/>
          <w:sz w:val="28"/>
          <w:szCs w:val="28"/>
          <w:rtl/>
        </w:rPr>
        <w:t>تركز إدارة المشاريع في الدرجة الأولى على تخطيط وإدارة وتنظيم الموارد المتاحة. حيث أن بعض الأنشطة التي ينبغي أن تكون جزءا من نشاط إدارة المشروع هي توجيه فريق المشروع بكفاءة خلال جميع المراحل وتنفيذ المشروع بنجاح.</w:t>
      </w:r>
    </w:p>
    <w:p w14:paraId="3B6058C4" w14:textId="600559F3" w:rsidR="000743F7" w:rsidRPr="00E31403" w:rsidRDefault="009D6E18" w:rsidP="00E31403">
      <w:pPr>
        <w:spacing w:before="100" w:beforeAutospacing="1" w:after="100" w:afterAutospacing="1" w:line="360" w:lineRule="auto"/>
        <w:ind w:left="-2" w:firstLine="720"/>
        <w:jc w:val="both"/>
        <w:rPr>
          <w:rFonts w:ascii="Sakkal Majalla" w:eastAsia="Calibri" w:hAnsi="Sakkal Majalla" w:cs="Sakkal Majalla"/>
          <w:color w:val="171717" w:themeColor="background2" w:themeShade="1A"/>
          <w:kern w:val="0"/>
          <w:sz w:val="28"/>
          <w:szCs w:val="28"/>
          <w:rtl/>
        </w:rPr>
      </w:pPr>
      <w:r w:rsidRPr="00E31403">
        <w:rPr>
          <w:rFonts w:ascii="Sakkal Majalla" w:eastAsia="Calibri" w:hAnsi="Sakkal Majalla" w:cs="Sakkal Majalla"/>
          <w:color w:val="171717" w:themeColor="background2" w:themeShade="1A"/>
          <w:kern w:val="0"/>
          <w:sz w:val="28"/>
          <w:szCs w:val="28"/>
          <w:rtl/>
        </w:rPr>
        <w:t xml:space="preserve"> في حين تشمل الأنشطة الأخرى تحديد دورة حياة المشروع وإدارتها بكفاءة وتنفيذها طبقا لمتطلبات المستفيد النهائي. يمكن تحقيق أهداف المنظمة وغاياتها بطريقة فعالة من خلال إدارة المشاريع على نحو سليم. حيث يقوم مدير المشروع بدور رئيسي في إدارة المشروع من خلال حصر جميع المخاطر الممكن حدوثها والتي قد تنشأ أثناء خط سير المشروع وضمان معالجة جميع المخاطر بخطة مناسبة، ويكون ذلك من خلال اتباع هيكل إدارة مشاريع جيد ومناسب لبيئة العمل وطبيعة المشروع عندها سيكون </w:t>
      </w:r>
      <w:r w:rsidRPr="00E31403">
        <w:rPr>
          <w:rFonts w:ascii="Sakkal Majalla" w:eastAsia="Calibri" w:hAnsi="Sakkal Majalla" w:cs="Sakkal Majalla"/>
          <w:color w:val="171717" w:themeColor="background2" w:themeShade="1A"/>
          <w:kern w:val="0"/>
          <w:sz w:val="28"/>
          <w:szCs w:val="28"/>
          <w:rtl/>
        </w:rPr>
        <w:lastRenderedPageBreak/>
        <w:t>لدى الموظفين فهم جيد حول أدوارهم ومسؤولياتهم، وسيكونون أيضا على دراية بالجدول الزمني للتسليم. ويضمن هيكل إدارة المشروع الجيد اكتمال المشروع في غضون فترة زمنية محددة وضمن حدود الميزانية.</w:t>
      </w:r>
      <w:r w:rsidR="00F14562" w:rsidRPr="00E31403">
        <w:rPr>
          <w:rFonts w:ascii="Sakkal Majalla" w:eastAsia="Calibri" w:hAnsi="Sakkal Majalla" w:cs="Sakkal Majalla" w:hint="cs"/>
          <w:color w:val="171717" w:themeColor="background2" w:themeShade="1A"/>
          <w:kern w:val="0"/>
          <w:sz w:val="28"/>
          <w:szCs w:val="28"/>
          <w:rtl/>
          <w:lang w:bidi="ar-EG"/>
          <w14:ligatures w14:val="none"/>
        </w:rPr>
        <w:t xml:space="preserve"> </w:t>
      </w:r>
      <w:r w:rsidR="00F14562" w:rsidRPr="00E31403">
        <w:rPr>
          <w:rFonts w:ascii="Sakkal Majalla" w:eastAsia="Calibri" w:hAnsi="Sakkal Majalla" w:cs="Sakkal Majalla"/>
          <w:color w:val="171717" w:themeColor="background2" w:themeShade="1A"/>
          <w:kern w:val="0"/>
          <w:sz w:val="28"/>
          <w:szCs w:val="28"/>
          <w:lang w:bidi="ar-EG"/>
          <w14:ligatures w14:val="none"/>
        </w:rPr>
        <w:t>)</w:t>
      </w:r>
      <w:r w:rsidR="00F14562" w:rsidRPr="00E31403">
        <w:rPr>
          <w:rFonts w:ascii="Sakkal Majalla" w:eastAsia="Calibri" w:hAnsi="Sakkal Majalla" w:cs="Sakkal Majalla" w:hint="cs"/>
          <w:color w:val="171717" w:themeColor="background2" w:themeShade="1A"/>
          <w:kern w:val="0"/>
          <w:sz w:val="28"/>
          <w:szCs w:val="28"/>
          <w:rtl/>
          <w:lang w:bidi="ar-EG"/>
          <w14:ligatures w14:val="none"/>
        </w:rPr>
        <w:t xml:space="preserve">2020 </w:t>
      </w:r>
      <w:r w:rsidR="00F14562" w:rsidRPr="00E31403">
        <w:rPr>
          <w:rFonts w:ascii="Sakkal Majalla" w:eastAsia="Calibri" w:hAnsi="Sakkal Majalla" w:cs="Sakkal Majalla" w:hint="cs"/>
          <w:color w:val="171717" w:themeColor="background2" w:themeShade="1A"/>
          <w:kern w:val="0"/>
          <w:sz w:val="28"/>
          <w:szCs w:val="28"/>
          <w:lang w:bidi="ar-EG"/>
          <w14:ligatures w14:val="none"/>
        </w:rPr>
        <w:t>Viaclakovie et al</w:t>
      </w:r>
      <w:r w:rsidR="00F14562" w:rsidRPr="00E31403">
        <w:rPr>
          <w:rFonts w:ascii="Sakkal Majalla" w:eastAsia="Calibri" w:hAnsi="Sakkal Majalla" w:cs="Sakkal Majalla"/>
          <w:color w:val="171717" w:themeColor="background2" w:themeShade="1A"/>
          <w:kern w:val="0"/>
          <w:sz w:val="28"/>
          <w:szCs w:val="28"/>
          <w:lang w:bidi="ar-EG"/>
          <w14:ligatures w14:val="none"/>
        </w:rPr>
        <w:t>,</w:t>
      </w:r>
      <w:r w:rsidR="00F14562" w:rsidRPr="00E31403">
        <w:rPr>
          <w:rFonts w:ascii="Sakkal Majalla" w:eastAsia="Calibri" w:hAnsi="Sakkal Majalla" w:cs="Sakkal Majalla" w:hint="cs"/>
          <w:color w:val="171717" w:themeColor="background2" w:themeShade="1A"/>
          <w:kern w:val="0"/>
          <w:sz w:val="28"/>
          <w:szCs w:val="28"/>
          <w:rtl/>
          <w:lang w:bidi="ar-EG"/>
          <w14:ligatures w14:val="none"/>
        </w:rPr>
        <w:t xml:space="preserve"> )</w:t>
      </w:r>
    </w:p>
    <w:p w14:paraId="4FE6873A" w14:textId="101DD194" w:rsidR="00EF2C5C" w:rsidRPr="00E31403" w:rsidRDefault="009D6E18" w:rsidP="00E31403">
      <w:pPr>
        <w:spacing w:before="100" w:beforeAutospacing="1" w:after="100" w:afterAutospacing="1" w:line="360" w:lineRule="auto"/>
        <w:ind w:left="-2" w:firstLine="720"/>
        <w:jc w:val="both"/>
        <w:rPr>
          <w:rFonts w:ascii="Sakkal Majalla" w:eastAsia="Calibri" w:hAnsi="Sakkal Majalla" w:cs="Sakkal Majalla"/>
          <w:color w:val="171717" w:themeColor="background2" w:themeShade="1A"/>
          <w:kern w:val="0"/>
          <w:sz w:val="28"/>
          <w:szCs w:val="28"/>
          <w:rtl/>
          <w:lang w:bidi="ar-EG"/>
        </w:rPr>
      </w:pPr>
      <w:r w:rsidRPr="00E31403">
        <w:rPr>
          <w:rFonts w:ascii="Sakkal Majalla" w:eastAsia="Calibri" w:hAnsi="Sakkal Majalla" w:cs="Sakkal Majalla" w:hint="cs"/>
          <w:color w:val="171717" w:themeColor="background2" w:themeShade="1A"/>
          <w:kern w:val="0"/>
          <w:sz w:val="28"/>
          <w:szCs w:val="28"/>
          <w:rtl/>
        </w:rPr>
        <w:t xml:space="preserve">وتسعى الشركات </w:t>
      </w:r>
      <w:r w:rsidR="00EF2C5C" w:rsidRPr="00E31403">
        <w:rPr>
          <w:rFonts w:ascii="Sakkal Majalla" w:eastAsia="Calibri" w:hAnsi="Sakkal Majalla" w:cs="Sakkal Majalla"/>
          <w:color w:val="171717" w:themeColor="background2" w:themeShade="1A"/>
          <w:kern w:val="0"/>
          <w:sz w:val="28"/>
          <w:szCs w:val="28"/>
          <w:rtl/>
        </w:rPr>
        <w:t>لتحقيق استدامة في المشاريع التي تعمل عليها، حيث أن المنظمة التي لا تهدف إلى الاستدامة في مشاريعها سيكون</w:t>
      </w:r>
      <w:r w:rsidR="00EF2C5C" w:rsidRPr="00E31403">
        <w:rPr>
          <w:rFonts w:ascii="Sakkal Majalla" w:eastAsia="Calibri" w:hAnsi="Sakkal Majalla" w:cs="Sakkal Majalla" w:hint="cs"/>
          <w:color w:val="171717" w:themeColor="background2" w:themeShade="1A"/>
          <w:kern w:val="0"/>
          <w:sz w:val="28"/>
          <w:szCs w:val="28"/>
          <w:rtl/>
        </w:rPr>
        <w:t xml:space="preserve"> </w:t>
      </w:r>
      <w:r w:rsidR="00EF2C5C" w:rsidRPr="00E31403">
        <w:rPr>
          <w:rFonts w:ascii="Sakkal Majalla" w:eastAsia="Calibri" w:hAnsi="Sakkal Majalla" w:cs="Sakkal Majalla"/>
          <w:color w:val="171717" w:themeColor="background2" w:themeShade="1A"/>
          <w:kern w:val="0"/>
          <w:sz w:val="28"/>
          <w:szCs w:val="28"/>
          <w:rtl/>
        </w:rPr>
        <w:t xml:space="preserve">مصيرها الفناء ولو على المدى البعيد، بالإضافة إلى أن </w:t>
      </w:r>
      <w:r w:rsidR="00EF2C5C" w:rsidRPr="00E31403">
        <w:rPr>
          <w:rFonts w:ascii="Sakkal Majalla" w:eastAsia="Calibri" w:hAnsi="Sakkal Majalla" w:cs="Sakkal Majalla" w:hint="cs"/>
          <w:color w:val="171717" w:themeColor="background2" w:themeShade="1A"/>
          <w:kern w:val="0"/>
          <w:sz w:val="28"/>
          <w:szCs w:val="28"/>
          <w:rtl/>
        </w:rPr>
        <w:t xml:space="preserve"> المشاريع تعتبر </w:t>
      </w:r>
      <w:r w:rsidR="00EF2C5C" w:rsidRPr="00E31403">
        <w:rPr>
          <w:rFonts w:ascii="Sakkal Majalla" w:eastAsia="Calibri" w:hAnsi="Sakkal Majalla" w:cs="Sakkal Majalla"/>
          <w:color w:val="171717" w:themeColor="background2" w:themeShade="1A"/>
          <w:kern w:val="0"/>
          <w:sz w:val="28"/>
          <w:szCs w:val="28"/>
          <w:rtl/>
        </w:rPr>
        <w:t xml:space="preserve"> أداة لتحسين المجتمعات والحفاظ على البيئة من المخاطر التي تحفها، وإلى تحقيق عوائد اقتصادية تعود بالنفع على الفرد نفسه، وعلى وطنه، ولاستمرارية هذه العوائد يجب على </w:t>
      </w:r>
      <w:r w:rsidR="00B25013" w:rsidRPr="00E31403">
        <w:rPr>
          <w:rFonts w:ascii="Sakkal Majalla" w:eastAsia="Calibri" w:hAnsi="Sakkal Majalla" w:cs="Sakkal Majalla" w:hint="cs"/>
          <w:color w:val="171717" w:themeColor="background2" w:themeShade="1A"/>
          <w:kern w:val="0"/>
          <w:sz w:val="28"/>
          <w:szCs w:val="28"/>
          <w:rtl/>
        </w:rPr>
        <w:t>الشركات الناشئة</w:t>
      </w:r>
      <w:r w:rsidR="00EF2C5C" w:rsidRPr="00E31403">
        <w:rPr>
          <w:rFonts w:ascii="Sakkal Majalla" w:eastAsia="Calibri" w:hAnsi="Sakkal Majalla" w:cs="Sakkal Majalla"/>
          <w:color w:val="171717" w:themeColor="background2" w:themeShade="1A"/>
          <w:kern w:val="0"/>
          <w:sz w:val="28"/>
          <w:szCs w:val="28"/>
          <w:rtl/>
        </w:rPr>
        <w:t xml:space="preserve"> السعي الاستدامة هذه المشاريع على المدى الطويل، وذلك استمراراً لتحقيق النتائج المرجوة منها  </w:t>
      </w:r>
      <w:r w:rsidR="007A0437" w:rsidRPr="00E31403">
        <w:rPr>
          <w:rFonts w:ascii="Sakkal Majalla" w:eastAsia="Calibri" w:hAnsi="Sakkal Majalla" w:cs="Sakkal Majalla"/>
          <w:color w:val="171717" w:themeColor="background2" w:themeShade="1A"/>
          <w:kern w:val="0"/>
          <w:sz w:val="28"/>
          <w:szCs w:val="28"/>
        </w:rPr>
        <w:t>Muluh, Etal,2019)</w:t>
      </w:r>
      <w:r w:rsidR="007A0437" w:rsidRPr="00E31403">
        <w:rPr>
          <w:rFonts w:ascii="Sakkal Majalla" w:eastAsia="Calibri" w:hAnsi="Sakkal Majalla" w:cs="Sakkal Majalla" w:hint="cs"/>
          <w:color w:val="171717" w:themeColor="background2" w:themeShade="1A"/>
          <w:kern w:val="0"/>
          <w:sz w:val="28"/>
          <w:szCs w:val="28"/>
          <w:rtl/>
        </w:rPr>
        <w:t>).</w:t>
      </w:r>
    </w:p>
    <w:p w14:paraId="7B708098" w14:textId="3BA88F51" w:rsidR="00EF2C5C" w:rsidRPr="00E31403" w:rsidRDefault="00EF2C5C" w:rsidP="00E31403">
      <w:pPr>
        <w:spacing w:before="100" w:beforeAutospacing="1" w:after="100" w:afterAutospacing="1" w:line="360" w:lineRule="auto"/>
        <w:ind w:left="-2" w:firstLine="720"/>
        <w:jc w:val="both"/>
        <w:rPr>
          <w:rFonts w:ascii="Sakkal Majalla" w:eastAsia="Calibri" w:hAnsi="Sakkal Majalla" w:cs="Sakkal Majalla"/>
          <w:color w:val="171717" w:themeColor="background2" w:themeShade="1A"/>
          <w:kern w:val="0"/>
          <w:sz w:val="28"/>
          <w:szCs w:val="28"/>
          <w:rtl/>
        </w:rPr>
      </w:pPr>
      <w:r w:rsidRPr="00E31403">
        <w:rPr>
          <w:rFonts w:ascii="Sakkal Majalla" w:eastAsia="Calibri" w:hAnsi="Sakkal Majalla" w:cs="Sakkal Majalla"/>
          <w:color w:val="171717" w:themeColor="background2" w:themeShade="1A"/>
          <w:kern w:val="0"/>
          <w:sz w:val="28"/>
          <w:szCs w:val="28"/>
          <w:rtl/>
        </w:rPr>
        <w:t>كما تسعى ال</w:t>
      </w:r>
      <w:r w:rsidR="009D6E18" w:rsidRPr="00E31403">
        <w:rPr>
          <w:rFonts w:ascii="Sakkal Majalla" w:eastAsia="Calibri" w:hAnsi="Sakkal Majalla" w:cs="Sakkal Majalla" w:hint="cs"/>
          <w:color w:val="171717" w:themeColor="background2" w:themeShade="1A"/>
          <w:kern w:val="0"/>
          <w:sz w:val="28"/>
          <w:szCs w:val="28"/>
          <w:rtl/>
        </w:rPr>
        <w:t xml:space="preserve">شركات </w:t>
      </w:r>
      <w:r w:rsidRPr="00E31403">
        <w:rPr>
          <w:rFonts w:ascii="Sakkal Majalla" w:eastAsia="Calibri" w:hAnsi="Sakkal Majalla" w:cs="Sakkal Majalla"/>
          <w:color w:val="171717" w:themeColor="background2" w:themeShade="1A"/>
          <w:kern w:val="0"/>
          <w:sz w:val="28"/>
          <w:szCs w:val="28"/>
          <w:rtl/>
        </w:rPr>
        <w:t xml:space="preserve"> بكل طاقتها إلى إحداث تقدم على الصعيد العلمي والاقتصادي، والطبي والزراعي، وغيرها من رغبات تختلف باختلاف المجتمعات وذلك حتى تستطيع النهوض بنفسها في وسط العالم الذي تحفه المخاطر المختلفة، لذلك تسعى المجتمعات إلى تبني نهج استدامة المشاريع التي تعمل على زيادة معدل التنمية وذلك استجابة لرغبات الشعوب في ظل تزايد الحاجات الإنسانية وتناقص الموارد المتاحة، وهذا ما يجعل من استدامة المشاريع حاجة ملحة للمجتمعات لدورها في دعم الأهداف التنموية من خلال أبعادها التي من خلالها تحقق استدامة اقتصادية واجتماعية وبيئية ( </w:t>
      </w:r>
      <w:r w:rsidR="0052235D" w:rsidRPr="00E31403">
        <w:rPr>
          <w:rFonts w:ascii="Sakkal Majalla" w:eastAsia="Calibri" w:hAnsi="Sakkal Majalla" w:cs="Sakkal Majalla" w:hint="cs"/>
          <w:color w:val="171717" w:themeColor="background2" w:themeShade="1A"/>
          <w:kern w:val="0"/>
          <w:sz w:val="28"/>
          <w:szCs w:val="28"/>
          <w:rtl/>
        </w:rPr>
        <w:t>الشرارى ومصطفى،2023</w:t>
      </w:r>
      <w:r w:rsidRPr="00E31403">
        <w:rPr>
          <w:rFonts w:ascii="Sakkal Majalla" w:eastAsia="Calibri" w:hAnsi="Sakkal Majalla" w:cs="Sakkal Majalla"/>
          <w:color w:val="171717" w:themeColor="background2" w:themeShade="1A"/>
          <w:kern w:val="0"/>
          <w:sz w:val="28"/>
          <w:szCs w:val="28"/>
          <w:rtl/>
        </w:rPr>
        <w:t>).</w:t>
      </w:r>
    </w:p>
    <w:p w14:paraId="5F77BE5C" w14:textId="4F763577" w:rsidR="007C2852" w:rsidRPr="00E31403" w:rsidRDefault="00A05093" w:rsidP="00E31403">
      <w:pPr>
        <w:spacing w:before="100" w:beforeAutospacing="1" w:after="100" w:afterAutospacing="1" w:line="360" w:lineRule="auto"/>
        <w:ind w:left="-2" w:firstLine="720"/>
        <w:jc w:val="both"/>
        <w:rPr>
          <w:rFonts w:ascii="Sakkal Majalla" w:eastAsia="Calibri" w:hAnsi="Sakkal Majalla" w:cs="Sakkal Majalla"/>
          <w:color w:val="171717" w:themeColor="background2" w:themeShade="1A"/>
          <w:kern w:val="0"/>
          <w:sz w:val="28"/>
          <w:szCs w:val="28"/>
          <w:rtl/>
        </w:rPr>
      </w:pPr>
      <w:r w:rsidRPr="00E31403">
        <w:rPr>
          <w:rFonts w:ascii="Sakkal Majalla" w:eastAsia="Calibri" w:hAnsi="Sakkal Majalla" w:cs="Sakkal Majalla" w:hint="cs"/>
          <w:color w:val="171717" w:themeColor="background2" w:themeShade="1A"/>
          <w:kern w:val="0"/>
          <w:sz w:val="28"/>
          <w:szCs w:val="28"/>
          <w:rtl/>
        </w:rPr>
        <w:t>و</w:t>
      </w:r>
      <w:r w:rsidRPr="00E31403">
        <w:rPr>
          <w:rFonts w:ascii="Sakkal Majalla" w:eastAsia="Calibri" w:hAnsi="Sakkal Majalla" w:cs="Sakkal Majalla"/>
          <w:color w:val="171717" w:themeColor="background2" w:themeShade="1A"/>
          <w:kern w:val="0"/>
          <w:sz w:val="28"/>
          <w:szCs w:val="28"/>
          <w:rtl/>
        </w:rPr>
        <w:t>شهدت المملكة العربية السعودية نموًا ملحوظًا في بيئة الشركات الناشئة خلال السنوات الأخيرة، مدعومة بالتحولات الاقتصادية الكبيرة التي تشهدها البلاد ضمن رؤية 2030</w:t>
      </w:r>
      <w:r w:rsidR="0079621B" w:rsidRPr="00E31403">
        <w:rPr>
          <w:rFonts w:ascii="Sakkal Majalla" w:eastAsia="Calibri" w:hAnsi="Sakkal Majalla" w:cs="Sakkal Majalla" w:hint="cs"/>
          <w:color w:val="171717" w:themeColor="background2" w:themeShade="1A"/>
          <w:kern w:val="0"/>
          <w:sz w:val="28"/>
          <w:szCs w:val="28"/>
          <w:rtl/>
        </w:rPr>
        <w:t>،</w:t>
      </w:r>
      <w:r w:rsidR="008A053D" w:rsidRPr="00E31403">
        <w:rPr>
          <w:rFonts w:ascii="Sakkal Majalla" w:eastAsia="Calibri" w:hAnsi="Sakkal Majalla" w:cs="Sakkal Majalla" w:hint="cs"/>
          <w:color w:val="171717" w:themeColor="background2" w:themeShade="1A"/>
          <w:kern w:val="0"/>
          <w:sz w:val="28"/>
          <w:szCs w:val="28"/>
          <w:rtl/>
        </w:rPr>
        <w:t xml:space="preserve"> كما </w:t>
      </w:r>
      <w:r w:rsidRPr="00E31403">
        <w:rPr>
          <w:rFonts w:ascii="Sakkal Majalla" w:eastAsia="Calibri" w:hAnsi="Sakkal Majalla" w:cs="Sakkal Majalla"/>
          <w:color w:val="171717" w:themeColor="background2" w:themeShade="1A"/>
          <w:kern w:val="0"/>
          <w:sz w:val="28"/>
          <w:szCs w:val="28"/>
          <w:rtl/>
        </w:rPr>
        <w:t>تحظى الشركات الناشئة بدعم كبير من قبل الحكومة والقطاع الخاص، مما أسهم في تعزيز الابتكار وريادة الأعمال في مختلف المجالات</w:t>
      </w:r>
      <w:r w:rsidRPr="00E31403">
        <w:rPr>
          <w:rFonts w:ascii="Sakkal Majalla" w:eastAsia="Calibri" w:hAnsi="Sakkal Majalla" w:cs="Sakkal Majalla"/>
          <w:color w:val="171717" w:themeColor="background2" w:themeShade="1A"/>
          <w:kern w:val="0"/>
          <w:sz w:val="28"/>
          <w:szCs w:val="28"/>
        </w:rPr>
        <w:t>.</w:t>
      </w:r>
    </w:p>
    <w:bookmarkEnd w:id="2"/>
    <w:bookmarkEnd w:id="3"/>
    <w:bookmarkEnd w:id="4"/>
    <w:p w14:paraId="0E187E53" w14:textId="77777777" w:rsidR="00E31403" w:rsidRDefault="00E31403" w:rsidP="00E31403">
      <w:pPr>
        <w:spacing w:before="100" w:beforeAutospacing="1" w:after="100" w:afterAutospacing="1" w:line="360" w:lineRule="auto"/>
        <w:ind w:left="720" w:firstLine="720"/>
        <w:jc w:val="both"/>
        <w:rPr>
          <w:rFonts w:ascii="Sakkal Majalla" w:eastAsia="Calibri" w:hAnsi="Sakkal Majalla" w:cs="Sakkal Majalla"/>
          <w:color w:val="171717" w:themeColor="background2" w:themeShade="1A"/>
          <w:kern w:val="0"/>
          <w:sz w:val="28"/>
          <w:szCs w:val="28"/>
          <w:rtl/>
        </w:rPr>
      </w:pPr>
    </w:p>
    <w:p w14:paraId="5CB2DF23" w14:textId="77777777" w:rsidR="00E31403" w:rsidRDefault="00E31403" w:rsidP="00E31403">
      <w:pPr>
        <w:spacing w:before="100" w:beforeAutospacing="1" w:after="100" w:afterAutospacing="1" w:line="360" w:lineRule="auto"/>
        <w:ind w:left="720" w:firstLine="720"/>
        <w:jc w:val="both"/>
        <w:rPr>
          <w:rFonts w:ascii="Sakkal Majalla" w:eastAsia="Calibri" w:hAnsi="Sakkal Majalla" w:cs="Sakkal Majalla"/>
          <w:color w:val="171717" w:themeColor="background2" w:themeShade="1A"/>
          <w:kern w:val="0"/>
          <w:sz w:val="28"/>
          <w:szCs w:val="28"/>
          <w:rtl/>
        </w:rPr>
      </w:pPr>
    </w:p>
    <w:p w14:paraId="55272944" w14:textId="2BA92DBC" w:rsidR="00E31403" w:rsidRPr="00E31403" w:rsidRDefault="00E31403" w:rsidP="00E31403">
      <w:pPr>
        <w:spacing w:before="100" w:beforeAutospacing="1" w:after="100" w:afterAutospacing="1" w:line="360" w:lineRule="auto"/>
        <w:jc w:val="both"/>
        <w:outlineLvl w:val="1"/>
        <w:rPr>
          <w:rFonts w:ascii="Sakkal Majalla" w:eastAsia="Calibri" w:hAnsi="Sakkal Majalla" w:cs="Sakkal Majalla"/>
          <w:b/>
          <w:bCs/>
          <w:color w:val="171717" w:themeColor="background2" w:themeShade="1A"/>
          <w:kern w:val="0"/>
          <w:sz w:val="36"/>
          <w:szCs w:val="36"/>
          <w:rtl/>
        </w:rPr>
      </w:pPr>
      <w:bookmarkStart w:id="6" w:name="_Toc173404492"/>
      <w:r w:rsidRPr="00E31403">
        <w:rPr>
          <w:rFonts w:ascii="Sakkal Majalla" w:eastAsia="Calibri" w:hAnsi="Sakkal Majalla" w:cs="Sakkal Majalla"/>
          <w:b/>
          <w:bCs/>
          <w:color w:val="171717" w:themeColor="background2" w:themeShade="1A"/>
          <w:kern w:val="0"/>
          <w:sz w:val="36"/>
          <w:szCs w:val="36"/>
          <w:rtl/>
        </w:rPr>
        <w:t>1.1 مشكلة الدراسة:</w:t>
      </w:r>
      <w:bookmarkEnd w:id="6"/>
    </w:p>
    <w:p w14:paraId="77C798E3" w14:textId="4BD4EC52" w:rsidR="00BF1821" w:rsidRPr="00E31403" w:rsidRDefault="00BF1821" w:rsidP="00E31403">
      <w:pPr>
        <w:spacing w:before="100" w:beforeAutospacing="1" w:after="100" w:afterAutospacing="1" w:line="360" w:lineRule="auto"/>
        <w:ind w:left="-2" w:firstLine="720"/>
        <w:jc w:val="both"/>
        <w:rPr>
          <w:rFonts w:ascii="Sakkal Majalla" w:eastAsia="Calibri" w:hAnsi="Sakkal Majalla" w:cs="Sakkal Majalla"/>
          <w:color w:val="171717" w:themeColor="background2" w:themeShade="1A"/>
          <w:kern w:val="0"/>
          <w:sz w:val="28"/>
          <w:szCs w:val="28"/>
        </w:rPr>
      </w:pPr>
      <w:r w:rsidRPr="00E31403">
        <w:rPr>
          <w:rFonts w:ascii="Sakkal Majalla" w:eastAsia="Calibri" w:hAnsi="Sakkal Majalla" w:cs="Sakkal Majalla"/>
          <w:color w:val="171717" w:themeColor="background2" w:themeShade="1A"/>
          <w:kern w:val="0"/>
          <w:sz w:val="28"/>
          <w:szCs w:val="28"/>
          <w:rtl/>
        </w:rPr>
        <w:t>تشهد المملكة العربية السعودية تحولاً كبيراً في بيئة الأعمال التجارية، مع تزايد الاهتمام بتطوير ودعم الشركات الناشئة كجزء من الجهود الرامية إلى تحقيق أهداف رؤية 2030</w:t>
      </w:r>
      <w:r w:rsidRPr="00E31403">
        <w:rPr>
          <w:rFonts w:ascii="Sakkal Majalla" w:eastAsia="Calibri" w:hAnsi="Sakkal Majalla" w:cs="Sakkal Majalla" w:hint="cs"/>
          <w:color w:val="171717" w:themeColor="background2" w:themeShade="1A"/>
          <w:kern w:val="0"/>
          <w:sz w:val="28"/>
          <w:szCs w:val="28"/>
          <w:rtl/>
        </w:rPr>
        <w:t>،و</w:t>
      </w:r>
      <w:r w:rsidRPr="00E31403">
        <w:rPr>
          <w:rFonts w:ascii="Sakkal Majalla" w:eastAsia="Calibri" w:hAnsi="Sakkal Majalla" w:cs="Sakkal Majalla"/>
          <w:color w:val="171717" w:themeColor="background2" w:themeShade="1A"/>
          <w:kern w:val="0"/>
          <w:sz w:val="28"/>
          <w:szCs w:val="28"/>
          <w:rtl/>
        </w:rPr>
        <w:t xml:space="preserve"> تعزز هذه الجهود من خلال مجموعة من المبادرات الحكومية والاستثمارات الكبيرة من القطاعين العام والخاص، مما أدى إلى نمو ملموس في قطاع الشركات الناشئة. هذه البيئة المواتية للابتكار وريادة الأعمال توفر للشركات الناشئة فرصاً واسعة للنمو والتوسع في مجالات متعددة، مثل التكنولوجيا المالية، التجارة الإلكترونية، والطاقة المتجددة</w:t>
      </w:r>
      <w:r w:rsidRPr="00E31403">
        <w:rPr>
          <w:rFonts w:ascii="Sakkal Majalla" w:eastAsia="Calibri" w:hAnsi="Sakkal Majalla" w:cs="Sakkal Majalla"/>
          <w:color w:val="171717" w:themeColor="background2" w:themeShade="1A"/>
          <w:kern w:val="0"/>
          <w:sz w:val="28"/>
          <w:szCs w:val="28"/>
        </w:rPr>
        <w:t>.</w:t>
      </w:r>
    </w:p>
    <w:p w14:paraId="3D22FEEE" w14:textId="4A61DF85" w:rsidR="008A053D" w:rsidRPr="00E31403" w:rsidRDefault="00BF1821" w:rsidP="00E31403">
      <w:pPr>
        <w:spacing w:before="100" w:beforeAutospacing="1" w:after="100" w:afterAutospacing="1" w:line="360" w:lineRule="auto"/>
        <w:ind w:left="-2" w:firstLine="720"/>
        <w:jc w:val="both"/>
        <w:rPr>
          <w:rFonts w:ascii="Sakkal Majalla" w:eastAsia="Calibri" w:hAnsi="Sakkal Majalla" w:cs="Sakkal Majalla"/>
          <w:color w:val="171717" w:themeColor="background2" w:themeShade="1A"/>
          <w:kern w:val="0"/>
          <w:sz w:val="28"/>
          <w:szCs w:val="28"/>
          <w:rtl/>
        </w:rPr>
      </w:pPr>
      <w:r w:rsidRPr="00E31403">
        <w:rPr>
          <w:rFonts w:ascii="Sakkal Majalla" w:eastAsia="Calibri" w:hAnsi="Sakkal Majalla" w:cs="Sakkal Majalla" w:hint="cs"/>
          <w:color w:val="171717" w:themeColor="background2" w:themeShade="1A"/>
          <w:kern w:val="0"/>
          <w:sz w:val="28"/>
          <w:szCs w:val="28"/>
          <w:rtl/>
        </w:rPr>
        <w:t xml:space="preserve">بشمل </w:t>
      </w:r>
      <w:r w:rsidRPr="00E31403">
        <w:rPr>
          <w:rFonts w:ascii="Sakkal Majalla" w:eastAsia="Calibri" w:hAnsi="Sakkal Majalla" w:cs="Sakkal Majalla"/>
          <w:color w:val="171717" w:themeColor="background2" w:themeShade="1A"/>
          <w:kern w:val="0"/>
          <w:sz w:val="28"/>
          <w:szCs w:val="28"/>
          <w:rtl/>
        </w:rPr>
        <w:t>دعم الحكومة السعودية للشركات الناشئة</w:t>
      </w:r>
      <w:r w:rsidRPr="00E31403">
        <w:rPr>
          <w:rFonts w:ascii="Sakkal Majalla" w:eastAsia="Calibri" w:hAnsi="Sakkal Majalla" w:cs="Sakkal Majalla" w:hint="cs"/>
          <w:color w:val="171717" w:themeColor="background2" w:themeShade="1A"/>
          <w:kern w:val="0"/>
          <w:sz w:val="28"/>
          <w:szCs w:val="28"/>
          <w:rtl/>
        </w:rPr>
        <w:t xml:space="preserve"> </w:t>
      </w:r>
      <w:r w:rsidRPr="00E31403">
        <w:rPr>
          <w:rFonts w:ascii="Sakkal Majalla" w:eastAsia="Calibri" w:hAnsi="Sakkal Majalla" w:cs="Sakkal Majalla"/>
          <w:color w:val="171717" w:themeColor="background2" w:themeShade="1A"/>
          <w:kern w:val="0"/>
          <w:sz w:val="28"/>
          <w:szCs w:val="28"/>
          <w:rtl/>
        </w:rPr>
        <w:t xml:space="preserve"> تقديم حوافز مالية، تسهيلات قانونية، وبرامج تدريبية لرواد الأعمال، مما يعزز من قدرة هذه الشركات على الابتكار والتنافس على الساحة المحلية والدولية. </w:t>
      </w:r>
    </w:p>
    <w:p w14:paraId="3DF38CB2" w14:textId="5B22B188" w:rsidR="00A6400C" w:rsidRPr="00E31403" w:rsidRDefault="00A6400C" w:rsidP="00E31403">
      <w:pPr>
        <w:spacing w:before="100" w:beforeAutospacing="1" w:after="100" w:afterAutospacing="1" w:line="360" w:lineRule="auto"/>
        <w:ind w:left="-2" w:firstLine="720"/>
        <w:jc w:val="both"/>
        <w:rPr>
          <w:rFonts w:ascii="Sakkal Majalla" w:eastAsia="Calibri" w:hAnsi="Sakkal Majalla" w:cs="Sakkal Majalla"/>
          <w:color w:val="171717" w:themeColor="background2" w:themeShade="1A"/>
          <w:kern w:val="0"/>
          <w:sz w:val="28"/>
          <w:szCs w:val="28"/>
          <w:rtl/>
        </w:rPr>
      </w:pPr>
      <w:r w:rsidRPr="00E31403">
        <w:rPr>
          <w:rFonts w:ascii="Sakkal Majalla" w:eastAsia="Calibri" w:hAnsi="Sakkal Majalla" w:cs="Sakkal Majalla"/>
          <w:color w:val="171717" w:themeColor="background2" w:themeShade="1A"/>
          <w:kern w:val="0"/>
          <w:sz w:val="28"/>
          <w:szCs w:val="28"/>
          <w:rtl/>
        </w:rPr>
        <w:t>في عام 2023، حققت الشركات الناشئة في السعودية تقدمًا كبيرًا في مجال التمويل الاستثماري، حيث جمعت هذه الشركات ما يقرب من 1.38 مليار دولار من التمويل، وهو ما يمثل زيادة بنسبة 33% مقارنة بعام 2022. هذا النمو جعل المملكة تتصدر قائمة التمويل الاستثماري في منطقة الشرق الأوسط وشمال أفريقيا (</w:t>
      </w:r>
      <w:r w:rsidRPr="00E31403">
        <w:rPr>
          <w:rFonts w:ascii="Sakkal Majalla" w:eastAsia="Calibri" w:hAnsi="Sakkal Majalla" w:cs="Sakkal Majalla"/>
          <w:color w:val="171717" w:themeColor="background2" w:themeShade="1A"/>
          <w:kern w:val="0"/>
          <w:sz w:val="28"/>
          <w:szCs w:val="28"/>
        </w:rPr>
        <w:t>MENA</w:t>
      </w:r>
      <w:r w:rsidRPr="00E31403">
        <w:rPr>
          <w:rFonts w:ascii="Sakkal Majalla" w:eastAsia="Calibri" w:hAnsi="Sakkal Majalla" w:cs="Sakkal Majalla"/>
          <w:color w:val="171717" w:themeColor="background2" w:themeShade="1A"/>
          <w:kern w:val="0"/>
          <w:sz w:val="28"/>
          <w:szCs w:val="28"/>
          <w:rtl/>
        </w:rPr>
        <w:t>)، متفوقة على الإمارات ومصر في هذا المجال</w:t>
      </w:r>
      <w:r w:rsidRPr="00E31403">
        <w:rPr>
          <w:rFonts w:ascii="Times New Roman" w:eastAsia="Calibri" w:hAnsi="Times New Roman" w:cs="Times New Roman" w:hint="cs"/>
          <w:color w:val="171717" w:themeColor="background2" w:themeShade="1A"/>
          <w:kern w:val="0"/>
          <w:sz w:val="28"/>
          <w:szCs w:val="28"/>
          <w:rtl/>
        </w:rPr>
        <w:t>​</w:t>
      </w:r>
      <w:r w:rsidRPr="00E31403">
        <w:rPr>
          <w:rFonts w:ascii="Sakkal Majalla" w:eastAsia="Calibri" w:hAnsi="Sakkal Majalla" w:cs="Sakkal Majalla"/>
          <w:color w:val="171717" w:themeColor="background2" w:themeShade="1A"/>
          <w:kern w:val="0"/>
          <w:sz w:val="28"/>
          <w:szCs w:val="28"/>
          <w:rtl/>
        </w:rPr>
        <w:t xml:space="preserve"> </w:t>
      </w:r>
      <w:r w:rsidR="00BB4448" w:rsidRPr="00E31403">
        <w:rPr>
          <w:rFonts w:ascii="Sakkal Majalla" w:eastAsia="Calibri" w:hAnsi="Sakkal Majalla" w:cs="Sakkal Majalla"/>
          <w:color w:val="171717" w:themeColor="background2" w:themeShade="1A"/>
          <w:kern w:val="0"/>
          <w:sz w:val="28"/>
          <w:szCs w:val="28"/>
        </w:rPr>
        <w:t>Wa'ed Ventures, 2023).</w:t>
      </w:r>
      <w:r w:rsidRPr="00E31403">
        <w:rPr>
          <w:rFonts w:ascii="Sakkal Majalla" w:eastAsia="Calibri" w:hAnsi="Sakkal Majalla" w:cs="Sakkal Majalla"/>
          <w:color w:val="171717" w:themeColor="background2" w:themeShade="1A"/>
          <w:kern w:val="0"/>
          <w:sz w:val="28"/>
          <w:szCs w:val="28"/>
          <w:rtl/>
        </w:rPr>
        <w:t>)</w:t>
      </w:r>
      <w:r w:rsidRPr="00E31403">
        <w:rPr>
          <w:rFonts w:ascii="Times New Roman" w:eastAsia="Calibri" w:hAnsi="Times New Roman" w:cs="Times New Roman" w:hint="cs"/>
          <w:color w:val="171717" w:themeColor="background2" w:themeShade="1A"/>
          <w:kern w:val="0"/>
          <w:sz w:val="28"/>
          <w:szCs w:val="28"/>
          <w:rtl/>
        </w:rPr>
        <w:t>​</w:t>
      </w:r>
    </w:p>
    <w:p w14:paraId="3BEB329D" w14:textId="4D4E14AE" w:rsidR="00A6400C" w:rsidRPr="00E31403" w:rsidRDefault="00927512" w:rsidP="00E31403">
      <w:pPr>
        <w:spacing w:before="100" w:beforeAutospacing="1" w:after="100" w:afterAutospacing="1" w:line="360" w:lineRule="auto"/>
        <w:ind w:left="-2" w:firstLine="720"/>
        <w:jc w:val="both"/>
        <w:rPr>
          <w:rFonts w:ascii="Sakkal Majalla" w:eastAsia="Calibri" w:hAnsi="Sakkal Majalla" w:cs="Sakkal Majalla"/>
          <w:color w:val="171717" w:themeColor="background2" w:themeShade="1A"/>
          <w:kern w:val="0"/>
          <w:sz w:val="28"/>
          <w:szCs w:val="28"/>
          <w:rtl/>
        </w:rPr>
      </w:pPr>
      <w:r w:rsidRPr="00E31403">
        <w:rPr>
          <w:rFonts w:ascii="Sakkal Majalla" w:eastAsia="Calibri" w:hAnsi="Sakkal Majalla" w:cs="Sakkal Majalla" w:hint="cs"/>
          <w:color w:val="171717" w:themeColor="background2" w:themeShade="1A"/>
          <w:kern w:val="0"/>
          <w:sz w:val="28"/>
          <w:szCs w:val="28"/>
          <w:rtl/>
        </w:rPr>
        <w:t>و</w:t>
      </w:r>
      <w:r w:rsidR="00A6400C" w:rsidRPr="00E31403">
        <w:rPr>
          <w:rFonts w:ascii="Sakkal Majalla" w:eastAsia="Calibri" w:hAnsi="Sakkal Majalla" w:cs="Sakkal Majalla" w:hint="eastAsia"/>
          <w:color w:val="171717" w:themeColor="background2" w:themeShade="1A"/>
          <w:kern w:val="0"/>
          <w:sz w:val="28"/>
          <w:szCs w:val="28"/>
          <w:rtl/>
        </w:rPr>
        <w:t>كان</w:t>
      </w:r>
      <w:r w:rsidR="00A6400C" w:rsidRPr="00E31403">
        <w:rPr>
          <w:rFonts w:ascii="Sakkal Majalla" w:eastAsia="Calibri" w:hAnsi="Sakkal Majalla" w:cs="Sakkal Majalla"/>
          <w:color w:val="171717" w:themeColor="background2" w:themeShade="1A"/>
          <w:kern w:val="0"/>
          <w:sz w:val="28"/>
          <w:szCs w:val="28"/>
          <w:rtl/>
        </w:rPr>
        <w:t xml:space="preserve"> قطاع التكنولوجيا المالية (</w:t>
      </w:r>
      <w:r w:rsidR="00A6400C" w:rsidRPr="00E31403">
        <w:rPr>
          <w:rFonts w:ascii="Sakkal Majalla" w:eastAsia="Calibri" w:hAnsi="Sakkal Majalla" w:cs="Sakkal Majalla"/>
          <w:color w:val="171717" w:themeColor="background2" w:themeShade="1A"/>
          <w:kern w:val="0"/>
          <w:sz w:val="28"/>
          <w:szCs w:val="28"/>
        </w:rPr>
        <w:t>FinTech</w:t>
      </w:r>
      <w:r w:rsidR="00A6400C" w:rsidRPr="00E31403">
        <w:rPr>
          <w:rFonts w:ascii="Sakkal Majalla" w:eastAsia="Calibri" w:hAnsi="Sakkal Majalla" w:cs="Sakkal Majalla"/>
          <w:color w:val="171717" w:themeColor="background2" w:themeShade="1A"/>
          <w:kern w:val="0"/>
          <w:sz w:val="28"/>
          <w:szCs w:val="28"/>
          <w:rtl/>
        </w:rPr>
        <w:t>) الأكثر جاذبية للاستثمارات، مستحوذًا على 51% من إجمالي التمويل الموجه للشركات الناشئة، تلاه قطاع التجارة الإلكترونية بالتجزئة الذي حصل على 31% من إجمالي التمويل. من بين أبرز الصفقات التمويلية في هذا القطاع كانت شركة "ت</w:t>
      </w:r>
      <w:r w:rsidR="00A6400C" w:rsidRPr="00E31403">
        <w:rPr>
          <w:rFonts w:ascii="Sakkal Majalla" w:eastAsia="Calibri" w:hAnsi="Sakkal Majalla" w:cs="Sakkal Majalla" w:hint="eastAsia"/>
          <w:color w:val="171717" w:themeColor="background2" w:themeShade="1A"/>
          <w:kern w:val="0"/>
          <w:sz w:val="28"/>
          <w:szCs w:val="28"/>
          <w:rtl/>
        </w:rPr>
        <w:t>ابي</w:t>
      </w:r>
      <w:r w:rsidR="00A6400C" w:rsidRPr="00E31403">
        <w:rPr>
          <w:rFonts w:ascii="Sakkal Majalla" w:eastAsia="Calibri" w:hAnsi="Sakkal Majalla" w:cs="Sakkal Majalla"/>
          <w:color w:val="171717" w:themeColor="background2" w:themeShade="1A"/>
          <w:kern w:val="0"/>
          <w:sz w:val="28"/>
          <w:szCs w:val="28"/>
          <w:rtl/>
        </w:rPr>
        <w:t>" وشركة "تمارا"، اللتين حققتا جولات تمويل كبيرة</w:t>
      </w:r>
      <w:r w:rsidR="00A62E16" w:rsidRPr="00E31403">
        <w:rPr>
          <w:rFonts w:ascii="Sakkal Majalla" w:eastAsia="Calibri" w:hAnsi="Sakkal Majalla" w:cs="Sakkal Majalla" w:hint="cs"/>
          <w:color w:val="171717" w:themeColor="background2" w:themeShade="1A"/>
          <w:kern w:val="0"/>
          <w:sz w:val="28"/>
          <w:szCs w:val="28"/>
          <w:rtl/>
        </w:rPr>
        <w:t xml:space="preserve">     </w:t>
      </w:r>
      <w:r w:rsidR="00A62E16" w:rsidRPr="00E31403">
        <w:rPr>
          <w:rFonts w:ascii="Sakkal Majalla" w:eastAsia="Calibri" w:hAnsi="Sakkal Majalla" w:cs="Sakkal Majalla"/>
          <w:color w:val="171717" w:themeColor="background2" w:themeShade="1A"/>
          <w:kern w:val="0"/>
          <w:sz w:val="28"/>
          <w:szCs w:val="28"/>
        </w:rPr>
        <w:t xml:space="preserve"> MAGNiTT,2023)</w:t>
      </w:r>
      <w:r w:rsidR="00A62E16" w:rsidRPr="00E31403">
        <w:rPr>
          <w:rFonts w:ascii="Sakkal Majalla" w:eastAsia="Calibri" w:hAnsi="Sakkal Majalla" w:cs="Sakkal Majalla" w:hint="cs"/>
          <w:color w:val="171717" w:themeColor="background2" w:themeShade="1A"/>
          <w:kern w:val="0"/>
          <w:sz w:val="28"/>
          <w:szCs w:val="28"/>
          <w:rtl/>
        </w:rPr>
        <w:t>).</w:t>
      </w:r>
    </w:p>
    <w:p w14:paraId="4193379E" w14:textId="6D1F4A01" w:rsidR="00A6400C" w:rsidRPr="00E31403" w:rsidRDefault="00927512" w:rsidP="00E31403">
      <w:pPr>
        <w:spacing w:before="100" w:beforeAutospacing="1" w:after="100" w:afterAutospacing="1" w:line="360" w:lineRule="auto"/>
        <w:ind w:left="-2" w:firstLine="720"/>
        <w:jc w:val="both"/>
        <w:rPr>
          <w:rFonts w:ascii="Sakkal Majalla" w:eastAsia="Calibri" w:hAnsi="Sakkal Majalla" w:cs="Sakkal Majalla"/>
          <w:color w:val="171717" w:themeColor="background2" w:themeShade="1A"/>
          <w:kern w:val="0"/>
          <w:sz w:val="28"/>
          <w:szCs w:val="28"/>
          <w:rtl/>
        </w:rPr>
      </w:pPr>
      <w:r w:rsidRPr="00E31403">
        <w:rPr>
          <w:rFonts w:ascii="Sakkal Majalla" w:eastAsia="Calibri" w:hAnsi="Sakkal Majalla" w:cs="Sakkal Majalla" w:hint="cs"/>
          <w:color w:val="171717" w:themeColor="background2" w:themeShade="1A"/>
          <w:kern w:val="0"/>
          <w:sz w:val="28"/>
          <w:szCs w:val="28"/>
          <w:rtl/>
        </w:rPr>
        <w:lastRenderedPageBreak/>
        <w:t>و</w:t>
      </w:r>
      <w:r w:rsidR="00A6400C" w:rsidRPr="00E31403">
        <w:rPr>
          <w:rFonts w:ascii="Sakkal Majalla" w:eastAsia="Calibri" w:hAnsi="Sakkal Majalla" w:cs="Sakkal Majalla" w:hint="eastAsia"/>
          <w:color w:val="171717" w:themeColor="background2" w:themeShade="1A"/>
          <w:kern w:val="0"/>
          <w:sz w:val="28"/>
          <w:szCs w:val="28"/>
          <w:rtl/>
        </w:rPr>
        <w:t>ساهمت</w:t>
      </w:r>
      <w:r w:rsidR="00A6400C" w:rsidRPr="00E31403">
        <w:rPr>
          <w:rFonts w:ascii="Sakkal Majalla" w:eastAsia="Calibri" w:hAnsi="Sakkal Majalla" w:cs="Sakkal Majalla"/>
          <w:color w:val="171717" w:themeColor="background2" w:themeShade="1A"/>
          <w:kern w:val="0"/>
          <w:sz w:val="28"/>
          <w:szCs w:val="28"/>
          <w:rtl/>
        </w:rPr>
        <w:t xml:space="preserve"> هذه الاستثمارات الكبيرة في تعزيز مكانة الشركات الناشئة السعودية على الساحة العالمية، وزيادة جاذبيتها للمستثمرين المحليين والدوليين. وقد شملت هذه الاستثمارات عددًا من الصفقات الكبيرة التي عززت من قدرات الشركات الناشئة على التوسع والنمو السريع. من بين </w:t>
      </w:r>
      <w:r w:rsidR="00A6400C" w:rsidRPr="00E31403">
        <w:rPr>
          <w:rFonts w:ascii="Sakkal Majalla" w:eastAsia="Calibri" w:hAnsi="Sakkal Majalla" w:cs="Sakkal Majalla" w:hint="eastAsia"/>
          <w:color w:val="171717" w:themeColor="background2" w:themeShade="1A"/>
          <w:kern w:val="0"/>
          <w:sz w:val="28"/>
          <w:szCs w:val="28"/>
          <w:rtl/>
        </w:rPr>
        <w:t>الشركات</w:t>
      </w:r>
      <w:r w:rsidR="00A6400C" w:rsidRPr="00E31403">
        <w:rPr>
          <w:rFonts w:ascii="Sakkal Majalla" w:eastAsia="Calibri" w:hAnsi="Sakkal Majalla" w:cs="Sakkal Majalla"/>
          <w:color w:val="171717" w:themeColor="background2" w:themeShade="1A"/>
          <w:kern w:val="0"/>
          <w:sz w:val="28"/>
          <w:szCs w:val="28"/>
          <w:rtl/>
        </w:rPr>
        <w:t xml:space="preserve"> التي استفادت من هذه التمويلات شركة "فلاورد" للتجارة الإلكترونية، التي حصلت على تمويل قدره 156 مليون دولار، وشركة "نانا" لتوصيل البقالة التي جمعت 133 مليون دولار</w:t>
      </w:r>
      <w:r w:rsidR="00BB4448" w:rsidRPr="00E31403">
        <w:rPr>
          <w:rFonts w:ascii="Sakkal Majalla" w:eastAsia="Calibri" w:hAnsi="Sakkal Majalla" w:cs="Sakkal Majalla"/>
          <w:color w:val="171717" w:themeColor="background2" w:themeShade="1A"/>
          <w:kern w:val="0"/>
          <w:sz w:val="28"/>
          <w:szCs w:val="28"/>
        </w:rPr>
        <w:t xml:space="preserve"> Sahmik,2023).</w:t>
      </w:r>
      <w:r w:rsidR="00BB4448" w:rsidRPr="00E31403">
        <w:rPr>
          <w:rFonts w:ascii="Sakkal Majalla" w:eastAsia="Calibri" w:hAnsi="Sakkal Majalla" w:cs="Sakkal Majalla" w:hint="cs"/>
          <w:color w:val="171717" w:themeColor="background2" w:themeShade="1A"/>
          <w:kern w:val="0"/>
          <w:sz w:val="28"/>
          <w:szCs w:val="28"/>
          <w:rtl/>
        </w:rPr>
        <w:t>)</w:t>
      </w:r>
    </w:p>
    <w:p w14:paraId="5BF55AEA" w14:textId="25365154" w:rsidR="0080238A" w:rsidRPr="00E31403" w:rsidRDefault="0080238A" w:rsidP="00E31403">
      <w:pPr>
        <w:spacing w:before="100" w:beforeAutospacing="1" w:after="100" w:afterAutospacing="1" w:line="360" w:lineRule="auto"/>
        <w:ind w:left="-2" w:firstLine="720"/>
        <w:jc w:val="both"/>
        <w:rPr>
          <w:rFonts w:ascii="Sakkal Majalla" w:eastAsia="Calibri" w:hAnsi="Sakkal Majalla" w:cs="Sakkal Majalla"/>
          <w:color w:val="171717" w:themeColor="background2" w:themeShade="1A"/>
          <w:kern w:val="0"/>
          <w:sz w:val="28"/>
          <w:szCs w:val="28"/>
        </w:rPr>
      </w:pPr>
      <w:r w:rsidRPr="00E31403">
        <w:rPr>
          <w:rFonts w:ascii="Sakkal Majalla" w:eastAsia="Calibri" w:hAnsi="Sakkal Majalla" w:cs="Sakkal Majalla" w:hint="cs"/>
          <w:color w:val="171717" w:themeColor="background2" w:themeShade="1A"/>
          <w:kern w:val="0"/>
          <w:sz w:val="28"/>
          <w:szCs w:val="28"/>
          <w:rtl/>
        </w:rPr>
        <w:t>و</w:t>
      </w:r>
      <w:r w:rsidRPr="00E31403">
        <w:rPr>
          <w:rFonts w:ascii="Sakkal Majalla" w:eastAsia="Calibri" w:hAnsi="Sakkal Majalla" w:cs="Sakkal Majalla"/>
          <w:color w:val="171717" w:themeColor="background2" w:themeShade="1A"/>
          <w:kern w:val="0"/>
          <w:sz w:val="28"/>
          <w:szCs w:val="28"/>
          <w:rtl/>
        </w:rPr>
        <w:t>رغم أن إدارة المشاريع تعد منهجية قوية لتحقيق النمو والاستدامة في الشركات الناشئة، إلا أن نتائج الدراسات حول تأثيرها تباينت. فمن جانب، أظهرت بعض الدراسات مثل دراسة الحربي (2022) وعمرو والحبيس (2022) أن التخطيط الاستراتيجي والتنظيم الإداري يؤثران إيجابياً بشكل كبير على أداء المشاريع. بينما أظهرت دراسات أخرى مثل الجبوري ومصطفى (2021) ومفلح وأبوحسين (2019) أن التأثير قد يكون جزئيًا أو غير ملحوظ في بعض الحالات</w:t>
      </w:r>
      <w:r w:rsidRPr="00E31403">
        <w:rPr>
          <w:rFonts w:ascii="Sakkal Majalla" w:eastAsia="Calibri" w:hAnsi="Sakkal Majalla" w:cs="Sakkal Majalla"/>
          <w:color w:val="171717" w:themeColor="background2" w:themeShade="1A"/>
          <w:kern w:val="0"/>
          <w:sz w:val="28"/>
          <w:szCs w:val="28"/>
        </w:rPr>
        <w:t>.</w:t>
      </w:r>
    </w:p>
    <w:p w14:paraId="6EADB9D7" w14:textId="77777777" w:rsidR="0080238A" w:rsidRPr="00E31403" w:rsidRDefault="0080238A" w:rsidP="00E31403">
      <w:pPr>
        <w:spacing w:before="100" w:beforeAutospacing="1" w:after="100" w:afterAutospacing="1" w:line="360" w:lineRule="auto"/>
        <w:ind w:left="-2" w:firstLine="720"/>
        <w:jc w:val="both"/>
        <w:rPr>
          <w:rFonts w:ascii="Sakkal Majalla" w:eastAsia="Calibri" w:hAnsi="Sakkal Majalla" w:cs="Sakkal Majalla"/>
          <w:color w:val="171717" w:themeColor="background2" w:themeShade="1A"/>
          <w:kern w:val="0"/>
          <w:sz w:val="28"/>
          <w:szCs w:val="28"/>
        </w:rPr>
      </w:pPr>
      <w:r w:rsidRPr="00E31403">
        <w:rPr>
          <w:rFonts w:ascii="Sakkal Majalla" w:eastAsia="Calibri" w:hAnsi="Sakkal Majalla" w:cs="Sakkal Majalla"/>
          <w:color w:val="171717" w:themeColor="background2" w:themeShade="1A"/>
          <w:kern w:val="0"/>
          <w:sz w:val="28"/>
          <w:szCs w:val="28"/>
          <w:rtl/>
        </w:rPr>
        <w:t>بعض الدراسات التي تمت دراستها ركزت على مستوى تطبيق إدارة المشاريع في المؤسسات. على سبيل المثال، دراسة الحربي (2022) ركزت على أهمية تبني منظور شامل للتخطيط الاستراتيجي لتعزيز القدرة على تحقيق النجاح المؤسسي. بينما قامت دراسات أخرى مثل عمرو والحبيس (2022) بدراسة كيفية استخدام التخطيط والتنظيم الإداري لتحسين أداء المشاريع بشكل فعّال</w:t>
      </w:r>
      <w:r w:rsidRPr="00E31403">
        <w:rPr>
          <w:rFonts w:ascii="Sakkal Majalla" w:eastAsia="Calibri" w:hAnsi="Sakkal Majalla" w:cs="Sakkal Majalla"/>
          <w:color w:val="171717" w:themeColor="background2" w:themeShade="1A"/>
          <w:kern w:val="0"/>
          <w:sz w:val="28"/>
          <w:szCs w:val="28"/>
        </w:rPr>
        <w:t>.</w:t>
      </w:r>
    </w:p>
    <w:p w14:paraId="19BF7075" w14:textId="77777777" w:rsidR="0080238A" w:rsidRPr="00E31403" w:rsidRDefault="0080238A" w:rsidP="00E31403">
      <w:pPr>
        <w:spacing w:before="100" w:beforeAutospacing="1" w:after="100" w:afterAutospacing="1" w:line="360" w:lineRule="auto"/>
        <w:ind w:left="-2" w:firstLine="720"/>
        <w:jc w:val="both"/>
        <w:rPr>
          <w:rFonts w:ascii="Sakkal Majalla" w:eastAsia="Calibri" w:hAnsi="Sakkal Majalla" w:cs="Sakkal Majalla"/>
          <w:color w:val="171717" w:themeColor="background2" w:themeShade="1A"/>
          <w:kern w:val="0"/>
          <w:sz w:val="28"/>
          <w:szCs w:val="28"/>
        </w:rPr>
      </w:pPr>
      <w:r w:rsidRPr="00E31403">
        <w:rPr>
          <w:rFonts w:ascii="Sakkal Majalla" w:eastAsia="Calibri" w:hAnsi="Sakkal Majalla" w:cs="Sakkal Majalla"/>
          <w:color w:val="171717" w:themeColor="background2" w:themeShade="1A"/>
          <w:kern w:val="0"/>
          <w:sz w:val="28"/>
          <w:szCs w:val="28"/>
          <w:rtl/>
        </w:rPr>
        <w:t>دراسة الجبوري ومصطفى (2021) قدمت دليلاً شاملاً حول استخدام أنظمة تخطيط مصادر المشروع، مشددة على أهمية تقييم هذه الأنظمة وتأثيرها على أداء المشاريع بشكل دوري لضمان تحقيق التحسين المستمر. أما دراسة مفلح وأبوحسين (2019) فبحثت في الروابط بين استراتيجيات الريادة وأداء المشاريع، مؤكدة على دور الإبداع والتكنولوجيا في تعزيز فعالية إدارة المشاريع</w:t>
      </w:r>
      <w:r w:rsidRPr="00E31403">
        <w:rPr>
          <w:rFonts w:ascii="Sakkal Majalla" w:eastAsia="Calibri" w:hAnsi="Sakkal Majalla" w:cs="Sakkal Majalla"/>
          <w:color w:val="171717" w:themeColor="background2" w:themeShade="1A"/>
          <w:kern w:val="0"/>
          <w:sz w:val="28"/>
          <w:szCs w:val="28"/>
        </w:rPr>
        <w:t>.</w:t>
      </w:r>
    </w:p>
    <w:p w14:paraId="0A77CD4C" w14:textId="664A5217" w:rsidR="000E385C" w:rsidRPr="00E31403" w:rsidRDefault="00A6400C" w:rsidP="00E31403">
      <w:pPr>
        <w:spacing w:before="100" w:beforeAutospacing="1" w:after="100" w:afterAutospacing="1" w:line="360" w:lineRule="auto"/>
        <w:ind w:left="-2" w:firstLine="720"/>
        <w:jc w:val="both"/>
        <w:rPr>
          <w:rFonts w:ascii="Sakkal Majalla" w:eastAsia="Calibri" w:hAnsi="Sakkal Majalla" w:cs="Sakkal Majalla"/>
          <w:color w:val="171717" w:themeColor="background2" w:themeShade="1A"/>
          <w:kern w:val="0"/>
          <w:sz w:val="28"/>
          <w:szCs w:val="28"/>
          <w:rtl/>
        </w:rPr>
      </w:pPr>
      <w:r w:rsidRPr="00E31403">
        <w:rPr>
          <w:rFonts w:ascii="Sakkal Majalla" w:eastAsia="Calibri" w:hAnsi="Sakkal Majalla" w:cs="Sakkal Majalla" w:hint="cs"/>
          <w:color w:val="171717" w:themeColor="background2" w:themeShade="1A"/>
          <w:kern w:val="0"/>
          <w:sz w:val="28"/>
          <w:szCs w:val="28"/>
          <w:rtl/>
        </w:rPr>
        <w:t>و</w:t>
      </w:r>
      <w:r w:rsidR="00575D95" w:rsidRPr="00E31403">
        <w:rPr>
          <w:rFonts w:ascii="Sakkal Majalla" w:eastAsia="Calibri" w:hAnsi="Sakkal Majalla" w:cs="Sakkal Majalla"/>
          <w:color w:val="171717" w:themeColor="background2" w:themeShade="1A"/>
          <w:kern w:val="0"/>
          <w:sz w:val="28"/>
          <w:szCs w:val="28"/>
          <w:rtl/>
        </w:rPr>
        <w:t xml:space="preserve">على الرغم من النمو الكبير، لا تزال الشركات الناشئة في السعودية تواجه تحديات </w:t>
      </w:r>
      <w:r w:rsidR="000E385C" w:rsidRPr="00E31403">
        <w:rPr>
          <w:rFonts w:ascii="Sakkal Majalla" w:eastAsia="Calibri" w:hAnsi="Sakkal Majalla" w:cs="Sakkal Majalla"/>
          <w:color w:val="171717" w:themeColor="background2" w:themeShade="1A"/>
          <w:kern w:val="0"/>
          <w:sz w:val="28"/>
          <w:szCs w:val="28"/>
          <w:rtl/>
        </w:rPr>
        <w:t>تعوق نموها واستدامتها، على الرغم من الجهود المبذولة لدعمها وتحفيز الابتكار وريادة الأعمال في إطار رؤية المملكة 2030. من بين هذه التحديات، تبرز قضايا الإدارة الفعالة للمشاريع كأحد العوامل الرئيسية التي تؤثر على قدرة هذه الشركات على تحقيق أهدافها والبقاء في السوق.</w:t>
      </w:r>
    </w:p>
    <w:p w14:paraId="71D9AA14" w14:textId="2C8BECA8" w:rsidR="008A053D" w:rsidRPr="00E31403" w:rsidRDefault="000E385C" w:rsidP="00E31403">
      <w:pPr>
        <w:spacing w:before="100" w:beforeAutospacing="1" w:after="100" w:afterAutospacing="1" w:line="360" w:lineRule="auto"/>
        <w:ind w:left="-2" w:firstLine="720"/>
        <w:jc w:val="both"/>
        <w:rPr>
          <w:rFonts w:ascii="Sakkal Majalla" w:eastAsia="Calibri" w:hAnsi="Sakkal Majalla" w:cs="Sakkal Majalla"/>
          <w:color w:val="171717" w:themeColor="background2" w:themeShade="1A"/>
          <w:kern w:val="0"/>
          <w:sz w:val="28"/>
          <w:szCs w:val="28"/>
          <w:rtl/>
        </w:rPr>
      </w:pPr>
      <w:r w:rsidRPr="00E31403">
        <w:rPr>
          <w:rFonts w:ascii="Sakkal Majalla" w:eastAsia="Calibri" w:hAnsi="Sakkal Majalla" w:cs="Sakkal Majalla"/>
          <w:color w:val="171717" w:themeColor="background2" w:themeShade="1A"/>
          <w:kern w:val="0"/>
          <w:sz w:val="28"/>
          <w:szCs w:val="28"/>
          <w:rtl/>
        </w:rPr>
        <w:lastRenderedPageBreak/>
        <w:t>من هنا تنبع مشكلة الدراسة، حيث تهدف إلى فهم العلاقة بين إدارة المشاريع ونمو واستدامة الشركات الناشئة في المملكة العربية السعودية. تسعى الدراسة إلى تحديد مدى تأثير ممارسات إدارة المشاريع على الأداء الكلي لهذه الشركات، وكيف يمكن لتحسين هذه الممارسات أن يسهم في تعزيز فرص النجاح والاستدامة.</w:t>
      </w:r>
    </w:p>
    <w:p w14:paraId="15A36C82" w14:textId="2E97C51B" w:rsidR="00E31403" w:rsidRPr="00E31403" w:rsidRDefault="00E31403" w:rsidP="00E31403">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7" w:name="_Toc173404493"/>
      <w:r w:rsidRPr="00E31403">
        <w:rPr>
          <w:rFonts w:ascii="Sakkal Majalla" w:hAnsi="Sakkal Majalla" w:cs="Sakkal Majalla"/>
          <w:b/>
          <w:bCs/>
          <w:color w:val="171717" w:themeColor="background2" w:themeShade="1A"/>
          <w:sz w:val="36"/>
          <w:szCs w:val="36"/>
          <w:rtl/>
        </w:rPr>
        <w:t>2.1 أهمية الدراسة:</w:t>
      </w:r>
      <w:bookmarkEnd w:id="7"/>
    </w:p>
    <w:p w14:paraId="1504421E" w14:textId="7E9AC3EB" w:rsidR="00F450D5" w:rsidRPr="00E31403" w:rsidRDefault="00CC7877" w:rsidP="00E31403">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E31403">
        <w:rPr>
          <w:rFonts w:ascii="Sakkal Majalla" w:hAnsi="Sakkal Majalla" w:cs="Sakkal Majalla" w:hint="cs"/>
          <w:color w:val="171717" w:themeColor="background2" w:themeShade="1A"/>
          <w:sz w:val="28"/>
          <w:szCs w:val="28"/>
          <w:rtl/>
        </w:rPr>
        <w:t xml:space="preserve">تتمثل </w:t>
      </w:r>
      <w:r w:rsidR="00F450D5" w:rsidRPr="00E31403">
        <w:rPr>
          <w:rFonts w:ascii="Sakkal Majalla" w:hAnsi="Sakkal Majalla" w:cs="Sakkal Majalla" w:hint="cs"/>
          <w:color w:val="171717" w:themeColor="background2" w:themeShade="1A"/>
          <w:sz w:val="28"/>
          <w:szCs w:val="28"/>
          <w:rtl/>
        </w:rPr>
        <w:t xml:space="preserve"> أهمية الدراسة</w:t>
      </w:r>
      <w:r w:rsidR="00C96BB5" w:rsidRPr="00E31403">
        <w:rPr>
          <w:rFonts w:ascii="Sakkal Majalla" w:hAnsi="Sakkal Majalla" w:cs="Sakkal Majalla" w:hint="cs"/>
          <w:color w:val="171717" w:themeColor="background2" w:themeShade="1A"/>
          <w:sz w:val="28"/>
          <w:szCs w:val="28"/>
          <w:rtl/>
        </w:rPr>
        <w:t xml:space="preserve"> في محاولة  دمج الجوانب العلمية والعملية </w:t>
      </w:r>
      <w:r w:rsidR="00B472E1" w:rsidRPr="00E31403">
        <w:rPr>
          <w:rFonts w:ascii="Sakkal Majalla" w:hAnsi="Sakkal Majalla" w:cs="Sakkal Majalla" w:hint="cs"/>
          <w:color w:val="171717" w:themeColor="background2" w:themeShade="1A"/>
          <w:sz w:val="28"/>
          <w:szCs w:val="28"/>
          <w:rtl/>
        </w:rPr>
        <w:t xml:space="preserve">،و تسعى هذه الدراسة إلى تحقيق تأثير إيجابي ملموس على كل من مستوى البحث الأكاديمي ومستوى التطبيق العملي في مجال إدارة </w:t>
      </w:r>
      <w:r w:rsidR="001D52EC" w:rsidRPr="00E31403">
        <w:rPr>
          <w:rFonts w:ascii="Sakkal Majalla" w:hAnsi="Sakkal Majalla" w:cs="Sakkal Majalla" w:hint="cs"/>
          <w:color w:val="171717" w:themeColor="background2" w:themeShade="1A"/>
          <w:sz w:val="28"/>
          <w:szCs w:val="28"/>
          <w:rtl/>
        </w:rPr>
        <w:t>المشاريع والاستدامة</w:t>
      </w:r>
      <w:r w:rsidR="00F450D5" w:rsidRPr="00E31403">
        <w:rPr>
          <w:rFonts w:ascii="Sakkal Majalla" w:hAnsi="Sakkal Majalla" w:cs="Sakkal Majalla" w:hint="cs"/>
          <w:color w:val="171717" w:themeColor="background2" w:themeShade="1A"/>
          <w:sz w:val="28"/>
          <w:szCs w:val="28"/>
          <w:rtl/>
        </w:rPr>
        <w:t>، ويمكن</w:t>
      </w:r>
      <w:r w:rsidRPr="00E31403">
        <w:rPr>
          <w:rFonts w:ascii="Sakkal Majalla" w:hAnsi="Sakkal Majalla" w:cs="Sakkal Majalla" w:hint="cs"/>
          <w:color w:val="171717" w:themeColor="background2" w:themeShade="1A"/>
          <w:sz w:val="28"/>
          <w:szCs w:val="28"/>
          <w:rtl/>
        </w:rPr>
        <w:t xml:space="preserve"> </w:t>
      </w:r>
      <w:r w:rsidR="00F450D5" w:rsidRPr="00E31403">
        <w:rPr>
          <w:rFonts w:ascii="Sakkal Majalla" w:hAnsi="Sakkal Majalla" w:cs="Sakkal Majalla" w:hint="cs"/>
          <w:color w:val="171717" w:themeColor="background2" w:themeShade="1A"/>
          <w:sz w:val="28"/>
          <w:szCs w:val="28"/>
          <w:rtl/>
        </w:rPr>
        <w:t>استعراضها ذلك كالتالي:</w:t>
      </w:r>
    </w:p>
    <w:p w14:paraId="6028D86F" w14:textId="7840AC74" w:rsidR="00F450D5" w:rsidRPr="00E31403" w:rsidRDefault="00CC7877" w:rsidP="00750032">
      <w:pPr>
        <w:pStyle w:val="ListParagraph"/>
        <w:numPr>
          <w:ilvl w:val="0"/>
          <w:numId w:val="7"/>
        </w:numPr>
        <w:spacing w:before="100" w:beforeAutospacing="1" w:after="100" w:afterAutospacing="1" w:line="360" w:lineRule="auto"/>
        <w:ind w:left="419" w:hanging="357"/>
        <w:contextualSpacing w:val="0"/>
        <w:jc w:val="both"/>
        <w:outlineLvl w:val="2"/>
        <w:rPr>
          <w:rFonts w:ascii="Sakkal Majalla" w:hAnsi="Sakkal Majalla" w:cs="Sakkal Majalla"/>
          <w:b/>
          <w:bCs/>
          <w:color w:val="171717" w:themeColor="background2" w:themeShade="1A"/>
          <w:sz w:val="32"/>
          <w:szCs w:val="32"/>
        </w:rPr>
      </w:pPr>
      <w:bookmarkStart w:id="8" w:name="_Toc173404494"/>
      <w:r w:rsidRPr="00E31403">
        <w:rPr>
          <w:rFonts w:ascii="Sakkal Majalla" w:hAnsi="Sakkal Majalla" w:cs="Sakkal Majalla" w:hint="cs"/>
          <w:b/>
          <w:bCs/>
          <w:color w:val="171717" w:themeColor="background2" w:themeShade="1A"/>
          <w:sz w:val="32"/>
          <w:szCs w:val="32"/>
          <w:rtl/>
        </w:rPr>
        <w:t>الأهمية العلمية</w:t>
      </w:r>
      <w:bookmarkEnd w:id="8"/>
    </w:p>
    <w:p w14:paraId="10F65076" w14:textId="77777777" w:rsidR="003473E7" w:rsidRPr="00E31403" w:rsidRDefault="003473E7" w:rsidP="00E31403">
      <w:pPr>
        <w:spacing w:before="100" w:beforeAutospacing="1" w:after="100" w:afterAutospacing="1" w:line="360" w:lineRule="auto"/>
        <w:ind w:firstLine="680"/>
        <w:jc w:val="both"/>
        <w:rPr>
          <w:rFonts w:ascii="Sakkal Majalla" w:hAnsi="Sakkal Majalla" w:cs="Sakkal Majalla"/>
          <w:color w:val="171717" w:themeColor="background2" w:themeShade="1A"/>
          <w:sz w:val="28"/>
          <w:szCs w:val="28"/>
          <w:rtl/>
        </w:rPr>
      </w:pPr>
      <w:r w:rsidRPr="00E31403">
        <w:rPr>
          <w:rFonts w:ascii="Sakkal Majalla" w:hAnsi="Sakkal Majalla" w:cs="Sakkal Majalla"/>
          <w:color w:val="171717" w:themeColor="background2" w:themeShade="1A"/>
          <w:sz w:val="28"/>
          <w:szCs w:val="28"/>
          <w:rtl/>
        </w:rPr>
        <w:t>تساهم هذه الدراسة في إثراء المعرفة النظرية في مجال إدارة المشاريع وتطوير الفهم الأكاديمي لأثر ممارسات إدارة المشاريع على نمو واستدامة الشركات الناشئة. من خلال تحليل أبعاد إدارة المشاريع المختلفة وتأثيرها على أداء الشركات الناشئة، توفر هذه الدراسة رؤى جديدة تسهم في تطوير النظريات والنماذج القائمة.</w:t>
      </w:r>
    </w:p>
    <w:p w14:paraId="646B0C87" w14:textId="681D924B" w:rsidR="00CD5C7D" w:rsidRPr="00E31403" w:rsidRDefault="003473E7" w:rsidP="00E31403">
      <w:pPr>
        <w:spacing w:before="100" w:beforeAutospacing="1" w:after="100" w:afterAutospacing="1" w:line="360" w:lineRule="auto"/>
        <w:ind w:firstLine="680"/>
        <w:jc w:val="both"/>
        <w:rPr>
          <w:rFonts w:ascii="Sakkal Majalla" w:hAnsi="Sakkal Majalla" w:cs="Sakkal Majalla"/>
          <w:b/>
          <w:bCs/>
          <w:color w:val="171717" w:themeColor="background2" w:themeShade="1A"/>
          <w:sz w:val="28"/>
          <w:szCs w:val="28"/>
          <w:u w:val="single"/>
          <w:rtl/>
        </w:rPr>
      </w:pPr>
      <w:r w:rsidRPr="00E31403">
        <w:rPr>
          <w:rFonts w:ascii="Sakkal Majalla" w:hAnsi="Sakkal Majalla" w:cs="Sakkal Majalla" w:hint="cs"/>
          <w:color w:val="171717" w:themeColor="background2" w:themeShade="1A"/>
          <w:sz w:val="28"/>
          <w:szCs w:val="28"/>
          <w:rtl/>
        </w:rPr>
        <w:t xml:space="preserve">كما </w:t>
      </w:r>
      <w:r w:rsidRPr="00E31403">
        <w:rPr>
          <w:rFonts w:ascii="Sakkal Majalla" w:hAnsi="Sakkal Majalla" w:cs="Sakkal Majalla"/>
          <w:color w:val="171717" w:themeColor="background2" w:themeShade="1A"/>
          <w:sz w:val="28"/>
          <w:szCs w:val="28"/>
          <w:rtl/>
        </w:rPr>
        <w:t>تساعد هذه الدراسة في سد الفجوة المعرفية في الأدبيات الأكاديمية المتعلقة بإدارة المشاريع، خاصة فيما يتعلق بتطبيقاتها في الشركات الناشئة. من خلال توفير بيانات وتحليلات مستندة إلى الأدلة، تساهم الدراسة في تعزيز الفهم النظري لكيفية تأثير ممارسات إدارة المشاريع على أداء الشركات الناشئة</w:t>
      </w:r>
      <w:r w:rsidRPr="00E31403">
        <w:rPr>
          <w:rFonts w:ascii="Sakkal Majalla" w:hAnsi="Sakkal Majalla" w:cs="Sakkal Majalla" w:hint="cs"/>
          <w:color w:val="171717" w:themeColor="background2" w:themeShade="1A"/>
          <w:sz w:val="28"/>
          <w:szCs w:val="28"/>
          <w:rtl/>
        </w:rPr>
        <w:t xml:space="preserve"> ،و </w:t>
      </w:r>
      <w:r w:rsidRPr="00E31403">
        <w:rPr>
          <w:rFonts w:ascii="Sakkal Majalla" w:hAnsi="Sakkal Majalla" w:cs="Sakkal Majalla"/>
          <w:color w:val="171717" w:themeColor="background2" w:themeShade="1A"/>
          <w:sz w:val="28"/>
          <w:szCs w:val="28"/>
          <w:rtl/>
        </w:rPr>
        <w:t>تقدم الدراسة نماذج جديدة لتحليل أبعاد إدارة المشاريع وتأثيرها على نمو واستدامة الشركات. يمكن أن تكون هذه النماذج مرجعًا مهمًا للباحثين في المستقبل، حيث توفر إطارًا يمكن من خلاله إجراء المزيد من الدراسات والتحليلات في هذا المجال</w:t>
      </w:r>
      <w:r w:rsidR="00C6122A" w:rsidRPr="00E31403">
        <w:rPr>
          <w:rFonts w:ascii="Sakkal Majalla" w:hAnsi="Sakkal Majalla" w:cs="Sakkal Majalla" w:hint="cs"/>
          <w:color w:val="171717" w:themeColor="background2" w:themeShade="1A"/>
          <w:sz w:val="28"/>
          <w:szCs w:val="28"/>
          <w:rtl/>
        </w:rPr>
        <w:t xml:space="preserve"> ،كما تسهم</w:t>
      </w:r>
      <w:r w:rsidRPr="00E31403">
        <w:rPr>
          <w:rFonts w:ascii="Sakkal Majalla" w:hAnsi="Sakkal Majalla" w:cs="Sakkal Majalla"/>
          <w:color w:val="171717" w:themeColor="background2" w:themeShade="1A"/>
          <w:sz w:val="28"/>
          <w:szCs w:val="28"/>
          <w:rtl/>
        </w:rPr>
        <w:t xml:space="preserve"> في اختبار وتطبيق النظريات القائمة في مجال إدارة المشاريع في سياق جديد، وهو سياق الشركات الناشئة في المملكة العربية السعودية. هذا يتيح فهمًا أفضل لكيفية تكيف هذه النظريات مع بيئات الأعمال المختلفة، مما يعزز من صلاحيتها ومرونتها</w:t>
      </w:r>
      <w:r w:rsidR="00C6122A" w:rsidRPr="00E31403">
        <w:rPr>
          <w:rFonts w:ascii="Sakkal Majalla" w:hAnsi="Sakkal Majalla" w:cs="Sakkal Majalla" w:hint="cs"/>
          <w:color w:val="171717" w:themeColor="background2" w:themeShade="1A"/>
          <w:sz w:val="28"/>
          <w:szCs w:val="28"/>
          <w:rtl/>
        </w:rPr>
        <w:t xml:space="preserve">،و </w:t>
      </w:r>
      <w:r w:rsidRPr="00E31403">
        <w:rPr>
          <w:rFonts w:ascii="Sakkal Majalla" w:hAnsi="Sakkal Majalla" w:cs="Sakkal Majalla"/>
          <w:color w:val="171717" w:themeColor="background2" w:themeShade="1A"/>
          <w:sz w:val="28"/>
          <w:szCs w:val="28"/>
          <w:rtl/>
        </w:rPr>
        <w:t xml:space="preserve">تساعد </w:t>
      </w:r>
      <w:r w:rsidRPr="00E31403">
        <w:rPr>
          <w:rFonts w:ascii="Sakkal Majalla" w:hAnsi="Sakkal Majalla" w:cs="Sakkal Majalla"/>
          <w:color w:val="171717" w:themeColor="background2" w:themeShade="1A"/>
          <w:sz w:val="28"/>
          <w:szCs w:val="28"/>
          <w:rtl/>
        </w:rPr>
        <w:lastRenderedPageBreak/>
        <w:t>النتائج التي تقدمها هذه الدراسة في تطوير استراتيجيات الإدارة في الشركات الناشئة، من خلال تقديم توصيات مبنية على الأدلة. هذا يمكن أن يسهم في تحسين ممارسات الإدارة وزيادة فعالية المشاريع، مما يعزز من استدامة ونمو الشركات الناشئة.</w:t>
      </w:r>
    </w:p>
    <w:p w14:paraId="332A5043" w14:textId="79CC8B67" w:rsidR="00F450D5" w:rsidRPr="00E31403" w:rsidRDefault="007C6908" w:rsidP="00750032">
      <w:pPr>
        <w:pStyle w:val="ListParagraph"/>
        <w:numPr>
          <w:ilvl w:val="0"/>
          <w:numId w:val="6"/>
        </w:numPr>
        <w:spacing w:before="100" w:beforeAutospacing="1" w:after="100" w:afterAutospacing="1" w:line="360" w:lineRule="auto"/>
        <w:ind w:left="419" w:hanging="357"/>
        <w:contextualSpacing w:val="0"/>
        <w:jc w:val="both"/>
        <w:outlineLvl w:val="2"/>
        <w:rPr>
          <w:rFonts w:ascii="Sakkal Majalla" w:hAnsi="Sakkal Majalla" w:cs="Sakkal Majalla"/>
          <w:b/>
          <w:bCs/>
          <w:color w:val="171717" w:themeColor="background2" w:themeShade="1A"/>
          <w:sz w:val="32"/>
          <w:szCs w:val="32"/>
          <w:rtl/>
        </w:rPr>
      </w:pPr>
      <w:bookmarkStart w:id="9" w:name="_Toc173404495"/>
      <w:r w:rsidRPr="00E31403">
        <w:rPr>
          <w:rFonts w:ascii="Sakkal Majalla" w:hAnsi="Sakkal Majalla" w:cs="Sakkal Majalla" w:hint="cs"/>
          <w:b/>
          <w:bCs/>
          <w:color w:val="171717" w:themeColor="background2" w:themeShade="1A"/>
          <w:sz w:val="32"/>
          <w:szCs w:val="32"/>
          <w:rtl/>
        </w:rPr>
        <w:t xml:space="preserve">الأهمية </w:t>
      </w:r>
      <w:r w:rsidR="00F450D5" w:rsidRPr="00E31403">
        <w:rPr>
          <w:rFonts w:ascii="Sakkal Majalla" w:hAnsi="Sakkal Majalla" w:cs="Sakkal Majalla" w:hint="cs"/>
          <w:b/>
          <w:bCs/>
          <w:color w:val="171717" w:themeColor="background2" w:themeShade="1A"/>
          <w:sz w:val="32"/>
          <w:szCs w:val="32"/>
          <w:rtl/>
        </w:rPr>
        <w:t xml:space="preserve"> العملية</w:t>
      </w:r>
      <w:bookmarkEnd w:id="9"/>
    </w:p>
    <w:p w14:paraId="0151D141" w14:textId="48F7EA8D" w:rsidR="00A45662" w:rsidRPr="00E31403" w:rsidRDefault="00A45662" w:rsidP="00E31403">
      <w:pPr>
        <w:spacing w:before="100" w:beforeAutospacing="1" w:after="100" w:afterAutospacing="1" w:line="360" w:lineRule="auto"/>
        <w:ind w:left="-2" w:firstLine="720"/>
        <w:jc w:val="both"/>
        <w:rPr>
          <w:rFonts w:ascii="Sakkal Majalla" w:hAnsi="Sakkal Majalla" w:cs="Sakkal Majalla"/>
          <w:color w:val="171717" w:themeColor="background2" w:themeShade="1A"/>
          <w:sz w:val="28"/>
          <w:szCs w:val="28"/>
          <w:rtl/>
        </w:rPr>
      </w:pPr>
      <w:bookmarkStart w:id="10" w:name="_Toc169790490"/>
      <w:bookmarkStart w:id="11" w:name="_Toc169790582"/>
      <w:bookmarkStart w:id="12" w:name="_Toc170095280"/>
      <w:r w:rsidRPr="00E31403">
        <w:rPr>
          <w:rFonts w:ascii="Sakkal Majalla" w:hAnsi="Sakkal Majalla" w:cs="Sakkal Majalla"/>
          <w:color w:val="171717" w:themeColor="background2" w:themeShade="1A"/>
          <w:sz w:val="28"/>
          <w:szCs w:val="28"/>
          <w:rtl/>
        </w:rPr>
        <w:t>تسعى إلى تقديم توصيات عملية يمكن أن تساعد الشركات الناشئة في المملكة العربية السعودية على تحسين أدائها وتحقيق نمو مستدام</w:t>
      </w:r>
      <w:r w:rsidRPr="00E31403">
        <w:rPr>
          <w:rFonts w:ascii="Sakkal Majalla" w:hAnsi="Sakkal Majalla" w:cs="Sakkal Majalla" w:hint="cs"/>
          <w:color w:val="171717" w:themeColor="background2" w:themeShade="1A"/>
          <w:sz w:val="28"/>
          <w:szCs w:val="28"/>
          <w:rtl/>
        </w:rPr>
        <w:t xml:space="preserve">، </w:t>
      </w:r>
      <w:r w:rsidRPr="00E31403">
        <w:rPr>
          <w:rFonts w:ascii="Sakkal Majalla" w:hAnsi="Sakkal Majalla" w:cs="Sakkal Majalla"/>
          <w:color w:val="171717" w:themeColor="background2" w:themeShade="1A"/>
          <w:sz w:val="28"/>
          <w:szCs w:val="28"/>
          <w:rtl/>
        </w:rPr>
        <w:t>من خلال تحليل تأثير أبعاد إدارة المشاريع المختلفة، يمكن للشركات الناشئة تحديد نقاط الضعف في ممارساتها الحالية وتطوير استراتيجيات فعالة لتحسين أدائها</w:t>
      </w:r>
      <w:r w:rsidRPr="00E31403">
        <w:rPr>
          <w:rFonts w:ascii="Sakkal Majalla" w:hAnsi="Sakkal Majalla" w:cs="Sakkal Majalla" w:hint="cs"/>
          <w:color w:val="171717" w:themeColor="background2" w:themeShade="1A"/>
          <w:sz w:val="28"/>
          <w:szCs w:val="28"/>
          <w:rtl/>
        </w:rPr>
        <w:t xml:space="preserve">، كما </w:t>
      </w:r>
      <w:r w:rsidRPr="00E31403">
        <w:rPr>
          <w:rFonts w:ascii="Sakkal Majalla" w:hAnsi="Sakkal Majalla" w:cs="Sakkal Majalla"/>
          <w:color w:val="171717" w:themeColor="background2" w:themeShade="1A"/>
          <w:sz w:val="28"/>
          <w:szCs w:val="28"/>
          <w:rtl/>
        </w:rPr>
        <w:t xml:space="preserve"> يساهم تطبيق نتائج الدراسة في تحسين الكفاءة والفعالية التنظيمية، مما يعزز من قدرة الشركات على تحقيق أهدافها بأقل تكلفة وفي الوقت المحدد</w:t>
      </w:r>
      <w:r w:rsidRPr="00E31403">
        <w:rPr>
          <w:rFonts w:ascii="Sakkal Majalla" w:hAnsi="Sakkal Majalla" w:cs="Sakkal Majalla" w:hint="cs"/>
          <w:color w:val="171717" w:themeColor="background2" w:themeShade="1A"/>
          <w:sz w:val="28"/>
          <w:szCs w:val="28"/>
          <w:rtl/>
        </w:rPr>
        <w:t xml:space="preserve"> ، و </w:t>
      </w:r>
      <w:r w:rsidRPr="00E31403">
        <w:rPr>
          <w:rFonts w:ascii="Sakkal Majalla" w:hAnsi="Sakkal Majalla" w:cs="Sakkal Majalla"/>
          <w:color w:val="171717" w:themeColor="background2" w:themeShade="1A"/>
          <w:sz w:val="28"/>
          <w:szCs w:val="28"/>
          <w:rtl/>
        </w:rPr>
        <w:t>توفر الدراسة بيانات وتحليلات موثوقة يمكن استخدامها من قبل المديرين وصناع القرار في الشركات الناشئة لتوجيه استراتيجياتهم وإجراءاتهم. يساعد هذا في اتخاذ قرارات مستنيرة تستند إلى أدلة علمية، مما يقلل من المخاطر ويزيد من فرص النجاح</w:t>
      </w:r>
      <w:r w:rsidRPr="00E31403">
        <w:rPr>
          <w:rFonts w:ascii="Sakkal Majalla" w:hAnsi="Sakkal Majalla" w:cs="Sakkal Majalla" w:hint="cs"/>
          <w:color w:val="171717" w:themeColor="background2" w:themeShade="1A"/>
          <w:sz w:val="28"/>
          <w:szCs w:val="28"/>
          <w:rtl/>
        </w:rPr>
        <w:t xml:space="preserve">، و </w:t>
      </w:r>
      <w:r w:rsidRPr="00E31403">
        <w:rPr>
          <w:rFonts w:ascii="Sakkal Majalla" w:hAnsi="Sakkal Majalla" w:cs="Sakkal Majalla"/>
          <w:color w:val="171717" w:themeColor="background2" w:themeShade="1A"/>
          <w:sz w:val="28"/>
          <w:szCs w:val="28"/>
          <w:rtl/>
        </w:rPr>
        <w:t>يمكن للشركات الناشئة تحسين جودة منتجاتها وخدماتها، مما يعزز من قدرتها التنافسية في السوق. يساعد ذلك في جذب المزيد من العملاء والاستثمارات، ويعزز من قدرة الشركات على التوسع والنمو في بيئة أعمال تنافسية.</w:t>
      </w:r>
    </w:p>
    <w:p w14:paraId="6898471A" w14:textId="5C3C7857" w:rsidR="00E31403" w:rsidRPr="00E31403" w:rsidRDefault="00E31403" w:rsidP="00E31403">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13" w:name="_Toc173404496"/>
      <w:bookmarkEnd w:id="10"/>
      <w:bookmarkEnd w:id="11"/>
      <w:bookmarkEnd w:id="12"/>
      <w:r w:rsidRPr="00E31403">
        <w:rPr>
          <w:rFonts w:ascii="Sakkal Majalla" w:hAnsi="Sakkal Majalla" w:cs="Sakkal Majalla"/>
          <w:b/>
          <w:bCs/>
          <w:color w:val="171717" w:themeColor="background2" w:themeShade="1A"/>
          <w:sz w:val="36"/>
          <w:szCs w:val="36"/>
          <w:rtl/>
        </w:rPr>
        <w:t>3.1 أهداف الدراسة:</w:t>
      </w:r>
      <w:bookmarkEnd w:id="13"/>
    </w:p>
    <w:p w14:paraId="4CF9EAE0" w14:textId="145AA3C8" w:rsidR="00CF505E" w:rsidRPr="00E31403" w:rsidRDefault="00573D83" w:rsidP="00E31403">
      <w:pPr>
        <w:spacing w:before="100" w:beforeAutospacing="1" w:after="100" w:afterAutospacing="1" w:line="360" w:lineRule="auto"/>
        <w:ind w:firstLine="720"/>
        <w:jc w:val="both"/>
        <w:rPr>
          <w:rFonts w:ascii="Sakkal Majalla" w:hAnsi="Sakkal Majalla" w:cs="Sakkal Majalla"/>
          <w:color w:val="171717" w:themeColor="background2" w:themeShade="1A"/>
        </w:rPr>
      </w:pPr>
      <w:r w:rsidRPr="00E31403">
        <w:rPr>
          <w:rFonts w:hint="cs"/>
          <w:color w:val="171717" w:themeColor="background2" w:themeShade="1A"/>
          <w:rtl/>
        </w:rPr>
        <w:t xml:space="preserve"> </w:t>
      </w:r>
      <w:bookmarkStart w:id="14" w:name="_Toc169790491"/>
      <w:bookmarkStart w:id="15" w:name="_Toc169790583"/>
      <w:bookmarkStart w:id="16" w:name="_Toc170095281"/>
      <w:r w:rsidR="00CF505E" w:rsidRPr="00E31403">
        <w:rPr>
          <w:rFonts w:ascii="Sakkal Majalla" w:hAnsi="Sakkal Majalla" w:cs="Sakkal Majalla" w:hint="cs"/>
          <w:color w:val="171717" w:themeColor="background2" w:themeShade="1A"/>
          <w:sz w:val="28"/>
          <w:szCs w:val="28"/>
          <w:rtl/>
        </w:rPr>
        <w:t xml:space="preserve">هدفت الدراسة إلى تحليل أثر </w:t>
      </w:r>
      <w:r w:rsidR="00C71F37" w:rsidRPr="00E31403">
        <w:rPr>
          <w:rFonts w:ascii="Sakkal Majalla" w:hAnsi="Sakkal Majalla" w:cs="Sakkal Majalla"/>
          <w:color w:val="171717" w:themeColor="background2" w:themeShade="1A"/>
          <w:sz w:val="28"/>
          <w:szCs w:val="28"/>
          <w:rtl/>
        </w:rPr>
        <w:t>إدارة المشاريع  بأبعادها (إدارة تكامل المشروع، إدارة نطاق المشروع، إدارة وقت المشروع، إدارة كلفة المشروع، إدارة جودة المشروع، إدارة موارد المشروع، إدارة الاتصالات في المشروع ) على نمو واستدامة الشركات الناشئة في المملكة العربية السعودية</w:t>
      </w:r>
      <w:r w:rsidR="00C71F37" w:rsidRPr="00E31403">
        <w:rPr>
          <w:rFonts w:ascii="Sakkal Majalla" w:hAnsi="Sakkal Majalla" w:cs="Sakkal Majalla" w:hint="cs"/>
          <w:color w:val="171717" w:themeColor="background2" w:themeShade="1A"/>
          <w:sz w:val="28"/>
          <w:szCs w:val="28"/>
          <w:rtl/>
        </w:rPr>
        <w:t xml:space="preserve">، </w:t>
      </w:r>
      <w:r w:rsidR="00CF505E" w:rsidRPr="00E31403">
        <w:rPr>
          <w:rFonts w:ascii="Sakkal Majalla" w:hAnsi="Sakkal Majalla" w:cs="Sakkal Majalla" w:hint="cs"/>
          <w:color w:val="171717" w:themeColor="background2" w:themeShade="1A"/>
          <w:sz w:val="28"/>
          <w:szCs w:val="28"/>
          <w:rtl/>
        </w:rPr>
        <w:t xml:space="preserve"> وتتفرع منها عدة أهداف فرعيها منها :</w:t>
      </w:r>
    </w:p>
    <w:p w14:paraId="2319D8CA" w14:textId="2E38FAF4" w:rsidR="00940CE0" w:rsidRPr="00E31403" w:rsidRDefault="00940CE0" w:rsidP="00750032">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tl/>
        </w:rPr>
      </w:pPr>
      <w:r w:rsidRPr="00E31403">
        <w:rPr>
          <w:rFonts w:ascii="Sakkal Majalla" w:hAnsi="Sakkal Majalla" w:cs="Sakkal Majalla"/>
          <w:color w:val="171717" w:themeColor="background2" w:themeShade="1A"/>
          <w:sz w:val="28"/>
          <w:szCs w:val="28"/>
          <w:rtl/>
        </w:rPr>
        <w:t>تقييم تأثير إدارة تكامل المشروع على أداء الشركات الناشئة، وتحليل كيفية تنسيق جميع عناصر المشروع لضمان تحقيق الأهداف المحددة.</w:t>
      </w:r>
    </w:p>
    <w:p w14:paraId="2695BE43" w14:textId="394C4FE3" w:rsidR="00940CE0" w:rsidRPr="00E31403" w:rsidRDefault="00940CE0" w:rsidP="00750032">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tl/>
        </w:rPr>
      </w:pPr>
      <w:r w:rsidRPr="00E31403">
        <w:rPr>
          <w:rFonts w:ascii="Sakkal Majalla" w:hAnsi="Sakkal Majalla" w:cs="Sakkal Majalla"/>
          <w:color w:val="171717" w:themeColor="background2" w:themeShade="1A"/>
          <w:sz w:val="28"/>
          <w:szCs w:val="28"/>
          <w:rtl/>
        </w:rPr>
        <w:lastRenderedPageBreak/>
        <w:t>تحديد أثر إدارة نطاق المشروع على قدرة الشركات الناشئة في تحديد الأهداف والأنشطة الضرورية لتحقيق النتائج المرجوة بدون تجاوز النطاق المحدد.</w:t>
      </w:r>
    </w:p>
    <w:p w14:paraId="7B49B723" w14:textId="1700B268" w:rsidR="00940CE0" w:rsidRPr="00E31403" w:rsidRDefault="00940CE0" w:rsidP="00750032">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tl/>
        </w:rPr>
      </w:pPr>
      <w:r w:rsidRPr="00E31403">
        <w:rPr>
          <w:rFonts w:ascii="Sakkal Majalla" w:hAnsi="Sakkal Majalla" w:cs="Sakkal Majalla"/>
          <w:color w:val="171717" w:themeColor="background2" w:themeShade="1A"/>
          <w:sz w:val="28"/>
          <w:szCs w:val="28"/>
          <w:rtl/>
        </w:rPr>
        <w:t>تحليل إدارة وقت المشروع على كفاءة الشركات الناشئة في تنظيم الجداول الزمنية وتحديد المواعيد النهائية وتسليم المشاريع في الوقت المحدد.</w:t>
      </w:r>
    </w:p>
    <w:p w14:paraId="275C70E2" w14:textId="188B756F" w:rsidR="00940CE0" w:rsidRPr="00E31403" w:rsidRDefault="00940CE0" w:rsidP="00750032">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tl/>
        </w:rPr>
      </w:pPr>
      <w:r w:rsidRPr="00E31403">
        <w:rPr>
          <w:rFonts w:ascii="Sakkal Majalla" w:hAnsi="Sakkal Majalla" w:cs="Sakkal Majalla"/>
          <w:color w:val="171717" w:themeColor="background2" w:themeShade="1A"/>
          <w:sz w:val="28"/>
          <w:szCs w:val="28"/>
          <w:rtl/>
        </w:rPr>
        <w:t>تقييم إدارة كلفة المشروع على القدرة المالية للشركات الناشئة، وتحليل كيفية التخطيط والتحكم في تكاليف المشروع لضمان تحقيق الفعالية الاقتصادية.</w:t>
      </w:r>
    </w:p>
    <w:p w14:paraId="1AACF331" w14:textId="47D5BA75" w:rsidR="00940CE0" w:rsidRPr="00E31403" w:rsidRDefault="00940CE0" w:rsidP="00750032">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tl/>
        </w:rPr>
      </w:pPr>
      <w:r w:rsidRPr="00E31403">
        <w:rPr>
          <w:rFonts w:ascii="Sakkal Majalla" w:hAnsi="Sakkal Majalla" w:cs="Sakkal Majalla"/>
          <w:color w:val="171717" w:themeColor="background2" w:themeShade="1A"/>
          <w:sz w:val="28"/>
          <w:szCs w:val="28"/>
          <w:rtl/>
        </w:rPr>
        <w:t>فحص إدارة جودة المشروع</w:t>
      </w:r>
      <w:r w:rsidRPr="00E31403">
        <w:rPr>
          <w:rFonts w:ascii="Sakkal Majalla" w:hAnsi="Sakkal Majalla" w:cs="Sakkal Majalla" w:hint="cs"/>
          <w:color w:val="171717" w:themeColor="background2" w:themeShade="1A"/>
          <w:sz w:val="28"/>
          <w:szCs w:val="28"/>
          <w:rtl/>
        </w:rPr>
        <w:t xml:space="preserve"> </w:t>
      </w:r>
      <w:r w:rsidRPr="00E31403">
        <w:rPr>
          <w:rFonts w:ascii="Sakkal Majalla" w:hAnsi="Sakkal Majalla" w:cs="Sakkal Majalla"/>
          <w:color w:val="171717" w:themeColor="background2" w:themeShade="1A"/>
          <w:sz w:val="28"/>
          <w:szCs w:val="28"/>
          <w:rtl/>
        </w:rPr>
        <w:t xml:space="preserve"> على مستوى الجودة المقدمة في المشاريع، وضمان تلبية المعايير المحددة لتحقيق رضا العملاء.</w:t>
      </w:r>
    </w:p>
    <w:p w14:paraId="5C878E21" w14:textId="65F2C627" w:rsidR="00940CE0" w:rsidRPr="00E31403" w:rsidRDefault="00940CE0" w:rsidP="00750032">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tl/>
        </w:rPr>
      </w:pPr>
      <w:r w:rsidRPr="00E31403">
        <w:rPr>
          <w:rFonts w:ascii="Sakkal Majalla" w:hAnsi="Sakkal Majalla" w:cs="Sakkal Majalla"/>
          <w:color w:val="171717" w:themeColor="background2" w:themeShade="1A"/>
          <w:sz w:val="28"/>
          <w:szCs w:val="28"/>
          <w:rtl/>
        </w:rPr>
        <w:t>تحليل إدارة موارد المشروع على استخدام الموارد البشرية والمادية بكفاءة لتحقيق أهداف المشروع.</w:t>
      </w:r>
    </w:p>
    <w:p w14:paraId="0DB6D138" w14:textId="13015A91" w:rsidR="00940CE0" w:rsidRPr="00E31403" w:rsidRDefault="00940CE0" w:rsidP="00750032">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tl/>
        </w:rPr>
      </w:pPr>
      <w:r w:rsidRPr="00E31403">
        <w:rPr>
          <w:rFonts w:ascii="Sakkal Majalla" w:hAnsi="Sakkal Majalla" w:cs="Sakkal Majalla"/>
          <w:color w:val="171717" w:themeColor="background2" w:themeShade="1A"/>
          <w:sz w:val="28"/>
          <w:szCs w:val="28"/>
          <w:rtl/>
        </w:rPr>
        <w:t>تقييم إدارة الاتصالات الفعالة على تحسين التنسيق والتعاون بين فرق العمل وضمان تبادل المعلومات بشكل فعال.</w:t>
      </w:r>
    </w:p>
    <w:p w14:paraId="5ED62365" w14:textId="09693E59" w:rsidR="00E31403" w:rsidRPr="00E31403" w:rsidRDefault="00E31403" w:rsidP="00E31403">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17" w:name="_Toc173404497"/>
      <w:bookmarkStart w:id="18" w:name="_Toc169790492"/>
      <w:bookmarkEnd w:id="14"/>
      <w:bookmarkEnd w:id="15"/>
      <w:bookmarkEnd w:id="16"/>
      <w:r w:rsidRPr="00E31403">
        <w:rPr>
          <w:rFonts w:ascii="Sakkal Majalla" w:hAnsi="Sakkal Majalla" w:cs="Sakkal Majalla"/>
          <w:b/>
          <w:bCs/>
          <w:color w:val="171717" w:themeColor="background2" w:themeShade="1A"/>
          <w:sz w:val="36"/>
          <w:szCs w:val="36"/>
          <w:rtl/>
        </w:rPr>
        <w:t>4.1 تساؤلات الدراسة</w:t>
      </w:r>
      <w:bookmarkEnd w:id="17"/>
    </w:p>
    <w:p w14:paraId="13A034EB" w14:textId="0D141190" w:rsidR="009B37BE" w:rsidRPr="00E31403" w:rsidRDefault="00064FF1" w:rsidP="00E31403">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E31403">
        <w:rPr>
          <w:rFonts w:ascii="Sakkal Majalla" w:hAnsi="Sakkal Majalla" w:cs="Sakkal Majalla" w:hint="cs"/>
          <w:color w:val="171717" w:themeColor="background2" w:themeShade="1A"/>
          <w:sz w:val="28"/>
          <w:szCs w:val="28"/>
          <w:rtl/>
        </w:rPr>
        <w:t xml:space="preserve">السؤال الرئيسى الأول : </w:t>
      </w:r>
      <w:r w:rsidR="00764B8E" w:rsidRPr="00E31403">
        <w:rPr>
          <w:rFonts w:ascii="Sakkal Majalla" w:hAnsi="Sakkal Majalla" w:cs="Sakkal Majalla" w:hint="cs"/>
          <w:color w:val="171717" w:themeColor="background2" w:themeShade="1A"/>
          <w:sz w:val="28"/>
          <w:szCs w:val="28"/>
          <w:rtl/>
        </w:rPr>
        <w:t xml:space="preserve">ما هو أثر </w:t>
      </w:r>
      <w:r w:rsidR="00685ABD" w:rsidRPr="00E31403">
        <w:rPr>
          <w:rFonts w:ascii="Sakkal Majalla" w:hAnsi="Sakkal Majalla" w:cs="Sakkal Majalla"/>
          <w:color w:val="171717" w:themeColor="background2" w:themeShade="1A"/>
          <w:sz w:val="28"/>
          <w:szCs w:val="28"/>
          <w:rtl/>
        </w:rPr>
        <w:t xml:space="preserve">إدارة المشاريع  بأبعادها (إدارة تكامل المشروع، إدارة نطاق المشروع، إدارة وقت المشروع، إدارة كلفة المشروع، إدارة جودة المشروع، إدارة موارد المشروع، إدارة الاتصالات في المشروع </w:t>
      </w:r>
      <w:r w:rsidR="00685ABD" w:rsidRPr="00E31403">
        <w:rPr>
          <w:rFonts w:ascii="Sakkal Majalla" w:hAnsi="Sakkal Majalla" w:cs="Sakkal Majalla" w:hint="cs"/>
          <w:color w:val="171717" w:themeColor="background2" w:themeShade="1A"/>
          <w:sz w:val="28"/>
          <w:szCs w:val="28"/>
          <w:rtl/>
        </w:rPr>
        <w:t>)</w:t>
      </w:r>
      <w:r w:rsidR="00685ABD" w:rsidRPr="00E31403">
        <w:rPr>
          <w:rFonts w:ascii="Sakkal Majalla" w:hAnsi="Sakkal Majalla" w:cs="Sakkal Majalla"/>
          <w:color w:val="171717" w:themeColor="background2" w:themeShade="1A"/>
          <w:sz w:val="28"/>
          <w:szCs w:val="28"/>
          <w:rtl/>
        </w:rPr>
        <w:t xml:space="preserve"> على نمو واستدامة الشركات الناشئة في المملكة العربية السعودية</w:t>
      </w:r>
      <w:r w:rsidR="00764B8E" w:rsidRPr="00E31403">
        <w:rPr>
          <w:rFonts w:ascii="Sakkal Majalla" w:hAnsi="Sakkal Majalla" w:cs="Sakkal Majalla" w:hint="cs"/>
          <w:color w:val="171717" w:themeColor="background2" w:themeShade="1A"/>
          <w:sz w:val="28"/>
          <w:szCs w:val="28"/>
          <w:rtl/>
        </w:rPr>
        <w:t>؟</w:t>
      </w:r>
      <w:r w:rsidR="009B37BE" w:rsidRPr="00E31403">
        <w:rPr>
          <w:rFonts w:ascii="Sakkal Majalla" w:hAnsi="Sakkal Majalla" w:cs="Sakkal Majalla" w:hint="cs"/>
          <w:color w:val="171717" w:themeColor="background2" w:themeShade="1A"/>
          <w:sz w:val="28"/>
          <w:szCs w:val="28"/>
          <w:rtl/>
        </w:rPr>
        <w:t xml:space="preserve"> وتتفرع منه عدة أسئلة فرعية كالتالى :</w:t>
      </w:r>
      <w:bookmarkEnd w:id="18"/>
      <w:r w:rsidR="009B37BE" w:rsidRPr="00E31403">
        <w:rPr>
          <w:rFonts w:ascii="Sakkal Majalla" w:hAnsi="Sakkal Majalla" w:cs="Sakkal Majalla" w:hint="cs"/>
          <w:color w:val="171717" w:themeColor="background2" w:themeShade="1A"/>
          <w:sz w:val="28"/>
          <w:szCs w:val="28"/>
          <w:rtl/>
        </w:rPr>
        <w:t xml:space="preserve"> </w:t>
      </w:r>
    </w:p>
    <w:p w14:paraId="6AAA4587" w14:textId="77777777" w:rsidR="00685ABD" w:rsidRPr="00E31403" w:rsidRDefault="00685ABD" w:rsidP="00750032">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tl/>
        </w:rPr>
      </w:pPr>
      <w:r w:rsidRPr="00E31403">
        <w:rPr>
          <w:rFonts w:ascii="Sakkal Majalla" w:hAnsi="Sakkal Majalla" w:cs="Sakkal Majalla"/>
          <w:color w:val="171717" w:themeColor="background2" w:themeShade="1A"/>
          <w:sz w:val="28"/>
          <w:szCs w:val="28"/>
          <w:rtl/>
        </w:rPr>
        <w:t>ما مدى تأثير إدارة تكامل المشروع على نمو واستدامة الشركات الناشئة في المملكة العربية السعودية؟</w:t>
      </w:r>
    </w:p>
    <w:p w14:paraId="7DCE115C" w14:textId="03AFA517" w:rsidR="00685ABD" w:rsidRPr="00E31403" w:rsidRDefault="00685ABD" w:rsidP="00750032">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tl/>
        </w:rPr>
      </w:pPr>
      <w:r w:rsidRPr="00E31403">
        <w:rPr>
          <w:rFonts w:ascii="Sakkal Majalla" w:hAnsi="Sakkal Majalla" w:cs="Sakkal Majalla"/>
          <w:color w:val="171717" w:themeColor="background2" w:themeShade="1A"/>
          <w:sz w:val="28"/>
          <w:szCs w:val="28"/>
          <w:rtl/>
        </w:rPr>
        <w:t>كيف يؤثر إدارة نطاق المشروع على قدرة الشركات الناشئة في تحقيق أهدافها دون تجاوز النطاق المحدد على نمو واستدامة الشركات الناشئة في المملكة العربية السعودية؟</w:t>
      </w:r>
    </w:p>
    <w:p w14:paraId="70028476" w14:textId="4C6ECBBE" w:rsidR="00685ABD" w:rsidRPr="00E31403" w:rsidRDefault="00685ABD" w:rsidP="00750032">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tl/>
        </w:rPr>
      </w:pPr>
      <w:r w:rsidRPr="00E31403">
        <w:rPr>
          <w:rFonts w:ascii="Sakkal Majalla" w:hAnsi="Sakkal Majalla" w:cs="Sakkal Majalla"/>
          <w:color w:val="171717" w:themeColor="background2" w:themeShade="1A"/>
          <w:sz w:val="28"/>
          <w:szCs w:val="28"/>
          <w:rtl/>
        </w:rPr>
        <w:t>ما هو تأثير إدارة وقت المشروع على كفاءة الشركات الناشئة في تنظيم وتسليم المشاريع في الوقت المحدد على نمو واستدامة الشركات الناشئة في المملكة العربية السعودية؟</w:t>
      </w:r>
    </w:p>
    <w:p w14:paraId="4CD35F7A" w14:textId="77777777" w:rsidR="00685ABD" w:rsidRPr="00E31403" w:rsidRDefault="00685ABD" w:rsidP="00750032">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tl/>
        </w:rPr>
      </w:pPr>
      <w:r w:rsidRPr="00E31403">
        <w:rPr>
          <w:rFonts w:ascii="Sakkal Majalla" w:hAnsi="Sakkal Majalla" w:cs="Sakkal Majalla"/>
          <w:color w:val="171717" w:themeColor="background2" w:themeShade="1A"/>
          <w:sz w:val="28"/>
          <w:szCs w:val="28"/>
          <w:rtl/>
        </w:rPr>
        <w:lastRenderedPageBreak/>
        <w:t>كيف يؤثر إدارة كلفة المشروع على القدرة المالية للشركات الناشئة وتحقيق الفعالية الاقتصادية؟</w:t>
      </w:r>
    </w:p>
    <w:p w14:paraId="6402BB43" w14:textId="77777777" w:rsidR="00685ABD" w:rsidRPr="00E31403" w:rsidRDefault="00685ABD" w:rsidP="00750032">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tl/>
        </w:rPr>
      </w:pPr>
      <w:r w:rsidRPr="00E31403">
        <w:rPr>
          <w:rFonts w:ascii="Sakkal Majalla" w:hAnsi="Sakkal Majalla" w:cs="Sakkal Majalla"/>
          <w:color w:val="171717" w:themeColor="background2" w:themeShade="1A"/>
          <w:sz w:val="28"/>
          <w:szCs w:val="28"/>
          <w:rtl/>
        </w:rPr>
        <w:t>ما هو دور إدارة جودة المشروع في ضمان مستوى الجودة المطلوب وتحقيق رضا العملاء في الشركات الناشئة؟</w:t>
      </w:r>
    </w:p>
    <w:p w14:paraId="57D6E16A" w14:textId="77777777" w:rsidR="00685ABD" w:rsidRPr="00E31403" w:rsidRDefault="00685ABD" w:rsidP="00750032">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tl/>
        </w:rPr>
      </w:pPr>
      <w:r w:rsidRPr="00E31403">
        <w:rPr>
          <w:rFonts w:ascii="Sakkal Majalla" w:hAnsi="Sakkal Majalla" w:cs="Sakkal Majalla"/>
          <w:color w:val="171717" w:themeColor="background2" w:themeShade="1A"/>
          <w:sz w:val="28"/>
          <w:szCs w:val="28"/>
          <w:rtl/>
        </w:rPr>
        <w:t>كيف يؤثر إدارة موارد المشروع على استخدام الموارد البشرية والمادية بكفاءة في الشركات الناشئة؟</w:t>
      </w:r>
    </w:p>
    <w:p w14:paraId="674E04D9" w14:textId="699284CF" w:rsidR="008E2762" w:rsidRPr="00E31403" w:rsidRDefault="00685ABD" w:rsidP="00750032">
      <w:pPr>
        <w:pStyle w:val="ListParagraph"/>
        <w:numPr>
          <w:ilvl w:val="0"/>
          <w:numId w:val="8"/>
        </w:numPr>
        <w:spacing w:before="100" w:beforeAutospacing="1" w:after="100" w:afterAutospacing="1" w:line="360" w:lineRule="auto"/>
        <w:ind w:left="423"/>
        <w:contextualSpacing w:val="0"/>
        <w:jc w:val="both"/>
        <w:rPr>
          <w:color w:val="171717" w:themeColor="background2" w:themeShade="1A"/>
        </w:rPr>
      </w:pPr>
      <w:r w:rsidRPr="00E31403">
        <w:rPr>
          <w:rFonts w:ascii="Sakkal Majalla" w:hAnsi="Sakkal Majalla" w:cs="Sakkal Majalla"/>
          <w:color w:val="171717" w:themeColor="background2" w:themeShade="1A"/>
          <w:sz w:val="28"/>
          <w:szCs w:val="28"/>
          <w:rtl/>
        </w:rPr>
        <w:t>ما مدى تأثير إدارة الاتصالات الفعالة على تحسين التنسيق والتعاون بين فرق العمل في الشركات الناشئة؟</w:t>
      </w:r>
    </w:p>
    <w:p w14:paraId="3CE98710" w14:textId="3FCE0A10" w:rsidR="00E31403" w:rsidRPr="00E31403" w:rsidRDefault="00E31403" w:rsidP="00E31403">
      <w:pPr>
        <w:spacing w:before="100" w:beforeAutospacing="1" w:after="100" w:afterAutospacing="1" w:line="360" w:lineRule="auto"/>
        <w:jc w:val="both"/>
        <w:outlineLvl w:val="1"/>
        <w:rPr>
          <w:rFonts w:ascii="Sakkal Majalla" w:eastAsiaTheme="majorEastAsia" w:hAnsi="Sakkal Majalla" w:cs="Sakkal Majalla"/>
          <w:b/>
          <w:bCs/>
          <w:color w:val="171717" w:themeColor="background2" w:themeShade="1A"/>
          <w:sz w:val="36"/>
          <w:szCs w:val="36"/>
          <w:rtl/>
          <w:lang w:bidi="ar-JO"/>
        </w:rPr>
      </w:pPr>
      <w:bookmarkStart w:id="19" w:name="_Toc173404498"/>
      <w:r w:rsidRPr="00E31403">
        <w:rPr>
          <w:rFonts w:ascii="Sakkal Majalla" w:eastAsiaTheme="majorEastAsia" w:hAnsi="Sakkal Majalla" w:cs="Sakkal Majalla"/>
          <w:b/>
          <w:bCs/>
          <w:color w:val="171717" w:themeColor="background2" w:themeShade="1A"/>
          <w:sz w:val="36"/>
          <w:szCs w:val="36"/>
          <w:rtl/>
          <w:lang w:bidi="ar-JO"/>
        </w:rPr>
        <w:t>5.1   فروض الدراسة:</w:t>
      </w:r>
      <w:bookmarkEnd w:id="19"/>
    </w:p>
    <w:p w14:paraId="5E540F29" w14:textId="77777777" w:rsidR="00B307D6" w:rsidRPr="00E31403" w:rsidRDefault="00B307D6" w:rsidP="00E31403">
      <w:pPr>
        <w:spacing w:before="100" w:beforeAutospacing="1" w:after="100" w:afterAutospacing="1" w:line="360" w:lineRule="auto"/>
        <w:jc w:val="both"/>
        <w:rPr>
          <w:rFonts w:ascii="Sakkal Majalla" w:eastAsiaTheme="majorEastAsia" w:hAnsi="Sakkal Majalla" w:cs="Sakkal Majalla"/>
          <w:b/>
          <w:bCs/>
          <w:color w:val="171717" w:themeColor="background2" w:themeShade="1A"/>
          <w:sz w:val="28"/>
          <w:szCs w:val="28"/>
          <w:rtl/>
          <w:lang w:bidi="ar-JO"/>
        </w:rPr>
      </w:pPr>
      <w:r w:rsidRPr="00E31403">
        <w:rPr>
          <w:rFonts w:ascii="Sakkal Majalla" w:eastAsiaTheme="majorEastAsia" w:hAnsi="Sakkal Majalla" w:cs="Sakkal Majalla" w:hint="cs"/>
          <w:b/>
          <w:bCs/>
          <w:color w:val="171717" w:themeColor="background2" w:themeShade="1A"/>
          <w:sz w:val="28"/>
          <w:szCs w:val="28"/>
          <w:rtl/>
          <w:lang w:bidi="ar-JO"/>
        </w:rPr>
        <w:t>ليتم الإجابة عن أسئلة الدراسة، تم صياغة الفرضية الرئيسية والفرضيات الفرعية منها كما يلي:</w:t>
      </w:r>
    </w:p>
    <w:p w14:paraId="59D6728E" w14:textId="47530F5F" w:rsidR="00B307D6" w:rsidRPr="00E31403" w:rsidRDefault="00B307D6" w:rsidP="00E31403">
      <w:pPr>
        <w:spacing w:before="100" w:beforeAutospacing="1" w:after="100" w:afterAutospacing="1" w:line="360" w:lineRule="auto"/>
        <w:ind w:firstLine="720"/>
        <w:jc w:val="both"/>
        <w:rPr>
          <w:rFonts w:ascii="Sakkal Majalla" w:eastAsiaTheme="majorEastAsia" w:hAnsi="Sakkal Majalla" w:cs="Sakkal Majalla"/>
          <w:color w:val="171717" w:themeColor="background2" w:themeShade="1A"/>
          <w:sz w:val="28"/>
          <w:szCs w:val="28"/>
          <w:rtl/>
          <w:lang w:bidi="ar-JO"/>
        </w:rPr>
      </w:pPr>
      <w:r w:rsidRPr="00E31403">
        <w:rPr>
          <w:rFonts w:ascii="Sakkal Majalla" w:eastAsiaTheme="majorEastAsia" w:hAnsi="Sakkal Majalla" w:cs="Sakkal Majalla" w:hint="cs"/>
          <w:b/>
          <w:bCs/>
          <w:color w:val="171717" w:themeColor="background2" w:themeShade="1A"/>
          <w:sz w:val="28"/>
          <w:szCs w:val="28"/>
          <w:rtl/>
          <w:lang w:bidi="ar-JO"/>
        </w:rPr>
        <w:t>الفرضية الرئيسة الأولى</w:t>
      </w:r>
      <w:r w:rsidRPr="00E31403">
        <w:rPr>
          <w:rFonts w:ascii="Sakkal Majalla" w:eastAsiaTheme="majorEastAsia" w:hAnsi="Sakkal Majalla" w:cs="Sakkal Majalla" w:hint="cs"/>
          <w:color w:val="171717" w:themeColor="background2" w:themeShade="1A"/>
          <w:sz w:val="28"/>
          <w:szCs w:val="28"/>
          <w:rtl/>
          <w:lang w:bidi="ar-JO"/>
        </w:rPr>
        <w:t>: لا يوجد أثر ذو دلالة احصائية عند مستوى دلالة (0.05&gt;</w:t>
      </w:r>
      <w:r w:rsidRPr="00E31403">
        <w:rPr>
          <w:rFonts w:ascii="Sakkal Majalla" w:eastAsiaTheme="majorEastAsia" w:hAnsi="Sakkal Majalla" w:cs="Sakkal Majalla" w:hint="cs"/>
          <w:color w:val="171717" w:themeColor="background2" w:themeShade="1A"/>
          <w:sz w:val="28"/>
          <w:szCs w:val="28"/>
          <w:lang w:bidi="ar-JO"/>
        </w:rPr>
        <w:t>a</w:t>
      </w:r>
      <w:r w:rsidRPr="00E31403">
        <w:rPr>
          <w:rFonts w:ascii="Sakkal Majalla" w:eastAsiaTheme="majorEastAsia" w:hAnsi="Sakkal Majalla" w:cs="Sakkal Majalla" w:hint="cs"/>
          <w:color w:val="171717" w:themeColor="background2" w:themeShade="1A"/>
          <w:sz w:val="28"/>
          <w:szCs w:val="28"/>
          <w:rtl/>
          <w:lang w:bidi="ar-JO"/>
        </w:rPr>
        <w:t xml:space="preserve">) </w:t>
      </w:r>
      <w:r w:rsidR="00393227" w:rsidRPr="00E31403">
        <w:rPr>
          <w:rFonts w:ascii="Sakkal Majalla" w:eastAsiaTheme="majorEastAsia" w:hAnsi="Sakkal Majalla" w:cs="Sakkal Majalla" w:hint="cs"/>
          <w:color w:val="171717" w:themeColor="background2" w:themeShade="1A"/>
          <w:sz w:val="28"/>
          <w:szCs w:val="28"/>
          <w:rtl/>
          <w:lang w:bidi="ar-JO"/>
        </w:rPr>
        <w:t>ل</w:t>
      </w:r>
      <w:r w:rsidR="00393227" w:rsidRPr="00E31403">
        <w:rPr>
          <w:rFonts w:ascii="Sakkal Majalla" w:eastAsiaTheme="majorEastAsia" w:hAnsi="Sakkal Majalla" w:cs="Sakkal Majalla"/>
          <w:color w:val="171717" w:themeColor="background2" w:themeShade="1A"/>
          <w:sz w:val="28"/>
          <w:szCs w:val="28"/>
          <w:rtl/>
          <w:lang w:bidi="ar-JO"/>
        </w:rPr>
        <w:t xml:space="preserve">إدارة </w:t>
      </w:r>
      <w:r w:rsidR="00BB4448" w:rsidRPr="00E31403">
        <w:rPr>
          <w:rFonts w:ascii="Sakkal Majalla" w:eastAsiaTheme="majorEastAsia" w:hAnsi="Sakkal Majalla" w:cs="Sakkal Majalla" w:hint="cs"/>
          <w:color w:val="171717" w:themeColor="background2" w:themeShade="1A"/>
          <w:sz w:val="28"/>
          <w:szCs w:val="28"/>
          <w:rtl/>
          <w:lang w:bidi="ar-JO"/>
        </w:rPr>
        <w:t xml:space="preserve">المشاريع  </w:t>
      </w:r>
      <w:r w:rsidR="00393227" w:rsidRPr="00E31403">
        <w:rPr>
          <w:rFonts w:ascii="Sakkal Majalla" w:eastAsiaTheme="majorEastAsia" w:hAnsi="Sakkal Majalla" w:cs="Sakkal Majalla" w:hint="cs"/>
          <w:color w:val="171717" w:themeColor="background2" w:themeShade="1A"/>
          <w:sz w:val="28"/>
          <w:szCs w:val="28"/>
          <w:rtl/>
          <w:lang w:bidi="ar-JO"/>
        </w:rPr>
        <w:t>بأبعادها</w:t>
      </w:r>
      <w:r w:rsidR="00393227" w:rsidRPr="00E31403">
        <w:rPr>
          <w:rFonts w:ascii="Sakkal Majalla" w:eastAsiaTheme="majorEastAsia" w:hAnsi="Sakkal Majalla" w:cs="Sakkal Majalla"/>
          <w:color w:val="171717" w:themeColor="background2" w:themeShade="1A"/>
          <w:sz w:val="28"/>
          <w:szCs w:val="28"/>
          <w:rtl/>
          <w:lang w:bidi="ar-JO"/>
        </w:rPr>
        <w:t xml:space="preserve"> (</w:t>
      </w:r>
      <w:r w:rsidR="00BB4448" w:rsidRPr="00E31403">
        <w:rPr>
          <w:rFonts w:ascii="Sakkal Majalla" w:eastAsiaTheme="majorEastAsia" w:hAnsi="Sakkal Majalla" w:cs="Sakkal Majalla"/>
          <w:color w:val="171717" w:themeColor="background2" w:themeShade="1A"/>
          <w:sz w:val="28"/>
          <w:szCs w:val="28"/>
          <w:rtl/>
        </w:rPr>
        <w:t>إدارة تكامل المشروع</w:t>
      </w:r>
      <w:r w:rsidR="00BB4448" w:rsidRPr="00E31403">
        <w:rPr>
          <w:rFonts w:ascii="Sakkal Majalla" w:eastAsiaTheme="majorEastAsia" w:hAnsi="Sakkal Majalla" w:cs="Sakkal Majalla" w:hint="cs"/>
          <w:color w:val="171717" w:themeColor="background2" w:themeShade="1A"/>
          <w:sz w:val="28"/>
          <w:szCs w:val="28"/>
          <w:rtl/>
        </w:rPr>
        <w:t>،</w:t>
      </w:r>
      <w:r w:rsidR="00BB4448" w:rsidRPr="00E31403">
        <w:rPr>
          <w:rFonts w:ascii="Sakkal Majalla" w:eastAsiaTheme="majorEastAsia" w:hAnsi="Sakkal Majalla" w:cs="Sakkal Majalla"/>
          <w:color w:val="171717" w:themeColor="background2" w:themeShade="1A"/>
          <w:sz w:val="28"/>
          <w:szCs w:val="28"/>
          <w:rtl/>
        </w:rPr>
        <w:t xml:space="preserve"> إدارة نطاق المشروع</w:t>
      </w:r>
      <w:r w:rsidR="00BB4448" w:rsidRPr="00E31403">
        <w:rPr>
          <w:rFonts w:ascii="Sakkal Majalla" w:eastAsiaTheme="majorEastAsia" w:hAnsi="Sakkal Majalla" w:cs="Sakkal Majalla" w:hint="cs"/>
          <w:color w:val="171717" w:themeColor="background2" w:themeShade="1A"/>
          <w:sz w:val="28"/>
          <w:szCs w:val="28"/>
          <w:rtl/>
        </w:rPr>
        <w:t>،</w:t>
      </w:r>
      <w:r w:rsidR="00BB4448" w:rsidRPr="00E31403">
        <w:rPr>
          <w:rFonts w:ascii="Sakkal Majalla" w:eastAsiaTheme="majorEastAsia" w:hAnsi="Sakkal Majalla" w:cs="Sakkal Majalla"/>
          <w:color w:val="171717" w:themeColor="background2" w:themeShade="1A"/>
          <w:sz w:val="28"/>
          <w:szCs w:val="28"/>
          <w:rtl/>
        </w:rPr>
        <w:t xml:space="preserve"> إدارة وقت المشروع</w:t>
      </w:r>
      <w:r w:rsidR="00BB4448" w:rsidRPr="00E31403">
        <w:rPr>
          <w:rFonts w:ascii="Sakkal Majalla" w:eastAsiaTheme="majorEastAsia" w:hAnsi="Sakkal Majalla" w:cs="Sakkal Majalla" w:hint="cs"/>
          <w:color w:val="171717" w:themeColor="background2" w:themeShade="1A"/>
          <w:sz w:val="28"/>
          <w:szCs w:val="28"/>
          <w:rtl/>
        </w:rPr>
        <w:t>،</w:t>
      </w:r>
      <w:r w:rsidR="00BB4448" w:rsidRPr="00E31403">
        <w:rPr>
          <w:rFonts w:ascii="Sakkal Majalla" w:eastAsiaTheme="majorEastAsia" w:hAnsi="Sakkal Majalla" w:cs="Sakkal Majalla"/>
          <w:color w:val="171717" w:themeColor="background2" w:themeShade="1A"/>
          <w:sz w:val="28"/>
          <w:szCs w:val="28"/>
          <w:rtl/>
        </w:rPr>
        <w:t xml:space="preserve"> إدارة كلفة المشروع</w:t>
      </w:r>
      <w:r w:rsidR="00BB4448" w:rsidRPr="00E31403">
        <w:rPr>
          <w:rFonts w:ascii="Sakkal Majalla" w:eastAsiaTheme="majorEastAsia" w:hAnsi="Sakkal Majalla" w:cs="Sakkal Majalla" w:hint="cs"/>
          <w:color w:val="171717" w:themeColor="background2" w:themeShade="1A"/>
          <w:sz w:val="28"/>
          <w:szCs w:val="28"/>
          <w:rtl/>
        </w:rPr>
        <w:t>،</w:t>
      </w:r>
      <w:r w:rsidR="00BB4448" w:rsidRPr="00E31403">
        <w:rPr>
          <w:rFonts w:ascii="Sakkal Majalla" w:eastAsiaTheme="majorEastAsia" w:hAnsi="Sakkal Majalla" w:cs="Sakkal Majalla"/>
          <w:color w:val="171717" w:themeColor="background2" w:themeShade="1A"/>
          <w:sz w:val="28"/>
          <w:szCs w:val="28"/>
          <w:rtl/>
        </w:rPr>
        <w:t xml:space="preserve"> إدارة جودة المشروع</w:t>
      </w:r>
      <w:r w:rsidR="00BB4448" w:rsidRPr="00E31403">
        <w:rPr>
          <w:rFonts w:ascii="Sakkal Majalla" w:eastAsiaTheme="majorEastAsia" w:hAnsi="Sakkal Majalla" w:cs="Sakkal Majalla" w:hint="cs"/>
          <w:color w:val="171717" w:themeColor="background2" w:themeShade="1A"/>
          <w:sz w:val="28"/>
          <w:szCs w:val="28"/>
          <w:rtl/>
        </w:rPr>
        <w:t>،</w:t>
      </w:r>
      <w:r w:rsidR="00BB4448" w:rsidRPr="00E31403">
        <w:rPr>
          <w:rFonts w:ascii="Sakkal Majalla" w:eastAsiaTheme="majorEastAsia" w:hAnsi="Sakkal Majalla" w:cs="Sakkal Majalla"/>
          <w:color w:val="171717" w:themeColor="background2" w:themeShade="1A"/>
          <w:sz w:val="28"/>
          <w:szCs w:val="28"/>
          <w:rtl/>
        </w:rPr>
        <w:t xml:space="preserve"> إدارة موارد المشروع</w:t>
      </w:r>
      <w:r w:rsidR="00BB4448" w:rsidRPr="00E31403">
        <w:rPr>
          <w:rFonts w:ascii="Sakkal Majalla" w:eastAsiaTheme="majorEastAsia" w:hAnsi="Sakkal Majalla" w:cs="Sakkal Majalla" w:hint="cs"/>
          <w:color w:val="171717" w:themeColor="background2" w:themeShade="1A"/>
          <w:sz w:val="28"/>
          <w:szCs w:val="28"/>
          <w:rtl/>
        </w:rPr>
        <w:t>،</w:t>
      </w:r>
      <w:r w:rsidR="00BB4448" w:rsidRPr="00E31403">
        <w:rPr>
          <w:rFonts w:ascii="Sakkal Majalla" w:eastAsiaTheme="majorEastAsia" w:hAnsi="Sakkal Majalla" w:cs="Sakkal Majalla"/>
          <w:color w:val="171717" w:themeColor="background2" w:themeShade="1A"/>
          <w:sz w:val="28"/>
          <w:szCs w:val="28"/>
          <w:rtl/>
        </w:rPr>
        <w:t xml:space="preserve"> إدارة الاتصالات في المشروع</w:t>
      </w:r>
      <w:r w:rsidR="00BC687B" w:rsidRPr="00E31403">
        <w:rPr>
          <w:rFonts w:ascii="Sakkal Majalla" w:eastAsiaTheme="majorEastAsia" w:hAnsi="Sakkal Majalla" w:cs="Sakkal Majalla" w:hint="cs"/>
          <w:color w:val="171717" w:themeColor="background2" w:themeShade="1A"/>
          <w:sz w:val="28"/>
          <w:szCs w:val="28"/>
          <w:rtl/>
        </w:rPr>
        <w:t xml:space="preserve"> </w:t>
      </w:r>
      <w:r w:rsidR="00BB4448" w:rsidRPr="00E31403">
        <w:rPr>
          <w:rFonts w:ascii="Sakkal Majalla" w:eastAsiaTheme="majorEastAsia" w:hAnsi="Sakkal Majalla" w:cs="Sakkal Majalla"/>
          <w:color w:val="171717" w:themeColor="background2" w:themeShade="1A"/>
          <w:sz w:val="28"/>
          <w:szCs w:val="28"/>
          <w:lang w:bidi="ar-JO"/>
        </w:rPr>
        <w:sym w:font="Symbol" w:char="F028"/>
      </w:r>
      <w:r w:rsidR="00BB4448" w:rsidRPr="00E31403">
        <w:rPr>
          <w:rFonts w:ascii="Sakkal Majalla" w:eastAsiaTheme="majorEastAsia" w:hAnsi="Sakkal Majalla" w:cs="Sakkal Majalla" w:hint="cs"/>
          <w:color w:val="171717" w:themeColor="background2" w:themeShade="1A"/>
          <w:sz w:val="28"/>
          <w:szCs w:val="28"/>
          <w:rtl/>
          <w:lang w:bidi="ar-JO"/>
        </w:rPr>
        <w:t xml:space="preserve"> </w:t>
      </w:r>
      <w:r w:rsidR="00BC687B" w:rsidRPr="00E31403">
        <w:rPr>
          <w:rFonts w:ascii="Sakkal Majalla" w:eastAsiaTheme="majorEastAsia" w:hAnsi="Sakkal Majalla" w:cs="Sakkal Majalla" w:hint="cs"/>
          <w:color w:val="171717" w:themeColor="background2" w:themeShade="1A"/>
          <w:sz w:val="28"/>
          <w:szCs w:val="28"/>
          <w:rtl/>
          <w:lang w:bidi="ar-JO"/>
        </w:rPr>
        <w:t xml:space="preserve">على </w:t>
      </w:r>
      <w:r w:rsidR="00BC687B" w:rsidRPr="00E31403">
        <w:rPr>
          <w:rFonts w:ascii="Sakkal Majalla" w:eastAsiaTheme="majorEastAsia" w:hAnsi="Sakkal Majalla" w:cs="Sakkal Majalla"/>
          <w:color w:val="171717" w:themeColor="background2" w:themeShade="1A"/>
          <w:sz w:val="28"/>
          <w:szCs w:val="28"/>
          <w:rtl/>
          <w:lang w:bidi="ar-JO"/>
        </w:rPr>
        <w:t>نمو واستدامة الشركات الناشئة في المملكة العربية السعودية</w:t>
      </w:r>
      <w:r w:rsidRPr="00E31403">
        <w:rPr>
          <w:rFonts w:ascii="Sakkal Majalla" w:eastAsiaTheme="majorEastAsia" w:hAnsi="Sakkal Majalla" w:cs="Sakkal Majalla" w:hint="cs"/>
          <w:color w:val="171717" w:themeColor="background2" w:themeShade="1A"/>
          <w:sz w:val="28"/>
          <w:szCs w:val="28"/>
          <w:rtl/>
          <w:lang w:bidi="ar-JO"/>
        </w:rPr>
        <w:t>،  يخرج من الفرضية الأولى عدد من الفرضيات الفرعية التالية:</w:t>
      </w:r>
    </w:p>
    <w:p w14:paraId="3FDA6E5A" w14:textId="77777777" w:rsidR="0053699A" w:rsidRPr="00E31403" w:rsidRDefault="0053699A" w:rsidP="00750032">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lang w:bidi="ar-JO"/>
        </w:rPr>
      </w:pPr>
      <w:bookmarkStart w:id="20" w:name="_Toc169790500"/>
      <w:bookmarkStart w:id="21" w:name="_Toc169790586"/>
      <w:bookmarkStart w:id="22" w:name="_Toc170095283"/>
      <w:r w:rsidRPr="00E31403">
        <w:rPr>
          <w:rFonts w:ascii="Sakkal Majalla" w:hAnsi="Sakkal Majalla" w:cs="Sakkal Majalla" w:hint="cs"/>
          <w:color w:val="171717" w:themeColor="background2" w:themeShade="1A"/>
          <w:sz w:val="28"/>
          <w:szCs w:val="28"/>
          <w:rtl/>
          <w:lang w:bidi="ar-JO"/>
        </w:rPr>
        <w:t>الفرضية الفرعية الأولى: لا يوجد أثر ذو دلالة إحصائية عند مستوى دلالة (0.05&gt;</w:t>
      </w:r>
      <w:r w:rsidRPr="00E31403">
        <w:rPr>
          <w:rFonts w:ascii="Sakkal Majalla" w:hAnsi="Sakkal Majalla" w:cs="Sakkal Majalla" w:hint="cs"/>
          <w:color w:val="171717" w:themeColor="background2" w:themeShade="1A"/>
          <w:sz w:val="28"/>
          <w:szCs w:val="28"/>
          <w:lang w:bidi="ar-JO"/>
        </w:rPr>
        <w:t>a</w:t>
      </w:r>
      <w:r w:rsidRPr="00E31403">
        <w:rPr>
          <w:rFonts w:ascii="Sakkal Majalla" w:hAnsi="Sakkal Majalla" w:cs="Sakkal Majalla" w:hint="cs"/>
          <w:color w:val="171717" w:themeColor="background2" w:themeShade="1A"/>
          <w:sz w:val="28"/>
          <w:szCs w:val="28"/>
          <w:rtl/>
          <w:lang w:bidi="ar-JO"/>
        </w:rPr>
        <w:t>) لإدارة تكامل المشروع على نمو واستدامة الشركات الناشئة في المملكة العربية السعودية.</w:t>
      </w:r>
    </w:p>
    <w:p w14:paraId="39C84963" w14:textId="77777777" w:rsidR="0053699A" w:rsidRPr="00E31403" w:rsidRDefault="0053699A" w:rsidP="00750032">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lang w:bidi="ar-JO"/>
        </w:rPr>
      </w:pPr>
      <w:r w:rsidRPr="00E31403">
        <w:rPr>
          <w:rFonts w:ascii="Sakkal Majalla" w:hAnsi="Sakkal Majalla" w:cs="Sakkal Majalla" w:hint="cs"/>
          <w:color w:val="171717" w:themeColor="background2" w:themeShade="1A"/>
          <w:sz w:val="28"/>
          <w:szCs w:val="28"/>
          <w:rtl/>
          <w:lang w:bidi="ar-JO"/>
        </w:rPr>
        <w:t>الفرضية الفرعية الثانية: لا يوجد أثر ذو دلالة إحصائية عند مستوى دلالة (0.05&gt;</w:t>
      </w:r>
      <w:r w:rsidRPr="00E31403">
        <w:rPr>
          <w:rFonts w:ascii="Sakkal Majalla" w:hAnsi="Sakkal Majalla" w:cs="Sakkal Majalla" w:hint="cs"/>
          <w:color w:val="171717" w:themeColor="background2" w:themeShade="1A"/>
          <w:sz w:val="28"/>
          <w:szCs w:val="28"/>
          <w:lang w:bidi="ar-JO"/>
        </w:rPr>
        <w:t>a</w:t>
      </w:r>
      <w:r w:rsidRPr="00E31403">
        <w:rPr>
          <w:rFonts w:ascii="Sakkal Majalla" w:hAnsi="Sakkal Majalla" w:cs="Sakkal Majalla" w:hint="cs"/>
          <w:color w:val="171717" w:themeColor="background2" w:themeShade="1A"/>
          <w:sz w:val="28"/>
          <w:szCs w:val="28"/>
          <w:rtl/>
          <w:lang w:bidi="ar-JO"/>
        </w:rPr>
        <w:t>) لإدارة نطاق المشروع على نمو واستدامة الشركات الناشئة في المملكة العربية السعودية.</w:t>
      </w:r>
    </w:p>
    <w:p w14:paraId="53B43ADF" w14:textId="77777777" w:rsidR="0053699A" w:rsidRPr="00E31403" w:rsidRDefault="0053699A" w:rsidP="00750032">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lang w:bidi="ar-JO"/>
        </w:rPr>
      </w:pPr>
      <w:r w:rsidRPr="00E31403">
        <w:rPr>
          <w:rFonts w:ascii="Sakkal Majalla" w:hAnsi="Sakkal Majalla" w:cs="Sakkal Majalla" w:hint="cs"/>
          <w:color w:val="171717" w:themeColor="background2" w:themeShade="1A"/>
          <w:sz w:val="28"/>
          <w:szCs w:val="28"/>
          <w:rtl/>
          <w:lang w:bidi="ar-JO"/>
        </w:rPr>
        <w:t>الفرضية الفرعية الثالثة: لا يوجد أثر ذو دلالة إحصائية عند مستوى دلالة (0.05&gt;</w:t>
      </w:r>
      <w:r w:rsidRPr="00E31403">
        <w:rPr>
          <w:rFonts w:ascii="Sakkal Majalla" w:hAnsi="Sakkal Majalla" w:cs="Sakkal Majalla" w:hint="cs"/>
          <w:color w:val="171717" w:themeColor="background2" w:themeShade="1A"/>
          <w:sz w:val="28"/>
          <w:szCs w:val="28"/>
          <w:lang w:bidi="ar-JO"/>
        </w:rPr>
        <w:t>a</w:t>
      </w:r>
      <w:r w:rsidRPr="00E31403">
        <w:rPr>
          <w:rFonts w:ascii="Sakkal Majalla" w:hAnsi="Sakkal Majalla" w:cs="Sakkal Majalla" w:hint="cs"/>
          <w:color w:val="171717" w:themeColor="background2" w:themeShade="1A"/>
          <w:sz w:val="28"/>
          <w:szCs w:val="28"/>
          <w:rtl/>
          <w:lang w:bidi="ar-JO"/>
        </w:rPr>
        <w:t>) لإدارة وقت المشروع على نمو واستدامة الشركات الناشئة في المملكة العربية السعودية.</w:t>
      </w:r>
    </w:p>
    <w:p w14:paraId="44436A08" w14:textId="77777777" w:rsidR="0053699A" w:rsidRPr="00E31403" w:rsidRDefault="0053699A" w:rsidP="00750032">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lang w:bidi="ar-JO"/>
        </w:rPr>
      </w:pPr>
      <w:r w:rsidRPr="00E31403">
        <w:rPr>
          <w:rFonts w:ascii="Sakkal Majalla" w:hAnsi="Sakkal Majalla" w:cs="Sakkal Majalla" w:hint="cs"/>
          <w:color w:val="171717" w:themeColor="background2" w:themeShade="1A"/>
          <w:sz w:val="28"/>
          <w:szCs w:val="28"/>
          <w:rtl/>
          <w:lang w:bidi="ar-JO"/>
        </w:rPr>
        <w:t>الفرضية الفرعية الرابعة: لا يوجد أثر ذو دلالة إحصائية عند مستوى دلالة (0.05&gt;</w:t>
      </w:r>
      <w:r w:rsidRPr="00E31403">
        <w:rPr>
          <w:rFonts w:ascii="Sakkal Majalla" w:hAnsi="Sakkal Majalla" w:cs="Sakkal Majalla" w:hint="cs"/>
          <w:color w:val="171717" w:themeColor="background2" w:themeShade="1A"/>
          <w:sz w:val="28"/>
          <w:szCs w:val="28"/>
          <w:lang w:bidi="ar-JO"/>
        </w:rPr>
        <w:t>a</w:t>
      </w:r>
      <w:r w:rsidRPr="00E31403">
        <w:rPr>
          <w:rFonts w:ascii="Sakkal Majalla" w:hAnsi="Sakkal Majalla" w:cs="Sakkal Majalla" w:hint="cs"/>
          <w:color w:val="171717" w:themeColor="background2" w:themeShade="1A"/>
          <w:sz w:val="28"/>
          <w:szCs w:val="28"/>
          <w:rtl/>
          <w:lang w:bidi="ar-JO"/>
        </w:rPr>
        <w:t>) لإدارة كلفة المشروع على نمو واستدامة الشركات الناشئة في المملكة العربية السعودية.</w:t>
      </w:r>
    </w:p>
    <w:p w14:paraId="694799C2" w14:textId="77777777" w:rsidR="0053699A" w:rsidRPr="00E31403" w:rsidRDefault="0053699A" w:rsidP="00750032">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lang w:bidi="ar-JO"/>
        </w:rPr>
      </w:pPr>
      <w:r w:rsidRPr="00E31403">
        <w:rPr>
          <w:rFonts w:ascii="Sakkal Majalla" w:hAnsi="Sakkal Majalla" w:cs="Sakkal Majalla" w:hint="cs"/>
          <w:color w:val="171717" w:themeColor="background2" w:themeShade="1A"/>
          <w:sz w:val="28"/>
          <w:szCs w:val="28"/>
          <w:rtl/>
          <w:lang w:bidi="ar-JO"/>
        </w:rPr>
        <w:lastRenderedPageBreak/>
        <w:t>الفرضية الفرعية الخامسة: لا يوجد أثر ذو دلالة إحصائية عند مستوى دلالة (0.05&gt;</w:t>
      </w:r>
      <w:r w:rsidRPr="00E31403">
        <w:rPr>
          <w:rFonts w:ascii="Sakkal Majalla" w:hAnsi="Sakkal Majalla" w:cs="Sakkal Majalla" w:hint="cs"/>
          <w:color w:val="171717" w:themeColor="background2" w:themeShade="1A"/>
          <w:sz w:val="28"/>
          <w:szCs w:val="28"/>
          <w:lang w:bidi="ar-JO"/>
        </w:rPr>
        <w:t>a</w:t>
      </w:r>
      <w:r w:rsidRPr="00E31403">
        <w:rPr>
          <w:rFonts w:ascii="Sakkal Majalla" w:hAnsi="Sakkal Majalla" w:cs="Sakkal Majalla" w:hint="cs"/>
          <w:color w:val="171717" w:themeColor="background2" w:themeShade="1A"/>
          <w:sz w:val="28"/>
          <w:szCs w:val="28"/>
          <w:rtl/>
          <w:lang w:bidi="ar-JO"/>
        </w:rPr>
        <w:t>) لإدارة جودة المشروع على نمو واستدامة الشركات الناشئة في المملكة العربية السعودية.</w:t>
      </w:r>
    </w:p>
    <w:p w14:paraId="7AE2940B" w14:textId="77777777" w:rsidR="0053699A" w:rsidRPr="00E31403" w:rsidRDefault="0053699A" w:rsidP="00750032">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lang w:bidi="ar-JO"/>
        </w:rPr>
      </w:pPr>
      <w:r w:rsidRPr="00E31403">
        <w:rPr>
          <w:rFonts w:ascii="Sakkal Majalla" w:hAnsi="Sakkal Majalla" w:cs="Sakkal Majalla" w:hint="cs"/>
          <w:color w:val="171717" w:themeColor="background2" w:themeShade="1A"/>
          <w:sz w:val="28"/>
          <w:szCs w:val="28"/>
          <w:rtl/>
          <w:lang w:bidi="ar-JO"/>
        </w:rPr>
        <w:t>الفرضية الفرعية السادسة: لا يوجد أثر ذو دلالة إحصائية عند مستوى دلالة (0.05&gt;</w:t>
      </w:r>
      <w:r w:rsidRPr="00E31403">
        <w:rPr>
          <w:rFonts w:ascii="Sakkal Majalla" w:hAnsi="Sakkal Majalla" w:cs="Sakkal Majalla" w:hint="cs"/>
          <w:color w:val="171717" w:themeColor="background2" w:themeShade="1A"/>
          <w:sz w:val="28"/>
          <w:szCs w:val="28"/>
          <w:lang w:bidi="ar-JO"/>
        </w:rPr>
        <w:t>a</w:t>
      </w:r>
      <w:r w:rsidRPr="00E31403">
        <w:rPr>
          <w:rFonts w:ascii="Sakkal Majalla" w:hAnsi="Sakkal Majalla" w:cs="Sakkal Majalla" w:hint="cs"/>
          <w:color w:val="171717" w:themeColor="background2" w:themeShade="1A"/>
          <w:sz w:val="28"/>
          <w:szCs w:val="28"/>
          <w:rtl/>
          <w:lang w:bidi="ar-JO"/>
        </w:rPr>
        <w:t>) لإدارة موارد المشروع على نمو واستدامة الشركات الناشئة في المملكة العربية السعودية.</w:t>
      </w:r>
    </w:p>
    <w:p w14:paraId="615671C4" w14:textId="77777777" w:rsidR="0053699A" w:rsidRPr="00E31403" w:rsidRDefault="0053699A" w:rsidP="00750032">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lang w:bidi="ar-JO"/>
        </w:rPr>
      </w:pPr>
      <w:r w:rsidRPr="00E31403">
        <w:rPr>
          <w:rFonts w:ascii="Sakkal Majalla" w:hAnsi="Sakkal Majalla" w:cs="Sakkal Majalla" w:hint="cs"/>
          <w:color w:val="171717" w:themeColor="background2" w:themeShade="1A"/>
          <w:sz w:val="28"/>
          <w:szCs w:val="28"/>
          <w:rtl/>
          <w:lang w:bidi="ar-JO"/>
        </w:rPr>
        <w:t>الفرضية الفرعية السابعة: لا يوجد أثر ذو دلالة إحصائية عند مستوى دلالة (0.05&gt;</w:t>
      </w:r>
      <w:r w:rsidRPr="00E31403">
        <w:rPr>
          <w:rFonts w:ascii="Sakkal Majalla" w:hAnsi="Sakkal Majalla" w:cs="Sakkal Majalla" w:hint="cs"/>
          <w:color w:val="171717" w:themeColor="background2" w:themeShade="1A"/>
          <w:sz w:val="28"/>
          <w:szCs w:val="28"/>
          <w:lang w:bidi="ar-JO"/>
        </w:rPr>
        <w:t>a</w:t>
      </w:r>
      <w:r w:rsidRPr="00E31403">
        <w:rPr>
          <w:rFonts w:ascii="Sakkal Majalla" w:hAnsi="Sakkal Majalla" w:cs="Sakkal Majalla" w:hint="cs"/>
          <w:color w:val="171717" w:themeColor="background2" w:themeShade="1A"/>
          <w:sz w:val="28"/>
          <w:szCs w:val="28"/>
          <w:rtl/>
          <w:lang w:bidi="ar-JO"/>
        </w:rPr>
        <w:t>) لإدارة الاتصالات في المشروع على نمو واستدامة الشركات الناشئة في المملكة العربية السعودية.</w:t>
      </w:r>
    </w:p>
    <w:p w14:paraId="591B029E" w14:textId="0607344D" w:rsidR="00E31403" w:rsidRPr="008E76D5" w:rsidRDefault="00E31403" w:rsidP="008E76D5">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23" w:name="_Toc173404499"/>
      <w:bookmarkStart w:id="24" w:name="_Toc170095284"/>
      <w:bookmarkEnd w:id="20"/>
      <w:bookmarkEnd w:id="21"/>
      <w:bookmarkEnd w:id="22"/>
      <w:r w:rsidRPr="008E76D5">
        <w:rPr>
          <w:rFonts w:ascii="Sakkal Majalla" w:hAnsi="Sakkal Majalla" w:cs="Sakkal Majalla"/>
          <w:b/>
          <w:bCs/>
          <w:color w:val="171717" w:themeColor="background2" w:themeShade="1A"/>
          <w:sz w:val="36"/>
          <w:szCs w:val="36"/>
          <w:rtl/>
        </w:rPr>
        <w:t>6.1 الدراسات السابقة:</w:t>
      </w:r>
      <w:bookmarkEnd w:id="23"/>
    </w:p>
    <w:p w14:paraId="5D6E2EDC" w14:textId="50CCB6D4" w:rsidR="00E31403" w:rsidRPr="008E76D5" w:rsidRDefault="00E31403" w:rsidP="008E76D5">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bookmarkStart w:id="25" w:name="_Toc173404500"/>
      <w:r w:rsidRPr="008E76D5">
        <w:rPr>
          <w:rFonts w:ascii="Sakkal Majalla" w:hAnsi="Sakkal Majalla" w:cs="Sakkal Majalla" w:hint="cs"/>
          <w:b/>
          <w:bCs/>
          <w:color w:val="171717" w:themeColor="background2" w:themeShade="1A"/>
          <w:sz w:val="32"/>
          <w:szCs w:val="32"/>
          <w:rtl/>
        </w:rPr>
        <w:t>أولا: الدراسات العربية</w:t>
      </w:r>
      <w:bookmarkEnd w:id="25"/>
      <w:r w:rsidRPr="008E76D5">
        <w:rPr>
          <w:rFonts w:ascii="Sakkal Majalla" w:hAnsi="Sakkal Majalla" w:cs="Sakkal Majalla" w:hint="cs"/>
          <w:b/>
          <w:bCs/>
          <w:color w:val="171717" w:themeColor="background2" w:themeShade="1A"/>
          <w:sz w:val="32"/>
          <w:szCs w:val="32"/>
          <w:rtl/>
        </w:rPr>
        <w:t xml:space="preserve"> </w:t>
      </w:r>
    </w:p>
    <w:p w14:paraId="3F6E2512" w14:textId="77777777" w:rsidR="001B7BBC" w:rsidRPr="00A74EAC" w:rsidRDefault="001B7BBC" w:rsidP="00750032">
      <w:pPr>
        <w:pStyle w:val="ListParagraph"/>
        <w:numPr>
          <w:ilvl w:val="0"/>
          <w:numId w:val="53"/>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A74EAC">
        <w:rPr>
          <w:rFonts w:ascii="Sakkal Majalla" w:hAnsi="Sakkal Majalla" w:cs="Sakkal Majalla"/>
          <w:b/>
          <w:bCs/>
          <w:color w:val="171717" w:themeColor="background2" w:themeShade="1A"/>
          <w:sz w:val="28"/>
          <w:szCs w:val="28"/>
          <w:rtl/>
        </w:rPr>
        <w:t>دراسة الحربي</w:t>
      </w:r>
      <w:r w:rsidRPr="00A74EAC">
        <w:rPr>
          <w:rFonts w:ascii="Sakkal Majalla" w:hAnsi="Sakkal Majalla" w:cs="Sakkal Majalla"/>
          <w:b/>
          <w:bCs/>
          <w:color w:val="171717" w:themeColor="background2" w:themeShade="1A"/>
          <w:sz w:val="28"/>
          <w:szCs w:val="28"/>
        </w:rPr>
        <w:t xml:space="preserve"> (2022)</w:t>
      </w:r>
    </w:p>
    <w:p w14:paraId="7F90FD00" w14:textId="77777777" w:rsidR="001B7BBC" w:rsidRPr="00E31403" w:rsidRDefault="001B7BBC"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rPr>
        <w:t>هدفت دراسة الحربي إلى استكشاف واقع التخطيط الاستراتيجي وأثره على إدارة المشاريع، مع التركيز على تأثير التخطيط الاستراتيجي على أداء المشاريع. استخدمت الدراسة المنهج الوصفي التحليلي وأداة المقابلة المقننة لجمع البيانات من عينة من القيادات الإدارية في مشاريع متنوعة الأحجام. أظهرت النتائج أن غالبية أفراد العينة يؤكدون أهمية التخطيط الاستراتيجي في إدارة المشاريع، حيث يُعد التخطيط الاستراتيجي أداة حيوية لتحقيق النجاح والتميز المؤسسي. أشار المشاركون إلى أن جميع المشاريع، بغض النظر عن حجمها، تحتاج إلى تخطيط استراتيجي مسبق لضمان تحقيق أهدافها. كما أوضحت الدراسة أن بعض الباحثين يرون أن المشاريع الصغيرة يمكن تنفيذها بدون تخطيط استراتيجي مفصل، إلا أن النتائج أظهرت العكس. أوصت الدراسة بضرورة تنظيم دورات تدريبية للقادة الإداريين حول التخطيط الاستراتيجي وآليات تفعيله في المشاريع، واختيار القادة الإداريين بناءً على معايير وأسس موضوعية تؤهلهم للقيام بأدوارهم بكفاءة</w:t>
      </w:r>
      <w:r w:rsidRPr="00E31403">
        <w:rPr>
          <w:rFonts w:ascii="Sakkal Majalla" w:hAnsi="Sakkal Majalla" w:cs="Sakkal Majalla"/>
          <w:color w:val="171717" w:themeColor="background2" w:themeShade="1A"/>
          <w:sz w:val="28"/>
          <w:szCs w:val="28"/>
        </w:rPr>
        <w:t>.</w:t>
      </w:r>
    </w:p>
    <w:p w14:paraId="7846E48E" w14:textId="77777777" w:rsidR="001B7BBC" w:rsidRPr="00A74EAC" w:rsidRDefault="001B7BBC" w:rsidP="00750032">
      <w:pPr>
        <w:pStyle w:val="ListParagraph"/>
        <w:numPr>
          <w:ilvl w:val="0"/>
          <w:numId w:val="53"/>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A74EAC">
        <w:rPr>
          <w:rFonts w:ascii="Sakkal Majalla" w:hAnsi="Sakkal Majalla" w:cs="Sakkal Majalla"/>
          <w:b/>
          <w:bCs/>
          <w:color w:val="171717" w:themeColor="background2" w:themeShade="1A"/>
          <w:sz w:val="28"/>
          <w:szCs w:val="28"/>
          <w:rtl/>
        </w:rPr>
        <w:t>دراسة عمرو والحبيس</w:t>
      </w:r>
      <w:r w:rsidRPr="00A74EAC">
        <w:rPr>
          <w:rFonts w:ascii="Sakkal Majalla" w:hAnsi="Sakkal Majalla" w:cs="Sakkal Majalla"/>
          <w:b/>
          <w:bCs/>
          <w:color w:val="171717" w:themeColor="background2" w:themeShade="1A"/>
          <w:sz w:val="28"/>
          <w:szCs w:val="28"/>
        </w:rPr>
        <w:t xml:space="preserve"> (2022)</w:t>
      </w:r>
    </w:p>
    <w:p w14:paraId="52BB09A8" w14:textId="77777777" w:rsidR="001B7BBC" w:rsidRPr="00E31403" w:rsidRDefault="001B7BBC"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rPr>
        <w:lastRenderedPageBreak/>
        <w:t>هدفت دراسة عمرو والحبيس إلى تقييم إدارة المشاريع الإنشائية من خلال أبعاد التخطيط، التنظيم الإداري، المراقبة، والمتابعة في مشاريع وزارتي الإدارة المحلية والأشغال في محافظة البلقاء. استخدمت الدراسة المنهج الوصفي التحليلي والمنهج الكمي لجمع البيانات من خلال استبانة تم تطويرها وتوزيعها على المشاريع المختلفة. أظهرت النتائج أن مستوى تقييم إدارة المشاريع الإنشائية كان مرتفعًا وفقًا لآراء المشاركين، حيث تبين أن التخطيط والتنظيم الإداري والمراقبة والمتابعة تلعب دورًا كبيرًا في تحسين أداء المشاريع. أوصت الدراسة بضرورة تحديد احتياجات المشاريع الإنشائية قبل بدء عملية التخطيط، والاستعانة بالخبراء والمستشارين في المشاريع المشابهة لضمان تحقيق أفضل النتائج. كما أكدت على أهمية تطوير مهارات القادة الإداريين وتعزيز قدراتهم على متابعة وتقييم المشاريع بشكل دوري</w:t>
      </w:r>
      <w:r w:rsidRPr="00E31403">
        <w:rPr>
          <w:rFonts w:ascii="Sakkal Majalla" w:hAnsi="Sakkal Majalla" w:cs="Sakkal Majalla"/>
          <w:color w:val="171717" w:themeColor="background2" w:themeShade="1A"/>
          <w:sz w:val="28"/>
          <w:szCs w:val="28"/>
        </w:rPr>
        <w:t>.</w:t>
      </w:r>
    </w:p>
    <w:p w14:paraId="6C6E456D" w14:textId="77777777" w:rsidR="001B7BBC" w:rsidRPr="00A74EAC" w:rsidRDefault="001B7BBC" w:rsidP="00750032">
      <w:pPr>
        <w:pStyle w:val="ListParagraph"/>
        <w:numPr>
          <w:ilvl w:val="0"/>
          <w:numId w:val="53"/>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A74EAC">
        <w:rPr>
          <w:rFonts w:ascii="Sakkal Majalla" w:hAnsi="Sakkal Majalla" w:cs="Sakkal Majalla"/>
          <w:b/>
          <w:bCs/>
          <w:color w:val="171717" w:themeColor="background2" w:themeShade="1A"/>
          <w:sz w:val="28"/>
          <w:szCs w:val="28"/>
          <w:rtl/>
        </w:rPr>
        <w:t>دراسة الجبوري ومصطفى</w:t>
      </w:r>
      <w:r w:rsidRPr="00A74EAC">
        <w:rPr>
          <w:rFonts w:ascii="Sakkal Majalla" w:hAnsi="Sakkal Majalla" w:cs="Sakkal Majalla"/>
          <w:b/>
          <w:bCs/>
          <w:color w:val="171717" w:themeColor="background2" w:themeShade="1A"/>
          <w:sz w:val="28"/>
          <w:szCs w:val="28"/>
        </w:rPr>
        <w:t xml:space="preserve"> (2021)</w:t>
      </w:r>
    </w:p>
    <w:p w14:paraId="5D6A46CE" w14:textId="77777777" w:rsidR="001B7BBC" w:rsidRPr="00E31403" w:rsidRDefault="001B7BBC"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rPr>
        <w:t>هدفت دراسة الجبوري ومصطفى إلى الكشف عن أثر استخدام أنظمة تخطيط مصادر المشروع على تحسين أداء المشاريع الإنشائية في الأردن. استخدمت الدراسة المنهج الوصفي التحليلي واعتمدت على المعايير المحاسبية والمالية المستخدمة في تخطيط مصادر المشروع. أظهرت النتائج أن استخدام أنظمة تخطيط مصادر المشروع له تأثير إيجابي كبير على تحسين أداء المشاريع الإنشائية، حيث بلغت نسبة التوافق بين هذه الأنظمة 95% وهي أعلى نسبة تم تسجيلها، في حين كانت أقل نسبة لمحور دعم الإدارة العليا بنسبة 82%. أوصت الدراسة بضرورة ضبط التوافق بين نظم تخطيط مصادر المشروع من خلال مطابقة المواد للمواصفات والمعايير العالمية، مع التركيز على أهمية دعم الإدارة العليا في تنفيذ هذه النظم لضمان تحقيق الأداء المطلوب. كما أكدت الدراسة على أهمية توفير التدريب المستمر للعاملين في المشاريع الإنشائية لتحسين مهاراتهم وقدراتهم على استخدام هذه الأنظمة بكفاءة</w:t>
      </w:r>
      <w:r w:rsidRPr="00E31403">
        <w:rPr>
          <w:rFonts w:ascii="Sakkal Majalla" w:hAnsi="Sakkal Majalla" w:cs="Sakkal Majalla"/>
          <w:color w:val="171717" w:themeColor="background2" w:themeShade="1A"/>
          <w:sz w:val="28"/>
          <w:szCs w:val="28"/>
        </w:rPr>
        <w:t>.</w:t>
      </w:r>
    </w:p>
    <w:p w14:paraId="6CC8CBF8" w14:textId="24910FFB" w:rsidR="00FF7087" w:rsidRPr="00A74EAC" w:rsidRDefault="00FF7087" w:rsidP="00750032">
      <w:pPr>
        <w:pStyle w:val="ListParagraph"/>
        <w:numPr>
          <w:ilvl w:val="0"/>
          <w:numId w:val="53"/>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A74EAC">
        <w:rPr>
          <w:rFonts w:ascii="Sakkal Majalla" w:hAnsi="Sakkal Majalla" w:cs="Sakkal Majalla"/>
          <w:b/>
          <w:bCs/>
          <w:color w:val="171717" w:themeColor="background2" w:themeShade="1A"/>
          <w:sz w:val="28"/>
          <w:szCs w:val="28"/>
          <w:rtl/>
        </w:rPr>
        <w:t>دراسة مفلح وأبوحسين</w:t>
      </w:r>
      <w:r w:rsidRPr="00A74EAC">
        <w:rPr>
          <w:rFonts w:ascii="Sakkal Majalla" w:hAnsi="Sakkal Majalla" w:cs="Sakkal Majalla"/>
          <w:b/>
          <w:bCs/>
          <w:color w:val="171717" w:themeColor="background2" w:themeShade="1A"/>
          <w:sz w:val="28"/>
          <w:szCs w:val="28"/>
        </w:rPr>
        <w:t xml:space="preserve"> (2019)</w:t>
      </w:r>
    </w:p>
    <w:p w14:paraId="6E45E6E5" w14:textId="77777777" w:rsidR="00FF7087" w:rsidRPr="00E31403" w:rsidRDefault="00FF7087"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rPr>
        <w:t xml:space="preserve">هدفت هذه الدراسة إلى بيان أثر استراتيجيات الريادة على أداء المشاريع في قطاع تكنولوجيا المعلومات والاتصالات في الأردن، حيث تم التركيز على استراتيجيات الريادة بأبعادها (الإبداع، المخاطرة، المبادأة، والتفرد) وأداء المشاريع بأبعادها (الإنتاج بالوقت المحدد، جودة العمليات، وتكلفة أداء المشاريع). </w:t>
      </w:r>
      <w:r w:rsidRPr="00E31403">
        <w:rPr>
          <w:rFonts w:ascii="Sakkal Majalla" w:hAnsi="Sakkal Majalla" w:cs="Sakkal Majalla"/>
          <w:color w:val="171717" w:themeColor="background2" w:themeShade="1A"/>
          <w:sz w:val="28"/>
          <w:szCs w:val="28"/>
          <w:rtl/>
        </w:rPr>
        <w:lastRenderedPageBreak/>
        <w:t>استخدمت الدراسة المنهج الوصفي التحليلي، واعتمدت على المقابلات المقننة لجمع البيانات من القيادات الإدارية في القطاع. خلصت الدراسة إلى وجود أثر ذو دلالة إحصائية لاستراتيجيات الريادة على أداء المشاريع. أوصت الدراسة بالتركيز على الإبداع من خلال عقد الندوات والبعثات التدريبية، واستخدام تكنولوجيا متطورة، وتطوير الموارد البشرية باستقطاب الكفاءات العلمية والفنية المتخصصة، والتركيز على المبادأة والمخاطرة واغتنام الفرص في الأسواق</w:t>
      </w:r>
      <w:r w:rsidRPr="00E31403">
        <w:rPr>
          <w:rFonts w:ascii="Sakkal Majalla" w:hAnsi="Sakkal Majalla" w:cs="Sakkal Majalla"/>
          <w:color w:val="171717" w:themeColor="background2" w:themeShade="1A"/>
          <w:sz w:val="28"/>
          <w:szCs w:val="28"/>
        </w:rPr>
        <w:t>.</w:t>
      </w:r>
    </w:p>
    <w:p w14:paraId="0AB7DE80" w14:textId="77777777" w:rsidR="00FF7087" w:rsidRPr="00A74EAC" w:rsidRDefault="00FF7087" w:rsidP="00750032">
      <w:pPr>
        <w:pStyle w:val="ListParagraph"/>
        <w:numPr>
          <w:ilvl w:val="0"/>
          <w:numId w:val="53"/>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A74EAC">
        <w:rPr>
          <w:rFonts w:ascii="Sakkal Majalla" w:hAnsi="Sakkal Majalla" w:cs="Sakkal Majalla"/>
          <w:b/>
          <w:bCs/>
          <w:color w:val="171717" w:themeColor="background2" w:themeShade="1A"/>
          <w:sz w:val="28"/>
          <w:szCs w:val="28"/>
          <w:rtl/>
        </w:rPr>
        <w:t>دراسة باقر وآخرون</w:t>
      </w:r>
      <w:r w:rsidRPr="00A74EAC">
        <w:rPr>
          <w:rFonts w:ascii="Sakkal Majalla" w:hAnsi="Sakkal Majalla" w:cs="Sakkal Majalla"/>
          <w:b/>
          <w:bCs/>
          <w:color w:val="171717" w:themeColor="background2" w:themeShade="1A"/>
          <w:sz w:val="28"/>
          <w:szCs w:val="28"/>
        </w:rPr>
        <w:t xml:space="preserve"> (2020)</w:t>
      </w:r>
    </w:p>
    <w:p w14:paraId="4ADF78FD" w14:textId="77777777" w:rsidR="00FF7087" w:rsidRPr="00E31403" w:rsidRDefault="00FF7087"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rPr>
        <w:t>هدفت هذه الدراسة إلى التعرف على أثر إدارة المخاطر بأبعادها (الفنية، اللوجيستية، المالية، الموارد البشرية، الاجتماعية والسياسية، البيئية) على إدارة المشاريع الهندسية بأبعادها (التكلفة، الجودة، الوقت، النطاق) من خلال الدور الوسيط للثقافة التنظيمية في الهيئة العامة للطرق والنقل البري في الكويت. اعتمدت الدراسة على المنهج الوصفي التحليلي باستخدام استبانة لجمع البيانات. أظهرت النتائج وجود أثر ذو دلالة إحصائية لإدارة المخاطر بأبعادها المختلفة على إدارة المشاريع الهندسية والثقافة التنظيمية. أوصت الدراسة بضرورة إنشاء أنظمة إلكترونية لمراقبة وتقييم المعدات، تطوير برامج لتعقب المخاطر وربطها مع البرامج الإلكترونية لإدارة المشاريع مثل برنامج</w:t>
      </w:r>
      <w:r w:rsidRPr="00E31403">
        <w:rPr>
          <w:rFonts w:ascii="Sakkal Majalla" w:hAnsi="Sakkal Majalla" w:cs="Sakkal Majalla"/>
          <w:color w:val="171717" w:themeColor="background2" w:themeShade="1A"/>
          <w:sz w:val="28"/>
          <w:szCs w:val="28"/>
        </w:rPr>
        <w:t xml:space="preserve"> Primavera</w:t>
      </w:r>
      <w:r w:rsidRPr="00E31403">
        <w:rPr>
          <w:rFonts w:ascii="Sakkal Majalla" w:hAnsi="Sakkal Majalla" w:cs="Sakkal Majalla"/>
          <w:color w:val="171717" w:themeColor="background2" w:themeShade="1A"/>
          <w:sz w:val="28"/>
          <w:szCs w:val="28"/>
          <w:rtl/>
        </w:rPr>
        <w:t>، وتأسيس قاعدة بيانات للمخاطر التي تواجه المشاريع الهندسية</w:t>
      </w:r>
      <w:r w:rsidRPr="00E31403">
        <w:rPr>
          <w:rFonts w:ascii="Sakkal Majalla" w:hAnsi="Sakkal Majalla" w:cs="Sakkal Majalla"/>
          <w:color w:val="171717" w:themeColor="background2" w:themeShade="1A"/>
          <w:sz w:val="28"/>
          <w:szCs w:val="28"/>
        </w:rPr>
        <w:t>.</w:t>
      </w:r>
    </w:p>
    <w:p w14:paraId="7A316D5B" w14:textId="77777777" w:rsidR="00FF7087" w:rsidRPr="00A74EAC" w:rsidRDefault="00FF7087" w:rsidP="00750032">
      <w:pPr>
        <w:pStyle w:val="ListParagraph"/>
        <w:numPr>
          <w:ilvl w:val="0"/>
          <w:numId w:val="53"/>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A74EAC">
        <w:rPr>
          <w:rFonts w:ascii="Sakkal Majalla" w:hAnsi="Sakkal Majalla" w:cs="Sakkal Majalla"/>
          <w:b/>
          <w:bCs/>
          <w:color w:val="171717" w:themeColor="background2" w:themeShade="1A"/>
          <w:sz w:val="28"/>
          <w:szCs w:val="28"/>
          <w:rtl/>
        </w:rPr>
        <w:t>دراسة الضفيري والشوارة</w:t>
      </w:r>
      <w:r w:rsidRPr="00A74EAC">
        <w:rPr>
          <w:rFonts w:ascii="Sakkal Majalla" w:hAnsi="Sakkal Majalla" w:cs="Sakkal Majalla"/>
          <w:b/>
          <w:bCs/>
          <w:color w:val="171717" w:themeColor="background2" w:themeShade="1A"/>
          <w:sz w:val="28"/>
          <w:szCs w:val="28"/>
        </w:rPr>
        <w:t xml:space="preserve"> (2021)</w:t>
      </w:r>
    </w:p>
    <w:p w14:paraId="553D2808" w14:textId="77777777" w:rsidR="00FF7087" w:rsidRPr="00E31403" w:rsidRDefault="00FF7087"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rPr>
        <w:t>هدفت هذه الدراسة إلى التعرف على أثر التآزر الاستراتيجي بأبعاده (تآزر المبيعات، التشغيلي، الاستثمار، الإداري) وأدوار إدارة المشاريع (الإدارة المتكاملة، إدارة وقت المشروع، إدارة القوى العاملة، إدارة الاتصالات، إدارة تكاليف المشروع، إدارة جودة المشروع) من خلال الدور الوسيط للتمكين في شركة نفط الكويت. اعتمدت الدراسة على المنهج الوصفي التحليلي واستخدام استبانة لجمع البيانات. أظهرت النتائج أن مستوى التآزر الاستراتيجي وأدوار إدارة المشاريع في شركة نفط الكويت كانت مرتفعة. كما بينت الدراسة وجود أثر ذو دلالة إحصائية للتآزر الاستراتيجي في التمكين وإدارة المشاريع. أوصت الدراسة بالاستمرار في تعزيز عمليات التآزر الاستراتيجي داخل الشركة لتحقيق ميزة تنافسية وحصة سوقية أكبر</w:t>
      </w:r>
      <w:r w:rsidRPr="00E31403">
        <w:rPr>
          <w:rFonts w:ascii="Sakkal Majalla" w:hAnsi="Sakkal Majalla" w:cs="Sakkal Majalla"/>
          <w:color w:val="171717" w:themeColor="background2" w:themeShade="1A"/>
          <w:sz w:val="28"/>
          <w:szCs w:val="28"/>
        </w:rPr>
        <w:t>.</w:t>
      </w:r>
    </w:p>
    <w:p w14:paraId="745D0E4A" w14:textId="77777777" w:rsidR="00A74EAC" w:rsidRDefault="00A74EAC" w:rsidP="00E31403">
      <w:pPr>
        <w:spacing w:before="100" w:beforeAutospacing="1" w:after="100" w:afterAutospacing="1" w:line="360" w:lineRule="auto"/>
        <w:jc w:val="both"/>
        <w:rPr>
          <w:rFonts w:ascii="Sakkal Majalla" w:hAnsi="Sakkal Majalla" w:cs="Sakkal Majalla"/>
          <w:b/>
          <w:bCs/>
          <w:color w:val="171717" w:themeColor="background2" w:themeShade="1A"/>
          <w:sz w:val="28"/>
          <w:szCs w:val="28"/>
          <w:rtl/>
        </w:rPr>
      </w:pPr>
    </w:p>
    <w:p w14:paraId="26358B02" w14:textId="77777777" w:rsidR="00FF7087" w:rsidRPr="00A74EAC" w:rsidRDefault="00FF7087" w:rsidP="00750032">
      <w:pPr>
        <w:pStyle w:val="ListParagraph"/>
        <w:numPr>
          <w:ilvl w:val="0"/>
          <w:numId w:val="53"/>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A74EAC">
        <w:rPr>
          <w:rFonts w:ascii="Sakkal Majalla" w:hAnsi="Sakkal Majalla" w:cs="Sakkal Majalla"/>
          <w:b/>
          <w:bCs/>
          <w:color w:val="171717" w:themeColor="background2" w:themeShade="1A"/>
          <w:sz w:val="28"/>
          <w:szCs w:val="28"/>
          <w:rtl/>
        </w:rPr>
        <w:t>دراسة العبداللات والشورة</w:t>
      </w:r>
      <w:r w:rsidRPr="00A74EAC">
        <w:rPr>
          <w:rFonts w:ascii="Sakkal Majalla" w:hAnsi="Sakkal Majalla" w:cs="Sakkal Majalla"/>
          <w:b/>
          <w:bCs/>
          <w:color w:val="171717" w:themeColor="background2" w:themeShade="1A"/>
          <w:sz w:val="28"/>
          <w:szCs w:val="28"/>
        </w:rPr>
        <w:t xml:space="preserve"> (2021)</w:t>
      </w:r>
    </w:p>
    <w:p w14:paraId="6F2285DE" w14:textId="77777777" w:rsidR="00FF7087" w:rsidRDefault="00FF7087"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rPr>
        <w:t>هدفت هذه الدراسة إلى التعرف على أثر الحاكمية الرشيدة بأبعادها (سيادة القانون، الشفافية، المساءلة، المشاركة، النزاهة، الإنصاف، الفاعلية، الكفاءة، الاستدامة) في إدارة المشاريع بأبعادها (إدارة الجودة، إدارة الجدول الزمني، إدارة النطاق، إدارة التكلفة، إدارة المخاطر، إدارة الموارد) من خلال التخطيط لإدارة الأزمات كمتغير معدل في أمانة عمان الكبرى. اعتمدت الدراسة على المنهج الكمي باستخدام استبانة لجمع البيانات. أظهرت النتائج أن مستوى الحاكمية الرشيدة وإدارة المشاريع والتخطيط لإدارة الأزمات كان متوسطًا. كما بينت النتائج وجود أثر ذو دلالة إحصائية للحاكمية الرشيدة في إدارة المشاريع وأثر للتخطيط لإدارة الأزمات في تحسين هذا الأثر. أوصت الدراسة بضرورة استمرار أمانة عمان الكبرى بتطبيق الحاكمية الرشيدة، وتوعية الموظفين بأبعادها، وتطوير استراتيجيات لضمان تقديم الخدمات وفقًا للعدالة الاجتماعية ودون تمييز، مع تعيين فرق متخصصة لإدارة الأزمات والمخاطر</w:t>
      </w:r>
      <w:r w:rsidRPr="00E31403">
        <w:rPr>
          <w:rFonts w:ascii="Sakkal Majalla" w:hAnsi="Sakkal Majalla" w:cs="Sakkal Majalla"/>
          <w:color w:val="171717" w:themeColor="background2" w:themeShade="1A"/>
          <w:sz w:val="28"/>
          <w:szCs w:val="28"/>
        </w:rPr>
        <w:t>.</w:t>
      </w:r>
    </w:p>
    <w:p w14:paraId="0E865270" w14:textId="2802AF7C" w:rsidR="0026348E" w:rsidRPr="00A74EAC" w:rsidRDefault="009B66CC" w:rsidP="00750032">
      <w:pPr>
        <w:pStyle w:val="ListParagraph"/>
        <w:numPr>
          <w:ilvl w:val="0"/>
          <w:numId w:val="53"/>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lang w:bidi="ar-EG"/>
        </w:rPr>
      </w:pPr>
      <w:r w:rsidRPr="00A74EAC">
        <w:rPr>
          <w:rFonts w:ascii="Sakkal Majalla" w:hAnsi="Sakkal Majalla" w:cs="Sakkal Majalla" w:hint="cs"/>
          <w:b/>
          <w:bCs/>
          <w:color w:val="171717" w:themeColor="background2" w:themeShade="1A"/>
          <w:sz w:val="28"/>
          <w:szCs w:val="28"/>
          <w:rtl/>
        </w:rPr>
        <w:t xml:space="preserve">دراسة  ( </w:t>
      </w:r>
      <w:r w:rsidRPr="00A74EAC">
        <w:rPr>
          <w:rFonts w:ascii="Sakkal Majalla" w:hAnsi="Sakkal Majalla" w:cs="Sakkal Majalla"/>
          <w:b/>
          <w:bCs/>
          <w:color w:val="171717" w:themeColor="background2" w:themeShade="1A"/>
          <w:sz w:val="28"/>
          <w:szCs w:val="28"/>
        </w:rPr>
        <w:t>El Khatib, Etal ,2020</w:t>
      </w:r>
      <w:r w:rsidRPr="00A74EAC">
        <w:rPr>
          <w:rFonts w:ascii="Sakkal Majalla" w:hAnsi="Sakkal Majalla" w:cs="Sakkal Majalla" w:hint="cs"/>
          <w:b/>
          <w:bCs/>
          <w:color w:val="171717" w:themeColor="background2" w:themeShade="1A"/>
          <w:sz w:val="28"/>
          <w:szCs w:val="28"/>
          <w:rtl/>
          <w:lang w:bidi="ar-EG"/>
        </w:rPr>
        <w:t>)</w:t>
      </w:r>
    </w:p>
    <w:p w14:paraId="38584133" w14:textId="77777777" w:rsidR="009B66CC" w:rsidRPr="00E31403" w:rsidRDefault="009B66CC"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rPr>
        <w:t>تهدف الدراسة إلى استقصاء مفهوم الاستدامة في إدارة المشاريع، وذلك من خلال استخدام ثلاث دراسات حالة لملء الفجوة البحثية الموجودة. تعتمد الدراسة على أبعاد متعددة تشمل تقليل التكاليف، وزيادة الفرص والأرباح، وتعزيز النجاح التنظيمي. تُظهر نتائج الدراسة أن تبني الممارسات المستدامة في إدارة المشاريع يساعد في تقليل التكاليف وزيادة الفرص والأرباح وتعزيز النجاح التنظيمي. ومع ذلك، يجب على المنظمات أن تدرك أن الاستدامة تتطلب تكاليف إضافية والتزامًا من حيث الموارد الطبيعية والمالية لضمان نجاح المشروع</w:t>
      </w:r>
      <w:r w:rsidRPr="00E31403">
        <w:rPr>
          <w:rFonts w:ascii="Sakkal Majalla" w:hAnsi="Sakkal Majalla" w:cs="Sakkal Majalla"/>
          <w:color w:val="171717" w:themeColor="background2" w:themeShade="1A"/>
          <w:sz w:val="28"/>
          <w:szCs w:val="28"/>
        </w:rPr>
        <w:t>.</w:t>
      </w:r>
    </w:p>
    <w:p w14:paraId="2CCA12D3" w14:textId="77777777" w:rsidR="009B66CC" w:rsidRPr="00E31403" w:rsidRDefault="009B66CC"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rPr>
        <w:t xml:space="preserve">خلصت الدراسة إلى أن تبني الممارسات المستدامة في إدارة المشاريع يساعد في تقليل التكاليف، وزيادة الفرص والأرباح، وتعزيز النجاح التنظيمي. ومع ذلك، يجب على المنظمات أن تفهم أن الاستدامة تتطلب تكاليف إضافية والتزامًا من حيث الموارد الطبيعية والمالية لضمان نجاح المشروع. من خلال تحليل </w:t>
      </w:r>
      <w:r w:rsidRPr="00E31403">
        <w:rPr>
          <w:rFonts w:ascii="Sakkal Majalla" w:hAnsi="Sakkal Majalla" w:cs="Sakkal Majalla"/>
          <w:color w:val="171717" w:themeColor="background2" w:themeShade="1A"/>
          <w:sz w:val="28"/>
          <w:szCs w:val="28"/>
          <w:rtl/>
        </w:rPr>
        <w:lastRenderedPageBreak/>
        <w:t>ثلاث دراسات حالة، تبين أن الاستدامة ليست مجرد توجه بيئي، بل استراتيجية شاملة تساعد في تحسين الأداء المالي والتشغيلي للمشاريع</w:t>
      </w:r>
      <w:r w:rsidRPr="00E31403">
        <w:rPr>
          <w:rFonts w:ascii="Sakkal Majalla" w:hAnsi="Sakkal Majalla" w:cs="Sakkal Majalla"/>
          <w:color w:val="171717" w:themeColor="background2" w:themeShade="1A"/>
          <w:sz w:val="28"/>
          <w:szCs w:val="28"/>
        </w:rPr>
        <w:t>.</w:t>
      </w:r>
    </w:p>
    <w:p w14:paraId="5F410590" w14:textId="77777777" w:rsidR="009B66CC" w:rsidRPr="00E31403" w:rsidRDefault="009B66CC"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rPr>
        <w:t>توصي الدراسة بأن تعمل المنظمات على دمج الممارسات المستدامة في استراتيجيات إدارة المشاريع بشكل أوسع، مع الأخذ في الاعتبار التكاليف والالتزامات الإضافية المرتبطة بالاستدامة. كما توصي بزيادة الوعي والتدريب حول فوائد الاستدامة وكيفية تطبيقها بفعالية</w:t>
      </w:r>
      <w:r w:rsidRPr="00E31403">
        <w:rPr>
          <w:rFonts w:ascii="Sakkal Majalla" w:hAnsi="Sakkal Majalla" w:cs="Sakkal Majalla"/>
          <w:color w:val="171717" w:themeColor="background2" w:themeShade="1A"/>
          <w:sz w:val="28"/>
          <w:szCs w:val="28"/>
        </w:rPr>
        <w:t>.</w:t>
      </w:r>
    </w:p>
    <w:p w14:paraId="652074DB" w14:textId="36A35A04" w:rsidR="009B66CC" w:rsidRPr="00A74EAC" w:rsidRDefault="002443D7" w:rsidP="00750032">
      <w:pPr>
        <w:pStyle w:val="ListParagraph"/>
        <w:numPr>
          <w:ilvl w:val="0"/>
          <w:numId w:val="53"/>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lang w:bidi="ar-EG"/>
        </w:rPr>
      </w:pPr>
      <w:r w:rsidRPr="00A74EAC">
        <w:rPr>
          <w:rFonts w:ascii="Sakkal Majalla" w:hAnsi="Sakkal Majalla" w:cs="Sakkal Majalla" w:hint="cs"/>
          <w:b/>
          <w:bCs/>
          <w:color w:val="171717" w:themeColor="background2" w:themeShade="1A"/>
          <w:sz w:val="28"/>
          <w:szCs w:val="28"/>
          <w:rtl/>
        </w:rPr>
        <w:t xml:space="preserve">دراسة  </w:t>
      </w:r>
      <w:r w:rsidRPr="00A74EAC">
        <w:rPr>
          <w:rFonts w:ascii="Sakkal Majalla" w:hAnsi="Sakkal Majalla" w:cs="Sakkal Majalla"/>
          <w:b/>
          <w:bCs/>
          <w:color w:val="171717" w:themeColor="background2" w:themeShade="1A"/>
          <w:sz w:val="28"/>
          <w:szCs w:val="28"/>
        </w:rPr>
        <w:t>Magano, Etal,2021)</w:t>
      </w:r>
      <w:r w:rsidRPr="00A74EAC">
        <w:rPr>
          <w:rFonts w:ascii="Sakkal Majalla" w:hAnsi="Sakkal Majalla" w:cs="Sakkal Majalla" w:hint="cs"/>
          <w:b/>
          <w:bCs/>
          <w:color w:val="171717" w:themeColor="background2" w:themeShade="1A"/>
          <w:sz w:val="28"/>
          <w:szCs w:val="28"/>
          <w:rtl/>
          <w:lang w:bidi="ar-EG"/>
        </w:rPr>
        <w:t>)</w:t>
      </w:r>
    </w:p>
    <w:p w14:paraId="36512F6B" w14:textId="5403542B" w:rsidR="002443D7" w:rsidRPr="00E31403" w:rsidRDefault="002443D7"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E31403">
        <w:rPr>
          <w:rFonts w:ascii="Sakkal Majalla" w:hAnsi="Sakkal Majalla" w:cs="Sakkal Majalla" w:hint="cs"/>
          <w:color w:val="171717" w:themeColor="background2" w:themeShade="1A"/>
          <w:sz w:val="28"/>
          <w:szCs w:val="28"/>
          <w:rtl/>
        </w:rPr>
        <w:t xml:space="preserve">هدفت </w:t>
      </w:r>
      <w:r w:rsidRPr="00E31403">
        <w:rPr>
          <w:rFonts w:ascii="Sakkal Majalla" w:hAnsi="Sakkal Majalla" w:cs="Sakkal Majalla"/>
          <w:color w:val="171717" w:themeColor="background2" w:themeShade="1A"/>
          <w:sz w:val="28"/>
          <w:szCs w:val="28"/>
          <w:rtl/>
        </w:rPr>
        <w:t xml:space="preserve"> الدراسة إلى استكشاف كيفية إدراك مديري المشاريع لمساهمة إدارة المشاريع في تحقيق مجتمع أكثر استدامة، وذلك كدليل على الوعي الذي يمتلكه مديري المشاريع حول دورهم في التنمية المستدامة</w:t>
      </w:r>
      <w:r w:rsidR="00450A76" w:rsidRPr="00E31403">
        <w:rPr>
          <w:rFonts w:ascii="Sakkal Majalla" w:hAnsi="Sakkal Majalla" w:cs="Sakkal Majalla" w:hint="cs"/>
          <w:color w:val="171717" w:themeColor="background2" w:themeShade="1A"/>
          <w:sz w:val="28"/>
          <w:szCs w:val="28"/>
          <w:rtl/>
        </w:rPr>
        <w:t>، و</w:t>
      </w:r>
      <w:r w:rsidRPr="00E31403">
        <w:rPr>
          <w:rFonts w:ascii="Sakkal Majalla" w:hAnsi="Sakkal Majalla" w:cs="Sakkal Majalla"/>
          <w:color w:val="171717" w:themeColor="background2" w:themeShade="1A"/>
          <w:sz w:val="28"/>
          <w:szCs w:val="28"/>
          <w:rtl/>
        </w:rPr>
        <w:t xml:space="preserve"> اعتمدت الدراسة على منهجية نظرية التأصيل، التي تعتمد على جمع البيانات النوعية وتحليلها. تم جمع البيانات من خلال مقابلات معمقة مع مديري المشاريع وتحليل النصوص المتعلقة بإدارة المشاريع والاستدامة. ساعد هذا النهج في تقديم فهم شامل ومعمق لتصورات مديري المشاريع حول الاستدامة</w:t>
      </w:r>
      <w:r w:rsidRPr="00E31403">
        <w:rPr>
          <w:rFonts w:ascii="Sakkal Majalla" w:hAnsi="Sakkal Majalla" w:cs="Sakkal Majalla"/>
          <w:color w:val="171717" w:themeColor="background2" w:themeShade="1A"/>
          <w:sz w:val="28"/>
          <w:szCs w:val="28"/>
          <w:lang w:bidi="ar-EG"/>
        </w:rPr>
        <w:t>.</w:t>
      </w:r>
    </w:p>
    <w:p w14:paraId="6394EA9E" w14:textId="1EC0D3F5" w:rsidR="002443D7" w:rsidRPr="00E31403" w:rsidRDefault="009E06C1"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E31403">
        <w:rPr>
          <w:rFonts w:ascii="Sakkal Majalla" w:hAnsi="Sakkal Majalla" w:cs="Sakkal Majalla" w:hint="cs"/>
          <w:color w:val="171717" w:themeColor="background2" w:themeShade="1A"/>
          <w:sz w:val="28"/>
          <w:szCs w:val="28"/>
          <w:rtl/>
        </w:rPr>
        <w:t>و</w:t>
      </w:r>
      <w:r w:rsidR="002443D7" w:rsidRPr="00E31403">
        <w:rPr>
          <w:rFonts w:ascii="Sakkal Majalla" w:hAnsi="Sakkal Majalla" w:cs="Sakkal Majalla"/>
          <w:color w:val="171717" w:themeColor="background2" w:themeShade="1A"/>
          <w:sz w:val="28"/>
          <w:szCs w:val="28"/>
          <w:rtl/>
        </w:rPr>
        <w:t>أظهرت النتائج أن مفهوم الاستدامة مألوف بشكل معقول لدى مديري المشاريع، ولكن في الغالب يكون هذا الفهم محدوداً بمعنى استدامة المشروع نفسه. بمعنى آخر، يركز مديري المشاريع بشكل أساسي على ضمان استدامة العمليات والإجراءات داخل المشروع ذاته. ومع ذلك، كانت المعاني الأخرى، مثل الاستدامة من خلال المشروع (أي كيف يمكن للمشروع أن يسهم في استدامة أكبر للمنظمة أو المجتمع) وأخلاقيات وسلوكيات مدير المشروع تجاه الاستدامة، أقل ذكراً وأهمية في تصوراتهم</w:t>
      </w:r>
      <w:r w:rsidR="002443D7" w:rsidRPr="00E31403">
        <w:rPr>
          <w:rFonts w:ascii="Sakkal Majalla" w:hAnsi="Sakkal Majalla" w:cs="Sakkal Majalla"/>
          <w:color w:val="171717" w:themeColor="background2" w:themeShade="1A"/>
          <w:sz w:val="28"/>
          <w:szCs w:val="28"/>
          <w:lang w:bidi="ar-EG"/>
        </w:rPr>
        <w:t>.</w:t>
      </w:r>
    </w:p>
    <w:p w14:paraId="62F9ABED" w14:textId="77777777" w:rsidR="002443D7" w:rsidRPr="00E31403" w:rsidRDefault="002443D7"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E31403">
        <w:rPr>
          <w:rFonts w:ascii="Sakkal Majalla" w:hAnsi="Sakkal Majalla" w:cs="Sakkal Majalla"/>
          <w:color w:val="171717" w:themeColor="background2" w:themeShade="1A"/>
          <w:sz w:val="28"/>
          <w:szCs w:val="28"/>
          <w:rtl/>
        </w:rPr>
        <w:t>تشير النتائج إلى أن مديري المشاريع يدركون مساهمة إدارة المشاريع في مجتمع أكثر استدامة بشكل أساسي من خلال عمليات المشروع، وهم أقل وعيًا بالدور الأكبر الذي يمكن أن تلعبه المشاريع في تغيير المنظمات والمجتمع نحو الاستدامة. هذا الوعي المحدود قد يؤدي إلى عدم استغلال الإمكانات الكاملة للمشاريع في تحقيق أهداف الاستدامة الأوسع</w:t>
      </w:r>
      <w:r w:rsidRPr="00E31403">
        <w:rPr>
          <w:rFonts w:ascii="Sakkal Majalla" w:hAnsi="Sakkal Majalla" w:cs="Sakkal Majalla"/>
          <w:color w:val="171717" w:themeColor="background2" w:themeShade="1A"/>
          <w:sz w:val="28"/>
          <w:szCs w:val="28"/>
          <w:lang w:bidi="ar-EG"/>
        </w:rPr>
        <w:t>.</w:t>
      </w:r>
    </w:p>
    <w:p w14:paraId="1F459EF5" w14:textId="77777777" w:rsidR="002443D7" w:rsidRPr="00E31403" w:rsidRDefault="002443D7"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rPr>
        <w:lastRenderedPageBreak/>
        <w:t>توصي الدراسة بزيادة الوعي بين مديري المشاريع حول الدور الأوسع الذي يمكن أن تلعبه المشاريع في تحقيق الاستدامة. يجب أن يتضمن هذا التوعية بالتأثيرات البيئية والاجتماعية والاقتصادية للمشاريع، بالإضافة إلى تطوير مهارات وأدوات جديدة تساعد في تحقيق الاستدامة على مستوى أوسع. من المهم أيضًا تعزيز الفهم بأن الاستدامة ليست فقط مسؤولية المشروع الفردي، بل هي مسؤولية مشتركة تشمل المنظمة والمجتمع ككل</w:t>
      </w:r>
      <w:r w:rsidRPr="00E31403">
        <w:rPr>
          <w:rFonts w:ascii="Sakkal Majalla" w:hAnsi="Sakkal Majalla" w:cs="Sakkal Majalla"/>
          <w:color w:val="171717" w:themeColor="background2" w:themeShade="1A"/>
          <w:sz w:val="28"/>
          <w:szCs w:val="28"/>
          <w:lang w:bidi="ar-EG"/>
        </w:rPr>
        <w:t>.</w:t>
      </w:r>
    </w:p>
    <w:p w14:paraId="43EC5FF6" w14:textId="753365D2" w:rsidR="009E06C1" w:rsidRPr="00A74EAC" w:rsidRDefault="00E03B85" w:rsidP="00750032">
      <w:pPr>
        <w:pStyle w:val="ListParagraph"/>
        <w:numPr>
          <w:ilvl w:val="0"/>
          <w:numId w:val="53"/>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lang w:bidi="ar-EG"/>
        </w:rPr>
      </w:pPr>
      <w:r w:rsidRPr="00A74EAC">
        <w:rPr>
          <w:rFonts w:ascii="Sakkal Majalla" w:hAnsi="Sakkal Majalla" w:cs="Sakkal Majalla" w:hint="cs"/>
          <w:b/>
          <w:bCs/>
          <w:color w:val="171717" w:themeColor="background2" w:themeShade="1A"/>
          <w:sz w:val="28"/>
          <w:szCs w:val="28"/>
          <w:rtl/>
          <w:lang w:bidi="ar-EG"/>
        </w:rPr>
        <w:t xml:space="preserve">دراسة </w:t>
      </w:r>
      <w:r w:rsidRPr="00A74EAC">
        <w:rPr>
          <w:rFonts w:ascii="Sakkal Majalla" w:hAnsi="Sakkal Majalla" w:cs="Sakkal Majalla"/>
          <w:b/>
          <w:bCs/>
          <w:color w:val="171717" w:themeColor="background2" w:themeShade="1A"/>
          <w:sz w:val="28"/>
          <w:szCs w:val="28"/>
          <w:lang w:bidi="ar-EG"/>
        </w:rPr>
        <w:t>Barbalho, Etal,2020)</w:t>
      </w:r>
      <w:r w:rsidRPr="00A74EAC">
        <w:rPr>
          <w:rFonts w:ascii="Sakkal Majalla" w:hAnsi="Sakkal Majalla" w:cs="Sakkal Majalla" w:hint="cs"/>
          <w:b/>
          <w:bCs/>
          <w:color w:val="171717" w:themeColor="background2" w:themeShade="1A"/>
          <w:sz w:val="28"/>
          <w:szCs w:val="28"/>
          <w:rtl/>
          <w:lang w:bidi="ar-EG"/>
        </w:rPr>
        <w:t>)</w:t>
      </w:r>
    </w:p>
    <w:p w14:paraId="04620976" w14:textId="13640A75" w:rsidR="00E03B85" w:rsidRPr="00E31403" w:rsidRDefault="00E03B85"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hint="cs"/>
          <w:color w:val="171717" w:themeColor="background2" w:themeShade="1A"/>
          <w:sz w:val="28"/>
          <w:szCs w:val="28"/>
          <w:rtl/>
          <w:lang w:bidi="ar-EG"/>
        </w:rPr>
        <w:t xml:space="preserve">هدفت </w:t>
      </w:r>
      <w:r w:rsidRPr="00E31403">
        <w:rPr>
          <w:rFonts w:ascii="Sakkal Majalla" w:hAnsi="Sakkal Majalla" w:cs="Sakkal Majalla"/>
          <w:color w:val="171717" w:themeColor="background2" w:themeShade="1A"/>
          <w:sz w:val="28"/>
          <w:szCs w:val="28"/>
          <w:rtl/>
          <w:lang w:bidi="ar-EG"/>
        </w:rPr>
        <w:t xml:space="preserve">الدراسة </w:t>
      </w:r>
      <w:r w:rsidRPr="00E31403">
        <w:rPr>
          <w:rFonts w:ascii="Sakkal Majalla" w:hAnsi="Sakkal Majalla" w:cs="Sakkal Majalla" w:hint="cs"/>
          <w:color w:val="171717" w:themeColor="background2" w:themeShade="1A"/>
          <w:sz w:val="28"/>
          <w:szCs w:val="28"/>
          <w:rtl/>
          <w:lang w:bidi="ar-EG"/>
        </w:rPr>
        <w:t xml:space="preserve">إلى </w:t>
      </w:r>
      <w:r w:rsidRPr="00E31403">
        <w:rPr>
          <w:rFonts w:ascii="Sakkal Majalla" w:hAnsi="Sakkal Majalla" w:cs="Sakkal Majalla"/>
          <w:color w:val="171717" w:themeColor="background2" w:themeShade="1A"/>
          <w:sz w:val="28"/>
          <w:szCs w:val="28"/>
          <w:rtl/>
          <w:lang w:bidi="ar-EG"/>
        </w:rPr>
        <w:t>فهم كيفية تأثير التوترات السياسية وأداء المشروع ورضا أصحاب المصلحة على التحولات التي تحدث في مكتب إدارة المشاريع. تهدف الدراسة إلى تسليط الضوء على الأحداث غير المخططة وكيفية تأثيرها على التغييرات داخل مكتب إدارة المشاريع بدلاً من التغييرات في عملية الإدارة المخططة</w:t>
      </w:r>
      <w:r w:rsidRPr="00E31403">
        <w:rPr>
          <w:rFonts w:ascii="Sakkal Majalla" w:hAnsi="Sakkal Majalla" w:cs="Sakkal Majalla" w:hint="cs"/>
          <w:color w:val="171717" w:themeColor="background2" w:themeShade="1A"/>
          <w:sz w:val="28"/>
          <w:szCs w:val="28"/>
          <w:rtl/>
          <w:lang w:bidi="ar-EG"/>
        </w:rPr>
        <w:t xml:space="preserve">، و </w:t>
      </w:r>
      <w:r w:rsidRPr="00E31403">
        <w:rPr>
          <w:rFonts w:ascii="Sakkal Majalla" w:hAnsi="Sakkal Majalla" w:cs="Sakkal Majalla"/>
          <w:color w:val="171717" w:themeColor="background2" w:themeShade="1A"/>
          <w:sz w:val="28"/>
          <w:szCs w:val="28"/>
          <w:rtl/>
          <w:lang w:bidi="ar-EG"/>
        </w:rPr>
        <w:t>اعتمدت الدراسة على تحليل دراسة حالة طويلة الأمد لمكتب إدارة المشاريع في شركة تكنولوجيا. استخدمت المنهجية أدوات تحليلية لفحص التغيرات في الأنشطة التشغيلية والأداء، مع التركيز على التوترات السياسية داخل المنظمة ورضا أصحاب المصلحة كعوامل رئيسية مؤثرة.</w:t>
      </w:r>
    </w:p>
    <w:p w14:paraId="03EC8B20" w14:textId="2966FC1E" w:rsidR="00E03B85" w:rsidRPr="00E31403" w:rsidRDefault="00CF0801"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hint="cs"/>
          <w:color w:val="171717" w:themeColor="background2" w:themeShade="1A"/>
          <w:sz w:val="28"/>
          <w:szCs w:val="28"/>
          <w:rtl/>
          <w:lang w:bidi="ar-EG"/>
        </w:rPr>
        <w:t>و</w:t>
      </w:r>
      <w:r w:rsidR="00E03B85" w:rsidRPr="00E31403">
        <w:rPr>
          <w:rFonts w:ascii="Sakkal Majalla" w:hAnsi="Sakkal Majalla" w:cs="Sakkal Majalla"/>
          <w:color w:val="171717" w:themeColor="background2" w:themeShade="1A"/>
          <w:sz w:val="28"/>
          <w:szCs w:val="28"/>
          <w:rtl/>
          <w:lang w:bidi="ar-EG"/>
        </w:rPr>
        <w:t>أظهرت النتائج أن التوترات السياسية داخل المنظمة كانت العامل الأساسي في تحولات مكتب إدارة المشاريع، بدلاً من الأداء الفعلي لإدارة المشاريع. كما كشفت الدراسة أن الأحداث غير المخططة كان لها تأثير كبير على التغييرات في مكتب إدارة المشاريع، مما يستدعي ضرورة مراقبة وتحديد التوترات الداخلية والاهتمام برضا أصحاب المصلحة لضمان استدامة أفضل الممارسات في إدارة المشاريع.</w:t>
      </w:r>
    </w:p>
    <w:p w14:paraId="153F96B7" w14:textId="6EE2CD5B" w:rsidR="00E03B85" w:rsidRPr="00E31403" w:rsidRDefault="00CF0801"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hint="cs"/>
          <w:color w:val="171717" w:themeColor="background2" w:themeShade="1A"/>
          <w:sz w:val="28"/>
          <w:szCs w:val="28"/>
          <w:rtl/>
          <w:lang w:bidi="ar-EG"/>
        </w:rPr>
        <w:t>و</w:t>
      </w:r>
      <w:r w:rsidR="00E03B85" w:rsidRPr="00E31403">
        <w:rPr>
          <w:rFonts w:ascii="Sakkal Majalla" w:hAnsi="Sakkal Majalla" w:cs="Sakkal Majalla"/>
          <w:color w:val="171717" w:themeColor="background2" w:themeShade="1A"/>
          <w:sz w:val="28"/>
          <w:szCs w:val="28"/>
          <w:rtl/>
          <w:lang w:bidi="ar-EG"/>
        </w:rPr>
        <w:t>توصي الدراسة بضرورة أن يسعى المديرون لتحديد التوترات السياسية في بيئة إدارة المشاريع وتحليل رضا أصحاب المصلحة بشكل دوري لتوجيه التغييرات في مكتب إدارة المشاريع وضمان استدامة أفضل الممارسات. يجب على المنظمات أيضًا توخي الحذر لتجنب التقليد غير المناسب في تنفيذ وتحويل مكتب إدارة المشاريع، مما قد يؤدي إلى تفاقم المشكلات بدلاً من حلها.</w:t>
      </w:r>
    </w:p>
    <w:p w14:paraId="55A0C39B" w14:textId="4B9F7164" w:rsidR="00E03B85" w:rsidRPr="00A74EAC" w:rsidRDefault="00753028" w:rsidP="00750032">
      <w:pPr>
        <w:pStyle w:val="ListParagraph"/>
        <w:numPr>
          <w:ilvl w:val="0"/>
          <w:numId w:val="53"/>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lang w:bidi="ar-EG"/>
        </w:rPr>
      </w:pPr>
      <w:r w:rsidRPr="00A74EAC">
        <w:rPr>
          <w:rFonts w:ascii="Sakkal Majalla" w:hAnsi="Sakkal Majalla" w:cs="Sakkal Majalla" w:hint="cs"/>
          <w:b/>
          <w:bCs/>
          <w:color w:val="171717" w:themeColor="background2" w:themeShade="1A"/>
          <w:sz w:val="28"/>
          <w:szCs w:val="28"/>
          <w:rtl/>
          <w:lang w:bidi="ar-EG"/>
        </w:rPr>
        <w:t xml:space="preserve">دراسة ( العمرى ومقدادى،2021) </w:t>
      </w:r>
    </w:p>
    <w:p w14:paraId="7AF2A167" w14:textId="0B32DB2C" w:rsidR="00753028" w:rsidRPr="00E31403" w:rsidRDefault="00753028"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lang w:bidi="ar-EG"/>
        </w:rPr>
        <w:lastRenderedPageBreak/>
        <w:t>هدف البحث إلى قياس أثر استراتيجيات الريادة في تحقيق الاستدامة للمشاريع الصغيرة في مدينة اربد، ولتحقيق أهداف الدراسة تم استخدام المنهج الوصفي التحليلي؛ حيث تم تطوير استبانة مكونة من (26) فقرة وتم التأكد من صدقها وثباتها، وقد تم توزيعها على عينة الدراسة وبنسبة 100% والذي بلغ عددهم الإجمالي (300) مشروعاً، وتم إجراء تحليل البيانات بواسطة برنامج الحزم الإحصائية للعلوم الاجتماعية (</w:t>
      </w:r>
      <w:r w:rsidRPr="00E31403">
        <w:rPr>
          <w:rFonts w:ascii="Sakkal Majalla" w:hAnsi="Sakkal Majalla" w:cs="Sakkal Majalla"/>
          <w:color w:val="171717" w:themeColor="background2" w:themeShade="1A"/>
          <w:sz w:val="28"/>
          <w:szCs w:val="28"/>
          <w:lang w:bidi="ar-EG"/>
        </w:rPr>
        <w:t>SPSS</w:t>
      </w:r>
      <w:r w:rsidRPr="00E31403">
        <w:rPr>
          <w:rFonts w:ascii="Sakkal Majalla" w:hAnsi="Sakkal Majalla" w:cs="Sakkal Majalla"/>
          <w:color w:val="171717" w:themeColor="background2" w:themeShade="1A"/>
          <w:sz w:val="28"/>
          <w:szCs w:val="28"/>
          <w:rtl/>
          <w:lang w:bidi="ar-EG"/>
        </w:rPr>
        <w:t>)، وأظهرته نتائج الدراسة وجود أثر ذو دلالة إحصائية لأبعاد الإبداع والابتكار الريادي على تحقيق الاستدامة (البقاء)، وعدم وجود فروق ذات دلالة إحصائية بين متوسطات استجابات أفراد العينة على مقياس الاستراتيجيات تعزى لمتغير النوع الاجتماعي والعمر، وأظهرت النتائج أيضا إلى وجود فروق ذات دلالة إحصائية بين متوسطات استجابات أفراد العينة على مقياس الاستراتيجيات تعزى لمتغير المؤهل العلمي والخبرة، وأوصى الباحثان عدداً من التوصيات ومن أهمها ضرورة رفع كفاءة وقدرات مالكي المشاريع الصغيرة في محافظة اربد وذلك من خلال التحاقهم ببرامج تدريبية متخصصة بإدارة المشاريع الريادية واستراتيجياتها وذلك لتمكينهم من إدارة مشاريعهم بكفاءة وفعالية عالية لضمان البقاء والنمو واستدامتها، في ظل تحديات السوق التي تواجهها من حين لآخر.</w:t>
      </w:r>
    </w:p>
    <w:p w14:paraId="0CB411F4" w14:textId="2C536B2E" w:rsidR="00753028" w:rsidRPr="00A74EAC" w:rsidRDefault="00753028" w:rsidP="00750032">
      <w:pPr>
        <w:pStyle w:val="ListParagraph"/>
        <w:numPr>
          <w:ilvl w:val="0"/>
          <w:numId w:val="53"/>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lang w:bidi="ar-EG"/>
        </w:rPr>
      </w:pPr>
      <w:r w:rsidRPr="00A74EAC">
        <w:rPr>
          <w:rFonts w:ascii="Sakkal Majalla" w:hAnsi="Sakkal Majalla" w:cs="Sakkal Majalla" w:hint="cs"/>
          <w:b/>
          <w:bCs/>
          <w:color w:val="171717" w:themeColor="background2" w:themeShade="1A"/>
          <w:sz w:val="28"/>
          <w:szCs w:val="28"/>
          <w:rtl/>
          <w:lang w:bidi="ar-EG"/>
        </w:rPr>
        <w:t>دراسة (</w:t>
      </w:r>
      <w:r w:rsidR="006B05C9" w:rsidRPr="00A74EAC">
        <w:rPr>
          <w:rFonts w:ascii="Sakkal Majalla" w:hAnsi="Sakkal Majalla" w:cs="Sakkal Majalla" w:hint="cs"/>
          <w:b/>
          <w:bCs/>
          <w:color w:val="171717" w:themeColor="background2" w:themeShade="1A"/>
          <w:sz w:val="28"/>
          <w:szCs w:val="28"/>
          <w:rtl/>
          <w:lang w:bidi="ar-EG"/>
        </w:rPr>
        <w:t>العوضى،2020)</w:t>
      </w:r>
    </w:p>
    <w:p w14:paraId="185BF7C2" w14:textId="58471AC1" w:rsidR="006B05C9" w:rsidRPr="00E31403" w:rsidRDefault="006B05C9"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lang w:bidi="ar-EG"/>
        </w:rPr>
        <w:t>دفت الدراسة إلى بحث دور الحاضنات الحرفية الإدارية والتسويقية كمتغيرات في استدامة نشاط المشاريع الصغيرة والمتوسطة كمتغير تابع دراسة تطبيقية على قطاع المشاريع الصغيرة والمتوسطة بدولة الكويت. جاءت النتائج لتثبت عند مستوى معنوية (</w:t>
      </w:r>
      <w:r w:rsidRPr="00E31403">
        <w:rPr>
          <w:rFonts w:ascii="Sakkal Majalla" w:hAnsi="Sakkal Majalla" w:cs="Sakkal Majalla"/>
          <w:color w:val="171717" w:themeColor="background2" w:themeShade="1A"/>
          <w:sz w:val="28"/>
          <w:szCs w:val="28"/>
          <w:lang w:bidi="ar-EG"/>
        </w:rPr>
        <w:t>a&lt; 0.05</w:t>
      </w:r>
      <w:r w:rsidRPr="00E31403">
        <w:rPr>
          <w:rFonts w:ascii="Sakkal Majalla" w:hAnsi="Sakkal Majalla" w:cs="Sakkal Majalla"/>
          <w:color w:val="171717" w:themeColor="background2" w:themeShade="1A"/>
          <w:sz w:val="28"/>
          <w:szCs w:val="28"/>
          <w:rtl/>
          <w:lang w:bidi="ar-EG"/>
        </w:rPr>
        <w:t xml:space="preserve">) وجود علاقة ارتباط وتأثير بين دور الحاضنات الحرفية الإدارية واستدامة نشاط المشاريع الصغيرة والمتوسطة بدولة الكويت، كما اتضح وجود علاقة ارتباط وتأثير بين دور الحاضنات الحرفية التسويقية واستدامة نشاط المشاريع الصغيرة والمتوسطة بدولة الكويت، وذلك عند مستوى معنوية </w:t>
      </w:r>
      <w:r w:rsidRPr="00E31403">
        <w:rPr>
          <w:rFonts w:ascii="Sakkal Majalla" w:hAnsi="Sakkal Majalla" w:cs="Sakkal Majalla"/>
          <w:color w:val="171717" w:themeColor="background2" w:themeShade="1A"/>
          <w:sz w:val="28"/>
          <w:szCs w:val="28"/>
          <w:lang w:bidi="ar-EG"/>
        </w:rPr>
        <w:t>a&lt; 0.05</w:t>
      </w:r>
      <w:r w:rsidRPr="00E31403">
        <w:rPr>
          <w:rFonts w:ascii="Sakkal Majalla" w:hAnsi="Sakkal Majalla" w:cs="Sakkal Majalla"/>
          <w:color w:val="171717" w:themeColor="background2" w:themeShade="1A"/>
          <w:sz w:val="28"/>
          <w:szCs w:val="28"/>
          <w:rtl/>
          <w:lang w:bidi="ar-EG"/>
        </w:rPr>
        <w:t>))، كما أن النتائج أوضحت وجود علاقة ارتباط وتأثير بين دور الحاضنات ككل واستدامة نشاط المشاريع الصغيرة والمتوسطة بدولة الكويت عند مستوى معنوية (</w:t>
      </w:r>
      <w:r w:rsidRPr="00E31403">
        <w:rPr>
          <w:rFonts w:ascii="Sakkal Majalla" w:hAnsi="Sakkal Majalla" w:cs="Sakkal Majalla"/>
          <w:color w:val="171717" w:themeColor="background2" w:themeShade="1A"/>
          <w:sz w:val="28"/>
          <w:szCs w:val="28"/>
          <w:lang w:bidi="ar-EG"/>
        </w:rPr>
        <w:t>a&lt; 0.05</w:t>
      </w:r>
      <w:r w:rsidRPr="00E31403">
        <w:rPr>
          <w:rFonts w:ascii="Sakkal Majalla" w:hAnsi="Sakkal Majalla" w:cs="Sakkal Majalla"/>
          <w:color w:val="171717" w:themeColor="background2" w:themeShade="1A"/>
          <w:sz w:val="28"/>
          <w:szCs w:val="28"/>
          <w:rtl/>
          <w:lang w:bidi="ar-EG"/>
        </w:rPr>
        <w:t xml:space="preserve">). من اهم ما اقترحته الدراسة إنشاء هيئة وطنية كويتية متخصصة في إنشاء وإدارة الحاضنات الحرفية خاصة الإدارية والتسويقية لتعزيز دور فعال لأداء المشروعات الصغيرة والمتوسطة، إصدار التشريعات المناسبة التي تفعل من دور وخدمات الحاضنات الإدارية والتسويقية في </w:t>
      </w:r>
      <w:r w:rsidRPr="00E31403">
        <w:rPr>
          <w:rFonts w:ascii="Sakkal Majalla" w:hAnsi="Sakkal Majalla" w:cs="Sakkal Majalla"/>
          <w:color w:val="171717" w:themeColor="background2" w:themeShade="1A"/>
          <w:sz w:val="28"/>
          <w:szCs w:val="28"/>
          <w:rtl/>
          <w:lang w:bidi="ar-EG"/>
        </w:rPr>
        <w:lastRenderedPageBreak/>
        <w:t>خدمة أنشطة المشروعات الصغيرة والمتوسطة بدولة الكويت، أن يتم إخضاع أصحاب المشروعات الصغيرة والمتوسطة قبل اخذ الاعتمادات والموافقات المختلفة لبرامج تدريبية وورش عمل من خلال الحاضنات الإدارية والتسويقية لصقل مهاراتهم في مجالات وأنشطة المشروع المقترح</w:t>
      </w:r>
    </w:p>
    <w:p w14:paraId="64F40B85" w14:textId="22B310B1" w:rsidR="006B05C9" w:rsidRPr="00A74EAC" w:rsidRDefault="006B05C9" w:rsidP="00750032">
      <w:pPr>
        <w:pStyle w:val="ListParagraph"/>
        <w:numPr>
          <w:ilvl w:val="0"/>
          <w:numId w:val="53"/>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lang w:bidi="ar-EG"/>
        </w:rPr>
      </w:pPr>
      <w:r w:rsidRPr="00A74EAC">
        <w:rPr>
          <w:rFonts w:ascii="Sakkal Majalla" w:hAnsi="Sakkal Majalla" w:cs="Sakkal Majalla" w:hint="cs"/>
          <w:b/>
          <w:bCs/>
          <w:color w:val="171717" w:themeColor="background2" w:themeShade="1A"/>
          <w:sz w:val="28"/>
          <w:szCs w:val="28"/>
          <w:rtl/>
          <w:lang w:bidi="ar-EG"/>
        </w:rPr>
        <w:t xml:space="preserve">دراسة (البدور والروابدة،2021) </w:t>
      </w:r>
    </w:p>
    <w:p w14:paraId="0FD82CED" w14:textId="23794E53" w:rsidR="002443D7" w:rsidRPr="00E31403" w:rsidRDefault="003B3EF9"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lang w:bidi="ar-EG"/>
        </w:rPr>
        <w:t>هدفت الدراسة إلى معرفة الأثر المباشر للدعم الحكومي المالي والفني بأبعاده التمويل الميسر، التدريب والتأهيل الفني الإرشاد والتوجيه دراسة الجدوى الاقتصادية ) على استدامة</w:t>
      </w:r>
      <w:r w:rsidRPr="00E31403">
        <w:rPr>
          <w:rFonts w:ascii="Sakkal Majalla" w:hAnsi="Sakkal Majalla" w:cs="Sakkal Majalla" w:hint="cs"/>
          <w:color w:val="171717" w:themeColor="background2" w:themeShade="1A"/>
          <w:sz w:val="28"/>
          <w:szCs w:val="28"/>
          <w:rtl/>
          <w:lang w:bidi="ar-EG"/>
        </w:rPr>
        <w:t xml:space="preserve"> </w:t>
      </w:r>
      <w:r w:rsidRPr="00E31403">
        <w:rPr>
          <w:rFonts w:ascii="Sakkal Majalla" w:hAnsi="Sakkal Majalla" w:cs="Sakkal Majalla"/>
          <w:color w:val="171717" w:themeColor="background2" w:themeShade="1A"/>
          <w:sz w:val="28"/>
          <w:szCs w:val="28"/>
          <w:rtl/>
          <w:lang w:bidi="ar-EG"/>
        </w:rPr>
        <w:t>مشاريع التشغيل الذاتي وتطورها وزيادة أرباحها من وجهة نظر المستفيدين في الأردن. تكون مجتمع الدراسة من عينه عشوائية من المستفيدين من الدعم الحكومي في إنشاء مشاريعهم الذاتية أو تطويرها وتوزع المستفيدين من عدة جهات حكومية تقدم الدعم المالي والفني المشاريع التشغيل الذاتي وهي (المؤسسة الأردنية لتطوير المشاريع الاقتصادية، صندوق التنمية والتشغيل مركز تطوير الأعمال) ، وتم استخدم الطريقة الكمية والنوعية في جمع البيانات وتحليلها حيث تم توزيع ( 217 ) استبانة على أصحاب المشاريع المستفيدة من الدعم الحكومي واسترد منها عدد (73) استبانة وتبين أن جميعها صالحة للتحليل الإحصائي ، كما تم عمل مقابلة شخصية مع أربعه من أصحاب المشاريع من عدة قطاعات خدمية تجارية وصناعية ومن عدة محافظات وتم تحليل</w:t>
      </w:r>
      <w:r w:rsidRPr="00E31403">
        <w:rPr>
          <w:rFonts w:ascii="Sakkal Majalla" w:hAnsi="Sakkal Majalla" w:cs="Sakkal Majalla" w:hint="cs"/>
          <w:color w:val="171717" w:themeColor="background2" w:themeShade="1A"/>
          <w:sz w:val="28"/>
          <w:szCs w:val="28"/>
          <w:rtl/>
          <w:lang w:bidi="ar-EG"/>
        </w:rPr>
        <w:t xml:space="preserve"> </w:t>
      </w:r>
      <w:r w:rsidRPr="00E31403">
        <w:rPr>
          <w:rFonts w:ascii="Sakkal Majalla" w:hAnsi="Sakkal Majalla" w:cs="Sakkal Majalla"/>
          <w:color w:val="171717" w:themeColor="background2" w:themeShade="1A"/>
          <w:sz w:val="28"/>
          <w:szCs w:val="28"/>
          <w:rtl/>
          <w:lang w:bidi="ar-EG"/>
        </w:rPr>
        <w:t xml:space="preserve">هذه البيانات باستخدام برنامج الحزم الإحصائية </w:t>
      </w:r>
      <w:r w:rsidRPr="00E31403">
        <w:rPr>
          <w:rFonts w:ascii="Sakkal Majalla" w:hAnsi="Sakkal Majalla" w:cs="Sakkal Majalla"/>
          <w:color w:val="171717" w:themeColor="background2" w:themeShade="1A"/>
          <w:sz w:val="28"/>
          <w:szCs w:val="28"/>
          <w:lang w:bidi="ar-EG"/>
        </w:rPr>
        <w:t>SPSS</w:t>
      </w:r>
    </w:p>
    <w:p w14:paraId="6B07E700" w14:textId="4F841BA5" w:rsidR="003B3EF9" w:rsidRPr="00E31403" w:rsidRDefault="003B3EF9"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lang w:bidi="ar-EG"/>
        </w:rPr>
        <w:t xml:space="preserve">وتوصلت الدراسة إلى عدة نتائج منها : وجود اثر إيجابي للدعم الحكومي المقدم لمشاريع التشغيل الذاتي بأبعاده التدريب والتأهيل الفني ، دراسة الجدوى الاقتصادية، التمويل الميسر و الإرشاد و التوجيه المساعدة في التسويق الإلكتروني والتقليدي في تحقيق استدامة لمشاريع التشغيل الذاتي و تطورها و زيادة أرباحها حيث فسرت نتائج تحليل البيانات أن نسبة %70.5% من التباين الحاصل في استدامة المشاريع سببها أوجه الدعم الحكومي المختلفة لمشاريع التشغيل الذاتي ، كما بينت النتائج أن الأثر الإيجابي لبعد الدعم المالي سواء كان منحة مالية أم قرض ميسر وبعد الإرشاد والتوجيه والمقصود فيها المساعدة التي تقدمها الجهات الحكومية في تسويق منتجات مشاريع التشغيل الذاتي أكثر من الأثر الذي حققه بعد الدعم الفني والدورات التدريبية التي يحصل عليها أصحاب مشاريع التشغيل الذاتي ، كما جاء بعد دراسة </w:t>
      </w:r>
      <w:r w:rsidRPr="00E31403">
        <w:rPr>
          <w:rFonts w:ascii="Sakkal Majalla" w:hAnsi="Sakkal Majalla" w:cs="Sakkal Majalla"/>
          <w:color w:val="171717" w:themeColor="background2" w:themeShade="1A"/>
          <w:sz w:val="28"/>
          <w:szCs w:val="28"/>
          <w:rtl/>
          <w:lang w:bidi="ar-EG"/>
        </w:rPr>
        <w:lastRenderedPageBreak/>
        <w:t>الجدوى ذو أثر ضعيف على استدامة مشاريع التشغيل الذاتي حيث فسرت نتائج تحليل البيانات أن نسبة 6% فقط من التباين الحاصل</w:t>
      </w:r>
      <w:r w:rsidRPr="00E31403">
        <w:rPr>
          <w:rFonts w:ascii="Sakkal Majalla" w:hAnsi="Sakkal Majalla" w:cs="Sakkal Majalla" w:hint="cs"/>
          <w:color w:val="171717" w:themeColor="background2" w:themeShade="1A"/>
          <w:sz w:val="28"/>
          <w:szCs w:val="28"/>
          <w:rtl/>
          <w:lang w:bidi="ar-EG"/>
        </w:rPr>
        <w:t xml:space="preserve"> </w:t>
      </w:r>
      <w:r w:rsidRPr="00E31403">
        <w:rPr>
          <w:rFonts w:ascii="Sakkal Majalla" w:hAnsi="Sakkal Majalla" w:cs="Sakkal Majalla"/>
          <w:color w:val="171717" w:themeColor="background2" w:themeShade="1A"/>
          <w:sz w:val="28"/>
          <w:szCs w:val="28"/>
          <w:rtl/>
          <w:lang w:bidi="ar-EG"/>
        </w:rPr>
        <w:t>في استدامة المشاريع سببه الدعم الحكومي المتمثل في إعداد دراسات الجدوى المشاريع التشغيل</w:t>
      </w:r>
      <w:r w:rsidRPr="00E31403">
        <w:rPr>
          <w:rFonts w:ascii="Sakkal Majalla" w:hAnsi="Sakkal Majalla" w:cs="Sakkal Majalla" w:hint="cs"/>
          <w:color w:val="171717" w:themeColor="background2" w:themeShade="1A"/>
          <w:sz w:val="28"/>
          <w:szCs w:val="28"/>
          <w:rtl/>
          <w:lang w:bidi="ar-EG"/>
        </w:rPr>
        <w:t xml:space="preserve"> </w:t>
      </w:r>
      <w:r w:rsidRPr="00E31403">
        <w:rPr>
          <w:rFonts w:ascii="Sakkal Majalla" w:hAnsi="Sakkal Majalla" w:cs="Sakkal Majalla"/>
          <w:color w:val="171717" w:themeColor="background2" w:themeShade="1A"/>
          <w:sz w:val="28"/>
          <w:szCs w:val="28"/>
          <w:rtl/>
          <w:lang w:bidi="ar-EG"/>
        </w:rPr>
        <w:t>الذاتي.</w:t>
      </w:r>
    </w:p>
    <w:p w14:paraId="59F34D07" w14:textId="473335FD" w:rsidR="00435E85" w:rsidRPr="00E31403" w:rsidRDefault="003B3EF9"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E31403">
        <w:rPr>
          <w:rFonts w:ascii="Sakkal Majalla" w:hAnsi="Sakkal Majalla" w:cs="Sakkal Majalla"/>
          <w:color w:val="171717" w:themeColor="background2" w:themeShade="1A"/>
          <w:sz w:val="28"/>
          <w:szCs w:val="28"/>
          <w:rtl/>
          <w:lang w:bidi="ar-EG"/>
        </w:rPr>
        <w:t>كانت أبرز التوصيات بضرورة أن تقوم الجهات الحكومية التي تقدم الدعم المالي والفني لمشاريع التشغيل الذاتي بتوجيه مزيد من الاهتمام بالدعم المالي المقدم إلى مشاريع التشغيل الذاتي</w:t>
      </w:r>
      <w:r w:rsidRPr="00E31403">
        <w:rPr>
          <w:rFonts w:ascii="Sakkal Majalla" w:hAnsi="Sakkal Majalla" w:cs="Sakkal Majalla" w:hint="cs"/>
          <w:color w:val="171717" w:themeColor="background2" w:themeShade="1A"/>
          <w:sz w:val="28"/>
          <w:szCs w:val="28"/>
          <w:rtl/>
          <w:lang w:bidi="ar-EG"/>
        </w:rPr>
        <w:t xml:space="preserve"> </w:t>
      </w:r>
      <w:r w:rsidRPr="00E31403">
        <w:rPr>
          <w:rFonts w:ascii="Sakkal Majalla" w:hAnsi="Sakkal Majalla" w:cs="Sakkal Majalla"/>
          <w:color w:val="171717" w:themeColor="background2" w:themeShade="1A"/>
          <w:sz w:val="28"/>
          <w:szCs w:val="28"/>
          <w:rtl/>
          <w:lang w:bidi="ar-EG"/>
        </w:rPr>
        <w:t>وخصوصا في مرحلة إنشاء هذه المشاريع وتوسيع شريحة المستفيدين من هذا الدعم.</w:t>
      </w:r>
    </w:p>
    <w:p w14:paraId="6BBA96CF" w14:textId="5FCDB42E" w:rsidR="004322C3" w:rsidRPr="00A74EAC" w:rsidRDefault="004322C3" w:rsidP="00750032">
      <w:pPr>
        <w:pStyle w:val="ListParagraph"/>
        <w:numPr>
          <w:ilvl w:val="0"/>
          <w:numId w:val="53"/>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lang w:bidi="ar-EG"/>
        </w:rPr>
      </w:pPr>
      <w:r w:rsidRPr="00A74EAC">
        <w:rPr>
          <w:rFonts w:ascii="Sakkal Majalla" w:hAnsi="Sakkal Majalla" w:cs="Sakkal Majalla" w:hint="cs"/>
          <w:b/>
          <w:bCs/>
          <w:color w:val="171717" w:themeColor="background2" w:themeShade="1A"/>
          <w:sz w:val="28"/>
          <w:szCs w:val="28"/>
          <w:rtl/>
          <w:lang w:bidi="ar-EG"/>
        </w:rPr>
        <w:t>دراسة (الخطيب و أخرون ،2023)</w:t>
      </w:r>
    </w:p>
    <w:p w14:paraId="7E3B63D1" w14:textId="77777777" w:rsidR="004D7781" w:rsidRPr="00E31403" w:rsidRDefault="004D7781"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lang w:bidi="ar-EG"/>
        </w:rPr>
        <w:t xml:space="preserve">هدفت الدراسة إلى التعرف على أثر عوامل النجاح الحرجة لريادة الأعمال على استدامة المشاريع الريادية في الأردن، حيث تم اختيار عينة عشوائية بسيطة، وتكون مجتمع الدراسة من جميع العاملين في قطاع المشاريع الريادية في الأردن في إقليم الوسط والبالغ عددهم (2050) عاملاً في (70) شركة حسب موقع </w:t>
      </w:r>
      <w:r w:rsidRPr="00E31403">
        <w:rPr>
          <w:rFonts w:ascii="Sakkal Majalla" w:hAnsi="Sakkal Majalla" w:cs="Sakkal Majalla"/>
          <w:color w:val="171717" w:themeColor="background2" w:themeShade="1A"/>
          <w:sz w:val="28"/>
          <w:szCs w:val="28"/>
          <w:lang w:bidi="ar-EG"/>
        </w:rPr>
        <w:t>Startup.jo</w:t>
      </w:r>
      <w:r w:rsidRPr="00E31403">
        <w:rPr>
          <w:rFonts w:ascii="Sakkal Majalla" w:hAnsi="Sakkal Majalla" w:cs="Sakkal Majalla"/>
          <w:color w:val="171717" w:themeColor="background2" w:themeShade="1A"/>
          <w:sz w:val="28"/>
          <w:szCs w:val="28"/>
          <w:rtl/>
          <w:lang w:bidi="ar-EG"/>
        </w:rPr>
        <w:t>)، وتم توزيع الاستبانة على (355) عاملاً ، واعتمدت الدراسة على المنهج الكمي التحليلي (الاستبانة) لجمع بيانات الدراسة الأولية، كما اعتمدت الدراسة على المنهج النوعي وتم استخدام المقابلة شبه المقننة</w:t>
      </w:r>
      <w:r w:rsidRPr="00E31403">
        <w:rPr>
          <w:rFonts w:ascii="Sakkal Majalla" w:hAnsi="Sakkal Majalla" w:cs="Sakkal Majalla" w:hint="cs"/>
          <w:color w:val="171717" w:themeColor="background2" w:themeShade="1A"/>
          <w:sz w:val="28"/>
          <w:szCs w:val="28"/>
          <w:rtl/>
          <w:lang w:bidi="ar-EG"/>
        </w:rPr>
        <w:t>.</w:t>
      </w:r>
    </w:p>
    <w:p w14:paraId="0F1DCC5C" w14:textId="2029CA1C" w:rsidR="004D7781" w:rsidRPr="00E31403" w:rsidRDefault="004D7781"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lang w:bidi="ar-EG"/>
        </w:rPr>
        <w:t xml:space="preserve"> توصلت الدراسة إلى عدد من النتائج أبرزها أن مستوى تطبيق أهمية عوامل النجاح الحرجة لريادة الأعمال بأبعادها الإدارة العليا المرونة الاستراتيجية التفكير الاستراتيجي، تقانة المعلومات التوجه الاستراتيجي جاء بشكل عام بمستوى مرتفع، وأن واقع استدامة المشاريع الريادية بأبعادها مجتمعة جاءت مرتفعة، وكذلك بالنسبة لاستدامة المشاريع بأبعادها جاءت مرتفعة، ووجود أثر ذو دلالة إحصائية لعوامل النجاح الحرجة مجتمعة على استدامة المشاريع الريادية.</w:t>
      </w:r>
    </w:p>
    <w:p w14:paraId="456084EF" w14:textId="3171A636" w:rsidR="004322C3" w:rsidRDefault="004D7781"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lang w:bidi="ar-EG"/>
        </w:rPr>
        <w:t>وأوصت الدراسة بعدة توصيات أهمها العمل على وضع التشريعات والاستراتيجيات اللازمة لتنظيم عمل</w:t>
      </w:r>
      <w:r w:rsidRPr="00E31403">
        <w:rPr>
          <w:rFonts w:ascii="Sakkal Majalla" w:hAnsi="Sakkal Majalla" w:cs="Sakkal Majalla" w:hint="cs"/>
          <w:color w:val="171717" w:themeColor="background2" w:themeShade="1A"/>
          <w:sz w:val="28"/>
          <w:szCs w:val="28"/>
          <w:rtl/>
          <w:lang w:bidi="ar-EG"/>
        </w:rPr>
        <w:t xml:space="preserve"> </w:t>
      </w:r>
      <w:r w:rsidRPr="00E31403">
        <w:rPr>
          <w:rFonts w:ascii="Sakkal Majalla" w:hAnsi="Sakkal Majalla" w:cs="Sakkal Majalla"/>
          <w:color w:val="171717" w:themeColor="background2" w:themeShade="1A"/>
          <w:sz w:val="28"/>
          <w:szCs w:val="28"/>
          <w:rtl/>
          <w:lang w:bidi="ar-EG"/>
        </w:rPr>
        <w:t>قطاع المشاريع الريادية، والتنسيق بين كافة الجهات الحكومية والخاصة ومؤسسات المجتمع المدني</w:t>
      </w:r>
      <w:r w:rsidRPr="00E31403">
        <w:rPr>
          <w:rFonts w:ascii="Sakkal Majalla" w:hAnsi="Sakkal Majalla" w:cs="Sakkal Majalla" w:hint="cs"/>
          <w:color w:val="171717" w:themeColor="background2" w:themeShade="1A"/>
          <w:sz w:val="28"/>
          <w:szCs w:val="28"/>
          <w:rtl/>
          <w:lang w:bidi="ar-EG"/>
        </w:rPr>
        <w:t xml:space="preserve"> </w:t>
      </w:r>
      <w:r w:rsidRPr="00E31403">
        <w:rPr>
          <w:rFonts w:ascii="Sakkal Majalla" w:hAnsi="Sakkal Majalla" w:cs="Sakkal Majalla"/>
          <w:color w:val="171717" w:themeColor="background2" w:themeShade="1A"/>
          <w:sz w:val="28"/>
          <w:szCs w:val="28"/>
          <w:rtl/>
          <w:lang w:bidi="ar-EG"/>
        </w:rPr>
        <w:t>لإنجاح تحقيق أهداف المشاريع الريادية.</w:t>
      </w:r>
    </w:p>
    <w:p w14:paraId="1052B1C9" w14:textId="77777777" w:rsidR="00A74EAC" w:rsidRPr="00E31403" w:rsidRDefault="00A74EAC"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p>
    <w:p w14:paraId="326041F2" w14:textId="30642051" w:rsidR="00435E85" w:rsidRPr="00A74EAC" w:rsidRDefault="001A7978" w:rsidP="00750032">
      <w:pPr>
        <w:pStyle w:val="ListParagraph"/>
        <w:numPr>
          <w:ilvl w:val="0"/>
          <w:numId w:val="53"/>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A74EAC">
        <w:rPr>
          <w:rFonts w:ascii="Sakkal Majalla" w:hAnsi="Sakkal Majalla" w:cs="Sakkal Majalla" w:hint="cs"/>
          <w:b/>
          <w:bCs/>
          <w:color w:val="171717" w:themeColor="background2" w:themeShade="1A"/>
          <w:sz w:val="28"/>
          <w:szCs w:val="28"/>
          <w:rtl/>
        </w:rPr>
        <w:t xml:space="preserve">دراسة (القشيطات وقشيطات،2023) </w:t>
      </w:r>
    </w:p>
    <w:p w14:paraId="7212F597" w14:textId="074C0B57" w:rsidR="001A7978" w:rsidRPr="00E31403" w:rsidRDefault="00D15736"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E31403">
        <w:rPr>
          <w:rFonts w:ascii="Sakkal Majalla" w:hAnsi="Sakkal Majalla" w:cs="Sakkal Majalla"/>
          <w:color w:val="171717" w:themeColor="background2" w:themeShade="1A"/>
          <w:sz w:val="28"/>
          <w:szCs w:val="28"/>
          <w:rtl/>
        </w:rPr>
        <w:t>هدفت الدراسة إلى معرفة أثر الدعم المقدم من الجهات المانحة بأبعاده الدعم النقدي والدعم العيني على استدامة مشاريع المنظمات غير الربحية في الأردن بأبعادها الاقتصادية، الاجتماعية والبيئية)، وينبثق من هذا الهدف مجموعة من الأهداف منها التعرف على مستوى استدامة مشاريع المنظمات غير الربحية في الأردن، بالإضافة إلى تحليل أبعاد استدامة المشاريع ومدى تأثير الدعم المقدم من الجهات المانحة على هذه الأبعاد في المنظمات غير الربحية في الأردن، وبيان الأثر بين الدعم المقدم من الجهات المانحة وأبعاد استدامة مشاريع المنظمات غير الربحية، واعتمدت الدراسة على المنهج الكمي كما اعتمدت على المصادر الثانوية والأولية لجمع المعلومات، حيث قامت بتطوير أداة الدراسة (الاستبانة) كأداة رئيسية لجمع البيانات الأولية، وتم توزيعها على مجتمع الدراسة، حيث تكون مجتمع الدراسة من جميع مدراء المنظمات غير الربحية ورؤساء أقسامها والعاملين في المستويات الإدارية بها، وعددها (6682) منظمة، وبلغ حجم المجتمع (39410)، وبلغ حجم العينة (380) ، تم توزيع (380) استبانة واسترجاع (354) استبانة، بنسبة استرداد (92.4) ، وقد تم تحليل البيانات باستخدام برنامج الرزمة الإحصائية (</w:t>
      </w:r>
      <w:r w:rsidRPr="00E31403">
        <w:rPr>
          <w:rFonts w:ascii="Sakkal Majalla" w:hAnsi="Sakkal Majalla" w:cs="Sakkal Majalla"/>
          <w:color w:val="171717" w:themeColor="background2" w:themeShade="1A"/>
          <w:sz w:val="28"/>
          <w:szCs w:val="28"/>
        </w:rPr>
        <w:t>SPSS</w:t>
      </w:r>
      <w:r w:rsidRPr="00E31403">
        <w:rPr>
          <w:rFonts w:ascii="Sakkal Majalla" w:hAnsi="Sakkal Majalla" w:cs="Sakkal Majalla"/>
          <w:color w:val="171717" w:themeColor="background2" w:themeShade="1A"/>
          <w:sz w:val="28"/>
          <w:szCs w:val="28"/>
          <w:rtl/>
        </w:rPr>
        <w:t>) واستخدام العديد من الأساليب الإحصائية، حيث توصلت الدراسة إلى عدة نتائج من أهمها رفض الفرضية الصفرية وقبول الفرضية البديلة والتي تنص على أنه يوجد أثر ذو دلالة إحصائية للدعم المقدم من الجهات المانحة ببعديه (الدعم النقدي والدعم العيني على استدامة مشاريع المنظمات غير الربحية العاملة في الأردن بأبعادها الاقتصادية، الاجتماعية، والبيئية، كما توصلت الدراسة إلى وجود مستوى مرتفع وفقاً لآراء المشاركين حول الدعم النقدي والدعم العيني الذي تحصل عليه المنظمات غير الربحيةالعاملة في الأردن من قبل الجهات المانحة، كما قدّمت الدراسة مجموعة من التوصيات، كان أهمها التركيز على ضرورة اهتمام المنظمات غير الربحية العاملة في الأردن بإنشاء صناديق استثمارية خاصة تستثمر أموال الجهات الداعمة تستخدمها لدعم تمويل مشاريعها المختلفة بما يضمن تدفق النقد داخل هذه المنظمات لاستدامة مشاريعها</w:t>
      </w:r>
      <w:r w:rsidR="00DD607C" w:rsidRPr="00E31403">
        <w:rPr>
          <w:rFonts w:ascii="Sakkal Majalla" w:hAnsi="Sakkal Majalla" w:cs="Sakkal Majalla" w:hint="cs"/>
          <w:color w:val="171717" w:themeColor="background2" w:themeShade="1A"/>
          <w:sz w:val="28"/>
          <w:szCs w:val="28"/>
          <w:rtl/>
        </w:rPr>
        <w:t>.</w:t>
      </w:r>
      <w:r w:rsidRPr="00E31403">
        <w:rPr>
          <w:rFonts w:ascii="Sakkal Majalla" w:hAnsi="Sakkal Majalla" w:cs="Sakkal Majalla"/>
          <w:color w:val="171717" w:themeColor="background2" w:themeShade="1A"/>
          <w:sz w:val="28"/>
          <w:szCs w:val="28"/>
          <w:rtl/>
        </w:rPr>
        <w:t>.</w:t>
      </w:r>
    </w:p>
    <w:p w14:paraId="2F8FE080" w14:textId="77777777" w:rsidR="00A74EAC" w:rsidRDefault="00A74EAC" w:rsidP="00E31403">
      <w:pPr>
        <w:spacing w:before="100" w:beforeAutospacing="1" w:after="100" w:afterAutospacing="1" w:line="360" w:lineRule="auto"/>
        <w:jc w:val="both"/>
        <w:rPr>
          <w:rFonts w:ascii="Sakkal Majalla" w:hAnsi="Sakkal Majalla" w:cs="Sakkal Majalla"/>
          <w:color w:val="171717" w:themeColor="background2" w:themeShade="1A"/>
          <w:sz w:val="28"/>
          <w:szCs w:val="28"/>
          <w:rtl/>
        </w:rPr>
      </w:pPr>
      <w:bookmarkStart w:id="26" w:name="_Toc169790501"/>
      <w:bookmarkStart w:id="27" w:name="_Toc169790587"/>
      <w:bookmarkStart w:id="28" w:name="_Toc170095286"/>
      <w:bookmarkEnd w:id="24"/>
    </w:p>
    <w:p w14:paraId="3DA44FEA" w14:textId="77777777" w:rsidR="00A74EAC" w:rsidRDefault="00A74EAC" w:rsidP="00E31403">
      <w:pPr>
        <w:spacing w:before="100" w:beforeAutospacing="1" w:after="100" w:afterAutospacing="1" w:line="360" w:lineRule="auto"/>
        <w:jc w:val="both"/>
        <w:rPr>
          <w:rFonts w:ascii="Sakkal Majalla" w:hAnsi="Sakkal Majalla" w:cs="Sakkal Majalla"/>
          <w:color w:val="171717" w:themeColor="background2" w:themeShade="1A"/>
          <w:sz w:val="28"/>
          <w:szCs w:val="28"/>
          <w:rtl/>
        </w:rPr>
      </w:pPr>
    </w:p>
    <w:p w14:paraId="639A8D70" w14:textId="45B5F610" w:rsidR="00A74EAC" w:rsidRPr="00A74EAC" w:rsidRDefault="00A74EAC" w:rsidP="00A74EAC">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29" w:name="_Toc173404501"/>
      <w:r w:rsidRPr="00A74EAC">
        <w:rPr>
          <w:rFonts w:ascii="Sakkal Majalla" w:hAnsi="Sakkal Majalla" w:cs="Sakkal Majalla"/>
          <w:b/>
          <w:bCs/>
          <w:color w:val="171717" w:themeColor="background2" w:themeShade="1A"/>
          <w:sz w:val="36"/>
          <w:szCs w:val="36"/>
          <w:rtl/>
        </w:rPr>
        <w:t>7.1 تعليق على الدراسات السابقة وتحديد الفجوة البحثية</w:t>
      </w:r>
      <w:bookmarkEnd w:id="29"/>
    </w:p>
    <w:p w14:paraId="6805B992" w14:textId="77777777" w:rsidR="00500279" w:rsidRPr="00E31403" w:rsidRDefault="00500279"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E31403">
        <w:rPr>
          <w:rFonts w:ascii="Sakkal Majalla" w:hAnsi="Sakkal Majalla" w:cs="Sakkal Majalla" w:hint="cs"/>
          <w:color w:val="171717" w:themeColor="background2" w:themeShade="1A"/>
          <w:sz w:val="28"/>
          <w:szCs w:val="28"/>
          <w:rtl/>
        </w:rPr>
        <w:t>تشير الدراسات السابقة إلى أهمية التخطيط الاستراتيجي والإدارة الفعالة في تحسين الأداء الأكاديمي والتنظيمي للمنظمات المختلفة. على سبيل المثال، دراسة الحربي (2022) التي هدفت إلى استكشاف واقع التخطيط الاستراتيجي وأثره على إدارة المشاريع، أظهرت أن التخطيط الاستراتيجي يُعد أداة حيوية لتحقيق النجاح والتميز المؤسسي. وأوصت الدراسة بضرورة تنظيم دورات تدريبية للقادة الإداريين حول التخطيط الاستراتيجي وآليات تفعيله في المشاريع.</w:t>
      </w:r>
    </w:p>
    <w:p w14:paraId="0D64066E" w14:textId="77777777" w:rsidR="00500279" w:rsidRPr="00E31403" w:rsidRDefault="00500279"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E31403">
        <w:rPr>
          <w:rFonts w:ascii="Sakkal Majalla" w:hAnsi="Sakkal Majalla" w:cs="Sakkal Majalla" w:hint="cs"/>
          <w:color w:val="171717" w:themeColor="background2" w:themeShade="1A"/>
          <w:sz w:val="28"/>
          <w:szCs w:val="28"/>
          <w:rtl/>
        </w:rPr>
        <w:t>دراسة عمرو والحبيس (2022) التي هدفت إلى تقييم إدارة المشاريع الإنشائية من خلال أبعاد التخطيط، التنظيم الإداري، المراقبة، والمتابعة، بينت أن هذه الأبعاد تلعب دورًا كبيرًا في تحسين أداء المشاريع. وأوصت بضرورة تحديد احتياجات المشاريع الإنشائية قبل بدء عملية التخطيط، والاستعانة بالخبراء والمستشارين لضمان تحقيق أفضل النتائج.</w:t>
      </w:r>
    </w:p>
    <w:p w14:paraId="1E15F578" w14:textId="77777777" w:rsidR="00500279" w:rsidRPr="00E31403" w:rsidRDefault="00500279"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E31403">
        <w:rPr>
          <w:rFonts w:ascii="Sakkal Majalla" w:hAnsi="Sakkal Majalla" w:cs="Sakkal Majalla" w:hint="cs"/>
          <w:color w:val="171717" w:themeColor="background2" w:themeShade="1A"/>
          <w:sz w:val="28"/>
          <w:szCs w:val="28"/>
          <w:rtl/>
        </w:rPr>
        <w:t>دراسة الجبوري ومصطفى (2021) التي هدفت إلى الكشف عن أثر استخدام أنظمة تخطيط مصادر المشروع على تحسين أداء المشاريع الإنشائية، أظهرت أن استخدام هذه الأنظمة له تأثير إيجابي كبير على تحسين أداء المشاريع، وأوصت بضبط التوافق بين نظم تخطيط مصادر المشروع ودعم الإدارة العليا في تنفيذ هذه النظم.</w:t>
      </w:r>
    </w:p>
    <w:p w14:paraId="4B76B11E" w14:textId="34F708AD" w:rsidR="00500279" w:rsidRPr="00A74EAC" w:rsidRDefault="00A74EAC" w:rsidP="00A74EAC">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30" w:name="_Toc173404502"/>
      <w:r w:rsidRPr="00A74EAC">
        <w:rPr>
          <w:rFonts w:ascii="Sakkal Majalla" w:hAnsi="Sakkal Majalla" w:cs="Sakkal Majalla" w:hint="cs"/>
          <w:b/>
          <w:bCs/>
          <w:color w:val="171717" w:themeColor="background2" w:themeShade="1A"/>
          <w:sz w:val="36"/>
          <w:szCs w:val="36"/>
          <w:rtl/>
        </w:rPr>
        <w:t xml:space="preserve">8.1 </w:t>
      </w:r>
      <w:r w:rsidR="00500279" w:rsidRPr="00A74EAC">
        <w:rPr>
          <w:rFonts w:ascii="Sakkal Majalla" w:hAnsi="Sakkal Majalla" w:cs="Sakkal Majalla" w:hint="cs"/>
          <w:b/>
          <w:bCs/>
          <w:color w:val="171717" w:themeColor="background2" w:themeShade="1A"/>
          <w:sz w:val="36"/>
          <w:szCs w:val="36"/>
          <w:rtl/>
        </w:rPr>
        <w:t>الفجوة البحثية:</w:t>
      </w:r>
      <w:bookmarkEnd w:id="30"/>
    </w:p>
    <w:p w14:paraId="7549DF79" w14:textId="77777777" w:rsidR="00500279" w:rsidRPr="00E31403" w:rsidRDefault="00500279"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E31403">
        <w:rPr>
          <w:rFonts w:ascii="Sakkal Majalla" w:hAnsi="Sakkal Majalla" w:cs="Sakkal Majalla" w:hint="cs"/>
          <w:color w:val="171717" w:themeColor="background2" w:themeShade="1A"/>
          <w:sz w:val="28"/>
          <w:szCs w:val="28"/>
          <w:rtl/>
        </w:rPr>
        <w:t>على الرغم من توفر العديد من الدراسات التي تتناول أثر التخطيط الاستراتيجي وإدارة المشاريع على الأداء التنظيمي في مختلف القطاعات، هناك فجوة واضحة تتعلق بأثر إدارة المشاريع على نمو واستدامة الشركات الناشئة في المملكة العربية السعودية.</w:t>
      </w:r>
    </w:p>
    <w:p w14:paraId="151D12B6" w14:textId="40732790" w:rsidR="00500279" w:rsidRPr="00E31403" w:rsidRDefault="00500279" w:rsidP="00E31403">
      <w:pPr>
        <w:spacing w:before="100" w:beforeAutospacing="1" w:after="100" w:afterAutospacing="1" w:line="360" w:lineRule="auto"/>
        <w:jc w:val="both"/>
        <w:rPr>
          <w:rFonts w:ascii="Sakkal Majalla" w:hAnsi="Sakkal Majalla" w:cs="Sakkal Majalla"/>
          <w:color w:val="171717" w:themeColor="background2" w:themeShade="1A"/>
          <w:sz w:val="28"/>
          <w:szCs w:val="28"/>
          <w:rtl/>
        </w:rPr>
      </w:pPr>
      <w:r w:rsidRPr="00E31403">
        <w:rPr>
          <w:rFonts w:ascii="Sakkal Majalla" w:hAnsi="Sakkal Majalla" w:cs="Sakkal Majalla" w:hint="cs"/>
          <w:color w:val="171717" w:themeColor="background2" w:themeShade="1A"/>
          <w:sz w:val="28"/>
          <w:szCs w:val="28"/>
          <w:rtl/>
        </w:rPr>
        <w:lastRenderedPageBreak/>
        <w:t xml:space="preserve">    </w:t>
      </w:r>
      <w:r w:rsidR="00A74EAC">
        <w:rPr>
          <w:rFonts w:ascii="Sakkal Majalla" w:hAnsi="Sakkal Majalla" w:cs="Sakkal Majalla"/>
          <w:color w:val="171717" w:themeColor="background2" w:themeShade="1A"/>
          <w:sz w:val="28"/>
          <w:szCs w:val="28"/>
          <w:rtl/>
        </w:rPr>
        <w:tab/>
      </w:r>
      <w:r w:rsidRPr="00E31403">
        <w:rPr>
          <w:rFonts w:ascii="Sakkal Majalla" w:hAnsi="Sakkal Majalla" w:cs="Sakkal Majalla" w:hint="cs"/>
          <w:color w:val="171717" w:themeColor="background2" w:themeShade="1A"/>
          <w:sz w:val="28"/>
          <w:szCs w:val="28"/>
          <w:rtl/>
        </w:rPr>
        <w:t>معظم الدراسات تركزت على المشاريع الإنشائية والتكنولوجيا، ولم تتناول بشكل محدد بيئة الشركات الناشئة في المملكة العربية السعودية، التي تمتاز بتحديات وفرص مختلفة عن البيئات الأخرى.</w:t>
      </w:r>
    </w:p>
    <w:p w14:paraId="7D1AF69C" w14:textId="16261405" w:rsidR="00500279" w:rsidRPr="00E31403" w:rsidRDefault="00500279"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E31403">
        <w:rPr>
          <w:rFonts w:ascii="Sakkal Majalla" w:hAnsi="Sakkal Majalla" w:cs="Sakkal Majalla" w:hint="cs"/>
          <w:color w:val="171717" w:themeColor="background2" w:themeShade="1A"/>
          <w:sz w:val="28"/>
          <w:szCs w:val="28"/>
          <w:rtl/>
        </w:rPr>
        <w:t>لم يتم التركيز بشكل كافٍ على كيفية تأثير العوامل الثقافية والاجتماعية في السعودية على إدارة المشاريع ونمو واستدامة الشركات الناشئة،بينما تناولت بعض الدراسات أهمية استخدام التكنولوجيا في التخطيط الاستراتيجي، فإن هناك نقصًا في البحث حول كيفية دمج التكنولوجيا الحديثة مثل الذكاء الاصطناعي والبلوك تشين في إدارة المشاريع للشركات الناشئة في المملكة،هناك حاجة لدراسات تستكشف أثر المبادرات الحكومية والدعم المقدم للشركات الناشئة في المملكة العربية السعودية، وكيفية استفادة هذه الشركات من هذه المبادرات لتحقيق نمو مستدام.</w:t>
      </w:r>
    </w:p>
    <w:p w14:paraId="0AD5B8E2" w14:textId="78588E77" w:rsidR="00500279" w:rsidRPr="00E31403" w:rsidRDefault="00500279"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E31403">
        <w:rPr>
          <w:rFonts w:ascii="Sakkal Majalla" w:hAnsi="Sakkal Majalla" w:cs="Sakkal Majalla" w:hint="cs"/>
          <w:color w:val="171717" w:themeColor="background2" w:themeShade="1A"/>
          <w:sz w:val="28"/>
          <w:szCs w:val="28"/>
          <w:rtl/>
        </w:rPr>
        <w:t xml:space="preserve"> على الرغم من أن الاستدامة تعد جزءًا مهمًا من إدارة المشاريع، إلا أن هناك نقصًا في الأبحاث التي تركز على الاستدامة البيئية والاقتصادية للشركات الناشئة في المملكة العربية السعودية.</w:t>
      </w:r>
    </w:p>
    <w:p w14:paraId="5896EDDA" w14:textId="2356A026" w:rsidR="00A74EAC" w:rsidRPr="00A74EAC" w:rsidRDefault="00A74EAC" w:rsidP="00A74EAC">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31" w:name="_Toc173404503"/>
      <w:bookmarkStart w:id="32" w:name="_Toc169790502"/>
      <w:bookmarkStart w:id="33" w:name="_Toc169790588"/>
      <w:bookmarkStart w:id="34" w:name="_Toc170095287"/>
      <w:bookmarkEnd w:id="26"/>
      <w:bookmarkEnd w:id="27"/>
      <w:bookmarkEnd w:id="28"/>
      <w:r w:rsidRPr="00A74EAC">
        <w:rPr>
          <w:rFonts w:ascii="Sakkal Majalla" w:hAnsi="Sakkal Majalla" w:cs="Sakkal Majalla"/>
          <w:b/>
          <w:bCs/>
          <w:color w:val="171717" w:themeColor="background2" w:themeShade="1A"/>
          <w:sz w:val="36"/>
          <w:szCs w:val="36"/>
          <w:rtl/>
        </w:rPr>
        <w:t>9.1 المنطلقات النظرية للدراسة:</w:t>
      </w:r>
      <w:bookmarkEnd w:id="31"/>
    </w:p>
    <w:p w14:paraId="5549B37D" w14:textId="7CB72F2E" w:rsidR="00A247E9" w:rsidRPr="00E31403" w:rsidRDefault="00A247E9"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E31403">
        <w:rPr>
          <w:rFonts w:ascii="Sakkal Majalla" w:hAnsi="Sakkal Majalla" w:cs="Sakkal Majalla"/>
          <w:b/>
          <w:bCs/>
          <w:color w:val="171717" w:themeColor="background2" w:themeShade="1A"/>
          <w:sz w:val="28"/>
          <w:szCs w:val="28"/>
          <w:rtl/>
        </w:rPr>
        <w:t xml:space="preserve">إدارة المشاريع </w:t>
      </w:r>
      <w:r w:rsidRPr="00E31403">
        <w:rPr>
          <w:rFonts w:ascii="Sakkal Majalla" w:hAnsi="Sakkal Majalla" w:cs="Sakkal Majalla" w:hint="cs"/>
          <w:b/>
          <w:bCs/>
          <w:color w:val="171717" w:themeColor="background2" w:themeShade="1A"/>
          <w:sz w:val="28"/>
          <w:szCs w:val="28"/>
          <w:rtl/>
        </w:rPr>
        <w:t>:</w:t>
      </w:r>
      <w:r w:rsidRPr="00E31403">
        <w:rPr>
          <w:rFonts w:ascii="Sakkal Majalla" w:hAnsi="Sakkal Majalla" w:cs="Sakkal Majalla" w:hint="cs"/>
          <w:color w:val="171717" w:themeColor="background2" w:themeShade="1A"/>
          <w:sz w:val="28"/>
          <w:szCs w:val="28"/>
          <w:rtl/>
        </w:rPr>
        <w:t xml:space="preserve"> </w:t>
      </w:r>
      <w:r w:rsidRPr="00E31403">
        <w:rPr>
          <w:rFonts w:ascii="Sakkal Majalla" w:hAnsi="Sakkal Majalla" w:cs="Sakkal Majalla"/>
          <w:color w:val="171717" w:themeColor="background2" w:themeShade="1A"/>
          <w:sz w:val="28"/>
          <w:szCs w:val="28"/>
          <w:rtl/>
        </w:rPr>
        <w:t>هي عملية تطبيق المعرفة والمهارات والأدوات والتقنيات على أنشطة المشروع لتلبية متطلباته وتحقيق أهدافه المحددة ضمن نطاق زمني وميزانية معينة. تشمل إدارة المشاريع تخطيط وتحديد النطاق، وتقدير وتخصيص الموارد، وإدارة التكلفة والجودة، ومراقبة التقدم، والتواصل الفعّال مع جميع الأطراف المعنية، والتحكم في المخاطر، وإنهاء المشروع بنجاح.</w:t>
      </w:r>
    </w:p>
    <w:p w14:paraId="471B9186" w14:textId="6C3C02F0" w:rsidR="00DE1267" w:rsidRPr="00E31403" w:rsidRDefault="00B50831"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E31403">
        <w:rPr>
          <w:rFonts w:ascii="Sakkal Majalla" w:hAnsi="Sakkal Majalla" w:cs="Sakkal Majalla"/>
          <w:b/>
          <w:bCs/>
          <w:color w:val="171717" w:themeColor="background2" w:themeShade="1A"/>
          <w:sz w:val="28"/>
          <w:szCs w:val="28"/>
          <w:rtl/>
        </w:rPr>
        <w:t>إدارة تكامل المشروع</w:t>
      </w:r>
      <w:r w:rsidRPr="00E31403">
        <w:rPr>
          <w:rFonts w:ascii="Sakkal Majalla" w:hAnsi="Sakkal Majalla" w:cs="Sakkal Majalla"/>
          <w:b/>
          <w:bCs/>
          <w:color w:val="171717" w:themeColor="background2" w:themeShade="1A"/>
          <w:sz w:val="28"/>
          <w:szCs w:val="28"/>
        </w:rPr>
        <w:t xml:space="preserve"> (Project Integration Management</w:t>
      </w:r>
      <w:r w:rsidRPr="00E31403">
        <w:rPr>
          <w:rFonts w:ascii="Sakkal Majalla" w:hAnsi="Sakkal Majalla" w:cs="Sakkal Majalla"/>
          <w:color w:val="171717" w:themeColor="background2" w:themeShade="1A"/>
          <w:sz w:val="28"/>
          <w:szCs w:val="28"/>
        </w:rPr>
        <w:t>)</w:t>
      </w:r>
      <w:r w:rsidR="00DE1267" w:rsidRPr="00E31403">
        <w:rPr>
          <w:rFonts w:ascii="Sakkal Majalla" w:hAnsi="Sakkal Majalla" w:cs="Sakkal Majalla" w:hint="cs"/>
          <w:color w:val="171717" w:themeColor="background2" w:themeShade="1A"/>
          <w:sz w:val="28"/>
          <w:szCs w:val="28"/>
          <w:rtl/>
        </w:rPr>
        <w:t xml:space="preserve">: </w:t>
      </w:r>
      <w:r w:rsidR="00311643" w:rsidRPr="00E31403">
        <w:rPr>
          <w:rFonts w:ascii="Sakkal Majalla" w:hAnsi="Sakkal Majalla" w:cs="Sakkal Majalla" w:hint="cs"/>
          <w:color w:val="171717" w:themeColor="background2" w:themeShade="1A"/>
          <w:sz w:val="28"/>
          <w:szCs w:val="28"/>
          <w:rtl/>
        </w:rPr>
        <w:t>تتضمن العمليات والأنشطة اللازمة لتحديد، وتنسيق، وتوحيد عناصر المشروع المختلفة لتحقيق الأهداف الكلية للمشروع. تشمل هذه العمليات تطوير ميثاق المشروع، وتطوير خطة إدارة المشروع، وتوجيه وإدارة تنفيذ المشروع، ومراقبة وتقييم الأداء، والتحكم في التغييرات، وإغلاق المشروع.</w:t>
      </w:r>
    </w:p>
    <w:p w14:paraId="1BD02D0E" w14:textId="3797FE42" w:rsidR="00DE1267" w:rsidRPr="00E31403" w:rsidRDefault="00B50831"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E31403">
        <w:rPr>
          <w:rFonts w:ascii="Sakkal Majalla" w:hAnsi="Sakkal Majalla" w:cs="Sakkal Majalla"/>
          <w:b/>
          <w:bCs/>
          <w:color w:val="171717" w:themeColor="background2" w:themeShade="1A"/>
          <w:sz w:val="28"/>
          <w:szCs w:val="28"/>
          <w:rtl/>
        </w:rPr>
        <w:lastRenderedPageBreak/>
        <w:t>إدارة نطاق المشروع (</w:t>
      </w:r>
      <w:r w:rsidRPr="00E31403">
        <w:rPr>
          <w:rFonts w:ascii="Sakkal Majalla" w:hAnsi="Sakkal Majalla" w:cs="Sakkal Majalla"/>
          <w:b/>
          <w:bCs/>
          <w:color w:val="171717" w:themeColor="background2" w:themeShade="1A"/>
          <w:sz w:val="28"/>
          <w:szCs w:val="28"/>
        </w:rPr>
        <w:t>Project Scope Management</w:t>
      </w:r>
      <w:r w:rsidRPr="00E31403">
        <w:rPr>
          <w:rFonts w:ascii="Sakkal Majalla" w:hAnsi="Sakkal Majalla" w:cs="Sakkal Majalla"/>
          <w:color w:val="171717" w:themeColor="background2" w:themeShade="1A"/>
          <w:sz w:val="28"/>
          <w:szCs w:val="28"/>
          <w:rtl/>
        </w:rPr>
        <w:t>)</w:t>
      </w:r>
      <w:r w:rsidR="00DE1267" w:rsidRPr="00E31403">
        <w:rPr>
          <w:rFonts w:ascii="Sakkal Majalla" w:hAnsi="Sakkal Majalla" w:cs="Sakkal Majalla" w:hint="cs"/>
          <w:color w:val="171717" w:themeColor="background2" w:themeShade="1A"/>
          <w:sz w:val="28"/>
          <w:szCs w:val="28"/>
          <w:rtl/>
        </w:rPr>
        <w:t xml:space="preserve">:يتضمن </w:t>
      </w:r>
      <w:r w:rsidR="00E60F5A" w:rsidRPr="00E31403">
        <w:rPr>
          <w:rFonts w:ascii="Sakkal Majalla" w:hAnsi="Sakkal Majalla" w:cs="Sakkal Majalla" w:hint="cs"/>
          <w:color w:val="171717" w:themeColor="background2" w:themeShade="1A"/>
          <w:sz w:val="28"/>
          <w:szCs w:val="28"/>
          <w:rtl/>
        </w:rPr>
        <w:t>تشمل العمليات اللازمة لضمان أن المشروع يتضمن جميع الأعمال المطلوبة، ولا يتضمن أي أعمال غير ضرورية، لتحقيق أهدافه بنجاح. تتضمن هذه العمليات تخطيط النطاق، وتحديد النطاق، وإنشاء هيكل تقسيم العمل، والتحقق من النطاق، والتحكم في النطاق.</w:t>
      </w:r>
    </w:p>
    <w:p w14:paraId="13E80363" w14:textId="1DF7A50F" w:rsidR="00DE1267" w:rsidRPr="00E31403" w:rsidRDefault="00DE1267" w:rsidP="00E31403">
      <w:pPr>
        <w:spacing w:before="100" w:beforeAutospacing="1" w:after="100" w:afterAutospacing="1" w:line="360" w:lineRule="auto"/>
        <w:jc w:val="both"/>
        <w:rPr>
          <w:rFonts w:ascii="Sakkal Majalla" w:hAnsi="Sakkal Majalla" w:cs="Sakkal Majalla"/>
          <w:color w:val="171717" w:themeColor="background2" w:themeShade="1A"/>
          <w:sz w:val="28"/>
          <w:szCs w:val="28"/>
          <w:rtl/>
        </w:rPr>
      </w:pPr>
      <w:r w:rsidRPr="00E31403">
        <w:rPr>
          <w:rFonts w:ascii="Sakkal Majalla" w:hAnsi="Sakkal Majalla" w:cs="Sakkal Majalla" w:hint="cs"/>
          <w:b/>
          <w:bCs/>
          <w:color w:val="171717" w:themeColor="background2" w:themeShade="1A"/>
          <w:sz w:val="28"/>
          <w:szCs w:val="28"/>
          <w:rtl/>
        </w:rPr>
        <w:t xml:space="preserve">  </w:t>
      </w:r>
      <w:r w:rsidR="00A74EAC">
        <w:rPr>
          <w:rFonts w:ascii="Sakkal Majalla" w:hAnsi="Sakkal Majalla" w:cs="Sakkal Majalla"/>
          <w:b/>
          <w:bCs/>
          <w:color w:val="171717" w:themeColor="background2" w:themeShade="1A"/>
          <w:sz w:val="28"/>
          <w:szCs w:val="28"/>
          <w:rtl/>
        </w:rPr>
        <w:tab/>
      </w:r>
      <w:r w:rsidRPr="00E31403">
        <w:rPr>
          <w:rFonts w:ascii="Sakkal Majalla" w:hAnsi="Sakkal Majalla" w:cs="Sakkal Majalla" w:hint="cs"/>
          <w:b/>
          <w:bCs/>
          <w:color w:val="171717" w:themeColor="background2" w:themeShade="1A"/>
          <w:sz w:val="28"/>
          <w:szCs w:val="28"/>
          <w:rtl/>
        </w:rPr>
        <w:t xml:space="preserve"> </w:t>
      </w:r>
      <w:r w:rsidR="00E60F5A" w:rsidRPr="00E31403">
        <w:rPr>
          <w:rFonts w:ascii="Sakkal Majalla" w:hAnsi="Sakkal Majalla" w:cs="Sakkal Majalla" w:hint="cs"/>
          <w:b/>
          <w:bCs/>
          <w:color w:val="171717" w:themeColor="background2" w:themeShade="1A"/>
          <w:sz w:val="28"/>
          <w:szCs w:val="28"/>
          <w:rtl/>
        </w:rPr>
        <w:t>إدارة وقت المشروع (</w:t>
      </w:r>
      <w:r w:rsidR="00E60F5A" w:rsidRPr="00E31403">
        <w:rPr>
          <w:rFonts w:ascii="Sakkal Majalla" w:hAnsi="Sakkal Majalla" w:cs="Sakkal Majalla" w:hint="cs"/>
          <w:b/>
          <w:bCs/>
          <w:color w:val="171717" w:themeColor="background2" w:themeShade="1A"/>
          <w:sz w:val="28"/>
          <w:szCs w:val="28"/>
        </w:rPr>
        <w:t>Project Time Management</w:t>
      </w:r>
      <w:r w:rsidR="00E60F5A" w:rsidRPr="00E31403">
        <w:rPr>
          <w:rFonts w:ascii="Sakkal Majalla" w:hAnsi="Sakkal Majalla" w:cs="Sakkal Majalla" w:hint="cs"/>
          <w:color w:val="171717" w:themeColor="background2" w:themeShade="1A"/>
          <w:sz w:val="28"/>
          <w:szCs w:val="28"/>
          <w:rtl/>
        </w:rPr>
        <w:t>) :  تتضمن العمليات المطلوبة لإدارة الوقت بشكل فعال لضمان إنجاز المشروع في الوقت المحدد. تشمل هذه العمليات تحديد الأنشطة، وترتيب الأنشطة، وتقدير موارد النشاط، وتقدير مدة النشاط، وتطوير الجدول الزمني، والتحكم في الجدول الزمني.</w:t>
      </w:r>
    </w:p>
    <w:p w14:paraId="699940AF" w14:textId="44334C3F" w:rsidR="00E60F5A" w:rsidRPr="00E31403" w:rsidRDefault="00E60F5A"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E31403">
        <w:rPr>
          <w:rFonts w:ascii="Sakkal Majalla" w:hAnsi="Sakkal Majalla" w:cs="Sakkal Majalla" w:hint="cs"/>
          <w:b/>
          <w:bCs/>
          <w:color w:val="171717" w:themeColor="background2" w:themeShade="1A"/>
          <w:sz w:val="28"/>
          <w:szCs w:val="28"/>
          <w:rtl/>
        </w:rPr>
        <w:t>إدارة كلفة المشروع (</w:t>
      </w:r>
      <w:r w:rsidRPr="00E31403">
        <w:rPr>
          <w:rFonts w:ascii="Sakkal Majalla" w:hAnsi="Sakkal Majalla" w:cs="Sakkal Majalla" w:hint="cs"/>
          <w:b/>
          <w:bCs/>
          <w:color w:val="171717" w:themeColor="background2" w:themeShade="1A"/>
          <w:sz w:val="28"/>
          <w:szCs w:val="28"/>
        </w:rPr>
        <w:t>Project Cost Management</w:t>
      </w:r>
      <w:r w:rsidRPr="00E31403">
        <w:rPr>
          <w:rFonts w:ascii="Sakkal Majalla" w:hAnsi="Sakkal Majalla" w:cs="Sakkal Majalla" w:hint="cs"/>
          <w:b/>
          <w:bCs/>
          <w:color w:val="171717" w:themeColor="background2" w:themeShade="1A"/>
          <w:sz w:val="28"/>
          <w:szCs w:val="28"/>
          <w:rtl/>
        </w:rPr>
        <w:t>):</w:t>
      </w:r>
      <w:r w:rsidRPr="00E31403">
        <w:rPr>
          <w:rFonts w:ascii="Sakkal Majalla" w:hAnsi="Sakkal Majalla" w:cs="Sakkal Majalla" w:hint="cs"/>
          <w:color w:val="171717" w:themeColor="background2" w:themeShade="1A"/>
          <w:sz w:val="28"/>
          <w:szCs w:val="28"/>
          <w:rtl/>
        </w:rPr>
        <w:t xml:space="preserve"> تشمل العمليات المطلوبة لتخطيط، وتقدير، وتخصيص، والتحكم في تكاليف المشروع لضمان إنجازه ضمن الميزانية المعتمدة. تتضمن هذه العمليات تقدير التكاليف، وإعداد الميزانية، والتحكم في التكاليف.</w:t>
      </w:r>
    </w:p>
    <w:p w14:paraId="6B92E86E" w14:textId="6315533D" w:rsidR="00E60F5A" w:rsidRPr="00E31403" w:rsidRDefault="00E60F5A"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E31403">
        <w:rPr>
          <w:rFonts w:ascii="Sakkal Majalla" w:hAnsi="Sakkal Majalla" w:cs="Sakkal Majalla"/>
          <w:b/>
          <w:bCs/>
          <w:color w:val="171717" w:themeColor="background2" w:themeShade="1A"/>
          <w:sz w:val="28"/>
          <w:szCs w:val="28"/>
          <w:rtl/>
        </w:rPr>
        <w:t>إدارة جودة المشروع (</w:t>
      </w:r>
      <w:r w:rsidRPr="00E31403">
        <w:rPr>
          <w:rFonts w:ascii="Sakkal Majalla" w:hAnsi="Sakkal Majalla" w:cs="Sakkal Majalla"/>
          <w:b/>
          <w:bCs/>
          <w:color w:val="171717" w:themeColor="background2" w:themeShade="1A"/>
          <w:sz w:val="28"/>
          <w:szCs w:val="28"/>
        </w:rPr>
        <w:t>Project Quality Management</w:t>
      </w:r>
      <w:r w:rsidRPr="00E31403">
        <w:rPr>
          <w:rFonts w:ascii="Sakkal Majalla" w:hAnsi="Sakkal Majalla" w:cs="Sakkal Majalla"/>
          <w:b/>
          <w:bCs/>
          <w:color w:val="171717" w:themeColor="background2" w:themeShade="1A"/>
          <w:sz w:val="28"/>
          <w:szCs w:val="28"/>
          <w:rtl/>
        </w:rPr>
        <w:t>)</w:t>
      </w:r>
      <w:r w:rsidRPr="00E31403">
        <w:rPr>
          <w:rFonts w:ascii="Sakkal Majalla" w:hAnsi="Sakkal Majalla" w:cs="Sakkal Majalla" w:hint="cs"/>
          <w:color w:val="171717" w:themeColor="background2" w:themeShade="1A"/>
          <w:sz w:val="28"/>
          <w:szCs w:val="28"/>
          <w:rtl/>
        </w:rPr>
        <w:t xml:space="preserve"> :  </w:t>
      </w:r>
      <w:r w:rsidRPr="00E31403">
        <w:rPr>
          <w:rFonts w:ascii="Sakkal Majalla" w:hAnsi="Sakkal Majalla" w:cs="Sakkal Majalla"/>
          <w:color w:val="171717" w:themeColor="background2" w:themeShade="1A"/>
          <w:sz w:val="28"/>
          <w:szCs w:val="28"/>
          <w:rtl/>
        </w:rPr>
        <w:t>تتضمن العمليات والأنشطة اللازمة لضمان أن مخرجات المشروع تلبي المعايير المحددة. تشمل هذه العمليات تخطيط الجودة، وضمان الجودة، ومراقبة الجودة.</w:t>
      </w:r>
    </w:p>
    <w:p w14:paraId="31A2CA8C" w14:textId="6AB6D35D" w:rsidR="00E60F5A" w:rsidRPr="00E31403" w:rsidRDefault="00E60F5A"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E31403">
        <w:rPr>
          <w:rFonts w:ascii="Sakkal Majalla" w:hAnsi="Sakkal Majalla" w:cs="Sakkal Majalla"/>
          <w:b/>
          <w:bCs/>
          <w:color w:val="171717" w:themeColor="background2" w:themeShade="1A"/>
          <w:sz w:val="28"/>
          <w:szCs w:val="28"/>
          <w:rtl/>
        </w:rPr>
        <w:t>إدارة موارد المشروع (</w:t>
      </w:r>
      <w:r w:rsidRPr="00E31403">
        <w:rPr>
          <w:rFonts w:ascii="Sakkal Majalla" w:hAnsi="Sakkal Majalla" w:cs="Sakkal Majalla"/>
          <w:b/>
          <w:bCs/>
          <w:color w:val="171717" w:themeColor="background2" w:themeShade="1A"/>
          <w:sz w:val="28"/>
          <w:szCs w:val="28"/>
        </w:rPr>
        <w:t>Project Resource Management</w:t>
      </w:r>
      <w:r w:rsidRPr="00E31403">
        <w:rPr>
          <w:rFonts w:ascii="Sakkal Majalla" w:hAnsi="Sakkal Majalla" w:cs="Sakkal Majalla"/>
          <w:b/>
          <w:bCs/>
          <w:color w:val="171717" w:themeColor="background2" w:themeShade="1A"/>
          <w:sz w:val="28"/>
          <w:szCs w:val="28"/>
          <w:rtl/>
        </w:rPr>
        <w:t>)</w:t>
      </w:r>
      <w:r w:rsidRPr="00E31403">
        <w:rPr>
          <w:rFonts w:ascii="Sakkal Majalla" w:hAnsi="Sakkal Majalla" w:cs="Sakkal Majalla" w:hint="cs"/>
          <w:b/>
          <w:bCs/>
          <w:color w:val="171717" w:themeColor="background2" w:themeShade="1A"/>
          <w:sz w:val="28"/>
          <w:szCs w:val="28"/>
          <w:rtl/>
        </w:rPr>
        <w:t xml:space="preserve"> </w:t>
      </w:r>
      <w:r w:rsidRPr="00E31403">
        <w:rPr>
          <w:rFonts w:ascii="Sakkal Majalla" w:hAnsi="Sakkal Majalla" w:cs="Sakkal Majalla" w:hint="cs"/>
          <w:color w:val="171717" w:themeColor="background2" w:themeShade="1A"/>
          <w:sz w:val="28"/>
          <w:szCs w:val="28"/>
          <w:rtl/>
        </w:rPr>
        <w:t>:</w:t>
      </w:r>
      <w:r w:rsidRPr="00E31403">
        <w:rPr>
          <w:rFonts w:ascii="Sakkal Majalla" w:hAnsi="Sakkal Majalla" w:cs="Sakkal Majalla"/>
          <w:color w:val="171717" w:themeColor="background2" w:themeShade="1A"/>
          <w:sz w:val="28"/>
          <w:szCs w:val="28"/>
          <w:rtl/>
        </w:rPr>
        <w:t xml:space="preserve"> تتضمن العمليات اللازمة لتحديد، وتخصيص، وإدارة الموارد البشرية والمادية المطلوبة لإنجاز المشروع. تشمل هذه العمليات تخطيط الموارد، وتقدير الموارد، وتحديد الموارد، وتطوير الفريق، وإدارة الفريق، والتحكم في الموارد.</w:t>
      </w:r>
      <w:r w:rsidR="00B50831" w:rsidRPr="00E31403">
        <w:rPr>
          <w:rFonts w:ascii="Sakkal Majalla" w:hAnsi="Sakkal Majalla" w:cs="Sakkal Majalla" w:hint="cs"/>
          <w:color w:val="171717" w:themeColor="background2" w:themeShade="1A"/>
          <w:sz w:val="28"/>
          <w:szCs w:val="28"/>
          <w:rtl/>
        </w:rPr>
        <w:t xml:space="preserve"> </w:t>
      </w:r>
    </w:p>
    <w:p w14:paraId="4E9FC3F1" w14:textId="504C056C" w:rsidR="00E60F5A" w:rsidRPr="00E31403" w:rsidRDefault="00B50831" w:rsidP="00A74EAC">
      <w:pPr>
        <w:spacing w:before="100" w:beforeAutospacing="1" w:after="100" w:afterAutospacing="1" w:line="360" w:lineRule="auto"/>
        <w:ind w:firstLine="720"/>
        <w:jc w:val="both"/>
        <w:rPr>
          <w:b/>
          <w:bCs/>
          <w:color w:val="171717" w:themeColor="background2" w:themeShade="1A"/>
          <w:rtl/>
        </w:rPr>
      </w:pPr>
      <w:r w:rsidRPr="00E31403">
        <w:rPr>
          <w:rFonts w:ascii="Sakkal Majalla" w:hAnsi="Sakkal Majalla" w:cs="Sakkal Majalla"/>
          <w:b/>
          <w:bCs/>
          <w:color w:val="171717" w:themeColor="background2" w:themeShade="1A"/>
          <w:sz w:val="28"/>
          <w:szCs w:val="28"/>
          <w:rtl/>
        </w:rPr>
        <w:t>إدارة الاتصالات في المشروع (</w:t>
      </w:r>
      <w:r w:rsidRPr="00E31403">
        <w:rPr>
          <w:rFonts w:ascii="Sakkal Majalla" w:hAnsi="Sakkal Majalla" w:cs="Sakkal Majalla"/>
          <w:b/>
          <w:bCs/>
          <w:color w:val="171717" w:themeColor="background2" w:themeShade="1A"/>
          <w:sz w:val="28"/>
          <w:szCs w:val="28"/>
        </w:rPr>
        <w:t>Project Communications Management</w:t>
      </w:r>
      <w:r w:rsidRPr="00E31403">
        <w:rPr>
          <w:rFonts w:ascii="Sakkal Majalla" w:hAnsi="Sakkal Majalla" w:cs="Sakkal Majalla"/>
          <w:color w:val="171717" w:themeColor="background2" w:themeShade="1A"/>
          <w:sz w:val="28"/>
          <w:szCs w:val="28"/>
          <w:rtl/>
        </w:rPr>
        <w:t>)</w:t>
      </w:r>
      <w:r w:rsidRPr="00E31403">
        <w:rPr>
          <w:rFonts w:ascii="Sakkal Majalla" w:hAnsi="Sakkal Majalla" w:cs="Sakkal Majalla" w:hint="cs"/>
          <w:color w:val="171717" w:themeColor="background2" w:themeShade="1A"/>
          <w:sz w:val="28"/>
          <w:szCs w:val="28"/>
          <w:rtl/>
        </w:rPr>
        <w:t xml:space="preserve"> : </w:t>
      </w:r>
      <w:r w:rsidRPr="00E31403">
        <w:rPr>
          <w:rFonts w:ascii="Sakkal Majalla" w:hAnsi="Sakkal Majalla" w:cs="Sakkal Majalla"/>
          <w:color w:val="171717" w:themeColor="background2" w:themeShade="1A"/>
          <w:sz w:val="28"/>
          <w:szCs w:val="28"/>
          <w:rtl/>
        </w:rPr>
        <w:t xml:space="preserve"> تشمل العمليات اللازمة لضمان التخطيط المناسب، وجمع المعلومات، وتوزيعها، وتخزينها، وإدارتها، والتحكم فيها في الوقت المناسب وبشكل مناسب. تشمل هذه العمليات تخطيط الاتصالات، وإدارة الاتصالات، ومراقبة الاتصالات.</w:t>
      </w:r>
    </w:p>
    <w:p w14:paraId="4A6E0873" w14:textId="056D7E83" w:rsidR="00A74EAC" w:rsidRPr="00A74EAC" w:rsidRDefault="00A74EAC" w:rsidP="00A74EAC">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35" w:name="_Toc173404504"/>
      <w:bookmarkStart w:id="36" w:name="_Toc169790503"/>
      <w:bookmarkStart w:id="37" w:name="_Toc169790589"/>
      <w:bookmarkStart w:id="38" w:name="_Toc170095288"/>
      <w:bookmarkEnd w:id="32"/>
      <w:bookmarkEnd w:id="33"/>
      <w:bookmarkEnd w:id="34"/>
      <w:r w:rsidRPr="00A74EAC">
        <w:rPr>
          <w:rFonts w:ascii="Sakkal Majalla" w:hAnsi="Sakkal Majalla" w:cs="Sakkal Majalla"/>
          <w:b/>
          <w:bCs/>
          <w:color w:val="171717" w:themeColor="background2" w:themeShade="1A"/>
          <w:sz w:val="36"/>
          <w:szCs w:val="36"/>
          <w:rtl/>
        </w:rPr>
        <w:lastRenderedPageBreak/>
        <w:t>10.1 المنهجية وطرق البحث:</w:t>
      </w:r>
      <w:bookmarkEnd w:id="35"/>
    </w:p>
    <w:p w14:paraId="31EED6FA" w14:textId="77777777" w:rsidR="006700A9" w:rsidRPr="00E31403" w:rsidRDefault="006700A9" w:rsidP="00E31403">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E31403">
        <w:rPr>
          <w:rFonts w:ascii="Sakkal Majalla" w:hAnsi="Sakkal Majalla" w:cs="Sakkal Majalla" w:hint="cs"/>
          <w:color w:val="171717" w:themeColor="background2" w:themeShade="1A"/>
          <w:sz w:val="28"/>
          <w:szCs w:val="28"/>
          <w:rtl/>
        </w:rPr>
        <w:t>تم استخدام المنهج التحليلي والمنهج الوصفي في هذه الدراسة لفحص واستكشاف جميع جوانب تأثير إدارة المشاريع على نمو واستدامة الشركات الناشئة في المملكة العربية السعودية. استند المنهج التحليلي إلى جمع وتحليل البيانات والمعلومات بهدف وصف وتحليل المشكلة المطروحة بدقة، والوصول إلى استنتاجات قائمة على الفرضيات الموضوعة. في هذا السياق، تم استخدام الأساليب الإحصائية مثل برنامج التحليل الإحصائي (</w:t>
      </w:r>
      <w:r w:rsidRPr="00E31403">
        <w:rPr>
          <w:rFonts w:ascii="Sakkal Majalla" w:hAnsi="Sakkal Majalla" w:cs="Sakkal Majalla" w:hint="cs"/>
          <w:color w:val="171717" w:themeColor="background2" w:themeShade="1A"/>
          <w:sz w:val="28"/>
          <w:szCs w:val="28"/>
        </w:rPr>
        <w:t>SPSS</w:t>
      </w:r>
      <w:r w:rsidRPr="00E31403">
        <w:rPr>
          <w:rFonts w:ascii="Sakkal Majalla" w:hAnsi="Sakkal Majalla" w:cs="Sakkal Majalla" w:hint="cs"/>
          <w:color w:val="171717" w:themeColor="background2" w:themeShade="1A"/>
          <w:sz w:val="28"/>
          <w:szCs w:val="28"/>
          <w:rtl/>
        </w:rPr>
        <w:t>) لتحويل البيانات النوعية إلى بيانات كمية لتسهيل التحليل الإحصائي الدقيق.</w:t>
      </w:r>
    </w:p>
    <w:p w14:paraId="687F724B" w14:textId="77777777" w:rsidR="006700A9" w:rsidRPr="00E31403" w:rsidRDefault="006700A9" w:rsidP="00E31403">
      <w:pPr>
        <w:spacing w:before="100" w:beforeAutospacing="1" w:after="100" w:afterAutospacing="1" w:line="360" w:lineRule="auto"/>
        <w:ind w:firstLine="720"/>
        <w:jc w:val="both"/>
        <w:rPr>
          <w:b/>
          <w:bCs/>
          <w:color w:val="171717" w:themeColor="background2" w:themeShade="1A"/>
          <w:rtl/>
        </w:rPr>
      </w:pPr>
      <w:r w:rsidRPr="00E31403">
        <w:rPr>
          <w:rFonts w:ascii="Sakkal Majalla" w:hAnsi="Sakkal Majalla" w:cs="Sakkal Majalla" w:hint="cs"/>
          <w:color w:val="171717" w:themeColor="background2" w:themeShade="1A"/>
          <w:sz w:val="28"/>
          <w:szCs w:val="28"/>
          <w:rtl/>
        </w:rPr>
        <w:t>أما المنهج الوصفي، فقد اعتمد على جمع البيانات والمعلومات التي توفر وصفًا دقيقًا للمشكلة أو الظاهرة المدروسة. تم استخدام منهج دراسة الحالة من خلال إجراء استبيانات شاملة وتحليلها بدقة، بهدف استخراج توصيات تسهم في تقديم فهم أعمق للموضوع. هذا المنهج الوصفي ساعد في توضيح كيفية تأثير مختلف أبعاد إدارة المشاريع على أداء الشركات الناشئة، مما ساعد في تقديم توصيات عملية لتحسين هذه الممارسات.</w:t>
      </w:r>
    </w:p>
    <w:p w14:paraId="182EAAA6" w14:textId="01C133CC" w:rsidR="00A74EAC" w:rsidRPr="00A74EAC" w:rsidRDefault="00A74EAC" w:rsidP="00A74EAC">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39" w:name="_Toc173404505"/>
      <w:bookmarkEnd w:id="36"/>
      <w:bookmarkEnd w:id="37"/>
      <w:bookmarkEnd w:id="38"/>
      <w:r w:rsidRPr="00A74EAC">
        <w:rPr>
          <w:rFonts w:ascii="Sakkal Majalla" w:hAnsi="Sakkal Majalla" w:cs="Sakkal Majalla"/>
          <w:b/>
          <w:bCs/>
          <w:color w:val="171717" w:themeColor="background2" w:themeShade="1A"/>
          <w:sz w:val="36"/>
          <w:szCs w:val="36"/>
          <w:rtl/>
        </w:rPr>
        <w:t>11.1 مصادر جمع البيانات</w:t>
      </w:r>
      <w:bookmarkEnd w:id="39"/>
    </w:p>
    <w:p w14:paraId="30E6B974" w14:textId="77777777" w:rsidR="00B307D6" w:rsidRPr="00A74EAC" w:rsidRDefault="00B307D6" w:rsidP="00E31403">
      <w:pPr>
        <w:spacing w:before="100" w:beforeAutospacing="1" w:after="100" w:afterAutospacing="1" w:line="360" w:lineRule="auto"/>
        <w:jc w:val="both"/>
        <w:rPr>
          <w:rFonts w:ascii="Sakkal Majalla" w:hAnsi="Sakkal Majalla" w:cs="Sakkal Majalla"/>
          <w:b/>
          <w:bCs/>
          <w:color w:val="171717" w:themeColor="background2" w:themeShade="1A"/>
          <w:sz w:val="28"/>
          <w:szCs w:val="28"/>
          <w:rtl/>
        </w:rPr>
      </w:pPr>
      <w:r w:rsidRPr="00A74EAC">
        <w:rPr>
          <w:rFonts w:ascii="Sakkal Majalla" w:hAnsi="Sakkal Majalla" w:cs="Sakkal Majalla" w:hint="cs"/>
          <w:b/>
          <w:bCs/>
          <w:color w:val="171717" w:themeColor="background2" w:themeShade="1A"/>
          <w:sz w:val="28"/>
          <w:szCs w:val="28"/>
          <w:rtl/>
        </w:rPr>
        <w:t>اعتمدت الدراسة على المصادر التالية في جمع البيانات والمعلومات:</w:t>
      </w:r>
    </w:p>
    <w:p w14:paraId="1E6574CE" w14:textId="77777777" w:rsidR="00B307D6" w:rsidRPr="00E31403" w:rsidRDefault="00B307D6" w:rsidP="00750032">
      <w:pPr>
        <w:numPr>
          <w:ilvl w:val="0"/>
          <w:numId w:val="2"/>
        </w:numPr>
        <w:spacing w:before="100" w:beforeAutospacing="1" w:after="100" w:afterAutospacing="1" w:line="360" w:lineRule="auto"/>
        <w:ind w:left="419" w:hanging="357"/>
        <w:jc w:val="both"/>
        <w:rPr>
          <w:rFonts w:ascii="Sakkal Majalla" w:hAnsi="Sakkal Majalla" w:cs="Sakkal Majalla"/>
          <w:color w:val="171717" w:themeColor="background2" w:themeShade="1A"/>
          <w:sz w:val="28"/>
          <w:szCs w:val="28"/>
          <w:rtl/>
        </w:rPr>
      </w:pPr>
      <w:r w:rsidRPr="00E31403">
        <w:rPr>
          <w:rFonts w:ascii="Sakkal Majalla" w:hAnsi="Sakkal Majalla" w:cs="Sakkal Majalla" w:hint="cs"/>
          <w:b/>
          <w:bCs/>
          <w:color w:val="171717" w:themeColor="background2" w:themeShade="1A"/>
          <w:sz w:val="28"/>
          <w:szCs w:val="28"/>
          <w:rtl/>
        </w:rPr>
        <w:t>المصادر الثانوية</w:t>
      </w:r>
      <w:r w:rsidRPr="00E31403">
        <w:rPr>
          <w:rFonts w:ascii="Sakkal Majalla" w:hAnsi="Sakkal Majalla" w:cs="Sakkal Majalla" w:hint="cs"/>
          <w:color w:val="171717" w:themeColor="background2" w:themeShade="1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122DD140" w14:textId="6E9A4453" w:rsidR="00053122" w:rsidRPr="00E31403" w:rsidRDefault="00B307D6" w:rsidP="00750032">
      <w:pPr>
        <w:pStyle w:val="ListParagraph"/>
        <w:numPr>
          <w:ilvl w:val="0"/>
          <w:numId w:val="2"/>
        </w:numPr>
        <w:spacing w:before="100" w:beforeAutospacing="1" w:after="100" w:afterAutospacing="1" w:line="360" w:lineRule="auto"/>
        <w:ind w:left="419" w:hanging="357"/>
        <w:contextualSpacing w:val="0"/>
        <w:jc w:val="both"/>
        <w:rPr>
          <w:rFonts w:ascii="Sakkal Majalla" w:hAnsi="Sakkal Majalla" w:cs="Sakkal Majalla"/>
          <w:color w:val="171717" w:themeColor="background2" w:themeShade="1A"/>
          <w:sz w:val="28"/>
          <w:szCs w:val="28"/>
          <w:rtl/>
        </w:rPr>
      </w:pPr>
      <w:r w:rsidRPr="00E31403">
        <w:rPr>
          <w:rFonts w:ascii="Sakkal Majalla" w:hAnsi="Sakkal Majalla" w:cs="Sakkal Majalla" w:hint="cs"/>
          <w:b/>
          <w:bCs/>
          <w:color w:val="171717" w:themeColor="background2" w:themeShade="1A"/>
          <w:sz w:val="28"/>
          <w:szCs w:val="28"/>
          <w:rtl/>
        </w:rPr>
        <w:t>المصادر الأولية:</w:t>
      </w:r>
      <w:r w:rsidRPr="00E31403">
        <w:rPr>
          <w:rFonts w:ascii="Sakkal Majalla" w:hAnsi="Sakkal Majalla" w:cs="Sakkal Majalla" w:hint="cs"/>
          <w:color w:val="171717" w:themeColor="background2" w:themeShade="1A"/>
          <w:sz w:val="28"/>
          <w:szCs w:val="28"/>
          <w:rtl/>
        </w:rPr>
        <w:t xml:space="preserve"> </w:t>
      </w:r>
      <w:r w:rsidR="000C2E34" w:rsidRPr="00E31403">
        <w:rPr>
          <w:rFonts w:ascii="Sakkal Majalla" w:hAnsi="Sakkal Majalla" w:cs="Sakkal Majalla"/>
          <w:color w:val="171717" w:themeColor="background2" w:themeShade="1A"/>
          <w:sz w:val="28"/>
          <w:szCs w:val="28"/>
          <w:rtl/>
        </w:rPr>
        <w:t xml:space="preserve">قام الباحث بإعداد استبانة كأداة رئيسية لجمع البيانات مباشرة من أفراد العينة. تكونت الاستبانة من عدد من الفقرات التي تهدف إلى التعرف على أثر إدارة المشاريع بأبعادها المختلفة على نمو واستدامة الشركات الناشئة في المملكة العربية السعودية. </w:t>
      </w:r>
      <w:r w:rsidR="000C2E34" w:rsidRPr="00E31403">
        <w:rPr>
          <w:rFonts w:ascii="Sakkal Majalla" w:hAnsi="Sakkal Majalla" w:cs="Sakkal Majalla" w:hint="cs"/>
          <w:color w:val="171717" w:themeColor="background2" w:themeShade="1A"/>
          <w:sz w:val="28"/>
          <w:szCs w:val="28"/>
          <w:rtl/>
        </w:rPr>
        <w:t>وسي</w:t>
      </w:r>
      <w:r w:rsidR="000C2E34" w:rsidRPr="00E31403">
        <w:rPr>
          <w:rFonts w:ascii="Sakkal Majalla" w:hAnsi="Sakkal Majalla" w:cs="Sakkal Majalla"/>
          <w:color w:val="171717" w:themeColor="background2" w:themeShade="1A"/>
          <w:sz w:val="28"/>
          <w:szCs w:val="28"/>
          <w:rtl/>
        </w:rPr>
        <w:t xml:space="preserve">تم توزيع الاستبانة </w:t>
      </w:r>
      <w:r w:rsidR="000C2E34" w:rsidRPr="00E31403">
        <w:rPr>
          <w:rFonts w:ascii="Sakkal Majalla" w:hAnsi="Sakkal Majalla" w:cs="Sakkal Majalla"/>
          <w:color w:val="171717" w:themeColor="background2" w:themeShade="1A"/>
          <w:sz w:val="28"/>
          <w:szCs w:val="28"/>
          <w:rtl/>
        </w:rPr>
        <w:lastRenderedPageBreak/>
        <w:t>على عينة من رواد الأعمال والمديرين في الشركات الناشئة لجمع البيانات النوعية والكمية المطلوبة لتحليل الفرضيات المطروحة في الدراسة.</w:t>
      </w:r>
    </w:p>
    <w:p w14:paraId="766C57ED" w14:textId="77777777" w:rsidR="00A74EAC" w:rsidRDefault="00A74EAC" w:rsidP="00E31403">
      <w:pPr>
        <w:spacing w:before="100" w:beforeAutospacing="1" w:after="100" w:afterAutospacing="1" w:line="360" w:lineRule="auto"/>
        <w:jc w:val="both"/>
        <w:rPr>
          <w:rFonts w:ascii="Sakkal Majalla" w:hAnsi="Sakkal Majalla" w:cs="Sakkal Majalla"/>
          <w:color w:val="171717" w:themeColor="background2" w:themeShade="1A"/>
          <w:sz w:val="28"/>
          <w:szCs w:val="28"/>
          <w:rtl/>
        </w:rPr>
      </w:pPr>
      <w:bookmarkStart w:id="40" w:name="_Toc169790505"/>
      <w:bookmarkStart w:id="41" w:name="_Toc169790591"/>
      <w:bookmarkStart w:id="42" w:name="_Toc170095290"/>
    </w:p>
    <w:p w14:paraId="357605E6" w14:textId="77777777" w:rsidR="00A74EAC" w:rsidRDefault="00A74EAC" w:rsidP="00E31403">
      <w:pPr>
        <w:spacing w:before="100" w:beforeAutospacing="1" w:after="100" w:afterAutospacing="1" w:line="360" w:lineRule="auto"/>
        <w:jc w:val="both"/>
        <w:rPr>
          <w:rFonts w:ascii="Sakkal Majalla" w:hAnsi="Sakkal Majalla" w:cs="Sakkal Majalla"/>
          <w:color w:val="171717" w:themeColor="background2" w:themeShade="1A"/>
          <w:sz w:val="28"/>
          <w:szCs w:val="28"/>
          <w:rtl/>
        </w:rPr>
      </w:pPr>
    </w:p>
    <w:p w14:paraId="0BCD2A7D" w14:textId="77777777" w:rsidR="00A74EAC" w:rsidRDefault="00A74EAC" w:rsidP="00E31403">
      <w:pPr>
        <w:spacing w:before="100" w:beforeAutospacing="1" w:after="100" w:afterAutospacing="1" w:line="360" w:lineRule="auto"/>
        <w:jc w:val="both"/>
        <w:rPr>
          <w:rFonts w:ascii="Sakkal Majalla" w:hAnsi="Sakkal Majalla" w:cs="Sakkal Majalla"/>
          <w:color w:val="171717" w:themeColor="background2" w:themeShade="1A"/>
          <w:sz w:val="28"/>
          <w:szCs w:val="28"/>
          <w:rtl/>
        </w:rPr>
      </w:pPr>
    </w:p>
    <w:p w14:paraId="58E3C065" w14:textId="0F976707" w:rsidR="00A74EAC" w:rsidRPr="00A74EAC" w:rsidRDefault="00A74EAC" w:rsidP="00A74EAC">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43" w:name="_Toc173404506"/>
      <w:r w:rsidRPr="00A74EAC">
        <w:rPr>
          <w:rFonts w:ascii="Sakkal Majalla" w:hAnsi="Sakkal Majalla" w:cs="Sakkal Majalla"/>
          <w:b/>
          <w:bCs/>
          <w:color w:val="171717" w:themeColor="background2" w:themeShade="1A"/>
          <w:sz w:val="36"/>
          <w:szCs w:val="36"/>
          <w:rtl/>
        </w:rPr>
        <w:t>12.1 أدوات الدراسة :</w:t>
      </w:r>
      <w:bookmarkEnd w:id="43"/>
    </w:p>
    <w:p w14:paraId="68A90EC9" w14:textId="77777777" w:rsidR="006B41B7" w:rsidRPr="00E31403" w:rsidRDefault="006B41B7"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E31403">
        <w:rPr>
          <w:rFonts w:ascii="Sakkal Majalla" w:hAnsi="Sakkal Majalla" w:cs="Sakkal Majalla" w:hint="cs"/>
          <w:color w:val="171717" w:themeColor="background2" w:themeShade="1A"/>
          <w:sz w:val="28"/>
          <w:szCs w:val="28"/>
          <w:rtl/>
        </w:rPr>
        <w:t>تُعرف أداة البحث بأنها الوسيلة التي يتم من خلالها جمع البيانات للإجابة عن تساؤلات البحث. والاستبانة هي نوع معين من هذه الأدوات، وتُعرف بأنها "صيغة محددة من الفقرات والأسئلة تهدف إلى جمع البيانات من أفراد البحث". وتتكون الاستبانة من قسمين رئيسيين:</w:t>
      </w:r>
    </w:p>
    <w:p w14:paraId="38A933CD" w14:textId="65BA106B" w:rsidR="006B41B7" w:rsidRPr="00A74EAC" w:rsidRDefault="006B41B7" w:rsidP="00750032">
      <w:pPr>
        <w:pStyle w:val="ListParagraph"/>
        <w:numPr>
          <w:ilvl w:val="0"/>
          <w:numId w:val="54"/>
        </w:numPr>
        <w:spacing w:before="100" w:beforeAutospacing="1" w:after="100" w:afterAutospacing="1" w:line="360" w:lineRule="auto"/>
        <w:ind w:left="423"/>
        <w:jc w:val="both"/>
        <w:rPr>
          <w:rFonts w:ascii="Sakkal Majalla" w:hAnsi="Sakkal Majalla" w:cs="Sakkal Majalla"/>
          <w:b/>
          <w:bCs/>
          <w:color w:val="171717" w:themeColor="background2" w:themeShade="1A"/>
          <w:sz w:val="32"/>
          <w:szCs w:val="32"/>
        </w:rPr>
      </w:pPr>
      <w:r w:rsidRPr="00A74EAC">
        <w:rPr>
          <w:rFonts w:ascii="Sakkal Majalla" w:hAnsi="Sakkal Majalla" w:cs="Sakkal Majalla" w:hint="cs"/>
          <w:b/>
          <w:bCs/>
          <w:color w:val="171717" w:themeColor="background2" w:themeShade="1A"/>
          <w:sz w:val="32"/>
          <w:szCs w:val="32"/>
          <w:rtl/>
        </w:rPr>
        <w:t>القسم الأول: البيانات الديموغرافية</w:t>
      </w:r>
    </w:p>
    <w:p w14:paraId="4E34FFD6" w14:textId="77777777" w:rsidR="006B41B7" w:rsidRPr="00E31403" w:rsidRDefault="006B41B7" w:rsidP="00A74EAC">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E31403">
        <w:rPr>
          <w:rFonts w:ascii="Sakkal Majalla" w:hAnsi="Sakkal Majalla" w:cs="Sakkal Majalla" w:hint="cs"/>
          <w:color w:val="171717" w:themeColor="background2" w:themeShade="1A"/>
          <w:sz w:val="28"/>
          <w:szCs w:val="28"/>
          <w:rtl/>
        </w:rPr>
        <w:t>يتضمن هذا القسم مجموعة من الأسئلة التي تهدف إلى جمع معلومات عامة عن المشاركين في الدراسة مثل العمر، الجنس، المؤهل العلمي، الوظيفة، وعدد سنوات الخبرة. تساعد هذه البيانات في فهم خلفية المشاركين وربطها بنتائج الدراسة.</w:t>
      </w:r>
    </w:p>
    <w:p w14:paraId="62478FB4" w14:textId="77777777" w:rsidR="006B41B7" w:rsidRPr="00A74EAC" w:rsidRDefault="006B41B7" w:rsidP="00750032">
      <w:pPr>
        <w:pStyle w:val="ListParagraph"/>
        <w:numPr>
          <w:ilvl w:val="0"/>
          <w:numId w:val="54"/>
        </w:numPr>
        <w:spacing w:before="100" w:beforeAutospacing="1" w:after="100" w:afterAutospacing="1" w:line="360" w:lineRule="auto"/>
        <w:ind w:left="423"/>
        <w:jc w:val="both"/>
        <w:rPr>
          <w:rFonts w:ascii="Sakkal Majalla" w:hAnsi="Sakkal Majalla" w:cs="Sakkal Majalla"/>
          <w:b/>
          <w:bCs/>
          <w:color w:val="171717" w:themeColor="background2" w:themeShade="1A"/>
          <w:sz w:val="32"/>
          <w:szCs w:val="32"/>
        </w:rPr>
      </w:pPr>
      <w:r w:rsidRPr="00A74EAC">
        <w:rPr>
          <w:rFonts w:ascii="Sakkal Majalla" w:hAnsi="Sakkal Majalla" w:cs="Sakkal Majalla" w:hint="cs"/>
          <w:b/>
          <w:bCs/>
          <w:color w:val="171717" w:themeColor="background2" w:themeShade="1A"/>
          <w:sz w:val="32"/>
          <w:szCs w:val="32"/>
          <w:rtl/>
        </w:rPr>
        <w:t>القسم الثاني: الفقرات والأسئلة البحثية</w:t>
      </w:r>
    </w:p>
    <w:p w14:paraId="6E60D9DC" w14:textId="77777777" w:rsidR="006B41B7" w:rsidRDefault="006B41B7" w:rsidP="00A74EAC">
      <w:pPr>
        <w:spacing w:before="100" w:beforeAutospacing="1" w:after="100" w:afterAutospacing="1" w:line="360" w:lineRule="auto"/>
        <w:ind w:firstLine="423"/>
        <w:jc w:val="both"/>
        <w:rPr>
          <w:color w:val="171717" w:themeColor="background2" w:themeShade="1A"/>
          <w:rtl/>
        </w:rPr>
      </w:pPr>
      <w:r w:rsidRPr="00E31403">
        <w:rPr>
          <w:rFonts w:ascii="Sakkal Majalla" w:hAnsi="Sakkal Majalla" w:cs="Sakkal Majalla" w:hint="cs"/>
          <w:color w:val="171717" w:themeColor="background2" w:themeShade="1A"/>
          <w:sz w:val="28"/>
          <w:szCs w:val="28"/>
          <w:rtl/>
        </w:rPr>
        <w:t>يشمل هذا القسم مجموعة من الفقرات والأسئلة التي تهدف إلى جمع البيانات المتعلقة بالموضوع الرئيسي للدراسة. تتناول هذه الأسئلة أبعاد إدارة المشاريع المختلفة مثل إدارة تكامل المشروع، إدارة نطاق المشروع، إدارة وقت المشروع، إدارة كلفة المشروع، إدارة جودة المشروع، إدارة موارد المشروع، إدارة الاتصالات في المشروع، وإدارة المخاطر في المشروع. يتم تصميم الأسئلة بطريقة تسمح للمشاركين بالإجابة عليها بوضوح ودقة</w:t>
      </w:r>
    </w:p>
    <w:p w14:paraId="1EEC1E7F" w14:textId="77777777" w:rsidR="00A74EAC" w:rsidRDefault="00A74EAC" w:rsidP="00A74EAC">
      <w:pPr>
        <w:spacing w:before="100" w:beforeAutospacing="1" w:after="100" w:afterAutospacing="1" w:line="360" w:lineRule="auto"/>
        <w:ind w:firstLine="423"/>
        <w:jc w:val="both"/>
        <w:rPr>
          <w:color w:val="171717" w:themeColor="background2" w:themeShade="1A"/>
          <w:rtl/>
        </w:rPr>
      </w:pPr>
    </w:p>
    <w:p w14:paraId="7C9CA0C0" w14:textId="77777777" w:rsidR="00A74EAC" w:rsidRDefault="00A74EAC" w:rsidP="00A74EAC">
      <w:pPr>
        <w:spacing w:before="100" w:beforeAutospacing="1" w:after="100" w:afterAutospacing="1" w:line="360" w:lineRule="auto"/>
        <w:ind w:firstLine="423"/>
        <w:jc w:val="both"/>
        <w:rPr>
          <w:color w:val="171717" w:themeColor="background2" w:themeShade="1A"/>
          <w:rtl/>
        </w:rPr>
      </w:pPr>
    </w:p>
    <w:p w14:paraId="15FE5084" w14:textId="77777777" w:rsidR="00A74EAC" w:rsidRDefault="00A74EAC" w:rsidP="00A74EAC">
      <w:pPr>
        <w:spacing w:before="100" w:beforeAutospacing="1" w:after="100" w:afterAutospacing="1" w:line="360" w:lineRule="auto"/>
        <w:ind w:firstLine="423"/>
        <w:jc w:val="both"/>
        <w:rPr>
          <w:color w:val="171717" w:themeColor="background2" w:themeShade="1A"/>
          <w:rtl/>
        </w:rPr>
      </w:pPr>
    </w:p>
    <w:p w14:paraId="35BF5F26" w14:textId="77777777" w:rsidR="00A74EAC" w:rsidRDefault="00A74EAC" w:rsidP="00A74EAC">
      <w:pPr>
        <w:spacing w:before="100" w:beforeAutospacing="1" w:after="100" w:afterAutospacing="1" w:line="360" w:lineRule="auto"/>
        <w:ind w:firstLine="423"/>
        <w:jc w:val="both"/>
        <w:rPr>
          <w:color w:val="171717" w:themeColor="background2" w:themeShade="1A"/>
          <w:rtl/>
        </w:rPr>
      </w:pPr>
    </w:p>
    <w:p w14:paraId="40F1D8CC" w14:textId="77777777" w:rsidR="00A74EAC" w:rsidRDefault="00A74EAC" w:rsidP="00A74EAC">
      <w:pPr>
        <w:spacing w:before="100" w:beforeAutospacing="1" w:after="100" w:afterAutospacing="1" w:line="360" w:lineRule="auto"/>
        <w:ind w:firstLine="423"/>
        <w:jc w:val="both"/>
        <w:rPr>
          <w:color w:val="171717" w:themeColor="background2" w:themeShade="1A"/>
          <w:rtl/>
        </w:rPr>
      </w:pPr>
    </w:p>
    <w:p w14:paraId="098F817E" w14:textId="77777777" w:rsidR="00A74EAC" w:rsidRDefault="00A74EAC" w:rsidP="00A74EAC">
      <w:pPr>
        <w:spacing w:before="100" w:beforeAutospacing="1" w:after="100" w:afterAutospacing="1" w:line="360" w:lineRule="auto"/>
        <w:ind w:firstLine="423"/>
        <w:jc w:val="both"/>
        <w:rPr>
          <w:color w:val="171717" w:themeColor="background2" w:themeShade="1A"/>
          <w:rtl/>
        </w:rPr>
      </w:pPr>
    </w:p>
    <w:p w14:paraId="7000D738" w14:textId="46A21BD1" w:rsidR="00A74EAC" w:rsidRPr="00A74EAC" w:rsidRDefault="00A74EAC" w:rsidP="00A74EAC">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Pr>
      </w:pPr>
      <w:bookmarkStart w:id="44" w:name="_Toc173404507"/>
      <w:r w:rsidRPr="00A74EAC">
        <w:rPr>
          <w:rFonts w:ascii="Sakkal Majalla" w:hAnsi="Sakkal Majalla" w:cs="Sakkal Majalla"/>
          <w:b/>
          <w:bCs/>
          <w:color w:val="171717" w:themeColor="background2" w:themeShade="1A"/>
          <w:sz w:val="36"/>
          <w:szCs w:val="36"/>
          <w:rtl/>
        </w:rPr>
        <w:t>13.1 حدود الدراسة :</w:t>
      </w:r>
      <w:bookmarkEnd w:id="44"/>
    </w:p>
    <w:bookmarkEnd w:id="40"/>
    <w:bookmarkEnd w:id="41"/>
    <w:bookmarkEnd w:id="42"/>
    <w:p w14:paraId="5481A690" w14:textId="544E5EEB" w:rsidR="00945CF3" w:rsidRPr="00E31403" w:rsidRDefault="00053122" w:rsidP="00750032">
      <w:pPr>
        <w:pStyle w:val="ListParagraph"/>
        <w:numPr>
          <w:ilvl w:val="0"/>
          <w:numId w:val="1"/>
        </w:numPr>
        <w:spacing w:before="100" w:beforeAutospacing="1" w:after="100" w:afterAutospacing="1" w:line="360" w:lineRule="auto"/>
        <w:ind w:left="419" w:hanging="357"/>
        <w:contextualSpacing w:val="0"/>
        <w:jc w:val="both"/>
        <w:rPr>
          <w:rFonts w:ascii="Sakkal Majalla" w:hAnsi="Sakkal Majalla" w:cs="Sakkal Majalla"/>
          <w:color w:val="171717" w:themeColor="background2" w:themeShade="1A"/>
          <w:sz w:val="28"/>
          <w:szCs w:val="28"/>
        </w:rPr>
      </w:pPr>
      <w:r w:rsidRPr="00E31403">
        <w:rPr>
          <w:rFonts w:ascii="Sakkal Majalla" w:hAnsi="Sakkal Majalla" w:cs="Sakkal Majalla" w:hint="cs"/>
          <w:b/>
          <w:bCs/>
          <w:color w:val="171717" w:themeColor="background2" w:themeShade="1A"/>
          <w:sz w:val="28"/>
          <w:szCs w:val="28"/>
          <w:rtl/>
        </w:rPr>
        <w:t>حدود موضوعية</w:t>
      </w:r>
      <w:r w:rsidRPr="00E31403">
        <w:rPr>
          <w:rFonts w:ascii="Sakkal Majalla" w:hAnsi="Sakkal Majalla" w:cs="Sakkal Majalla" w:hint="cs"/>
          <w:color w:val="171717" w:themeColor="background2" w:themeShade="1A"/>
          <w:sz w:val="28"/>
          <w:szCs w:val="28"/>
          <w:rtl/>
        </w:rPr>
        <w:t xml:space="preserve"> : </w:t>
      </w:r>
      <w:r w:rsidR="00945CF3" w:rsidRPr="00E31403">
        <w:rPr>
          <w:rFonts w:ascii="Sakkal Majalla" w:hAnsi="Sakkal Majalla" w:cs="Sakkal Majalla"/>
          <w:color w:val="171717" w:themeColor="background2" w:themeShade="1A"/>
          <w:sz w:val="28"/>
          <w:szCs w:val="28"/>
          <w:rtl/>
        </w:rPr>
        <w:t xml:space="preserve">تركز الدراسة على تحليل أثر إدارة المشاريع بأبعادها المختلفة (إدارة تكامل المشروع، إدارة نطاق المشروع، إدارة وقت المشروع، إدارة كلفة المشروع، إدارة جودة المشروع، إدارة موارد المشروع، إدارة الاتصالات في المشروع، إدارة المخاطر في المشروع، إدارة المشتريات في المشروع) على نمو واستدامة الشركات الناشئة </w:t>
      </w:r>
    </w:p>
    <w:p w14:paraId="1039CF8A" w14:textId="77777777" w:rsidR="00687968" w:rsidRPr="00E31403" w:rsidRDefault="00053122" w:rsidP="00750032">
      <w:pPr>
        <w:pStyle w:val="ListParagraph"/>
        <w:numPr>
          <w:ilvl w:val="0"/>
          <w:numId w:val="1"/>
        </w:numPr>
        <w:spacing w:before="100" w:beforeAutospacing="1" w:after="100" w:afterAutospacing="1" w:line="360" w:lineRule="auto"/>
        <w:ind w:left="419" w:hanging="357"/>
        <w:contextualSpacing w:val="0"/>
        <w:jc w:val="both"/>
        <w:rPr>
          <w:rFonts w:ascii="Sakkal Majalla" w:hAnsi="Sakkal Majalla" w:cs="Sakkal Majalla"/>
          <w:color w:val="171717" w:themeColor="background2" w:themeShade="1A"/>
          <w:sz w:val="28"/>
          <w:szCs w:val="28"/>
          <w:rtl/>
        </w:rPr>
      </w:pPr>
      <w:r w:rsidRPr="00E31403">
        <w:rPr>
          <w:rFonts w:ascii="Sakkal Majalla" w:hAnsi="Sakkal Majalla" w:cs="Sakkal Majalla" w:hint="cs"/>
          <w:b/>
          <w:bCs/>
          <w:color w:val="171717" w:themeColor="background2" w:themeShade="1A"/>
          <w:sz w:val="28"/>
          <w:szCs w:val="28"/>
          <w:rtl/>
        </w:rPr>
        <w:t>حدود مكانية:</w:t>
      </w:r>
      <w:r w:rsidRPr="00E31403">
        <w:rPr>
          <w:rFonts w:ascii="Sakkal Majalla" w:hAnsi="Sakkal Majalla" w:cs="Sakkal Majalla" w:hint="cs"/>
          <w:color w:val="171717" w:themeColor="background2" w:themeShade="1A"/>
          <w:sz w:val="28"/>
          <w:szCs w:val="28"/>
          <w:rtl/>
        </w:rPr>
        <w:t xml:space="preserve"> </w:t>
      </w:r>
      <w:r w:rsidR="00B036BC" w:rsidRPr="00E31403">
        <w:rPr>
          <w:rFonts w:ascii="Sakkal Majalla" w:hAnsi="Sakkal Majalla" w:cs="Sakkal Majalla"/>
          <w:color w:val="171717" w:themeColor="background2" w:themeShade="1A"/>
          <w:sz w:val="28"/>
          <w:szCs w:val="28"/>
          <w:rtl/>
        </w:rPr>
        <w:t xml:space="preserve">تقتصر الدراسة على </w:t>
      </w:r>
      <w:r w:rsidR="00687968" w:rsidRPr="00E31403">
        <w:rPr>
          <w:rFonts w:ascii="Sakkal Majalla" w:hAnsi="Sakkal Majalla" w:cs="Sakkal Majalla"/>
          <w:color w:val="171717" w:themeColor="background2" w:themeShade="1A"/>
          <w:sz w:val="28"/>
          <w:szCs w:val="28"/>
          <w:rtl/>
        </w:rPr>
        <w:t>الشركات الناشئة في المملكة العربية السعودية.</w:t>
      </w:r>
    </w:p>
    <w:p w14:paraId="1ABED148" w14:textId="42AD395B" w:rsidR="00053122" w:rsidRPr="00E31403" w:rsidRDefault="00053122" w:rsidP="00750032">
      <w:pPr>
        <w:pStyle w:val="ListParagraph"/>
        <w:numPr>
          <w:ilvl w:val="0"/>
          <w:numId w:val="1"/>
        </w:numPr>
        <w:spacing w:before="100" w:beforeAutospacing="1" w:after="100" w:afterAutospacing="1" w:line="360" w:lineRule="auto"/>
        <w:ind w:left="419" w:hanging="357"/>
        <w:contextualSpacing w:val="0"/>
        <w:jc w:val="both"/>
        <w:rPr>
          <w:rFonts w:ascii="Sakkal Majalla" w:hAnsi="Sakkal Majalla" w:cs="Sakkal Majalla"/>
          <w:color w:val="171717" w:themeColor="background2" w:themeShade="1A"/>
          <w:sz w:val="28"/>
          <w:szCs w:val="28"/>
          <w:u w:val="single"/>
        </w:rPr>
      </w:pPr>
      <w:r w:rsidRPr="00E31403">
        <w:rPr>
          <w:rFonts w:ascii="Sakkal Majalla" w:hAnsi="Sakkal Majalla" w:cs="Sakkal Majalla" w:hint="cs"/>
          <w:b/>
          <w:bCs/>
          <w:color w:val="171717" w:themeColor="background2" w:themeShade="1A"/>
          <w:sz w:val="28"/>
          <w:szCs w:val="28"/>
          <w:rtl/>
        </w:rPr>
        <w:t>حدود زمانية</w:t>
      </w:r>
      <w:r w:rsidRPr="00E31403">
        <w:rPr>
          <w:rFonts w:ascii="Sakkal Majalla" w:hAnsi="Sakkal Majalla" w:cs="Sakkal Majalla" w:hint="cs"/>
          <w:color w:val="171717" w:themeColor="background2" w:themeShade="1A"/>
          <w:sz w:val="28"/>
          <w:szCs w:val="28"/>
          <w:rtl/>
        </w:rPr>
        <w:t xml:space="preserve"> : </w:t>
      </w:r>
      <w:r w:rsidR="00325A44" w:rsidRPr="00E31403">
        <w:rPr>
          <w:rFonts w:ascii="Sakkal Majalla" w:hAnsi="Sakkal Majalla" w:cs="Sakkal Majalla" w:hint="cs"/>
          <w:color w:val="171717" w:themeColor="background2" w:themeShade="1A"/>
          <w:sz w:val="28"/>
          <w:szCs w:val="28"/>
          <w:rtl/>
        </w:rPr>
        <w:t xml:space="preserve">يتم إجراء الدراسة خلال </w:t>
      </w:r>
      <w:r w:rsidRPr="00E31403">
        <w:rPr>
          <w:rFonts w:ascii="Sakkal Majalla" w:hAnsi="Sakkal Majalla" w:cs="Sakkal Majalla" w:hint="cs"/>
          <w:color w:val="171717" w:themeColor="background2" w:themeShade="1A"/>
          <w:sz w:val="28"/>
          <w:szCs w:val="28"/>
          <w:rtl/>
        </w:rPr>
        <w:t>عام  2024</w:t>
      </w:r>
      <w:r w:rsidR="00B346DF" w:rsidRPr="00E31403">
        <w:rPr>
          <w:rFonts w:ascii="Sakkal Majalla" w:hAnsi="Sakkal Majalla" w:cs="Sakkal Majalla" w:hint="cs"/>
          <w:color w:val="171717" w:themeColor="background2" w:themeShade="1A"/>
          <w:sz w:val="28"/>
          <w:szCs w:val="28"/>
          <w:rtl/>
        </w:rPr>
        <w:t>.</w:t>
      </w:r>
    </w:p>
    <w:p w14:paraId="65FEB2C8" w14:textId="23FD3CB7" w:rsidR="00B346DF" w:rsidRPr="00E31403" w:rsidRDefault="00B346DF" w:rsidP="00750032">
      <w:pPr>
        <w:pStyle w:val="ListParagraph"/>
        <w:numPr>
          <w:ilvl w:val="0"/>
          <w:numId w:val="1"/>
        </w:numPr>
        <w:spacing w:before="100" w:beforeAutospacing="1" w:after="100" w:afterAutospacing="1" w:line="360" w:lineRule="auto"/>
        <w:ind w:left="419" w:hanging="357"/>
        <w:contextualSpacing w:val="0"/>
        <w:jc w:val="both"/>
        <w:rPr>
          <w:rFonts w:ascii="Sakkal Majalla" w:hAnsi="Sakkal Majalla" w:cs="Sakkal Majalla"/>
          <w:color w:val="171717" w:themeColor="background2" w:themeShade="1A"/>
          <w:sz w:val="28"/>
          <w:szCs w:val="28"/>
          <w:u w:val="single"/>
        </w:rPr>
      </w:pPr>
      <w:r w:rsidRPr="00E31403">
        <w:rPr>
          <w:rFonts w:ascii="Sakkal Majalla" w:hAnsi="Sakkal Majalla" w:cs="Sakkal Majalla" w:hint="cs"/>
          <w:b/>
          <w:bCs/>
          <w:color w:val="171717" w:themeColor="background2" w:themeShade="1A"/>
          <w:sz w:val="28"/>
          <w:szCs w:val="28"/>
          <w:rtl/>
        </w:rPr>
        <w:t xml:space="preserve">حدود بشرية </w:t>
      </w:r>
      <w:r w:rsidRPr="00E31403">
        <w:rPr>
          <w:rFonts w:ascii="Sakkal Majalla" w:hAnsi="Sakkal Majalla" w:cs="Sakkal Majalla" w:hint="cs"/>
          <w:b/>
          <w:bCs/>
          <w:color w:val="171717" w:themeColor="background2" w:themeShade="1A"/>
          <w:sz w:val="28"/>
          <w:szCs w:val="28"/>
          <w:u w:val="single"/>
          <w:rtl/>
        </w:rPr>
        <w:t>:</w:t>
      </w:r>
      <w:r w:rsidRPr="00E31403">
        <w:rPr>
          <w:rFonts w:ascii="Sakkal Majalla" w:hAnsi="Sakkal Majalla" w:cs="Sakkal Majalla" w:hint="cs"/>
          <w:color w:val="171717" w:themeColor="background2" w:themeShade="1A"/>
          <w:sz w:val="28"/>
          <w:szCs w:val="28"/>
          <w:u w:val="single"/>
          <w:rtl/>
        </w:rPr>
        <w:t xml:space="preserve"> </w:t>
      </w:r>
      <w:r w:rsidR="002B5DA1" w:rsidRPr="00E31403">
        <w:rPr>
          <w:rFonts w:ascii="Sakkal Majalla" w:hAnsi="Sakkal Majalla" w:cs="Sakkal Majalla"/>
          <w:color w:val="171717" w:themeColor="background2" w:themeShade="1A"/>
          <w:sz w:val="28"/>
          <w:szCs w:val="28"/>
          <w:rtl/>
        </w:rPr>
        <w:t>تعتمد الدراسة على بيانات تم جمعها من عينة محددة من العاملين في الشركات الناشئة بمدينة الطائف.</w:t>
      </w:r>
    </w:p>
    <w:p w14:paraId="51950BD1" w14:textId="77777777" w:rsidR="00DB3A63" w:rsidRPr="00E31403" w:rsidRDefault="00DB3A63" w:rsidP="00E31403">
      <w:pPr>
        <w:spacing w:before="100" w:beforeAutospacing="1" w:after="100" w:afterAutospacing="1" w:line="360" w:lineRule="auto"/>
        <w:ind w:left="360"/>
        <w:jc w:val="both"/>
        <w:rPr>
          <w:rFonts w:ascii="Sakkal Majalla" w:hAnsi="Sakkal Majalla" w:cs="Sakkal Majalla"/>
          <w:color w:val="171717" w:themeColor="background2" w:themeShade="1A"/>
          <w:sz w:val="28"/>
          <w:szCs w:val="28"/>
          <w:u w:val="single"/>
          <w:rtl/>
        </w:rPr>
      </w:pPr>
    </w:p>
    <w:p w14:paraId="6D34EA42" w14:textId="77777777" w:rsidR="00DB3A63" w:rsidRPr="00E31403" w:rsidRDefault="00DB3A63" w:rsidP="00E31403">
      <w:pPr>
        <w:spacing w:before="100" w:beforeAutospacing="1" w:after="100" w:afterAutospacing="1" w:line="360" w:lineRule="auto"/>
        <w:ind w:left="360"/>
        <w:jc w:val="both"/>
        <w:rPr>
          <w:rFonts w:ascii="Sakkal Majalla" w:hAnsi="Sakkal Majalla" w:cs="Sakkal Majalla"/>
          <w:color w:val="171717" w:themeColor="background2" w:themeShade="1A"/>
          <w:sz w:val="28"/>
          <w:szCs w:val="28"/>
          <w:u w:val="single"/>
          <w:rtl/>
        </w:rPr>
      </w:pPr>
    </w:p>
    <w:p w14:paraId="38AABC96" w14:textId="77777777" w:rsidR="00DB3A63" w:rsidRPr="00E31403" w:rsidRDefault="00DB3A63" w:rsidP="00E31403">
      <w:pPr>
        <w:spacing w:before="100" w:beforeAutospacing="1" w:after="100" w:afterAutospacing="1" w:line="360" w:lineRule="auto"/>
        <w:ind w:left="360"/>
        <w:jc w:val="both"/>
        <w:rPr>
          <w:rFonts w:ascii="Sakkal Majalla" w:hAnsi="Sakkal Majalla" w:cs="Sakkal Majalla"/>
          <w:color w:val="171717" w:themeColor="background2" w:themeShade="1A"/>
          <w:sz w:val="28"/>
          <w:szCs w:val="28"/>
          <w:u w:val="single"/>
          <w:rtl/>
        </w:rPr>
      </w:pPr>
    </w:p>
    <w:p w14:paraId="7DB8FA3B" w14:textId="77777777" w:rsidR="00A74EAC" w:rsidRDefault="00A74EAC" w:rsidP="00E31403">
      <w:pPr>
        <w:spacing w:before="100" w:beforeAutospacing="1" w:after="100" w:afterAutospacing="1" w:line="360" w:lineRule="auto"/>
        <w:ind w:left="360"/>
        <w:jc w:val="both"/>
        <w:rPr>
          <w:rFonts w:ascii="Sakkal Majalla" w:hAnsi="Sakkal Majalla" w:cs="Sakkal Majalla"/>
          <w:color w:val="171717" w:themeColor="background2" w:themeShade="1A"/>
          <w:sz w:val="28"/>
          <w:szCs w:val="28"/>
          <w:rtl/>
        </w:rPr>
      </w:pPr>
    </w:p>
    <w:p w14:paraId="3C64B147" w14:textId="77777777" w:rsidR="00A74EAC" w:rsidRDefault="00A74EAC" w:rsidP="00E31403">
      <w:pPr>
        <w:spacing w:before="100" w:beforeAutospacing="1" w:after="100" w:afterAutospacing="1" w:line="360" w:lineRule="auto"/>
        <w:ind w:left="360"/>
        <w:jc w:val="both"/>
        <w:rPr>
          <w:rFonts w:ascii="Sakkal Majalla" w:hAnsi="Sakkal Majalla" w:cs="Sakkal Majalla"/>
          <w:color w:val="171717" w:themeColor="background2" w:themeShade="1A"/>
          <w:sz w:val="28"/>
          <w:szCs w:val="28"/>
          <w:rtl/>
        </w:rPr>
      </w:pPr>
    </w:p>
    <w:p w14:paraId="7DF1D6C4" w14:textId="77777777" w:rsidR="00A74EAC" w:rsidRDefault="00A74EAC" w:rsidP="00E31403">
      <w:pPr>
        <w:spacing w:before="100" w:beforeAutospacing="1" w:after="100" w:afterAutospacing="1" w:line="360" w:lineRule="auto"/>
        <w:ind w:left="360"/>
        <w:jc w:val="both"/>
        <w:rPr>
          <w:rFonts w:ascii="Sakkal Majalla" w:hAnsi="Sakkal Majalla" w:cs="Sakkal Majalla"/>
          <w:color w:val="171717" w:themeColor="background2" w:themeShade="1A"/>
          <w:sz w:val="28"/>
          <w:szCs w:val="28"/>
          <w:rtl/>
        </w:rPr>
      </w:pPr>
    </w:p>
    <w:p w14:paraId="41C92593" w14:textId="77777777" w:rsidR="00A74EAC" w:rsidRDefault="00A74EAC" w:rsidP="00E31403">
      <w:pPr>
        <w:spacing w:before="100" w:beforeAutospacing="1" w:after="100" w:afterAutospacing="1" w:line="360" w:lineRule="auto"/>
        <w:ind w:left="360"/>
        <w:jc w:val="both"/>
        <w:rPr>
          <w:rFonts w:ascii="Sakkal Majalla" w:hAnsi="Sakkal Majalla" w:cs="Sakkal Majalla"/>
          <w:color w:val="171717" w:themeColor="background2" w:themeShade="1A"/>
          <w:sz w:val="28"/>
          <w:szCs w:val="28"/>
          <w:rtl/>
        </w:rPr>
      </w:pPr>
    </w:p>
    <w:p w14:paraId="5CB3425B" w14:textId="77777777" w:rsidR="00A74EAC" w:rsidRDefault="00A74EAC" w:rsidP="00E31403">
      <w:pPr>
        <w:spacing w:before="100" w:beforeAutospacing="1" w:after="100" w:afterAutospacing="1" w:line="360" w:lineRule="auto"/>
        <w:ind w:left="360"/>
        <w:jc w:val="both"/>
        <w:rPr>
          <w:rFonts w:ascii="Sakkal Majalla" w:hAnsi="Sakkal Majalla" w:cs="Sakkal Majalla"/>
          <w:color w:val="171717" w:themeColor="background2" w:themeShade="1A"/>
          <w:sz w:val="28"/>
          <w:szCs w:val="28"/>
          <w:rtl/>
        </w:rPr>
      </w:pPr>
    </w:p>
    <w:p w14:paraId="6405819C" w14:textId="77777777" w:rsidR="00A74EAC" w:rsidRDefault="00A74EAC" w:rsidP="00E31403">
      <w:pPr>
        <w:spacing w:before="100" w:beforeAutospacing="1" w:after="100" w:afterAutospacing="1" w:line="360" w:lineRule="auto"/>
        <w:ind w:left="360"/>
        <w:jc w:val="both"/>
        <w:rPr>
          <w:rFonts w:ascii="Sakkal Majalla" w:hAnsi="Sakkal Majalla" w:cs="Sakkal Majalla"/>
          <w:color w:val="171717" w:themeColor="background2" w:themeShade="1A"/>
          <w:sz w:val="28"/>
          <w:szCs w:val="28"/>
          <w:rtl/>
        </w:rPr>
      </w:pPr>
    </w:p>
    <w:p w14:paraId="4C83BD7F" w14:textId="058FB2C4" w:rsidR="00DB3A63" w:rsidRPr="008745E4" w:rsidRDefault="00DB3A63" w:rsidP="008745E4">
      <w:pPr>
        <w:spacing w:before="100" w:beforeAutospacing="1" w:after="100" w:afterAutospacing="1" w:line="360" w:lineRule="auto"/>
        <w:jc w:val="center"/>
        <w:outlineLvl w:val="0"/>
        <w:rPr>
          <w:rFonts w:ascii="Sakkal Majalla" w:hAnsi="Sakkal Majalla" w:cs="Sakkal Majalla"/>
          <w:b/>
          <w:bCs/>
          <w:color w:val="171717" w:themeColor="background2" w:themeShade="1A"/>
          <w:sz w:val="40"/>
          <w:szCs w:val="40"/>
          <w:rtl/>
        </w:rPr>
      </w:pPr>
      <w:bookmarkStart w:id="45" w:name="_Toc173404508"/>
      <w:r w:rsidRPr="008745E4">
        <w:rPr>
          <w:rFonts w:ascii="Sakkal Majalla" w:hAnsi="Sakkal Majalla" w:cs="Sakkal Majalla" w:hint="cs"/>
          <w:b/>
          <w:bCs/>
          <w:color w:val="171717" w:themeColor="background2" w:themeShade="1A"/>
          <w:sz w:val="40"/>
          <w:szCs w:val="40"/>
          <w:rtl/>
        </w:rPr>
        <w:t>الفصل الثاني</w:t>
      </w:r>
      <w:r w:rsidR="008745E4" w:rsidRPr="008745E4">
        <w:rPr>
          <w:rFonts w:ascii="Sakkal Majalla" w:hAnsi="Sakkal Majalla" w:cs="Sakkal Majalla" w:hint="cs"/>
          <w:b/>
          <w:bCs/>
          <w:color w:val="171717" w:themeColor="background2" w:themeShade="1A"/>
          <w:sz w:val="40"/>
          <w:szCs w:val="40"/>
          <w:rtl/>
        </w:rPr>
        <w:t xml:space="preserve">: </w:t>
      </w:r>
      <w:r w:rsidRPr="008745E4">
        <w:rPr>
          <w:rFonts w:ascii="Sakkal Majalla" w:hAnsi="Sakkal Majalla" w:cs="Sakkal Majalla" w:hint="cs"/>
          <w:b/>
          <w:bCs/>
          <w:color w:val="171717" w:themeColor="background2" w:themeShade="1A"/>
          <w:sz w:val="40"/>
          <w:szCs w:val="40"/>
          <w:rtl/>
        </w:rPr>
        <w:t>الإطار النظري</w:t>
      </w:r>
      <w:bookmarkEnd w:id="45"/>
    </w:p>
    <w:p w14:paraId="0989C661" w14:textId="23BC6E2F" w:rsidR="00DB3A63" w:rsidRPr="008745E4" w:rsidRDefault="008745E4" w:rsidP="008745E4">
      <w:pPr>
        <w:spacing w:before="100" w:beforeAutospacing="1" w:after="100" w:afterAutospacing="1" w:line="360" w:lineRule="auto"/>
        <w:jc w:val="center"/>
        <w:outlineLvl w:val="1"/>
        <w:rPr>
          <w:rFonts w:ascii="Sakkal Majalla" w:hAnsi="Sakkal Majalla" w:cs="Sakkal Majalla"/>
          <w:b/>
          <w:bCs/>
          <w:color w:val="171717" w:themeColor="background2" w:themeShade="1A"/>
          <w:sz w:val="36"/>
          <w:szCs w:val="36"/>
        </w:rPr>
      </w:pPr>
      <w:bookmarkStart w:id="46" w:name="_Toc173404509"/>
      <w:r w:rsidRPr="008745E4">
        <w:rPr>
          <w:rFonts w:ascii="Sakkal Majalla" w:hAnsi="Sakkal Majalla" w:cs="Sakkal Majalla" w:hint="cs"/>
          <w:b/>
          <w:bCs/>
          <w:color w:val="171717" w:themeColor="background2" w:themeShade="1A"/>
          <w:sz w:val="36"/>
          <w:szCs w:val="36"/>
          <w:rtl/>
          <w:lang w:bidi="ar-EG"/>
        </w:rPr>
        <w:t xml:space="preserve">المبحث الأول: </w:t>
      </w:r>
      <w:r w:rsidR="00DB3A63" w:rsidRPr="008745E4">
        <w:rPr>
          <w:rFonts w:ascii="Sakkal Majalla" w:hAnsi="Sakkal Majalla" w:cs="Sakkal Majalla"/>
          <w:b/>
          <w:bCs/>
          <w:color w:val="171717" w:themeColor="background2" w:themeShade="1A"/>
          <w:sz w:val="36"/>
          <w:szCs w:val="36"/>
          <w:rtl/>
          <w:lang w:bidi="ar-EG"/>
        </w:rPr>
        <w:t>مفهوم وأهمية وتقويم إدارة المشاريع</w:t>
      </w:r>
      <w:bookmarkEnd w:id="46"/>
    </w:p>
    <w:p w14:paraId="058C35BB" w14:textId="77777777" w:rsidR="00DB3A63" w:rsidRPr="00E31403" w:rsidRDefault="00DB3A63" w:rsidP="008745E4">
      <w:pPr>
        <w:spacing w:before="100" w:beforeAutospacing="1" w:after="100" w:afterAutospacing="1" w:line="360" w:lineRule="auto"/>
        <w:ind w:firstLine="680"/>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في بيئة الأعمال اليوم، أصبح هنالك عاملان شائعان وهما التغيير والتعقيد، وقد أدرجت طبيعة الأعمال هذه العوامل في الحياة اليومية والمشاريع تعمل دائماً في بيئة من التغير المستمر والتعقيد المتزايد، ويجب أن تكون المشاريع تنافسية ومنتجة تركز على العملاء، إن العوامل في السوق تتطلب إعادة النظر في الاستراتيجيات. فأصبح إدارة التغيير عنصرا رئيسيا في نجاح الأعمال التجارية اليوم. كما أصبحت الأعمال معقدة للغاية. ويرتبط هذا التعقيد بعدد من العوامل التي ينطوي عليها المشروع، وإدارة المشروع هي علم وفن على حد سواء. ويتكون الجانب العلمي الإدارة المشروع من طريقة منهجية باستخدام منهجية موحدة. أما الجانب الفني يتكون من المهارات الناعمة بما في ذلك القيادة والثقة والمصداقية وحل المشاكل، وإدارة</w:t>
      </w:r>
      <w:r w:rsidRPr="00E31403">
        <w:rPr>
          <w:rFonts w:ascii="Sakkal Majalla" w:hAnsi="Sakkal Majalla" w:cs="Sakkal Majalla"/>
          <w:color w:val="171717" w:themeColor="background2" w:themeShade="1A"/>
          <w:sz w:val="28"/>
          <w:szCs w:val="28"/>
        </w:rPr>
        <w:t xml:space="preserve"> </w:t>
      </w:r>
      <w:r w:rsidRPr="00E31403">
        <w:rPr>
          <w:rFonts w:ascii="Sakkal Majalla" w:hAnsi="Sakkal Majalla" w:cs="Sakkal Majalla"/>
          <w:color w:val="171717" w:themeColor="background2" w:themeShade="1A"/>
          <w:sz w:val="28"/>
          <w:szCs w:val="28"/>
          <w:rtl/>
          <w:lang w:bidi="ar-EG"/>
        </w:rPr>
        <w:t>التوقعات. (عمرو، 2022)</w:t>
      </w:r>
    </w:p>
    <w:p w14:paraId="6EF60D24" w14:textId="77777777" w:rsidR="00DB3A63" w:rsidRPr="00E31403" w:rsidRDefault="00DB3A63" w:rsidP="008745E4">
      <w:pPr>
        <w:spacing w:before="100" w:beforeAutospacing="1" w:after="100" w:afterAutospacing="1" w:line="360" w:lineRule="auto"/>
        <w:ind w:firstLine="680"/>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يتم تطوير فن إدارة المشاريع من خلال الخبرة والممارسة والحدس. فمدير المشروع الذي هو ماهر في الفن الغريزي يعرف كيف ومتى أن يتفاعل على مشاكل المشروع ومدير المشروع الناجح يستخدم وينقح كل من المهارات اللازمة</w:t>
      </w:r>
      <w:r w:rsidRPr="00E31403">
        <w:rPr>
          <w:rFonts w:ascii="Sakkal Majalla" w:hAnsi="Sakkal Majalla" w:cs="Sakkal Majalla"/>
          <w:color w:val="171717" w:themeColor="background2" w:themeShade="1A"/>
          <w:sz w:val="28"/>
          <w:szCs w:val="28"/>
        </w:rPr>
        <w:t xml:space="preserve"> </w:t>
      </w:r>
      <w:r w:rsidRPr="00E31403">
        <w:rPr>
          <w:rFonts w:ascii="Sakkal Majalla" w:hAnsi="Sakkal Majalla" w:cs="Sakkal Majalla"/>
          <w:color w:val="171717" w:themeColor="background2" w:themeShade="1A"/>
          <w:sz w:val="28"/>
          <w:szCs w:val="28"/>
          <w:rtl/>
          <w:lang w:bidi="ar-EG"/>
        </w:rPr>
        <w:t>لإدارة</w:t>
      </w:r>
      <w:r w:rsidRPr="00E31403">
        <w:rPr>
          <w:rFonts w:ascii="Sakkal Majalla" w:hAnsi="Sakkal Majalla" w:cs="Sakkal Majalla"/>
          <w:color w:val="171717" w:themeColor="background2" w:themeShade="1A"/>
          <w:sz w:val="28"/>
          <w:szCs w:val="28"/>
        </w:rPr>
        <w:t xml:space="preserve"> </w:t>
      </w:r>
      <w:r w:rsidRPr="00E31403">
        <w:rPr>
          <w:rFonts w:ascii="Sakkal Majalla" w:hAnsi="Sakkal Majalla" w:cs="Sakkal Majalla"/>
          <w:color w:val="171717" w:themeColor="background2" w:themeShade="1A"/>
          <w:sz w:val="28"/>
          <w:szCs w:val="28"/>
          <w:rtl/>
          <w:lang w:bidi="ar-EG"/>
        </w:rPr>
        <w:t>المشاريع بشكل فعال. (باقر، 2020)</w:t>
      </w:r>
    </w:p>
    <w:p w14:paraId="7062FF7B" w14:textId="16A82E57" w:rsidR="00DB3A63" w:rsidRPr="008745E4" w:rsidRDefault="008745E4" w:rsidP="008745E4">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Pr>
      </w:pPr>
      <w:bookmarkStart w:id="47" w:name="_Toc173404510"/>
      <w:r w:rsidRPr="008745E4">
        <w:rPr>
          <w:rFonts w:ascii="Sakkal Majalla" w:hAnsi="Sakkal Majalla" w:cs="Sakkal Majalla" w:hint="cs"/>
          <w:b/>
          <w:bCs/>
          <w:color w:val="171717" w:themeColor="background2" w:themeShade="1A"/>
          <w:sz w:val="32"/>
          <w:szCs w:val="32"/>
          <w:rtl/>
          <w:lang w:bidi="ar-EG"/>
        </w:rPr>
        <w:t xml:space="preserve">1.1.2 </w:t>
      </w:r>
      <w:r w:rsidR="00DB3A63" w:rsidRPr="008745E4">
        <w:rPr>
          <w:rFonts w:ascii="Sakkal Majalla" w:hAnsi="Sakkal Majalla" w:cs="Sakkal Majalla"/>
          <w:b/>
          <w:bCs/>
          <w:color w:val="171717" w:themeColor="background2" w:themeShade="1A"/>
          <w:sz w:val="32"/>
          <w:szCs w:val="32"/>
          <w:rtl/>
          <w:lang w:bidi="ar-EG"/>
        </w:rPr>
        <w:t>مفهوم الإدارة :</w:t>
      </w:r>
      <w:bookmarkEnd w:id="47"/>
    </w:p>
    <w:p w14:paraId="20F016FC" w14:textId="77777777" w:rsidR="00DB3A63" w:rsidRPr="00E31403" w:rsidRDefault="00DB3A63" w:rsidP="008745E4">
      <w:pPr>
        <w:spacing w:before="100" w:beforeAutospacing="1" w:after="100" w:afterAutospacing="1" w:line="360" w:lineRule="auto"/>
        <w:ind w:firstLine="680"/>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lastRenderedPageBreak/>
        <w:t>الإدارة هي إدارة منظمة، سواء كانت مؤسسة تجارية أو منظمة غير هادفة للربح أو هيئة حكومية، وتشمل الإدارة أنشطة وضع استراتيجية المنظمة وتنسيق جهود موظفيها أو المتطوعين لتحقيق أهدافها من خلال تطبيق الموارد المتاحة، مثل</w:t>
      </w:r>
      <w:r w:rsidRPr="00E31403">
        <w:rPr>
          <w:rFonts w:ascii="Sakkal Majalla" w:hAnsi="Sakkal Majalla" w:cs="Sakkal Majalla"/>
          <w:color w:val="171717" w:themeColor="background2" w:themeShade="1A"/>
          <w:sz w:val="28"/>
          <w:szCs w:val="28"/>
        </w:rPr>
        <w:t xml:space="preserve"> </w:t>
      </w:r>
      <w:r w:rsidRPr="00E31403">
        <w:rPr>
          <w:rFonts w:ascii="Sakkal Majalla" w:hAnsi="Sakkal Majalla" w:cs="Sakkal Majalla"/>
          <w:color w:val="171717" w:themeColor="background2" w:themeShade="1A"/>
          <w:sz w:val="28"/>
          <w:szCs w:val="28"/>
          <w:rtl/>
          <w:lang w:bidi="ar-EG"/>
        </w:rPr>
        <w:t>الموارد المالية والطبيعية والتكنولوجية والموارد البشرية. وقد يشير مصطلح "الإدارة" أيضا إلى الأشخاص الذين يديرون مؤسسة ما. (الشهري، 2024)</w:t>
      </w:r>
    </w:p>
    <w:p w14:paraId="35AE7A6B" w14:textId="77777777" w:rsidR="00DB3A63" w:rsidRPr="00E31403" w:rsidRDefault="00DB3A63" w:rsidP="008745E4">
      <w:pPr>
        <w:spacing w:before="100" w:beforeAutospacing="1" w:after="100" w:afterAutospacing="1" w:line="360" w:lineRule="auto"/>
        <w:ind w:firstLine="680"/>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lang w:bidi="ar-EG"/>
        </w:rPr>
        <w:t xml:space="preserve"> يدرس علماء الاجتماع الإدارة باعتبارها تخصصا أكاديميا، ويختص هذا العلم في</w:t>
      </w:r>
      <w:r w:rsidRPr="00E31403">
        <w:rPr>
          <w:rFonts w:ascii="Sakkal Majalla" w:hAnsi="Sakkal Majalla" w:cs="Sakkal Majalla"/>
          <w:color w:val="171717" w:themeColor="background2" w:themeShade="1A"/>
          <w:sz w:val="28"/>
          <w:szCs w:val="28"/>
        </w:rPr>
        <w:t xml:space="preserve"> </w:t>
      </w:r>
      <w:r w:rsidRPr="00E31403">
        <w:rPr>
          <w:rFonts w:ascii="Sakkal Majalla" w:hAnsi="Sakkal Majalla" w:cs="Sakkal Majalla"/>
          <w:color w:val="171717" w:themeColor="background2" w:themeShade="1A"/>
          <w:sz w:val="28"/>
          <w:szCs w:val="28"/>
          <w:rtl/>
          <w:lang w:bidi="ar-EG"/>
        </w:rPr>
        <w:t>التحقيق في مجالات مثل التنظيم الاجتماعي والقيادة التنظيمية. يدرس بعض الناس الإدارة في الكليات أو الجامعات. (تقدة، 2023)</w:t>
      </w:r>
    </w:p>
    <w:p w14:paraId="019B2F8B" w14:textId="77777777" w:rsidR="00DB3A63" w:rsidRPr="00E31403" w:rsidRDefault="00DB3A63" w:rsidP="008745E4">
      <w:pPr>
        <w:spacing w:before="100" w:beforeAutospacing="1" w:after="100" w:afterAutospacing="1" w:line="360" w:lineRule="auto"/>
        <w:ind w:firstLine="680"/>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المنظمات الأكبر عموما لديها ثلاثة مستويات من المديرين، والتي عادة ما تنظم في</w:t>
      </w:r>
      <w:r w:rsidRPr="00E31403">
        <w:rPr>
          <w:rFonts w:ascii="Sakkal Majalla" w:hAnsi="Sakkal Majalla" w:cs="Sakkal Majalla"/>
          <w:color w:val="171717" w:themeColor="background2" w:themeShade="1A"/>
          <w:sz w:val="28"/>
          <w:szCs w:val="28"/>
        </w:rPr>
        <w:t xml:space="preserve"> </w:t>
      </w:r>
      <w:r w:rsidRPr="00E31403">
        <w:rPr>
          <w:rFonts w:ascii="Sakkal Majalla" w:hAnsi="Sakkal Majalla" w:cs="Sakkal Majalla"/>
          <w:color w:val="171717" w:themeColor="background2" w:themeShade="1A"/>
          <w:sz w:val="28"/>
          <w:szCs w:val="28"/>
          <w:rtl/>
          <w:lang w:bidi="ar-EG"/>
        </w:rPr>
        <w:t>هيكل هرمي: (عضيبات، 2022)</w:t>
      </w:r>
    </w:p>
    <w:p w14:paraId="397BA4B7" w14:textId="77777777" w:rsidR="00DB3A63" w:rsidRPr="00E31403" w:rsidRDefault="00DB3A63" w:rsidP="008745E4">
      <w:pPr>
        <w:spacing w:before="100" w:beforeAutospacing="1" w:after="100" w:afterAutospacing="1" w:line="360" w:lineRule="auto"/>
        <w:ind w:firstLine="680"/>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b/>
          <w:bCs/>
          <w:color w:val="171717" w:themeColor="background2" w:themeShade="1A"/>
          <w:sz w:val="28"/>
          <w:szCs w:val="28"/>
          <w:rtl/>
          <w:lang w:bidi="ar-EG"/>
        </w:rPr>
        <w:t>كبار المديرين</w:t>
      </w:r>
      <w:r w:rsidRPr="00E31403">
        <w:rPr>
          <w:rFonts w:ascii="Sakkal Majalla" w:hAnsi="Sakkal Majalla" w:cs="Sakkal Majalla"/>
          <w:b/>
          <w:bCs/>
          <w:color w:val="171717" w:themeColor="background2" w:themeShade="1A"/>
          <w:sz w:val="28"/>
          <w:szCs w:val="28"/>
        </w:rPr>
        <w:t>:</w:t>
      </w:r>
      <w:r w:rsidRPr="00E31403">
        <w:rPr>
          <w:rFonts w:ascii="Sakkal Majalla" w:hAnsi="Sakkal Majalla" w:cs="Sakkal Majalla"/>
          <w:color w:val="171717" w:themeColor="background2" w:themeShade="1A"/>
          <w:sz w:val="28"/>
          <w:szCs w:val="28"/>
          <w:rtl/>
          <w:lang w:bidi="ar-EG"/>
        </w:rPr>
        <w:t xml:space="preserve"> مثل أعضاء مجلس الإدارة أو الرئيس التنفيذي أو رئيس إحدى المنظمات، وهم معنيون بالأهداف الاستراتيجية للمنظمة واتخاذ القرارات بشأن كيفية عمل المنظمة ككل. ويقدم كبار المديرين توجيهات إلى</w:t>
      </w:r>
      <w:r w:rsidRPr="00E31403">
        <w:rPr>
          <w:rFonts w:ascii="Sakkal Majalla" w:hAnsi="Sakkal Majalla" w:cs="Sakkal Majalla"/>
          <w:color w:val="171717" w:themeColor="background2" w:themeShade="1A"/>
          <w:sz w:val="28"/>
          <w:szCs w:val="28"/>
        </w:rPr>
        <w:t xml:space="preserve"> </w:t>
      </w:r>
      <w:r w:rsidRPr="00E31403">
        <w:rPr>
          <w:rFonts w:ascii="Sakkal Majalla" w:hAnsi="Sakkal Majalla" w:cs="Sakkal Majalla"/>
          <w:color w:val="171717" w:themeColor="background2" w:themeShade="1A"/>
          <w:sz w:val="28"/>
          <w:szCs w:val="28"/>
          <w:rtl/>
          <w:lang w:bidi="ar-EG"/>
        </w:rPr>
        <w:t>المديرين المتوسطين الذين يقدمون تقارير إليهم. (الغامدي، 2023)</w:t>
      </w:r>
    </w:p>
    <w:p w14:paraId="576AC351" w14:textId="77777777" w:rsidR="00DB3A63" w:rsidRPr="00E31403" w:rsidRDefault="00DB3A63" w:rsidP="00750032">
      <w:pPr>
        <w:numPr>
          <w:ilvl w:val="0"/>
          <w:numId w:val="9"/>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 xml:space="preserve">المديرين الأوسط وتشمل مديري الفروع والمديرين الإقليميين ومديري الأقسام، ويقومون بتوفير التوجيه للمديرين الأقل منهم أو للموظفين مباشرة. </w:t>
      </w:r>
    </w:p>
    <w:p w14:paraId="35D3E0A1" w14:textId="77777777" w:rsidR="00DB3A63" w:rsidRPr="00E31403" w:rsidRDefault="00DB3A63" w:rsidP="00750032">
      <w:pPr>
        <w:numPr>
          <w:ilvl w:val="0"/>
          <w:numId w:val="10"/>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صغار المديرين مثل المشرفين وقادة فريق الخط الأمامي، ويقومون بالإشراف على عمل الموظفين المنتظمين أو المتطوعين، في بعض المنظمات التطوعية وتوفير التوجيه بشأن عملهم.</w:t>
      </w:r>
    </w:p>
    <w:p w14:paraId="1C5D510A" w14:textId="77777777" w:rsidR="00DB3A63" w:rsidRPr="00E31403" w:rsidRDefault="00DB3A63" w:rsidP="008745E4">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وفي المنظمات الأصغر حجما، قد يكون للمدير الفردي نطاق أوسع بكثير. قد يقوم مدير واحد بأدوار متعددة أو حتى كل الأدوار التي يتم ملاحظتها عادة في مؤسسة</w:t>
      </w:r>
      <w:r w:rsidRPr="00E31403">
        <w:rPr>
          <w:rFonts w:ascii="Sakkal Majalla" w:hAnsi="Sakkal Majalla" w:cs="Sakkal Majalla"/>
          <w:color w:val="171717" w:themeColor="background2" w:themeShade="1A"/>
          <w:sz w:val="28"/>
          <w:szCs w:val="28"/>
        </w:rPr>
        <w:t xml:space="preserve"> </w:t>
      </w:r>
      <w:r w:rsidRPr="00E31403">
        <w:rPr>
          <w:rFonts w:ascii="Sakkal Majalla" w:hAnsi="Sakkal Majalla" w:cs="Sakkal Majalla"/>
          <w:color w:val="171717" w:themeColor="background2" w:themeShade="1A"/>
          <w:sz w:val="28"/>
          <w:szCs w:val="28"/>
          <w:rtl/>
          <w:lang w:bidi="ar-EG"/>
        </w:rPr>
        <w:t>كبيرة.</w:t>
      </w:r>
    </w:p>
    <w:p w14:paraId="42FAAA39" w14:textId="42351F1D" w:rsidR="00DB3A63" w:rsidRPr="008745E4" w:rsidRDefault="008745E4" w:rsidP="008745E4">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lang w:bidi="ar-EG"/>
        </w:rPr>
      </w:pPr>
      <w:bookmarkStart w:id="48" w:name="_Toc173404511"/>
      <w:r w:rsidRPr="008745E4">
        <w:rPr>
          <w:rFonts w:ascii="Sakkal Majalla" w:hAnsi="Sakkal Majalla" w:cs="Sakkal Majalla" w:hint="cs"/>
          <w:b/>
          <w:bCs/>
          <w:color w:val="171717" w:themeColor="background2" w:themeShade="1A"/>
          <w:sz w:val="32"/>
          <w:szCs w:val="32"/>
          <w:rtl/>
          <w:lang w:bidi="ar-EG"/>
        </w:rPr>
        <w:t xml:space="preserve">2.1.2 </w:t>
      </w:r>
      <w:r w:rsidR="00DB3A63" w:rsidRPr="008745E4">
        <w:rPr>
          <w:rFonts w:ascii="Sakkal Majalla" w:hAnsi="Sakkal Majalla" w:cs="Sakkal Majalla"/>
          <w:b/>
          <w:bCs/>
          <w:color w:val="171717" w:themeColor="background2" w:themeShade="1A"/>
          <w:sz w:val="32"/>
          <w:szCs w:val="32"/>
          <w:rtl/>
          <w:lang w:bidi="ar-EG"/>
        </w:rPr>
        <w:t>تعريف المشروع</w:t>
      </w:r>
      <w:bookmarkEnd w:id="48"/>
    </w:p>
    <w:p w14:paraId="25613263" w14:textId="77777777" w:rsidR="00DB3A63" w:rsidRPr="00E31403" w:rsidRDefault="00DB3A63" w:rsidP="008745E4">
      <w:pPr>
        <w:spacing w:before="100" w:beforeAutospacing="1" w:after="100" w:afterAutospacing="1" w:line="360" w:lineRule="auto"/>
        <w:ind w:firstLine="680"/>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lastRenderedPageBreak/>
        <w:t>يعرف المشروع على أنه التجمع المؤقت من الموظفين لتحقيق أهداف تجارية محددة مع عملاء محددين المشروع له بداية ونهاية. ويذوب فريق المشروع بمجرد تحقيق الأهداف.</w:t>
      </w:r>
    </w:p>
    <w:p w14:paraId="1CD6C61A" w14:textId="77777777" w:rsidR="00DB3A63" w:rsidRPr="00E31403" w:rsidRDefault="00DB3A63" w:rsidP="008745E4">
      <w:pPr>
        <w:spacing w:before="100" w:beforeAutospacing="1" w:after="100" w:afterAutospacing="1" w:line="360" w:lineRule="auto"/>
        <w:ind w:firstLine="680"/>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 xml:space="preserve">ويمكن تعريف المشاريع المختلفة بعدة طرق مختلفة. ومع ذلك، هناك بعض السمات التي تشترك فيها جميع المشاريع. وعادة ما تستخدم هذه الصفات لتحديد ما هو المشروع الميزة الأكثر تميزا هي إطار زمني محدد جميع المشاريع لها بداية ونهاية. وتسمى العديد من الجهود المشاريع" ولكنها تصبح بالفعل برامج لأنها تمتد إلى أجل غير مسمى وتغطي أهدافا تجارية أوسع نطاقا وأقل تحديدا. ويجب أن يكون للمشاريع هدف واضح أو محدد ويمكن تحقيقه. وعادة ما ينطوي المشروع على أنشطة متنوعة، تنتج نواتج قابلة للقياس وقابلة للتكييف والتي عندما تضاف معا، تحقق الهدف العام للمشروع. </w:t>
      </w:r>
    </w:p>
    <w:p w14:paraId="767A8784" w14:textId="77777777" w:rsidR="00DB3A63" w:rsidRPr="00E31403" w:rsidRDefault="00DB3A63" w:rsidP="008745E4">
      <w:pPr>
        <w:spacing w:before="100" w:beforeAutospacing="1" w:after="100" w:afterAutospacing="1" w:line="360" w:lineRule="auto"/>
        <w:ind w:firstLine="680"/>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 xml:space="preserve">ويعرف المشروع أيضاً على أنه أي نشاط أو عملية مرتبطة بالزمن زمن البداية والنهاية يقام مرة واحدة لتقديم خدمة أو منتج معين، وذلك بهدف إجراء تغيير ذو فائدة أو بهدف الأرباح، ويختلف المشروع عن الإنتاج إذ أن الأخير تتم فيه العمليات الإدارية والتشغيلية بصورة مستمرة بهدف إنتاج نفس الخدمة أو المنتج، أما المشروع ففيه تتم العمليات الإدارية والتشغيلية لمرة واحدة فقط. </w:t>
      </w:r>
    </w:p>
    <w:p w14:paraId="55ADDC5F" w14:textId="05611055" w:rsidR="00DB3A63" w:rsidRPr="008745E4" w:rsidRDefault="008745E4" w:rsidP="008745E4">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Pr>
      </w:pPr>
      <w:bookmarkStart w:id="49" w:name="_Toc173404512"/>
      <w:r w:rsidRPr="008745E4">
        <w:rPr>
          <w:rFonts w:ascii="Sakkal Majalla" w:hAnsi="Sakkal Majalla" w:cs="Sakkal Majalla" w:hint="cs"/>
          <w:b/>
          <w:bCs/>
          <w:color w:val="171717" w:themeColor="background2" w:themeShade="1A"/>
          <w:sz w:val="32"/>
          <w:szCs w:val="32"/>
          <w:rtl/>
          <w:lang w:bidi="ar-EG"/>
        </w:rPr>
        <w:t xml:space="preserve">3.1.2 </w:t>
      </w:r>
      <w:r w:rsidR="00DB3A63" w:rsidRPr="008745E4">
        <w:rPr>
          <w:rFonts w:ascii="Sakkal Majalla" w:hAnsi="Sakkal Majalla" w:cs="Sakkal Majalla"/>
          <w:b/>
          <w:bCs/>
          <w:color w:val="171717" w:themeColor="background2" w:themeShade="1A"/>
          <w:sz w:val="32"/>
          <w:szCs w:val="32"/>
          <w:rtl/>
          <w:lang w:bidi="ar-EG"/>
        </w:rPr>
        <w:t>دورة حياة المشروع</w:t>
      </w:r>
      <w:bookmarkEnd w:id="49"/>
    </w:p>
    <w:p w14:paraId="09EC0773" w14:textId="77777777" w:rsidR="00DB3A63" w:rsidRPr="00E31403" w:rsidRDefault="00DB3A63" w:rsidP="008745E4">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هي عبارة عن المدة الزمنية التي يستغرقها المشروع منذ البداية حتى النهاية بمراحله المختلفة، وهي تتطبع بطبيعة معينة مهما اختلفت أنواع المشاريع، ويمكن إيراد هذه المراحل في الآتي :</w:t>
      </w:r>
    </w:p>
    <w:p w14:paraId="3EE67F93" w14:textId="77777777" w:rsidR="00DB3A63" w:rsidRPr="00E31403" w:rsidRDefault="00DB3A63" w:rsidP="00750032">
      <w:pPr>
        <w:numPr>
          <w:ilvl w:val="1"/>
          <w:numId w:val="9"/>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lang w:bidi="ar-EG"/>
        </w:rPr>
        <w:t>دراسة الجدوى وهي المرحلة الأولى مرحلة خلق الفكرة، وتبحث من خلالها حول الأهمية النسبية للمشروع والجدوى وراء تنفيذه.</w:t>
      </w:r>
    </w:p>
    <w:p w14:paraId="2BB8F81B" w14:textId="77777777" w:rsidR="00DB3A63" w:rsidRPr="00E31403" w:rsidRDefault="00DB3A63" w:rsidP="00750032">
      <w:pPr>
        <w:numPr>
          <w:ilvl w:val="1"/>
          <w:numId w:val="9"/>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التخطيط وهي مرحلة انتقال المشروع من فكرة إلى خطة معينة ومحددة الأهداف والنشاطات والفئات المستفيدة من المشروع.</w:t>
      </w:r>
    </w:p>
    <w:p w14:paraId="7212E525" w14:textId="77777777" w:rsidR="00DB3A63" w:rsidRPr="00E31403" w:rsidRDefault="00DB3A63" w:rsidP="00750032">
      <w:pPr>
        <w:numPr>
          <w:ilvl w:val="1"/>
          <w:numId w:val="9"/>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lastRenderedPageBreak/>
        <w:t>تخصيص الموارد وهي المرحلة الثالثة في المشروع والتي يتم فيها دراسة الموارد التي يحتاجها المشروع من الموارد البشرية والمالية، وتلك الموارد هي لتعيين الأفراد وفرق التشغيل وطريقة توزيع الأدوار الإنتاجية لكل من المساهمين في تنفيذ المشروع.</w:t>
      </w:r>
    </w:p>
    <w:p w14:paraId="59EDA544" w14:textId="77777777" w:rsidR="00DB3A63" w:rsidRPr="00E31403" w:rsidRDefault="00DB3A63" w:rsidP="00750032">
      <w:pPr>
        <w:numPr>
          <w:ilvl w:val="1"/>
          <w:numId w:val="9"/>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تنفيذ المشروع وهي مرحلة الانطلاق في تنفيذ المشروع، والعمل في إطار تقويم وإدارة الأداء.</w:t>
      </w:r>
    </w:p>
    <w:p w14:paraId="0CEA000B" w14:textId="77777777" w:rsidR="00DB3A63" w:rsidRPr="00E31403" w:rsidRDefault="00DB3A63" w:rsidP="00750032">
      <w:pPr>
        <w:numPr>
          <w:ilvl w:val="1"/>
          <w:numId w:val="9"/>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المراقبة وهي عملية التأكد من جريان المشروع على نفس الخطة الموضوعة قبل مرحلة التنفيذ وأنها في اتجاهها الصحيح.</w:t>
      </w:r>
    </w:p>
    <w:p w14:paraId="08104D6A" w14:textId="77777777" w:rsidR="00DB3A63" w:rsidRPr="00E31403" w:rsidRDefault="00DB3A63" w:rsidP="00750032">
      <w:pPr>
        <w:numPr>
          <w:ilvl w:val="1"/>
          <w:numId w:val="9"/>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 xml:space="preserve">تقويم المشروع هي عملية قياس مدى ملائمة المشروع وأدائه ومدى نجاحه ويعتبر التقويم أداة يسترشد بها صناع القرار ومدراء المشروع في حيثيات التخطيط والتنفيذ للمشروع والتأكد من أنها تسير وفق الخطة الموضوعة وذلك استناداً إلى مداخل معينة </w:t>
      </w:r>
    </w:p>
    <w:p w14:paraId="74767D73" w14:textId="77777777" w:rsidR="00DB3A63" w:rsidRPr="00E31403" w:rsidRDefault="00DB3A63" w:rsidP="00750032">
      <w:pPr>
        <w:numPr>
          <w:ilvl w:val="2"/>
          <w:numId w:val="9"/>
        </w:numPr>
        <w:spacing w:before="100" w:beforeAutospacing="1" w:after="100" w:afterAutospacing="1" w:line="360" w:lineRule="auto"/>
        <w:ind w:left="706"/>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تقويم الأهداف</w:t>
      </w:r>
    </w:p>
    <w:p w14:paraId="00B7897C" w14:textId="77777777" w:rsidR="00DB3A63" w:rsidRPr="00E31403" w:rsidRDefault="00DB3A63" w:rsidP="00750032">
      <w:pPr>
        <w:numPr>
          <w:ilvl w:val="2"/>
          <w:numId w:val="9"/>
        </w:numPr>
        <w:spacing w:before="100" w:beforeAutospacing="1" w:after="100" w:afterAutospacing="1" w:line="360" w:lineRule="auto"/>
        <w:ind w:left="706"/>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تقويم الإجراءات</w:t>
      </w:r>
    </w:p>
    <w:p w14:paraId="1C221252" w14:textId="77777777" w:rsidR="00DB3A63" w:rsidRPr="00E31403" w:rsidRDefault="00DB3A63" w:rsidP="00750032">
      <w:pPr>
        <w:numPr>
          <w:ilvl w:val="2"/>
          <w:numId w:val="9"/>
        </w:numPr>
        <w:spacing w:before="100" w:beforeAutospacing="1" w:after="100" w:afterAutospacing="1" w:line="360" w:lineRule="auto"/>
        <w:ind w:left="706"/>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تقويم النتائج</w:t>
      </w:r>
    </w:p>
    <w:p w14:paraId="62259713" w14:textId="77777777" w:rsidR="00DB3A63" w:rsidRPr="00E31403" w:rsidRDefault="00DB3A63" w:rsidP="008745E4">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ويستفاد من نتائج عملية تقويم المشروع في المستقبل في تنفيذ مشاريع جديدة</w:t>
      </w:r>
    </w:p>
    <w:p w14:paraId="57219D96" w14:textId="2C2585B3" w:rsidR="00DB3A63" w:rsidRPr="008745E4" w:rsidRDefault="008745E4" w:rsidP="008745E4">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lang w:bidi="ar-EG"/>
        </w:rPr>
      </w:pPr>
      <w:bookmarkStart w:id="50" w:name="_Toc173404513"/>
      <w:r w:rsidRPr="008745E4">
        <w:rPr>
          <w:rFonts w:ascii="Sakkal Majalla" w:hAnsi="Sakkal Majalla" w:cs="Sakkal Majalla" w:hint="cs"/>
          <w:b/>
          <w:bCs/>
          <w:color w:val="171717" w:themeColor="background2" w:themeShade="1A"/>
          <w:sz w:val="32"/>
          <w:szCs w:val="32"/>
          <w:rtl/>
          <w:lang w:bidi="ar-EG"/>
        </w:rPr>
        <w:t xml:space="preserve">4.1.2 </w:t>
      </w:r>
      <w:r w:rsidR="00DB3A63" w:rsidRPr="008745E4">
        <w:rPr>
          <w:rFonts w:ascii="Sakkal Majalla" w:hAnsi="Sakkal Majalla" w:cs="Sakkal Majalla"/>
          <w:b/>
          <w:bCs/>
          <w:color w:val="171717" w:themeColor="background2" w:themeShade="1A"/>
          <w:sz w:val="32"/>
          <w:szCs w:val="32"/>
          <w:rtl/>
          <w:lang w:bidi="ar-EG"/>
        </w:rPr>
        <w:t>الخصائص الرئيسية للمشاريع</w:t>
      </w:r>
      <w:bookmarkEnd w:id="50"/>
    </w:p>
    <w:p w14:paraId="3FA77861" w14:textId="77777777" w:rsidR="00DB3A63" w:rsidRPr="00E31403" w:rsidRDefault="00DB3A63" w:rsidP="008745E4">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للمشروع حدود، لذلك يتم تعريف مدته وهو جهد لمرة واحدة، وعادة ما يتطلب موارد محدودة. هناك تواريخ بداية ونهاية متميزة للمشاريع يكون جميع الأفراد داخل المشروع على علم بنهاية المشروع. (تقدة، 2023)</w:t>
      </w:r>
    </w:p>
    <w:p w14:paraId="16C208DE" w14:textId="5112C1A5" w:rsidR="00DB3A63" w:rsidRPr="008745E4" w:rsidRDefault="008745E4" w:rsidP="008745E4">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Pr>
      </w:pPr>
      <w:bookmarkStart w:id="51" w:name="_Toc173404514"/>
      <w:r w:rsidRPr="008745E4">
        <w:rPr>
          <w:rFonts w:ascii="Sakkal Majalla" w:hAnsi="Sakkal Majalla" w:cs="Sakkal Majalla" w:hint="cs"/>
          <w:b/>
          <w:bCs/>
          <w:color w:val="171717" w:themeColor="background2" w:themeShade="1A"/>
          <w:sz w:val="32"/>
          <w:szCs w:val="32"/>
          <w:rtl/>
          <w:lang w:bidi="ar-EG"/>
        </w:rPr>
        <w:t xml:space="preserve">5.1.2 </w:t>
      </w:r>
      <w:r w:rsidR="00DB3A63" w:rsidRPr="008745E4">
        <w:rPr>
          <w:rFonts w:ascii="Sakkal Majalla" w:hAnsi="Sakkal Majalla" w:cs="Sakkal Majalla"/>
          <w:b/>
          <w:bCs/>
          <w:color w:val="171717" w:themeColor="background2" w:themeShade="1A"/>
          <w:sz w:val="32"/>
          <w:szCs w:val="32"/>
          <w:rtl/>
          <w:lang w:bidi="ar-EG"/>
        </w:rPr>
        <w:t>تعريف إدارة المشاريع</w:t>
      </w:r>
      <w:bookmarkEnd w:id="51"/>
    </w:p>
    <w:p w14:paraId="2CDAE825" w14:textId="77777777" w:rsidR="00DB3A63" w:rsidRPr="00E31403" w:rsidRDefault="00DB3A63" w:rsidP="008745E4">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 xml:space="preserve">هي فن توجيه الموارد البشرية والمادية وتنسيقها، خلال حياة المشروع، وذلك عبر استخدام كافة التقنيات المتاحة الحديثة، للوصول للأهداف المنشودة، بالصورة التي تضمن إنجاز المشروع، والانتباه </w:t>
      </w:r>
      <w:r w:rsidRPr="00E31403">
        <w:rPr>
          <w:rFonts w:ascii="Sakkal Majalla" w:hAnsi="Sakkal Majalla" w:cs="Sakkal Majalla"/>
          <w:color w:val="171717" w:themeColor="background2" w:themeShade="1A"/>
          <w:sz w:val="28"/>
          <w:szCs w:val="28"/>
          <w:rtl/>
          <w:lang w:bidi="ar-EG"/>
        </w:rPr>
        <w:lastRenderedPageBreak/>
        <w:t xml:space="preserve">لعوامل الجودة والكفاءة والتكلفة والتوقيت، إذ أن من مكونات المشروع الأساسية هي التوقيت والتكاليف والمجال. </w:t>
      </w:r>
    </w:p>
    <w:p w14:paraId="65088F75" w14:textId="77777777" w:rsidR="00DB3A63" w:rsidRPr="00E31403" w:rsidRDefault="00DB3A63" w:rsidP="008745E4">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 xml:space="preserve">وتعرف أيضاً إدارة المشروع بأنها عملية تحقيق أهداف المشروع (الجدول الزمني والميزانية والأداء) من خلال مجموعة من الأنشطة التي تبدأ وتنتهي في بعض النقاط في الوقت المناسب وتنتج مخرجات قابلة للقياس ويمكن تصنيفها. </w:t>
      </w:r>
    </w:p>
    <w:p w14:paraId="1474684E" w14:textId="77777777" w:rsidR="00DB3A63" w:rsidRPr="00E31403" w:rsidRDefault="00DB3A63" w:rsidP="008745E4">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الإدارة الناجحة للمشروع هي فن الجمع بين المهام والموارد والكوادر اللازمة لتحقيق أهداف العمل والغايات ضمن القيود الزمنية المحددة وضمن الميزانية المتاحة. وترتبط المشاريع والبرامج مباشرة بالأهداف الاستراتيجية والمبادرات التي تدعمها المنظمة.</w:t>
      </w:r>
    </w:p>
    <w:p w14:paraId="50D221EC" w14:textId="695AA092" w:rsidR="00DB3A63" w:rsidRPr="008745E4" w:rsidRDefault="008745E4" w:rsidP="00476090">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Pr>
      </w:pPr>
      <w:bookmarkStart w:id="52" w:name="_Toc173404515"/>
      <w:r w:rsidRPr="008745E4">
        <w:rPr>
          <w:rFonts w:ascii="Sakkal Majalla" w:hAnsi="Sakkal Majalla" w:cs="Sakkal Majalla" w:hint="cs"/>
          <w:b/>
          <w:bCs/>
          <w:color w:val="171717" w:themeColor="background2" w:themeShade="1A"/>
          <w:sz w:val="32"/>
          <w:szCs w:val="32"/>
          <w:rtl/>
          <w:lang w:bidi="ar-EG"/>
        </w:rPr>
        <w:t xml:space="preserve">6.1.2 </w:t>
      </w:r>
      <w:r w:rsidR="00DB3A63" w:rsidRPr="008745E4">
        <w:rPr>
          <w:rFonts w:ascii="Sakkal Majalla" w:hAnsi="Sakkal Majalla" w:cs="Sakkal Majalla"/>
          <w:b/>
          <w:bCs/>
          <w:color w:val="171717" w:themeColor="background2" w:themeShade="1A"/>
          <w:sz w:val="32"/>
          <w:szCs w:val="32"/>
          <w:rtl/>
          <w:lang w:bidi="ar-EG"/>
        </w:rPr>
        <w:t>دورة حياة إدارة المشروع</w:t>
      </w:r>
      <w:bookmarkEnd w:id="52"/>
    </w:p>
    <w:p w14:paraId="286C2D4F" w14:textId="77777777" w:rsidR="00DB3A63" w:rsidRPr="00E31403" w:rsidRDefault="00DB3A63" w:rsidP="008745E4">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تسمى العملية التي يتبعها كل مدير أثناء عمر المشروع دورة حياة إدارة المشروع. ومن الضروري وجود دورة حياة منهجية أثبتت فعاليتها لتنفيذ المشاريع وإدارتها بشكل متكرر.</w:t>
      </w:r>
    </w:p>
    <w:p w14:paraId="5912E99E" w14:textId="77777777" w:rsidR="00DB3A63" w:rsidRPr="00E31403" w:rsidRDefault="00DB3A63" w:rsidP="008745E4">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lang w:bidi="ar-EG"/>
        </w:rPr>
        <w:t>وخلال دورة حياة أي مشروع، ينبغي الشروع في عمليات إدارة المشاريع التي أثبتت جدواها واختبارها أو أفضل الممارسات التي تم تطبيقها. وتعتمد أنواع ومدى العمليات على طبيعة المشروع، مثل الحجم واحتمال الفشل وعواقب الفشل ويتطلب ذلك ادارة قوية وفعالة تقوم بتطبيق عملية إدارية قوية ومجربة أيضا لحماية المشاريع. كل مشروع لديه دورة حياة، مع بداية ونهاية (يحددها تحقيق الهدف).</w:t>
      </w:r>
    </w:p>
    <w:p w14:paraId="45993BE6" w14:textId="77777777" w:rsidR="00DB3A63" w:rsidRPr="00476090" w:rsidRDefault="00DB3A63" w:rsidP="00476090">
      <w:pPr>
        <w:spacing w:before="100" w:beforeAutospacing="1" w:after="100" w:afterAutospacing="1" w:line="360" w:lineRule="auto"/>
        <w:ind w:left="-2"/>
        <w:jc w:val="both"/>
        <w:rPr>
          <w:rFonts w:ascii="Sakkal Majalla" w:hAnsi="Sakkal Majalla" w:cs="Sakkal Majalla"/>
          <w:b/>
          <w:bCs/>
          <w:color w:val="171717" w:themeColor="background2" w:themeShade="1A"/>
          <w:sz w:val="28"/>
          <w:szCs w:val="28"/>
        </w:rPr>
      </w:pPr>
      <w:r w:rsidRPr="00476090">
        <w:rPr>
          <w:rFonts w:ascii="Sakkal Majalla" w:hAnsi="Sakkal Majalla" w:cs="Sakkal Majalla"/>
          <w:b/>
          <w:bCs/>
          <w:color w:val="171717" w:themeColor="background2" w:themeShade="1A"/>
          <w:sz w:val="28"/>
          <w:szCs w:val="28"/>
          <w:rtl/>
          <w:lang w:bidi="ar-EG"/>
        </w:rPr>
        <w:t xml:space="preserve">وهناك 9 مجالات رئيسية لإدارة المشاريع مطلوبة لجميع مديري المشاريع وهي: </w:t>
      </w:r>
    </w:p>
    <w:p w14:paraId="229BB6CE" w14:textId="77777777" w:rsidR="00DB3A63" w:rsidRPr="00E31403" w:rsidRDefault="00DB3A63" w:rsidP="00750032">
      <w:pPr>
        <w:numPr>
          <w:ilvl w:val="0"/>
          <w:numId w:val="1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إدارة النطاق</w:t>
      </w:r>
    </w:p>
    <w:p w14:paraId="4AC0C4EB" w14:textId="77777777" w:rsidR="00DB3A63" w:rsidRPr="00E31403" w:rsidRDefault="00DB3A63" w:rsidP="00750032">
      <w:pPr>
        <w:numPr>
          <w:ilvl w:val="0"/>
          <w:numId w:val="1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إدارة الاتصالات</w:t>
      </w:r>
    </w:p>
    <w:p w14:paraId="604F3B2B" w14:textId="77777777" w:rsidR="00DB3A63" w:rsidRPr="00E31403" w:rsidRDefault="00DB3A63" w:rsidP="00750032">
      <w:pPr>
        <w:numPr>
          <w:ilvl w:val="0"/>
          <w:numId w:val="1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إدارة المخاطر</w:t>
      </w:r>
    </w:p>
    <w:p w14:paraId="5A9DCB9E" w14:textId="77777777" w:rsidR="00DB3A63" w:rsidRPr="00E31403" w:rsidRDefault="00DB3A63" w:rsidP="00750032">
      <w:pPr>
        <w:numPr>
          <w:ilvl w:val="0"/>
          <w:numId w:val="1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إدارة الموارد البشرية</w:t>
      </w:r>
    </w:p>
    <w:p w14:paraId="729954EC" w14:textId="77777777" w:rsidR="00DB3A63" w:rsidRPr="00E31403" w:rsidRDefault="00DB3A63" w:rsidP="00750032">
      <w:pPr>
        <w:numPr>
          <w:ilvl w:val="0"/>
          <w:numId w:val="1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lastRenderedPageBreak/>
        <w:t>إدارة المشتريات</w:t>
      </w:r>
    </w:p>
    <w:p w14:paraId="7F5BCA7B" w14:textId="77777777" w:rsidR="00DB3A63" w:rsidRPr="00E31403" w:rsidRDefault="00DB3A63" w:rsidP="00750032">
      <w:pPr>
        <w:numPr>
          <w:ilvl w:val="0"/>
          <w:numId w:val="1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إدارة الوقت</w:t>
      </w:r>
    </w:p>
    <w:p w14:paraId="7F73CE7C" w14:textId="77777777" w:rsidR="00DB3A63" w:rsidRPr="00E31403" w:rsidRDefault="00DB3A63" w:rsidP="00750032">
      <w:pPr>
        <w:numPr>
          <w:ilvl w:val="0"/>
          <w:numId w:val="1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ادارة التكاليف</w:t>
      </w:r>
    </w:p>
    <w:p w14:paraId="18C56A5A" w14:textId="77777777" w:rsidR="00DB3A63" w:rsidRPr="00E31403" w:rsidRDefault="00DB3A63" w:rsidP="00750032">
      <w:pPr>
        <w:numPr>
          <w:ilvl w:val="0"/>
          <w:numId w:val="1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إدارة الجودة</w:t>
      </w:r>
    </w:p>
    <w:p w14:paraId="688DC98C" w14:textId="77777777" w:rsidR="00DB3A63" w:rsidRPr="00E31403" w:rsidRDefault="00DB3A63" w:rsidP="00750032">
      <w:pPr>
        <w:numPr>
          <w:ilvl w:val="0"/>
          <w:numId w:val="1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إدارة التكامل</w:t>
      </w:r>
    </w:p>
    <w:p w14:paraId="2279EB4F"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كل من هذه المجالات الإدارية تتكون من العمليات والأدوات والتقنيات التي يتم إنتاجها و/ أو تطبيقها إلى حد ما خلال أي مشروع. وتوضح مجموعة الرسوم التوضيحية التالية دورة حياة إدارة المشروع، ومجالات المعرفة والعمليات المستخدمة بعنوان دورة حياة إدارة المشروع. (عمرو، 2022)</w:t>
      </w:r>
    </w:p>
    <w:p w14:paraId="3A44FB4F" w14:textId="49DA2FB8" w:rsidR="00DB3A63" w:rsidRPr="00476090" w:rsidRDefault="008745E4" w:rsidP="00476090">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lang w:bidi="ar-EG"/>
        </w:rPr>
      </w:pPr>
      <w:bookmarkStart w:id="53" w:name="_Toc173404516"/>
      <w:r w:rsidRPr="00476090">
        <w:rPr>
          <w:rFonts w:ascii="Sakkal Majalla" w:hAnsi="Sakkal Majalla" w:cs="Sakkal Majalla" w:hint="cs"/>
          <w:b/>
          <w:bCs/>
          <w:color w:val="171717" w:themeColor="background2" w:themeShade="1A"/>
          <w:sz w:val="32"/>
          <w:szCs w:val="32"/>
          <w:rtl/>
          <w:lang w:bidi="ar-EG"/>
        </w:rPr>
        <w:t xml:space="preserve">7.1.2 </w:t>
      </w:r>
      <w:r w:rsidR="00DB3A63" w:rsidRPr="00476090">
        <w:rPr>
          <w:rFonts w:ascii="Sakkal Majalla" w:hAnsi="Sakkal Majalla" w:cs="Sakkal Majalla"/>
          <w:b/>
          <w:bCs/>
          <w:color w:val="171717" w:themeColor="background2" w:themeShade="1A"/>
          <w:sz w:val="32"/>
          <w:szCs w:val="32"/>
          <w:rtl/>
          <w:lang w:bidi="ar-EG"/>
        </w:rPr>
        <w:t>أهمية إدارة المشاريع</w:t>
      </w:r>
      <w:bookmarkEnd w:id="53"/>
    </w:p>
    <w:p w14:paraId="0369D5BA" w14:textId="77777777" w:rsidR="00DB3A63" w:rsidRPr="00476090" w:rsidRDefault="00DB3A63" w:rsidP="00476090">
      <w:pPr>
        <w:spacing w:before="100" w:beforeAutospacing="1" w:after="100" w:afterAutospacing="1" w:line="360" w:lineRule="auto"/>
        <w:ind w:left="-2"/>
        <w:jc w:val="both"/>
        <w:rPr>
          <w:rFonts w:ascii="Sakkal Majalla" w:hAnsi="Sakkal Majalla" w:cs="Sakkal Majalla"/>
          <w:b/>
          <w:bCs/>
          <w:color w:val="171717" w:themeColor="background2" w:themeShade="1A"/>
          <w:sz w:val="28"/>
          <w:szCs w:val="28"/>
        </w:rPr>
      </w:pPr>
      <w:r w:rsidRPr="00476090">
        <w:rPr>
          <w:rFonts w:ascii="Sakkal Majalla" w:hAnsi="Sakkal Majalla" w:cs="Sakkal Majalla"/>
          <w:b/>
          <w:bCs/>
          <w:color w:val="171717" w:themeColor="background2" w:themeShade="1A"/>
          <w:sz w:val="28"/>
          <w:szCs w:val="28"/>
          <w:rtl/>
          <w:lang w:bidi="ar-EG"/>
        </w:rPr>
        <w:t xml:space="preserve">تتمثل أهمية إدارة المشاريع في الآتي : </w:t>
      </w:r>
    </w:p>
    <w:p w14:paraId="0E38F3C0" w14:textId="77777777" w:rsidR="00DB3A63" w:rsidRPr="00E31403" w:rsidRDefault="00DB3A63" w:rsidP="00750032">
      <w:pPr>
        <w:numPr>
          <w:ilvl w:val="0"/>
          <w:numId w:val="12"/>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 xml:space="preserve">تنظيم وتخطيط المشاريع لترويض الفوضى وعدم النظام التي دائماً ما تصاحب المشاريع، لأن المشاريع فوضوية بطبيعة حالها. وإدارة المشاريع ترسم مساراً واضحاً من البداية إلى النهاية يضمن النتيجة المثلى ويلبي أهداف المشروع. </w:t>
      </w:r>
    </w:p>
    <w:p w14:paraId="39EBC28D" w14:textId="77777777" w:rsidR="00DB3A63" w:rsidRPr="00E31403" w:rsidRDefault="00DB3A63" w:rsidP="00750032">
      <w:pPr>
        <w:numPr>
          <w:ilvl w:val="0"/>
          <w:numId w:val="12"/>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lang w:bidi="ar-EG"/>
        </w:rPr>
        <w:t>تحديد الجدول الزمني وخطة المشروع بشكل عام، ومن دون تخطيط فإن المشروع مثاله للفضل لا محالة.</w:t>
      </w:r>
    </w:p>
    <w:p w14:paraId="24935EBC" w14:textId="77777777" w:rsidR="00DB3A63" w:rsidRPr="00E31403" w:rsidRDefault="00DB3A63" w:rsidP="00750032">
      <w:pPr>
        <w:numPr>
          <w:ilvl w:val="0"/>
          <w:numId w:val="13"/>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lang w:bidi="ar-EG"/>
        </w:rPr>
        <w:t>تتطلب إدارة المشاريع العمل الجماعي مما يساعد فريق المشروع في تبادل الأفكار ومساعدة بعضهم بعضا في الهام الأفكار الخلاقة والبناءة ويعد التعاون حجر الزاوية في التخطيط والإدارة الفعالة للمشروع.</w:t>
      </w:r>
    </w:p>
    <w:p w14:paraId="44A61F06" w14:textId="77777777" w:rsidR="00DB3A63" w:rsidRPr="00E31403" w:rsidRDefault="00DB3A63" w:rsidP="00750032">
      <w:pPr>
        <w:numPr>
          <w:ilvl w:val="0"/>
          <w:numId w:val="14"/>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من خلال إدارة المشاريع يتم الاستغلال الأمثل للموارد من خلال تطبيق ضوابط إدارة المشاريع مثل تتبع المشاريع وإدارة المخاطر، ويتم استخدام جميع الموارد بكفاءة عالية وجدوى اقتصادية.</w:t>
      </w:r>
    </w:p>
    <w:p w14:paraId="34010305" w14:textId="77777777" w:rsidR="00DB3A63" w:rsidRPr="00E31403" w:rsidRDefault="00DB3A63" w:rsidP="00750032">
      <w:pPr>
        <w:numPr>
          <w:ilvl w:val="0"/>
          <w:numId w:val="1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lastRenderedPageBreak/>
        <w:t>تقوم إدارة المشروع بتحديد وإدارة التكامل بين عمليات المشروع التي تتناسق مع بعضها البعض ويتم ترتيبها بشكل سلس يضمن الاستغلال المثالي للوقت والجهد.</w:t>
      </w:r>
    </w:p>
    <w:p w14:paraId="25DDA87D" w14:textId="77777777" w:rsidR="00DB3A63" w:rsidRPr="00E31403" w:rsidRDefault="00DB3A63" w:rsidP="00750032">
      <w:pPr>
        <w:numPr>
          <w:ilvl w:val="0"/>
          <w:numId w:val="1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بعض المشاريع يمكن أن تكلف قدرا كبيرا من المال ولذلك تضمن إدارة المشاريع الناجحة إدارة الميزانية باستخدام استراتيجيات إدارة المشاريع التي تقلل كثيرا من خطر تجاوز الميزانية.</w:t>
      </w:r>
    </w:p>
    <w:p w14:paraId="43959CCD" w14:textId="77777777" w:rsidR="00DB3A63" w:rsidRPr="00E31403" w:rsidRDefault="00DB3A63" w:rsidP="00750032">
      <w:pPr>
        <w:numPr>
          <w:ilvl w:val="0"/>
          <w:numId w:val="16"/>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 xml:space="preserve">توفر إدارة المشاريع ما يعرف بإدارة التغيير وذلك لأن المشاريع لا شيئ فيها ثابت فهي في تغيير مستمر سواء ان كان التغيير في عوامل داخلية او عوامل خارجية. </w:t>
      </w:r>
    </w:p>
    <w:p w14:paraId="5DAD32B2" w14:textId="77777777" w:rsidR="00DB3A63" w:rsidRPr="00E31403" w:rsidRDefault="00DB3A63" w:rsidP="00750032">
      <w:pPr>
        <w:numPr>
          <w:ilvl w:val="0"/>
          <w:numId w:val="13"/>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 xml:space="preserve">تقوم إدارة المشروع بتحديد الجودة وإدارتها والتحكم فيها هذا يؤدي إلى منتج أو خدمة عالية الجودة تقود الى إرضاء العميل. </w:t>
      </w:r>
    </w:p>
    <w:p w14:paraId="587EC8C7" w14:textId="77777777" w:rsidR="00DB3A63" w:rsidRPr="00E31403" w:rsidRDefault="00DB3A63" w:rsidP="00750032">
      <w:pPr>
        <w:numPr>
          <w:ilvl w:val="0"/>
          <w:numId w:val="17"/>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ولد إدارة المشاريع المعرفة والخبرة المتراكمة، فكلما قامت إدارة المشاريع بمشروع زاد ذلك من خبرتها ومعرفتها بالمشروع وتزايدت المعرفة لدى فريق المشروع مما يقود في النهاية الى تجويد المشاريع المستقبلية.</w:t>
      </w:r>
    </w:p>
    <w:p w14:paraId="12E96CA3" w14:textId="77777777" w:rsidR="00DB3A63" w:rsidRPr="00E31403" w:rsidRDefault="00DB3A63" w:rsidP="00750032">
      <w:pPr>
        <w:numPr>
          <w:ilvl w:val="0"/>
          <w:numId w:val="1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تتيح إدارة المشاريع التعلم من الفشل، فالمشروع به فوائد حتى ولو كان فاشلاً وتضمن إدارة المشروع استخلاص الدروس من نجاح المشروع وفشله.</w:t>
      </w:r>
    </w:p>
    <w:p w14:paraId="1FF963BC" w14:textId="7901A988" w:rsidR="00DB3A63" w:rsidRPr="00476090" w:rsidRDefault="00476090" w:rsidP="00476090">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Pr>
      </w:pPr>
      <w:bookmarkStart w:id="54" w:name="_Toc173404517"/>
      <w:r w:rsidRPr="00476090">
        <w:rPr>
          <w:rFonts w:ascii="Sakkal Majalla" w:hAnsi="Sakkal Majalla" w:cs="Sakkal Majalla" w:hint="cs"/>
          <w:b/>
          <w:bCs/>
          <w:color w:val="171717" w:themeColor="background2" w:themeShade="1A"/>
          <w:sz w:val="32"/>
          <w:szCs w:val="32"/>
          <w:rtl/>
          <w:lang w:bidi="ar-EG"/>
        </w:rPr>
        <w:t xml:space="preserve">8.1.2 </w:t>
      </w:r>
      <w:r w:rsidR="00DB3A63" w:rsidRPr="00476090">
        <w:rPr>
          <w:rFonts w:ascii="Sakkal Majalla" w:hAnsi="Sakkal Majalla" w:cs="Sakkal Majalla"/>
          <w:b/>
          <w:bCs/>
          <w:color w:val="171717" w:themeColor="background2" w:themeShade="1A"/>
          <w:sz w:val="32"/>
          <w:szCs w:val="32"/>
          <w:rtl/>
          <w:lang w:bidi="ar-EG"/>
        </w:rPr>
        <w:t>عناصر إدارة المشاريع الناجحة</w:t>
      </w:r>
      <w:bookmarkEnd w:id="54"/>
    </w:p>
    <w:p w14:paraId="3D73F7D1"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 xml:space="preserve">ليس هنالك عاملاً واحداً فقط يجعل المشاريع ناجحة وإنما تتكامل العوامل مع بعضها البعض وهنالك بعض العناصر التي تجعل المشروع ناجحا منها : </w:t>
      </w:r>
    </w:p>
    <w:p w14:paraId="24F6E292" w14:textId="77777777" w:rsidR="00DB3A63" w:rsidRPr="00E31403" w:rsidRDefault="00DB3A63" w:rsidP="00750032">
      <w:pPr>
        <w:numPr>
          <w:ilvl w:val="0"/>
          <w:numId w:val="1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أهداف وغايات محددة بوضوح</w:t>
      </w:r>
    </w:p>
    <w:p w14:paraId="2E5EC61E" w14:textId="77777777" w:rsidR="00DB3A63" w:rsidRPr="00E31403" w:rsidRDefault="00DB3A63" w:rsidP="00750032">
      <w:pPr>
        <w:numPr>
          <w:ilvl w:val="0"/>
          <w:numId w:val="1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عملية إدارة المشاريع محددة جيدا</w:t>
      </w:r>
    </w:p>
    <w:p w14:paraId="04E346E4" w14:textId="77777777" w:rsidR="00DB3A63" w:rsidRPr="00E31403" w:rsidRDefault="00DB3A63" w:rsidP="00750032">
      <w:pPr>
        <w:numPr>
          <w:ilvl w:val="0"/>
          <w:numId w:val="1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مجموعة مؤكدة من أدوات إدارة المشاريع</w:t>
      </w:r>
    </w:p>
    <w:p w14:paraId="1E235213" w14:textId="77777777" w:rsidR="00DB3A63" w:rsidRPr="00E31403" w:rsidRDefault="00DB3A63" w:rsidP="00750032">
      <w:pPr>
        <w:numPr>
          <w:ilvl w:val="0"/>
          <w:numId w:val="1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فهم واضح لدور إدارة المشروع.</w:t>
      </w:r>
    </w:p>
    <w:p w14:paraId="4C10740D"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lastRenderedPageBreak/>
        <w:t>مدير المشروع يجب أن يكون لديه مجموعة واسعة من التقنيات السلوكية والإدارية التي تساعده في اختيار التقنيات التي تناسب الظروف والبيئة وتضمن جودة عالية وتساعد في التسليم في الوقت المحدد الذي تم الاتفاق عليه. (عضيبات، 2022)</w:t>
      </w:r>
    </w:p>
    <w:p w14:paraId="4FD1CC61" w14:textId="77777777" w:rsidR="00476090" w:rsidRDefault="00476090" w:rsidP="00E31403">
      <w:pPr>
        <w:spacing w:before="100" w:beforeAutospacing="1" w:after="100" w:afterAutospacing="1" w:line="360" w:lineRule="auto"/>
        <w:ind w:left="360"/>
        <w:jc w:val="both"/>
        <w:rPr>
          <w:rFonts w:ascii="Sakkal Majalla" w:hAnsi="Sakkal Majalla" w:cs="Sakkal Majalla"/>
          <w:b/>
          <w:bCs/>
          <w:color w:val="171717" w:themeColor="background2" w:themeShade="1A"/>
          <w:sz w:val="28"/>
          <w:szCs w:val="28"/>
          <w:rtl/>
          <w:lang w:bidi="ar-EG"/>
        </w:rPr>
      </w:pPr>
    </w:p>
    <w:p w14:paraId="2E40E5B3" w14:textId="6CF7F972" w:rsidR="00DB3A63" w:rsidRPr="00476090" w:rsidRDefault="00476090" w:rsidP="00476090">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lang w:bidi="ar-EG"/>
        </w:rPr>
      </w:pPr>
      <w:bookmarkStart w:id="55" w:name="_Toc173404518"/>
      <w:r w:rsidRPr="00476090">
        <w:rPr>
          <w:rFonts w:ascii="Sakkal Majalla" w:hAnsi="Sakkal Majalla" w:cs="Sakkal Majalla" w:hint="cs"/>
          <w:b/>
          <w:bCs/>
          <w:color w:val="171717" w:themeColor="background2" w:themeShade="1A"/>
          <w:sz w:val="32"/>
          <w:szCs w:val="32"/>
          <w:rtl/>
          <w:lang w:bidi="ar-EG"/>
        </w:rPr>
        <w:t xml:space="preserve">9.1.2 </w:t>
      </w:r>
      <w:r w:rsidR="00DB3A63" w:rsidRPr="00476090">
        <w:rPr>
          <w:rFonts w:ascii="Sakkal Majalla" w:hAnsi="Sakkal Majalla" w:cs="Sakkal Majalla"/>
          <w:b/>
          <w:bCs/>
          <w:color w:val="171717" w:themeColor="background2" w:themeShade="1A"/>
          <w:sz w:val="32"/>
          <w:szCs w:val="32"/>
          <w:rtl/>
          <w:lang w:bidi="ar-EG"/>
        </w:rPr>
        <w:t>مراحل إدارة المشروع</w:t>
      </w:r>
      <w:bookmarkEnd w:id="55"/>
    </w:p>
    <w:p w14:paraId="0AB8C8BD"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يمكن تقسيم مراحل إدارة المشروع الى أربعة مراحل أساسية وهي مرحلة البدء بالمشروع، مرحلة التخطيط، مرحلة التنفيذ، ومرحلة اغلاق المشروع، وفي هذا المبحث سنقوم بعرض جميع هذه المراحل بالتفصيل مع التركيز على دور مدير المشروع خلال جميع هذه المراحل:</w:t>
      </w:r>
    </w:p>
    <w:p w14:paraId="6DF9C3CA" w14:textId="77777777" w:rsidR="00DB3A63" w:rsidRPr="00476090" w:rsidRDefault="00DB3A63" w:rsidP="00750032">
      <w:pPr>
        <w:pStyle w:val="ListParagraph"/>
        <w:numPr>
          <w:ilvl w:val="0"/>
          <w:numId w:val="55"/>
        </w:numPr>
        <w:spacing w:before="100" w:beforeAutospacing="1" w:after="100" w:afterAutospacing="1" w:line="360" w:lineRule="auto"/>
        <w:ind w:left="419" w:hanging="357"/>
        <w:contextualSpacing w:val="0"/>
        <w:jc w:val="both"/>
        <w:outlineLvl w:val="3"/>
        <w:rPr>
          <w:rFonts w:ascii="Sakkal Majalla" w:hAnsi="Sakkal Majalla" w:cs="Sakkal Majalla"/>
          <w:b/>
          <w:bCs/>
          <w:color w:val="171717" w:themeColor="background2" w:themeShade="1A"/>
          <w:sz w:val="28"/>
          <w:szCs w:val="28"/>
        </w:rPr>
      </w:pPr>
      <w:r w:rsidRPr="00476090">
        <w:rPr>
          <w:rFonts w:ascii="Sakkal Majalla" w:hAnsi="Sakkal Majalla" w:cs="Sakkal Majalla"/>
          <w:b/>
          <w:bCs/>
          <w:color w:val="171717" w:themeColor="background2" w:themeShade="1A"/>
          <w:sz w:val="28"/>
          <w:szCs w:val="28"/>
          <w:rtl/>
          <w:lang w:bidi="ar-EG"/>
        </w:rPr>
        <w:t>المرحلة الأولى: البداية</w:t>
      </w:r>
    </w:p>
    <w:p w14:paraId="21D90104"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الغرض من هذه المرحلة هو وضع خطة رفيعة المستوى وتقييم المخاطر المشروع مقترح وتقديم معلومات عن تقييم الجدوى الاستراتيجية للمشروع. ويتم التركيز على تحليل المتطلبات الاستراتيجية للجهة الراعية للمشروع وكذلك الاحتياجات الفورية. وستنتج خلال هذه المرحلة عدة نتائج ذات قيمة عالية لإدارة المشروع. وستوفر هذه النتائج القيمة المستوى أساسا للتقديرات ولميثاق المشروع. (الغامدي، 2023)</w:t>
      </w:r>
    </w:p>
    <w:p w14:paraId="1D08A7D5" w14:textId="77777777" w:rsidR="00DB3A63" w:rsidRPr="00E31403" w:rsidRDefault="00DB3A63" w:rsidP="00476090">
      <w:pPr>
        <w:spacing w:before="100" w:beforeAutospacing="1" w:after="100" w:afterAutospacing="1" w:line="360" w:lineRule="auto"/>
        <w:ind w:left="-2"/>
        <w:jc w:val="both"/>
        <w:rPr>
          <w:rFonts w:ascii="Sakkal Majalla" w:hAnsi="Sakkal Majalla" w:cs="Sakkal Majalla"/>
          <w:b/>
          <w:bCs/>
          <w:color w:val="171717" w:themeColor="background2" w:themeShade="1A"/>
          <w:sz w:val="28"/>
          <w:szCs w:val="28"/>
        </w:rPr>
      </w:pPr>
      <w:r w:rsidRPr="00E31403">
        <w:rPr>
          <w:rFonts w:ascii="Sakkal Majalla" w:hAnsi="Sakkal Majalla" w:cs="Sakkal Majalla"/>
          <w:b/>
          <w:bCs/>
          <w:color w:val="171717" w:themeColor="background2" w:themeShade="1A"/>
          <w:sz w:val="28"/>
          <w:szCs w:val="28"/>
          <w:rtl/>
          <w:lang w:bidi="ar-EG"/>
        </w:rPr>
        <w:t>دور مدير المشروع خلال المرحلة الأولى:</w:t>
      </w:r>
    </w:p>
    <w:p w14:paraId="701B64C0"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 xml:space="preserve">فيما يتعلق بالمشاركات الصغيرة، قد لا يكون مدير المشروع متاحا خلال هذه المرحلة. ويجوز للجهة الراعية إجراء التقييم. أما بالنسبة للفرص الرئيسية، فينبغي المدير المشروع العمل مع المالك لتحديد الحل المناسب واستخلاص نطاق دقيق للمشروع. هذا وهنالك بعض المهام على رئيس المشروع تأديتها خلال المرحلة الأولى وهي: </w:t>
      </w:r>
    </w:p>
    <w:p w14:paraId="65F519CD" w14:textId="77777777" w:rsidR="00DB3A63" w:rsidRPr="00E31403" w:rsidRDefault="00DB3A63" w:rsidP="00750032">
      <w:pPr>
        <w:numPr>
          <w:ilvl w:val="0"/>
          <w:numId w:val="19"/>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E31403">
        <w:rPr>
          <w:rFonts w:ascii="Sakkal Majalla" w:hAnsi="Sakkal Majalla" w:cs="Sakkal Majalla"/>
          <w:b/>
          <w:bCs/>
          <w:color w:val="171717" w:themeColor="background2" w:themeShade="1A"/>
          <w:sz w:val="28"/>
          <w:szCs w:val="28"/>
          <w:rtl/>
          <w:lang w:bidi="ar-EG"/>
        </w:rPr>
        <w:t>مقابلة العملاء</w:t>
      </w:r>
    </w:p>
    <w:p w14:paraId="06EBB7A6"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lastRenderedPageBreak/>
        <w:t>إجراء مقابلات مع العملاء، فهم الرؤية الاستراتيجية للعميل وأهدافه لتحقيق الرؤية. تحديد المشكلة الأساسية أو الحاجة عن طريق طرح أسئلة مفتوحة التي تحقق من تجاوز الأعراض إلى المشكلة الحقيقية أو الحاجة مراجعة الحل المقترح وتحديد الحلول الأخرى التي ينبغي النظر فيها مراجعة الوسيلة التي يستخدمها العميل لتقييم المشكلة وتحديد الحلول الممكنة والسبب الذي حدده العميل للحل المطلوب. اطرح أسئلة للتحقق من النطاق الأساسي لما يطلبه العميل. الحصول من العميل على أي وثائق قد تكون ذات صلة بالطلب. (باقر، 2020)</w:t>
      </w:r>
    </w:p>
    <w:p w14:paraId="1BF11D8B" w14:textId="77777777" w:rsidR="00DB3A63" w:rsidRPr="00E31403" w:rsidRDefault="00DB3A63" w:rsidP="00750032">
      <w:pPr>
        <w:numPr>
          <w:ilvl w:val="0"/>
          <w:numId w:val="19"/>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E31403">
        <w:rPr>
          <w:rFonts w:ascii="Sakkal Majalla" w:hAnsi="Sakkal Majalla" w:cs="Sakkal Majalla"/>
          <w:b/>
          <w:bCs/>
          <w:color w:val="171717" w:themeColor="background2" w:themeShade="1A"/>
          <w:sz w:val="28"/>
          <w:szCs w:val="28"/>
          <w:rtl/>
          <w:lang w:bidi="ar-EG"/>
        </w:rPr>
        <w:t>إجراء البحوث الداخلية</w:t>
      </w:r>
    </w:p>
    <w:p w14:paraId="0C0726DB"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مقابلة أفراد آخرين من مجموعة الشركة ومجموعة العملاء مراجعة الوثائق تطوير المخططات العملية لدراسة الحالة الراهنة للمنظمة. (تقدة، 2023)</w:t>
      </w:r>
    </w:p>
    <w:p w14:paraId="096A4C5F" w14:textId="77777777" w:rsidR="00DB3A63" w:rsidRPr="00E31403" w:rsidRDefault="00DB3A63" w:rsidP="00750032">
      <w:pPr>
        <w:numPr>
          <w:ilvl w:val="0"/>
          <w:numId w:val="19"/>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E31403">
        <w:rPr>
          <w:rFonts w:ascii="Sakkal Majalla" w:hAnsi="Sakkal Majalla" w:cs="Sakkal Majalla"/>
          <w:b/>
          <w:bCs/>
          <w:color w:val="171717" w:themeColor="background2" w:themeShade="1A"/>
          <w:sz w:val="28"/>
          <w:szCs w:val="28"/>
          <w:rtl/>
          <w:lang w:bidi="ar-EG"/>
        </w:rPr>
        <w:t>تطوير الحلول والمتطلبات</w:t>
      </w:r>
    </w:p>
    <w:p w14:paraId="4E007D73"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المساعدة في تطوير المشروع، والتشاور عن المشروع مع الخبراء التقنيين حسب الحاجة. وخلال هذه المرحلة، ينبغي أن يركز مدير المشروع في المقام الأول على فهم ما يحاول مالك المشروع تحقيقه. إذا كان المشروع عالي التقنية، يوصى باستخدام خبراء متخصصين.</w:t>
      </w:r>
    </w:p>
    <w:p w14:paraId="03D993AD" w14:textId="77777777" w:rsidR="00DB3A63" w:rsidRPr="00E31403" w:rsidRDefault="00DB3A63" w:rsidP="00750032">
      <w:pPr>
        <w:numPr>
          <w:ilvl w:val="0"/>
          <w:numId w:val="19"/>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E31403">
        <w:rPr>
          <w:rFonts w:ascii="Sakkal Majalla" w:hAnsi="Sakkal Majalla" w:cs="Sakkal Majalla"/>
          <w:b/>
          <w:bCs/>
          <w:color w:val="171717" w:themeColor="background2" w:themeShade="1A"/>
          <w:sz w:val="28"/>
          <w:szCs w:val="28"/>
          <w:rtl/>
          <w:lang w:bidi="ar-EG"/>
        </w:rPr>
        <w:t>مراجعة الدروس المستفادة</w:t>
      </w:r>
    </w:p>
    <w:p w14:paraId="4D0300BB"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يجب إنشاء مستودع معلوماتي للمشروع للدروس المستفادة لكي يستخدمه مديرو المشاريع كمرجع للمشاريع الحالية والمقبلة. مستودع المشروع هو قاعدة بيانات مركزية أو ملف يحتوي على معلومات المشروع ذات الصلة. وهذا يشمل دفتر المشروع بالإضافة إلى معلومات إضافية عن نجاحات المشروع والعوائق. وينبغي المدير المشروع أن يستعرض الدروس المستفادة من المشاريع السابقة للمساعدة في تقييم مخاطر المشروع، والحفاظ على الجداول الزمنية للمشاريع، وفهم مجالات الاهتمام المحتملة التي سبق أن عانت منها مشاريع أخرى. (الظفيري، 2021)</w:t>
      </w:r>
    </w:p>
    <w:p w14:paraId="073FD835" w14:textId="77777777" w:rsidR="00DB3A63" w:rsidRPr="00E31403" w:rsidRDefault="00DB3A63" w:rsidP="00750032">
      <w:pPr>
        <w:numPr>
          <w:ilvl w:val="0"/>
          <w:numId w:val="19"/>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lang w:bidi="ar-EG"/>
        </w:rPr>
      </w:pPr>
      <w:r w:rsidRPr="00E31403">
        <w:rPr>
          <w:rFonts w:ascii="Sakkal Majalla" w:hAnsi="Sakkal Majalla" w:cs="Sakkal Majalla"/>
          <w:b/>
          <w:bCs/>
          <w:color w:val="171717" w:themeColor="background2" w:themeShade="1A"/>
          <w:sz w:val="28"/>
          <w:szCs w:val="28"/>
          <w:rtl/>
          <w:lang w:bidi="ar-EG"/>
        </w:rPr>
        <w:lastRenderedPageBreak/>
        <w:t>مراجعة متطلبات العملاء</w:t>
      </w:r>
    </w:p>
    <w:p w14:paraId="37562DAA"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مدير المشروع هو المسؤول عن تحديد وفهم متطلبات العملاء من المشروع من خلال مراجعة أي متطلبات موجودة، أو حالة الأعمال أو وثائق الاقتراح، يجب أن يكون مدير المشروع قادراً على تحديد الغرض من المشروع والتوقعات وتحديد جميع المتطلبات غير الواضحة أو غير المكتملة أو المتناقضة، أو التي قد تمنع بطريقة ما من إتمام المشروع بنجاح. ويجب أيضاً الاجتماع مع صاحب المشروع لمناقشة المتطلبات وأي عناصر غامضة مطلوب الاستفسار عنها. كذلك يجب على مدير المشروع جدولة الوقت مع صاحب المشروع بمجرد تعيين مدير المشروع المراجعة المشروع وفهم التوقعات. وينبغي أن تستخدم نسخة من قائمة مراجع مالك المشروع كنقطة انطلاق وينبغي إبلاغ جميع مخرجات المشروع والموافقة عليها وتوثيقها. وسيقدم مدير المشروع نسخة من محضر الاجتماع الذي يوثق النواتج المتفق عليها. وينبغي توزيع محضر الاجتماع على صاحب المشروع خلال 24 ساعة من الاجتماع. ويتيح ذلك للطرفين الاطلاع على نتائج الاجتماع ومعالجة أي خلافات على الفور. (بودالي، 2021)</w:t>
      </w:r>
    </w:p>
    <w:p w14:paraId="0022A662" w14:textId="77777777" w:rsidR="00DB3A63" w:rsidRPr="006A4470" w:rsidRDefault="00DB3A63" w:rsidP="00750032">
      <w:pPr>
        <w:numPr>
          <w:ilvl w:val="0"/>
          <w:numId w:val="19"/>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6A4470">
        <w:rPr>
          <w:rFonts w:ascii="Sakkal Majalla" w:hAnsi="Sakkal Majalla" w:cs="Sakkal Majalla"/>
          <w:b/>
          <w:bCs/>
          <w:color w:val="171717" w:themeColor="background2" w:themeShade="1A"/>
          <w:sz w:val="28"/>
          <w:szCs w:val="28"/>
          <w:rtl/>
          <w:lang w:bidi="ar-EG"/>
        </w:rPr>
        <w:t>تحديد أدوار المشروع</w:t>
      </w:r>
    </w:p>
    <w:p w14:paraId="4C55A5FD"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 xml:space="preserve">مستوى السلطة التي ينبغي أن يمتلكها مدير المشروع أمر طبيعي عند النظر في العدد الكبير من الأشخاص الذين يجب الاعتماد عليهم لتحقيق النتائج، ولكنهم لا يخضعون للمراقبة المباشرة من مدير المشروع. ويصبح السؤال أكثر أهمية بالنظر إلى الاختلافات في مسؤوليات مدير المشروع والمديرين الفنيين مدير المشروع هو المسؤول في نهاية المطاف عن تطوير فريق متماسك لديه القدرة لدفع المشروع نحو النجاح، ولذلك يجب أن يتمتع مديرو المشاريع بالصفات القيادية، ومهارات التعامل مع الآخرين، والمصداقية هي أكثر أهمية بكثير من السلطة الرسمية. ويمكن لمدير المشروع الذي يمتلك هذه الصفات أن يجد عادة وسيلة لتحقيق أهدافه مع أو بدون سلطة رسمية، ولكن يجب على مالك المشروع أن يعطي مدير المشروع مستوى السلطة الذي يمكن مدير المشروع من إنجاز المسؤوليات المسندة بنجاح. يجب على صاحب المشروع أن يزود مدير المشروع ببيان رسمي أو عقد تفصيلي يحدد نطاق السلطة الممنوحة. وينبغي أن يتناسب مستوى السلطة بشكل مباشر مع التوقعات والمسؤوليات. عندما يكون مدير المشروع غير </w:t>
      </w:r>
      <w:r w:rsidRPr="00E31403">
        <w:rPr>
          <w:rFonts w:ascii="Sakkal Majalla" w:hAnsi="Sakkal Majalla" w:cs="Sakkal Majalla"/>
          <w:color w:val="171717" w:themeColor="background2" w:themeShade="1A"/>
          <w:sz w:val="28"/>
          <w:szCs w:val="28"/>
          <w:rtl/>
          <w:lang w:bidi="ar-EG"/>
        </w:rPr>
        <w:lastRenderedPageBreak/>
        <w:t>قادر على حل القضايا أو التفاوض على حلول في المستويات الدنيا للمنظمة، يكون مالك المشروع مسؤولاً عن تصعيد تلك القضايا إلى مستويات أعلى. ولكي يكون هناك مشروع ناجح، يجب على جميع أصحاب المصلحة في المشروع معرفة وفهم دورهم في المشروع. وتقع على عاتق مدير المشروع مسؤولية توصيل هذه الأدوار إلى أصحاب المصلحة في المشروع. ومدير المشروع هو المسؤول عن إدارة نطاق المشروع، والجدول الزمني، والتكلفة لدعم توقعات المالك لإنجاز المشروع بنجاح. وتشمل واجباته : (الشهري، 2024)</w:t>
      </w:r>
    </w:p>
    <w:p w14:paraId="0CCDB115" w14:textId="77777777" w:rsidR="00DB3A63" w:rsidRPr="00E31403" w:rsidRDefault="00DB3A63" w:rsidP="00750032">
      <w:pPr>
        <w:numPr>
          <w:ilvl w:val="0"/>
          <w:numId w:val="20"/>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 xml:space="preserve">إدارة تطوير تعريف النطاق وخطط المشروع. </w:t>
      </w:r>
    </w:p>
    <w:p w14:paraId="4A0F3025" w14:textId="77777777" w:rsidR="00DB3A63" w:rsidRPr="00E31403" w:rsidRDefault="00DB3A63" w:rsidP="00750032">
      <w:pPr>
        <w:numPr>
          <w:ilvl w:val="0"/>
          <w:numId w:val="20"/>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 xml:space="preserve"> حل المشاكل من خلال العمل مع أدنى المستويات التنظيمية الممكنة وتتصاعد حسب الضرورة.</w:t>
      </w:r>
    </w:p>
    <w:p w14:paraId="43B6DA27" w14:textId="77777777" w:rsidR="00DB3A63" w:rsidRPr="00E31403" w:rsidRDefault="00DB3A63" w:rsidP="00750032">
      <w:pPr>
        <w:numPr>
          <w:ilvl w:val="0"/>
          <w:numId w:val="20"/>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 xml:space="preserve">رصد الجدول الزمني والتكاليف مقابل التقدم المحرز في المشروع لتحديد المشاكل التي من المحتمل أن تمدد الجدول الزمني أو تجاوز التكاليف. </w:t>
      </w:r>
    </w:p>
    <w:p w14:paraId="58DBD46C" w14:textId="77777777" w:rsidR="00DB3A63" w:rsidRPr="00E31403" w:rsidRDefault="00DB3A63" w:rsidP="00750032">
      <w:pPr>
        <w:numPr>
          <w:ilvl w:val="0"/>
          <w:numId w:val="20"/>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اتخاذ أو توجيه أو التوصية بإجراءات تصحيحية عندما يهدد نطاق المشروع أو جدول زمني أو فروق التكلفة.</w:t>
      </w:r>
    </w:p>
    <w:p w14:paraId="04710D4D" w14:textId="77777777" w:rsidR="00DB3A63" w:rsidRPr="00E31403" w:rsidRDefault="00DB3A63" w:rsidP="00750032">
      <w:pPr>
        <w:numPr>
          <w:ilvl w:val="0"/>
          <w:numId w:val="20"/>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العمل كنقطة اتصال مركزية للمشروع وتوصيل حالة المشروع إلى مالك المشروع.</w:t>
      </w:r>
    </w:p>
    <w:p w14:paraId="00180331" w14:textId="77777777" w:rsidR="00DB3A63" w:rsidRPr="00E31403" w:rsidRDefault="00DB3A63" w:rsidP="00750032">
      <w:pPr>
        <w:numPr>
          <w:ilvl w:val="0"/>
          <w:numId w:val="20"/>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تقديم مدخلات لاستعراض الأداء لأعضاء فريق المشروع. التفاوض على حل للنزاعات في موارد أعضاء الفريق مع مديريهم والموظفين الآخرين.</w:t>
      </w:r>
    </w:p>
    <w:p w14:paraId="343F1577" w14:textId="77777777" w:rsidR="00DB3A63" w:rsidRPr="00E31403" w:rsidRDefault="00DB3A63" w:rsidP="00476090">
      <w:pPr>
        <w:spacing w:before="100" w:beforeAutospacing="1" w:after="100" w:afterAutospacing="1" w:line="360" w:lineRule="auto"/>
        <w:ind w:left="-2"/>
        <w:jc w:val="both"/>
        <w:rPr>
          <w:rFonts w:ascii="Sakkal Majalla" w:hAnsi="Sakkal Majalla" w:cs="Sakkal Majalla"/>
          <w:b/>
          <w:bCs/>
          <w:color w:val="171717" w:themeColor="background2" w:themeShade="1A"/>
          <w:sz w:val="28"/>
          <w:szCs w:val="28"/>
        </w:rPr>
      </w:pPr>
      <w:r w:rsidRPr="00E31403">
        <w:rPr>
          <w:rFonts w:ascii="Sakkal Majalla" w:hAnsi="Sakkal Majalla" w:cs="Sakkal Majalla"/>
          <w:b/>
          <w:bCs/>
          <w:color w:val="171717" w:themeColor="background2" w:themeShade="1A"/>
          <w:sz w:val="28"/>
          <w:szCs w:val="28"/>
          <w:rtl/>
          <w:lang w:bidi="ar-EG"/>
        </w:rPr>
        <w:t>واجبات مالك المشروع:</w:t>
      </w:r>
    </w:p>
    <w:p w14:paraId="73274594"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lang w:bidi="ar-EG"/>
        </w:rPr>
        <w:t xml:space="preserve"> يجب أن يكون صاحب المشروع أو المالك مديراً أو عضو أعلى مستوى في القسم ذلك لأنه هو أكبر أصحاب المصلحة في المشروع أو الذين سيحصلون على أكبر فائدة من إنجاز المشروع بنجاح يتحمل المالك المسؤولية الكاملة للمشروع بأكمله. وسيعين مالك المشروع مدير المشروع لإدارة المشروع والتحكم فيه. يجوز لمالك المشروع تزويد مدير المشروع بتوقعات المنتج النهائي أو النتائج، ومعايير النجاح الدنيا، ومستوى الواجهة المتوقع خلال دورة حياة المشروع. ويتحمل مالك المشروع ما يلي</w:t>
      </w:r>
    </w:p>
    <w:p w14:paraId="44A533F4" w14:textId="77777777" w:rsidR="00DB3A63" w:rsidRPr="00E31403" w:rsidRDefault="00DB3A63" w:rsidP="00750032">
      <w:pPr>
        <w:numPr>
          <w:ilvl w:val="0"/>
          <w:numId w:val="2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توقف المشروع</w:t>
      </w:r>
    </w:p>
    <w:p w14:paraId="10C6F4C8" w14:textId="77777777" w:rsidR="00DB3A63" w:rsidRPr="00E31403" w:rsidRDefault="00DB3A63" w:rsidP="00750032">
      <w:pPr>
        <w:numPr>
          <w:ilvl w:val="0"/>
          <w:numId w:val="2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lastRenderedPageBreak/>
        <w:t xml:space="preserve">الحفاظ على مشاركة كافية مع المشروع لضمان تحقيق النتيجة المرجوة. </w:t>
      </w:r>
    </w:p>
    <w:p w14:paraId="3BA947AA" w14:textId="77777777" w:rsidR="00DB3A63" w:rsidRPr="00E31403" w:rsidRDefault="00DB3A63" w:rsidP="00750032">
      <w:pPr>
        <w:numPr>
          <w:ilvl w:val="0"/>
          <w:numId w:val="22"/>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 xml:space="preserve">منح مستوى كاف من السلطة لمدير المشروع المطلوب لنجاح المشروع. </w:t>
      </w:r>
    </w:p>
    <w:p w14:paraId="682F28A3" w14:textId="77777777" w:rsidR="00DB3A63" w:rsidRPr="00E31403" w:rsidRDefault="00DB3A63" w:rsidP="00750032">
      <w:pPr>
        <w:numPr>
          <w:ilvl w:val="0"/>
          <w:numId w:val="23"/>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تقديم الدعم أو التفاوض عندما يكون مدير المشروع غير قادر على حل المشكلات.</w:t>
      </w:r>
    </w:p>
    <w:p w14:paraId="7436D3EC" w14:textId="77777777" w:rsidR="00DB3A63" w:rsidRPr="00E31403" w:rsidRDefault="00DB3A63" w:rsidP="00750032">
      <w:pPr>
        <w:numPr>
          <w:ilvl w:val="0"/>
          <w:numId w:val="24"/>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توفير التغذية الراجعة للأداء المستمر لمدير المشروع، فضلا عن تقديم مدخلات المراجعة أداء مدير المشروع.</w:t>
      </w:r>
    </w:p>
    <w:p w14:paraId="766CF559" w14:textId="77777777" w:rsidR="00DB3A63" w:rsidRPr="00E31403" w:rsidRDefault="00DB3A63" w:rsidP="00476090">
      <w:pPr>
        <w:spacing w:before="100" w:beforeAutospacing="1" w:after="100" w:afterAutospacing="1" w:line="360" w:lineRule="auto"/>
        <w:ind w:left="-2"/>
        <w:jc w:val="both"/>
        <w:rPr>
          <w:rFonts w:ascii="Sakkal Majalla" w:hAnsi="Sakkal Majalla" w:cs="Sakkal Majalla"/>
          <w:b/>
          <w:bCs/>
          <w:color w:val="171717" w:themeColor="background2" w:themeShade="1A"/>
          <w:sz w:val="28"/>
          <w:szCs w:val="28"/>
        </w:rPr>
      </w:pPr>
      <w:r w:rsidRPr="00E31403">
        <w:rPr>
          <w:rFonts w:ascii="Sakkal Majalla" w:hAnsi="Sakkal Majalla" w:cs="Sakkal Majalla"/>
          <w:b/>
          <w:bCs/>
          <w:color w:val="171717" w:themeColor="background2" w:themeShade="1A"/>
          <w:sz w:val="28"/>
          <w:szCs w:val="28"/>
          <w:rtl/>
          <w:lang w:bidi="ar-EG"/>
        </w:rPr>
        <w:t>واجبات أعضاء فريق المشروع</w:t>
      </w:r>
    </w:p>
    <w:p w14:paraId="4D0D57D5"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أعضاء فريق المشروع مسؤولون عن ضمان تحديد مسؤوليات مجموعتهم والتخطيط لها بدقة، والموارد المتاحة لدعم الميزانية والجدول الزمني، وتقديم معلومات دقيقة عن حالة المشروع، ومساعدة مدير المشروع في حل المشاكل.</w:t>
      </w:r>
    </w:p>
    <w:p w14:paraId="13EF7401" w14:textId="77777777" w:rsidR="00DB3A63" w:rsidRPr="00E31403" w:rsidRDefault="00DB3A63" w:rsidP="00750032">
      <w:pPr>
        <w:numPr>
          <w:ilvl w:val="0"/>
          <w:numId w:val="19"/>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lang w:bidi="ar-EG"/>
        </w:rPr>
      </w:pPr>
      <w:r w:rsidRPr="00E31403">
        <w:rPr>
          <w:rFonts w:ascii="Sakkal Majalla" w:hAnsi="Sakkal Majalla" w:cs="Sakkal Majalla"/>
          <w:b/>
          <w:bCs/>
          <w:color w:val="171717" w:themeColor="background2" w:themeShade="1A"/>
          <w:sz w:val="28"/>
          <w:szCs w:val="28"/>
          <w:rtl/>
          <w:lang w:bidi="ar-EG"/>
        </w:rPr>
        <w:t xml:space="preserve"> تجميع فريق المشروع الأساسي</w:t>
      </w:r>
    </w:p>
    <w:p w14:paraId="6441F3DF"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 xml:space="preserve">يجب على مدير المشروع تحديد المهارات المطلوبة لإنجاز المشروع بنجاح. ويستخدم المعلومات التي يتم جمعها من استعراض حالة العمل، واستعراض الدروس المستفادة من المشاريع السابقة، وتحديد المتطلبات لتحديد ما ينبغي أن يكون عليه فريق المشروع. وبمجرد تحديد المهارات اللازمة للمشروع، يجب الحصول على الاحتياجات من الموظفين. ولسوء الحظ، قد لا يكون أكثر الناس دراية بالمشروع بسبب المشاريع ذات الأولوية العالية، لذا يجب على مدير المشروع أن يضمن أن الموارد المخصصة قادرة على تلبية متطلبات المشروع بنجاح. ويتطلب ذلك الحصول على موافقة المديرين الفنيين على توظيف موظفيهم في فريق المشروع والحصول على التدريب اللازم لنجاح المشروع عند بناء فرق المشروع يجب الأخذ بعين الاعتبار ما يلي: </w:t>
      </w:r>
    </w:p>
    <w:p w14:paraId="5135A3FA" w14:textId="77777777" w:rsidR="00DB3A63" w:rsidRPr="00E31403" w:rsidRDefault="00DB3A63" w:rsidP="00750032">
      <w:pPr>
        <w:numPr>
          <w:ilvl w:val="0"/>
          <w:numId w:val="2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 xml:space="preserve"> هل يمتلك الفرد المؤهلات اللازمة أو هل هنالك حاجة الى تدريب إضافي ؟</w:t>
      </w:r>
    </w:p>
    <w:p w14:paraId="11E0923A" w14:textId="77777777" w:rsidR="00DB3A63" w:rsidRPr="00E31403" w:rsidRDefault="00DB3A63" w:rsidP="00750032">
      <w:pPr>
        <w:numPr>
          <w:ilvl w:val="0"/>
          <w:numId w:val="2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هل لدى الفرد أو المجموعة خبرة سابقة ذات صلة، وإذا كان الأمر كذلك، فهل كان لديه خبرة جيدة؟</w:t>
      </w:r>
    </w:p>
    <w:p w14:paraId="6F567DD4" w14:textId="77777777" w:rsidR="00DB3A63" w:rsidRPr="00E31403" w:rsidRDefault="00DB3A63" w:rsidP="00750032">
      <w:pPr>
        <w:numPr>
          <w:ilvl w:val="0"/>
          <w:numId w:val="26"/>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lastRenderedPageBreak/>
        <w:t>هل الفرد أو المجموعة مؤهلة للعمل في المشروع؟</w:t>
      </w:r>
    </w:p>
    <w:p w14:paraId="64262826" w14:textId="77777777" w:rsidR="00DB3A63" w:rsidRPr="00E31403" w:rsidRDefault="00DB3A63" w:rsidP="00750032">
      <w:pPr>
        <w:numPr>
          <w:ilvl w:val="0"/>
          <w:numId w:val="27"/>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هل سيعمل أعضاء فريق المشروع بشكل جيد؟</w:t>
      </w:r>
    </w:p>
    <w:p w14:paraId="26DF16A5" w14:textId="77777777" w:rsidR="00DB3A63" w:rsidRPr="00E31403" w:rsidRDefault="00DB3A63" w:rsidP="00750032">
      <w:pPr>
        <w:numPr>
          <w:ilvl w:val="0"/>
          <w:numId w:val="2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هل سيتوفر الفرد أو المجموعة عند الحاجة؟</w:t>
      </w:r>
    </w:p>
    <w:p w14:paraId="57746D70" w14:textId="77777777" w:rsidR="00DB3A63" w:rsidRPr="00476090" w:rsidRDefault="00DB3A63" w:rsidP="00750032">
      <w:pPr>
        <w:numPr>
          <w:ilvl w:val="0"/>
          <w:numId w:val="19"/>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lang w:bidi="ar-EG"/>
        </w:rPr>
      </w:pPr>
      <w:r w:rsidRPr="00476090">
        <w:rPr>
          <w:rFonts w:ascii="Sakkal Majalla" w:hAnsi="Sakkal Majalla" w:cs="Sakkal Majalla"/>
          <w:b/>
          <w:bCs/>
          <w:color w:val="171717" w:themeColor="background2" w:themeShade="1A"/>
          <w:sz w:val="28"/>
          <w:szCs w:val="28"/>
          <w:rtl/>
          <w:lang w:bidi="ar-EG"/>
        </w:rPr>
        <w:t xml:space="preserve">تطوير هيكل توزيع العمل </w:t>
      </w:r>
    </w:p>
    <w:p w14:paraId="2897560E"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يجب أن يقوم مدير المشروع بتطوير نظام تجزئة العمل للبدء في تحديد نطاق المشروع وتطوير هذا الهيكل من المعلومات التي تم جمعها من الجهة الراعية للمشروع. وهيكل توزيع العمل هو تقسيم هرمي موجه نحو المنتج لعناصر المشروع الذي ينظم ويحدد النطاق الكلي للمشروع. وستحدد هذه المادة جميع الإنجازات الرئيسية التي تشكل الحل الكلي خلال اجتماع التخطيط التفصيلي ودورة العمل التي ستعقد خلال مرحلة التخطيط، سيقوم مدير المشروع بمراجعة هيكل تجزئة العمل مع فريق المشروع، ويزيد من تحليل النتائج إلى مجموعات عمل قابلة للإدارة قبل تطوير (العبداللات، 2021)</w:t>
      </w:r>
    </w:p>
    <w:p w14:paraId="50CD0DEF" w14:textId="77777777" w:rsidR="00DB3A63" w:rsidRPr="00476090" w:rsidRDefault="00DB3A63" w:rsidP="00750032">
      <w:pPr>
        <w:numPr>
          <w:ilvl w:val="0"/>
          <w:numId w:val="19"/>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lang w:bidi="ar-EG"/>
        </w:rPr>
      </w:pPr>
      <w:r w:rsidRPr="00476090">
        <w:rPr>
          <w:rFonts w:ascii="Sakkal Majalla" w:hAnsi="Sakkal Majalla" w:cs="Sakkal Majalla"/>
          <w:b/>
          <w:bCs/>
          <w:color w:val="171717" w:themeColor="background2" w:themeShade="1A"/>
          <w:sz w:val="28"/>
          <w:szCs w:val="28"/>
          <w:rtl/>
          <w:lang w:bidi="ar-EG"/>
        </w:rPr>
        <w:t>تقييم المخاطر</w:t>
      </w:r>
    </w:p>
    <w:p w14:paraId="659C622A" w14:textId="77777777" w:rsidR="00DB3A63" w:rsidRPr="00476090" w:rsidRDefault="00DB3A63" w:rsidP="00476090">
      <w:pPr>
        <w:spacing w:before="100" w:beforeAutospacing="1" w:after="100" w:afterAutospacing="1" w:line="360" w:lineRule="auto"/>
        <w:ind w:left="-2"/>
        <w:jc w:val="both"/>
        <w:rPr>
          <w:rFonts w:ascii="Sakkal Majalla" w:hAnsi="Sakkal Majalla" w:cs="Sakkal Majalla"/>
          <w:b/>
          <w:bCs/>
          <w:color w:val="171717" w:themeColor="background2" w:themeShade="1A"/>
          <w:sz w:val="28"/>
          <w:szCs w:val="28"/>
        </w:rPr>
      </w:pPr>
      <w:r w:rsidRPr="00476090">
        <w:rPr>
          <w:rFonts w:ascii="Sakkal Majalla" w:hAnsi="Sakkal Majalla" w:cs="Sakkal Majalla"/>
          <w:b/>
          <w:bCs/>
          <w:color w:val="171717" w:themeColor="background2" w:themeShade="1A"/>
          <w:sz w:val="28"/>
          <w:szCs w:val="28"/>
          <w:rtl/>
          <w:lang w:bidi="ar-EG"/>
        </w:rPr>
        <w:t>المهام وبناء الجدول الزمني.</w:t>
      </w:r>
    </w:p>
    <w:p w14:paraId="3B6EC504"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خلال هذه المرحلة (الأولى)، ينبغي أن يبدأ مدير المشروع في تحديد المخاطر الرئيسية للمشروع. وليس من المهم وضع خطط تفصيلية في هذا الوقت، ولكن من المهم البدء في تحديد ما يمكن أن يؤثر على نجاح هذا المشروع. وبمجرد تحديدها، ينبغي إدراجها في ميثاق المشروع الذي أنجز خلال هذه المرحلة. (حيارات، 2021)</w:t>
      </w:r>
    </w:p>
    <w:p w14:paraId="2389098A"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lang w:bidi="ar-EG"/>
        </w:rPr>
        <w:t>يقوم مدير المشروع، جنباً إلى جنب مع فريق المشروع، بتحديد المخاطر الرئيسية للمشروع ووضع خطط إدارة المخاطر خلال مرحلة التخطيط. وفي تحديد المخاطر الرئيسية للمشروع، يجب تحديد مصادر المخاطر المحتملة. وسيبدأ مدير المشروع ببنية توزيع العمل لتحديد المخاطر المحتملة المرتبطة بالمشروع. وتشمل بعض المخاطر الأكثر شيوعا ما يلي:</w:t>
      </w:r>
    </w:p>
    <w:p w14:paraId="5B3FB9DD" w14:textId="77777777" w:rsidR="00DB3A63" w:rsidRPr="00E31403" w:rsidRDefault="00DB3A63" w:rsidP="00750032">
      <w:pPr>
        <w:numPr>
          <w:ilvl w:val="0"/>
          <w:numId w:val="29"/>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lastRenderedPageBreak/>
        <w:t>التغيرات في متطلبات المشروع أو النطاق</w:t>
      </w:r>
    </w:p>
    <w:p w14:paraId="36CA3F1C" w14:textId="77777777" w:rsidR="00DB3A63" w:rsidRPr="00E31403" w:rsidRDefault="00DB3A63" w:rsidP="00750032">
      <w:pPr>
        <w:numPr>
          <w:ilvl w:val="0"/>
          <w:numId w:val="29"/>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ميزانيات غير واقعية</w:t>
      </w:r>
    </w:p>
    <w:p w14:paraId="07E3D743" w14:textId="77777777" w:rsidR="00DB3A63" w:rsidRPr="00E31403" w:rsidRDefault="00DB3A63" w:rsidP="00750032">
      <w:pPr>
        <w:numPr>
          <w:ilvl w:val="0"/>
          <w:numId w:val="30"/>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التفسيرات الخاطئة أو سوء الفهم</w:t>
      </w:r>
    </w:p>
    <w:p w14:paraId="4AC5E0C2" w14:textId="77777777" w:rsidR="00DB3A63" w:rsidRPr="00E31403" w:rsidRDefault="00DB3A63" w:rsidP="00750032">
      <w:pPr>
        <w:numPr>
          <w:ilvl w:val="0"/>
          <w:numId w:val="3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أدوار ومسؤوليات غير واضحة</w:t>
      </w:r>
    </w:p>
    <w:p w14:paraId="244C4DE4" w14:textId="77777777" w:rsidR="00DB3A63" w:rsidRPr="00E31403" w:rsidRDefault="00DB3A63" w:rsidP="00750032">
      <w:pPr>
        <w:numPr>
          <w:ilvl w:val="0"/>
          <w:numId w:val="32"/>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 xml:space="preserve"> موظفون غير مهرة</w:t>
      </w:r>
    </w:p>
    <w:p w14:paraId="1E54EE62" w14:textId="77777777" w:rsidR="00DB3A63" w:rsidRPr="00E31403" w:rsidRDefault="00DB3A63" w:rsidP="00750032">
      <w:pPr>
        <w:numPr>
          <w:ilvl w:val="0"/>
          <w:numId w:val="32"/>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توافر الموظفين</w:t>
      </w:r>
    </w:p>
    <w:p w14:paraId="3B49F52D" w14:textId="77777777" w:rsidR="00DB3A63" w:rsidRPr="00E31403" w:rsidRDefault="00DB3A63" w:rsidP="00750032">
      <w:pPr>
        <w:numPr>
          <w:ilvl w:val="0"/>
          <w:numId w:val="33"/>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معايير النجاح غير المحددة</w:t>
      </w:r>
    </w:p>
    <w:p w14:paraId="1F4F9571"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يجب تحديد الخطوات التي سيتم إنجازها في حالة تنفيذ استراتيجية المخاطر. وستدرج الخطوات في الجدول الزمني للمشروع وخطوط أساس التكلفة. (عضيبات، 2022)</w:t>
      </w:r>
    </w:p>
    <w:p w14:paraId="4B24DE93"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lang w:bidi="ar-EG"/>
        </w:rPr>
        <w:t xml:space="preserve"> ويعتمد قرار إعداد خطط الطوارئ لتجنب المخاطر على الظروف المرتبطة بكل مشروع. وفي معظم الحالات، ينبغي إعداد هذه الخطط لمجال محدد من المخاطر وتحديد درجة المخاطر متوسطة أو مرتفعة، واحتمال حدوث الخطر هو معتدل أو مرتفع، والأثر الناتج هل هو كبير أم صغير.</w:t>
      </w:r>
    </w:p>
    <w:p w14:paraId="607B9507"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 xml:space="preserve">وفي حالة عدم وجود أي من هذه العوامل المجال المخاطر، قد لا يكون من الضروري إعداد تدابير تجنب المخاطر أو خطة طوارئ للمخاطر. تركز معظم مجالات المخاطر على ما يلي: </w:t>
      </w:r>
    </w:p>
    <w:p w14:paraId="00110F67" w14:textId="77777777" w:rsidR="00DB3A63" w:rsidRPr="00E31403" w:rsidRDefault="00DB3A63" w:rsidP="00750032">
      <w:pPr>
        <w:numPr>
          <w:ilvl w:val="0"/>
          <w:numId w:val="34"/>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الموارد (مثل المرافق الشخصية، والمعدات، وما إلى ذلك)</w:t>
      </w:r>
    </w:p>
    <w:p w14:paraId="29889E70" w14:textId="77777777" w:rsidR="00DB3A63" w:rsidRPr="00E31403" w:rsidRDefault="00DB3A63" w:rsidP="00750032">
      <w:pPr>
        <w:numPr>
          <w:ilvl w:val="0"/>
          <w:numId w:val="34"/>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تعريف المتطلبات ونطاقها</w:t>
      </w:r>
    </w:p>
    <w:p w14:paraId="7932F51E" w14:textId="77777777" w:rsidR="00DB3A63" w:rsidRPr="00E31403" w:rsidRDefault="00DB3A63" w:rsidP="00750032">
      <w:pPr>
        <w:numPr>
          <w:ilvl w:val="0"/>
          <w:numId w:val="34"/>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التكنولوجيا.</w:t>
      </w:r>
    </w:p>
    <w:p w14:paraId="32F283D9" w14:textId="77777777" w:rsidR="00DB3A63" w:rsidRPr="00E31403" w:rsidRDefault="00DB3A63" w:rsidP="00750032">
      <w:pPr>
        <w:numPr>
          <w:ilvl w:val="0"/>
          <w:numId w:val="34"/>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العوامل الخارجية.</w:t>
      </w:r>
    </w:p>
    <w:p w14:paraId="1CB8F0BA" w14:textId="77777777" w:rsidR="00DB3A63" w:rsidRPr="00E31403" w:rsidRDefault="00DB3A63" w:rsidP="00476090">
      <w:pPr>
        <w:spacing w:before="100" w:beforeAutospacing="1" w:after="100" w:afterAutospacing="1" w:line="360" w:lineRule="auto"/>
        <w:ind w:left="-2" w:firstLine="425"/>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lastRenderedPageBreak/>
        <w:t>عند تحديد المخاطر عالية المستوى، يجب التأكد من مراعاة سمات المخاطر التالية: الموازنة بنود الجدول الزمني الأداء، تكنولوجيا التطوير، سمات المستخدم، تغيير الأعمال، التكلفة أو المالية، البائع أو المقاول الموارد البشرية، السياسة، المسؤولية المجتمعية خلال مرحلة البدء المرحلة الأولى يجب على مدير المشروع تقييم المخاطر المحتملة للمشروع وإدراجها في ميثاق المشروع. ولا يلزم إجراء تحليل مفصل في هذا الوقت حيث سيتم تحليل المخاطر بشكل أكبر خلال اجتماع إدارة المخاطر الفريق المشروع. (باقر، 2020)</w:t>
      </w:r>
    </w:p>
    <w:p w14:paraId="7DF7E1B0" w14:textId="77777777" w:rsidR="00DB3A63" w:rsidRPr="00E31403" w:rsidRDefault="00DB3A63" w:rsidP="00750032">
      <w:pPr>
        <w:numPr>
          <w:ilvl w:val="0"/>
          <w:numId w:val="19"/>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E31403">
        <w:rPr>
          <w:rFonts w:ascii="Sakkal Majalla" w:hAnsi="Sakkal Majalla" w:cs="Sakkal Majalla"/>
          <w:b/>
          <w:bCs/>
          <w:color w:val="171717" w:themeColor="background2" w:themeShade="1A"/>
          <w:sz w:val="28"/>
          <w:szCs w:val="28"/>
          <w:rtl/>
          <w:lang w:bidi="ar-EG"/>
        </w:rPr>
        <w:t>إعداد تقديرات التكاليف</w:t>
      </w:r>
    </w:p>
    <w:p w14:paraId="299A2023" w14:textId="77777777" w:rsidR="00DB3A63" w:rsidRPr="00E31403" w:rsidRDefault="00DB3A63" w:rsidP="00476090">
      <w:pPr>
        <w:spacing w:before="100" w:beforeAutospacing="1" w:after="100" w:afterAutospacing="1" w:line="360" w:lineRule="auto"/>
        <w:ind w:left="-2" w:firstLine="425"/>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يفشل عدد كبير من المشاريع لأن تقديرات التكلفة الأولية منخفضة جدا. ومن المهم أن يحدد مدير المشاريع ومدير الحسابات بدقة التكاليف المقدرة. وتبعا لحجم المشروع، سيتم تتبع التكاليف بطرق مختلفة. يجب الحرص على توثيق التكاليف في جدول بيانات، والذي سيتم التحقق منه لاحقا عند الموافقة على خطة المشروع النهائية وتحديدها. وستساعد هذه التقديرات الأولية على الحيلولة دون نشوء قضايا التكلفة بمجرد تحديد التكلفة الإجمالية للمشروع والموافقة عليها. يجب التأكد من تضمين المعدات الكبيرة، والموارد البشرية، والعقود، وكافة التكاليف الأخرى. (الغامدي، 2023)</w:t>
      </w:r>
    </w:p>
    <w:p w14:paraId="18CFBAA8"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lang w:bidi="ar-EG"/>
        </w:rPr>
        <w:t>يجب الاستفادة من الدروس المستفادة من المشاريع الأخرى، لتقدير الوقت والتكلفة عند أدنى مستوى من هيكل تجزئة العمل. وسوف ترتفع التكاليف إلى المهام ذات المستوى الأعلى لتشكل التكلفة الإجمالية للمشروع. كذلك من المفيد التشاور مع الأشخاص الذين لديهم خبرة في استكمال المهام الموصوفة جميع المنظمات لديها نوع من الخبراء أو المستشارين في كافة المواضيع التي تتطرق لها خلال تنفيذ المشاريع هذا الأمر يساعد في التحقق من صحة تقدير التكاليف.</w:t>
      </w:r>
    </w:p>
    <w:p w14:paraId="74386DA2" w14:textId="77777777" w:rsidR="00DB3A63" w:rsidRPr="00E31403" w:rsidRDefault="00DB3A63" w:rsidP="00750032">
      <w:pPr>
        <w:numPr>
          <w:ilvl w:val="0"/>
          <w:numId w:val="19"/>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E31403">
        <w:rPr>
          <w:rFonts w:ascii="Sakkal Majalla" w:hAnsi="Sakkal Majalla" w:cs="Sakkal Majalla"/>
          <w:b/>
          <w:bCs/>
          <w:color w:val="171717" w:themeColor="background2" w:themeShade="1A"/>
          <w:sz w:val="28"/>
          <w:szCs w:val="28"/>
          <w:rtl/>
          <w:lang w:bidi="ar-EG"/>
        </w:rPr>
        <w:t>إعداد ميثاق مشروع</w:t>
      </w:r>
    </w:p>
    <w:p w14:paraId="33D2DF4E"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 xml:space="preserve">الغرض من ميثاق المشروع هو تقديم تعريف واضح ومتناسق لرؤية ومهمة المشروع ونطاقه وأهدافه. يجب تطوير ميثاق المشروع في وقت مبكر من دورة حياة إدارة المشروع ويجب أن يحتوي الميثاق على الرؤية المهمة، تحديد المالك، النطاق الأهداف والافتراضات، والقيود الوقت المعالم التكلفة الميزانية، </w:t>
      </w:r>
      <w:r w:rsidRPr="00E31403">
        <w:rPr>
          <w:rFonts w:ascii="Sakkal Majalla" w:hAnsi="Sakkal Majalla" w:cs="Sakkal Majalla"/>
          <w:color w:val="171717" w:themeColor="background2" w:themeShade="1A"/>
          <w:sz w:val="28"/>
          <w:szCs w:val="28"/>
          <w:rtl/>
          <w:lang w:bidi="ar-EG"/>
        </w:rPr>
        <w:lastRenderedPageBreak/>
        <w:t>ومتطلبات الجودة، والمخاطر الرئيسية للمشروع. ويجوز لمدير المشروع وضع مسودة أولية الميثاق المشروع، غير أن فريق المشروع سيكون مسؤولا عن وضع ميثاق المشروع النهائي خلال اجتماع التخطيط المفصل الذي سيعقد في بداية مرحلة التخطيط. (الظفيري، 2021)</w:t>
      </w:r>
    </w:p>
    <w:p w14:paraId="3BCD8C20"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lang w:bidi="ar-EG"/>
        </w:rPr>
        <w:t xml:space="preserve">ميثاق المشروع مطلوب لفهم المشروع وقبوله بشكل كامل من قبل فريق المشروع. بعد قيام فريق المشروع بتطوير ميثاق المشروع، يقوم مدير المشروع بتقديمه للمالك للموافقة عليه. وسيوفر قبول ميثاق المشروع اتفاقا بين المالك وفريق المشروع بما فيهم مدير المشروع. معظم إخفاقات المشاريع هي نتيجة لأحد الأسباب التالية: </w:t>
      </w:r>
    </w:p>
    <w:p w14:paraId="57858AD4" w14:textId="77777777" w:rsidR="00DB3A63" w:rsidRPr="00E31403" w:rsidRDefault="00DB3A63" w:rsidP="00750032">
      <w:pPr>
        <w:numPr>
          <w:ilvl w:val="0"/>
          <w:numId w:val="3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ضعف تعريف الرؤية / المهمة والنطاق.</w:t>
      </w:r>
    </w:p>
    <w:p w14:paraId="392BD3BD" w14:textId="77777777" w:rsidR="00DB3A63" w:rsidRPr="00E31403" w:rsidRDefault="00DB3A63" w:rsidP="00750032">
      <w:pPr>
        <w:numPr>
          <w:ilvl w:val="0"/>
          <w:numId w:val="3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عدم وجود التزام من قبل المالك وفريق المشروع.</w:t>
      </w:r>
    </w:p>
    <w:p w14:paraId="6166C2A3" w14:textId="77777777" w:rsidR="00DB3A63" w:rsidRPr="00E31403" w:rsidRDefault="00DB3A63" w:rsidP="00750032">
      <w:pPr>
        <w:numPr>
          <w:ilvl w:val="0"/>
          <w:numId w:val="3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ضعف التقديرات.</w:t>
      </w:r>
    </w:p>
    <w:p w14:paraId="3E45E445" w14:textId="77777777" w:rsidR="00DB3A63" w:rsidRPr="00E31403" w:rsidRDefault="00DB3A63" w:rsidP="00750032">
      <w:pPr>
        <w:numPr>
          <w:ilvl w:val="0"/>
          <w:numId w:val="19"/>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E31403">
        <w:rPr>
          <w:rFonts w:ascii="Sakkal Majalla" w:hAnsi="Sakkal Majalla" w:cs="Sakkal Majalla"/>
          <w:b/>
          <w:bCs/>
          <w:color w:val="171717" w:themeColor="background2" w:themeShade="1A"/>
          <w:sz w:val="28"/>
          <w:szCs w:val="28"/>
          <w:rtl/>
          <w:lang w:bidi="ar-EG"/>
        </w:rPr>
        <w:t>المراجعة مع أصحاب المصلحة</w:t>
      </w:r>
    </w:p>
    <w:p w14:paraId="1A530AFA"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يجتمع مدير المشروع مع صاحب المشروع المراجعة ميثاق المشروع، وهيكل توزيع العمل، وتقييم المخاطر ويقوم مدير المشروع بترتيب وقت مناسب لمالك المشروع القضاء ما يقرب من ساعة لمراجعة العمل الذي تم إنجازه خلال هذه المرحلة. سيقوم مالك المشروع بتمهيد مدير المشروع للمضي قدما في المرحلة الثانية مرحلة التخطيط الوضع اللمسات الأخيرة لميثاق المشروع.</w:t>
      </w:r>
    </w:p>
    <w:p w14:paraId="7ED8DF79" w14:textId="77777777" w:rsidR="00DB3A63" w:rsidRPr="00476090" w:rsidRDefault="00DB3A63" w:rsidP="00750032">
      <w:pPr>
        <w:pStyle w:val="ListParagraph"/>
        <w:numPr>
          <w:ilvl w:val="0"/>
          <w:numId w:val="56"/>
        </w:numPr>
        <w:spacing w:before="100" w:beforeAutospacing="1" w:after="100" w:afterAutospacing="1" w:line="360" w:lineRule="auto"/>
        <w:ind w:left="419" w:hanging="357"/>
        <w:contextualSpacing w:val="0"/>
        <w:jc w:val="both"/>
        <w:outlineLvl w:val="3"/>
        <w:rPr>
          <w:rFonts w:ascii="Sakkal Majalla" w:hAnsi="Sakkal Majalla" w:cs="Sakkal Majalla"/>
          <w:b/>
          <w:bCs/>
          <w:color w:val="171717" w:themeColor="background2" w:themeShade="1A"/>
          <w:sz w:val="28"/>
          <w:szCs w:val="28"/>
        </w:rPr>
      </w:pPr>
      <w:r w:rsidRPr="00476090">
        <w:rPr>
          <w:rFonts w:ascii="Sakkal Majalla" w:hAnsi="Sakkal Majalla" w:cs="Sakkal Majalla"/>
          <w:b/>
          <w:bCs/>
          <w:color w:val="171717" w:themeColor="background2" w:themeShade="1A"/>
          <w:sz w:val="28"/>
          <w:szCs w:val="28"/>
          <w:rtl/>
          <w:lang w:bidi="ar-EG"/>
        </w:rPr>
        <w:t>المرحلة الثانية: تخطيط المشروع</w:t>
      </w:r>
    </w:p>
    <w:p w14:paraId="6102302C" w14:textId="77777777" w:rsidR="00DB3A6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E31403">
        <w:rPr>
          <w:rFonts w:ascii="Sakkal Majalla" w:hAnsi="Sakkal Majalla" w:cs="Sakkal Majalla"/>
          <w:color w:val="171717" w:themeColor="background2" w:themeShade="1A"/>
          <w:sz w:val="28"/>
          <w:szCs w:val="28"/>
          <w:rtl/>
          <w:lang w:bidi="ar-EG"/>
        </w:rPr>
        <w:t xml:space="preserve">الغرض من مرحلة تخطيط المشروع هو البدء في المشروع ووضع خطة وجدول زمني دقيقين. إن البنية التحتية التي تم إنشاؤها خلال مرحلة التخطيط أمر بالغ الأهمية لإدارة فعالية نجاح المشاريع خلال هذه المرحلة، يتم تعيين المسؤوليات. وسيتم إعداد توقعات الاتصالات والإبلاغ وعرضها على فريق المشروع. وسيتم إنشاء نظم تتبع. وسيقوم فريق المشروع أيضا بتحليل هيكل توزيع العمل إلى مهام قابلة للقياس وسيشكل هذا التحليل الأساس لخطة المشروع وجدوله الزمني. وبمجرد أن يحدد فريق المشروع نطاق </w:t>
      </w:r>
      <w:r w:rsidRPr="00E31403">
        <w:rPr>
          <w:rFonts w:ascii="Sakkal Majalla" w:hAnsi="Sakkal Majalla" w:cs="Sakkal Majalla"/>
          <w:color w:val="171717" w:themeColor="background2" w:themeShade="1A"/>
          <w:sz w:val="28"/>
          <w:szCs w:val="28"/>
          <w:rtl/>
          <w:lang w:bidi="ar-EG"/>
        </w:rPr>
        <w:lastRenderedPageBreak/>
        <w:t>المشروع، يمكن وضع خطة لإدارة المخاطر. مرحلة تخطيط المشروع تعكس مباشرة قدرة المشروع على الوصول إلى خاتمة ناجحة. (الشهري، 2024)</w:t>
      </w:r>
    </w:p>
    <w:p w14:paraId="5D84F04A" w14:textId="77777777" w:rsidR="00476090" w:rsidRDefault="00476090"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p>
    <w:p w14:paraId="50032ECF" w14:textId="77777777" w:rsidR="00476090" w:rsidRPr="00E31403" w:rsidRDefault="00476090"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p>
    <w:p w14:paraId="2BFEF4B5" w14:textId="77777777" w:rsidR="00DB3A63" w:rsidRPr="00E31403" w:rsidRDefault="00DB3A63" w:rsidP="00476090">
      <w:pPr>
        <w:spacing w:before="100" w:beforeAutospacing="1" w:after="100" w:afterAutospacing="1" w:line="360" w:lineRule="auto"/>
        <w:ind w:left="-2"/>
        <w:jc w:val="both"/>
        <w:rPr>
          <w:rFonts w:ascii="Sakkal Majalla" w:hAnsi="Sakkal Majalla" w:cs="Sakkal Majalla"/>
          <w:b/>
          <w:bCs/>
          <w:color w:val="171717" w:themeColor="background2" w:themeShade="1A"/>
          <w:sz w:val="28"/>
          <w:szCs w:val="28"/>
          <w:rtl/>
          <w:lang w:bidi="ar-EG"/>
        </w:rPr>
      </w:pPr>
      <w:r w:rsidRPr="00E31403">
        <w:rPr>
          <w:rFonts w:ascii="Sakkal Majalla" w:hAnsi="Sakkal Majalla" w:cs="Sakkal Majalla"/>
          <w:b/>
          <w:bCs/>
          <w:color w:val="171717" w:themeColor="background2" w:themeShade="1A"/>
          <w:sz w:val="28"/>
          <w:szCs w:val="28"/>
          <w:rtl/>
          <w:lang w:bidi="ar-EG"/>
        </w:rPr>
        <w:t xml:space="preserve">دور مدير المشروع في المرحلة الثانية : </w:t>
      </w:r>
    </w:p>
    <w:p w14:paraId="6EFE8CBB" w14:textId="77777777" w:rsidR="00DB3A63" w:rsidRPr="00E31403" w:rsidRDefault="00DB3A63" w:rsidP="00750032">
      <w:pPr>
        <w:numPr>
          <w:ilvl w:val="0"/>
          <w:numId w:val="36"/>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الحصول على الموظفين</w:t>
      </w:r>
    </w:p>
    <w:p w14:paraId="3669DEFD" w14:textId="77777777" w:rsidR="00DB3A63" w:rsidRPr="00E31403" w:rsidRDefault="00DB3A63" w:rsidP="00750032">
      <w:pPr>
        <w:numPr>
          <w:ilvl w:val="0"/>
          <w:numId w:val="36"/>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تعيين الأدوار والمسؤوليات</w:t>
      </w:r>
    </w:p>
    <w:p w14:paraId="169C6FE5" w14:textId="77777777" w:rsidR="00DB3A63" w:rsidRPr="00E31403" w:rsidRDefault="00DB3A63" w:rsidP="00750032">
      <w:pPr>
        <w:numPr>
          <w:ilvl w:val="0"/>
          <w:numId w:val="36"/>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وضع مخطط المشروع</w:t>
      </w:r>
    </w:p>
    <w:p w14:paraId="0A7D71D2" w14:textId="77777777" w:rsidR="00DB3A63" w:rsidRPr="00E31403" w:rsidRDefault="00DB3A63" w:rsidP="00750032">
      <w:pPr>
        <w:numPr>
          <w:ilvl w:val="0"/>
          <w:numId w:val="36"/>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إعداد مفكرة المشروع وملفات المشروع</w:t>
      </w:r>
    </w:p>
    <w:p w14:paraId="09843FA9" w14:textId="77777777" w:rsidR="00DB3A63" w:rsidRPr="00E31403" w:rsidRDefault="00DB3A63" w:rsidP="00750032">
      <w:pPr>
        <w:numPr>
          <w:ilvl w:val="0"/>
          <w:numId w:val="36"/>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وضع هيكل تجزئة العمل المفصل</w:t>
      </w:r>
    </w:p>
    <w:p w14:paraId="318AFCFA" w14:textId="77777777" w:rsidR="00DB3A63" w:rsidRPr="00E31403" w:rsidRDefault="00DB3A63" w:rsidP="00750032">
      <w:pPr>
        <w:numPr>
          <w:ilvl w:val="0"/>
          <w:numId w:val="36"/>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وضع خطة الاتصالات</w:t>
      </w:r>
    </w:p>
    <w:p w14:paraId="3C17E0B5" w14:textId="77777777" w:rsidR="00DB3A63" w:rsidRPr="00E31403" w:rsidRDefault="00DB3A63" w:rsidP="00750032">
      <w:pPr>
        <w:numPr>
          <w:ilvl w:val="0"/>
          <w:numId w:val="36"/>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إنشاء نماذج إعداد التقارير</w:t>
      </w:r>
    </w:p>
    <w:p w14:paraId="7B144A14" w14:textId="77777777" w:rsidR="00DB3A63" w:rsidRPr="00E31403" w:rsidRDefault="00DB3A63" w:rsidP="00750032">
      <w:pPr>
        <w:numPr>
          <w:ilvl w:val="0"/>
          <w:numId w:val="36"/>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تقييم المخاطر</w:t>
      </w:r>
    </w:p>
    <w:p w14:paraId="546AE8A9" w14:textId="77777777" w:rsidR="00DB3A63" w:rsidRPr="00E31403" w:rsidRDefault="00DB3A63" w:rsidP="00476090">
      <w:pPr>
        <w:spacing w:before="100" w:beforeAutospacing="1" w:after="100" w:afterAutospacing="1" w:line="360" w:lineRule="auto"/>
        <w:ind w:left="-2"/>
        <w:jc w:val="both"/>
        <w:rPr>
          <w:rFonts w:ascii="Sakkal Majalla" w:hAnsi="Sakkal Majalla" w:cs="Sakkal Majalla"/>
          <w:b/>
          <w:bCs/>
          <w:color w:val="171717" w:themeColor="background2" w:themeShade="1A"/>
          <w:sz w:val="28"/>
          <w:szCs w:val="28"/>
        </w:rPr>
      </w:pPr>
      <w:r w:rsidRPr="00E31403">
        <w:rPr>
          <w:rFonts w:ascii="Sakkal Majalla" w:hAnsi="Sakkal Majalla" w:cs="Sakkal Majalla"/>
          <w:b/>
          <w:bCs/>
          <w:color w:val="171717" w:themeColor="background2" w:themeShade="1A"/>
          <w:sz w:val="28"/>
          <w:szCs w:val="28"/>
          <w:rtl/>
          <w:lang w:bidi="ar-EG"/>
        </w:rPr>
        <w:t>خطوات اكمال المرحلة الثانية:</w:t>
      </w:r>
    </w:p>
    <w:p w14:paraId="246C7DED" w14:textId="77777777" w:rsidR="00DB3A63" w:rsidRPr="00E31403" w:rsidRDefault="00DB3A63" w:rsidP="00750032">
      <w:pPr>
        <w:numPr>
          <w:ilvl w:val="0"/>
          <w:numId w:val="37"/>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E31403">
        <w:rPr>
          <w:rFonts w:ascii="Sakkal Majalla" w:hAnsi="Sakkal Majalla" w:cs="Sakkal Majalla"/>
          <w:b/>
          <w:bCs/>
          <w:color w:val="171717" w:themeColor="background2" w:themeShade="1A"/>
          <w:sz w:val="28"/>
          <w:szCs w:val="28"/>
          <w:rtl/>
          <w:lang w:bidi="ar-EG"/>
        </w:rPr>
        <w:t xml:space="preserve"> اجتماع التخطيط التفصيلي</w:t>
      </w:r>
    </w:p>
    <w:p w14:paraId="7127C177" w14:textId="77777777" w:rsidR="00DB3A6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E31403">
        <w:rPr>
          <w:rFonts w:ascii="Sakkal Majalla" w:hAnsi="Sakkal Majalla" w:cs="Sakkal Majalla"/>
          <w:color w:val="171717" w:themeColor="background2" w:themeShade="1A"/>
          <w:sz w:val="28"/>
          <w:szCs w:val="28"/>
          <w:rtl/>
          <w:lang w:bidi="ar-EG"/>
        </w:rPr>
        <w:t xml:space="preserve">يقوم مدير المشروع بعقد اجتماع تخطيط مفصل للمشروع بمجرد إنشاء فريق المشروع والغرض الرئيسي من الاجتماع التفصيلي للتخطيط هو تقديم المشروع والحاق فريق المشروع بمواصلة العمل على استكمال ميثاق المشروع الذي بدأ خلال المرحلة الأولى. يجب أن يكون مالك المشروع حاضرا لتوصيل التوقعات والأهداف ومعايير النجاح. وينبغي أن تكون بنود جدول الأعمال الأخرى هي توزيع مسؤوليات أعضاء الفريق، وتوزيع الوقت وقيود الميزانية، والجدول الزمني للاجتماعات المقبلة خطة الاتصال). إذا تم </w:t>
      </w:r>
      <w:r w:rsidRPr="00E31403">
        <w:rPr>
          <w:rFonts w:ascii="Sakkal Majalla" w:hAnsi="Sakkal Majalla" w:cs="Sakkal Majalla"/>
          <w:color w:val="171717" w:themeColor="background2" w:themeShade="1A"/>
          <w:sz w:val="28"/>
          <w:szCs w:val="28"/>
          <w:rtl/>
          <w:lang w:bidi="ar-EG"/>
        </w:rPr>
        <w:lastRenderedPageBreak/>
        <w:t>تحديد مفهوم المشروع بشكل واضح، يجب على الفريق العمل على تحديد النطاق والأهداف من خلال إنشاء هيكل توزيع العمل. (العمري، 2023)</w:t>
      </w:r>
    </w:p>
    <w:p w14:paraId="63A41DC4" w14:textId="77777777" w:rsidR="00476090" w:rsidRDefault="00476090"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p>
    <w:p w14:paraId="2A16DF7E" w14:textId="77777777" w:rsidR="00476090" w:rsidRPr="00E31403" w:rsidRDefault="00476090"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p>
    <w:p w14:paraId="1D35E04D" w14:textId="77777777" w:rsidR="00DB3A63" w:rsidRPr="00E31403" w:rsidRDefault="00DB3A63" w:rsidP="00750032">
      <w:pPr>
        <w:numPr>
          <w:ilvl w:val="0"/>
          <w:numId w:val="37"/>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E31403">
        <w:rPr>
          <w:rFonts w:ascii="Sakkal Majalla" w:hAnsi="Sakkal Majalla" w:cs="Sakkal Majalla"/>
          <w:b/>
          <w:bCs/>
          <w:color w:val="171717" w:themeColor="background2" w:themeShade="1A"/>
          <w:sz w:val="28"/>
          <w:szCs w:val="28"/>
          <w:rtl/>
          <w:lang w:bidi="ar-EG"/>
        </w:rPr>
        <w:t>تطوير هيكل تجزئة العمل المفصل</w:t>
      </w:r>
    </w:p>
    <w:p w14:paraId="36EABD5E"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يجب اكمال هيكل تجزئة العمل الذي تم بدؤه في المرحلة الأولى وسوف يؤدي ذلك إلى مزيد من الفهم لجميع الموظفين لمهامهم وواجباتهم وتصورهم لهدف المشروع والنتائج التي يجب تحقيقها لإنجاز المشروع بنجاح. وهذه النتائج قابلة للقياس في الساعات والتكاليف اللازمة لإنتاجها.</w:t>
      </w:r>
    </w:p>
    <w:p w14:paraId="666F9F5B"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 xml:space="preserve">مراجعة المقترح المقدم من قبل الجهة الراعية للمشروع أو حالة العمل لتحديد ما إذا كانت هناك أي تغييرات في النطاق قد حدثت أثناء عملية الموافقة. الغرض من هيكل تجزئة العمل والفوائد التي يقدمها هي: </w:t>
      </w:r>
    </w:p>
    <w:p w14:paraId="63414896" w14:textId="77777777" w:rsidR="00DB3A63" w:rsidRPr="00E31403" w:rsidRDefault="00DB3A63" w:rsidP="00750032">
      <w:pPr>
        <w:numPr>
          <w:ilvl w:val="0"/>
          <w:numId w:val="38"/>
        </w:numPr>
        <w:spacing w:before="100" w:beforeAutospacing="1" w:after="100" w:afterAutospacing="1" w:line="360" w:lineRule="auto"/>
        <w:ind w:left="423" w:hanging="426"/>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lang w:bidi="ar-EG"/>
        </w:rPr>
        <w:t>يسهل التخطيط المفصل من خلال تقسيم نطاق المشروع إلى جهود عمل أصغر حجما وقابلة للإدارة. ويمكن ربط جهود العمل هذه بالمسؤوليات الفردية.</w:t>
      </w:r>
    </w:p>
    <w:p w14:paraId="5A8A9D39" w14:textId="77777777" w:rsidR="00DB3A63" w:rsidRPr="00E31403" w:rsidRDefault="00DB3A63" w:rsidP="00750032">
      <w:pPr>
        <w:numPr>
          <w:ilvl w:val="0"/>
          <w:numId w:val="38"/>
        </w:numPr>
        <w:spacing w:before="100" w:beforeAutospacing="1" w:after="100" w:afterAutospacing="1" w:line="360" w:lineRule="auto"/>
        <w:ind w:left="423" w:hanging="426"/>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يمكن من تحديد المهام لإنتاج كل ناتج. ويمكن تحديد المسؤولية عن كل مهمة. ثم يكون هنالك شخص مسؤولا عن الجدول الزمني لكل مهمة.</w:t>
      </w:r>
    </w:p>
    <w:p w14:paraId="12BE81C8" w14:textId="77777777" w:rsidR="00DB3A63" w:rsidRPr="00E31403" w:rsidRDefault="00DB3A63" w:rsidP="00750032">
      <w:pPr>
        <w:numPr>
          <w:ilvl w:val="0"/>
          <w:numId w:val="39"/>
        </w:numPr>
        <w:spacing w:before="100" w:beforeAutospacing="1" w:after="100" w:afterAutospacing="1" w:line="360" w:lineRule="auto"/>
        <w:ind w:left="423" w:hanging="426"/>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 xml:space="preserve"> </w:t>
      </w:r>
      <w:r w:rsidRPr="00E31403">
        <w:rPr>
          <w:rFonts w:ascii="Sakkal Majalla" w:hAnsi="Sakkal Majalla" w:cs="Sakkal Majalla" w:hint="cs"/>
          <w:color w:val="171717" w:themeColor="background2" w:themeShade="1A"/>
          <w:sz w:val="28"/>
          <w:szCs w:val="28"/>
          <w:rtl/>
          <w:lang w:bidi="ar-EG"/>
        </w:rPr>
        <w:t xml:space="preserve">يمكن من تحديد التكاليف التقديرية والميزانيات التقديرية لكل عنصرمن مكونات هيكل تجزئة العمل، مما يسهل التقدير من القاعدة إلى القمة. </w:t>
      </w:r>
    </w:p>
    <w:p w14:paraId="3185829D" w14:textId="77777777" w:rsidR="00DB3A63" w:rsidRPr="00E31403" w:rsidRDefault="00DB3A63" w:rsidP="00750032">
      <w:pPr>
        <w:numPr>
          <w:ilvl w:val="0"/>
          <w:numId w:val="40"/>
        </w:numPr>
        <w:spacing w:before="100" w:beforeAutospacing="1" w:after="100" w:afterAutospacing="1" w:line="360" w:lineRule="auto"/>
        <w:ind w:left="423" w:hanging="426"/>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يوفر إطارا لتحديد المشاريع بشكل منفصل عن المنظمات، ومصادر التمويل، والنظم المحاسبية، وما إلى ذلك.</w:t>
      </w:r>
    </w:p>
    <w:p w14:paraId="69F09A46" w14:textId="77777777" w:rsidR="00DB3A63" w:rsidRPr="00E31403" w:rsidRDefault="00DB3A63" w:rsidP="00750032">
      <w:pPr>
        <w:numPr>
          <w:ilvl w:val="0"/>
          <w:numId w:val="37"/>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E31403">
        <w:rPr>
          <w:rFonts w:ascii="Sakkal Majalla" w:hAnsi="Sakkal Majalla" w:cs="Sakkal Majalla"/>
          <w:b/>
          <w:bCs/>
          <w:color w:val="171717" w:themeColor="background2" w:themeShade="1A"/>
          <w:sz w:val="28"/>
          <w:szCs w:val="28"/>
          <w:rtl/>
          <w:lang w:bidi="ar-EG"/>
        </w:rPr>
        <w:lastRenderedPageBreak/>
        <w:t>إعداد مصفوفة المسؤولية</w:t>
      </w:r>
    </w:p>
    <w:p w14:paraId="4E5B5615" w14:textId="77777777" w:rsidR="00DB3A63" w:rsidRPr="00E31403" w:rsidRDefault="00DB3A63" w:rsidP="00476090">
      <w:pPr>
        <w:tabs>
          <w:tab w:val="left" w:pos="706"/>
        </w:tabs>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مصفوفة المسؤولية هي مصفوفة تحتوي على وصف منجزات هيكل العمل المفصل مع كل رمز من حسابات التسليم رقم التعريف والمالك أو الشخص الذي يتحمل مسؤولية إدارة تلك المنجزات. يتم استخدام هذه المصفوفة خلال المرحلة الثالثة مرحلة تنفيذ المشروع لتحديد موقع وتتبع ووضع حالة لكل تسليم. وتستخدم هذه المصفوفة من قبل مدير المشروع وكذلك فريق المشروع. (بودالي، 2021)</w:t>
      </w:r>
    </w:p>
    <w:p w14:paraId="210237A0" w14:textId="77777777" w:rsidR="00DB3A63" w:rsidRPr="00476090" w:rsidRDefault="00DB3A63" w:rsidP="00476090">
      <w:pPr>
        <w:spacing w:before="100" w:beforeAutospacing="1" w:after="100" w:afterAutospacing="1" w:line="360" w:lineRule="auto"/>
        <w:ind w:left="-2"/>
        <w:jc w:val="both"/>
        <w:rPr>
          <w:rFonts w:ascii="Sakkal Majalla" w:hAnsi="Sakkal Majalla" w:cs="Sakkal Majalla"/>
          <w:b/>
          <w:bCs/>
          <w:color w:val="171717" w:themeColor="background2" w:themeShade="1A"/>
          <w:sz w:val="28"/>
          <w:szCs w:val="28"/>
          <w:rtl/>
          <w:lang w:bidi="ar-EG"/>
        </w:rPr>
      </w:pPr>
      <w:r w:rsidRPr="00476090">
        <w:rPr>
          <w:rFonts w:ascii="Sakkal Majalla" w:hAnsi="Sakkal Majalla" w:cs="Sakkal Majalla"/>
          <w:b/>
          <w:bCs/>
          <w:color w:val="171717" w:themeColor="background2" w:themeShade="1A"/>
          <w:sz w:val="28"/>
          <w:szCs w:val="28"/>
          <w:rtl/>
          <w:lang w:bidi="ar-EG"/>
        </w:rPr>
        <w:t xml:space="preserve">وهناك أربع مسؤوليات أساسية واردة في مصفوفة المسؤولية </w:t>
      </w:r>
    </w:p>
    <w:p w14:paraId="6D1CC05A" w14:textId="77777777" w:rsidR="00DB3A63" w:rsidRPr="00E31403" w:rsidRDefault="00DB3A63" w:rsidP="00750032">
      <w:pPr>
        <w:numPr>
          <w:ilvl w:val="0"/>
          <w:numId w:val="4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b/>
          <w:bCs/>
          <w:color w:val="171717" w:themeColor="background2" w:themeShade="1A"/>
          <w:sz w:val="28"/>
          <w:szCs w:val="28"/>
          <w:rtl/>
          <w:lang w:bidi="ar-EG"/>
        </w:rPr>
        <w:t>المالك</w:t>
      </w:r>
      <w:r w:rsidRPr="00E31403">
        <w:rPr>
          <w:rFonts w:ascii="Sakkal Majalla" w:hAnsi="Sakkal Majalla" w:cs="Sakkal Majalla"/>
          <w:color w:val="171717" w:themeColor="background2" w:themeShade="1A"/>
          <w:sz w:val="28"/>
          <w:szCs w:val="28"/>
          <w:rtl/>
          <w:lang w:bidi="ar-EG"/>
        </w:rPr>
        <w:t>: ليس من الضروري لأصحابها القيام بالعمل الفعلي. وهم مسؤولون عن الانتهاء من جميع المهام في الوقت المحدد، في حدود الميزانية، وتلبية متطلبات الأداء. ويمكن للمالك أيضا إنشاء مصفوفة المسؤولية الخاصة به لفريق المشروع الخاص به إذا كان يملك العديد من المنجزات وإدارة فريق فرعي كبير .</w:t>
      </w:r>
    </w:p>
    <w:p w14:paraId="030C24A0" w14:textId="77777777" w:rsidR="00DB3A63" w:rsidRPr="00E31403" w:rsidRDefault="00DB3A63" w:rsidP="00750032">
      <w:pPr>
        <w:numPr>
          <w:ilvl w:val="0"/>
          <w:numId w:val="4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b/>
          <w:bCs/>
          <w:color w:val="171717" w:themeColor="background2" w:themeShade="1A"/>
          <w:sz w:val="28"/>
          <w:szCs w:val="28"/>
          <w:rtl/>
          <w:lang w:bidi="ar-EG"/>
        </w:rPr>
        <w:t>المراجع</w:t>
      </w:r>
      <w:r w:rsidRPr="00E31403">
        <w:rPr>
          <w:rFonts w:ascii="Sakkal Majalla" w:hAnsi="Sakkal Majalla" w:cs="Sakkal Majalla"/>
          <w:color w:val="171717" w:themeColor="background2" w:themeShade="1A"/>
          <w:sz w:val="28"/>
          <w:szCs w:val="28"/>
          <w:rtl/>
          <w:lang w:bidi="ar-EG"/>
        </w:rPr>
        <w:t xml:space="preserve"> :هذا الشخص مسؤول عن المراجعة المرحلية للمخرجات الجارية. بالإضافة إلى ذلك، قد يتفاعل مع القضايا التي تؤثر على جودة أو تكلفة أو توقيت العمليات. كما أنه يحدد متى تكون العملية جاهزة للمضي قدما في عملية الموافقة.</w:t>
      </w:r>
    </w:p>
    <w:p w14:paraId="03E5BF35" w14:textId="77777777" w:rsidR="00DB3A63" w:rsidRPr="00E31403" w:rsidRDefault="00DB3A63" w:rsidP="00750032">
      <w:pPr>
        <w:numPr>
          <w:ilvl w:val="0"/>
          <w:numId w:val="4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 xml:space="preserve"> </w:t>
      </w:r>
      <w:r w:rsidRPr="00E31403">
        <w:rPr>
          <w:rFonts w:ascii="Sakkal Majalla" w:hAnsi="Sakkal Majalla" w:cs="Sakkal Majalla" w:hint="cs"/>
          <w:b/>
          <w:bCs/>
          <w:color w:val="171717" w:themeColor="background2" w:themeShade="1A"/>
          <w:sz w:val="28"/>
          <w:szCs w:val="28"/>
          <w:rtl/>
          <w:lang w:bidi="ar-EG"/>
        </w:rPr>
        <w:t>المستلم</w:t>
      </w:r>
      <w:r w:rsidRPr="00E31403">
        <w:rPr>
          <w:rFonts w:ascii="Sakkal Majalla" w:hAnsi="Sakkal Majalla" w:cs="Sakkal Majalla" w:hint="cs"/>
          <w:color w:val="171717" w:themeColor="background2" w:themeShade="1A"/>
          <w:sz w:val="28"/>
          <w:szCs w:val="28"/>
          <w:rtl/>
          <w:lang w:bidi="ar-EG"/>
        </w:rPr>
        <w:t>: هذا الشخص عادة ما يكون شخص يتم تعيينه من المالك، لديه الصلاحية للموافقة على التسليم النهائي، ومن المرجح أن يتدخل في قرار أي قضية بشأن هذا التسليم. وعادة ما تشير هذه الموافقة إلى قبول الجهة الراعية للمشروع بأن المخرجات تفي بالمتطلبات ومعايير الجودة المنصوص عليها في ميثاق المشروع.</w:t>
      </w:r>
    </w:p>
    <w:p w14:paraId="1FE506C3" w14:textId="77777777" w:rsidR="00DB3A63" w:rsidRPr="00E31403" w:rsidRDefault="00DB3A63" w:rsidP="00750032">
      <w:pPr>
        <w:numPr>
          <w:ilvl w:val="0"/>
          <w:numId w:val="4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المستلم النهائي: بغض النظر عن مستويات الموافقة، فإن معظم المنظمات لديها ممثل رفيع المستوى لديه الصلاحية في إبطال سلطة الموافقة. وعادة ما يحدث هذا النوع من الإجراءات نادرا جدا ويرتبط عادة بتغيير استراتيجية العمل. غير أنه من المهم أن يحدد مدير المشروع هوية هذا الشخص وفهم دوره في المشروع.</w:t>
      </w:r>
    </w:p>
    <w:p w14:paraId="30411B48"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lastRenderedPageBreak/>
        <w:t xml:space="preserve"> وتمكن مصفوفة المسؤوليات فريق المشروع من فهم هيكل المسؤولية لكل ناتج في المشروع. ويتمثل أحد الأهداف الأخرى لمصفوفة المسؤولية في ضمان تعيين جميع النتائج التي تساعد على القضاء على أي ازدواجية في المجهودات والصلاحيات. ويتم الرجوع الى هذه المصفوفة عند المساءلة وملكية المنجزات المحددة. يجب توزيع نسخة من هذا التقرير مصفوفة المسؤوليات على أي شخص تتم الإشارة اليه او الى وظيفته في هذه المصفوفة وذلك لحل أي تعارض قد تنشأ. وتساعد مصفوفة المسؤولية أيضا على إثبات أن جميع المجالات الوظيفية تحسب ضمن المشروع.</w:t>
      </w:r>
    </w:p>
    <w:p w14:paraId="4CC06971" w14:textId="77777777" w:rsidR="00DB3A63" w:rsidRPr="00E31403" w:rsidRDefault="00DB3A63" w:rsidP="00750032">
      <w:pPr>
        <w:numPr>
          <w:ilvl w:val="0"/>
          <w:numId w:val="37"/>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E31403">
        <w:rPr>
          <w:rFonts w:ascii="Sakkal Majalla" w:hAnsi="Sakkal Majalla" w:cs="Sakkal Majalla"/>
          <w:b/>
          <w:bCs/>
          <w:color w:val="171717" w:themeColor="background2" w:themeShade="1A"/>
          <w:sz w:val="28"/>
          <w:szCs w:val="28"/>
          <w:rtl/>
          <w:lang w:bidi="ar-EG"/>
        </w:rPr>
        <w:t>تطوير خطة الاتصالات</w:t>
      </w:r>
    </w:p>
    <w:p w14:paraId="0C99F2CD" w14:textId="77777777" w:rsidR="00DB3A63" w:rsidRPr="00E31403" w:rsidRDefault="00DB3A63" w:rsidP="00476090">
      <w:pPr>
        <w:tabs>
          <w:tab w:val="left" w:pos="706"/>
        </w:tabs>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خطة الاتصال هي واحدة من مجالات المعرفة الداعمة اللازمة لنجاح المشروع. وغالبا ما تكون واحدة من المجالات التي غالبا ما يتم إهمالها أو اتخاذها من قبل مدير المشروع وفريق المشروع. هذا الجزء من مرحلة التخطيط أمر بالغ الأهمية لتنفيذ البنية التحتية لتتبع ومراقبة المشروع خلال دورة حياة المشروع بأكملها. ينبغي أن يكون مدير المشروع هو نقطة الاتصال المركزية لجميع تبادل المعلومات المتعلقة بالمشروع. ومن المهم خلال بدء المشروع إنشاء شبكة اتصالات تستند إلى توقعات صاحب المشروع لتحقيق هذا الهدف. (حيارات، 2021)</w:t>
      </w:r>
    </w:p>
    <w:p w14:paraId="09045D12" w14:textId="77777777" w:rsidR="00DB3A63" w:rsidRPr="00E31403" w:rsidRDefault="00DB3A63" w:rsidP="00476090">
      <w:pPr>
        <w:tabs>
          <w:tab w:val="left" w:pos="706"/>
        </w:tabs>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ويقوم مدير المشروع بوضع مبادئ توجيهية لجميع المعلومات التي تم إنشاؤها كجزء من خطة الاتصالات الشاملة ويتطلب التنسيق بين أعضاء فريق المشروع مبادئ توجيهية للمعلومات التي تم إنشاؤها وتوزيعها. وينبغي تحديد شكل وأسلوب وكمية المعلومات التي يتعين تنفيذها أثناء عمر المشروع تحديداً جيداً. يجب على مديري المشاريع تعديل خطة الاتصال لتطوير الفهم الشامل بين أعضاء الفريق حول كيفية التواصل مع الفريق. (الظفيري، 2021)</w:t>
      </w:r>
    </w:p>
    <w:p w14:paraId="077330AB" w14:textId="77777777" w:rsidR="00DB3A63" w:rsidRPr="00E31403" w:rsidRDefault="00DB3A63" w:rsidP="00476090">
      <w:pPr>
        <w:tabs>
          <w:tab w:val="left" w:pos="706"/>
        </w:tabs>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lang w:bidi="ar-EG"/>
        </w:rPr>
        <w:t xml:space="preserve"> جانب آخر مهم جدا من التواصل هو التفاعل بين أعضاء فريق المشروع، والمالك وأصحاب المصلحة الآخرين في المشروع. وتنشأ الحالات حيث يلزم الاتصال بين أصحاب المصلحة في المشروع، بما في ذلك المشاركة في مجموعات المستخدمين والفرق الاستشارية، وفي الرسائل الإخبارية. يجب على مدير </w:t>
      </w:r>
      <w:r w:rsidRPr="00E31403">
        <w:rPr>
          <w:rFonts w:ascii="Sakkal Majalla" w:hAnsi="Sakkal Majalla" w:cs="Sakkal Majalla"/>
          <w:color w:val="171717" w:themeColor="background2" w:themeShade="1A"/>
          <w:sz w:val="28"/>
          <w:szCs w:val="28"/>
          <w:rtl/>
          <w:lang w:bidi="ar-EG"/>
        </w:rPr>
        <w:lastRenderedPageBreak/>
        <w:t>المشروع أن يفهم أهمية التواصل لنجاح المشروع وخلق بيئة يتم فيها تشجيع التواصل وإنجازه. (العبداللات، 2021)</w:t>
      </w:r>
    </w:p>
    <w:p w14:paraId="691EBB47" w14:textId="77777777" w:rsidR="00DB3A63" w:rsidRPr="00E31403" w:rsidRDefault="00DB3A63" w:rsidP="00750032">
      <w:pPr>
        <w:numPr>
          <w:ilvl w:val="0"/>
          <w:numId w:val="37"/>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E31403">
        <w:rPr>
          <w:rFonts w:ascii="Sakkal Majalla" w:hAnsi="Sakkal Majalla" w:cs="Sakkal Majalla"/>
          <w:b/>
          <w:bCs/>
          <w:color w:val="171717" w:themeColor="background2" w:themeShade="1A"/>
          <w:sz w:val="28"/>
          <w:szCs w:val="28"/>
          <w:rtl/>
          <w:lang w:bidi="ar-EG"/>
        </w:rPr>
        <w:t>تخطيط المخاطر</w:t>
      </w:r>
    </w:p>
    <w:p w14:paraId="36A911D5" w14:textId="77777777" w:rsidR="00476090" w:rsidRDefault="00DB3A63" w:rsidP="00476090">
      <w:pPr>
        <w:spacing w:before="100" w:beforeAutospacing="1" w:after="100" w:afterAutospacing="1" w:line="360" w:lineRule="auto"/>
        <w:ind w:left="-2"/>
        <w:jc w:val="both"/>
        <w:rPr>
          <w:rFonts w:ascii="Sakkal Majalla" w:hAnsi="Sakkal Majalla" w:cs="Sakkal Majalla"/>
          <w:b/>
          <w:bCs/>
          <w:color w:val="171717" w:themeColor="background2" w:themeShade="1A"/>
          <w:sz w:val="28"/>
          <w:szCs w:val="28"/>
          <w:rtl/>
          <w:lang w:bidi="ar-EG"/>
        </w:rPr>
      </w:pPr>
      <w:r w:rsidRPr="00476090">
        <w:rPr>
          <w:rFonts w:ascii="Sakkal Majalla" w:hAnsi="Sakkal Majalla" w:cs="Sakkal Majalla"/>
          <w:b/>
          <w:bCs/>
          <w:color w:val="171717" w:themeColor="background2" w:themeShade="1A"/>
          <w:sz w:val="28"/>
          <w:szCs w:val="28"/>
          <w:rtl/>
          <w:lang w:bidi="ar-EG"/>
        </w:rPr>
        <w:t>يجب أن يشتمل تخطيط المخاطر على الإجراءات التالية:</w:t>
      </w:r>
    </w:p>
    <w:p w14:paraId="5B03849C" w14:textId="0F1DDBF8" w:rsidR="00DB3A63" w:rsidRPr="00476090" w:rsidRDefault="00DB3A63" w:rsidP="00476090">
      <w:pPr>
        <w:spacing w:before="100" w:beforeAutospacing="1" w:after="100" w:afterAutospacing="1" w:line="360" w:lineRule="auto"/>
        <w:ind w:left="-2"/>
        <w:jc w:val="both"/>
        <w:rPr>
          <w:rFonts w:ascii="Sakkal Majalla" w:hAnsi="Sakkal Majalla" w:cs="Sakkal Majalla"/>
          <w:b/>
          <w:bCs/>
          <w:color w:val="171717" w:themeColor="background2" w:themeShade="1A"/>
          <w:sz w:val="28"/>
          <w:szCs w:val="28"/>
        </w:rPr>
      </w:pPr>
      <w:r w:rsidRPr="00476090">
        <w:rPr>
          <w:rFonts w:ascii="Sakkal Majalla" w:hAnsi="Sakkal Majalla" w:cs="Sakkal Majalla"/>
          <w:b/>
          <w:bCs/>
          <w:color w:val="171717" w:themeColor="background2" w:themeShade="1A"/>
          <w:sz w:val="28"/>
          <w:szCs w:val="28"/>
          <w:rtl/>
          <w:lang w:bidi="ar-EG"/>
        </w:rPr>
        <w:t xml:space="preserve"> </w:t>
      </w:r>
    </w:p>
    <w:p w14:paraId="31032B24" w14:textId="77777777" w:rsidR="00DB3A63" w:rsidRPr="00E31403" w:rsidRDefault="00DB3A63" w:rsidP="00750032">
      <w:pPr>
        <w:numPr>
          <w:ilvl w:val="0"/>
          <w:numId w:val="42"/>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E31403">
        <w:rPr>
          <w:rFonts w:ascii="Sakkal Majalla" w:hAnsi="Sakkal Majalla" w:cs="Sakkal Majalla"/>
          <w:b/>
          <w:bCs/>
          <w:color w:val="171717" w:themeColor="background2" w:themeShade="1A"/>
          <w:sz w:val="28"/>
          <w:szCs w:val="28"/>
          <w:rtl/>
          <w:lang w:bidi="ar-EG"/>
        </w:rPr>
        <w:t>تحديد المخاطر</w:t>
      </w:r>
    </w:p>
    <w:p w14:paraId="619ACF14"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ينطوي تحديد المخاطر على تبادل الأفكار حول التهديدات المحتملة للمشروع. ويكون مدير المشروع مسؤولا عن مساعدة فريق المشروع في تحديد هذه المخاطر.</w:t>
      </w:r>
    </w:p>
    <w:p w14:paraId="0B072BA7" w14:textId="77777777" w:rsidR="00DB3A63" w:rsidRPr="00E31403" w:rsidRDefault="00DB3A63" w:rsidP="00750032">
      <w:pPr>
        <w:numPr>
          <w:ilvl w:val="0"/>
          <w:numId w:val="42"/>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E31403">
        <w:rPr>
          <w:rFonts w:ascii="Sakkal Majalla" w:hAnsi="Sakkal Majalla" w:cs="Sakkal Majalla"/>
          <w:b/>
          <w:bCs/>
          <w:color w:val="171717" w:themeColor="background2" w:themeShade="1A"/>
          <w:sz w:val="28"/>
          <w:szCs w:val="28"/>
          <w:rtl/>
          <w:lang w:bidi="ar-EG"/>
        </w:rPr>
        <w:t>تقييم المخاطر</w:t>
      </w:r>
    </w:p>
    <w:p w14:paraId="2D226309"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بعد تحديد المخاطر يجب تقييم كل خطر بما يسمى بـ احتمال الحدوث وهو درجة الاعتقاد بأن مختلف الأحداث أو الآثار سوف تحدث بالنسبة لكل خطر يتم تحديده. ويمكن استخدام الترميز منخفضة إلى 10 عالية) أو ترتيبي (عالية، متوسطة، منخفضة).</w:t>
      </w:r>
    </w:p>
    <w:p w14:paraId="1B3E210B"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ينبغي على مدير المشروع التنظيم والاستعداد لاجتماع تخطيط المخاطر وفصله عن اجتماع التخطيط التفصيلي للمشروع.</w:t>
      </w:r>
    </w:p>
    <w:p w14:paraId="3986757E"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للبدء، يجب على مدير المشروع إعداد جدول أعمال التقييم وتوزيعه في التخطيط لهذا الاجتماع. ينبغي ألا تشارك الإدارة العليا في الاجتماعات الأولية لتقييم المخاطر بحيث لا يتم منع فريق المشروع من مناقشة وتقييم جميع المخاطر والآثار على المشروع بشكل صريح. (العمري، 2023)</w:t>
      </w:r>
    </w:p>
    <w:p w14:paraId="76563C16"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 xml:space="preserve">قبل الاجتماع، يجب التأكد من أن البنود التالية قد تم ترتيبها أو إعدادها </w:t>
      </w:r>
    </w:p>
    <w:p w14:paraId="654C059C" w14:textId="77777777" w:rsidR="00DB3A63" w:rsidRPr="00E31403" w:rsidRDefault="00DB3A63" w:rsidP="00750032">
      <w:pPr>
        <w:numPr>
          <w:ilvl w:val="0"/>
          <w:numId w:val="43"/>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lastRenderedPageBreak/>
        <w:t>غرفة اجتماعات</w:t>
      </w:r>
    </w:p>
    <w:p w14:paraId="308027FC" w14:textId="77777777" w:rsidR="00DB3A63" w:rsidRPr="00E31403" w:rsidRDefault="00DB3A63" w:rsidP="00750032">
      <w:pPr>
        <w:numPr>
          <w:ilvl w:val="0"/>
          <w:numId w:val="43"/>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جهاز عرض علوي</w:t>
      </w:r>
    </w:p>
    <w:p w14:paraId="3F8AC11E" w14:textId="77777777" w:rsidR="00DB3A63" w:rsidRPr="00E31403" w:rsidRDefault="00DB3A63" w:rsidP="00750032">
      <w:pPr>
        <w:numPr>
          <w:ilvl w:val="0"/>
          <w:numId w:val="43"/>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الحاسوب مع برنامج جداول البيانات</w:t>
      </w:r>
    </w:p>
    <w:p w14:paraId="491F7C2E" w14:textId="77777777" w:rsidR="00DB3A63" w:rsidRPr="00E31403" w:rsidRDefault="00DB3A63" w:rsidP="00750032">
      <w:pPr>
        <w:numPr>
          <w:ilvl w:val="0"/>
          <w:numId w:val="43"/>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جدول الأعمال الموزع قبل يومين على الأقل</w:t>
      </w:r>
    </w:p>
    <w:p w14:paraId="57EBDA35" w14:textId="77777777" w:rsidR="00DB3A63" w:rsidRPr="00E31403" w:rsidRDefault="00DB3A63" w:rsidP="00750032">
      <w:pPr>
        <w:numPr>
          <w:ilvl w:val="0"/>
          <w:numId w:val="43"/>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في يوم الاجتماع، يجب القيام بإدراج سمات المخاطر بشكل منفصل على ورق الرسم البياني ونشرها في جميع أنحاء الغرفة.</w:t>
      </w:r>
    </w:p>
    <w:p w14:paraId="0E1F19DE"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بدء اجتماع المخاطر مع مراجعة ميثاق المشروع وأية قضايا أو معالم هامة أو افتراضات تم تحديدها بالفعل. وبالإضافة إلى ذلك، وصف السمات المدرجة على المخططات البيانية لتشجيع المشاركين على البدء في التفكير في المخاطر المحتملة. ولأن اجتماع المخاطر المبدئي هذا يستخدم للحصول على تغذية راجعة من الفريق بأكمله، فمن المهم التأكد من أن كل مشارك يشعر بعدم تقييده في تحديد وتقييم أي مخاطر.</w:t>
      </w:r>
    </w:p>
    <w:p w14:paraId="5A3021BA" w14:textId="77777777" w:rsidR="00DB3A63" w:rsidRPr="00E31403" w:rsidRDefault="00DB3A63" w:rsidP="00750032">
      <w:pPr>
        <w:numPr>
          <w:ilvl w:val="0"/>
          <w:numId w:val="37"/>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E31403">
        <w:rPr>
          <w:rFonts w:ascii="Sakkal Majalla" w:hAnsi="Sakkal Majalla" w:cs="Sakkal Majalla"/>
          <w:b/>
          <w:bCs/>
          <w:color w:val="171717" w:themeColor="background2" w:themeShade="1A"/>
          <w:sz w:val="28"/>
          <w:szCs w:val="28"/>
          <w:rtl/>
          <w:lang w:bidi="ar-EG"/>
        </w:rPr>
        <w:t>تحديد متطلبات المهارات البشرية</w:t>
      </w:r>
    </w:p>
    <w:p w14:paraId="038AD2BC"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إن إدارة المشروعات الناجحة، بغض النظر عن الهيكل التنظيمي، تعتمد على الأفراد والقادة الذين يديرون المهام الرئيسية إدارة المشروع ليست عملية شخص واحد. فإنه يتطلب مجموعة من الأفراد لتحقيق هدف محدد. وتشمل إدارة المشروع ما يلي:</w:t>
      </w:r>
    </w:p>
    <w:p w14:paraId="7FC33AED" w14:textId="77777777" w:rsidR="00DB3A63" w:rsidRPr="00E31403" w:rsidRDefault="00DB3A63" w:rsidP="00750032">
      <w:pPr>
        <w:numPr>
          <w:ilvl w:val="0"/>
          <w:numId w:val="44"/>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صاحب المشروع / المالك</w:t>
      </w:r>
    </w:p>
    <w:p w14:paraId="7FB8A4FB" w14:textId="77777777" w:rsidR="00DB3A63" w:rsidRPr="00E31403" w:rsidRDefault="00DB3A63" w:rsidP="00750032">
      <w:pPr>
        <w:numPr>
          <w:ilvl w:val="0"/>
          <w:numId w:val="44"/>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 xml:space="preserve"> مدير المشروع</w:t>
      </w:r>
    </w:p>
    <w:p w14:paraId="699E405F" w14:textId="77777777" w:rsidR="00DB3A63" w:rsidRPr="00E31403" w:rsidRDefault="00DB3A63" w:rsidP="00750032">
      <w:pPr>
        <w:numPr>
          <w:ilvl w:val="0"/>
          <w:numId w:val="44"/>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مساعد مدير المشروع (النسخ الاحتياطي)</w:t>
      </w:r>
    </w:p>
    <w:p w14:paraId="77185AD8" w14:textId="77777777" w:rsidR="00DB3A63" w:rsidRPr="00E31403" w:rsidRDefault="00DB3A63" w:rsidP="00750032">
      <w:pPr>
        <w:numPr>
          <w:ilvl w:val="0"/>
          <w:numId w:val="44"/>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مكتب للمشروع</w:t>
      </w:r>
    </w:p>
    <w:p w14:paraId="7C62049B" w14:textId="77777777" w:rsidR="00DB3A63" w:rsidRPr="00E31403" w:rsidRDefault="00DB3A63" w:rsidP="00750032">
      <w:pPr>
        <w:numPr>
          <w:ilvl w:val="0"/>
          <w:numId w:val="44"/>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فريق المشروع</w:t>
      </w:r>
    </w:p>
    <w:p w14:paraId="57579D20"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lastRenderedPageBreak/>
        <w:t>عموما، يتم تعيين مديري المشاريع بدوام كامل للمشروع والعمل خارج مكتب إدارة المشروع، في حين أن أعضاء فريق المشروع يعملون في وحدات وظيفية مختلفة.</w:t>
      </w:r>
    </w:p>
    <w:p w14:paraId="5733C757" w14:textId="77777777" w:rsidR="00DB3A63" w:rsidRPr="00476090" w:rsidRDefault="00DB3A63" w:rsidP="00476090">
      <w:pPr>
        <w:spacing w:before="100" w:beforeAutospacing="1" w:after="100" w:afterAutospacing="1" w:line="360" w:lineRule="auto"/>
        <w:ind w:left="-2" w:firstLine="708"/>
        <w:jc w:val="both"/>
        <w:rPr>
          <w:rFonts w:ascii="Sakkal Majalla" w:hAnsi="Sakkal Majalla" w:cs="Sakkal Majalla"/>
          <w:b/>
          <w:bCs/>
          <w:color w:val="171717" w:themeColor="background2" w:themeShade="1A"/>
          <w:sz w:val="28"/>
          <w:szCs w:val="28"/>
        </w:rPr>
      </w:pPr>
      <w:r w:rsidRPr="00476090">
        <w:rPr>
          <w:rFonts w:ascii="Sakkal Majalla" w:hAnsi="Sakkal Majalla" w:cs="Sakkal Majalla"/>
          <w:b/>
          <w:bCs/>
          <w:color w:val="171717" w:themeColor="background2" w:themeShade="1A"/>
          <w:sz w:val="28"/>
          <w:szCs w:val="28"/>
          <w:rtl/>
          <w:lang w:bidi="ar-EG"/>
        </w:rPr>
        <w:t>وينبغي النظر في خمسة أسئلة أساسية قبل بدء تعيين الموظفين:</w:t>
      </w:r>
    </w:p>
    <w:p w14:paraId="787331F7" w14:textId="77777777" w:rsidR="00DB3A63" w:rsidRPr="00E31403" w:rsidRDefault="00DB3A63" w:rsidP="00750032">
      <w:pPr>
        <w:numPr>
          <w:ilvl w:val="0"/>
          <w:numId w:val="4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ما هي متطلبات عضو الفريق الناجح؟</w:t>
      </w:r>
    </w:p>
    <w:p w14:paraId="7650B701" w14:textId="77777777" w:rsidR="00DB3A63" w:rsidRPr="00E31403" w:rsidRDefault="00DB3A63" w:rsidP="00750032">
      <w:pPr>
        <w:numPr>
          <w:ilvl w:val="0"/>
          <w:numId w:val="4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من ينبغي أن يكون عضوا في فريق المشروع؟</w:t>
      </w:r>
    </w:p>
    <w:p w14:paraId="11899F52" w14:textId="77777777" w:rsidR="00DB3A63" w:rsidRPr="00E31403" w:rsidRDefault="00DB3A63" w:rsidP="00750032">
      <w:pPr>
        <w:numPr>
          <w:ilvl w:val="0"/>
          <w:numId w:val="4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أي عضو من مكتب المشروع مكلف بالمشروع؟</w:t>
      </w:r>
    </w:p>
    <w:p w14:paraId="67B1CD4D" w14:textId="77777777" w:rsidR="00DB3A63" w:rsidRPr="00E31403" w:rsidRDefault="00DB3A63" w:rsidP="00750032">
      <w:pPr>
        <w:numPr>
          <w:ilvl w:val="0"/>
          <w:numId w:val="4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ما هي المشاكل التي يمكن أن تحدث أثناء أنشطة التعيين؟</w:t>
      </w:r>
    </w:p>
    <w:p w14:paraId="2B1DEBE0" w14:textId="77777777" w:rsidR="00DB3A63" w:rsidRPr="00E31403" w:rsidRDefault="00DB3A63" w:rsidP="00750032">
      <w:pPr>
        <w:numPr>
          <w:ilvl w:val="0"/>
          <w:numId w:val="4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ما الذي يمكن أن يحدث ويتسبب في فقدان أعضاء الفريق الرئيسيين؟</w:t>
      </w:r>
    </w:p>
    <w:p w14:paraId="35EEAF3E"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وفي بعض الحالات التي تكون فيها التدفقات المستمرة للمشاريع ضرورية لنمو الشركات، تصبح مشاكل التوظيف معقدة للغاية، خاصة إذا كانت المنظمة تعاني من نقص في عدد الموظفين. يجب استخدام طلب التوظيف للمشروع لضمان التواصل الفعال وإدارة الالتزام بتوفير الموظفين المؤهلين.</w:t>
      </w:r>
    </w:p>
    <w:p w14:paraId="20C5A036"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وبعد تحديد موظفي المشروع المفضلين، فإن مهارات التفاوض ضرورية في الحصول على موظفي المشروع المطلوبين وسيتفاوض مدير المشروع مع المديرين الفنيين لاستخدام موظفيهم وتوافرهم. وستحدث تغييرات في الاحتياجات من الموارد أثناء المشروع وقد تتسبب في حدوث مشاكل في التوافر . ويتعين على مدير المشروع أن يتفاوض مع المديرين الفنيين لتوافر الموظفين أثناء تنفيذ المشروع على أساس أولويات المشروع.</w:t>
      </w:r>
    </w:p>
    <w:p w14:paraId="58A0046B"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lang w:bidi="ar-EG"/>
        </w:rPr>
        <w:t>وتجري المفاوضات بين مدير المشروع والمالك أو الإدارة إذا خلص مدير المشروع إلى أن تعيين موظفين خارجيين سيوفر مؤهلات أكثر ملاءمة لأداء مهام المشروع أكثر من المرشحين الداخليين. إذا كان من الضروري الاستعانة بمصادر خارجية. (الشهري، 2024)</w:t>
      </w:r>
    </w:p>
    <w:p w14:paraId="0DD65DAF" w14:textId="77777777" w:rsidR="00DB3A63" w:rsidRPr="00E31403" w:rsidRDefault="00DB3A63" w:rsidP="00750032">
      <w:pPr>
        <w:numPr>
          <w:ilvl w:val="0"/>
          <w:numId w:val="37"/>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E31403">
        <w:rPr>
          <w:rFonts w:ascii="Sakkal Majalla" w:hAnsi="Sakkal Majalla" w:cs="Sakkal Majalla"/>
          <w:b/>
          <w:bCs/>
          <w:color w:val="171717" w:themeColor="background2" w:themeShade="1A"/>
          <w:sz w:val="28"/>
          <w:szCs w:val="28"/>
          <w:rtl/>
          <w:lang w:bidi="ar-EG"/>
        </w:rPr>
        <w:t>إعداد الجدول الزمني</w:t>
      </w:r>
    </w:p>
    <w:p w14:paraId="73D4A9C2" w14:textId="77777777" w:rsidR="00DB3A63" w:rsidRPr="00E31403" w:rsidRDefault="00DB3A63" w:rsidP="00750032">
      <w:pPr>
        <w:numPr>
          <w:ilvl w:val="0"/>
          <w:numId w:val="46"/>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E31403">
        <w:rPr>
          <w:rFonts w:ascii="Sakkal Majalla" w:hAnsi="Sakkal Majalla" w:cs="Sakkal Majalla"/>
          <w:b/>
          <w:bCs/>
          <w:color w:val="171717" w:themeColor="background2" w:themeShade="1A"/>
          <w:sz w:val="28"/>
          <w:szCs w:val="28"/>
          <w:rtl/>
          <w:lang w:bidi="ar-EG"/>
        </w:rPr>
        <w:lastRenderedPageBreak/>
        <w:t>تحديد التقويم والقيود الزمنية</w:t>
      </w:r>
    </w:p>
    <w:p w14:paraId="4081779B"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 xml:space="preserve">مدير المشروع هو المسؤول عن تحديد الجدول الزمني للمشروع والقيود الزمنية التي توجد. يتم استخدام تقويم المشروع لتحديد أيام العمل وغير العمل بما في ذلك أيام العطل الرسمية وعطلات نهاية الأسبوع. يتم استخدام تقويم المشروع للمشروع ككل. ومع ذلك، يمكن لمدير المشروع وضع تقويمات الموارد الفردية لفريق المشروع المعالجة أوقات العطلات، والجداول الفردية، وتوافر أعضاء الفريق (إن لم يكن متوفرا بدوام كامل للمشروع). </w:t>
      </w:r>
    </w:p>
    <w:p w14:paraId="41D6402A"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وتشمل قيود الوقت تواريخ البداية وتواريخ الانتهاء، والقيود الزمنية للموارد، وتوافر الموارد. يجب على مدير المشروع تحديد قيود التقويم والوقت قبل وضع الجدول الزمني. (الظفيري، 2021)</w:t>
      </w:r>
    </w:p>
    <w:p w14:paraId="53685057"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ويمكن استخدام مخطط جانت في تحديد التقويم والقيود الزمنية وهو رسم بياني الجدول زمني للمشروع به مخطط شريطي يوضح تواريخ البدء والانتهاء للعديد من عناصر المشروع التي تتضمن الموارد والمعالم الرئيسية والمهام والأنشطة. وسمي هذا المخطط بمخطط (جانت) نسبة للمهندس الأمريكي (هنري جانت). (العمري، 2023)</w:t>
      </w:r>
    </w:p>
    <w:p w14:paraId="63DF0593"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lang w:bidi="ar-EG"/>
        </w:rPr>
        <w:t>يعرض المخطط كمخطط شريطي أفقي تمثل القضبان الأفقية بأطوال مختلفة الجدول الزمني للمشروع الذي يتضمن تسلسل المهام والمدة، وتواريخ البدء والانتهاء لكل مهمة. طول الشريط الأفقي يتناسب مع الوقت اللازم لإنجاز المهمة. يساعد مخطط جانت مديري المشاريع على ضمان استمرار المشروع على المسار الصحيح. (عمرو، 2022)</w:t>
      </w:r>
    </w:p>
    <w:p w14:paraId="7DE5CEC9"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lang w:bidi="ar-EG"/>
        </w:rPr>
        <w:t>يحدد المخطط المهام التي يمكن تنفيذها بالتوازي ويحدد المهام التي لا يمكن بدؤها أو الانتهاء منها حتى تكتمل المهام الأخرى. ويساعد مخطط غانت في الكشف عن الاختناقات المحتملة ويساعد على تحديد المهام التي قد تكون مستبعدة من الجدول الزمني للمشروع. (العبداللات، 2021)</w:t>
      </w:r>
    </w:p>
    <w:p w14:paraId="743AF4EB" w14:textId="77777777" w:rsidR="00DB3A63" w:rsidRPr="00E31403" w:rsidRDefault="00DB3A63" w:rsidP="00750032">
      <w:pPr>
        <w:numPr>
          <w:ilvl w:val="0"/>
          <w:numId w:val="46"/>
        </w:numPr>
        <w:spacing w:before="100" w:beforeAutospacing="1" w:after="100" w:afterAutospacing="1" w:line="360" w:lineRule="auto"/>
        <w:ind w:left="423" w:hanging="426"/>
        <w:jc w:val="both"/>
        <w:rPr>
          <w:rFonts w:ascii="Sakkal Majalla" w:hAnsi="Sakkal Majalla" w:cs="Sakkal Majalla"/>
          <w:b/>
          <w:bCs/>
          <w:color w:val="171717" w:themeColor="background2" w:themeShade="1A"/>
          <w:sz w:val="28"/>
          <w:szCs w:val="28"/>
        </w:rPr>
      </w:pPr>
      <w:r w:rsidRPr="00E31403">
        <w:rPr>
          <w:rFonts w:ascii="Sakkal Majalla" w:hAnsi="Sakkal Majalla" w:cs="Sakkal Majalla"/>
          <w:b/>
          <w:bCs/>
          <w:color w:val="171717" w:themeColor="background2" w:themeShade="1A"/>
          <w:sz w:val="28"/>
          <w:szCs w:val="28"/>
          <w:rtl/>
          <w:lang w:bidi="ar-EG"/>
        </w:rPr>
        <w:t>تطوير قائمة المهام</w:t>
      </w:r>
    </w:p>
    <w:p w14:paraId="14D2DDF9"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lastRenderedPageBreak/>
        <w:t>المهمة هي أدنى مستوى للعمل المحدد في المشروع تطوير قائمة المهام هي عملية تحديد جميع المهام التي يجب إنجازها من أجل استكمال كل من المنجزات ذات المستوى الأدنى. وهو يتبع عن كتب أدنى مستويات هيكل توزيع العمل الضمان تغطية جميع مجالات المشروع، وأن تكون النتائج محددة على النحو المحدد في ميثاق المشروع. (حيارات، 2021)</w:t>
      </w:r>
    </w:p>
    <w:p w14:paraId="789A6402" w14:textId="77777777" w:rsidR="00DB3A6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lang w:bidi="ar-EG"/>
        </w:rPr>
        <w:t>وبمجرد إدخال جميع الأعمال في أداة الجدولة، يتم إدخال المهام بعد ذلك. وطلب من كل من أصحاب المخرجات وضع قوائم المهام التفصيلية لكل من الأعمال التي يوكلون بها. وقد يتم ذلك في نهاية الاجتماع التفصيلي لتخطيط المشروع. يجب أن يقوم مدير المشروع الآن بجمع جميع أوراق العمل الخاصة بتطوير المهام من أصحاب المخرجات.</w:t>
      </w:r>
    </w:p>
    <w:p w14:paraId="1B2B8F44" w14:textId="77777777" w:rsidR="00476090" w:rsidRPr="00E31403" w:rsidRDefault="00476090"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p>
    <w:p w14:paraId="55FB96AA" w14:textId="77777777" w:rsidR="00DB3A63" w:rsidRPr="00476090" w:rsidRDefault="00DB3A63" w:rsidP="00476090">
      <w:pPr>
        <w:spacing w:before="100" w:beforeAutospacing="1" w:after="100" w:afterAutospacing="1" w:line="360" w:lineRule="auto"/>
        <w:ind w:left="-2" w:firstLine="708"/>
        <w:jc w:val="both"/>
        <w:rPr>
          <w:rFonts w:ascii="Sakkal Majalla" w:hAnsi="Sakkal Majalla" w:cs="Sakkal Majalla"/>
          <w:b/>
          <w:bCs/>
          <w:color w:val="171717" w:themeColor="background2" w:themeShade="1A"/>
          <w:sz w:val="28"/>
          <w:szCs w:val="28"/>
          <w:rtl/>
          <w:lang w:bidi="ar-EG"/>
        </w:rPr>
      </w:pPr>
      <w:r w:rsidRPr="00476090">
        <w:rPr>
          <w:rFonts w:ascii="Sakkal Majalla" w:hAnsi="Sakkal Majalla" w:cs="Sakkal Majalla"/>
          <w:b/>
          <w:bCs/>
          <w:color w:val="171717" w:themeColor="background2" w:themeShade="1A"/>
          <w:sz w:val="28"/>
          <w:szCs w:val="28"/>
          <w:rtl/>
          <w:lang w:bidi="ar-EG"/>
        </w:rPr>
        <w:t>هناك نوعان من القواعد عند تطوير وصف المهمة:</w:t>
      </w:r>
    </w:p>
    <w:p w14:paraId="2FCFCE00" w14:textId="77777777" w:rsidR="00DB3A63" w:rsidRPr="00E31403" w:rsidRDefault="00DB3A63" w:rsidP="00476090">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يجب ألا يحتوي وصف المهمة على أكثر من خمسين حرفا. هذا هو الحد العام لإنتاج الرسوم البيانية وتركيب وصف المهمة على صفحة قياسية. إذا كان من الضروري المزيد من التفاصيل، يمكن استخدم منطقة الملاحظة في الجدولة أيضا. (بودالي، 2021)</w:t>
      </w:r>
    </w:p>
    <w:p w14:paraId="72A9DE9E" w14:textId="77777777" w:rsidR="00476090" w:rsidRDefault="00476090">
      <w:pPr>
        <w:bidi w:val="0"/>
        <w:rPr>
          <w:rFonts w:ascii="Sakkal Majalla" w:hAnsi="Sakkal Majalla" w:cs="Sakkal Majalla"/>
          <w:color w:val="171717" w:themeColor="background2" w:themeShade="1A"/>
          <w:sz w:val="28"/>
          <w:szCs w:val="28"/>
          <w:rtl/>
          <w:lang w:bidi="ar-EG"/>
        </w:rPr>
      </w:pPr>
      <w:r>
        <w:rPr>
          <w:rFonts w:ascii="Sakkal Majalla" w:hAnsi="Sakkal Majalla" w:cs="Sakkal Majalla"/>
          <w:color w:val="171717" w:themeColor="background2" w:themeShade="1A"/>
          <w:sz w:val="28"/>
          <w:szCs w:val="28"/>
          <w:rtl/>
          <w:lang w:bidi="ar-EG"/>
        </w:rPr>
        <w:br w:type="page"/>
      </w:r>
    </w:p>
    <w:p w14:paraId="79CE4F7A" w14:textId="60403151" w:rsidR="00476090" w:rsidRPr="00AA30AC" w:rsidRDefault="000B4BAB" w:rsidP="00AA30AC">
      <w:pPr>
        <w:spacing w:before="100" w:beforeAutospacing="1" w:after="100" w:afterAutospacing="1" w:line="360" w:lineRule="auto"/>
        <w:jc w:val="center"/>
        <w:outlineLvl w:val="1"/>
        <w:rPr>
          <w:rFonts w:ascii="Sakkal Majalla" w:hAnsi="Sakkal Majalla" w:cs="Sakkal Majalla"/>
          <w:b/>
          <w:bCs/>
          <w:color w:val="171717" w:themeColor="background2" w:themeShade="1A"/>
          <w:sz w:val="36"/>
          <w:szCs w:val="36"/>
          <w:rtl/>
          <w:lang w:bidi="ar-EG"/>
        </w:rPr>
      </w:pPr>
      <w:bookmarkStart w:id="56" w:name="_Toc173404519"/>
      <w:r w:rsidRPr="00AA30AC">
        <w:rPr>
          <w:rFonts w:ascii="Sakkal Majalla" w:hAnsi="Sakkal Majalla" w:cs="Sakkal Majalla" w:hint="cs"/>
          <w:b/>
          <w:bCs/>
          <w:color w:val="171717" w:themeColor="background2" w:themeShade="1A"/>
          <w:sz w:val="36"/>
          <w:szCs w:val="36"/>
          <w:rtl/>
          <w:lang w:bidi="ar-EG"/>
        </w:rPr>
        <w:lastRenderedPageBreak/>
        <w:t>المبحث الثاني: محددات نمو الشركات</w:t>
      </w:r>
      <w:bookmarkEnd w:id="56"/>
    </w:p>
    <w:p w14:paraId="7EB1383F" w14:textId="5D070DD0" w:rsidR="00DB3A63" w:rsidRPr="00AA30AC" w:rsidRDefault="00DB3A63" w:rsidP="00AA30AC">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lang w:bidi="ar-EG"/>
        </w:rPr>
      </w:pPr>
      <w:bookmarkStart w:id="57" w:name="_Toc173404520"/>
      <w:r w:rsidRPr="00AA30AC">
        <w:rPr>
          <w:rFonts w:ascii="Sakkal Majalla" w:hAnsi="Sakkal Majalla" w:cs="Sakkal Majalla"/>
          <w:b/>
          <w:bCs/>
          <w:color w:val="171717" w:themeColor="background2" w:themeShade="1A"/>
          <w:sz w:val="32"/>
          <w:szCs w:val="32"/>
          <w:rtl/>
          <w:lang w:bidi="ar-EG"/>
        </w:rPr>
        <w:t>تمهيد</w:t>
      </w:r>
      <w:bookmarkEnd w:id="57"/>
    </w:p>
    <w:p w14:paraId="6FC7D1DA" w14:textId="77777777" w:rsidR="00DB3A63" w:rsidRPr="00E31403" w:rsidRDefault="00DB3A63" w:rsidP="00AA30AC">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عند البحث في موضوع نمو الشركات فان أول سؤال يجب الإجابة عليه ما هو تعريف النمو في الشركات؟ وفي الدراسات العديدة التي سوف يتم مناقشة جزء منها في هذا البحث فان مقياس النمو مختلف باختلاف التعريف من باحث الى اخر، فالبعض فسر النمو في الشركات على انه النمو في المبيعات ، واعتبر آخرون النمو في الإستثمار في الموجودات الثابتة (الإستثمار الرأسمالي) مؤشرا للنمو في الشركات فيما كان للنمو في التوظيف النصيب الأكبر من الدراسات التي اعتبرته المؤشر الرئيسي للنمو في الشركات  و ، واخيرا فان بعض الدراسات عبرت عن النمو من خلال المؤشرات المالية مثل النمو في الموجودات، أو الربحية او حقوق الملكية. وقد تم تعريف النمو في بعض الدراسات على انه النتائج المتمخضة عن استكشاف الفرص واستغلالها  وبناءاً على هذا التعريف فإن الشركات قد تنمو نتيجة لاستغلال الفرص باي من المقاييس المشار اليها. (عبدالقادر، 2019)</w:t>
      </w:r>
    </w:p>
    <w:p w14:paraId="5FCA99E5" w14:textId="77777777" w:rsidR="00DB3A63" w:rsidRPr="00E31403" w:rsidRDefault="00DB3A63" w:rsidP="00AA30AC">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lang w:bidi="ar-EG"/>
        </w:rPr>
        <w:t>من خلال مراجعتنا للدراسات السابقة فقد وجدنا بأن موضوع النمو في الشركات قد استحوذ على اهتمام الإقتصاديين وهناك الكثير من الأوراق والابحاث والدراسات التي بحثت في هذا الموضوع ولكن كثير من الجهود المبذولة في هذا الجانب بحثت في نمو الشركات من منظور المستوى الكلي (</w:t>
      </w:r>
      <w:r w:rsidRPr="00E31403">
        <w:rPr>
          <w:rFonts w:ascii="Sakkal Majalla" w:hAnsi="Sakkal Majalla" w:cs="Sakkal Majalla"/>
          <w:color w:val="171717" w:themeColor="background2" w:themeShade="1A"/>
          <w:sz w:val="28"/>
          <w:szCs w:val="28"/>
        </w:rPr>
        <w:t>Macroeconomics</w:t>
      </w:r>
      <w:r w:rsidRPr="00E31403">
        <w:rPr>
          <w:rFonts w:ascii="Sakkal Majalla" w:hAnsi="Sakkal Majalla" w:cs="Sakkal Majalla"/>
          <w:color w:val="171717" w:themeColor="background2" w:themeShade="1A"/>
          <w:sz w:val="28"/>
          <w:szCs w:val="28"/>
          <w:rtl/>
          <w:lang w:bidi="ar-EG"/>
        </w:rPr>
        <w:t>) وذلك من خلال دراسة المتغيرات الإقتصادية مثل سعر الفائدة في الإقتصاد والتي تؤثر على امكانية حصول الشركات على الائتمان من البنوك والمؤسسات المالية لتمويل مشاريع التوسع. اما على مستوى الإقتصاد الجزئي فان الدراسات قليلة، اما بالنسبة للاردن وحتى الدول العربية بشكل عام فتكاد تكون مثل هذه الدراسات معدومة على المستوى الجزئي، اما على المستوى الكلي فهناك بعض الدراسات القليلة ومنها دراسة التي بحثت في اثر المتغيرات الكلية على الإستثمار. كما انه لا يوجد كم مناسب من النظريات التي تساعد في تفسير النمو على المستوى الجزئي للشركات ويُعد قانون جيبرات (</w:t>
      </w:r>
      <w:r w:rsidRPr="00E31403">
        <w:rPr>
          <w:rFonts w:ascii="Sakkal Majalla" w:hAnsi="Sakkal Majalla" w:cs="Sakkal Majalla"/>
          <w:color w:val="171717" w:themeColor="background2" w:themeShade="1A"/>
          <w:sz w:val="28"/>
          <w:szCs w:val="28"/>
        </w:rPr>
        <w:t>Gibrat</w:t>
      </w:r>
      <w:r w:rsidRPr="00E31403">
        <w:rPr>
          <w:rFonts w:ascii="Sakkal Majalla" w:hAnsi="Sakkal Majalla" w:cs="Sakkal Majalla"/>
          <w:color w:val="171717" w:themeColor="background2" w:themeShade="1A"/>
          <w:sz w:val="28"/>
          <w:szCs w:val="28"/>
          <w:rtl/>
          <w:lang w:bidi="ar-EG"/>
        </w:rPr>
        <w:t xml:space="preserve">) الذي وضع عام 1931 النظرية الاساسية التي تتعلق بالنمو في الشركات والتي تنص على ان حجم الشركة في اي لحظة زمنية هو عبارة عن سلسلة عشوائية تاريخية من نسب النمو خلال عمر الشركة، </w:t>
      </w:r>
      <w:r w:rsidRPr="00E31403">
        <w:rPr>
          <w:rFonts w:ascii="Sakkal Majalla" w:hAnsi="Sakkal Majalla" w:cs="Sakkal Majalla"/>
          <w:color w:val="171717" w:themeColor="background2" w:themeShade="1A"/>
          <w:sz w:val="28"/>
          <w:szCs w:val="28"/>
          <w:rtl/>
          <w:lang w:bidi="ar-EG"/>
        </w:rPr>
        <w:lastRenderedPageBreak/>
        <w:t>وهذا يعني أن نمو الشركة في اي لحظة زمنية مستقل عن حجم الشركة في بداية الفترة الزمنية لقياس النمو. (سفيان، 2020)</w:t>
      </w:r>
    </w:p>
    <w:p w14:paraId="7A7ED036" w14:textId="77777777" w:rsidR="00DB3A63" w:rsidRPr="00E31403" w:rsidRDefault="00DB3A63" w:rsidP="00AA30AC">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lang w:bidi="ar-EG"/>
        </w:rPr>
        <w:t>لقد تم تقسيم هذا الفصل الى قسمين رئيسين الاول متعلق بالاطار النظري والتحليلي لنظريات النمو والدراسات السابقة التي بحثت في جانب نمو المنشآت وحجمها، حيث سيتم تسليط الضوء على نظرية جيبرات (</w:t>
      </w:r>
      <w:r w:rsidRPr="00E31403">
        <w:rPr>
          <w:rFonts w:ascii="Sakkal Majalla" w:hAnsi="Sakkal Majalla" w:cs="Sakkal Majalla"/>
          <w:color w:val="171717" w:themeColor="background2" w:themeShade="1A"/>
          <w:sz w:val="28"/>
          <w:szCs w:val="28"/>
        </w:rPr>
        <w:t>Gibrat</w:t>
      </w:r>
      <w:r w:rsidRPr="00E31403">
        <w:rPr>
          <w:rFonts w:ascii="Sakkal Majalla" w:hAnsi="Sakkal Majalla" w:cs="Sakkal Majalla"/>
          <w:color w:val="171717" w:themeColor="background2" w:themeShade="1A"/>
          <w:sz w:val="28"/>
          <w:szCs w:val="28"/>
          <w:rtl/>
          <w:lang w:bidi="ar-EG"/>
        </w:rPr>
        <w:t>) والدراسات والتطبيقات التي تمت عليها اضافة الى بيان معايير قياس النمو في الشركات على المستوى الجزئي من خلال الدراسات والابحاث التي تم اجرائها من قبل إقتصاديين في دول مختلفة. (هنداوي، 2023)</w:t>
      </w:r>
    </w:p>
    <w:p w14:paraId="108093B1" w14:textId="660985AF" w:rsidR="00DB3A63" w:rsidRPr="00E31403" w:rsidRDefault="00DB3A63" w:rsidP="00AA30AC">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lang w:bidi="ar-EG"/>
        </w:rPr>
        <w:t xml:space="preserve"> اما القسم الثاني من الفصل فسوف يتناول بالتفصيل بعض الدراسات السابقة والنتائج التي تم التوصل لها فيما يخص محددات النمو بشكل عام مع التركيز على معايير النمو التي سوف يتم اختيارها وتفصيلها في القسم الأول.</w:t>
      </w:r>
      <w:r w:rsidR="00AA30AC">
        <w:rPr>
          <w:rFonts w:ascii="Sakkal Majalla" w:hAnsi="Sakkal Majalla" w:cs="Sakkal Majalla" w:hint="cs"/>
          <w:color w:val="171717" w:themeColor="background2" w:themeShade="1A"/>
          <w:sz w:val="28"/>
          <w:szCs w:val="28"/>
          <w:rtl/>
          <w:lang w:bidi="ar-EG"/>
        </w:rPr>
        <w:t xml:space="preserve"> </w:t>
      </w:r>
      <w:r w:rsidRPr="00E31403">
        <w:rPr>
          <w:rFonts w:ascii="Sakkal Majalla" w:hAnsi="Sakkal Majalla" w:cs="Sakkal Majalla"/>
          <w:color w:val="171717" w:themeColor="background2" w:themeShade="1A"/>
          <w:sz w:val="28"/>
          <w:szCs w:val="28"/>
          <w:rtl/>
          <w:lang w:bidi="ar-EG"/>
        </w:rPr>
        <w:t>الخلفية النظرية والتحليلية لنمو الشركات (رضوان، 2019)</w:t>
      </w:r>
    </w:p>
    <w:p w14:paraId="2FAEA75F" w14:textId="165A6AEF" w:rsidR="00DB3A63" w:rsidRPr="00E31403" w:rsidRDefault="00DB3A63" w:rsidP="00AA30AC">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من خلال مراجعتنا للدراسات والادبيات الإقتصادية المختلفة التي تمت على قياس النمو في المؤسسات فإن هناك مدارس عديدة لقياس النمو في المنشآت حيث يتم القياس والتحليل على اربع مستويات مختلفة وهي :</w:t>
      </w:r>
    </w:p>
    <w:p w14:paraId="568FC512" w14:textId="77777777" w:rsidR="00AA30AC" w:rsidRPr="00AA30AC" w:rsidRDefault="00AA30AC" w:rsidP="00AA30AC">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lang w:bidi="ar-EG"/>
        </w:rPr>
      </w:pPr>
      <w:bookmarkStart w:id="58" w:name="_Toc173404521"/>
      <w:r w:rsidRPr="00AA30AC">
        <w:rPr>
          <w:rFonts w:ascii="Sakkal Majalla" w:hAnsi="Sakkal Majalla" w:cs="Sakkal Majalla" w:hint="cs"/>
          <w:b/>
          <w:bCs/>
          <w:color w:val="171717" w:themeColor="background2" w:themeShade="1A"/>
          <w:sz w:val="32"/>
          <w:szCs w:val="32"/>
          <w:rtl/>
          <w:lang w:bidi="ar-EG"/>
        </w:rPr>
        <w:t xml:space="preserve">1.2.2 </w:t>
      </w:r>
      <w:r w:rsidR="00DB3A63" w:rsidRPr="00AA30AC">
        <w:rPr>
          <w:rFonts w:ascii="Sakkal Majalla" w:hAnsi="Sakkal Majalla" w:cs="Sakkal Majalla"/>
          <w:b/>
          <w:bCs/>
          <w:color w:val="171717" w:themeColor="background2" w:themeShade="1A"/>
          <w:sz w:val="32"/>
          <w:szCs w:val="32"/>
          <w:rtl/>
          <w:lang w:bidi="ar-EG"/>
        </w:rPr>
        <w:t xml:space="preserve"> مستوى الخصائص المؤسسية:</w:t>
      </w:r>
      <w:bookmarkEnd w:id="58"/>
    </w:p>
    <w:p w14:paraId="5A57B895" w14:textId="64881595" w:rsidR="00DB3A63" w:rsidRPr="00E31403" w:rsidRDefault="00DB3A63" w:rsidP="00AA30AC">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 xml:space="preserve"> وتشمل استراتيجيات الشركات والمواردالخاصة بهذه الشركات دون غيرها اي وجود موارد تستخدمها هذه الشركات في تسيير اعمالها او مدخلات تصنيع مصفاة البترول مثلا، أو توفر قدرات خاصة بالمؤسسة مثل فريق الادارة المتخصص الذي لديه الخبرة والمعرفة في تنفيذ اعمال الشركة (كمال، 2023)</w:t>
      </w:r>
    </w:p>
    <w:p w14:paraId="106ABB75" w14:textId="77777777" w:rsidR="00AA30AC" w:rsidRPr="00AA30AC" w:rsidRDefault="00AA30AC" w:rsidP="00AA30AC">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lang w:bidi="ar-EG"/>
        </w:rPr>
      </w:pPr>
      <w:bookmarkStart w:id="59" w:name="_Toc173404522"/>
      <w:r w:rsidRPr="00AA30AC">
        <w:rPr>
          <w:rFonts w:ascii="Sakkal Majalla" w:hAnsi="Sakkal Majalla" w:cs="Sakkal Majalla" w:hint="cs"/>
          <w:color w:val="171717" w:themeColor="background2" w:themeShade="1A"/>
          <w:sz w:val="32"/>
          <w:szCs w:val="32"/>
          <w:rtl/>
          <w:lang w:bidi="ar-EG"/>
        </w:rPr>
        <w:t xml:space="preserve">2.2.2 </w:t>
      </w:r>
      <w:r w:rsidR="00DB3A63" w:rsidRPr="00AA30AC">
        <w:rPr>
          <w:rFonts w:ascii="Sakkal Majalla" w:hAnsi="Sakkal Majalla" w:cs="Sakkal Majalla"/>
          <w:color w:val="171717" w:themeColor="background2" w:themeShade="1A"/>
          <w:sz w:val="32"/>
          <w:szCs w:val="32"/>
          <w:rtl/>
          <w:lang w:bidi="ar-EG"/>
        </w:rPr>
        <w:t xml:space="preserve"> </w:t>
      </w:r>
      <w:r w:rsidR="00DB3A63" w:rsidRPr="00AA30AC">
        <w:rPr>
          <w:rFonts w:ascii="Sakkal Majalla" w:hAnsi="Sakkal Majalla" w:cs="Sakkal Majalla"/>
          <w:b/>
          <w:bCs/>
          <w:color w:val="171717" w:themeColor="background2" w:themeShade="1A"/>
          <w:sz w:val="32"/>
          <w:szCs w:val="32"/>
          <w:rtl/>
          <w:lang w:bidi="ar-EG"/>
        </w:rPr>
        <w:t>مستوى الخصائص الفردية والشخصية لمالكي المشاريع والادارة:</w:t>
      </w:r>
      <w:bookmarkEnd w:id="59"/>
      <w:r w:rsidR="00DB3A63" w:rsidRPr="00AA30AC">
        <w:rPr>
          <w:rFonts w:ascii="Sakkal Majalla" w:hAnsi="Sakkal Majalla" w:cs="Sakkal Majalla"/>
          <w:b/>
          <w:bCs/>
          <w:color w:val="171717" w:themeColor="background2" w:themeShade="1A"/>
          <w:sz w:val="32"/>
          <w:szCs w:val="32"/>
          <w:rtl/>
          <w:lang w:bidi="ar-EG"/>
        </w:rPr>
        <w:t xml:space="preserve"> </w:t>
      </w:r>
    </w:p>
    <w:p w14:paraId="72511A7F" w14:textId="69A63398" w:rsidR="00DB3A63" w:rsidRPr="00E31403" w:rsidRDefault="00DB3A63" w:rsidP="00AA30AC">
      <w:pPr>
        <w:spacing w:before="100" w:beforeAutospacing="1" w:after="100" w:afterAutospacing="1" w:line="360" w:lineRule="auto"/>
        <w:ind w:left="-2" w:firstLine="722"/>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lastRenderedPageBreak/>
        <w:t>أو ما يسمى بريادة الاعمال (</w:t>
      </w:r>
      <w:r w:rsidRPr="00E31403">
        <w:rPr>
          <w:rFonts w:ascii="Sakkal Majalla" w:hAnsi="Sakkal Majalla" w:cs="Sakkal Majalla"/>
          <w:color w:val="171717" w:themeColor="background2" w:themeShade="1A"/>
          <w:sz w:val="28"/>
          <w:szCs w:val="28"/>
        </w:rPr>
        <w:t>Entrepreneurship</w:t>
      </w:r>
      <w:r w:rsidRPr="00E31403">
        <w:rPr>
          <w:rFonts w:ascii="Sakkal Majalla" w:hAnsi="Sakkal Majalla" w:cs="Sakkal Majalla"/>
          <w:color w:val="171717" w:themeColor="background2" w:themeShade="1A"/>
          <w:sz w:val="28"/>
          <w:szCs w:val="28"/>
          <w:rtl/>
          <w:lang w:bidi="ar-EG"/>
        </w:rPr>
        <w:t>). وتشمل هذه الخصائص الخبرات المتراكمة، والحاجة للانجاز، ومدى تقبل تحمل المخاطر والقدرات الخاصة والخلفية العلمية والعملية لأصحاب هذه المشاريع. ويتميز هذا المستوى بالبحث عن الافكار المبتكرة والمشاريع الجديدة التي لم يسبق ان تم تطبيقها من قبل جهات اخرى ومدى اثر تطبيق هذه الافكار والمشاريع المبتكرة على نمو الشركات وعلى سبيل المثال فان توصلا إلى أن الشركات التي فيها رواد اعمال ويتمتعون بقدارات فنية في نفس الوقت فان هذه الشركات لديها إحتمالية النمو بشكل أكبر، في حين أن الشركات التي لديها رواد اعمال ولديهم الحاجة للانجاز الشخصي أقل قدرة على المساهمة في نمو هذه الشركات. (أولكاكار، 2023)</w:t>
      </w:r>
    </w:p>
    <w:p w14:paraId="7EA02A8C" w14:textId="77777777" w:rsidR="00AA30AC" w:rsidRPr="00AA30AC" w:rsidRDefault="00DB3A63" w:rsidP="00AA30AC">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lang w:bidi="ar-EG"/>
        </w:rPr>
      </w:pPr>
      <w:r w:rsidRPr="00AA30AC">
        <w:rPr>
          <w:rFonts w:ascii="Sakkal Majalla" w:hAnsi="Sakkal Majalla" w:cs="Sakkal Majalla"/>
          <w:b/>
          <w:bCs/>
          <w:color w:val="171717" w:themeColor="background2" w:themeShade="1A"/>
          <w:sz w:val="32"/>
          <w:szCs w:val="32"/>
          <w:rtl/>
          <w:lang w:bidi="ar-EG"/>
        </w:rPr>
        <w:t xml:space="preserve"> </w:t>
      </w:r>
      <w:bookmarkStart w:id="60" w:name="_Toc173404523"/>
      <w:r w:rsidR="00AA30AC" w:rsidRPr="00AA30AC">
        <w:rPr>
          <w:rFonts w:ascii="Sakkal Majalla" w:hAnsi="Sakkal Majalla" w:cs="Sakkal Majalla" w:hint="cs"/>
          <w:b/>
          <w:bCs/>
          <w:color w:val="171717" w:themeColor="background2" w:themeShade="1A"/>
          <w:sz w:val="32"/>
          <w:szCs w:val="32"/>
          <w:rtl/>
          <w:lang w:bidi="ar-EG"/>
        </w:rPr>
        <w:t xml:space="preserve">3.2.2 </w:t>
      </w:r>
      <w:r w:rsidRPr="00AA30AC">
        <w:rPr>
          <w:rFonts w:ascii="Sakkal Majalla" w:hAnsi="Sakkal Majalla" w:cs="Sakkal Majalla"/>
          <w:b/>
          <w:bCs/>
          <w:color w:val="171717" w:themeColor="background2" w:themeShade="1A"/>
          <w:sz w:val="32"/>
          <w:szCs w:val="32"/>
          <w:rtl/>
          <w:lang w:bidi="ar-EG"/>
        </w:rPr>
        <w:t xml:space="preserve"> مستوى بيئة العمل (الإقتصاد الكلي):</w:t>
      </w:r>
      <w:bookmarkEnd w:id="60"/>
      <w:r w:rsidRPr="00AA30AC">
        <w:rPr>
          <w:rFonts w:ascii="Sakkal Majalla" w:hAnsi="Sakkal Majalla" w:cs="Sakkal Majalla"/>
          <w:b/>
          <w:bCs/>
          <w:color w:val="171717" w:themeColor="background2" w:themeShade="1A"/>
          <w:sz w:val="32"/>
          <w:szCs w:val="32"/>
          <w:rtl/>
          <w:lang w:bidi="ar-EG"/>
        </w:rPr>
        <w:t xml:space="preserve"> </w:t>
      </w:r>
    </w:p>
    <w:p w14:paraId="2C726955" w14:textId="618D4BE5" w:rsidR="00DB3A63" w:rsidRPr="00E31403" w:rsidRDefault="00DB3A63" w:rsidP="00AA30AC">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lang w:bidi="ar-EG"/>
        </w:rPr>
        <w:t>وهي البيئة التي تعمل فيها هذه الشركات وخاصة البنية الإقتصادية مثل قوانين العمل والاجور، والنمو في الإقتصاد بشكل عام، والبنية التحتية والموارد العامة، ومدى توفر سوق مالي نشطةووجود بيئة مصرفية مناسبة يمكن من خلالها الحصول على التمويل للمشاريع المختلفة في الشركات  ، هذا بالإضافة الى المتغيرات الاقتصادية الاخرى مثل أسعار الفائدة والتي لها أثر كبير على مدى امكانية تمويل المشاريع الجديدة أو التوسع في المشاريع القائمة من خلال الحصول على إئتمان من المؤسسات المالية والمصرفية في الإقتصاد. (عقبة، 2024)</w:t>
      </w:r>
    </w:p>
    <w:p w14:paraId="04A586F5" w14:textId="77777777" w:rsidR="00AA30AC" w:rsidRPr="00AA30AC" w:rsidRDefault="00AA30AC" w:rsidP="00AA30AC">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lang w:bidi="ar-EG"/>
        </w:rPr>
      </w:pPr>
      <w:bookmarkStart w:id="61" w:name="_Toc173404524"/>
      <w:r w:rsidRPr="00AA30AC">
        <w:rPr>
          <w:rFonts w:ascii="Sakkal Majalla" w:hAnsi="Sakkal Majalla" w:cs="Sakkal Majalla" w:hint="cs"/>
          <w:b/>
          <w:bCs/>
          <w:color w:val="171717" w:themeColor="background2" w:themeShade="1A"/>
          <w:sz w:val="32"/>
          <w:szCs w:val="32"/>
          <w:rtl/>
          <w:lang w:bidi="ar-EG"/>
        </w:rPr>
        <w:t xml:space="preserve">4.2.2 </w:t>
      </w:r>
      <w:r w:rsidR="00DB3A63" w:rsidRPr="00AA30AC">
        <w:rPr>
          <w:rFonts w:ascii="Sakkal Majalla" w:hAnsi="Sakkal Majalla" w:cs="Sakkal Majalla"/>
          <w:b/>
          <w:bCs/>
          <w:color w:val="171717" w:themeColor="background2" w:themeShade="1A"/>
          <w:sz w:val="32"/>
          <w:szCs w:val="32"/>
          <w:rtl/>
          <w:lang w:bidi="ar-EG"/>
        </w:rPr>
        <w:t xml:space="preserve"> مستوى الإقتصاد المالي:</w:t>
      </w:r>
      <w:bookmarkEnd w:id="61"/>
      <w:r w:rsidR="00DB3A63" w:rsidRPr="00AA30AC">
        <w:rPr>
          <w:rFonts w:ascii="Sakkal Majalla" w:hAnsi="Sakkal Majalla" w:cs="Sakkal Majalla"/>
          <w:b/>
          <w:bCs/>
          <w:color w:val="171717" w:themeColor="background2" w:themeShade="1A"/>
          <w:sz w:val="32"/>
          <w:szCs w:val="32"/>
          <w:rtl/>
          <w:lang w:bidi="ar-EG"/>
        </w:rPr>
        <w:t xml:space="preserve"> </w:t>
      </w:r>
    </w:p>
    <w:p w14:paraId="3C3FAAA3" w14:textId="5D3714A8" w:rsidR="00DB3A63" w:rsidRPr="00E31403" w:rsidRDefault="00DB3A63" w:rsidP="00AA30AC">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lang w:bidi="ar-EG"/>
        </w:rPr>
        <w:t xml:space="preserve">وهو المستوى الذي يبحث في النمو على اساس المعايير المالية حيث قامت الدراسات باعتماد اكثر من مقياس للنمو في الشركات ويمكن تصنيف هذه المقاييس ضمن مجموعات وكما يلي: </w:t>
      </w:r>
    </w:p>
    <w:p w14:paraId="7181F100" w14:textId="77777777" w:rsidR="00DB3A63" w:rsidRPr="00E31403" w:rsidRDefault="00DB3A63" w:rsidP="00750032">
      <w:pPr>
        <w:numPr>
          <w:ilvl w:val="1"/>
          <w:numId w:val="3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مقاييس الاداء المالي: وتشمل هذه المقاييس العوائد، حجم الموجودات والعائد على الموجودات الارباح وهذه المقاييس ولكونها مقاييس يتم حسابها من خلال البيانات المالية للشركات والتي تعتمد على معايير المحاسبة المطبقة فانه قد يوجد اختلافات باختلاف السياسات المحاسبية المستخدمة في الشركة.</w:t>
      </w:r>
    </w:p>
    <w:p w14:paraId="21077946" w14:textId="79D30093" w:rsidR="00DB3A63" w:rsidRPr="00AA30AC" w:rsidRDefault="00DB3A63" w:rsidP="00750032">
      <w:pPr>
        <w:pStyle w:val="ListParagraph"/>
        <w:numPr>
          <w:ilvl w:val="1"/>
          <w:numId w:val="3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AA30AC">
        <w:rPr>
          <w:rFonts w:ascii="Sakkal Majalla" w:hAnsi="Sakkal Majalla" w:cs="Sakkal Majalla"/>
          <w:color w:val="171717" w:themeColor="background2" w:themeShade="1A"/>
          <w:sz w:val="28"/>
          <w:szCs w:val="28"/>
          <w:rtl/>
          <w:lang w:bidi="ar-EG"/>
        </w:rPr>
        <w:lastRenderedPageBreak/>
        <w:t>مقاييس الاداء في الاسواق يتم قياس النمو من خلال مقاييس متعلقة بالاسواق التي تعمل بها الشركة مثل الحصة السوقية، وحجم المبيعات سواء من حيث الكمية او القيمة. وتعتبر المبيعات واحداً من المقاييس المهمة للنمو في الشركات وقد استخدم معيار النمو في المبيعات كمقياس للنمو في الشركات منها على سبيل المثال دراسة  ودراسة حيث تم استخدام النمو في المبيعات لقياس النمو في الشركات الكندية وقد توصلت الدراسة الى ان الرفع المالي والحجم الأولى للشركة مؤثران رئيسان في النمو في الشركات ممثلة في المبيعات.</w:t>
      </w:r>
    </w:p>
    <w:p w14:paraId="36C4380A" w14:textId="023677FC" w:rsidR="00DB3A63" w:rsidRPr="00AA30AC" w:rsidRDefault="00DB3A63" w:rsidP="00750032">
      <w:pPr>
        <w:pStyle w:val="ListParagraph"/>
        <w:numPr>
          <w:ilvl w:val="1"/>
          <w:numId w:val="3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lang w:bidi="ar-EG"/>
        </w:rPr>
      </w:pPr>
      <w:r w:rsidRPr="00AA30AC">
        <w:rPr>
          <w:rFonts w:ascii="Sakkal Majalla" w:hAnsi="Sakkal Majalla" w:cs="Sakkal Majalla"/>
          <w:color w:val="171717" w:themeColor="background2" w:themeShade="1A"/>
          <w:sz w:val="28"/>
          <w:szCs w:val="28"/>
          <w:rtl/>
          <w:lang w:bidi="ar-EG"/>
        </w:rPr>
        <w:t>الإستثمار: تم قياس الإستثمار في كثير من الدراسات من خلال محددات الإستثمار واثرها على ذلك الإستثمار بمعنى ان القياس كان للمحددات وليس للنمو في الإستثمار، واغلب الدراسات كانت في دول متقدمة لديها  اسواق مالية متطورة ومنها على سبيل المثال والتي بينت اثر الرفع المالي و</w:t>
      </w:r>
      <w:r w:rsidRPr="00AA30AC">
        <w:rPr>
          <w:rFonts w:ascii="Sakkal Majalla" w:hAnsi="Sakkal Majalla" w:cs="Sakkal Majalla"/>
          <w:color w:val="171717" w:themeColor="background2" w:themeShade="1A"/>
          <w:sz w:val="28"/>
          <w:szCs w:val="28"/>
        </w:rPr>
        <w:t>Tobin's g</w:t>
      </w:r>
      <w:r w:rsidRPr="00AA30AC">
        <w:rPr>
          <w:rFonts w:ascii="Sakkal Majalla" w:hAnsi="Sakkal Majalla" w:cs="Sakkal Majalla"/>
          <w:color w:val="171717" w:themeColor="background2" w:themeShade="1A"/>
          <w:sz w:val="28"/>
          <w:szCs w:val="28"/>
          <w:rtl/>
          <w:lang w:bidi="ar-EG"/>
        </w:rPr>
        <w:t xml:space="preserve"> والمبيعات والتدفقات النقدية على الإستثمار، ودراسة حيث قاست اثر نسبة المديونية والتدفقات النقدية و </w:t>
      </w:r>
      <w:r w:rsidRPr="00AA30AC">
        <w:rPr>
          <w:rFonts w:ascii="Sakkal Majalla" w:hAnsi="Sakkal Majalla" w:cs="Sakkal Majalla"/>
          <w:color w:val="171717" w:themeColor="background2" w:themeShade="1A"/>
          <w:sz w:val="28"/>
          <w:szCs w:val="28"/>
        </w:rPr>
        <w:t>Tobin's g</w:t>
      </w:r>
      <w:r w:rsidRPr="00AA30AC">
        <w:rPr>
          <w:rFonts w:ascii="Sakkal Majalla" w:hAnsi="Sakkal Majalla" w:cs="Sakkal Majalla"/>
          <w:color w:val="171717" w:themeColor="background2" w:themeShade="1A"/>
          <w:sz w:val="28"/>
          <w:szCs w:val="28"/>
          <w:rtl/>
          <w:lang w:bidi="ar-EG"/>
        </w:rPr>
        <w:t xml:space="preserve"> على الإستثمار، ودراسة  حيث قام بقياس اثر التغير في المبيعات والمخزون النقدي على التغير في الإستثمار، ودراسة  التي بينت اثر </w:t>
      </w:r>
      <w:r w:rsidRPr="00AA30AC">
        <w:rPr>
          <w:rFonts w:ascii="Sakkal Majalla" w:hAnsi="Sakkal Majalla" w:cs="Sakkal Majalla"/>
          <w:color w:val="171717" w:themeColor="background2" w:themeShade="1A"/>
          <w:sz w:val="28"/>
          <w:szCs w:val="28"/>
        </w:rPr>
        <w:t>Tobin's y</w:t>
      </w:r>
      <w:r w:rsidRPr="00AA30AC">
        <w:rPr>
          <w:rFonts w:ascii="Sakkal Majalla" w:hAnsi="Sakkal Majalla" w:cs="Sakkal Majalla"/>
          <w:color w:val="171717" w:themeColor="background2" w:themeShade="1A"/>
          <w:sz w:val="28"/>
          <w:szCs w:val="28"/>
          <w:rtl/>
          <w:lang w:bidi="ar-EG"/>
        </w:rPr>
        <w:t xml:space="preserve"> على الإستثمار في هذه الدراسة سوف يتم دراسة النمو في الإستثمار كواحد من معايير النمو للشركات الصناعية. (بضياف، 2023)</w:t>
      </w:r>
    </w:p>
    <w:p w14:paraId="20A6A7A9" w14:textId="77777777" w:rsidR="00DB3A63" w:rsidRPr="00AA30AC" w:rsidRDefault="00DB3A63" w:rsidP="00750032">
      <w:pPr>
        <w:pStyle w:val="ListParagraph"/>
        <w:numPr>
          <w:ilvl w:val="1"/>
          <w:numId w:val="3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AA30AC">
        <w:rPr>
          <w:rFonts w:ascii="Sakkal Majalla" w:hAnsi="Sakkal Majalla" w:cs="Sakkal Majalla"/>
          <w:color w:val="171717" w:themeColor="background2" w:themeShade="1A"/>
          <w:sz w:val="28"/>
          <w:szCs w:val="28"/>
          <w:rtl/>
          <w:lang w:bidi="ar-EG"/>
        </w:rPr>
        <w:t>التوظيف في كثير من الدراسات التي بحثت في نمو الشركات اخذت التوظيف كمعيار للنمو ومنها على سبيل المثال دراسة حيث اعتمدت النمو في الموظفين والنمو في المبيعات كمعايير القياس نمو الشركات، ودراسة حيث استخدمت الدراسة النمو في الموظفين كمعيار لقياس نمو الشركات في المدى القصير والمدى الطويل. ودراسة  التي خلصت بان افضل معيار القياس نمو الشركات هو النمو في العمالة، وكذلك دراسة  .</w:t>
      </w:r>
    </w:p>
    <w:p w14:paraId="347AB192" w14:textId="77777777" w:rsidR="00DB3A63" w:rsidRPr="00E31403" w:rsidRDefault="00DB3A63" w:rsidP="00AA30AC">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ان النظريات التي تعرضت لنمو الشركات على المستوى الجزئي محدودة جدا والمرجع الرئيسي فيها هو نظرية المنشأة وقانون جيبرات (</w:t>
      </w:r>
      <w:r w:rsidRPr="00E31403">
        <w:rPr>
          <w:rFonts w:ascii="Sakkal Majalla" w:hAnsi="Sakkal Majalla" w:cs="Sakkal Majalla"/>
          <w:color w:val="171717" w:themeColor="background2" w:themeShade="1A"/>
          <w:sz w:val="28"/>
          <w:szCs w:val="28"/>
        </w:rPr>
        <w:t>Gibrat</w:t>
      </w:r>
      <w:r w:rsidRPr="00E31403">
        <w:rPr>
          <w:rFonts w:ascii="Sakkal Majalla" w:hAnsi="Sakkal Majalla" w:cs="Sakkal Majalla"/>
          <w:color w:val="171717" w:themeColor="background2" w:themeShade="1A"/>
          <w:sz w:val="28"/>
          <w:szCs w:val="28"/>
          <w:rtl/>
          <w:lang w:bidi="ar-EG"/>
        </w:rPr>
        <w:t>) ونظرية نمو المنشآت، وسوف نتحدث تاليا بالتفصيل عن هذه النظريات. (عويس، 2024)</w:t>
      </w:r>
    </w:p>
    <w:p w14:paraId="179A2A18" w14:textId="77777777" w:rsidR="00AA30AC" w:rsidRPr="00AA30AC" w:rsidRDefault="00AA30AC" w:rsidP="00AA30AC">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lang w:bidi="ar-EG"/>
        </w:rPr>
      </w:pPr>
      <w:bookmarkStart w:id="62" w:name="_Toc173404525"/>
      <w:r w:rsidRPr="00AA30AC">
        <w:rPr>
          <w:rFonts w:ascii="Sakkal Majalla" w:hAnsi="Sakkal Majalla" w:cs="Sakkal Majalla" w:hint="cs"/>
          <w:b/>
          <w:bCs/>
          <w:color w:val="171717" w:themeColor="background2" w:themeShade="1A"/>
          <w:sz w:val="32"/>
          <w:szCs w:val="32"/>
          <w:rtl/>
          <w:lang w:bidi="ar-EG"/>
        </w:rPr>
        <w:t xml:space="preserve">5.2.2 </w:t>
      </w:r>
      <w:r w:rsidR="00DB3A63" w:rsidRPr="00AA30AC">
        <w:rPr>
          <w:rFonts w:ascii="Sakkal Majalla" w:hAnsi="Sakkal Majalla" w:cs="Sakkal Majalla"/>
          <w:b/>
          <w:bCs/>
          <w:color w:val="171717" w:themeColor="background2" w:themeShade="1A"/>
          <w:sz w:val="32"/>
          <w:szCs w:val="32"/>
          <w:rtl/>
          <w:lang w:bidi="ar-EG"/>
        </w:rPr>
        <w:t>اولا نظرية المنشأة:</w:t>
      </w:r>
      <w:bookmarkEnd w:id="62"/>
      <w:r w:rsidR="00DB3A63" w:rsidRPr="00AA30AC">
        <w:rPr>
          <w:rFonts w:ascii="Sakkal Majalla" w:hAnsi="Sakkal Majalla" w:cs="Sakkal Majalla"/>
          <w:b/>
          <w:bCs/>
          <w:color w:val="171717" w:themeColor="background2" w:themeShade="1A"/>
          <w:sz w:val="32"/>
          <w:szCs w:val="32"/>
          <w:rtl/>
          <w:lang w:bidi="ar-EG"/>
        </w:rPr>
        <w:t xml:space="preserve"> </w:t>
      </w:r>
    </w:p>
    <w:p w14:paraId="61FB0A33" w14:textId="104D947E" w:rsidR="00DB3A63" w:rsidRPr="00E31403" w:rsidRDefault="00DB3A63" w:rsidP="00AA30AC">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lang w:bidi="ar-EG"/>
        </w:rPr>
        <w:lastRenderedPageBreak/>
        <w:t>يرجع وجود المنشآت (الشركات) الى طيبيعة ما تحققه هذه المنشآت في الإقتصاد من مكاسب للاطراف اصحاب العلاقة مثل المساهمين او العمال. وتعرف المنشأة على أنها تلك المؤسسة التي تعمل على تحويل المدخلات سواء المملوكة من قبلها أو التي يتم شراؤها من جهات خارجية الى مخرجات يتم بيعها على شكل منتجات او خدمات الى افراد او مؤسسات اخرى، ويكون الفارق ما بين قيمة المدخلات وتكلفة التحويل وسعر البيع هو صافي ربح هذه المنشآت ونظرية المنشأة هي نظرية طورها اقتصاديي مدرسة الكلاسيكيين الجدد، وتم بناؤها على نظريات إقتصادية اخرى والهدف الرئيس لها هو وصف وتوضيح والتنبؤ بطبيعة المنشآت. وفي كتابه نظريات المنشأة ميز من الناحية الإقتصادية بين اربع نظريات للمنشأة وهي :</w:t>
      </w:r>
    </w:p>
    <w:p w14:paraId="1AA8DFE5" w14:textId="77777777" w:rsidR="00AA30AC" w:rsidRPr="00AA30AC" w:rsidRDefault="00AA30AC" w:rsidP="00AA30AC">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lang w:bidi="ar-EG"/>
        </w:rPr>
      </w:pPr>
      <w:bookmarkStart w:id="63" w:name="_Toc173404526"/>
      <w:r w:rsidRPr="00AA30AC">
        <w:rPr>
          <w:rFonts w:ascii="Sakkal Majalla" w:hAnsi="Sakkal Majalla" w:cs="Sakkal Majalla" w:hint="cs"/>
          <w:b/>
          <w:bCs/>
          <w:color w:val="171717" w:themeColor="background2" w:themeShade="1A"/>
          <w:sz w:val="32"/>
          <w:szCs w:val="32"/>
          <w:rtl/>
          <w:lang w:bidi="ar-EG"/>
        </w:rPr>
        <w:t xml:space="preserve">6.2.2 </w:t>
      </w:r>
      <w:r w:rsidR="00DB3A63" w:rsidRPr="00AA30AC">
        <w:rPr>
          <w:rFonts w:ascii="Sakkal Majalla" w:hAnsi="Sakkal Majalla" w:cs="Sakkal Majalla"/>
          <w:b/>
          <w:bCs/>
          <w:color w:val="171717" w:themeColor="background2" w:themeShade="1A"/>
          <w:sz w:val="32"/>
          <w:szCs w:val="32"/>
          <w:rtl/>
          <w:lang w:bidi="ar-EG"/>
        </w:rPr>
        <w:t xml:space="preserve"> نظرية الكلاسيكيين الجدد </w:t>
      </w:r>
      <w:r w:rsidR="00DB3A63" w:rsidRPr="00AA30AC">
        <w:rPr>
          <w:rFonts w:ascii="Sakkal Majalla" w:hAnsi="Sakkal Majalla" w:cs="Sakkal Majalla"/>
          <w:b/>
          <w:bCs/>
          <w:color w:val="171717" w:themeColor="background2" w:themeShade="1A"/>
          <w:sz w:val="32"/>
          <w:szCs w:val="32"/>
        </w:rPr>
        <w:t>Neoclassical Theory</w:t>
      </w:r>
      <w:r w:rsidR="00DB3A63" w:rsidRPr="00AA30AC">
        <w:rPr>
          <w:rFonts w:ascii="Sakkal Majalla" w:hAnsi="Sakkal Majalla" w:cs="Sakkal Majalla"/>
          <w:b/>
          <w:bCs/>
          <w:color w:val="171717" w:themeColor="background2" w:themeShade="1A"/>
          <w:sz w:val="32"/>
          <w:szCs w:val="32"/>
          <w:rtl/>
          <w:lang w:bidi="ar-EG"/>
        </w:rPr>
        <w:t>:</w:t>
      </w:r>
      <w:bookmarkEnd w:id="63"/>
    </w:p>
    <w:p w14:paraId="76C33066" w14:textId="5BA20352" w:rsidR="00DB3A63" w:rsidRPr="00E31403" w:rsidRDefault="00DB3A63" w:rsidP="00AA30AC">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 xml:space="preserve"> هذه النظرية بنيت على دالتي الطلب والانتاج وبذلك فان هذه النظرية وضعت الاسس لتعظيم الربح من خلال مساواة الايراد الحدي بالتكلفة الحدية. وبذلك يمكن استخدام هذه النظرية في مجالات اقتصادية مختلفة مثل هيكلية السوق، والاسعار، ووفورات الحجم ولاعتماها الكبير على تقنيات الانتاج ومدخلاته فقد تم تصنيف هذه النظرية من قبل بعض الكتاب ضمن نظريات حجم المنشأة المبنية على التقنيات. </w:t>
      </w:r>
    </w:p>
    <w:p w14:paraId="3924AC25" w14:textId="77777777" w:rsidR="00DB3A63" w:rsidRPr="00E31403" w:rsidRDefault="00DB3A63" w:rsidP="00AA30AC">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lang w:bidi="ar-EG"/>
        </w:rPr>
        <w:t>هذه النظرية تعتمد بشكل اساسي على رأس المال الثابت ووفورات الحجم ونطاق العمل لغايات تفسير حجم المنشأة. ولذلك فان تركيز هذه النظريات يكون على عملية الانتاج والإستثمار الراسمالي (الثابت) اللازم لعملية الانتاج. وتعمل هذه النظريات على اساس ان استخدام تقنيات الانتاج تؤدي الى زياة وفورات الحجم وهذا يؤدي الى توزيع التكاليف الثابتة على حجم اكبر من الانتاج مما يعمل على تخفيض متوسط التكلفة وبالتالي زيادة العائد على راس المال المستثمر وبالتالي إستثمار أكثر داخل المنشأة مما سيعمل على زيادة حجمها ويتم تحديد حجم المنشأة من خلال قياس اثر حصة راس المال لكل فرد في الشركة (</w:t>
      </w:r>
      <w:r w:rsidRPr="00E31403">
        <w:rPr>
          <w:rFonts w:ascii="Sakkal Majalla" w:hAnsi="Sakkal Majalla" w:cs="Sakkal Majalla"/>
          <w:color w:val="171717" w:themeColor="background2" w:themeShade="1A"/>
          <w:sz w:val="28"/>
          <w:szCs w:val="28"/>
        </w:rPr>
        <w:t>per capita capital</w:t>
      </w:r>
      <w:r w:rsidRPr="00E31403">
        <w:rPr>
          <w:rFonts w:ascii="Sakkal Majalla" w:hAnsi="Sakkal Majalla" w:cs="Sakkal Majalla"/>
          <w:color w:val="171717" w:themeColor="background2" w:themeShade="1A"/>
          <w:sz w:val="28"/>
          <w:szCs w:val="28"/>
          <w:rtl/>
          <w:lang w:bidi="ar-EG"/>
        </w:rPr>
        <w:t xml:space="preserve">) على حجم الشركة حيث ان هناك علاقة ايجابية بين حصة راس المال لكل فرد وحجم الشركة. وبالتالي فان كثافة راس المال لها اثر كبير على التوسع في الإستثمار لكل فرد </w:t>
      </w:r>
      <w:r w:rsidRPr="00E31403">
        <w:rPr>
          <w:rFonts w:ascii="Sakkal Majalla" w:hAnsi="Sakkal Majalla" w:cs="Sakkal Majalla"/>
          <w:color w:val="171717" w:themeColor="background2" w:themeShade="1A"/>
          <w:sz w:val="28"/>
          <w:szCs w:val="28"/>
          <w:rtl/>
          <w:lang w:bidi="ar-EG"/>
        </w:rPr>
        <w:lastRenderedPageBreak/>
        <w:t>والإستثمار في البحث والتطوير. كما ان هناك اثر كبير لرأس المال البشري (حجم التوظيف) على حجم الشركة (سفيان، 2020)</w:t>
      </w:r>
    </w:p>
    <w:p w14:paraId="4EECE148" w14:textId="77777777" w:rsidR="00DB3A63" w:rsidRPr="00E31403" w:rsidRDefault="00DB3A63" w:rsidP="00AA30AC">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lang w:bidi="ar-EG"/>
        </w:rPr>
        <w:t>ويَدعي اصحاب هذه النظرية بان العلاقة ما بين حجم المنشأة وربحيتها يتم تفسيرها من خلال وفورات الحجم حيث انه اذا زادت وفورات الحجم الى مستوى غير محدود فان الناتج سيكون منشأة واحدة في السوق واحتكار للمنتجات. اما اذا اصبحت هذه النقطة لا تمثل وفورات الحجم أي أن الوفورات لم تعد موجودة فإن ربحية وفعالية المنشأة سوف تصبح اقل نتيجة لارتفاع متوسط التكاليف والشكل (3.2) يوضح العلاقة ما بين الربحية ووفورات الحجم واثرها على حجم المنشأة. وتعتمد هذه النظرية بشكل اساسي على أن زيادة كثافة رأس المال في التقنيات تؤدي بالضرورة الى منشآت اكبر. (هنداوي، 2023)</w:t>
      </w:r>
    </w:p>
    <w:p w14:paraId="708B58D3" w14:textId="77777777" w:rsidR="00DB3A63" w:rsidRPr="00E31403" w:rsidRDefault="00DB3A63" w:rsidP="00AA30AC">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lang w:bidi="ar-EG"/>
        </w:rPr>
        <w:t>يؤخذ على هذه النظرية انها تفترض توفر المعلومات الكاملة وبالتالي عدم وجود مشكلة الوكالة (</w:t>
      </w:r>
      <w:r w:rsidRPr="00E31403">
        <w:rPr>
          <w:rFonts w:ascii="Sakkal Majalla" w:hAnsi="Sakkal Majalla" w:cs="Sakkal Majalla"/>
          <w:color w:val="171717" w:themeColor="background2" w:themeShade="1A"/>
          <w:sz w:val="28"/>
          <w:szCs w:val="28"/>
        </w:rPr>
        <w:t>Agency Problem</w:t>
      </w:r>
      <w:r w:rsidRPr="00E31403">
        <w:rPr>
          <w:rFonts w:ascii="Sakkal Majalla" w:hAnsi="Sakkal Majalla" w:cs="Sakkal Majalla"/>
          <w:color w:val="171717" w:themeColor="background2" w:themeShade="1A"/>
          <w:sz w:val="28"/>
          <w:szCs w:val="28"/>
          <w:rtl/>
          <w:lang w:bidi="ar-EG"/>
        </w:rPr>
        <w:t>)، كما يؤخذ عليها مساهمتها القليلة في تطور ونمو المنشأة. (أولكاكار، 2023)</w:t>
      </w:r>
    </w:p>
    <w:p w14:paraId="2CDB9668" w14:textId="77777777" w:rsidR="00DB3A63" w:rsidRPr="00E31403" w:rsidRDefault="00DB3A63" w:rsidP="00AA30AC">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نظرية كلفة المعاملات وتشمل تكاليف المعاملات: التكاليف التنظيمية وتكاليف التخطيط وتكاليف التعاقد وحل النزاعات وغيرها من التكاليف التنظيمية يدعي اصحاب هذه النظرية ان المنشآت يتم تأسيسها وتحافظ على وجودها من خلال تخفيض كلفة مدخلاتها، وكلما زاد طلبها على المدخلات فانها تقوم بانتاجها داخليا أو الحصول عليها من خلال عقد التحالفات أو من خلال المشاريع المشتركة، أي أن هذه النظرية تميز بين كيفية تنفيذ المنشأة لمعاملاتها وتوفر دليلا حول تنفيذ المعاملات من داخل المنشأة (</w:t>
      </w:r>
      <w:r w:rsidRPr="00E31403">
        <w:rPr>
          <w:rFonts w:ascii="Sakkal Majalla" w:hAnsi="Sakkal Majalla" w:cs="Sakkal Majalla"/>
          <w:color w:val="171717" w:themeColor="background2" w:themeShade="1A"/>
          <w:sz w:val="28"/>
          <w:szCs w:val="28"/>
        </w:rPr>
        <w:t>Within the firm</w:t>
      </w:r>
      <w:r w:rsidRPr="00E31403">
        <w:rPr>
          <w:rFonts w:ascii="Sakkal Majalla" w:hAnsi="Sakkal Majalla" w:cs="Sakkal Majalla"/>
          <w:color w:val="171717" w:themeColor="background2" w:themeShade="1A"/>
          <w:sz w:val="28"/>
          <w:szCs w:val="28"/>
          <w:rtl/>
          <w:lang w:bidi="ar-EG"/>
        </w:rPr>
        <w:t xml:space="preserve">) او من خلال اعتبار ان وحدات المنشأة التنظيمية عبارة عن وحدات منفصلة، أو من خلال جهات خارجية.ويؤخذ على هذه النظرية عدم اخذها بعين الاعتبار تكاليف الوكالة </w:t>
      </w:r>
      <w:r w:rsidRPr="00E31403">
        <w:rPr>
          <w:rFonts w:ascii="Sakkal Majalla" w:hAnsi="Sakkal Majalla" w:cs="Sakkal Majalla"/>
          <w:color w:val="171717" w:themeColor="background2" w:themeShade="1A"/>
          <w:sz w:val="28"/>
          <w:szCs w:val="28"/>
        </w:rPr>
        <w:t>Agency Cost</w:t>
      </w:r>
      <w:r w:rsidRPr="00E31403">
        <w:rPr>
          <w:rFonts w:ascii="Sakkal Majalla" w:hAnsi="Sakkal Majalla" w:cs="Sakkal Majalla"/>
          <w:color w:val="171717" w:themeColor="background2" w:themeShade="1A"/>
          <w:sz w:val="28"/>
          <w:szCs w:val="28"/>
          <w:rtl/>
          <w:lang w:bidi="ar-EG"/>
        </w:rPr>
        <w:t xml:space="preserve"> وعدم مساهمتها الفعالة في تطوير ونمو المنشآت. (كمال، 2023)</w:t>
      </w:r>
    </w:p>
    <w:p w14:paraId="4B64BCC0" w14:textId="77777777" w:rsidR="00AA30AC" w:rsidRPr="00AA30AC" w:rsidRDefault="00DB3A63" w:rsidP="00AA30AC">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lang w:bidi="ar-EG"/>
        </w:rPr>
      </w:pPr>
      <w:r w:rsidRPr="00AA30AC">
        <w:rPr>
          <w:rFonts w:ascii="Sakkal Majalla" w:hAnsi="Sakkal Majalla" w:cs="Sakkal Majalla"/>
          <w:b/>
          <w:bCs/>
          <w:color w:val="171717" w:themeColor="background2" w:themeShade="1A"/>
          <w:sz w:val="32"/>
          <w:szCs w:val="32"/>
          <w:rtl/>
          <w:lang w:bidi="ar-EG"/>
        </w:rPr>
        <w:t xml:space="preserve"> </w:t>
      </w:r>
      <w:bookmarkStart w:id="64" w:name="_Toc173404527"/>
      <w:r w:rsidR="00AA30AC" w:rsidRPr="00AA30AC">
        <w:rPr>
          <w:rFonts w:ascii="Sakkal Majalla" w:hAnsi="Sakkal Majalla" w:cs="Sakkal Majalla" w:hint="cs"/>
          <w:b/>
          <w:bCs/>
          <w:color w:val="171717" w:themeColor="background2" w:themeShade="1A"/>
          <w:sz w:val="32"/>
          <w:szCs w:val="32"/>
          <w:rtl/>
          <w:lang w:bidi="ar-EG"/>
        </w:rPr>
        <w:t xml:space="preserve">7.2.2 </w:t>
      </w:r>
      <w:r w:rsidRPr="00AA30AC">
        <w:rPr>
          <w:rFonts w:ascii="Sakkal Majalla" w:hAnsi="Sakkal Majalla" w:cs="Sakkal Majalla"/>
          <w:b/>
          <w:bCs/>
          <w:color w:val="171717" w:themeColor="background2" w:themeShade="1A"/>
          <w:sz w:val="32"/>
          <w:szCs w:val="32"/>
          <w:rtl/>
          <w:lang w:bidi="ar-EG"/>
        </w:rPr>
        <w:t xml:space="preserve"> نظرية المالك - الوكيل </w:t>
      </w:r>
      <w:r w:rsidRPr="00AA30AC">
        <w:rPr>
          <w:rFonts w:ascii="Sakkal Majalla" w:hAnsi="Sakkal Majalla" w:cs="Sakkal Majalla"/>
          <w:b/>
          <w:bCs/>
          <w:color w:val="171717" w:themeColor="background2" w:themeShade="1A"/>
          <w:sz w:val="32"/>
          <w:szCs w:val="32"/>
        </w:rPr>
        <w:t>Principal-Agent</w:t>
      </w:r>
      <w:r w:rsidRPr="00AA30AC">
        <w:rPr>
          <w:rFonts w:ascii="Sakkal Majalla" w:hAnsi="Sakkal Majalla" w:cs="Sakkal Majalla"/>
          <w:b/>
          <w:bCs/>
          <w:color w:val="171717" w:themeColor="background2" w:themeShade="1A"/>
          <w:sz w:val="32"/>
          <w:szCs w:val="32"/>
          <w:rtl/>
          <w:lang w:bidi="ar-EG"/>
        </w:rPr>
        <w:t>:</w:t>
      </w:r>
      <w:bookmarkEnd w:id="64"/>
      <w:r w:rsidRPr="00AA30AC">
        <w:rPr>
          <w:rFonts w:ascii="Sakkal Majalla" w:hAnsi="Sakkal Majalla" w:cs="Sakkal Majalla"/>
          <w:b/>
          <w:bCs/>
          <w:color w:val="171717" w:themeColor="background2" w:themeShade="1A"/>
          <w:sz w:val="32"/>
          <w:szCs w:val="32"/>
          <w:rtl/>
          <w:lang w:bidi="ar-EG"/>
        </w:rPr>
        <w:t xml:space="preserve"> </w:t>
      </w:r>
    </w:p>
    <w:p w14:paraId="7F25E214" w14:textId="72A9EB10" w:rsidR="00DB3A63" w:rsidRDefault="00DB3A63" w:rsidP="00AA30AC">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lang w:bidi="ar-EG"/>
        </w:rPr>
        <w:lastRenderedPageBreak/>
        <w:t>وهي تطوير على نظرية الكلاسيكيين الجدد باضافة الوكلاء (المقصود هنا بالوكلاء هم الجهة التي يوكلها المالكين لادارة المنشأة وتحقيق اهدافها وهذا يمثل مبدأ الفصل ما بين الملكية والادارة)الى المنشأة، وتهتم هذه النظرية في الاختلاف الناتج عن المعلومات غير المتماثلة بين مالكي المنشأة واصحاب المصلحة فيها (</w:t>
      </w:r>
      <w:r w:rsidRPr="00E31403">
        <w:rPr>
          <w:rFonts w:ascii="Sakkal Majalla" w:hAnsi="Sakkal Majalla" w:cs="Sakkal Majalla"/>
          <w:color w:val="171717" w:themeColor="background2" w:themeShade="1A"/>
          <w:sz w:val="28"/>
          <w:szCs w:val="28"/>
        </w:rPr>
        <w:t>Stackholders</w:t>
      </w:r>
      <w:r w:rsidRPr="00E31403">
        <w:rPr>
          <w:rFonts w:ascii="Sakkal Majalla" w:hAnsi="Sakkal Majalla" w:cs="Sakkal Majalla"/>
          <w:color w:val="171717" w:themeColor="background2" w:themeShade="1A"/>
          <w:sz w:val="28"/>
          <w:szCs w:val="28"/>
          <w:rtl/>
          <w:lang w:bidi="ar-EG"/>
        </w:rPr>
        <w:t>) والمدراء والموظفين، وهذا يتطلب قياس اداء دقيق للوكلاء وتكاليف الوكالة التي تنشأ عن تضارب المصالح بين اصحاب المصلحة في المنشأة. ويؤخذ على هذه النظرية عدم اخذها بعين الاعتبار تكاليف العمليات، وعدم مساهمتها الفعلية في تطور ونمو المنشأة. (العقريب، 2019)</w:t>
      </w:r>
    </w:p>
    <w:p w14:paraId="3D9E5ACE" w14:textId="77777777" w:rsidR="00AA30AC" w:rsidRPr="00E31403" w:rsidRDefault="00AA30AC" w:rsidP="00AA30AC">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p>
    <w:p w14:paraId="39B7B145" w14:textId="77777777" w:rsidR="00AA30AC" w:rsidRPr="00AA30AC" w:rsidRDefault="00AA30AC" w:rsidP="00AA30AC">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lang w:bidi="ar-EG"/>
        </w:rPr>
      </w:pPr>
      <w:bookmarkStart w:id="65" w:name="_Toc173404528"/>
      <w:r w:rsidRPr="00AA30AC">
        <w:rPr>
          <w:rFonts w:ascii="Sakkal Majalla" w:hAnsi="Sakkal Majalla" w:cs="Sakkal Majalla" w:hint="cs"/>
          <w:b/>
          <w:bCs/>
          <w:color w:val="171717" w:themeColor="background2" w:themeShade="1A"/>
          <w:sz w:val="32"/>
          <w:szCs w:val="32"/>
          <w:rtl/>
          <w:lang w:bidi="ar-EG"/>
        </w:rPr>
        <w:t xml:space="preserve">8.2.2 </w:t>
      </w:r>
      <w:r w:rsidR="00DB3A63" w:rsidRPr="00AA30AC">
        <w:rPr>
          <w:rFonts w:ascii="Sakkal Majalla" w:hAnsi="Sakkal Majalla" w:cs="Sakkal Majalla"/>
          <w:b/>
          <w:bCs/>
          <w:color w:val="171717" w:themeColor="background2" w:themeShade="1A"/>
          <w:sz w:val="32"/>
          <w:szCs w:val="32"/>
          <w:rtl/>
          <w:lang w:bidi="ar-EG"/>
        </w:rPr>
        <w:t xml:space="preserve"> نظرية تطور المنشآت:</w:t>
      </w:r>
      <w:bookmarkEnd w:id="65"/>
      <w:r w:rsidR="00DB3A63" w:rsidRPr="00AA30AC">
        <w:rPr>
          <w:rFonts w:ascii="Sakkal Majalla" w:hAnsi="Sakkal Majalla" w:cs="Sakkal Majalla"/>
          <w:b/>
          <w:bCs/>
          <w:color w:val="171717" w:themeColor="background2" w:themeShade="1A"/>
          <w:sz w:val="32"/>
          <w:szCs w:val="32"/>
          <w:rtl/>
          <w:lang w:bidi="ar-EG"/>
        </w:rPr>
        <w:t xml:space="preserve"> </w:t>
      </w:r>
    </w:p>
    <w:p w14:paraId="6B5F1259" w14:textId="571889E5" w:rsidR="00DB3A63" w:rsidRPr="00E31403" w:rsidRDefault="00DB3A63" w:rsidP="00AA30AC">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تركز هذه النظرية على انتاج المؤسسة والعمليات فيها اضافة الى عمليات الخلق والابداع وتصنف هذه النظرية قدرات وموارد المنشأة الى اربعة تصنيفات مالية ومادية، ورأس المال البشري، وهيكلية. وتنظر هذه النظرية الى المنشأة على انها تستجيب للتغيرات بهدف خلق ميزة تنافسية لها وبذلك تعمل على خلق النمو الداخلي والخارجي من الناحية الإقتصادية. وتعتبر هذه النظرية بان الارباح هي الدافع الرئيسي لتحقيق النمو نتيجة للتغييرات المشار اليها  وبالرغم من تركيز هذه النظرية على النمو الناتج عن خلق التغيير فيها الا انه يؤخذ عليها التكلفة المرتفعة لعمليات التغيير والخلق والابداع. (عقبة، 2024)</w:t>
      </w:r>
    </w:p>
    <w:p w14:paraId="394FCE8D" w14:textId="77777777" w:rsidR="00DB3A63" w:rsidRPr="00E31403" w:rsidRDefault="00DB3A63" w:rsidP="00AA30AC">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lang w:bidi="ar-EG"/>
        </w:rPr>
        <w:t>ان نظرية المنشأة ترتكز على اساس محددات المنشآت وحجمها وتحاول الاجابة على اسباب قيام المنشآت وكيفية التحكم في حجمها وتطورها، وتتلخص النظريات المتعلقة بالمنشآت بتعظيم قيمة اصحاب الملكية في المنشأة.</w:t>
      </w:r>
    </w:p>
    <w:p w14:paraId="45B3D88E" w14:textId="77777777" w:rsidR="00DB3A63" w:rsidRPr="00E31403" w:rsidRDefault="00DB3A63" w:rsidP="00AA30AC">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lang w:bidi="ar-EG"/>
        </w:rPr>
        <w:t>ثانياً: نظرية نمو المنشآت تعتبر من أوائل من طرح ضرورة وجود نظريات لنمو المنشآت وتعتبر من الرواد في وضع نظرية للنمو في كتابها "نظرية نمو المنشأة" "</w:t>
      </w:r>
      <w:r w:rsidRPr="00E31403">
        <w:rPr>
          <w:rFonts w:ascii="Sakkal Majalla" w:hAnsi="Sakkal Majalla" w:cs="Sakkal Majalla"/>
          <w:color w:val="171717" w:themeColor="background2" w:themeShade="1A"/>
          <w:sz w:val="28"/>
          <w:szCs w:val="28"/>
        </w:rPr>
        <w:t>The Theory of the Growth of the Firm</w:t>
      </w:r>
      <w:r w:rsidRPr="00E31403">
        <w:rPr>
          <w:rFonts w:ascii="Sakkal Majalla" w:hAnsi="Sakkal Majalla" w:cs="Sakkal Majalla"/>
          <w:color w:val="171717" w:themeColor="background2" w:themeShade="1A"/>
          <w:sz w:val="28"/>
          <w:szCs w:val="28"/>
          <w:rtl/>
          <w:lang w:bidi="ar-EG"/>
        </w:rPr>
        <w:t xml:space="preserve"> " وان كانت هذه النظرية قد تم بناؤها على نظرية الإقتصاديين الجدد (</w:t>
      </w:r>
      <w:r w:rsidRPr="00E31403">
        <w:rPr>
          <w:rFonts w:ascii="Sakkal Majalla" w:hAnsi="Sakkal Majalla" w:cs="Sakkal Majalla"/>
          <w:color w:val="171717" w:themeColor="background2" w:themeShade="1A"/>
          <w:sz w:val="28"/>
          <w:szCs w:val="28"/>
        </w:rPr>
        <w:t>Neoclassical</w:t>
      </w:r>
      <w:r w:rsidRPr="00E31403">
        <w:rPr>
          <w:rFonts w:ascii="Sakkal Majalla" w:hAnsi="Sakkal Majalla" w:cs="Sakkal Majalla"/>
          <w:color w:val="171717" w:themeColor="background2" w:themeShade="1A"/>
          <w:sz w:val="28"/>
          <w:szCs w:val="28"/>
          <w:rtl/>
          <w:lang w:bidi="ar-EG"/>
        </w:rPr>
        <w:t xml:space="preserve">) ولم ترتبط </w:t>
      </w:r>
      <w:r w:rsidRPr="00E31403">
        <w:rPr>
          <w:rFonts w:ascii="Sakkal Majalla" w:hAnsi="Sakkal Majalla" w:cs="Sakkal Majalla"/>
          <w:color w:val="171717" w:themeColor="background2" w:themeShade="1A"/>
          <w:sz w:val="28"/>
          <w:szCs w:val="28"/>
          <w:rtl/>
          <w:lang w:bidi="ar-EG"/>
        </w:rPr>
        <w:lastRenderedPageBreak/>
        <w:t>بالنظريات الاقتصادية بشكل مباشر الا انها شكلت نواة مقبولة من الإقتصاديين كنظرية لنمو المنشآت. وقد اشارت في مقدمة كتابها الذي نشر لاول مرة عام 1959 واعيد نشره عام 2009 الى انه لا يوجد قبل كتابها المشار اليه من كتب في نظريات النمو في المؤسسات حيث عرفت النمو على انه اما يكون على شكل زيادة في القيمة مثل الزيادة في الانتاج او التغير في الحجم او الجودة لشيء ما نتيجة لتطبيق عمليات التحسين والتطوير ان عمليات التحسين والتطوير سوف تعمل على أحداث سلسلة من التغييرات الداخلية التي سوف تؤثر على الحجم للشيء الذي حدث له التغيير وسوف تحصل في نفس الوقت تغييرات على خصائص هذا الشيء ولذلك ميزت الكاتبة بين مفهومين متعلقان بالمنشآت وهما النمو والتطوير وبينت ان هناك فرق ما بين مفهوم النمو (</w:t>
      </w:r>
      <w:r w:rsidRPr="00E31403">
        <w:rPr>
          <w:rFonts w:ascii="Sakkal Majalla" w:hAnsi="Sakkal Majalla" w:cs="Sakkal Majalla"/>
          <w:color w:val="171717" w:themeColor="background2" w:themeShade="1A"/>
          <w:sz w:val="28"/>
          <w:szCs w:val="28"/>
        </w:rPr>
        <w:t>Growth</w:t>
      </w:r>
      <w:r w:rsidRPr="00E31403">
        <w:rPr>
          <w:rFonts w:ascii="Sakkal Majalla" w:hAnsi="Sakkal Majalla" w:cs="Sakkal Majalla"/>
          <w:color w:val="171717" w:themeColor="background2" w:themeShade="1A"/>
          <w:sz w:val="28"/>
          <w:szCs w:val="28"/>
          <w:rtl/>
          <w:lang w:bidi="ar-EG"/>
        </w:rPr>
        <w:t>) حيث يكون بالتغير الكمي في الحجم ومفهوم التطوير (</w:t>
      </w:r>
      <w:r w:rsidRPr="00E31403">
        <w:rPr>
          <w:rFonts w:ascii="Sakkal Majalla" w:hAnsi="Sakkal Majalla" w:cs="Sakkal Majalla"/>
          <w:color w:val="171717" w:themeColor="background2" w:themeShade="1A"/>
          <w:sz w:val="28"/>
          <w:szCs w:val="28"/>
        </w:rPr>
        <w:t>Development</w:t>
      </w:r>
      <w:r w:rsidRPr="00E31403">
        <w:rPr>
          <w:rFonts w:ascii="Sakkal Majalla" w:hAnsi="Sakkal Majalla" w:cs="Sakkal Majalla"/>
          <w:color w:val="171717" w:themeColor="background2" w:themeShade="1A"/>
          <w:sz w:val="28"/>
          <w:szCs w:val="28"/>
          <w:rtl/>
          <w:lang w:bidi="ar-EG"/>
        </w:rPr>
        <w:t>) الذي يعبر عن التغير النوعي في خصائص وسمات المنشأة. ولكن هذا لا ينطبق بشكل مباشر على المنشآت، حيث أن النمو الحقيقي يكون بالاستفادة من التحول من حجم الى اخر وبغض النظر ما اذا كان هذا الحجم الجديد أكبر او اصغر في القيمة من الحجم السابق. (رضوان، 2019)</w:t>
      </w:r>
    </w:p>
    <w:p w14:paraId="1F87978E" w14:textId="77777777" w:rsidR="00DB3A63" w:rsidRPr="00E31403" w:rsidRDefault="00DB3A63" w:rsidP="00AA30AC">
      <w:pPr>
        <w:tabs>
          <w:tab w:val="left" w:pos="706"/>
        </w:tabs>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31403">
        <w:rPr>
          <w:rFonts w:ascii="Sakkal Majalla" w:hAnsi="Sakkal Majalla" w:cs="Sakkal Majalla"/>
          <w:color w:val="171717" w:themeColor="background2" w:themeShade="1A"/>
          <w:sz w:val="28"/>
          <w:szCs w:val="28"/>
          <w:rtl/>
          <w:lang w:bidi="ar-EG"/>
        </w:rPr>
        <w:t>حسب  فإن المنشآت هي الوحدة الاساسية للانتاج في الاقتصاد ولذلك فان هذه الوحدات تستمد اهميتها من كونها تلك النواة لتحريك الاقتصاد. وطبيعة وشكل هذا لإقتصاد يتحدد بهذه المنشآت وحجمها، وطريقة تشكيلها، ونموها، وطريقة قيامها بتنفيذ الاعمال، والعلاقة فيما بينها. ومن هنا تنبع أهمية المنشآت والنمو فيها ولذلك استندت هذه النظرية في تعريفها للنمو على فكرة الحجم، حيث تنص على وجود حجم أمثل بدلالة عوامل الإنتاج يتحقق تحت تأثير اداء عوامل الانتاج ووفورات الحجم. (بضياف، 2023)</w:t>
      </w:r>
    </w:p>
    <w:p w14:paraId="2FCDDF81" w14:textId="77777777" w:rsidR="00DB3A63" w:rsidRPr="00E31403" w:rsidRDefault="00DB3A63" w:rsidP="00AA30AC">
      <w:pPr>
        <w:tabs>
          <w:tab w:val="left" w:pos="706"/>
        </w:tabs>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E31403">
        <w:rPr>
          <w:rFonts w:ascii="Sakkal Majalla" w:hAnsi="Sakkal Majalla" w:cs="Sakkal Majalla"/>
          <w:color w:val="171717" w:themeColor="background2" w:themeShade="1A"/>
          <w:sz w:val="28"/>
          <w:szCs w:val="28"/>
          <w:rtl/>
          <w:lang w:bidi="ar-EG"/>
        </w:rPr>
        <w:t xml:space="preserve">وحول محددات ومقاييس النمو والحجم فانه لا يوجد اتفاق موحد بين الباحثين على اعتماد مقاييس محددة أو اتباع نظرية معينة ولذلك فان هناك مجموعة كبير ومتنوعة من المتغيرات لقياس النمو او الحجم في الشركات .وقد اعتمد أغلب الباحثين القياس من خلال تعريف </w:t>
      </w:r>
      <w:r w:rsidRPr="00E31403">
        <w:rPr>
          <w:rFonts w:ascii="Sakkal Majalla" w:hAnsi="Sakkal Majalla" w:cs="Sakkal Majalla"/>
          <w:color w:val="171717" w:themeColor="background2" w:themeShade="1A"/>
          <w:sz w:val="28"/>
          <w:szCs w:val="28"/>
        </w:rPr>
        <w:t>Penrose</w:t>
      </w:r>
      <w:r w:rsidRPr="00E31403">
        <w:rPr>
          <w:rFonts w:ascii="Sakkal Majalla" w:hAnsi="Sakkal Majalla" w:cs="Sakkal Majalla"/>
          <w:color w:val="171717" w:themeColor="background2" w:themeShade="1A"/>
          <w:sz w:val="28"/>
          <w:szCs w:val="28"/>
          <w:rtl/>
          <w:lang w:bidi="ar-EG"/>
        </w:rPr>
        <w:t xml:space="preserve"> المتعلق بزيادة القيمة او التغير الكمي في الحجم، فلذلك اعتمدت مقاييس مختلفة تم تصنيفها كما هو مبين في مقدمة هذا الفصل. وقد اعتمد كثير من الباحثين على المؤشرات المالية في قياس النمو، ولذا يجدر بنا هنا التفريق ما بين مفهومي النمو في الشركات والاداء المالي، حيث أن بعض الشركات قد يكون ادائها المالي جيد </w:t>
      </w:r>
      <w:r w:rsidRPr="00E31403">
        <w:rPr>
          <w:rFonts w:ascii="Sakkal Majalla" w:hAnsi="Sakkal Majalla" w:cs="Sakkal Majalla"/>
          <w:color w:val="171717" w:themeColor="background2" w:themeShade="1A"/>
          <w:sz w:val="28"/>
          <w:szCs w:val="28"/>
          <w:rtl/>
          <w:lang w:bidi="ar-EG"/>
        </w:rPr>
        <w:lastRenderedPageBreak/>
        <w:t>ولكن بدون تحقيق نمو يذكر وقد يكون العكس، أي هناك شركات تنمو ولكن دون تحقيق اداء مالي جيد. ويرتبط الاداء المالي عادة بفعالية الشركة التي يمكن تعريفها على انها كيفية قيام الشركة باستغلال مواردها لتحقيق ناتج أمثل (الربح)، وهي بالتالي مؤشرات ترتبط بالوضع المالي للشركة. فعلى سبيل المثال قياس العائد على حقوق الملكية هو مؤشر اداء مالي والذي قد يرتفع نتيجة استغلال حقوق الملكية بشكل جيد وتحقيق ارباح مناسبة فان ذلك لا يعني وجود نمو في حجم الشركة بمعيار حقوق الملكية، بمعنى أن الربح زاد ولكن حقوق الملكية بقيت كما هي. ولو فرضنا أن نمو الشركة يتم قياسة بحجم المبيعات فان الربح يكون ارتفع ضمنيا نتيجة لزيادة المبيعات، ولكن اذا كان استغلال رأس مال الشركة واستثمارتها تمت في مشاريع ليست ذات صلة مباشرة باعمال الشركة (مثل الإستثمار في الاسهم أو العقارات وبالتالي قد لا تنمو المبيعات وتزيد الارباح وتحقق الشركة اداءا ماليا جيدا دون تحقيق النمو. (عبدالقادر، 2019)</w:t>
      </w:r>
    </w:p>
    <w:p w14:paraId="10BCE6EE" w14:textId="08042531" w:rsidR="00DB3A63" w:rsidRDefault="00DB3A63" w:rsidP="00AA30AC">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E31403">
        <w:rPr>
          <w:rFonts w:ascii="Sakkal Majalla" w:hAnsi="Sakkal Majalla" w:cs="Sakkal Majalla"/>
          <w:color w:val="171717" w:themeColor="background2" w:themeShade="1A"/>
          <w:sz w:val="28"/>
          <w:szCs w:val="28"/>
          <w:rtl/>
          <w:lang w:bidi="ar-EG"/>
        </w:rPr>
        <w:t xml:space="preserve"> والعكس أيضاً وارد حيث انه من الممكن ان تنمو الشركة بمعيار معين باستخدام مقياس مثل ارتفاع التوظيف فيها ولكن قد لا ينعكس ذلك على زيادة مبيعاتها وارباحها وبالتالي فالشركة هنا حققت نموا في معيار التوظيف ولكن لم تحقق اداءا ماليا أفضل. اذا نستنتج من ذلك بان الارتباط ما بين معايير ومقاييس النمو والاداء المالي يكون في كيفية اختيار المقاييس أو المعايير التي سيتم قياس كل من النمو أو الحجم والاداء المالي بها، وقد لا يرتبطان في الواقع العملي نتيجة لاختلاف المعايير المستخدمة في قياس كل منهما. ومع ذلك فان النمو قد يكون مؤشرا على وجود اداء مالي جيد وان كان لا يضمن ذلك. ويهتم الإقتصاديين وصانعي السياسات بالنمو أكثر من الاداء المالي لكون النمو يعمل على خلق الثروة والوظائف اضافة الى خلق الفرص الجديدة والاسواق مما يؤدي الى تحقيق الميزة التنافسية. والنمو له علاقة بالحجم بغض النظر عن تعريف هذا الحجم، ويفترض أن يكون لكل منشأة حجم أمثل وإذا لم تصل المنشأة الى الحجم الامثل بعد فانه يجب أن تنمو الى ان تصل الى ذلك الحجم وهذا ما يسمى بنظرية الحجم الامثل للمنشآت والحافز الاهم للنمو هو وصول هذه المنشآت الى الحجم الامثل المفترض وقد رفضت الكثير من الدراسات الإقتصادية هذه النظرية لاعتمادها على الحجم في تفسير النمو وتحديد النمو بالحجم الامثل للمنشأة. (العقريب، 2019)</w:t>
      </w:r>
    </w:p>
    <w:p w14:paraId="7E01FF27" w14:textId="77777777" w:rsidR="00AA30AC" w:rsidRDefault="00AA30AC" w:rsidP="00AA30AC">
      <w:pPr>
        <w:spacing w:before="100" w:beforeAutospacing="1" w:after="100" w:afterAutospacing="1" w:line="360" w:lineRule="auto"/>
        <w:jc w:val="both"/>
        <w:rPr>
          <w:rFonts w:ascii="Sakkal Majalla" w:hAnsi="Sakkal Majalla" w:cs="Sakkal Majalla"/>
          <w:color w:val="171717" w:themeColor="background2" w:themeShade="1A"/>
          <w:sz w:val="28"/>
          <w:szCs w:val="28"/>
          <w:rtl/>
        </w:rPr>
      </w:pPr>
    </w:p>
    <w:p w14:paraId="0D2CBDAA" w14:textId="31376D09" w:rsidR="0073301A" w:rsidRDefault="0073301A">
      <w:pPr>
        <w:bidi w:val="0"/>
        <w:rPr>
          <w:rFonts w:ascii="Sakkal Majalla" w:eastAsia="Calibri" w:hAnsi="Sakkal Majalla" w:cs="Sakkal Majalla"/>
          <w:b/>
          <w:bCs/>
          <w:color w:val="171717" w:themeColor="background2" w:themeShade="1A"/>
          <w:kern w:val="0"/>
          <w:sz w:val="32"/>
          <w:szCs w:val="32"/>
          <w:lang w:bidi="ar-EG"/>
          <w14:ligatures w14:val="none"/>
        </w:rPr>
        <w:sectPr w:rsidR="0073301A" w:rsidSect="00E31403">
          <w:footerReference w:type="default" r:id="rId9"/>
          <w:footerReference w:type="first" r:id="rId10"/>
          <w:pgSz w:w="11906" w:h="16838" w:code="9"/>
          <w:pgMar w:top="1440" w:right="1985" w:bottom="1440" w:left="1418" w:header="720" w:footer="720" w:gutter="567"/>
          <w:pgNumType w:start="1"/>
          <w:cols w:space="708"/>
          <w:titlePg/>
          <w:bidi/>
          <w:rtlGutter/>
          <w:docGrid w:linePitch="360"/>
        </w:sectPr>
      </w:pPr>
    </w:p>
    <w:p w14:paraId="29D4231B" w14:textId="3FCC8202" w:rsidR="0081623B" w:rsidRPr="0073301A" w:rsidRDefault="0081623B" w:rsidP="0073301A">
      <w:pPr>
        <w:bidi w:val="0"/>
        <w:spacing w:before="100" w:beforeAutospacing="1" w:after="100" w:afterAutospacing="1" w:line="360" w:lineRule="auto"/>
        <w:jc w:val="both"/>
        <w:rPr>
          <w:rFonts w:ascii="Sakkal Majalla" w:eastAsia="Calibri" w:hAnsi="Sakkal Majalla" w:cs="Sakkal Majalla"/>
          <w:b/>
          <w:bCs/>
          <w:color w:val="171717" w:themeColor="background2" w:themeShade="1A"/>
          <w:kern w:val="0"/>
          <w:sz w:val="36"/>
          <w:szCs w:val="36"/>
          <w:lang w:bidi="ar-EG"/>
          <w14:ligatures w14:val="none"/>
        </w:rPr>
      </w:pPr>
      <w:r w:rsidRPr="0073301A">
        <w:rPr>
          <w:rFonts w:ascii="Sakkal Majalla" w:hAnsi="Sakkal Majalla" w:cs="Sakkal Majalla" w:hint="cs"/>
          <w:b/>
          <w:bCs/>
          <w:noProof/>
          <w:color w:val="171717" w:themeColor="background2" w:themeShade="1A"/>
          <w:sz w:val="36"/>
          <w:szCs w:val="36"/>
        </w:rPr>
        <w:lastRenderedPageBreak/>
        <w:drawing>
          <wp:anchor distT="0" distB="0" distL="114300" distR="114300" simplePos="0" relativeHeight="251686912" behindDoc="1" locked="0" layoutInCell="1" allowOverlap="1" wp14:anchorId="10B9448C" wp14:editId="387DD83B">
            <wp:simplePos x="0" y="0"/>
            <wp:positionH relativeFrom="column">
              <wp:posOffset>3307080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73301A">
        <w:rPr>
          <w:rFonts w:ascii="Sakkal Majalla" w:eastAsia="Calibri" w:hAnsi="Sakkal Majalla" w:cs="Sakkal Majalla" w:hint="cs"/>
          <w:b/>
          <w:bCs/>
          <w:color w:val="171717" w:themeColor="background2" w:themeShade="1A"/>
          <w:kern w:val="0"/>
          <w:sz w:val="36"/>
          <w:szCs w:val="36"/>
          <w:lang w:bidi="ar-EG"/>
          <w14:ligatures w14:val="none"/>
        </w:rPr>
        <w:t>Mid-Ocean University</w:t>
      </w:r>
    </w:p>
    <w:p w14:paraId="4A539B4C" w14:textId="235118D1" w:rsidR="0081623B" w:rsidRPr="0073301A" w:rsidRDefault="0081623B" w:rsidP="00E31403">
      <w:pPr>
        <w:bidi w:val="0"/>
        <w:spacing w:before="100" w:beforeAutospacing="1" w:after="100" w:afterAutospacing="1" w:line="360" w:lineRule="auto"/>
        <w:jc w:val="both"/>
        <w:rPr>
          <w:rFonts w:ascii="Sakkal Majalla" w:eastAsia="Calibri" w:hAnsi="Sakkal Majalla" w:cs="Sakkal Majalla"/>
          <w:b/>
          <w:bCs/>
          <w:color w:val="171717" w:themeColor="background2" w:themeShade="1A"/>
          <w:kern w:val="0"/>
          <w:sz w:val="36"/>
          <w:szCs w:val="36"/>
          <w:lang w:bidi="ar-EG"/>
          <w14:ligatures w14:val="none"/>
        </w:rPr>
      </w:pPr>
      <w:r w:rsidRPr="0073301A">
        <w:rPr>
          <w:rFonts w:ascii="Sakkal Majalla" w:eastAsia="Calibri" w:hAnsi="Sakkal Majalla" w:cs="Sakkal Majalla" w:hint="cs"/>
          <w:b/>
          <w:bCs/>
          <w:color w:val="171717" w:themeColor="background2" w:themeShade="1A"/>
          <w:kern w:val="0"/>
          <w:sz w:val="36"/>
          <w:szCs w:val="36"/>
          <w:lang w:bidi="ar-EG"/>
          <w14:ligatures w14:val="none"/>
        </w:rPr>
        <w:t>College of Management</w:t>
      </w:r>
    </w:p>
    <w:p w14:paraId="0479A04F" w14:textId="74E3CAB1" w:rsidR="0081623B" w:rsidRPr="0073301A" w:rsidRDefault="0081623B" w:rsidP="00E31403">
      <w:pPr>
        <w:bidi w:val="0"/>
        <w:spacing w:before="100" w:beforeAutospacing="1" w:after="100" w:afterAutospacing="1" w:line="360" w:lineRule="auto"/>
        <w:jc w:val="both"/>
        <w:rPr>
          <w:rFonts w:ascii="Sakkal Majalla" w:eastAsia="Calibri" w:hAnsi="Sakkal Majalla" w:cs="Sakkal Majalla"/>
          <w:color w:val="171717" w:themeColor="background2" w:themeShade="1A"/>
          <w:kern w:val="0"/>
          <w:sz w:val="32"/>
          <w:szCs w:val="32"/>
          <w:rtl/>
          <w:lang w:bidi="ar-EG"/>
          <w14:ligatures w14:val="none"/>
        </w:rPr>
      </w:pPr>
      <w:r w:rsidRPr="0073301A">
        <w:rPr>
          <w:rFonts w:ascii="Sakkal Majalla" w:eastAsia="Calibri" w:hAnsi="Sakkal Majalla" w:cs="Sakkal Majalla" w:hint="cs"/>
          <w:b/>
          <w:bCs/>
          <w:color w:val="171717" w:themeColor="background2" w:themeShade="1A"/>
          <w:kern w:val="0"/>
          <w:sz w:val="36"/>
          <w:szCs w:val="36"/>
          <w:lang w:bidi="ar-EG"/>
          <w14:ligatures w14:val="none"/>
        </w:rPr>
        <w:t xml:space="preserve">Department of </w:t>
      </w:r>
      <w:r w:rsidR="00CD5C7D" w:rsidRPr="0073301A">
        <w:rPr>
          <w:rFonts w:ascii="Sakkal Majalla" w:eastAsia="Calibri" w:hAnsi="Sakkal Majalla" w:cs="Sakkal Majalla"/>
          <w:b/>
          <w:bCs/>
          <w:color w:val="171717" w:themeColor="background2" w:themeShade="1A"/>
          <w:kern w:val="0"/>
          <w:sz w:val="36"/>
          <w:szCs w:val="36"/>
          <w:lang w:bidi="ar-EG"/>
          <w14:ligatures w14:val="none"/>
        </w:rPr>
        <w:t>project</w:t>
      </w:r>
      <w:r w:rsidR="006F2626" w:rsidRPr="0073301A">
        <w:rPr>
          <w:rFonts w:ascii="Sakkal Majalla" w:eastAsia="Calibri" w:hAnsi="Sakkal Majalla" w:cs="Sakkal Majalla" w:hint="cs"/>
          <w:b/>
          <w:bCs/>
          <w:color w:val="171717" w:themeColor="background2" w:themeShade="1A"/>
          <w:kern w:val="0"/>
          <w:sz w:val="36"/>
          <w:szCs w:val="36"/>
          <w:lang w:bidi="ar-EG"/>
          <w14:ligatures w14:val="none"/>
        </w:rPr>
        <w:t xml:space="preserve"> Management</w:t>
      </w:r>
    </w:p>
    <w:p w14:paraId="051F004A" w14:textId="77777777" w:rsidR="00D32470" w:rsidRPr="00E31403" w:rsidRDefault="00D32470" w:rsidP="00E31403">
      <w:pPr>
        <w:bidi w:val="0"/>
        <w:spacing w:before="100" w:beforeAutospacing="1" w:after="100" w:afterAutospacing="1" w:line="360" w:lineRule="auto"/>
        <w:ind w:firstLine="720"/>
        <w:jc w:val="both"/>
        <w:rPr>
          <w:rFonts w:ascii="Sakkal Majalla" w:eastAsia="Calibri" w:hAnsi="Sakkal Majalla" w:cs="Sakkal Majalla"/>
          <w:b/>
          <w:bCs/>
          <w:color w:val="171717" w:themeColor="background2" w:themeShade="1A"/>
          <w:kern w:val="0"/>
          <w:sz w:val="40"/>
          <w:szCs w:val="40"/>
          <w:lang w:bidi="ar-EG"/>
          <w14:ligatures w14:val="none"/>
        </w:rPr>
      </w:pPr>
    </w:p>
    <w:p w14:paraId="4907A72D" w14:textId="374518CA" w:rsidR="0081623B" w:rsidRPr="00E31403" w:rsidRDefault="00DC2043" w:rsidP="001D11D9">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40"/>
          <w:szCs w:val="40"/>
          <w:rtl/>
          <w:lang w:bidi="ar-EG"/>
          <w14:ligatures w14:val="none"/>
        </w:rPr>
      </w:pPr>
      <w:r w:rsidRPr="0073301A">
        <w:rPr>
          <w:rFonts w:ascii="Sakkal Majalla" w:eastAsia="Calibri" w:hAnsi="Sakkal Majalla" w:cs="Sakkal Majalla"/>
          <w:b/>
          <w:bCs/>
          <w:color w:val="171717" w:themeColor="background2" w:themeShade="1A"/>
          <w:kern w:val="0"/>
          <w:sz w:val="40"/>
          <w:szCs w:val="40"/>
          <w:lang w:bidi="ar-EG"/>
          <w14:ligatures w14:val="none"/>
        </w:rPr>
        <w:t>The Impact of Project Management on the Growth and Sustainability of Startups in Saudi Arabia</w:t>
      </w:r>
    </w:p>
    <w:p w14:paraId="730ED794" w14:textId="77777777" w:rsidR="0081623B" w:rsidRDefault="0081623B" w:rsidP="0073301A">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rtl/>
          <w:lang w:bidi="ar-EG"/>
          <w14:ligatures w14:val="none"/>
        </w:rPr>
      </w:pPr>
      <w:r w:rsidRPr="0073301A">
        <w:rPr>
          <w:rFonts w:ascii="Sakkal Majalla" w:eastAsia="Calibri" w:hAnsi="Sakkal Majalla" w:cs="Sakkal Majalla" w:hint="cs"/>
          <w:b/>
          <w:bCs/>
          <w:color w:val="171717" w:themeColor="background2" w:themeShade="1A"/>
          <w:kern w:val="0"/>
          <w:sz w:val="36"/>
          <w:szCs w:val="36"/>
          <w:lang w:bidi="ar-EG"/>
          <w14:ligatures w14:val="none"/>
        </w:rPr>
        <w:t>Preparation</w:t>
      </w:r>
      <w:r w:rsidRPr="0073301A">
        <w:rPr>
          <w:rFonts w:ascii="Sakkal Majalla" w:eastAsia="Calibri" w:hAnsi="Sakkal Majalla" w:cs="Sakkal Majalla" w:hint="cs"/>
          <w:b/>
          <w:bCs/>
          <w:color w:val="171717" w:themeColor="background2" w:themeShade="1A"/>
          <w:kern w:val="0"/>
          <w:sz w:val="36"/>
          <w:szCs w:val="36"/>
          <w:rtl/>
          <w:lang w:bidi="ar-EG"/>
          <w14:ligatures w14:val="none"/>
        </w:rPr>
        <w:t>:</w:t>
      </w:r>
    </w:p>
    <w:p w14:paraId="5EE94A32" w14:textId="5CA34463" w:rsidR="001D11D9" w:rsidRDefault="001D11D9" w:rsidP="001D11D9">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lang w:bidi="ar-EG"/>
          <w14:ligatures w14:val="none"/>
        </w:rPr>
      </w:pPr>
      <w:r>
        <w:rPr>
          <w:rFonts w:ascii="Sakkal Majalla" w:eastAsia="Calibri" w:hAnsi="Sakkal Majalla" w:cs="Sakkal Majalla"/>
          <w:b/>
          <w:bCs/>
          <w:color w:val="171717" w:themeColor="background2" w:themeShade="1A"/>
          <w:kern w:val="0"/>
          <w:sz w:val="36"/>
          <w:szCs w:val="36"/>
          <w:lang w:bidi="ar-EG"/>
          <w14:ligatures w14:val="none"/>
        </w:rPr>
        <w:t xml:space="preserve">Hashan Hamad Salem </w:t>
      </w:r>
      <w:proofErr w:type="spellStart"/>
      <w:r>
        <w:rPr>
          <w:rFonts w:ascii="Sakkal Majalla" w:eastAsia="Calibri" w:hAnsi="Sakkal Majalla" w:cs="Sakkal Majalla"/>
          <w:b/>
          <w:bCs/>
          <w:color w:val="171717" w:themeColor="background2" w:themeShade="1A"/>
          <w:kern w:val="0"/>
          <w:sz w:val="36"/>
          <w:szCs w:val="36"/>
          <w:lang w:bidi="ar-EG"/>
          <w14:ligatures w14:val="none"/>
        </w:rPr>
        <w:t>Alkorbi</w:t>
      </w:r>
      <w:proofErr w:type="spellEnd"/>
      <w:r>
        <w:rPr>
          <w:rFonts w:ascii="Sakkal Majalla" w:eastAsia="Calibri" w:hAnsi="Sakkal Majalla" w:cs="Sakkal Majalla"/>
          <w:b/>
          <w:bCs/>
          <w:color w:val="171717" w:themeColor="background2" w:themeShade="1A"/>
          <w:kern w:val="0"/>
          <w:sz w:val="36"/>
          <w:szCs w:val="36"/>
          <w:lang w:bidi="ar-EG"/>
          <w14:ligatures w14:val="none"/>
        </w:rPr>
        <w:t xml:space="preserve"> </w:t>
      </w:r>
    </w:p>
    <w:p w14:paraId="2B40DC61" w14:textId="70D4DD37" w:rsidR="00D01652" w:rsidRPr="0073301A" w:rsidRDefault="001D11D9" w:rsidP="001D11D9">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rtl/>
          <w:lang w:bidi="ar-EG"/>
          <w14:ligatures w14:val="none"/>
        </w:rPr>
      </w:pPr>
      <w:r>
        <w:rPr>
          <w:rFonts w:ascii="Sakkal Majalla" w:eastAsia="Calibri" w:hAnsi="Sakkal Majalla" w:cs="Sakkal Majalla"/>
          <w:b/>
          <w:bCs/>
          <w:color w:val="171717" w:themeColor="background2" w:themeShade="1A"/>
          <w:kern w:val="0"/>
          <w:sz w:val="36"/>
          <w:szCs w:val="36"/>
          <w:lang w:bidi="ar-EG"/>
          <w14:ligatures w14:val="none"/>
        </w:rPr>
        <w:t xml:space="preserve">Nasser Hamad Alshahrani </w:t>
      </w:r>
    </w:p>
    <w:p w14:paraId="11FA3077" w14:textId="658144FF" w:rsidR="0081623B" w:rsidRPr="00E31403" w:rsidRDefault="0081623B" w:rsidP="0073301A">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40"/>
          <w:szCs w:val="40"/>
          <w:lang w:bidi="ar-EG"/>
          <w14:ligatures w14:val="none"/>
        </w:rPr>
      </w:pPr>
      <w:r w:rsidRPr="0073301A">
        <w:rPr>
          <w:rFonts w:ascii="Sakkal Majalla" w:eastAsia="Calibri" w:hAnsi="Sakkal Majalla" w:cs="Sakkal Majalla" w:hint="cs"/>
          <w:b/>
          <w:bCs/>
          <w:color w:val="171717" w:themeColor="background2" w:themeShade="1A"/>
          <w:kern w:val="0"/>
          <w:sz w:val="36"/>
          <w:szCs w:val="36"/>
          <w:lang w:bidi="ar-EG"/>
          <w14:ligatures w14:val="none"/>
        </w:rPr>
        <w:t>Supervision</w:t>
      </w:r>
      <w:r w:rsidRPr="00E31403">
        <w:rPr>
          <w:rFonts w:ascii="Sakkal Majalla" w:eastAsia="Calibri" w:hAnsi="Sakkal Majalla" w:cs="Sakkal Majalla" w:hint="cs"/>
          <w:b/>
          <w:bCs/>
          <w:color w:val="171717" w:themeColor="background2" w:themeShade="1A"/>
          <w:kern w:val="0"/>
          <w:sz w:val="40"/>
          <w:szCs w:val="40"/>
          <w:lang w:bidi="ar-EG"/>
          <w14:ligatures w14:val="none"/>
        </w:rPr>
        <w:t>:</w:t>
      </w:r>
    </w:p>
    <w:p w14:paraId="2193DAD0" w14:textId="77777777" w:rsidR="0081623B" w:rsidRPr="0073301A" w:rsidRDefault="0081623B" w:rsidP="0073301A">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lang w:bidi="ar-EG"/>
          <w14:ligatures w14:val="none"/>
        </w:rPr>
      </w:pPr>
      <w:r w:rsidRPr="0073301A">
        <w:rPr>
          <w:rFonts w:ascii="Sakkal Majalla" w:eastAsia="Calibri" w:hAnsi="Sakkal Majalla" w:cs="Sakkal Majalla" w:hint="cs"/>
          <w:b/>
          <w:bCs/>
          <w:color w:val="171717" w:themeColor="background2" w:themeShade="1A"/>
          <w:kern w:val="0"/>
          <w:sz w:val="36"/>
          <w:szCs w:val="36"/>
          <w:lang w:bidi="ar-EG"/>
          <w14:ligatures w14:val="none"/>
        </w:rPr>
        <w:t>Dr. Al-Faisal Abdul Hamid Mohammed Hassan</w:t>
      </w:r>
    </w:p>
    <w:p w14:paraId="6C7CB0B3" w14:textId="102BC862" w:rsidR="0073301A" w:rsidRPr="0073301A" w:rsidRDefault="0073301A" w:rsidP="0073301A">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lang w:bidi="ar-EG"/>
          <w14:ligatures w14:val="none"/>
        </w:rPr>
      </w:pPr>
      <w:r w:rsidRPr="0073301A">
        <w:rPr>
          <w:rFonts w:ascii="Sakkal Majalla" w:eastAsia="Calibri" w:hAnsi="Sakkal Majalla" w:cs="Sakkal Majalla"/>
          <w:b/>
          <w:bCs/>
          <w:color w:val="171717" w:themeColor="background2" w:themeShade="1A"/>
          <w:kern w:val="0"/>
          <w:sz w:val="36"/>
          <w:szCs w:val="36"/>
          <w:lang w:bidi="ar-EG"/>
          <w14:ligatures w14:val="none"/>
        </w:rPr>
        <w:t>Dr. Fayez Grad</w:t>
      </w:r>
    </w:p>
    <w:p w14:paraId="6E52896B" w14:textId="7C8D63D9" w:rsidR="009125CE" w:rsidRPr="0073301A" w:rsidRDefault="0081623B" w:rsidP="0073301A">
      <w:pPr>
        <w:bidi w:val="0"/>
        <w:spacing w:before="100" w:beforeAutospacing="1" w:after="100" w:afterAutospacing="1" w:line="360" w:lineRule="auto"/>
        <w:jc w:val="center"/>
        <w:rPr>
          <w:rFonts w:ascii="Sakkal Majalla" w:hAnsi="Sakkal Majalla" w:cs="Sakkal Majalla"/>
          <w:color w:val="171717" w:themeColor="background2" w:themeShade="1A"/>
          <w:sz w:val="24"/>
          <w:szCs w:val="24"/>
          <w:rtl/>
          <w:lang w:bidi="ar-EG"/>
        </w:rPr>
      </w:pPr>
      <w:r w:rsidRPr="0073301A">
        <w:rPr>
          <w:rFonts w:ascii="Sakkal Majalla" w:eastAsia="Calibri" w:hAnsi="Sakkal Majalla" w:cs="Sakkal Majalla" w:hint="cs"/>
          <w:b/>
          <w:bCs/>
          <w:color w:val="171717" w:themeColor="background2" w:themeShade="1A"/>
          <w:kern w:val="0"/>
          <w:sz w:val="36"/>
          <w:szCs w:val="36"/>
          <w:lang w:bidi="ar-EG"/>
          <w14:ligatures w14:val="none"/>
        </w:rPr>
        <w:t>1445-2024</w:t>
      </w:r>
    </w:p>
    <w:sectPr w:rsidR="009125CE" w:rsidRPr="0073301A" w:rsidSect="00E31403">
      <w:footerReference w:type="first" r:id="rId12"/>
      <w:pgSz w:w="11906" w:h="16838" w:code="9"/>
      <w:pgMar w:top="1440" w:right="1985" w:bottom="1440" w:left="1418" w:header="720" w:footer="720" w:gutter="567"/>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0C7C3A" w14:textId="77777777" w:rsidR="00940963" w:rsidRDefault="00940963" w:rsidP="009125CE">
      <w:pPr>
        <w:spacing w:after="0" w:line="240" w:lineRule="auto"/>
      </w:pPr>
      <w:r>
        <w:separator/>
      </w:r>
    </w:p>
  </w:endnote>
  <w:endnote w:type="continuationSeparator" w:id="0">
    <w:p w14:paraId="4E6C044A" w14:textId="77777777" w:rsidR="00940963" w:rsidRDefault="0094096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FUI-Regular">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73750708"/>
      <w:docPartObj>
        <w:docPartGallery w:val="Page Numbers (Bottom of Page)"/>
        <w:docPartUnique/>
      </w:docPartObj>
    </w:sdtPr>
    <w:sdtContent>
      <w:p w14:paraId="0CC43C8B" w14:textId="1F64EC65" w:rsidR="00DE06E4" w:rsidRDefault="00DE06E4">
        <w:pPr>
          <w:pStyle w:val="Footer"/>
        </w:pPr>
        <w:r>
          <w:rPr>
            <w:noProof/>
          </w:rPr>
          <mc:AlternateContent>
            <mc:Choice Requires="wps">
              <w:drawing>
                <wp:anchor distT="0" distB="0" distL="114300" distR="114300" simplePos="0" relativeHeight="251660288" behindDoc="0" locked="0" layoutInCell="1" allowOverlap="1" wp14:anchorId="1EACE66A" wp14:editId="5981606A">
                  <wp:simplePos x="0" y="0"/>
                  <wp:positionH relativeFrom="margin">
                    <wp:align>center</wp:align>
                  </wp:positionH>
                  <wp:positionV relativeFrom="bottomMargin">
                    <wp:align>center</wp:align>
                  </wp:positionV>
                  <wp:extent cx="551815" cy="238760"/>
                  <wp:effectExtent l="19050" t="19050" r="19685" b="18415"/>
                  <wp:wrapNone/>
                  <wp:docPr id="287265959" name="قوس متوسط مزدوج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9A5BC30" w14:textId="77777777" w:rsidR="00DE06E4" w:rsidRDefault="00DE06E4">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EACE66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2" o:spid="_x0000_s1026" type="#_x0000_t185" style="position:absolute;left:0;text-align:left;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09A5BC30" w14:textId="77777777" w:rsidR="00DE06E4" w:rsidRDefault="00DE06E4">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6A102D46" wp14:editId="3DF5A79E">
                  <wp:simplePos x="0" y="0"/>
                  <wp:positionH relativeFrom="margin">
                    <wp:align>center</wp:align>
                  </wp:positionH>
                  <wp:positionV relativeFrom="bottomMargin">
                    <wp:align>center</wp:align>
                  </wp:positionV>
                  <wp:extent cx="5518150" cy="0"/>
                  <wp:effectExtent l="9525" t="9525" r="6350" b="9525"/>
                  <wp:wrapNone/>
                  <wp:docPr id="484547953" name="رابط كسهم مستقي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29849109" id="_x0000_t32" coordsize="21600,21600" o:spt="32" o:oned="t" path="m,l21600,21600e" filled="f">
                  <v:path arrowok="t" fillok="f" o:connecttype="none"/>
                  <o:lock v:ext="edit" shapetype="t"/>
                </v:shapetype>
                <v:shape id="رابط كسهم مستقيم 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D29F95" w14:textId="64F06221" w:rsidR="002D7008" w:rsidRPr="00E31403" w:rsidRDefault="002D7008">
    <w:pPr>
      <w:pStyle w:val="Footer"/>
      <w:jc w:val="center"/>
      <w:rPr>
        <w:rFonts w:ascii="Sakkal Majalla" w:hAnsi="Sakkal Majalla" w:cs="Sakkal Majalla"/>
        <w:b/>
        <w:bCs/>
        <w:sz w:val="28"/>
        <w:szCs w:val="2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CF2C1F" w14:textId="51B775B3" w:rsidR="002D7008" w:rsidRPr="00E31403" w:rsidRDefault="002D7008" w:rsidP="0073301A">
    <w:pPr>
      <w:pStyle w:val="Footer"/>
      <w:jc w:val="center"/>
      <w:rPr>
        <w:rFonts w:ascii="Sakkal Majalla" w:hAnsi="Sakkal Majalla" w:cs="Sakkal Majalla"/>
        <w:b/>
        <w:bCs/>
        <w:sz w:val="28"/>
        <w:szCs w:val="28"/>
      </w:rPr>
    </w:pPr>
  </w:p>
  <w:p w14:paraId="04DCA0A5" w14:textId="77777777" w:rsidR="002D7008" w:rsidRDefault="002D70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F96BF8" w14:textId="77777777" w:rsidR="00940963" w:rsidRDefault="00940963" w:rsidP="009125CE">
      <w:pPr>
        <w:spacing w:after="0" w:line="240" w:lineRule="auto"/>
      </w:pPr>
      <w:r>
        <w:separator/>
      </w:r>
    </w:p>
  </w:footnote>
  <w:footnote w:type="continuationSeparator" w:id="0">
    <w:p w14:paraId="0B11ABF2" w14:textId="77777777" w:rsidR="00940963" w:rsidRDefault="0094096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35AC8"/>
    <w:multiLevelType w:val="hybridMultilevel"/>
    <w:tmpl w:val="013CD50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25A5BD7"/>
    <w:multiLevelType w:val="hybridMultilevel"/>
    <w:tmpl w:val="D13ECCBC"/>
    <w:lvl w:ilvl="0" w:tplc="AD30AA4E">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59A1E36"/>
    <w:multiLevelType w:val="hybridMultilevel"/>
    <w:tmpl w:val="58D8AC9C"/>
    <w:lvl w:ilvl="0" w:tplc="57527148">
      <w:start w:val="1"/>
      <w:numFmt w:val="arabicAlpha"/>
      <w:lvlText w:val="(%1)"/>
      <w:lvlJc w:val="left"/>
      <w:pPr>
        <w:ind w:left="408" w:hanging="360"/>
      </w:pPr>
    </w:lvl>
    <w:lvl w:ilvl="1" w:tplc="04090019">
      <w:start w:val="1"/>
      <w:numFmt w:val="lowerLetter"/>
      <w:lvlText w:val="%2."/>
      <w:lvlJc w:val="left"/>
      <w:pPr>
        <w:ind w:left="1128" w:hanging="360"/>
      </w:pPr>
    </w:lvl>
    <w:lvl w:ilvl="2" w:tplc="0409001B">
      <w:start w:val="1"/>
      <w:numFmt w:val="lowerRoman"/>
      <w:lvlText w:val="%3."/>
      <w:lvlJc w:val="right"/>
      <w:pPr>
        <w:ind w:left="1848" w:hanging="180"/>
      </w:pPr>
    </w:lvl>
    <w:lvl w:ilvl="3" w:tplc="0409000F">
      <w:start w:val="1"/>
      <w:numFmt w:val="decimal"/>
      <w:lvlText w:val="%4."/>
      <w:lvlJc w:val="left"/>
      <w:pPr>
        <w:ind w:left="2568" w:hanging="360"/>
      </w:pPr>
    </w:lvl>
    <w:lvl w:ilvl="4" w:tplc="04090019">
      <w:start w:val="1"/>
      <w:numFmt w:val="lowerLetter"/>
      <w:lvlText w:val="%5."/>
      <w:lvlJc w:val="left"/>
      <w:pPr>
        <w:ind w:left="3288" w:hanging="360"/>
      </w:pPr>
    </w:lvl>
    <w:lvl w:ilvl="5" w:tplc="0409001B">
      <w:start w:val="1"/>
      <w:numFmt w:val="lowerRoman"/>
      <w:lvlText w:val="%6."/>
      <w:lvlJc w:val="right"/>
      <w:pPr>
        <w:ind w:left="4008" w:hanging="180"/>
      </w:pPr>
    </w:lvl>
    <w:lvl w:ilvl="6" w:tplc="0409000F">
      <w:start w:val="1"/>
      <w:numFmt w:val="decimal"/>
      <w:lvlText w:val="%7."/>
      <w:lvlJc w:val="left"/>
      <w:pPr>
        <w:ind w:left="4728" w:hanging="360"/>
      </w:pPr>
    </w:lvl>
    <w:lvl w:ilvl="7" w:tplc="04090019">
      <w:start w:val="1"/>
      <w:numFmt w:val="lowerLetter"/>
      <w:lvlText w:val="%8."/>
      <w:lvlJc w:val="left"/>
      <w:pPr>
        <w:ind w:left="5448" w:hanging="360"/>
      </w:pPr>
    </w:lvl>
    <w:lvl w:ilvl="8" w:tplc="0409001B">
      <w:start w:val="1"/>
      <w:numFmt w:val="lowerRoman"/>
      <w:lvlText w:val="%9."/>
      <w:lvlJc w:val="right"/>
      <w:pPr>
        <w:ind w:left="6168" w:hanging="180"/>
      </w:pPr>
    </w:lvl>
  </w:abstractNum>
  <w:abstractNum w:abstractNumId="3" w15:restartNumberingAfterBreak="0">
    <w:nsid w:val="081420BA"/>
    <w:multiLevelType w:val="hybridMultilevel"/>
    <w:tmpl w:val="02DE7D8A"/>
    <w:lvl w:ilvl="0" w:tplc="858CAEA2">
      <w:start w:val="8"/>
      <w:numFmt w:val="arabicAlpha"/>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09E669CF"/>
    <w:multiLevelType w:val="hybridMultilevel"/>
    <w:tmpl w:val="876CCB3E"/>
    <w:lvl w:ilvl="0" w:tplc="E4E6F0A4">
      <w:start w:val="11"/>
      <w:numFmt w:val="arabicAlpha"/>
      <w:lvlText w:val="(%1)"/>
      <w:lvlJc w:val="left"/>
      <w:pPr>
        <w:ind w:left="81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5" w15:restartNumberingAfterBreak="0">
    <w:nsid w:val="0A811663"/>
    <w:multiLevelType w:val="hybridMultilevel"/>
    <w:tmpl w:val="618CC810"/>
    <w:lvl w:ilvl="0" w:tplc="AD30AA4E">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B1E208B"/>
    <w:multiLevelType w:val="hybridMultilevel"/>
    <w:tmpl w:val="2EA4D504"/>
    <w:lvl w:ilvl="0" w:tplc="72AEDC7E">
      <w:start w:val="8"/>
      <w:numFmt w:val="arabicAlpha"/>
      <w:lvlText w:val="(%1)"/>
      <w:lvlJc w:val="left"/>
      <w:pPr>
        <w:ind w:left="1260" w:hanging="360"/>
      </w:pPr>
    </w:lvl>
    <w:lvl w:ilvl="1" w:tplc="04090019">
      <w:start w:val="1"/>
      <w:numFmt w:val="lowerLetter"/>
      <w:lvlText w:val="%2."/>
      <w:lvlJc w:val="left"/>
      <w:pPr>
        <w:ind w:left="1880" w:hanging="360"/>
      </w:pPr>
    </w:lvl>
    <w:lvl w:ilvl="2" w:tplc="0409001B">
      <w:start w:val="1"/>
      <w:numFmt w:val="lowerRoman"/>
      <w:lvlText w:val="%3."/>
      <w:lvlJc w:val="right"/>
      <w:pPr>
        <w:ind w:left="2600" w:hanging="180"/>
      </w:pPr>
    </w:lvl>
    <w:lvl w:ilvl="3" w:tplc="0409000F">
      <w:start w:val="1"/>
      <w:numFmt w:val="decimal"/>
      <w:lvlText w:val="%4."/>
      <w:lvlJc w:val="left"/>
      <w:pPr>
        <w:ind w:left="3320" w:hanging="360"/>
      </w:pPr>
    </w:lvl>
    <w:lvl w:ilvl="4" w:tplc="04090019">
      <w:start w:val="1"/>
      <w:numFmt w:val="lowerLetter"/>
      <w:lvlText w:val="%5."/>
      <w:lvlJc w:val="left"/>
      <w:pPr>
        <w:ind w:left="4040" w:hanging="360"/>
      </w:pPr>
    </w:lvl>
    <w:lvl w:ilvl="5" w:tplc="0409001B">
      <w:start w:val="1"/>
      <w:numFmt w:val="lowerRoman"/>
      <w:lvlText w:val="%6."/>
      <w:lvlJc w:val="right"/>
      <w:pPr>
        <w:ind w:left="4760" w:hanging="180"/>
      </w:pPr>
    </w:lvl>
    <w:lvl w:ilvl="6" w:tplc="0409000F">
      <w:start w:val="1"/>
      <w:numFmt w:val="decimal"/>
      <w:lvlText w:val="%7."/>
      <w:lvlJc w:val="left"/>
      <w:pPr>
        <w:ind w:left="5480" w:hanging="360"/>
      </w:pPr>
    </w:lvl>
    <w:lvl w:ilvl="7" w:tplc="04090019">
      <w:start w:val="1"/>
      <w:numFmt w:val="lowerLetter"/>
      <w:lvlText w:val="%8."/>
      <w:lvlJc w:val="left"/>
      <w:pPr>
        <w:ind w:left="6200" w:hanging="360"/>
      </w:pPr>
    </w:lvl>
    <w:lvl w:ilvl="8" w:tplc="0409001B">
      <w:start w:val="1"/>
      <w:numFmt w:val="lowerRoman"/>
      <w:lvlText w:val="%9."/>
      <w:lvlJc w:val="right"/>
      <w:pPr>
        <w:ind w:left="6920" w:hanging="180"/>
      </w:pPr>
    </w:lvl>
  </w:abstractNum>
  <w:abstractNum w:abstractNumId="7"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3985384"/>
    <w:multiLevelType w:val="hybridMultilevel"/>
    <w:tmpl w:val="71C28344"/>
    <w:lvl w:ilvl="0" w:tplc="57527148">
      <w:start w:val="5"/>
      <w:numFmt w:val="arabicAlpha"/>
      <w:lvlText w:val="(%1)"/>
      <w:lvlJc w:val="left"/>
      <w:pPr>
        <w:ind w:left="408" w:hanging="360"/>
      </w:pPr>
    </w:lvl>
    <w:lvl w:ilvl="1" w:tplc="04090019">
      <w:start w:val="1"/>
      <w:numFmt w:val="lowerLetter"/>
      <w:lvlText w:val="%2."/>
      <w:lvlJc w:val="left"/>
      <w:pPr>
        <w:ind w:left="1128" w:hanging="360"/>
      </w:pPr>
    </w:lvl>
    <w:lvl w:ilvl="2" w:tplc="0409001B">
      <w:start w:val="1"/>
      <w:numFmt w:val="lowerRoman"/>
      <w:lvlText w:val="%3."/>
      <w:lvlJc w:val="right"/>
      <w:pPr>
        <w:ind w:left="1848" w:hanging="180"/>
      </w:pPr>
    </w:lvl>
    <w:lvl w:ilvl="3" w:tplc="0409000F">
      <w:start w:val="1"/>
      <w:numFmt w:val="decimal"/>
      <w:lvlText w:val="%4."/>
      <w:lvlJc w:val="left"/>
      <w:pPr>
        <w:ind w:left="2568" w:hanging="360"/>
      </w:pPr>
    </w:lvl>
    <w:lvl w:ilvl="4" w:tplc="04090019">
      <w:start w:val="1"/>
      <w:numFmt w:val="lowerLetter"/>
      <w:lvlText w:val="%5."/>
      <w:lvlJc w:val="left"/>
      <w:pPr>
        <w:ind w:left="3288" w:hanging="360"/>
      </w:pPr>
    </w:lvl>
    <w:lvl w:ilvl="5" w:tplc="0409001B">
      <w:start w:val="1"/>
      <w:numFmt w:val="lowerRoman"/>
      <w:lvlText w:val="%6."/>
      <w:lvlJc w:val="right"/>
      <w:pPr>
        <w:ind w:left="4008" w:hanging="180"/>
      </w:pPr>
    </w:lvl>
    <w:lvl w:ilvl="6" w:tplc="0409000F">
      <w:start w:val="1"/>
      <w:numFmt w:val="decimal"/>
      <w:lvlText w:val="%7."/>
      <w:lvlJc w:val="left"/>
      <w:pPr>
        <w:ind w:left="4728" w:hanging="360"/>
      </w:pPr>
    </w:lvl>
    <w:lvl w:ilvl="7" w:tplc="04090019">
      <w:start w:val="1"/>
      <w:numFmt w:val="lowerLetter"/>
      <w:lvlText w:val="%8."/>
      <w:lvlJc w:val="left"/>
      <w:pPr>
        <w:ind w:left="5448" w:hanging="360"/>
      </w:pPr>
    </w:lvl>
    <w:lvl w:ilvl="8" w:tplc="0409001B">
      <w:start w:val="1"/>
      <w:numFmt w:val="lowerRoman"/>
      <w:lvlText w:val="%9."/>
      <w:lvlJc w:val="right"/>
      <w:pPr>
        <w:ind w:left="6168" w:hanging="180"/>
      </w:pPr>
    </w:lvl>
  </w:abstractNum>
  <w:abstractNum w:abstractNumId="9" w15:restartNumberingAfterBreak="0">
    <w:nsid w:val="17DF09B2"/>
    <w:multiLevelType w:val="hybridMultilevel"/>
    <w:tmpl w:val="24342D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6167BF"/>
    <w:multiLevelType w:val="hybridMultilevel"/>
    <w:tmpl w:val="62142E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9F0979"/>
    <w:multiLevelType w:val="hybridMultilevel"/>
    <w:tmpl w:val="45263CF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1B425B48"/>
    <w:multiLevelType w:val="hybridMultilevel"/>
    <w:tmpl w:val="9CA4C27C"/>
    <w:lvl w:ilvl="0" w:tplc="6A58356A">
      <w:start w:val="5"/>
      <w:numFmt w:val="arabicAlpha"/>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1DE100E7"/>
    <w:multiLevelType w:val="hybridMultilevel"/>
    <w:tmpl w:val="0D4C82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653EFB"/>
    <w:multiLevelType w:val="hybridMultilevel"/>
    <w:tmpl w:val="C35C5CBC"/>
    <w:lvl w:ilvl="0" w:tplc="AD30AA4E">
      <w:start w:val="26"/>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25915A68"/>
    <w:multiLevelType w:val="hybridMultilevel"/>
    <w:tmpl w:val="054A6300"/>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712084D"/>
    <w:multiLevelType w:val="hybridMultilevel"/>
    <w:tmpl w:val="3992FAB6"/>
    <w:lvl w:ilvl="0" w:tplc="549688D8">
      <w:start w:val="5"/>
      <w:numFmt w:val="arabicAlpha"/>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15:restartNumberingAfterBreak="0">
    <w:nsid w:val="275A5E2C"/>
    <w:multiLevelType w:val="hybridMultilevel"/>
    <w:tmpl w:val="5824D186"/>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92659ED"/>
    <w:multiLevelType w:val="hybridMultilevel"/>
    <w:tmpl w:val="D800F1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CE75D03"/>
    <w:multiLevelType w:val="hybridMultilevel"/>
    <w:tmpl w:val="E57E900A"/>
    <w:lvl w:ilvl="0" w:tplc="AD30AA4E">
      <w:start w:val="1"/>
      <w:numFmt w:val="arabicAlpha"/>
      <w:lvlText w:val="(%1)"/>
      <w:lvlJc w:val="left"/>
      <w:pPr>
        <w:ind w:left="720" w:hanging="360"/>
      </w:pPr>
      <w:rPr>
        <w:lang w:val="en-US"/>
      </w:rPr>
    </w:lvl>
    <w:lvl w:ilvl="1" w:tplc="FC5AB624">
      <w:start w:val="1"/>
      <w:numFmt w:val="decimal"/>
      <w:lvlText w:val="%2."/>
      <w:lvlJc w:val="left"/>
      <w:pPr>
        <w:ind w:left="1440" w:hanging="360"/>
      </w:pPr>
    </w:lvl>
    <w:lvl w:ilvl="2" w:tplc="486E0210">
      <w:start w:val="1"/>
      <w:numFmt w:val="arabicAlpha"/>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302C36F9"/>
    <w:multiLevelType w:val="hybridMultilevel"/>
    <w:tmpl w:val="A1D02EDA"/>
    <w:lvl w:ilvl="0" w:tplc="AD30AA4E">
      <w:start w:val="5"/>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6CD088F"/>
    <w:multiLevelType w:val="hybridMultilevel"/>
    <w:tmpl w:val="152A36E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381413FF"/>
    <w:multiLevelType w:val="hybridMultilevel"/>
    <w:tmpl w:val="74D0BF14"/>
    <w:lvl w:ilvl="0" w:tplc="403E099C">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3B3816D2"/>
    <w:multiLevelType w:val="hybridMultilevel"/>
    <w:tmpl w:val="BF802094"/>
    <w:lvl w:ilvl="0" w:tplc="0409000F">
      <w:start w:val="1"/>
      <w:numFmt w:val="decimal"/>
      <w:lvlText w:val="%1."/>
      <w:lvlJc w:val="left"/>
      <w:pPr>
        <w:ind w:left="720" w:hanging="360"/>
      </w:pPr>
    </w:lvl>
    <w:lvl w:ilvl="1" w:tplc="4D401632">
      <w:start w:val="2"/>
      <w:numFmt w:val="bullet"/>
      <w:lvlText w:val="-"/>
      <w:lvlJc w:val="left"/>
      <w:pPr>
        <w:ind w:left="1440" w:hanging="360"/>
      </w:pPr>
      <w:rPr>
        <w:rFonts w:ascii="Sakkal Majalla" w:eastAsiaTheme="minorHAnsi" w:hAnsi="Sakkal Majalla" w:cs="Sakkal Majalla"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3B823B58"/>
    <w:multiLevelType w:val="hybridMultilevel"/>
    <w:tmpl w:val="9E7694C0"/>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B975825"/>
    <w:multiLevelType w:val="hybridMultilevel"/>
    <w:tmpl w:val="78BC49C2"/>
    <w:lvl w:ilvl="0" w:tplc="AFACE6BA">
      <w:start w:val="1"/>
      <w:numFmt w:val="decimal"/>
      <w:lvlText w:val="(%1)"/>
      <w:lvlJc w:val="left"/>
      <w:pPr>
        <w:ind w:left="720" w:hanging="360"/>
      </w:pPr>
    </w:lvl>
    <w:lvl w:ilvl="1" w:tplc="5D225E14">
      <w:start w:val="1"/>
      <w:numFmt w:val="arabicAlpha"/>
      <w:lvlText w:val="%2-"/>
      <w:lvlJc w:val="left"/>
      <w:pPr>
        <w:ind w:left="1440" w:hanging="360"/>
      </w:pPr>
    </w:lvl>
    <w:lvl w:ilvl="2" w:tplc="7F901CC0">
      <w:start w:val="5"/>
      <w:numFmt w:val="arabicAlpha"/>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41FC2BF0"/>
    <w:multiLevelType w:val="hybridMultilevel"/>
    <w:tmpl w:val="8A1491BE"/>
    <w:lvl w:ilvl="0" w:tplc="44865726">
      <w:start w:val="11"/>
      <w:numFmt w:val="arabicAlpha"/>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15:restartNumberingAfterBreak="0">
    <w:nsid w:val="4394430F"/>
    <w:multiLevelType w:val="hybridMultilevel"/>
    <w:tmpl w:val="674EB482"/>
    <w:lvl w:ilvl="0" w:tplc="AD30AA4E">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43C21921"/>
    <w:multiLevelType w:val="hybridMultilevel"/>
    <w:tmpl w:val="7F464772"/>
    <w:lvl w:ilvl="0" w:tplc="AD30AA4E">
      <w:start w:val="8"/>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463B08AB"/>
    <w:multiLevelType w:val="hybridMultilevel"/>
    <w:tmpl w:val="890E516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46CF25C9"/>
    <w:multiLevelType w:val="hybridMultilevel"/>
    <w:tmpl w:val="82046574"/>
    <w:lvl w:ilvl="0" w:tplc="C5642B54">
      <w:start w:val="8"/>
      <w:numFmt w:val="arabicAlpha"/>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4" w15:restartNumberingAfterBreak="0">
    <w:nsid w:val="489828C6"/>
    <w:multiLevelType w:val="hybridMultilevel"/>
    <w:tmpl w:val="CCFC6E5E"/>
    <w:lvl w:ilvl="0" w:tplc="3D823586">
      <w:start w:val="5"/>
      <w:numFmt w:val="arabicAlpha"/>
      <w:lvlText w:val="(%1)"/>
      <w:lvlJc w:val="left"/>
      <w:pPr>
        <w:ind w:left="720" w:hanging="360"/>
      </w:pPr>
    </w:lvl>
    <w:lvl w:ilvl="1" w:tplc="04090019">
      <w:start w:val="1"/>
      <w:numFmt w:val="lowerLetter"/>
      <w:lvlText w:val="%2."/>
      <w:lvlJc w:val="left"/>
      <w:pPr>
        <w:ind w:left="1840" w:hanging="360"/>
      </w:pPr>
    </w:lvl>
    <w:lvl w:ilvl="2" w:tplc="0409001B">
      <w:start w:val="1"/>
      <w:numFmt w:val="lowerRoman"/>
      <w:lvlText w:val="%3."/>
      <w:lvlJc w:val="right"/>
      <w:pPr>
        <w:ind w:left="2560" w:hanging="180"/>
      </w:pPr>
    </w:lvl>
    <w:lvl w:ilvl="3" w:tplc="0409000F">
      <w:start w:val="1"/>
      <w:numFmt w:val="decimal"/>
      <w:lvlText w:val="%4."/>
      <w:lvlJc w:val="left"/>
      <w:pPr>
        <w:ind w:left="3280" w:hanging="360"/>
      </w:pPr>
    </w:lvl>
    <w:lvl w:ilvl="4" w:tplc="04090019">
      <w:start w:val="1"/>
      <w:numFmt w:val="lowerLetter"/>
      <w:lvlText w:val="%5."/>
      <w:lvlJc w:val="left"/>
      <w:pPr>
        <w:ind w:left="4000" w:hanging="360"/>
      </w:pPr>
    </w:lvl>
    <w:lvl w:ilvl="5" w:tplc="0409001B">
      <w:start w:val="1"/>
      <w:numFmt w:val="lowerRoman"/>
      <w:lvlText w:val="%6."/>
      <w:lvlJc w:val="right"/>
      <w:pPr>
        <w:ind w:left="4720" w:hanging="180"/>
      </w:pPr>
    </w:lvl>
    <w:lvl w:ilvl="6" w:tplc="0409000F">
      <w:start w:val="1"/>
      <w:numFmt w:val="decimal"/>
      <w:lvlText w:val="%7."/>
      <w:lvlJc w:val="left"/>
      <w:pPr>
        <w:ind w:left="5440" w:hanging="360"/>
      </w:pPr>
    </w:lvl>
    <w:lvl w:ilvl="7" w:tplc="04090019">
      <w:start w:val="1"/>
      <w:numFmt w:val="lowerLetter"/>
      <w:lvlText w:val="%8."/>
      <w:lvlJc w:val="left"/>
      <w:pPr>
        <w:ind w:left="6160" w:hanging="360"/>
      </w:pPr>
    </w:lvl>
    <w:lvl w:ilvl="8" w:tplc="0409001B">
      <w:start w:val="1"/>
      <w:numFmt w:val="lowerRoman"/>
      <w:lvlText w:val="%9."/>
      <w:lvlJc w:val="right"/>
      <w:pPr>
        <w:ind w:left="6880" w:hanging="180"/>
      </w:pPr>
    </w:lvl>
  </w:abstractNum>
  <w:abstractNum w:abstractNumId="35" w15:restartNumberingAfterBreak="0">
    <w:nsid w:val="4A19671B"/>
    <w:multiLevelType w:val="hybridMultilevel"/>
    <w:tmpl w:val="70B402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4A3804BB"/>
    <w:multiLevelType w:val="hybridMultilevel"/>
    <w:tmpl w:val="AAE6A312"/>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7" w15:restartNumberingAfterBreak="0">
    <w:nsid w:val="4A696156"/>
    <w:multiLevelType w:val="hybridMultilevel"/>
    <w:tmpl w:val="69264102"/>
    <w:lvl w:ilvl="0" w:tplc="AD30AA4E">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4C6C1D65"/>
    <w:multiLevelType w:val="hybridMultilevel"/>
    <w:tmpl w:val="7646F95C"/>
    <w:lvl w:ilvl="0" w:tplc="F1DE65E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4D1439DF"/>
    <w:multiLevelType w:val="hybridMultilevel"/>
    <w:tmpl w:val="258849F2"/>
    <w:lvl w:ilvl="0" w:tplc="AD30AA4E">
      <w:start w:val="16"/>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4E431C90"/>
    <w:multiLevelType w:val="hybridMultilevel"/>
    <w:tmpl w:val="4F085B40"/>
    <w:lvl w:ilvl="0" w:tplc="AD30AA4E">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52CC11FA"/>
    <w:multiLevelType w:val="hybridMultilevel"/>
    <w:tmpl w:val="3E1622FA"/>
    <w:lvl w:ilvl="0" w:tplc="0409000B">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2" w15:restartNumberingAfterBreak="0">
    <w:nsid w:val="543007A3"/>
    <w:multiLevelType w:val="hybridMultilevel"/>
    <w:tmpl w:val="3CA01A1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15:restartNumberingAfterBreak="0">
    <w:nsid w:val="5635008C"/>
    <w:multiLevelType w:val="hybridMultilevel"/>
    <w:tmpl w:val="0824CB80"/>
    <w:lvl w:ilvl="0" w:tplc="AD30AA4E">
      <w:start w:val="1"/>
      <w:numFmt w:val="arabicAlpha"/>
      <w:lvlText w:val="(%1)"/>
      <w:lvlJc w:val="left"/>
      <w:pPr>
        <w:ind w:left="720" w:hanging="360"/>
      </w:pPr>
      <w:rPr>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56CE6B98"/>
    <w:multiLevelType w:val="hybridMultilevel"/>
    <w:tmpl w:val="2068A034"/>
    <w:lvl w:ilvl="0" w:tplc="A42E0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9DF13F7"/>
    <w:multiLevelType w:val="hybridMultilevel"/>
    <w:tmpl w:val="1CC41018"/>
    <w:lvl w:ilvl="0" w:tplc="06B83980">
      <w:start w:val="1"/>
      <w:numFmt w:val="bullet"/>
      <w:lvlText w:val=""/>
      <w:lvlJc w:val="left"/>
      <w:pPr>
        <w:ind w:left="135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A4F5A96"/>
    <w:multiLevelType w:val="hybridMultilevel"/>
    <w:tmpl w:val="C63A598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5B2575E2"/>
    <w:multiLevelType w:val="hybridMultilevel"/>
    <w:tmpl w:val="78C822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BAA3FA0"/>
    <w:multiLevelType w:val="hybridMultilevel"/>
    <w:tmpl w:val="B3D0CE32"/>
    <w:lvl w:ilvl="0" w:tplc="B43A8250">
      <w:start w:val="26"/>
      <w:numFmt w:val="arabicAlpha"/>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9" w15:restartNumberingAfterBreak="0">
    <w:nsid w:val="5E610B84"/>
    <w:multiLevelType w:val="hybridMultilevel"/>
    <w:tmpl w:val="DBD4D94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3074B4A"/>
    <w:multiLevelType w:val="hybridMultilevel"/>
    <w:tmpl w:val="96360F2C"/>
    <w:lvl w:ilvl="0" w:tplc="2E0E1652">
      <w:start w:val="26"/>
      <w:numFmt w:val="arabicAlpha"/>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51" w15:restartNumberingAfterBreak="0">
    <w:nsid w:val="65801AEF"/>
    <w:multiLevelType w:val="hybridMultilevel"/>
    <w:tmpl w:val="CD40B6F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6BE50821"/>
    <w:multiLevelType w:val="hybridMultilevel"/>
    <w:tmpl w:val="2556D28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DBC09DC"/>
    <w:multiLevelType w:val="hybridMultilevel"/>
    <w:tmpl w:val="E9667DC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4" w15:restartNumberingAfterBreak="0">
    <w:nsid w:val="757B3A55"/>
    <w:multiLevelType w:val="hybridMultilevel"/>
    <w:tmpl w:val="0D86174E"/>
    <w:lvl w:ilvl="0" w:tplc="73169FAC">
      <w:start w:val="26"/>
      <w:numFmt w:val="arabicAlpha"/>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5" w15:restartNumberingAfterBreak="0">
    <w:nsid w:val="7BA82592"/>
    <w:multiLevelType w:val="hybridMultilevel"/>
    <w:tmpl w:val="9EF48028"/>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DE80440"/>
    <w:multiLevelType w:val="hybridMultilevel"/>
    <w:tmpl w:val="EC285EB2"/>
    <w:lvl w:ilvl="0" w:tplc="BEA0ADD2">
      <w:start w:val="8"/>
      <w:numFmt w:val="arabicAlpha"/>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7" w15:restartNumberingAfterBreak="0">
    <w:nsid w:val="7DFB4CAC"/>
    <w:multiLevelType w:val="hybridMultilevel"/>
    <w:tmpl w:val="60B8097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F914169"/>
    <w:multiLevelType w:val="hybridMultilevel"/>
    <w:tmpl w:val="494AF58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553079019">
    <w:abstractNumId w:val="21"/>
  </w:num>
  <w:num w:numId="2" w16cid:durableId="873544067">
    <w:abstractNumId w:val="17"/>
  </w:num>
  <w:num w:numId="3" w16cid:durableId="1679498544">
    <w:abstractNumId w:val="52"/>
  </w:num>
  <w:num w:numId="4" w16cid:durableId="1878079070">
    <w:abstractNumId w:val="49"/>
  </w:num>
  <w:num w:numId="5" w16cid:durableId="1816988458">
    <w:abstractNumId w:val="45"/>
  </w:num>
  <w:num w:numId="6" w16cid:durableId="1501658953">
    <w:abstractNumId w:val="16"/>
  </w:num>
  <w:num w:numId="7" w16cid:durableId="165941705">
    <w:abstractNumId w:val="58"/>
  </w:num>
  <w:num w:numId="8" w16cid:durableId="1695379676">
    <w:abstractNumId w:val="36"/>
  </w:num>
  <w:num w:numId="9" w16cid:durableId="187992500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8029001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078073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219065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86808450">
    <w:abstractNumId w:val="3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50920477">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93869716">
    <w:abstractNumId w:val="50"/>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59667274">
    <w:abstractNumId w:val="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85138547">
    <w:abstractNumId w:val="39"/>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769330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452591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65186306">
    <w:abstractNumId w:val="35"/>
  </w:num>
  <w:num w:numId="21" w16cid:durableId="138402191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90744313">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67515978">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67136289">
    <w:abstractNumId w:val="54"/>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61909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87967979">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95296019">
    <w:abstractNumId w:val="3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84842199">
    <w:abstractNumId w:val="15"/>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83968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76517480">
    <w:abstractNumId w:val="1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62226147">
    <w:abstractNumId w:val="5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8184012">
    <w:abstractNumId w:val="48"/>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42370486">
    <w:abstractNumId w:val="29"/>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15376355">
    <w:abstractNumId w:val="11"/>
  </w:num>
  <w:num w:numId="35" w16cid:durableId="1958680223">
    <w:abstractNumId w:val="28"/>
  </w:num>
  <w:num w:numId="36" w16cid:durableId="1612014029">
    <w:abstractNumId w:val="24"/>
  </w:num>
  <w:num w:numId="37" w16cid:durableId="1591697552">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565370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55482101">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44510800">
    <w:abstractNumId w:val="3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21569916">
    <w:abstractNumId w:val="0"/>
  </w:num>
  <w:num w:numId="42" w16cid:durableId="19407860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5048391">
    <w:abstractNumId w:val="42"/>
  </w:num>
  <w:num w:numId="44" w16cid:durableId="140736605">
    <w:abstractNumId w:val="53"/>
  </w:num>
  <w:num w:numId="45" w16cid:durableId="1208491841">
    <w:abstractNumId w:val="32"/>
  </w:num>
  <w:num w:numId="46" w16cid:durableId="6842139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64006588">
    <w:abstractNumId w:val="14"/>
  </w:num>
  <w:num w:numId="48" w16cid:durableId="1213929943">
    <w:abstractNumId w:val="7"/>
  </w:num>
  <w:num w:numId="49" w16cid:durableId="782455384">
    <w:abstractNumId w:val="44"/>
  </w:num>
  <w:num w:numId="50" w16cid:durableId="1254506790">
    <w:abstractNumId w:val="57"/>
  </w:num>
  <w:num w:numId="51" w16cid:durableId="774710432">
    <w:abstractNumId w:val="47"/>
  </w:num>
  <w:num w:numId="52" w16cid:durableId="749813233">
    <w:abstractNumId w:val="27"/>
  </w:num>
  <w:num w:numId="53" w16cid:durableId="1460613585">
    <w:abstractNumId w:val="55"/>
  </w:num>
  <w:num w:numId="54" w16cid:durableId="1103377901">
    <w:abstractNumId w:val="10"/>
  </w:num>
  <w:num w:numId="55" w16cid:durableId="378745038">
    <w:abstractNumId w:val="51"/>
  </w:num>
  <w:num w:numId="56" w16cid:durableId="1257520713">
    <w:abstractNumId w:val="46"/>
  </w:num>
  <w:num w:numId="57" w16cid:durableId="1379935649">
    <w:abstractNumId w:val="9"/>
  </w:num>
  <w:num w:numId="58" w16cid:durableId="1325933128">
    <w:abstractNumId w:val="19"/>
  </w:num>
  <w:num w:numId="59" w16cid:durableId="2145928111">
    <w:abstractNumId w:val="4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B61"/>
    <w:rsid w:val="00011F23"/>
    <w:rsid w:val="000146E6"/>
    <w:rsid w:val="00053122"/>
    <w:rsid w:val="00054525"/>
    <w:rsid w:val="00063B94"/>
    <w:rsid w:val="00064FF1"/>
    <w:rsid w:val="00065503"/>
    <w:rsid w:val="00073148"/>
    <w:rsid w:val="000743F7"/>
    <w:rsid w:val="00080906"/>
    <w:rsid w:val="000842EB"/>
    <w:rsid w:val="0009049D"/>
    <w:rsid w:val="00095618"/>
    <w:rsid w:val="00096ED9"/>
    <w:rsid w:val="000A6930"/>
    <w:rsid w:val="000B4BAB"/>
    <w:rsid w:val="000C0086"/>
    <w:rsid w:val="000C2E34"/>
    <w:rsid w:val="000C4130"/>
    <w:rsid w:val="000D58E3"/>
    <w:rsid w:val="000E0212"/>
    <w:rsid w:val="000E0A4B"/>
    <w:rsid w:val="000E2900"/>
    <w:rsid w:val="000E385C"/>
    <w:rsid w:val="000F44B4"/>
    <w:rsid w:val="00102EF4"/>
    <w:rsid w:val="00131533"/>
    <w:rsid w:val="00135D7D"/>
    <w:rsid w:val="001373FF"/>
    <w:rsid w:val="00143989"/>
    <w:rsid w:val="00184BA2"/>
    <w:rsid w:val="001902DB"/>
    <w:rsid w:val="001A7978"/>
    <w:rsid w:val="001B3267"/>
    <w:rsid w:val="001B7BBC"/>
    <w:rsid w:val="001C2162"/>
    <w:rsid w:val="001C2BB2"/>
    <w:rsid w:val="001C7714"/>
    <w:rsid w:val="001D058E"/>
    <w:rsid w:val="001D11D9"/>
    <w:rsid w:val="001D45AE"/>
    <w:rsid w:val="001D52EC"/>
    <w:rsid w:val="001E1AA8"/>
    <w:rsid w:val="001F0034"/>
    <w:rsid w:val="001F6D3A"/>
    <w:rsid w:val="00205A49"/>
    <w:rsid w:val="00205ADD"/>
    <w:rsid w:val="00205CFA"/>
    <w:rsid w:val="0021718D"/>
    <w:rsid w:val="002276DC"/>
    <w:rsid w:val="00237175"/>
    <w:rsid w:val="002443D7"/>
    <w:rsid w:val="0026348E"/>
    <w:rsid w:val="00275167"/>
    <w:rsid w:val="00275E76"/>
    <w:rsid w:val="002815BB"/>
    <w:rsid w:val="00281A33"/>
    <w:rsid w:val="00282B49"/>
    <w:rsid w:val="00292172"/>
    <w:rsid w:val="002945FD"/>
    <w:rsid w:val="002A4DE1"/>
    <w:rsid w:val="002A6CF9"/>
    <w:rsid w:val="002B5DA1"/>
    <w:rsid w:val="002C5EE0"/>
    <w:rsid w:val="002D0EB5"/>
    <w:rsid w:val="002D7008"/>
    <w:rsid w:val="002D7526"/>
    <w:rsid w:val="002E030A"/>
    <w:rsid w:val="002E17F0"/>
    <w:rsid w:val="002E7E8A"/>
    <w:rsid w:val="00311056"/>
    <w:rsid w:val="00311643"/>
    <w:rsid w:val="00325A44"/>
    <w:rsid w:val="003267D2"/>
    <w:rsid w:val="00326902"/>
    <w:rsid w:val="00337D34"/>
    <w:rsid w:val="0034402E"/>
    <w:rsid w:val="003473E7"/>
    <w:rsid w:val="00357D7C"/>
    <w:rsid w:val="00360C40"/>
    <w:rsid w:val="00360C93"/>
    <w:rsid w:val="003620C0"/>
    <w:rsid w:val="0036476A"/>
    <w:rsid w:val="00364A14"/>
    <w:rsid w:val="0037141D"/>
    <w:rsid w:val="00373481"/>
    <w:rsid w:val="00377D51"/>
    <w:rsid w:val="00377DD2"/>
    <w:rsid w:val="00383BE9"/>
    <w:rsid w:val="00385FEA"/>
    <w:rsid w:val="00393227"/>
    <w:rsid w:val="00396444"/>
    <w:rsid w:val="003B3EF9"/>
    <w:rsid w:val="003C0BA4"/>
    <w:rsid w:val="003D5D45"/>
    <w:rsid w:val="003E0C6C"/>
    <w:rsid w:val="003E1838"/>
    <w:rsid w:val="003E7CB6"/>
    <w:rsid w:val="004139A2"/>
    <w:rsid w:val="00413DF8"/>
    <w:rsid w:val="004260FE"/>
    <w:rsid w:val="004322C3"/>
    <w:rsid w:val="00435E85"/>
    <w:rsid w:val="00450A76"/>
    <w:rsid w:val="00454DE4"/>
    <w:rsid w:val="004613E8"/>
    <w:rsid w:val="00461DB2"/>
    <w:rsid w:val="00464637"/>
    <w:rsid w:val="0046617C"/>
    <w:rsid w:val="004666E7"/>
    <w:rsid w:val="00476090"/>
    <w:rsid w:val="00482056"/>
    <w:rsid w:val="00490FC0"/>
    <w:rsid w:val="004934DA"/>
    <w:rsid w:val="0049413C"/>
    <w:rsid w:val="004B35EE"/>
    <w:rsid w:val="004B6A3E"/>
    <w:rsid w:val="004C015D"/>
    <w:rsid w:val="004C0CB8"/>
    <w:rsid w:val="004C3786"/>
    <w:rsid w:val="004C3BAD"/>
    <w:rsid w:val="004C4252"/>
    <w:rsid w:val="004C4331"/>
    <w:rsid w:val="004D57C5"/>
    <w:rsid w:val="004D7781"/>
    <w:rsid w:val="004F2475"/>
    <w:rsid w:val="004F546D"/>
    <w:rsid w:val="004F57A0"/>
    <w:rsid w:val="004F5C43"/>
    <w:rsid w:val="004F620D"/>
    <w:rsid w:val="00500279"/>
    <w:rsid w:val="0051351F"/>
    <w:rsid w:val="0051585E"/>
    <w:rsid w:val="00517179"/>
    <w:rsid w:val="0052235D"/>
    <w:rsid w:val="0053699A"/>
    <w:rsid w:val="00544E3F"/>
    <w:rsid w:val="005459E0"/>
    <w:rsid w:val="00552903"/>
    <w:rsid w:val="00553FD7"/>
    <w:rsid w:val="00557A05"/>
    <w:rsid w:val="00557D14"/>
    <w:rsid w:val="00562D82"/>
    <w:rsid w:val="00567CF7"/>
    <w:rsid w:val="00572709"/>
    <w:rsid w:val="00573D83"/>
    <w:rsid w:val="00575D95"/>
    <w:rsid w:val="005868B9"/>
    <w:rsid w:val="00590B27"/>
    <w:rsid w:val="00592EEF"/>
    <w:rsid w:val="005A755A"/>
    <w:rsid w:val="005B0085"/>
    <w:rsid w:val="005B112C"/>
    <w:rsid w:val="005B5824"/>
    <w:rsid w:val="005B7A2E"/>
    <w:rsid w:val="005C2B04"/>
    <w:rsid w:val="005C40A7"/>
    <w:rsid w:val="005D3FB5"/>
    <w:rsid w:val="005D5DB7"/>
    <w:rsid w:val="005E0194"/>
    <w:rsid w:val="005E4AF3"/>
    <w:rsid w:val="005F019D"/>
    <w:rsid w:val="00601E45"/>
    <w:rsid w:val="006020A6"/>
    <w:rsid w:val="006112DD"/>
    <w:rsid w:val="0061146E"/>
    <w:rsid w:val="006117DE"/>
    <w:rsid w:val="00612444"/>
    <w:rsid w:val="00620094"/>
    <w:rsid w:val="0062183F"/>
    <w:rsid w:val="00624733"/>
    <w:rsid w:val="0062761F"/>
    <w:rsid w:val="00630324"/>
    <w:rsid w:val="00630C1A"/>
    <w:rsid w:val="00641172"/>
    <w:rsid w:val="00644872"/>
    <w:rsid w:val="00647482"/>
    <w:rsid w:val="00655E88"/>
    <w:rsid w:val="0066191A"/>
    <w:rsid w:val="00667140"/>
    <w:rsid w:val="006700A9"/>
    <w:rsid w:val="00671744"/>
    <w:rsid w:val="00674903"/>
    <w:rsid w:val="00685ABD"/>
    <w:rsid w:val="00686D49"/>
    <w:rsid w:val="00687968"/>
    <w:rsid w:val="00693449"/>
    <w:rsid w:val="00694679"/>
    <w:rsid w:val="006948DE"/>
    <w:rsid w:val="006A0BAD"/>
    <w:rsid w:val="006A0D73"/>
    <w:rsid w:val="006A0FCA"/>
    <w:rsid w:val="006A30FE"/>
    <w:rsid w:val="006A4470"/>
    <w:rsid w:val="006B05C9"/>
    <w:rsid w:val="006B1263"/>
    <w:rsid w:val="006B41B7"/>
    <w:rsid w:val="006B4F02"/>
    <w:rsid w:val="006F162C"/>
    <w:rsid w:val="006F2626"/>
    <w:rsid w:val="007014DA"/>
    <w:rsid w:val="00704DCC"/>
    <w:rsid w:val="007126BE"/>
    <w:rsid w:val="007301E5"/>
    <w:rsid w:val="00731DC0"/>
    <w:rsid w:val="0073301A"/>
    <w:rsid w:val="00734D33"/>
    <w:rsid w:val="00735E83"/>
    <w:rsid w:val="00741B9A"/>
    <w:rsid w:val="007466FF"/>
    <w:rsid w:val="00750032"/>
    <w:rsid w:val="00753028"/>
    <w:rsid w:val="007531D4"/>
    <w:rsid w:val="00757802"/>
    <w:rsid w:val="00760A35"/>
    <w:rsid w:val="00764B8E"/>
    <w:rsid w:val="00764E01"/>
    <w:rsid w:val="00775634"/>
    <w:rsid w:val="007758BF"/>
    <w:rsid w:val="007874FA"/>
    <w:rsid w:val="0079621B"/>
    <w:rsid w:val="007A0437"/>
    <w:rsid w:val="007B040A"/>
    <w:rsid w:val="007B0E54"/>
    <w:rsid w:val="007B2139"/>
    <w:rsid w:val="007B31F5"/>
    <w:rsid w:val="007C02A1"/>
    <w:rsid w:val="007C06CD"/>
    <w:rsid w:val="007C11A1"/>
    <w:rsid w:val="007C2852"/>
    <w:rsid w:val="007C6908"/>
    <w:rsid w:val="007D597B"/>
    <w:rsid w:val="007E0842"/>
    <w:rsid w:val="007E1D2F"/>
    <w:rsid w:val="007E3A20"/>
    <w:rsid w:val="007F5A9C"/>
    <w:rsid w:val="0080238A"/>
    <w:rsid w:val="008045CF"/>
    <w:rsid w:val="00813776"/>
    <w:rsid w:val="008156EA"/>
    <w:rsid w:val="0081623B"/>
    <w:rsid w:val="008309FB"/>
    <w:rsid w:val="008335EC"/>
    <w:rsid w:val="00834777"/>
    <w:rsid w:val="008601DC"/>
    <w:rsid w:val="00860214"/>
    <w:rsid w:val="008745E4"/>
    <w:rsid w:val="00875C6E"/>
    <w:rsid w:val="00877AAC"/>
    <w:rsid w:val="00880B07"/>
    <w:rsid w:val="00881C7D"/>
    <w:rsid w:val="00882D37"/>
    <w:rsid w:val="00897ECE"/>
    <w:rsid w:val="008A053D"/>
    <w:rsid w:val="008A248D"/>
    <w:rsid w:val="008B41AE"/>
    <w:rsid w:val="008C0153"/>
    <w:rsid w:val="008C5454"/>
    <w:rsid w:val="008D0AE5"/>
    <w:rsid w:val="008D1B74"/>
    <w:rsid w:val="008D1DF4"/>
    <w:rsid w:val="008E2762"/>
    <w:rsid w:val="008E44AC"/>
    <w:rsid w:val="008E76D5"/>
    <w:rsid w:val="008F1EAE"/>
    <w:rsid w:val="008F6829"/>
    <w:rsid w:val="008F71F5"/>
    <w:rsid w:val="00906780"/>
    <w:rsid w:val="009125CE"/>
    <w:rsid w:val="009131EA"/>
    <w:rsid w:val="00915324"/>
    <w:rsid w:val="00915A20"/>
    <w:rsid w:val="00927512"/>
    <w:rsid w:val="00927901"/>
    <w:rsid w:val="009307B0"/>
    <w:rsid w:val="00937CA3"/>
    <w:rsid w:val="00940963"/>
    <w:rsid w:val="00940CE0"/>
    <w:rsid w:val="0094147A"/>
    <w:rsid w:val="00943542"/>
    <w:rsid w:val="00945CF3"/>
    <w:rsid w:val="00963C6C"/>
    <w:rsid w:val="0097123C"/>
    <w:rsid w:val="0097176C"/>
    <w:rsid w:val="00985166"/>
    <w:rsid w:val="009A62C5"/>
    <w:rsid w:val="009B37BE"/>
    <w:rsid w:val="009B37F5"/>
    <w:rsid w:val="009B66CC"/>
    <w:rsid w:val="009B6888"/>
    <w:rsid w:val="009C0055"/>
    <w:rsid w:val="009C0161"/>
    <w:rsid w:val="009D108D"/>
    <w:rsid w:val="009D6E18"/>
    <w:rsid w:val="009E06C1"/>
    <w:rsid w:val="009E1436"/>
    <w:rsid w:val="009E3937"/>
    <w:rsid w:val="009E5668"/>
    <w:rsid w:val="009F5910"/>
    <w:rsid w:val="009F7996"/>
    <w:rsid w:val="00A005F8"/>
    <w:rsid w:val="00A05093"/>
    <w:rsid w:val="00A10072"/>
    <w:rsid w:val="00A10B45"/>
    <w:rsid w:val="00A1279C"/>
    <w:rsid w:val="00A130CC"/>
    <w:rsid w:val="00A15584"/>
    <w:rsid w:val="00A203C2"/>
    <w:rsid w:val="00A247E9"/>
    <w:rsid w:val="00A300F7"/>
    <w:rsid w:val="00A30A63"/>
    <w:rsid w:val="00A328F6"/>
    <w:rsid w:val="00A3547E"/>
    <w:rsid w:val="00A36A64"/>
    <w:rsid w:val="00A40ADE"/>
    <w:rsid w:val="00A41DD0"/>
    <w:rsid w:val="00A44EBE"/>
    <w:rsid w:val="00A45662"/>
    <w:rsid w:val="00A50745"/>
    <w:rsid w:val="00A55793"/>
    <w:rsid w:val="00A62216"/>
    <w:rsid w:val="00A62E16"/>
    <w:rsid w:val="00A6365A"/>
    <w:rsid w:val="00A6400C"/>
    <w:rsid w:val="00A74EAC"/>
    <w:rsid w:val="00A74F76"/>
    <w:rsid w:val="00A807EA"/>
    <w:rsid w:val="00A82362"/>
    <w:rsid w:val="00A879B7"/>
    <w:rsid w:val="00A95320"/>
    <w:rsid w:val="00AA14BA"/>
    <w:rsid w:val="00AA30AC"/>
    <w:rsid w:val="00AA79E9"/>
    <w:rsid w:val="00AB0A70"/>
    <w:rsid w:val="00AC2436"/>
    <w:rsid w:val="00AF3C6B"/>
    <w:rsid w:val="00AF7027"/>
    <w:rsid w:val="00B01BE0"/>
    <w:rsid w:val="00B036BC"/>
    <w:rsid w:val="00B15A9E"/>
    <w:rsid w:val="00B16CD7"/>
    <w:rsid w:val="00B20D44"/>
    <w:rsid w:val="00B2483E"/>
    <w:rsid w:val="00B25013"/>
    <w:rsid w:val="00B267EA"/>
    <w:rsid w:val="00B307D6"/>
    <w:rsid w:val="00B327E6"/>
    <w:rsid w:val="00B346DF"/>
    <w:rsid w:val="00B472E1"/>
    <w:rsid w:val="00B50831"/>
    <w:rsid w:val="00B570EB"/>
    <w:rsid w:val="00B63B0F"/>
    <w:rsid w:val="00B66DA3"/>
    <w:rsid w:val="00B67A7A"/>
    <w:rsid w:val="00B7678A"/>
    <w:rsid w:val="00B84685"/>
    <w:rsid w:val="00B8607C"/>
    <w:rsid w:val="00BB4448"/>
    <w:rsid w:val="00BB7280"/>
    <w:rsid w:val="00BC006D"/>
    <w:rsid w:val="00BC298C"/>
    <w:rsid w:val="00BC687B"/>
    <w:rsid w:val="00BD03D1"/>
    <w:rsid w:val="00BE2024"/>
    <w:rsid w:val="00BE4C37"/>
    <w:rsid w:val="00BE6690"/>
    <w:rsid w:val="00BF1821"/>
    <w:rsid w:val="00BF35D5"/>
    <w:rsid w:val="00BF7570"/>
    <w:rsid w:val="00C06430"/>
    <w:rsid w:val="00C17DA6"/>
    <w:rsid w:val="00C35B07"/>
    <w:rsid w:val="00C35E74"/>
    <w:rsid w:val="00C453FD"/>
    <w:rsid w:val="00C46354"/>
    <w:rsid w:val="00C6122A"/>
    <w:rsid w:val="00C67472"/>
    <w:rsid w:val="00C71E18"/>
    <w:rsid w:val="00C71F37"/>
    <w:rsid w:val="00C72BF1"/>
    <w:rsid w:val="00C74890"/>
    <w:rsid w:val="00C83B35"/>
    <w:rsid w:val="00C83C91"/>
    <w:rsid w:val="00C87896"/>
    <w:rsid w:val="00C96BB5"/>
    <w:rsid w:val="00CA0736"/>
    <w:rsid w:val="00CA7B9B"/>
    <w:rsid w:val="00CC09BE"/>
    <w:rsid w:val="00CC4484"/>
    <w:rsid w:val="00CC7877"/>
    <w:rsid w:val="00CD105C"/>
    <w:rsid w:val="00CD5C7D"/>
    <w:rsid w:val="00CD697B"/>
    <w:rsid w:val="00CE5685"/>
    <w:rsid w:val="00CE77D7"/>
    <w:rsid w:val="00CF0801"/>
    <w:rsid w:val="00CF4901"/>
    <w:rsid w:val="00CF505E"/>
    <w:rsid w:val="00D0005E"/>
    <w:rsid w:val="00D00B51"/>
    <w:rsid w:val="00D01652"/>
    <w:rsid w:val="00D10295"/>
    <w:rsid w:val="00D15736"/>
    <w:rsid w:val="00D216C5"/>
    <w:rsid w:val="00D22171"/>
    <w:rsid w:val="00D30845"/>
    <w:rsid w:val="00D32470"/>
    <w:rsid w:val="00D5468E"/>
    <w:rsid w:val="00D5729A"/>
    <w:rsid w:val="00D60743"/>
    <w:rsid w:val="00D60EDA"/>
    <w:rsid w:val="00D64AA5"/>
    <w:rsid w:val="00D657FC"/>
    <w:rsid w:val="00D81F6C"/>
    <w:rsid w:val="00DA1C1B"/>
    <w:rsid w:val="00DA259F"/>
    <w:rsid w:val="00DA4EAA"/>
    <w:rsid w:val="00DB3A63"/>
    <w:rsid w:val="00DB58F8"/>
    <w:rsid w:val="00DC2043"/>
    <w:rsid w:val="00DD607C"/>
    <w:rsid w:val="00DE06E4"/>
    <w:rsid w:val="00DE1267"/>
    <w:rsid w:val="00DE3DD6"/>
    <w:rsid w:val="00E0124F"/>
    <w:rsid w:val="00E03B85"/>
    <w:rsid w:val="00E04D94"/>
    <w:rsid w:val="00E15131"/>
    <w:rsid w:val="00E2784D"/>
    <w:rsid w:val="00E31403"/>
    <w:rsid w:val="00E373EB"/>
    <w:rsid w:val="00E452A2"/>
    <w:rsid w:val="00E53C92"/>
    <w:rsid w:val="00E603E4"/>
    <w:rsid w:val="00E60F5A"/>
    <w:rsid w:val="00E62294"/>
    <w:rsid w:val="00E64188"/>
    <w:rsid w:val="00E6570B"/>
    <w:rsid w:val="00E71C79"/>
    <w:rsid w:val="00E76736"/>
    <w:rsid w:val="00E76A3D"/>
    <w:rsid w:val="00E910F3"/>
    <w:rsid w:val="00E96499"/>
    <w:rsid w:val="00E97126"/>
    <w:rsid w:val="00EA1C7B"/>
    <w:rsid w:val="00EA633F"/>
    <w:rsid w:val="00EA6B5D"/>
    <w:rsid w:val="00EC1B57"/>
    <w:rsid w:val="00EC5DCF"/>
    <w:rsid w:val="00ED24E8"/>
    <w:rsid w:val="00ED78BE"/>
    <w:rsid w:val="00EE2858"/>
    <w:rsid w:val="00EF118F"/>
    <w:rsid w:val="00EF2C5C"/>
    <w:rsid w:val="00EF7599"/>
    <w:rsid w:val="00EF7D45"/>
    <w:rsid w:val="00EF7FD1"/>
    <w:rsid w:val="00F10C89"/>
    <w:rsid w:val="00F132A7"/>
    <w:rsid w:val="00F14562"/>
    <w:rsid w:val="00F16AAC"/>
    <w:rsid w:val="00F17689"/>
    <w:rsid w:val="00F2186E"/>
    <w:rsid w:val="00F257F6"/>
    <w:rsid w:val="00F30BD7"/>
    <w:rsid w:val="00F32E27"/>
    <w:rsid w:val="00F450D5"/>
    <w:rsid w:val="00F47ECF"/>
    <w:rsid w:val="00F546CE"/>
    <w:rsid w:val="00F563E2"/>
    <w:rsid w:val="00F56591"/>
    <w:rsid w:val="00F600CD"/>
    <w:rsid w:val="00F75BA8"/>
    <w:rsid w:val="00F77A66"/>
    <w:rsid w:val="00FB0503"/>
    <w:rsid w:val="00FB7A83"/>
    <w:rsid w:val="00FC6AED"/>
    <w:rsid w:val="00FD1591"/>
    <w:rsid w:val="00FD7B84"/>
    <w:rsid w:val="00FE0443"/>
    <w:rsid w:val="00FE5D23"/>
    <w:rsid w:val="00FE663B"/>
    <w:rsid w:val="00FF70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EE55C"/>
  <w15:docId w15:val="{EF7AEB96-2F81-4AF7-BF12-421A7182A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8BE"/>
    <w:pPr>
      <w:bidi/>
    </w:pPr>
  </w:style>
  <w:style w:type="paragraph" w:styleId="Heading1">
    <w:name w:val="heading 1"/>
    <w:basedOn w:val="Normal"/>
    <w:next w:val="Normal"/>
    <w:link w:val="Heading1Char"/>
    <w:autoRedefine/>
    <w:uiPriority w:val="9"/>
    <w:qFormat/>
    <w:rsid w:val="0073301A"/>
    <w:pPr>
      <w:keepNext/>
      <w:keepLines/>
      <w:spacing w:before="100" w:beforeAutospacing="1" w:after="100" w:afterAutospacing="1" w:line="360" w:lineRule="auto"/>
      <w:jc w:val="center"/>
      <w:outlineLvl w:val="0"/>
    </w:pPr>
    <w:rPr>
      <w:rFonts w:ascii="Sakkal Majalla" w:eastAsiaTheme="majorEastAsia" w:hAnsi="Sakkal Majalla" w:cs="Sakkal Majalla"/>
      <w:b/>
      <w:bCs/>
      <w:color w:val="171717" w:themeColor="background2" w:themeShade="1A"/>
      <w:sz w:val="40"/>
      <w:szCs w:val="40"/>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60F5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73301A"/>
    <w:rPr>
      <w:rFonts w:ascii="Sakkal Majalla" w:eastAsiaTheme="majorEastAsia" w:hAnsi="Sakkal Majalla" w:cs="Sakkal Majalla"/>
      <w:b/>
      <w:bCs/>
      <w:color w:val="171717" w:themeColor="background2" w:themeShade="1A"/>
      <w:sz w:val="40"/>
      <w:szCs w:val="40"/>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060B14" w:themeColor="accent1" w:themeShade="1A"/>
      <w:kern w:val="0"/>
      <w:sz w:val="32"/>
      <w:szCs w:val="32"/>
      <w14:ligatures w14:val="none"/>
    </w:rPr>
  </w:style>
  <w:style w:type="paragraph" w:styleId="TOC1">
    <w:name w:val="toc 1"/>
    <w:basedOn w:val="Normal"/>
    <w:next w:val="Normal"/>
    <w:autoRedefine/>
    <w:uiPriority w:val="39"/>
    <w:unhideWhenUsed/>
    <w:rsid w:val="00377D51"/>
    <w:pPr>
      <w:spacing w:before="120" w:after="120"/>
    </w:pPr>
    <w:rPr>
      <w:rFonts w:cstheme="minorHAnsi"/>
      <w:b/>
      <w:bCs/>
      <w:caps/>
      <w:sz w:val="20"/>
      <w:szCs w:val="24"/>
    </w:rPr>
  </w:style>
  <w:style w:type="paragraph" w:styleId="TOC2">
    <w:name w:val="toc 2"/>
    <w:basedOn w:val="Normal"/>
    <w:next w:val="Normal"/>
    <w:autoRedefine/>
    <w:uiPriority w:val="39"/>
    <w:unhideWhenUsed/>
    <w:rsid w:val="00377D51"/>
    <w:pPr>
      <w:spacing w:after="0"/>
      <w:ind w:left="220"/>
    </w:pPr>
    <w:rPr>
      <w:rFonts w:cstheme="minorHAnsi"/>
      <w:smallCaps/>
      <w:sz w:val="20"/>
      <w:szCs w:val="24"/>
    </w:r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
    <w:name w:val="إشارة لم يتم حلها1"/>
    <w:basedOn w:val="DefaultParagraphFont"/>
    <w:uiPriority w:val="99"/>
    <w:semiHidden/>
    <w:unhideWhenUsed/>
    <w:rsid w:val="00DA1C1B"/>
    <w:rPr>
      <w:color w:val="605E5C"/>
      <w:shd w:val="clear" w:color="auto" w:fill="E1DFDD"/>
    </w:rPr>
  </w:style>
  <w:style w:type="table" w:customStyle="1" w:styleId="7-51">
    <w:name w:val="جدول قائمة 7 ملون - تمييز 51"/>
    <w:basedOn w:val="TableNormal"/>
    <w:next w:val="ListTable7Colorful-Accent5"/>
    <w:uiPriority w:val="52"/>
    <w:rsid w:val="0046617C"/>
    <w:pPr>
      <w:bidi/>
      <w:spacing w:after="0" w:line="240" w:lineRule="auto"/>
      <w:ind w:left="862" w:hanging="142"/>
    </w:pPr>
    <w:rPr>
      <w:color w:val="2E74B5"/>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46617C"/>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42"/>
    <w:rsid w:val="00D657F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D657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B307D6"/>
  </w:style>
  <w:style w:type="paragraph" w:styleId="NormalWeb">
    <w:name w:val="Normal (Web)"/>
    <w:basedOn w:val="Normal"/>
    <w:uiPriority w:val="99"/>
    <w:unhideWhenUsed/>
    <w:rsid w:val="008D1B7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3">
    <w:name w:val="toc 3"/>
    <w:basedOn w:val="Normal"/>
    <w:next w:val="Normal"/>
    <w:autoRedefine/>
    <w:uiPriority w:val="39"/>
    <w:unhideWhenUsed/>
    <w:rsid w:val="00F16AAC"/>
    <w:pPr>
      <w:spacing w:after="0"/>
      <w:ind w:left="440"/>
    </w:pPr>
    <w:rPr>
      <w:rFonts w:cstheme="minorHAnsi"/>
      <w:i/>
      <w:iCs/>
      <w:sz w:val="20"/>
      <w:szCs w:val="24"/>
    </w:rPr>
  </w:style>
  <w:style w:type="paragraph" w:styleId="TOC4">
    <w:name w:val="toc 4"/>
    <w:basedOn w:val="Normal"/>
    <w:next w:val="Normal"/>
    <w:autoRedefine/>
    <w:uiPriority w:val="39"/>
    <w:unhideWhenUsed/>
    <w:rsid w:val="00F16AAC"/>
    <w:pPr>
      <w:spacing w:after="0"/>
      <w:ind w:left="660"/>
    </w:pPr>
    <w:rPr>
      <w:rFonts w:cstheme="minorHAnsi"/>
      <w:sz w:val="18"/>
      <w:szCs w:val="21"/>
    </w:rPr>
  </w:style>
  <w:style w:type="paragraph" w:styleId="TOC5">
    <w:name w:val="toc 5"/>
    <w:basedOn w:val="Normal"/>
    <w:next w:val="Normal"/>
    <w:autoRedefine/>
    <w:uiPriority w:val="39"/>
    <w:unhideWhenUsed/>
    <w:rsid w:val="00F16AAC"/>
    <w:pPr>
      <w:spacing w:after="0"/>
      <w:ind w:left="880"/>
    </w:pPr>
    <w:rPr>
      <w:rFonts w:cstheme="minorHAnsi"/>
      <w:sz w:val="18"/>
      <w:szCs w:val="21"/>
    </w:rPr>
  </w:style>
  <w:style w:type="paragraph" w:styleId="TOC6">
    <w:name w:val="toc 6"/>
    <w:basedOn w:val="Normal"/>
    <w:next w:val="Normal"/>
    <w:autoRedefine/>
    <w:uiPriority w:val="39"/>
    <w:unhideWhenUsed/>
    <w:rsid w:val="00F16AAC"/>
    <w:pPr>
      <w:spacing w:after="0"/>
      <w:ind w:left="1100"/>
    </w:pPr>
    <w:rPr>
      <w:rFonts w:cstheme="minorHAnsi"/>
      <w:sz w:val="18"/>
      <w:szCs w:val="21"/>
    </w:rPr>
  </w:style>
  <w:style w:type="paragraph" w:styleId="TOC7">
    <w:name w:val="toc 7"/>
    <w:basedOn w:val="Normal"/>
    <w:next w:val="Normal"/>
    <w:autoRedefine/>
    <w:uiPriority w:val="39"/>
    <w:unhideWhenUsed/>
    <w:rsid w:val="00F16AAC"/>
    <w:pPr>
      <w:spacing w:after="0"/>
      <w:ind w:left="1320"/>
    </w:pPr>
    <w:rPr>
      <w:rFonts w:cstheme="minorHAnsi"/>
      <w:sz w:val="18"/>
      <w:szCs w:val="21"/>
    </w:rPr>
  </w:style>
  <w:style w:type="paragraph" w:styleId="TOC8">
    <w:name w:val="toc 8"/>
    <w:basedOn w:val="Normal"/>
    <w:next w:val="Normal"/>
    <w:autoRedefine/>
    <w:uiPriority w:val="39"/>
    <w:unhideWhenUsed/>
    <w:rsid w:val="00F16AAC"/>
    <w:pPr>
      <w:spacing w:after="0"/>
      <w:ind w:left="1540"/>
    </w:pPr>
    <w:rPr>
      <w:rFonts w:cstheme="minorHAnsi"/>
      <w:sz w:val="18"/>
      <w:szCs w:val="21"/>
    </w:rPr>
  </w:style>
  <w:style w:type="paragraph" w:styleId="TOC9">
    <w:name w:val="toc 9"/>
    <w:basedOn w:val="Normal"/>
    <w:next w:val="Normal"/>
    <w:autoRedefine/>
    <w:uiPriority w:val="39"/>
    <w:unhideWhenUsed/>
    <w:rsid w:val="00F16AAC"/>
    <w:pPr>
      <w:spacing w:after="0"/>
      <w:ind w:left="1760"/>
    </w:pPr>
    <w:rPr>
      <w:rFonts w:cstheme="minorHAnsi"/>
      <w:sz w:val="18"/>
      <w:szCs w:val="21"/>
    </w:rPr>
  </w:style>
  <w:style w:type="character" w:customStyle="1" w:styleId="Heading4Char">
    <w:name w:val="Heading 4 Char"/>
    <w:basedOn w:val="DefaultParagraphFont"/>
    <w:link w:val="Heading4"/>
    <w:uiPriority w:val="9"/>
    <w:semiHidden/>
    <w:rsid w:val="00E60F5A"/>
    <w:rPr>
      <w:rFonts w:asciiTheme="majorHAnsi" w:eastAsiaTheme="majorEastAsia" w:hAnsiTheme="majorHAnsi" w:cstheme="majorBidi"/>
      <w:i/>
      <w:iCs/>
      <w:color w:val="2F5496" w:themeColor="accent1" w:themeShade="BF"/>
    </w:rPr>
  </w:style>
  <w:style w:type="numbering" w:customStyle="1" w:styleId="10">
    <w:name w:val="بلا قائمة1"/>
    <w:next w:val="NoList"/>
    <w:uiPriority w:val="99"/>
    <w:semiHidden/>
    <w:unhideWhenUsed/>
    <w:rsid w:val="00BE6690"/>
  </w:style>
  <w:style w:type="character" w:customStyle="1" w:styleId="s2">
    <w:name w:val="s2"/>
    <w:basedOn w:val="DefaultParagraphFont"/>
    <w:rsid w:val="00BE6690"/>
    <w:rPr>
      <w:rFonts w:ascii=".SFUI-Regular" w:hAnsi=".SFUI-Regular" w:hint="default"/>
      <w:b w:val="0"/>
      <w:bCs w:val="0"/>
      <w:i w:val="0"/>
      <w:iCs w:val="0"/>
      <w:sz w:val="26"/>
      <w:szCs w:val="26"/>
    </w:rPr>
  </w:style>
  <w:style w:type="table" w:styleId="GridTable1Light-Accent6">
    <w:name w:val="Grid Table 1 Light Accent 6"/>
    <w:basedOn w:val="TableNormal"/>
    <w:uiPriority w:val="46"/>
    <w:rsid w:val="00E31403"/>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6Colorful-Accent6">
    <w:name w:val="Grid Table 6 Colorful Accent 6"/>
    <w:basedOn w:val="TableNormal"/>
    <w:uiPriority w:val="51"/>
    <w:rsid w:val="00E31403"/>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2">
    <w:name w:val="Grid Table 6 Colorful Accent 2"/>
    <w:basedOn w:val="TableNormal"/>
    <w:uiPriority w:val="51"/>
    <w:rsid w:val="008C0153"/>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6">
    <w:name w:val="Grid Table 4 Accent 6"/>
    <w:basedOn w:val="TableNormal"/>
    <w:uiPriority w:val="49"/>
    <w:rsid w:val="0097176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098017">
      <w:bodyDiv w:val="1"/>
      <w:marLeft w:val="0"/>
      <w:marRight w:val="0"/>
      <w:marTop w:val="0"/>
      <w:marBottom w:val="0"/>
      <w:divBdr>
        <w:top w:val="none" w:sz="0" w:space="0" w:color="auto"/>
        <w:left w:val="none" w:sz="0" w:space="0" w:color="auto"/>
        <w:bottom w:val="none" w:sz="0" w:space="0" w:color="auto"/>
        <w:right w:val="none" w:sz="0" w:space="0" w:color="auto"/>
      </w:divBdr>
    </w:div>
    <w:div w:id="24454722">
      <w:bodyDiv w:val="1"/>
      <w:marLeft w:val="0"/>
      <w:marRight w:val="0"/>
      <w:marTop w:val="0"/>
      <w:marBottom w:val="0"/>
      <w:divBdr>
        <w:top w:val="none" w:sz="0" w:space="0" w:color="auto"/>
        <w:left w:val="none" w:sz="0" w:space="0" w:color="auto"/>
        <w:bottom w:val="none" w:sz="0" w:space="0" w:color="auto"/>
        <w:right w:val="none" w:sz="0" w:space="0" w:color="auto"/>
      </w:divBdr>
    </w:div>
    <w:div w:id="74280475">
      <w:bodyDiv w:val="1"/>
      <w:marLeft w:val="0"/>
      <w:marRight w:val="0"/>
      <w:marTop w:val="0"/>
      <w:marBottom w:val="0"/>
      <w:divBdr>
        <w:top w:val="none" w:sz="0" w:space="0" w:color="auto"/>
        <w:left w:val="none" w:sz="0" w:space="0" w:color="auto"/>
        <w:bottom w:val="none" w:sz="0" w:space="0" w:color="auto"/>
        <w:right w:val="none" w:sz="0" w:space="0" w:color="auto"/>
      </w:divBdr>
      <w:divsChild>
        <w:div w:id="1933736995">
          <w:marLeft w:val="0"/>
          <w:marRight w:val="0"/>
          <w:marTop w:val="0"/>
          <w:marBottom w:val="0"/>
          <w:divBdr>
            <w:top w:val="none" w:sz="0" w:space="0" w:color="auto"/>
            <w:left w:val="none" w:sz="0" w:space="0" w:color="auto"/>
            <w:bottom w:val="none" w:sz="0" w:space="0" w:color="auto"/>
            <w:right w:val="none" w:sz="0" w:space="0" w:color="auto"/>
          </w:divBdr>
          <w:divsChild>
            <w:div w:id="149713801">
              <w:marLeft w:val="0"/>
              <w:marRight w:val="0"/>
              <w:marTop w:val="0"/>
              <w:marBottom w:val="0"/>
              <w:divBdr>
                <w:top w:val="none" w:sz="0" w:space="0" w:color="auto"/>
                <w:left w:val="none" w:sz="0" w:space="0" w:color="auto"/>
                <w:bottom w:val="none" w:sz="0" w:space="0" w:color="auto"/>
                <w:right w:val="none" w:sz="0" w:space="0" w:color="auto"/>
              </w:divBdr>
              <w:divsChild>
                <w:div w:id="1586454571">
                  <w:marLeft w:val="0"/>
                  <w:marRight w:val="0"/>
                  <w:marTop w:val="0"/>
                  <w:marBottom w:val="0"/>
                  <w:divBdr>
                    <w:top w:val="none" w:sz="0" w:space="0" w:color="auto"/>
                    <w:left w:val="none" w:sz="0" w:space="0" w:color="auto"/>
                    <w:bottom w:val="none" w:sz="0" w:space="0" w:color="auto"/>
                    <w:right w:val="none" w:sz="0" w:space="0" w:color="auto"/>
                  </w:divBdr>
                  <w:divsChild>
                    <w:div w:id="84286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883044">
      <w:bodyDiv w:val="1"/>
      <w:marLeft w:val="0"/>
      <w:marRight w:val="0"/>
      <w:marTop w:val="0"/>
      <w:marBottom w:val="0"/>
      <w:divBdr>
        <w:top w:val="none" w:sz="0" w:space="0" w:color="auto"/>
        <w:left w:val="none" w:sz="0" w:space="0" w:color="auto"/>
        <w:bottom w:val="none" w:sz="0" w:space="0" w:color="auto"/>
        <w:right w:val="none" w:sz="0" w:space="0" w:color="auto"/>
      </w:divBdr>
    </w:div>
    <w:div w:id="209657865">
      <w:bodyDiv w:val="1"/>
      <w:marLeft w:val="0"/>
      <w:marRight w:val="0"/>
      <w:marTop w:val="0"/>
      <w:marBottom w:val="0"/>
      <w:divBdr>
        <w:top w:val="none" w:sz="0" w:space="0" w:color="auto"/>
        <w:left w:val="none" w:sz="0" w:space="0" w:color="auto"/>
        <w:bottom w:val="none" w:sz="0" w:space="0" w:color="auto"/>
        <w:right w:val="none" w:sz="0" w:space="0" w:color="auto"/>
      </w:divBdr>
    </w:div>
    <w:div w:id="212888474">
      <w:bodyDiv w:val="1"/>
      <w:marLeft w:val="0"/>
      <w:marRight w:val="0"/>
      <w:marTop w:val="0"/>
      <w:marBottom w:val="0"/>
      <w:divBdr>
        <w:top w:val="none" w:sz="0" w:space="0" w:color="auto"/>
        <w:left w:val="none" w:sz="0" w:space="0" w:color="auto"/>
        <w:bottom w:val="none" w:sz="0" w:space="0" w:color="auto"/>
        <w:right w:val="none" w:sz="0" w:space="0" w:color="auto"/>
      </w:divBdr>
    </w:div>
    <w:div w:id="259873567">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79402722">
      <w:bodyDiv w:val="1"/>
      <w:marLeft w:val="0"/>
      <w:marRight w:val="0"/>
      <w:marTop w:val="0"/>
      <w:marBottom w:val="0"/>
      <w:divBdr>
        <w:top w:val="none" w:sz="0" w:space="0" w:color="auto"/>
        <w:left w:val="none" w:sz="0" w:space="0" w:color="auto"/>
        <w:bottom w:val="none" w:sz="0" w:space="0" w:color="auto"/>
        <w:right w:val="none" w:sz="0" w:space="0" w:color="auto"/>
      </w:divBdr>
    </w:div>
    <w:div w:id="485244628">
      <w:bodyDiv w:val="1"/>
      <w:marLeft w:val="0"/>
      <w:marRight w:val="0"/>
      <w:marTop w:val="0"/>
      <w:marBottom w:val="0"/>
      <w:divBdr>
        <w:top w:val="none" w:sz="0" w:space="0" w:color="auto"/>
        <w:left w:val="none" w:sz="0" w:space="0" w:color="auto"/>
        <w:bottom w:val="none" w:sz="0" w:space="0" w:color="auto"/>
        <w:right w:val="none" w:sz="0" w:space="0" w:color="auto"/>
      </w:divBdr>
      <w:divsChild>
        <w:div w:id="1705055431">
          <w:marLeft w:val="0"/>
          <w:marRight w:val="0"/>
          <w:marTop w:val="0"/>
          <w:marBottom w:val="0"/>
          <w:divBdr>
            <w:top w:val="none" w:sz="0" w:space="0" w:color="auto"/>
            <w:left w:val="none" w:sz="0" w:space="0" w:color="auto"/>
            <w:bottom w:val="none" w:sz="0" w:space="0" w:color="auto"/>
            <w:right w:val="none" w:sz="0" w:space="0" w:color="auto"/>
          </w:divBdr>
          <w:divsChild>
            <w:div w:id="822545241">
              <w:marLeft w:val="0"/>
              <w:marRight w:val="0"/>
              <w:marTop w:val="0"/>
              <w:marBottom w:val="0"/>
              <w:divBdr>
                <w:top w:val="none" w:sz="0" w:space="0" w:color="auto"/>
                <w:left w:val="none" w:sz="0" w:space="0" w:color="auto"/>
                <w:bottom w:val="none" w:sz="0" w:space="0" w:color="auto"/>
                <w:right w:val="none" w:sz="0" w:space="0" w:color="auto"/>
              </w:divBdr>
              <w:divsChild>
                <w:div w:id="1863083437">
                  <w:marLeft w:val="0"/>
                  <w:marRight w:val="0"/>
                  <w:marTop w:val="0"/>
                  <w:marBottom w:val="0"/>
                  <w:divBdr>
                    <w:top w:val="none" w:sz="0" w:space="0" w:color="auto"/>
                    <w:left w:val="none" w:sz="0" w:space="0" w:color="auto"/>
                    <w:bottom w:val="none" w:sz="0" w:space="0" w:color="auto"/>
                    <w:right w:val="none" w:sz="0" w:space="0" w:color="auto"/>
                  </w:divBdr>
                  <w:divsChild>
                    <w:div w:id="164287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0683091">
      <w:bodyDiv w:val="1"/>
      <w:marLeft w:val="0"/>
      <w:marRight w:val="0"/>
      <w:marTop w:val="0"/>
      <w:marBottom w:val="0"/>
      <w:divBdr>
        <w:top w:val="none" w:sz="0" w:space="0" w:color="auto"/>
        <w:left w:val="none" w:sz="0" w:space="0" w:color="auto"/>
        <w:bottom w:val="none" w:sz="0" w:space="0" w:color="auto"/>
        <w:right w:val="none" w:sz="0" w:space="0" w:color="auto"/>
      </w:divBdr>
    </w:div>
    <w:div w:id="534462593">
      <w:bodyDiv w:val="1"/>
      <w:marLeft w:val="0"/>
      <w:marRight w:val="0"/>
      <w:marTop w:val="0"/>
      <w:marBottom w:val="0"/>
      <w:divBdr>
        <w:top w:val="none" w:sz="0" w:space="0" w:color="auto"/>
        <w:left w:val="none" w:sz="0" w:space="0" w:color="auto"/>
        <w:bottom w:val="none" w:sz="0" w:space="0" w:color="auto"/>
        <w:right w:val="none" w:sz="0" w:space="0" w:color="auto"/>
      </w:divBdr>
      <w:divsChild>
        <w:div w:id="1977753733">
          <w:marLeft w:val="0"/>
          <w:marRight w:val="0"/>
          <w:marTop w:val="0"/>
          <w:marBottom w:val="0"/>
          <w:divBdr>
            <w:top w:val="none" w:sz="0" w:space="0" w:color="auto"/>
            <w:left w:val="none" w:sz="0" w:space="0" w:color="auto"/>
            <w:bottom w:val="none" w:sz="0" w:space="0" w:color="auto"/>
            <w:right w:val="none" w:sz="0" w:space="0" w:color="auto"/>
          </w:divBdr>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629746234">
      <w:bodyDiv w:val="1"/>
      <w:marLeft w:val="0"/>
      <w:marRight w:val="0"/>
      <w:marTop w:val="0"/>
      <w:marBottom w:val="0"/>
      <w:divBdr>
        <w:top w:val="none" w:sz="0" w:space="0" w:color="auto"/>
        <w:left w:val="none" w:sz="0" w:space="0" w:color="auto"/>
        <w:bottom w:val="none" w:sz="0" w:space="0" w:color="auto"/>
        <w:right w:val="none" w:sz="0" w:space="0" w:color="auto"/>
      </w:divBdr>
    </w:div>
    <w:div w:id="703677073">
      <w:bodyDiv w:val="1"/>
      <w:marLeft w:val="0"/>
      <w:marRight w:val="0"/>
      <w:marTop w:val="0"/>
      <w:marBottom w:val="0"/>
      <w:divBdr>
        <w:top w:val="none" w:sz="0" w:space="0" w:color="auto"/>
        <w:left w:val="none" w:sz="0" w:space="0" w:color="auto"/>
        <w:bottom w:val="none" w:sz="0" w:space="0" w:color="auto"/>
        <w:right w:val="none" w:sz="0" w:space="0" w:color="auto"/>
      </w:divBdr>
    </w:div>
    <w:div w:id="728260162">
      <w:bodyDiv w:val="1"/>
      <w:marLeft w:val="0"/>
      <w:marRight w:val="0"/>
      <w:marTop w:val="0"/>
      <w:marBottom w:val="0"/>
      <w:divBdr>
        <w:top w:val="none" w:sz="0" w:space="0" w:color="auto"/>
        <w:left w:val="none" w:sz="0" w:space="0" w:color="auto"/>
        <w:bottom w:val="none" w:sz="0" w:space="0" w:color="auto"/>
        <w:right w:val="none" w:sz="0" w:space="0" w:color="auto"/>
      </w:divBdr>
    </w:div>
    <w:div w:id="750539841">
      <w:bodyDiv w:val="1"/>
      <w:marLeft w:val="0"/>
      <w:marRight w:val="0"/>
      <w:marTop w:val="0"/>
      <w:marBottom w:val="0"/>
      <w:divBdr>
        <w:top w:val="none" w:sz="0" w:space="0" w:color="auto"/>
        <w:left w:val="none" w:sz="0" w:space="0" w:color="auto"/>
        <w:bottom w:val="none" w:sz="0" w:space="0" w:color="auto"/>
        <w:right w:val="none" w:sz="0" w:space="0" w:color="auto"/>
      </w:divBdr>
    </w:div>
    <w:div w:id="870654462">
      <w:bodyDiv w:val="1"/>
      <w:marLeft w:val="0"/>
      <w:marRight w:val="0"/>
      <w:marTop w:val="0"/>
      <w:marBottom w:val="0"/>
      <w:divBdr>
        <w:top w:val="none" w:sz="0" w:space="0" w:color="auto"/>
        <w:left w:val="none" w:sz="0" w:space="0" w:color="auto"/>
        <w:bottom w:val="none" w:sz="0" w:space="0" w:color="auto"/>
        <w:right w:val="none" w:sz="0" w:space="0" w:color="auto"/>
      </w:divBdr>
    </w:div>
    <w:div w:id="926772890">
      <w:bodyDiv w:val="1"/>
      <w:marLeft w:val="0"/>
      <w:marRight w:val="0"/>
      <w:marTop w:val="0"/>
      <w:marBottom w:val="0"/>
      <w:divBdr>
        <w:top w:val="none" w:sz="0" w:space="0" w:color="auto"/>
        <w:left w:val="none" w:sz="0" w:space="0" w:color="auto"/>
        <w:bottom w:val="none" w:sz="0" w:space="0" w:color="auto"/>
        <w:right w:val="none" w:sz="0" w:space="0" w:color="auto"/>
      </w:divBdr>
    </w:div>
    <w:div w:id="935216292">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5312050">
      <w:bodyDiv w:val="1"/>
      <w:marLeft w:val="0"/>
      <w:marRight w:val="0"/>
      <w:marTop w:val="0"/>
      <w:marBottom w:val="0"/>
      <w:divBdr>
        <w:top w:val="none" w:sz="0" w:space="0" w:color="auto"/>
        <w:left w:val="none" w:sz="0" w:space="0" w:color="auto"/>
        <w:bottom w:val="none" w:sz="0" w:space="0" w:color="auto"/>
        <w:right w:val="none" w:sz="0" w:space="0" w:color="auto"/>
      </w:divBdr>
    </w:div>
    <w:div w:id="966811023">
      <w:bodyDiv w:val="1"/>
      <w:marLeft w:val="0"/>
      <w:marRight w:val="0"/>
      <w:marTop w:val="0"/>
      <w:marBottom w:val="0"/>
      <w:divBdr>
        <w:top w:val="none" w:sz="0" w:space="0" w:color="auto"/>
        <w:left w:val="none" w:sz="0" w:space="0" w:color="auto"/>
        <w:bottom w:val="none" w:sz="0" w:space="0" w:color="auto"/>
        <w:right w:val="none" w:sz="0" w:space="0" w:color="auto"/>
      </w:divBdr>
      <w:divsChild>
        <w:div w:id="1321807770">
          <w:marLeft w:val="0"/>
          <w:marRight w:val="0"/>
          <w:marTop w:val="0"/>
          <w:marBottom w:val="0"/>
          <w:divBdr>
            <w:top w:val="none" w:sz="0" w:space="0" w:color="auto"/>
            <w:left w:val="none" w:sz="0" w:space="0" w:color="auto"/>
            <w:bottom w:val="none" w:sz="0" w:space="0" w:color="auto"/>
            <w:right w:val="none" w:sz="0" w:space="0" w:color="auto"/>
          </w:divBdr>
          <w:divsChild>
            <w:div w:id="1334722436">
              <w:marLeft w:val="0"/>
              <w:marRight w:val="0"/>
              <w:marTop w:val="0"/>
              <w:marBottom w:val="0"/>
              <w:divBdr>
                <w:top w:val="none" w:sz="0" w:space="0" w:color="auto"/>
                <w:left w:val="none" w:sz="0" w:space="0" w:color="auto"/>
                <w:bottom w:val="none" w:sz="0" w:space="0" w:color="auto"/>
                <w:right w:val="none" w:sz="0" w:space="0" w:color="auto"/>
              </w:divBdr>
              <w:divsChild>
                <w:div w:id="1153527337">
                  <w:marLeft w:val="0"/>
                  <w:marRight w:val="0"/>
                  <w:marTop w:val="0"/>
                  <w:marBottom w:val="0"/>
                  <w:divBdr>
                    <w:top w:val="none" w:sz="0" w:space="0" w:color="auto"/>
                    <w:left w:val="none" w:sz="0" w:space="0" w:color="auto"/>
                    <w:bottom w:val="none" w:sz="0" w:space="0" w:color="auto"/>
                    <w:right w:val="none" w:sz="0" w:space="0" w:color="auto"/>
                  </w:divBdr>
                  <w:divsChild>
                    <w:div w:id="159091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9555066">
      <w:bodyDiv w:val="1"/>
      <w:marLeft w:val="0"/>
      <w:marRight w:val="0"/>
      <w:marTop w:val="0"/>
      <w:marBottom w:val="0"/>
      <w:divBdr>
        <w:top w:val="none" w:sz="0" w:space="0" w:color="auto"/>
        <w:left w:val="none" w:sz="0" w:space="0" w:color="auto"/>
        <w:bottom w:val="none" w:sz="0" w:space="0" w:color="auto"/>
        <w:right w:val="none" w:sz="0" w:space="0" w:color="auto"/>
      </w:divBdr>
    </w:div>
    <w:div w:id="1000080645">
      <w:bodyDiv w:val="1"/>
      <w:marLeft w:val="0"/>
      <w:marRight w:val="0"/>
      <w:marTop w:val="0"/>
      <w:marBottom w:val="0"/>
      <w:divBdr>
        <w:top w:val="none" w:sz="0" w:space="0" w:color="auto"/>
        <w:left w:val="none" w:sz="0" w:space="0" w:color="auto"/>
        <w:bottom w:val="none" w:sz="0" w:space="0" w:color="auto"/>
        <w:right w:val="none" w:sz="0" w:space="0" w:color="auto"/>
      </w:divBdr>
    </w:div>
    <w:div w:id="1010839505">
      <w:bodyDiv w:val="1"/>
      <w:marLeft w:val="0"/>
      <w:marRight w:val="0"/>
      <w:marTop w:val="0"/>
      <w:marBottom w:val="0"/>
      <w:divBdr>
        <w:top w:val="none" w:sz="0" w:space="0" w:color="auto"/>
        <w:left w:val="none" w:sz="0" w:space="0" w:color="auto"/>
        <w:bottom w:val="none" w:sz="0" w:space="0" w:color="auto"/>
        <w:right w:val="none" w:sz="0" w:space="0" w:color="auto"/>
      </w:divBdr>
      <w:divsChild>
        <w:div w:id="26221955">
          <w:marLeft w:val="0"/>
          <w:marRight w:val="0"/>
          <w:marTop w:val="0"/>
          <w:marBottom w:val="0"/>
          <w:divBdr>
            <w:top w:val="none" w:sz="0" w:space="0" w:color="auto"/>
            <w:left w:val="none" w:sz="0" w:space="0" w:color="auto"/>
            <w:bottom w:val="none" w:sz="0" w:space="0" w:color="auto"/>
            <w:right w:val="none" w:sz="0" w:space="0" w:color="auto"/>
          </w:divBdr>
          <w:divsChild>
            <w:div w:id="1514808239">
              <w:marLeft w:val="0"/>
              <w:marRight w:val="0"/>
              <w:marTop w:val="0"/>
              <w:marBottom w:val="0"/>
              <w:divBdr>
                <w:top w:val="none" w:sz="0" w:space="0" w:color="auto"/>
                <w:left w:val="none" w:sz="0" w:space="0" w:color="auto"/>
                <w:bottom w:val="none" w:sz="0" w:space="0" w:color="auto"/>
                <w:right w:val="none" w:sz="0" w:space="0" w:color="auto"/>
              </w:divBdr>
              <w:divsChild>
                <w:div w:id="426385322">
                  <w:marLeft w:val="0"/>
                  <w:marRight w:val="0"/>
                  <w:marTop w:val="0"/>
                  <w:marBottom w:val="0"/>
                  <w:divBdr>
                    <w:top w:val="none" w:sz="0" w:space="0" w:color="auto"/>
                    <w:left w:val="none" w:sz="0" w:space="0" w:color="auto"/>
                    <w:bottom w:val="none" w:sz="0" w:space="0" w:color="auto"/>
                    <w:right w:val="none" w:sz="0" w:space="0" w:color="auto"/>
                  </w:divBdr>
                  <w:divsChild>
                    <w:div w:id="786894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9432438">
      <w:bodyDiv w:val="1"/>
      <w:marLeft w:val="0"/>
      <w:marRight w:val="0"/>
      <w:marTop w:val="0"/>
      <w:marBottom w:val="0"/>
      <w:divBdr>
        <w:top w:val="none" w:sz="0" w:space="0" w:color="auto"/>
        <w:left w:val="none" w:sz="0" w:space="0" w:color="auto"/>
        <w:bottom w:val="none" w:sz="0" w:space="0" w:color="auto"/>
        <w:right w:val="none" w:sz="0" w:space="0" w:color="auto"/>
      </w:divBdr>
    </w:div>
    <w:div w:id="1061561264">
      <w:bodyDiv w:val="1"/>
      <w:marLeft w:val="0"/>
      <w:marRight w:val="0"/>
      <w:marTop w:val="0"/>
      <w:marBottom w:val="0"/>
      <w:divBdr>
        <w:top w:val="none" w:sz="0" w:space="0" w:color="auto"/>
        <w:left w:val="none" w:sz="0" w:space="0" w:color="auto"/>
        <w:bottom w:val="none" w:sz="0" w:space="0" w:color="auto"/>
        <w:right w:val="none" w:sz="0" w:space="0" w:color="auto"/>
      </w:divBdr>
    </w:div>
    <w:div w:id="1067991299">
      <w:bodyDiv w:val="1"/>
      <w:marLeft w:val="0"/>
      <w:marRight w:val="0"/>
      <w:marTop w:val="0"/>
      <w:marBottom w:val="0"/>
      <w:divBdr>
        <w:top w:val="none" w:sz="0" w:space="0" w:color="auto"/>
        <w:left w:val="none" w:sz="0" w:space="0" w:color="auto"/>
        <w:bottom w:val="none" w:sz="0" w:space="0" w:color="auto"/>
        <w:right w:val="none" w:sz="0" w:space="0" w:color="auto"/>
      </w:divBdr>
    </w:div>
    <w:div w:id="1078550546">
      <w:bodyDiv w:val="1"/>
      <w:marLeft w:val="0"/>
      <w:marRight w:val="0"/>
      <w:marTop w:val="0"/>
      <w:marBottom w:val="0"/>
      <w:divBdr>
        <w:top w:val="none" w:sz="0" w:space="0" w:color="auto"/>
        <w:left w:val="none" w:sz="0" w:space="0" w:color="auto"/>
        <w:bottom w:val="none" w:sz="0" w:space="0" w:color="auto"/>
        <w:right w:val="none" w:sz="0" w:space="0" w:color="auto"/>
      </w:divBdr>
    </w:div>
    <w:div w:id="1166475679">
      <w:bodyDiv w:val="1"/>
      <w:marLeft w:val="0"/>
      <w:marRight w:val="0"/>
      <w:marTop w:val="0"/>
      <w:marBottom w:val="0"/>
      <w:divBdr>
        <w:top w:val="none" w:sz="0" w:space="0" w:color="auto"/>
        <w:left w:val="none" w:sz="0" w:space="0" w:color="auto"/>
        <w:bottom w:val="none" w:sz="0" w:space="0" w:color="auto"/>
        <w:right w:val="none" w:sz="0" w:space="0" w:color="auto"/>
      </w:divBdr>
      <w:divsChild>
        <w:div w:id="1143474148">
          <w:marLeft w:val="0"/>
          <w:marRight w:val="0"/>
          <w:marTop w:val="0"/>
          <w:marBottom w:val="0"/>
          <w:divBdr>
            <w:top w:val="none" w:sz="0" w:space="0" w:color="auto"/>
            <w:left w:val="none" w:sz="0" w:space="0" w:color="auto"/>
            <w:bottom w:val="none" w:sz="0" w:space="0" w:color="auto"/>
            <w:right w:val="none" w:sz="0" w:space="0" w:color="auto"/>
          </w:divBdr>
          <w:divsChild>
            <w:div w:id="228467416">
              <w:marLeft w:val="0"/>
              <w:marRight w:val="0"/>
              <w:marTop w:val="0"/>
              <w:marBottom w:val="0"/>
              <w:divBdr>
                <w:top w:val="none" w:sz="0" w:space="0" w:color="auto"/>
                <w:left w:val="none" w:sz="0" w:space="0" w:color="auto"/>
                <w:bottom w:val="none" w:sz="0" w:space="0" w:color="auto"/>
                <w:right w:val="none" w:sz="0" w:space="0" w:color="auto"/>
              </w:divBdr>
              <w:divsChild>
                <w:div w:id="1286229351">
                  <w:marLeft w:val="0"/>
                  <w:marRight w:val="0"/>
                  <w:marTop w:val="0"/>
                  <w:marBottom w:val="0"/>
                  <w:divBdr>
                    <w:top w:val="none" w:sz="0" w:space="0" w:color="auto"/>
                    <w:left w:val="none" w:sz="0" w:space="0" w:color="auto"/>
                    <w:bottom w:val="none" w:sz="0" w:space="0" w:color="auto"/>
                    <w:right w:val="none" w:sz="0" w:space="0" w:color="auto"/>
                  </w:divBdr>
                  <w:divsChild>
                    <w:div w:id="744229040">
                      <w:marLeft w:val="0"/>
                      <w:marRight w:val="0"/>
                      <w:marTop w:val="0"/>
                      <w:marBottom w:val="0"/>
                      <w:divBdr>
                        <w:top w:val="none" w:sz="0" w:space="0" w:color="auto"/>
                        <w:left w:val="none" w:sz="0" w:space="0" w:color="auto"/>
                        <w:bottom w:val="none" w:sz="0" w:space="0" w:color="auto"/>
                        <w:right w:val="none" w:sz="0" w:space="0" w:color="auto"/>
                      </w:divBdr>
                      <w:divsChild>
                        <w:div w:id="1297250020">
                          <w:marLeft w:val="0"/>
                          <w:marRight w:val="0"/>
                          <w:marTop w:val="0"/>
                          <w:marBottom w:val="0"/>
                          <w:divBdr>
                            <w:top w:val="none" w:sz="0" w:space="0" w:color="auto"/>
                            <w:left w:val="none" w:sz="0" w:space="0" w:color="auto"/>
                            <w:bottom w:val="none" w:sz="0" w:space="0" w:color="auto"/>
                            <w:right w:val="none" w:sz="0" w:space="0" w:color="auto"/>
                          </w:divBdr>
                          <w:divsChild>
                            <w:div w:id="194526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9483515">
      <w:bodyDiv w:val="1"/>
      <w:marLeft w:val="0"/>
      <w:marRight w:val="0"/>
      <w:marTop w:val="0"/>
      <w:marBottom w:val="0"/>
      <w:divBdr>
        <w:top w:val="none" w:sz="0" w:space="0" w:color="auto"/>
        <w:left w:val="none" w:sz="0" w:space="0" w:color="auto"/>
        <w:bottom w:val="none" w:sz="0" w:space="0" w:color="auto"/>
        <w:right w:val="none" w:sz="0" w:space="0" w:color="auto"/>
      </w:divBdr>
    </w:div>
    <w:div w:id="1316647276">
      <w:bodyDiv w:val="1"/>
      <w:marLeft w:val="0"/>
      <w:marRight w:val="0"/>
      <w:marTop w:val="0"/>
      <w:marBottom w:val="0"/>
      <w:divBdr>
        <w:top w:val="none" w:sz="0" w:space="0" w:color="auto"/>
        <w:left w:val="none" w:sz="0" w:space="0" w:color="auto"/>
        <w:bottom w:val="none" w:sz="0" w:space="0" w:color="auto"/>
        <w:right w:val="none" w:sz="0" w:space="0" w:color="auto"/>
      </w:divBdr>
    </w:div>
    <w:div w:id="1391919954">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596087253">
      <w:bodyDiv w:val="1"/>
      <w:marLeft w:val="0"/>
      <w:marRight w:val="0"/>
      <w:marTop w:val="0"/>
      <w:marBottom w:val="0"/>
      <w:divBdr>
        <w:top w:val="none" w:sz="0" w:space="0" w:color="auto"/>
        <w:left w:val="none" w:sz="0" w:space="0" w:color="auto"/>
        <w:bottom w:val="none" w:sz="0" w:space="0" w:color="auto"/>
        <w:right w:val="none" w:sz="0" w:space="0" w:color="auto"/>
      </w:divBdr>
      <w:divsChild>
        <w:div w:id="229583847">
          <w:marLeft w:val="0"/>
          <w:marRight w:val="0"/>
          <w:marTop w:val="0"/>
          <w:marBottom w:val="0"/>
          <w:divBdr>
            <w:top w:val="none" w:sz="0" w:space="0" w:color="auto"/>
            <w:left w:val="none" w:sz="0" w:space="0" w:color="auto"/>
            <w:bottom w:val="none" w:sz="0" w:space="0" w:color="auto"/>
            <w:right w:val="none" w:sz="0" w:space="0" w:color="auto"/>
          </w:divBdr>
          <w:divsChild>
            <w:div w:id="1951354729">
              <w:marLeft w:val="0"/>
              <w:marRight w:val="0"/>
              <w:marTop w:val="0"/>
              <w:marBottom w:val="0"/>
              <w:divBdr>
                <w:top w:val="none" w:sz="0" w:space="0" w:color="auto"/>
                <w:left w:val="none" w:sz="0" w:space="0" w:color="auto"/>
                <w:bottom w:val="none" w:sz="0" w:space="0" w:color="auto"/>
                <w:right w:val="none" w:sz="0" w:space="0" w:color="auto"/>
              </w:divBdr>
              <w:divsChild>
                <w:div w:id="1276061468">
                  <w:marLeft w:val="0"/>
                  <w:marRight w:val="0"/>
                  <w:marTop w:val="0"/>
                  <w:marBottom w:val="0"/>
                  <w:divBdr>
                    <w:top w:val="none" w:sz="0" w:space="0" w:color="auto"/>
                    <w:left w:val="none" w:sz="0" w:space="0" w:color="auto"/>
                    <w:bottom w:val="none" w:sz="0" w:space="0" w:color="auto"/>
                    <w:right w:val="none" w:sz="0" w:space="0" w:color="auto"/>
                  </w:divBdr>
                  <w:divsChild>
                    <w:div w:id="10534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4874252">
      <w:bodyDiv w:val="1"/>
      <w:marLeft w:val="0"/>
      <w:marRight w:val="0"/>
      <w:marTop w:val="0"/>
      <w:marBottom w:val="0"/>
      <w:divBdr>
        <w:top w:val="none" w:sz="0" w:space="0" w:color="auto"/>
        <w:left w:val="none" w:sz="0" w:space="0" w:color="auto"/>
        <w:bottom w:val="none" w:sz="0" w:space="0" w:color="auto"/>
        <w:right w:val="none" w:sz="0" w:space="0" w:color="auto"/>
      </w:divBdr>
    </w:div>
    <w:div w:id="1605839224">
      <w:bodyDiv w:val="1"/>
      <w:marLeft w:val="0"/>
      <w:marRight w:val="0"/>
      <w:marTop w:val="0"/>
      <w:marBottom w:val="0"/>
      <w:divBdr>
        <w:top w:val="none" w:sz="0" w:space="0" w:color="auto"/>
        <w:left w:val="none" w:sz="0" w:space="0" w:color="auto"/>
        <w:bottom w:val="none" w:sz="0" w:space="0" w:color="auto"/>
        <w:right w:val="none" w:sz="0" w:space="0" w:color="auto"/>
      </w:divBdr>
    </w:div>
    <w:div w:id="1718699645">
      <w:bodyDiv w:val="1"/>
      <w:marLeft w:val="0"/>
      <w:marRight w:val="0"/>
      <w:marTop w:val="0"/>
      <w:marBottom w:val="0"/>
      <w:divBdr>
        <w:top w:val="none" w:sz="0" w:space="0" w:color="auto"/>
        <w:left w:val="none" w:sz="0" w:space="0" w:color="auto"/>
        <w:bottom w:val="none" w:sz="0" w:space="0" w:color="auto"/>
        <w:right w:val="none" w:sz="0" w:space="0" w:color="auto"/>
      </w:divBdr>
    </w:div>
    <w:div w:id="1769736288">
      <w:bodyDiv w:val="1"/>
      <w:marLeft w:val="0"/>
      <w:marRight w:val="0"/>
      <w:marTop w:val="0"/>
      <w:marBottom w:val="0"/>
      <w:divBdr>
        <w:top w:val="none" w:sz="0" w:space="0" w:color="auto"/>
        <w:left w:val="none" w:sz="0" w:space="0" w:color="auto"/>
        <w:bottom w:val="none" w:sz="0" w:space="0" w:color="auto"/>
        <w:right w:val="none" w:sz="0" w:space="0" w:color="auto"/>
      </w:divBdr>
    </w:div>
    <w:div w:id="1959408946">
      <w:bodyDiv w:val="1"/>
      <w:marLeft w:val="0"/>
      <w:marRight w:val="0"/>
      <w:marTop w:val="0"/>
      <w:marBottom w:val="0"/>
      <w:divBdr>
        <w:top w:val="none" w:sz="0" w:space="0" w:color="auto"/>
        <w:left w:val="none" w:sz="0" w:space="0" w:color="auto"/>
        <w:bottom w:val="none" w:sz="0" w:space="0" w:color="auto"/>
        <w:right w:val="none" w:sz="0" w:space="0" w:color="auto"/>
      </w:divBdr>
    </w:div>
    <w:div w:id="1966545581">
      <w:bodyDiv w:val="1"/>
      <w:marLeft w:val="0"/>
      <w:marRight w:val="0"/>
      <w:marTop w:val="0"/>
      <w:marBottom w:val="0"/>
      <w:divBdr>
        <w:top w:val="none" w:sz="0" w:space="0" w:color="auto"/>
        <w:left w:val="none" w:sz="0" w:space="0" w:color="auto"/>
        <w:bottom w:val="none" w:sz="0" w:space="0" w:color="auto"/>
        <w:right w:val="none" w:sz="0" w:space="0" w:color="auto"/>
      </w:divBdr>
    </w:div>
    <w:div w:id="1988321687">
      <w:bodyDiv w:val="1"/>
      <w:marLeft w:val="0"/>
      <w:marRight w:val="0"/>
      <w:marTop w:val="0"/>
      <w:marBottom w:val="0"/>
      <w:divBdr>
        <w:top w:val="none" w:sz="0" w:space="0" w:color="auto"/>
        <w:left w:val="none" w:sz="0" w:space="0" w:color="auto"/>
        <w:bottom w:val="none" w:sz="0" w:space="0" w:color="auto"/>
        <w:right w:val="none" w:sz="0" w:space="0" w:color="auto"/>
      </w:divBdr>
    </w:div>
    <w:div w:id="2017221241">
      <w:bodyDiv w:val="1"/>
      <w:marLeft w:val="0"/>
      <w:marRight w:val="0"/>
      <w:marTop w:val="0"/>
      <w:marBottom w:val="0"/>
      <w:divBdr>
        <w:top w:val="none" w:sz="0" w:space="0" w:color="auto"/>
        <w:left w:val="none" w:sz="0" w:space="0" w:color="auto"/>
        <w:bottom w:val="none" w:sz="0" w:space="0" w:color="auto"/>
        <w:right w:val="none" w:sz="0" w:space="0" w:color="auto"/>
      </w:divBdr>
    </w:div>
    <w:div w:id="2027629397">
      <w:bodyDiv w:val="1"/>
      <w:marLeft w:val="0"/>
      <w:marRight w:val="0"/>
      <w:marTop w:val="0"/>
      <w:marBottom w:val="0"/>
      <w:divBdr>
        <w:top w:val="none" w:sz="0" w:space="0" w:color="auto"/>
        <w:left w:val="none" w:sz="0" w:space="0" w:color="auto"/>
        <w:bottom w:val="none" w:sz="0" w:space="0" w:color="auto"/>
        <w:right w:val="none" w:sz="0" w:space="0" w:color="auto"/>
      </w:divBdr>
    </w:div>
    <w:div w:id="20994763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7A404B0-94F3-4ABF-8230-DB88A6B28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60</Pages>
  <Words>12803</Words>
  <Characters>72980</Characters>
  <Application>Microsoft Office Word</Application>
  <DocSecurity>0</DocSecurity>
  <Lines>608</Lines>
  <Paragraphs>171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Alkorbi, Hashan Hamed</cp:lastModifiedBy>
  <cp:revision>1</cp:revision>
  <cp:lastPrinted>2024-08-01T09:35:00Z</cp:lastPrinted>
  <dcterms:created xsi:type="dcterms:W3CDTF">2024-08-04T20:45:00Z</dcterms:created>
  <dcterms:modified xsi:type="dcterms:W3CDTF">2024-08-08T17:33:00Z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