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626F4" w14:textId="22EDFF59" w:rsidR="00B32EF0" w:rsidRPr="001902DB" w:rsidRDefault="00B32EF0" w:rsidP="00B32EF0">
      <w:pPr>
        <w:rPr>
          <w:rFonts w:ascii="Sakkal Majalla" w:hAnsi="Sakkal Majalla" w:cs="Sakkal Majalla"/>
          <w:b/>
          <w:bCs/>
          <w:sz w:val="28"/>
          <w:szCs w:val="28"/>
          <w:lang w:bidi="ar-EG"/>
        </w:rPr>
      </w:pPr>
      <w:r w:rsidRPr="00E70BF1">
        <w:rPr>
          <w:rFonts w:ascii="Calibri" w:eastAsia="Calibri" w:hAnsi="Calibri" w:cs="DecoType Thuluth"/>
          <w:b/>
          <w:bCs/>
          <w:noProof/>
          <w:color w:val="000000"/>
          <w:sz w:val="24"/>
          <w:szCs w:val="24"/>
          <w:lang w:val="en-GB" w:eastAsia="en-GB"/>
        </w:rPr>
        <w:drawing>
          <wp:anchor distT="0" distB="0" distL="114300" distR="114300" simplePos="0" relativeHeight="251664384" behindDoc="0" locked="0" layoutInCell="1" allowOverlap="1" wp14:anchorId="72C04A8A" wp14:editId="674CFEA5">
            <wp:simplePos x="0" y="0"/>
            <wp:positionH relativeFrom="margin">
              <wp:posOffset>-774700</wp:posOffset>
            </wp:positionH>
            <wp:positionV relativeFrom="margin">
              <wp:posOffset>-585801</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3FE13FE6" w14:textId="77777777" w:rsidR="00B32EF0" w:rsidRPr="001902DB" w:rsidRDefault="00B32EF0" w:rsidP="00B32EF0">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F5D2B8D" w14:textId="77777777" w:rsidR="00B32EF0" w:rsidRPr="009125CE" w:rsidRDefault="00B32EF0" w:rsidP="00B32EF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Pr="00AC569D">
        <w:rPr>
          <w:rFonts w:ascii="Sakkal Majalla" w:hAnsi="Sakkal Majalla" w:cs="Sakkal Majalla"/>
          <w:b/>
          <w:bCs/>
          <w:sz w:val="28"/>
          <w:szCs w:val="28"/>
          <w:rtl/>
          <w:lang w:bidi="ar-EG"/>
        </w:rPr>
        <w:t xml:space="preserve"> </w:t>
      </w:r>
      <w:r w:rsidRPr="00AC569D">
        <w:rPr>
          <w:rFonts w:ascii="Sakkal Majalla" w:hAnsi="Sakkal Majalla" w:cs="Sakkal Majalla" w:hint="cs"/>
          <w:b/>
          <w:bCs/>
          <w:sz w:val="28"/>
          <w:szCs w:val="28"/>
          <w:rtl/>
          <w:lang w:bidi="ar-EG"/>
        </w:rPr>
        <w:t>إدارة</w:t>
      </w:r>
      <w:r w:rsidRPr="00AC569D">
        <w:rPr>
          <w:rFonts w:ascii="Sakkal Majalla" w:hAnsi="Sakkal Majalla" w:cs="Sakkal Majalla"/>
          <w:b/>
          <w:bCs/>
          <w:sz w:val="28"/>
          <w:szCs w:val="28"/>
          <w:rtl/>
          <w:lang w:bidi="ar-EG"/>
        </w:rPr>
        <w:t xml:space="preserve"> صحي</w:t>
      </w:r>
      <w:r>
        <w:rPr>
          <w:rFonts w:ascii="Sakkal Majalla" w:hAnsi="Sakkal Majalla" w:cs="Sakkal Majalla" w:hint="cs"/>
          <w:b/>
          <w:bCs/>
          <w:sz w:val="28"/>
          <w:szCs w:val="28"/>
          <w:rtl/>
          <w:lang w:bidi="ar-EG"/>
        </w:rPr>
        <w:t>ة</w:t>
      </w:r>
    </w:p>
    <w:p w14:paraId="68F73E30" w14:textId="2874C673" w:rsidR="007E701E" w:rsidRDefault="007E701E" w:rsidP="00061BBA">
      <w:pPr>
        <w:rPr>
          <w:rFonts w:ascii="Sakkal Majalla" w:hAnsi="Sakkal Majalla" w:cs="Sakkal Majalla"/>
          <w:b/>
          <w:bCs/>
          <w:sz w:val="28"/>
          <w:szCs w:val="28"/>
          <w:rtl/>
          <w:lang w:bidi="ar-EG"/>
        </w:rPr>
      </w:pPr>
    </w:p>
    <w:p w14:paraId="7019A3DB" w14:textId="77777777" w:rsidR="007E701E" w:rsidRDefault="007E701E" w:rsidP="00061BBA">
      <w:pPr>
        <w:rPr>
          <w:rFonts w:ascii="Sakkal Majalla" w:hAnsi="Sakkal Majalla" w:cs="Sakkal Majalla"/>
          <w:b/>
          <w:bCs/>
          <w:sz w:val="28"/>
          <w:szCs w:val="28"/>
          <w:rtl/>
          <w:lang w:bidi="ar-EG"/>
        </w:rPr>
      </w:pPr>
    </w:p>
    <w:p w14:paraId="11A91486" w14:textId="340997ED" w:rsidR="009125CE" w:rsidRPr="009125CE" w:rsidRDefault="009125CE" w:rsidP="00B32EF0">
      <w:pPr>
        <w:rPr>
          <w:rFonts w:ascii="Sakkal Majalla" w:hAnsi="Sakkal Majalla" w:cs="Sakkal Majalla"/>
          <w:sz w:val="28"/>
          <w:szCs w:val="28"/>
          <w:rtl/>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4573F6C" w14:textId="200ED69C" w:rsidR="005471D9" w:rsidRDefault="005471D9" w:rsidP="005471D9">
      <w:pPr>
        <w:spacing w:after="0" w:line="240" w:lineRule="auto"/>
        <w:jc w:val="center"/>
        <w:rPr>
          <w:rFonts w:eastAsia="Calibri" w:cs="PT Bold Heading"/>
          <w:sz w:val="38"/>
          <w:szCs w:val="38"/>
          <w:rtl/>
          <w:lang w:bidi="ar-EG"/>
        </w:rPr>
      </w:pPr>
      <w:r>
        <w:rPr>
          <w:rFonts w:eastAsia="Calibri" w:cs="PT Bold Heading" w:hint="cs"/>
          <w:sz w:val="38"/>
          <w:szCs w:val="38"/>
          <w:rtl/>
          <w:lang w:bidi="ar-EG"/>
        </w:rPr>
        <w:t>أ</w:t>
      </w:r>
      <w:r w:rsidRPr="001A725D">
        <w:rPr>
          <w:rFonts w:eastAsia="Calibri" w:cs="PT Bold Heading"/>
          <w:sz w:val="38"/>
          <w:szCs w:val="38"/>
          <w:rtl/>
          <w:lang w:bidi="ar-EG"/>
        </w:rPr>
        <w:t xml:space="preserve">ثر القيادة </w:t>
      </w:r>
      <w:r w:rsidRPr="001A725D">
        <w:rPr>
          <w:rFonts w:eastAsia="Calibri" w:cs="PT Bold Heading" w:hint="cs"/>
          <w:sz w:val="38"/>
          <w:szCs w:val="38"/>
          <w:rtl/>
          <w:lang w:bidi="ar-EG"/>
        </w:rPr>
        <w:t>التحويلية</w:t>
      </w:r>
      <w:r w:rsidRPr="001A725D">
        <w:rPr>
          <w:rFonts w:eastAsia="Calibri" w:cs="PT Bold Heading"/>
          <w:sz w:val="38"/>
          <w:szCs w:val="38"/>
          <w:rtl/>
          <w:lang w:bidi="ar-EG"/>
        </w:rPr>
        <w:t xml:space="preserve"> على اداء العاملين في المستشفيات</w:t>
      </w:r>
      <w:r w:rsidRPr="00AE7CEB">
        <w:rPr>
          <w:rFonts w:eastAsia="Calibri" w:cs="PT Bold Heading"/>
          <w:sz w:val="38"/>
          <w:szCs w:val="38"/>
          <w:rtl/>
          <w:lang w:bidi="ar-EG"/>
        </w:rPr>
        <w:t xml:space="preserve"> </w:t>
      </w:r>
    </w:p>
    <w:p w14:paraId="2228D466" w14:textId="77777777" w:rsidR="005471D9" w:rsidRPr="00AE7CEB" w:rsidRDefault="005471D9" w:rsidP="005471D9">
      <w:pPr>
        <w:spacing w:after="0" w:line="240" w:lineRule="auto"/>
        <w:jc w:val="center"/>
        <w:rPr>
          <w:b/>
          <w:bCs/>
          <w:sz w:val="24"/>
          <w:szCs w:val="24"/>
          <w:rtl/>
          <w:lang w:bidi="ar-EG"/>
        </w:rPr>
      </w:pPr>
    </w:p>
    <w:p w14:paraId="76FF92A7" w14:textId="77777777" w:rsidR="00B32EF0" w:rsidRDefault="00B32EF0" w:rsidP="00E70BF1">
      <w:pPr>
        <w:tabs>
          <w:tab w:val="left" w:pos="3158"/>
        </w:tabs>
        <w:spacing w:before="240" w:after="0" w:line="240" w:lineRule="auto"/>
        <w:jc w:val="center"/>
        <w:outlineLvl w:val="0"/>
        <w:rPr>
          <w:rFonts w:ascii="Calibri" w:eastAsia="Calibri" w:hAnsi="Calibri" w:cs="DecoType Thuluth"/>
          <w:b/>
          <w:bCs/>
          <w:color w:val="000000"/>
          <w:sz w:val="24"/>
          <w:szCs w:val="24"/>
          <w:rtl/>
        </w:rPr>
      </w:pPr>
    </w:p>
    <w:p w14:paraId="13690F72" w14:textId="00AFE562" w:rsidR="005471D9" w:rsidRPr="00E70BF1" w:rsidRDefault="005471D9" w:rsidP="00E70BF1">
      <w:pPr>
        <w:tabs>
          <w:tab w:val="left" w:pos="3158"/>
        </w:tabs>
        <w:spacing w:before="240" w:after="0" w:line="240" w:lineRule="auto"/>
        <w:jc w:val="center"/>
        <w:outlineLvl w:val="0"/>
        <w:rPr>
          <w:rFonts w:ascii="Calibri" w:eastAsia="Calibri" w:hAnsi="Calibri" w:cs="DecoType Thuluth"/>
          <w:b/>
          <w:bCs/>
          <w:color w:val="000000"/>
          <w:sz w:val="24"/>
          <w:szCs w:val="24"/>
          <w:rtl/>
        </w:rPr>
      </w:pPr>
      <w:r w:rsidRPr="00E70BF1">
        <w:rPr>
          <w:rFonts w:ascii="Calibri" w:eastAsia="Calibri" w:hAnsi="Calibri" w:cs="DecoType Thuluth" w:hint="cs"/>
          <w:b/>
          <w:bCs/>
          <w:color w:val="000000"/>
          <w:sz w:val="24"/>
          <w:szCs w:val="24"/>
          <w:rtl/>
        </w:rPr>
        <w:t>رسالة</w:t>
      </w:r>
      <w:r w:rsidRPr="00E70BF1">
        <w:rPr>
          <w:rFonts w:ascii="Calibri" w:eastAsia="Calibri" w:hAnsi="Calibri" w:cs="DecoType Thuluth"/>
          <w:b/>
          <w:bCs/>
          <w:color w:val="000000"/>
          <w:sz w:val="24"/>
          <w:szCs w:val="24"/>
          <w:rtl/>
        </w:rPr>
        <w:t xml:space="preserve"> مقدم</w:t>
      </w:r>
      <w:r w:rsidRPr="00E70BF1">
        <w:rPr>
          <w:rFonts w:ascii="Calibri" w:eastAsia="Calibri" w:hAnsi="Calibri" w:cs="DecoType Thuluth" w:hint="cs"/>
          <w:b/>
          <w:bCs/>
          <w:color w:val="000000"/>
          <w:sz w:val="24"/>
          <w:szCs w:val="24"/>
          <w:rtl/>
        </w:rPr>
        <w:t>ة</w:t>
      </w:r>
      <w:r w:rsidRPr="00E70BF1">
        <w:rPr>
          <w:rFonts w:ascii="Calibri" w:eastAsia="Calibri" w:hAnsi="Calibri" w:cs="DecoType Thuluth"/>
          <w:b/>
          <w:bCs/>
          <w:color w:val="000000"/>
          <w:sz w:val="24"/>
          <w:szCs w:val="24"/>
          <w:rtl/>
        </w:rPr>
        <w:t xml:space="preserve"> لاستكمال متطلبات </w:t>
      </w:r>
      <w:r w:rsidRPr="00E70BF1">
        <w:rPr>
          <w:rFonts w:ascii="Calibri" w:eastAsia="Calibri" w:hAnsi="Calibri" w:cs="DecoType Thuluth" w:hint="cs"/>
          <w:b/>
          <w:bCs/>
          <w:color w:val="000000"/>
          <w:sz w:val="24"/>
          <w:szCs w:val="24"/>
          <w:rtl/>
        </w:rPr>
        <w:t>الحصول على</w:t>
      </w:r>
      <w:r w:rsidRPr="00E70BF1">
        <w:rPr>
          <w:rFonts w:ascii="Calibri" w:eastAsia="Calibri" w:hAnsi="Calibri" w:cs="DecoType Thuluth"/>
          <w:b/>
          <w:bCs/>
          <w:color w:val="000000"/>
          <w:sz w:val="24"/>
          <w:szCs w:val="24"/>
          <w:rtl/>
        </w:rPr>
        <w:t xml:space="preserve"> درجة </w:t>
      </w:r>
      <w:r w:rsidR="00E70BF1" w:rsidRPr="00E70BF1">
        <w:rPr>
          <w:rFonts w:ascii="Calibri" w:eastAsia="Calibri" w:hAnsi="Calibri" w:cs="DecoType Thuluth" w:hint="cs"/>
          <w:b/>
          <w:bCs/>
          <w:color w:val="000000"/>
          <w:sz w:val="24"/>
          <w:szCs w:val="24"/>
          <w:rtl/>
        </w:rPr>
        <w:t>ال</w:t>
      </w:r>
      <w:r w:rsidRPr="00E70BF1">
        <w:rPr>
          <w:rFonts w:ascii="Calibri" w:eastAsia="Calibri" w:hAnsi="Calibri" w:cs="DecoType Thuluth" w:hint="cs"/>
          <w:b/>
          <w:bCs/>
          <w:color w:val="000000"/>
          <w:sz w:val="24"/>
          <w:szCs w:val="24"/>
          <w:rtl/>
        </w:rPr>
        <w:t xml:space="preserve">ماجستير </w:t>
      </w:r>
      <w:r w:rsidR="00E70BF1" w:rsidRPr="00E70BF1">
        <w:rPr>
          <w:rFonts w:ascii="Calibri" w:eastAsia="Calibri" w:hAnsi="Calibri" w:cs="DecoType Thuluth"/>
          <w:b/>
          <w:bCs/>
          <w:color w:val="000000"/>
          <w:sz w:val="24"/>
          <w:szCs w:val="24"/>
          <w:rtl/>
        </w:rPr>
        <w:t xml:space="preserve">تخصص </w:t>
      </w:r>
      <w:r w:rsidR="00E70BF1" w:rsidRPr="00E70BF1">
        <w:rPr>
          <w:rFonts w:ascii="Calibri" w:eastAsia="Calibri" w:hAnsi="Calibri" w:cs="DecoType Thuluth" w:hint="cs"/>
          <w:b/>
          <w:bCs/>
          <w:color w:val="000000"/>
          <w:sz w:val="24"/>
          <w:szCs w:val="24"/>
          <w:rtl/>
        </w:rPr>
        <w:t>إدارة</w:t>
      </w:r>
      <w:r w:rsidR="00E70BF1" w:rsidRPr="00E70BF1">
        <w:rPr>
          <w:rFonts w:ascii="Calibri" w:eastAsia="Calibri" w:hAnsi="Calibri" w:cs="DecoType Thuluth"/>
          <w:b/>
          <w:bCs/>
          <w:color w:val="000000"/>
          <w:sz w:val="24"/>
          <w:szCs w:val="24"/>
          <w:rtl/>
        </w:rPr>
        <w:t xml:space="preserve"> صحي</w:t>
      </w:r>
      <w:r w:rsidR="00E70BF1" w:rsidRPr="00E70BF1">
        <w:rPr>
          <w:rFonts w:ascii="Calibri" w:eastAsia="Calibri" w:hAnsi="Calibri" w:cs="DecoType Thuluth" w:hint="cs"/>
          <w:b/>
          <w:bCs/>
          <w:color w:val="000000"/>
          <w:sz w:val="24"/>
          <w:szCs w:val="24"/>
          <w:rtl/>
        </w:rPr>
        <w:t>ة</w:t>
      </w:r>
    </w:p>
    <w:p w14:paraId="5CA8D646" w14:textId="34447D4C" w:rsidR="00E70BF1" w:rsidRPr="00E70BF1" w:rsidRDefault="00E70BF1" w:rsidP="00E70BF1">
      <w:pPr>
        <w:jc w:val="center"/>
        <w:rPr>
          <w:rFonts w:ascii="Calibri" w:eastAsia="Calibri" w:hAnsi="Calibri" w:cs="DecoType Thuluth"/>
          <w:b/>
          <w:bCs/>
          <w:color w:val="000000"/>
          <w:sz w:val="24"/>
          <w:szCs w:val="24"/>
        </w:rPr>
      </w:pPr>
      <w:r w:rsidRPr="00E70BF1">
        <w:rPr>
          <w:rFonts w:ascii="Calibri" w:eastAsia="Calibri" w:hAnsi="Calibri" w:cs="DecoType Thuluth" w:hint="cs"/>
          <w:b/>
          <w:bCs/>
          <w:color w:val="000000"/>
          <w:sz w:val="24"/>
          <w:szCs w:val="24"/>
          <w:rtl/>
        </w:rPr>
        <w:t>ب</w:t>
      </w:r>
      <w:r w:rsidRPr="00E70BF1">
        <w:rPr>
          <w:rFonts w:ascii="Calibri" w:eastAsia="Calibri" w:hAnsi="Calibri" w:cs="DecoType Thuluth"/>
          <w:b/>
          <w:bCs/>
          <w:color w:val="000000"/>
          <w:sz w:val="24"/>
          <w:szCs w:val="24"/>
          <w:rtl/>
        </w:rPr>
        <w:t xml:space="preserve">كلية </w:t>
      </w:r>
      <w:proofErr w:type="gramStart"/>
      <w:r w:rsidRPr="00E70BF1">
        <w:rPr>
          <w:rFonts w:ascii="Calibri" w:eastAsia="Calibri" w:hAnsi="Calibri" w:cs="DecoType Thuluth"/>
          <w:b/>
          <w:bCs/>
          <w:color w:val="000000"/>
          <w:sz w:val="24"/>
          <w:szCs w:val="24"/>
          <w:rtl/>
        </w:rPr>
        <w:t xml:space="preserve">الإدارة </w:t>
      </w:r>
      <w:r w:rsidRPr="00E70BF1">
        <w:rPr>
          <w:rFonts w:ascii="Calibri" w:eastAsia="Calibri" w:hAnsi="Calibri" w:cs="DecoType Thuluth" w:hint="cs"/>
          <w:b/>
          <w:bCs/>
          <w:color w:val="000000"/>
          <w:sz w:val="24"/>
          <w:szCs w:val="24"/>
          <w:rtl/>
        </w:rPr>
        <w:t xml:space="preserve"> </w:t>
      </w:r>
      <w:r w:rsidRPr="00E70BF1">
        <w:rPr>
          <w:rFonts w:ascii="Calibri" w:eastAsia="Calibri" w:hAnsi="Calibri" w:cs="DecoType Thuluth"/>
          <w:b/>
          <w:bCs/>
          <w:color w:val="000000"/>
          <w:sz w:val="24"/>
          <w:szCs w:val="24"/>
          <w:rtl/>
        </w:rPr>
        <w:t>جامعة</w:t>
      </w:r>
      <w:proofErr w:type="gramEnd"/>
      <w:r w:rsidRPr="00E70BF1">
        <w:rPr>
          <w:rFonts w:ascii="Calibri" w:eastAsia="Calibri" w:hAnsi="Calibri" w:cs="DecoType Thuluth"/>
          <w:b/>
          <w:bCs/>
          <w:color w:val="000000"/>
          <w:sz w:val="24"/>
          <w:szCs w:val="24"/>
          <w:rtl/>
        </w:rPr>
        <w:t xml:space="preserve"> </w:t>
      </w:r>
      <w:proofErr w:type="spellStart"/>
      <w:r w:rsidRPr="00E70BF1">
        <w:rPr>
          <w:rFonts w:ascii="Calibri" w:eastAsia="Calibri" w:hAnsi="Calibri" w:cs="DecoType Thuluth"/>
          <w:b/>
          <w:bCs/>
          <w:color w:val="000000"/>
          <w:sz w:val="24"/>
          <w:szCs w:val="24"/>
          <w:rtl/>
        </w:rPr>
        <w:t>ميدأوشن</w:t>
      </w:r>
      <w:proofErr w:type="spellEnd"/>
    </w:p>
    <w:p w14:paraId="4508E116" w14:textId="77777777" w:rsidR="00B32EF0" w:rsidRDefault="00B32EF0" w:rsidP="00284766">
      <w:pPr>
        <w:jc w:val="center"/>
        <w:rPr>
          <w:rFonts w:ascii="Sakkal Majalla" w:hAnsi="Sakkal Majalla" w:cs="Sakkal Majalla"/>
          <w:b/>
          <w:bCs/>
          <w:sz w:val="40"/>
          <w:szCs w:val="40"/>
          <w:rtl/>
          <w:lang w:bidi="ar-EG"/>
        </w:rPr>
      </w:pPr>
    </w:p>
    <w:p w14:paraId="38911CAD" w14:textId="3040E7C9" w:rsidR="00AC569D" w:rsidRPr="00284766" w:rsidRDefault="00284766" w:rsidP="00284766">
      <w:pPr>
        <w:jc w:val="center"/>
        <w:rPr>
          <w:rFonts w:ascii="Sakkal Majalla" w:hAnsi="Sakkal Majalla" w:cs="Sakkal Majalla"/>
          <w:b/>
          <w:bCs/>
          <w:sz w:val="40"/>
          <w:szCs w:val="40"/>
          <w:rtl/>
          <w:lang w:bidi="ar-EG"/>
        </w:rPr>
      </w:pPr>
      <w:r w:rsidRPr="00284766">
        <w:rPr>
          <w:rFonts w:ascii="Sakkal Majalla" w:hAnsi="Sakkal Majalla" w:cs="Sakkal Majalla"/>
          <w:b/>
          <w:bCs/>
          <w:sz w:val="40"/>
          <w:szCs w:val="40"/>
          <w:rtl/>
          <w:lang w:bidi="ar-EG"/>
        </w:rPr>
        <w:t>إعداد الطالب</w:t>
      </w:r>
    </w:p>
    <w:p w14:paraId="3205DC82" w14:textId="0F191380" w:rsidR="00AC569D" w:rsidRPr="00284766" w:rsidRDefault="00284766" w:rsidP="00284766">
      <w:pPr>
        <w:jc w:val="center"/>
        <w:rPr>
          <w:rFonts w:ascii="Sakkal Majalla" w:hAnsi="Sakkal Majalla" w:cs="Sakkal Majalla"/>
          <w:b/>
          <w:bCs/>
          <w:sz w:val="40"/>
          <w:szCs w:val="40"/>
          <w:rtl/>
          <w:lang w:bidi="ar-EG"/>
        </w:rPr>
      </w:pPr>
      <w:r w:rsidRPr="00284766">
        <w:rPr>
          <w:rFonts w:ascii="Sakkal Majalla" w:hAnsi="Sakkal Majalla" w:cs="Sakkal Majalla"/>
          <w:b/>
          <w:bCs/>
          <w:sz w:val="40"/>
          <w:szCs w:val="40"/>
          <w:rtl/>
          <w:lang w:bidi="ar-EG"/>
        </w:rPr>
        <w:t>محمد بن طلال شودري</w:t>
      </w:r>
    </w:p>
    <w:p w14:paraId="60AFF7E4" w14:textId="77777777" w:rsidR="00AC569D" w:rsidRPr="00AC569D" w:rsidRDefault="00AC569D" w:rsidP="00284766">
      <w:pPr>
        <w:jc w:val="center"/>
        <w:rPr>
          <w:rFonts w:ascii="Sakkal Majalla" w:hAnsi="Sakkal Majalla" w:cs="Sakkal Majalla"/>
          <w:b/>
          <w:bCs/>
          <w:sz w:val="28"/>
          <w:szCs w:val="28"/>
          <w:rtl/>
          <w:lang w:bidi="ar-EG"/>
        </w:rPr>
      </w:pPr>
      <w:r w:rsidRPr="00AC569D">
        <w:rPr>
          <w:rFonts w:ascii="Sakkal Majalla" w:hAnsi="Sakkal Majalla" w:cs="Sakkal Majalla"/>
          <w:b/>
          <w:bCs/>
          <w:sz w:val="28"/>
          <w:szCs w:val="28"/>
          <w:rtl/>
          <w:lang w:bidi="ar-EG"/>
        </w:rPr>
        <w:t>الرقم الأكاديمي / 252001001</w:t>
      </w:r>
    </w:p>
    <w:p w14:paraId="7CA3183B" w14:textId="77777777" w:rsidR="00AC569D" w:rsidRPr="00AC569D" w:rsidRDefault="00AC569D" w:rsidP="00AC569D">
      <w:pPr>
        <w:rPr>
          <w:rFonts w:ascii="Sakkal Majalla" w:hAnsi="Sakkal Majalla" w:cs="Sakkal Majalla"/>
          <w:b/>
          <w:bCs/>
          <w:sz w:val="28"/>
          <w:szCs w:val="28"/>
          <w:rtl/>
          <w:lang w:bidi="ar-EG"/>
        </w:rPr>
      </w:pPr>
    </w:p>
    <w:p w14:paraId="17E589DF" w14:textId="79CCDE81" w:rsidR="00AC569D" w:rsidRPr="00284766" w:rsidRDefault="00AC569D" w:rsidP="00284766">
      <w:pPr>
        <w:jc w:val="center"/>
        <w:rPr>
          <w:rFonts w:ascii="Sakkal Majalla" w:hAnsi="Sakkal Majalla" w:cs="Sakkal Majalla"/>
          <w:b/>
          <w:bCs/>
          <w:sz w:val="32"/>
          <w:szCs w:val="32"/>
          <w:rtl/>
          <w:lang w:bidi="ar-EG"/>
        </w:rPr>
      </w:pPr>
      <w:r w:rsidRPr="00284766">
        <w:rPr>
          <w:rFonts w:ascii="Sakkal Majalla" w:hAnsi="Sakkal Majalla" w:cs="Sakkal Majalla"/>
          <w:b/>
          <w:bCs/>
          <w:sz w:val="32"/>
          <w:szCs w:val="32"/>
          <w:rtl/>
          <w:lang w:bidi="ar-EG"/>
        </w:rPr>
        <w:t>إشراف</w:t>
      </w:r>
    </w:p>
    <w:p w14:paraId="5BE6DBD8" w14:textId="1777A418" w:rsidR="00AC569D" w:rsidRPr="00284766" w:rsidRDefault="00AC569D" w:rsidP="00284766">
      <w:pPr>
        <w:jc w:val="center"/>
        <w:rPr>
          <w:rFonts w:ascii="Sakkal Majalla" w:hAnsi="Sakkal Majalla" w:cs="Sakkal Majalla"/>
          <w:b/>
          <w:bCs/>
          <w:sz w:val="40"/>
          <w:szCs w:val="40"/>
          <w:rtl/>
          <w:lang w:bidi="ar-EG"/>
        </w:rPr>
      </w:pPr>
      <w:r w:rsidRPr="00284766">
        <w:rPr>
          <w:rFonts w:ascii="Sakkal Majalla" w:hAnsi="Sakkal Majalla" w:cs="Sakkal Majalla"/>
          <w:b/>
          <w:bCs/>
          <w:sz w:val="40"/>
          <w:szCs w:val="40"/>
          <w:rtl/>
          <w:lang w:bidi="ar-EG"/>
        </w:rPr>
        <w:t xml:space="preserve">الدكتور </w:t>
      </w:r>
      <w:r w:rsidR="00284766">
        <w:rPr>
          <w:rFonts w:ascii="Sakkal Majalla" w:hAnsi="Sakkal Majalla" w:cs="Sakkal Majalla" w:hint="cs"/>
          <w:b/>
          <w:bCs/>
          <w:sz w:val="40"/>
          <w:szCs w:val="40"/>
          <w:rtl/>
          <w:lang w:bidi="ar-EG"/>
        </w:rPr>
        <w:t>/</w:t>
      </w:r>
      <w:r w:rsidRPr="00284766">
        <w:rPr>
          <w:rFonts w:ascii="Sakkal Majalla" w:hAnsi="Sakkal Majalla" w:cs="Sakkal Majalla"/>
          <w:b/>
          <w:bCs/>
          <w:sz w:val="40"/>
          <w:szCs w:val="40"/>
          <w:rtl/>
          <w:lang w:bidi="ar-EG"/>
        </w:rPr>
        <w:t>الفيصل عبدالحميد محمد</w:t>
      </w:r>
    </w:p>
    <w:p w14:paraId="428CD146" w14:textId="63DEEA3C" w:rsidR="00AC569D" w:rsidRPr="00284766" w:rsidRDefault="00AC569D" w:rsidP="00284766">
      <w:pPr>
        <w:jc w:val="center"/>
        <w:rPr>
          <w:rFonts w:ascii="Sakkal Majalla" w:hAnsi="Sakkal Majalla" w:cs="Sakkal Majalla"/>
          <w:b/>
          <w:bCs/>
          <w:sz w:val="40"/>
          <w:szCs w:val="40"/>
          <w:rtl/>
          <w:lang w:bidi="ar-EG"/>
        </w:rPr>
      </w:pPr>
      <w:r w:rsidRPr="00284766">
        <w:rPr>
          <w:rFonts w:ascii="Sakkal Majalla" w:hAnsi="Sakkal Majalla" w:cs="Sakkal Majalla"/>
          <w:b/>
          <w:bCs/>
          <w:sz w:val="40"/>
          <w:szCs w:val="40"/>
          <w:rtl/>
          <w:lang w:bidi="ar-EG"/>
        </w:rPr>
        <w:t xml:space="preserve">الدكتور </w:t>
      </w:r>
      <w:r w:rsidR="00284766">
        <w:rPr>
          <w:rFonts w:ascii="Sakkal Majalla" w:hAnsi="Sakkal Majalla" w:cs="Sakkal Majalla" w:hint="cs"/>
          <w:b/>
          <w:bCs/>
          <w:sz w:val="40"/>
          <w:szCs w:val="40"/>
          <w:rtl/>
          <w:lang w:bidi="ar-EG"/>
        </w:rPr>
        <w:t xml:space="preserve">/ </w:t>
      </w:r>
      <w:r w:rsidRPr="00284766">
        <w:rPr>
          <w:rFonts w:ascii="Sakkal Majalla" w:hAnsi="Sakkal Majalla" w:cs="Sakkal Majalla"/>
          <w:b/>
          <w:bCs/>
          <w:sz w:val="40"/>
          <w:szCs w:val="40"/>
          <w:rtl/>
          <w:lang w:bidi="ar-EG"/>
        </w:rPr>
        <w:t>فايز علي الجراد</w:t>
      </w:r>
    </w:p>
    <w:p w14:paraId="0463B346" w14:textId="77777777" w:rsidR="00AC569D" w:rsidRPr="00AC569D" w:rsidRDefault="00AC569D" w:rsidP="009E49D0">
      <w:pPr>
        <w:jc w:val="center"/>
        <w:rPr>
          <w:rFonts w:ascii="Sakkal Majalla" w:hAnsi="Sakkal Majalla" w:cs="Sakkal Majalla"/>
          <w:b/>
          <w:bCs/>
          <w:sz w:val="28"/>
          <w:szCs w:val="28"/>
          <w:rtl/>
          <w:lang w:bidi="ar-EG"/>
        </w:rPr>
      </w:pPr>
      <w:r w:rsidRPr="00AC569D">
        <w:rPr>
          <w:rFonts w:ascii="Sakkal Majalla" w:hAnsi="Sakkal Majalla" w:cs="Sakkal Majalla"/>
          <w:b/>
          <w:bCs/>
          <w:sz w:val="28"/>
          <w:szCs w:val="28"/>
          <w:rtl/>
          <w:lang w:bidi="ar-EG"/>
        </w:rPr>
        <w:t>العام الدراسي:</w:t>
      </w:r>
    </w:p>
    <w:p w14:paraId="0ECF42F7" w14:textId="7FE13FB2" w:rsidR="009125CE" w:rsidRPr="009E49D0" w:rsidRDefault="00AC569D" w:rsidP="009E49D0">
      <w:pPr>
        <w:jc w:val="center"/>
        <w:rPr>
          <w:rFonts w:ascii="Sakkal Majalla" w:hAnsi="Sakkal Majalla" w:cs="Sakkal Majalla"/>
          <w:b/>
          <w:bCs/>
          <w:sz w:val="32"/>
          <w:szCs w:val="32"/>
          <w:rtl/>
          <w:lang w:bidi="ar-EG"/>
        </w:rPr>
      </w:pPr>
      <w:r w:rsidRPr="009E49D0">
        <w:rPr>
          <w:rFonts w:ascii="Sakkal Majalla" w:hAnsi="Sakkal Majalla" w:cs="Sakkal Majalla"/>
          <w:b/>
          <w:bCs/>
          <w:sz w:val="32"/>
          <w:szCs w:val="32"/>
          <w:rtl/>
          <w:lang w:bidi="ar-EG"/>
        </w:rPr>
        <w:t>2026</w:t>
      </w:r>
    </w:p>
    <w:p w14:paraId="5DBA947E" w14:textId="77777777" w:rsidR="009125CE" w:rsidRDefault="009125CE" w:rsidP="00061BBA">
      <w:pPr>
        <w:rPr>
          <w:rFonts w:ascii="Sakkal Majalla" w:hAnsi="Sakkal Majalla" w:cs="Sakkal Majalla"/>
          <w:b/>
          <w:bCs/>
          <w:sz w:val="28"/>
          <w:szCs w:val="28"/>
          <w:rtl/>
          <w:lang w:bidi="ar-EG"/>
        </w:rPr>
      </w:pPr>
    </w:p>
    <w:p w14:paraId="6DD251D5" w14:textId="77777777" w:rsidR="00652E01" w:rsidRDefault="00652E01" w:rsidP="00061BBA">
      <w:pPr>
        <w:rPr>
          <w:rFonts w:ascii="Sakkal Majalla" w:hAnsi="Sakkal Majalla" w:cs="Sakkal Majalla"/>
          <w:b/>
          <w:bCs/>
          <w:sz w:val="28"/>
          <w:szCs w:val="28"/>
          <w:rtl/>
          <w:lang w:bidi="ar-EG"/>
        </w:rPr>
      </w:pPr>
    </w:p>
    <w:p w14:paraId="389A373D" w14:textId="77777777" w:rsidR="00652E01" w:rsidRDefault="00652E01" w:rsidP="00061BBA">
      <w:pPr>
        <w:rPr>
          <w:rFonts w:ascii="Sakkal Majalla" w:hAnsi="Sakkal Majalla" w:cs="Sakkal Majalla"/>
          <w:b/>
          <w:bCs/>
          <w:sz w:val="28"/>
          <w:szCs w:val="28"/>
          <w:rtl/>
          <w:lang w:bidi="ar-EG"/>
        </w:rPr>
      </w:pPr>
    </w:p>
    <w:p w14:paraId="1D3466EE" w14:textId="77777777" w:rsidR="00B32EF0" w:rsidRDefault="00B32EF0" w:rsidP="00061BBA">
      <w:pPr>
        <w:rPr>
          <w:rFonts w:ascii="Sakkal Majalla" w:hAnsi="Sakkal Majalla" w:cs="Sakkal Majalla"/>
          <w:b/>
          <w:bCs/>
          <w:sz w:val="28"/>
          <w:szCs w:val="28"/>
          <w:rtl/>
          <w:lang w:bidi="ar-EG"/>
        </w:rPr>
      </w:pPr>
    </w:p>
    <w:p w14:paraId="0A6A7667" w14:textId="77777777" w:rsidR="00C003A4" w:rsidRPr="00C003A4" w:rsidRDefault="00C003A4" w:rsidP="00C003A4">
      <w:pPr>
        <w:jc w:val="center"/>
        <w:rPr>
          <w:rFonts w:ascii="Sakkal Majalla" w:hAnsi="Sakkal Majalla" w:cs="Sakkal Majalla"/>
          <w:b/>
          <w:bCs/>
          <w:sz w:val="28"/>
          <w:szCs w:val="28"/>
          <w:lang w:bidi="ar-EG"/>
        </w:rPr>
      </w:pPr>
      <w:proofErr w:type="spellStart"/>
      <w:r w:rsidRPr="00C003A4">
        <w:rPr>
          <w:rFonts w:ascii="Sakkal Majalla" w:hAnsi="Sakkal Majalla" w:cs="Sakkal Majalla"/>
          <w:b/>
          <w:bCs/>
          <w:sz w:val="28"/>
          <w:szCs w:val="28"/>
          <w:lang w:bidi="ar-EG"/>
        </w:rPr>
        <w:t>MedOcean</w:t>
      </w:r>
      <w:proofErr w:type="spellEnd"/>
      <w:r w:rsidRPr="00C003A4">
        <w:rPr>
          <w:rFonts w:ascii="Sakkal Majalla" w:hAnsi="Sakkal Majalla" w:cs="Sakkal Majalla"/>
          <w:b/>
          <w:bCs/>
          <w:sz w:val="28"/>
          <w:szCs w:val="28"/>
          <w:lang w:bidi="ar-EG"/>
        </w:rPr>
        <w:t xml:space="preserve"> University</w:t>
      </w:r>
    </w:p>
    <w:p w14:paraId="314CFF3F" w14:textId="77777777" w:rsidR="00C003A4" w:rsidRPr="00C003A4" w:rsidRDefault="00C003A4" w:rsidP="00C003A4">
      <w:pPr>
        <w:jc w:val="center"/>
        <w:rPr>
          <w:rFonts w:ascii="Sakkal Majalla" w:hAnsi="Sakkal Majalla" w:cs="Sakkal Majalla"/>
          <w:b/>
          <w:bCs/>
          <w:sz w:val="28"/>
          <w:szCs w:val="28"/>
          <w:lang w:bidi="ar-EG"/>
        </w:rPr>
      </w:pPr>
      <w:r w:rsidRPr="00C003A4">
        <w:rPr>
          <w:rFonts w:ascii="Sakkal Majalla" w:hAnsi="Sakkal Majalla" w:cs="Sakkal Majalla"/>
          <w:b/>
          <w:bCs/>
          <w:sz w:val="28"/>
          <w:szCs w:val="28"/>
          <w:lang w:bidi="ar-EG"/>
        </w:rPr>
        <w:t>College of Management</w:t>
      </w:r>
    </w:p>
    <w:p w14:paraId="0EC13815" w14:textId="2CA5C063" w:rsidR="00C003A4" w:rsidRPr="00C003A4" w:rsidRDefault="00C003A4" w:rsidP="00652E01">
      <w:pPr>
        <w:jc w:val="center"/>
        <w:rPr>
          <w:rFonts w:ascii="Sakkal Majalla" w:hAnsi="Sakkal Majalla" w:cs="Sakkal Majalla"/>
          <w:b/>
          <w:bCs/>
          <w:sz w:val="28"/>
          <w:szCs w:val="28"/>
          <w:rtl/>
          <w:lang w:bidi="ar-EG"/>
        </w:rPr>
      </w:pPr>
      <w:r w:rsidRPr="00C003A4">
        <w:rPr>
          <w:rFonts w:ascii="Sakkal Majalla" w:hAnsi="Sakkal Majalla" w:cs="Sakkal Majalla"/>
          <w:b/>
          <w:bCs/>
          <w:sz w:val="28"/>
          <w:szCs w:val="28"/>
          <w:lang w:bidi="ar-EG"/>
        </w:rPr>
        <w:t>Department/Major</w:t>
      </w:r>
    </w:p>
    <w:p w14:paraId="259143B0" w14:textId="77777777" w:rsidR="00C003A4" w:rsidRPr="00C003A4" w:rsidRDefault="00C003A4" w:rsidP="00C003A4">
      <w:pPr>
        <w:jc w:val="center"/>
        <w:rPr>
          <w:rFonts w:ascii="Sakkal Majalla" w:hAnsi="Sakkal Majalla" w:cs="Sakkal Majalla"/>
          <w:b/>
          <w:bCs/>
          <w:sz w:val="28"/>
          <w:szCs w:val="28"/>
          <w:lang w:bidi="ar-EG"/>
        </w:rPr>
      </w:pPr>
      <w:r w:rsidRPr="00C003A4">
        <w:rPr>
          <w:rFonts w:ascii="Sakkal Majalla" w:hAnsi="Sakkal Majalla" w:cs="Sakkal Majalla"/>
          <w:b/>
          <w:bCs/>
          <w:sz w:val="28"/>
          <w:szCs w:val="28"/>
          <w:lang w:bidi="ar-EG"/>
        </w:rPr>
        <w:t>Research Title</w:t>
      </w:r>
    </w:p>
    <w:p w14:paraId="50DE8A68" w14:textId="77777777" w:rsidR="00C003A4" w:rsidRPr="00C003A4" w:rsidRDefault="00C003A4" w:rsidP="00C003A4">
      <w:pPr>
        <w:jc w:val="center"/>
        <w:rPr>
          <w:rFonts w:ascii="Sakkal Majalla" w:hAnsi="Sakkal Majalla" w:cs="Sakkal Majalla"/>
          <w:b/>
          <w:bCs/>
          <w:sz w:val="28"/>
          <w:szCs w:val="28"/>
          <w:rtl/>
          <w:lang w:bidi="ar-EG"/>
        </w:rPr>
      </w:pPr>
    </w:p>
    <w:p w14:paraId="04709EF6" w14:textId="77777777" w:rsidR="00C003A4" w:rsidRPr="00923FA0" w:rsidRDefault="00C003A4" w:rsidP="00C003A4">
      <w:pPr>
        <w:jc w:val="center"/>
        <w:rPr>
          <w:rFonts w:ascii="Sakkal Majalla" w:hAnsi="Sakkal Majalla" w:cs="Sakkal Majalla"/>
          <w:b/>
          <w:bCs/>
          <w:sz w:val="40"/>
          <w:szCs w:val="40"/>
          <w:rtl/>
          <w:lang w:bidi="ar-EG"/>
        </w:rPr>
      </w:pPr>
      <w:r w:rsidRPr="00923FA0">
        <w:rPr>
          <w:rFonts w:ascii="Sakkal Majalla" w:hAnsi="Sakkal Majalla" w:cs="Sakkal Majalla"/>
          <w:b/>
          <w:bCs/>
          <w:sz w:val="40"/>
          <w:szCs w:val="40"/>
          <w:lang w:bidi="ar-EG"/>
        </w:rPr>
        <w:t>The Impact of Transformational Leadership on Hospital Employee Performance</w:t>
      </w:r>
    </w:p>
    <w:p w14:paraId="5D675F24" w14:textId="3282C5C7" w:rsidR="00923FA0" w:rsidRPr="00C003A4" w:rsidRDefault="00923FA0" w:rsidP="00C003A4">
      <w:pPr>
        <w:jc w:val="center"/>
        <w:rPr>
          <w:rFonts w:ascii="Sakkal Majalla" w:hAnsi="Sakkal Majalla" w:cs="Sakkal Majalla"/>
          <w:b/>
          <w:bCs/>
          <w:sz w:val="28"/>
          <w:szCs w:val="28"/>
          <w:lang w:bidi="ar-EG"/>
        </w:rPr>
      </w:pPr>
      <w:r w:rsidRPr="00923FA0">
        <w:rPr>
          <w:rFonts w:ascii="Sakkal Majalla" w:hAnsi="Sakkal Majalla" w:cs="Sakkal Majalla"/>
          <w:b/>
          <w:bCs/>
          <w:sz w:val="28"/>
          <w:szCs w:val="28"/>
          <w:lang w:bidi="ar-EG"/>
        </w:rPr>
        <w:t>A thesis submitted in partial fulfillment of the requirements for the Master of Science degree in Health Administration, College of Management, Midocean University</w:t>
      </w:r>
    </w:p>
    <w:p w14:paraId="5B4FE640" w14:textId="3B792F71" w:rsidR="00C003A4" w:rsidRPr="00C003A4" w:rsidRDefault="005471D9" w:rsidP="00C003A4">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By</w:t>
      </w:r>
    </w:p>
    <w:p w14:paraId="05044801" w14:textId="77777777" w:rsidR="005471D9" w:rsidRPr="005471D9" w:rsidRDefault="005471D9" w:rsidP="005471D9">
      <w:pPr>
        <w:jc w:val="center"/>
        <w:rPr>
          <w:rFonts w:ascii="Sakkal Majalla" w:hAnsi="Sakkal Majalla" w:cs="Sakkal Majalla"/>
          <w:b/>
          <w:bCs/>
          <w:sz w:val="32"/>
          <w:szCs w:val="32"/>
          <w:lang w:bidi="ar-EG"/>
        </w:rPr>
      </w:pPr>
      <w:r w:rsidRPr="005471D9">
        <w:rPr>
          <w:rFonts w:ascii="Sakkal Majalla" w:hAnsi="Sakkal Majalla" w:cs="Sakkal Majalla"/>
          <w:b/>
          <w:bCs/>
          <w:sz w:val="32"/>
          <w:szCs w:val="32"/>
          <w:lang w:bidi="ar-EG"/>
        </w:rPr>
        <w:t>Mohammed bin Talal Choudhry</w:t>
      </w:r>
    </w:p>
    <w:p w14:paraId="104AF5DB" w14:textId="77777777" w:rsidR="005471D9" w:rsidRPr="005471D9" w:rsidRDefault="005471D9" w:rsidP="005471D9">
      <w:pPr>
        <w:jc w:val="center"/>
        <w:rPr>
          <w:rFonts w:ascii="Sakkal Majalla" w:hAnsi="Sakkal Majalla" w:cs="Sakkal Majalla"/>
          <w:b/>
          <w:bCs/>
          <w:sz w:val="28"/>
          <w:szCs w:val="28"/>
          <w:lang w:bidi="ar-EG"/>
        </w:rPr>
      </w:pPr>
      <w:r w:rsidRPr="005471D9">
        <w:rPr>
          <w:rFonts w:ascii="Sakkal Majalla" w:hAnsi="Sakkal Majalla" w:cs="Sakkal Majalla"/>
          <w:b/>
          <w:bCs/>
          <w:sz w:val="28"/>
          <w:szCs w:val="28"/>
          <w:lang w:bidi="ar-EG"/>
        </w:rPr>
        <w:t>Academic Number / 252001001</w:t>
      </w:r>
    </w:p>
    <w:p w14:paraId="277B8B2E" w14:textId="77777777" w:rsidR="005471D9" w:rsidRPr="005471D9" w:rsidRDefault="005471D9" w:rsidP="005471D9">
      <w:pPr>
        <w:jc w:val="center"/>
        <w:rPr>
          <w:rFonts w:ascii="Sakkal Majalla" w:hAnsi="Sakkal Majalla" w:cs="Sakkal Majalla"/>
          <w:b/>
          <w:bCs/>
          <w:sz w:val="32"/>
          <w:szCs w:val="32"/>
          <w:lang w:bidi="ar-EG"/>
        </w:rPr>
      </w:pPr>
      <w:r w:rsidRPr="005471D9">
        <w:rPr>
          <w:rFonts w:ascii="Sakkal Majalla" w:hAnsi="Sakkal Majalla" w:cs="Sakkal Majalla"/>
          <w:b/>
          <w:bCs/>
          <w:sz w:val="32"/>
          <w:szCs w:val="32"/>
          <w:lang w:bidi="ar-EG"/>
        </w:rPr>
        <w:t>Supervisors</w:t>
      </w:r>
    </w:p>
    <w:p w14:paraId="49971C5B" w14:textId="77777777" w:rsidR="005471D9" w:rsidRPr="005471D9" w:rsidRDefault="005471D9" w:rsidP="005471D9">
      <w:pPr>
        <w:jc w:val="center"/>
        <w:rPr>
          <w:rFonts w:ascii="Sakkal Majalla" w:hAnsi="Sakkal Majalla" w:cs="Sakkal Majalla"/>
          <w:b/>
          <w:bCs/>
          <w:sz w:val="32"/>
          <w:szCs w:val="32"/>
          <w:lang w:bidi="ar-EG"/>
        </w:rPr>
      </w:pPr>
      <w:r w:rsidRPr="005471D9">
        <w:rPr>
          <w:rFonts w:ascii="Sakkal Majalla" w:hAnsi="Sakkal Majalla" w:cs="Sakkal Majalla"/>
          <w:b/>
          <w:bCs/>
          <w:sz w:val="32"/>
          <w:szCs w:val="32"/>
          <w:lang w:bidi="ar-EG"/>
        </w:rPr>
        <w:t>Dr. Faisal Abdulhameed Mohammed</w:t>
      </w:r>
    </w:p>
    <w:p w14:paraId="4527B530" w14:textId="77777777" w:rsidR="005471D9" w:rsidRPr="005471D9" w:rsidRDefault="005471D9" w:rsidP="005471D9">
      <w:pPr>
        <w:jc w:val="center"/>
        <w:rPr>
          <w:rFonts w:ascii="Sakkal Majalla" w:hAnsi="Sakkal Majalla" w:cs="Sakkal Majalla"/>
          <w:b/>
          <w:bCs/>
          <w:sz w:val="32"/>
          <w:szCs w:val="32"/>
          <w:lang w:bidi="ar-EG"/>
        </w:rPr>
      </w:pPr>
      <w:r w:rsidRPr="005471D9">
        <w:rPr>
          <w:rFonts w:ascii="Sakkal Majalla" w:hAnsi="Sakkal Majalla" w:cs="Sakkal Majalla"/>
          <w:b/>
          <w:bCs/>
          <w:sz w:val="32"/>
          <w:szCs w:val="32"/>
          <w:lang w:bidi="ar-EG"/>
        </w:rPr>
        <w:t>Dr. Fayez Ali Al-Jarad</w:t>
      </w:r>
    </w:p>
    <w:p w14:paraId="1F5EBC05" w14:textId="77777777" w:rsidR="005471D9" w:rsidRPr="005471D9" w:rsidRDefault="005471D9" w:rsidP="005471D9">
      <w:pPr>
        <w:jc w:val="center"/>
        <w:rPr>
          <w:rFonts w:ascii="Sakkal Majalla" w:hAnsi="Sakkal Majalla" w:cs="Sakkal Majalla"/>
          <w:b/>
          <w:bCs/>
          <w:sz w:val="28"/>
          <w:szCs w:val="28"/>
          <w:lang w:bidi="ar-EG"/>
        </w:rPr>
      </w:pPr>
      <w:r w:rsidRPr="005471D9">
        <w:rPr>
          <w:rFonts w:ascii="Sakkal Majalla" w:hAnsi="Sakkal Majalla" w:cs="Sakkal Majalla"/>
          <w:b/>
          <w:bCs/>
          <w:sz w:val="28"/>
          <w:szCs w:val="28"/>
          <w:lang w:bidi="ar-EG"/>
        </w:rPr>
        <w:t>Academic Year</w:t>
      </w:r>
      <w:r w:rsidRPr="005471D9">
        <w:rPr>
          <w:rFonts w:ascii="Sakkal Majalla" w:hAnsi="Sakkal Majalla" w:cs="Sakkal Majalla"/>
          <w:b/>
          <w:bCs/>
          <w:sz w:val="28"/>
          <w:szCs w:val="28"/>
          <w:rtl/>
          <w:lang w:bidi="ar-EG"/>
        </w:rPr>
        <w:t>:</w:t>
      </w:r>
    </w:p>
    <w:p w14:paraId="23410FE0" w14:textId="105FCD88" w:rsidR="00C003A4" w:rsidRPr="00C003A4" w:rsidRDefault="005471D9" w:rsidP="005471D9">
      <w:pPr>
        <w:jc w:val="center"/>
        <w:rPr>
          <w:rFonts w:ascii="Sakkal Majalla" w:hAnsi="Sakkal Majalla" w:cs="Sakkal Majalla"/>
          <w:b/>
          <w:bCs/>
          <w:sz w:val="28"/>
          <w:szCs w:val="28"/>
          <w:rtl/>
          <w:lang w:bidi="ar-EG"/>
        </w:rPr>
      </w:pPr>
      <w:r w:rsidRPr="005471D9">
        <w:rPr>
          <w:rFonts w:ascii="Sakkal Majalla" w:hAnsi="Sakkal Majalla" w:cs="Sakkal Majalla"/>
          <w:b/>
          <w:bCs/>
          <w:sz w:val="28"/>
          <w:szCs w:val="28"/>
          <w:rtl/>
          <w:lang w:bidi="ar-EG"/>
        </w:rPr>
        <w:t>2026</w:t>
      </w:r>
    </w:p>
    <w:p w14:paraId="120ACA10" w14:textId="77777777" w:rsidR="00C003A4" w:rsidRPr="00C003A4" w:rsidRDefault="00C003A4" w:rsidP="00C003A4">
      <w:pPr>
        <w:jc w:val="center"/>
        <w:rPr>
          <w:rFonts w:ascii="Sakkal Majalla" w:hAnsi="Sakkal Majalla" w:cs="Sakkal Majalla"/>
          <w:b/>
          <w:bCs/>
          <w:sz w:val="28"/>
          <w:szCs w:val="28"/>
          <w:lang w:bidi="ar-EG"/>
        </w:rPr>
      </w:pPr>
      <w:r w:rsidRPr="00C003A4">
        <w:rPr>
          <w:rFonts w:ascii="Sakkal Majalla" w:hAnsi="Sakkal Majalla" w:cs="Sakkal Majalla"/>
          <w:b/>
          <w:bCs/>
          <w:sz w:val="28"/>
          <w:szCs w:val="28"/>
          <w:lang w:bidi="ar-EG"/>
        </w:rPr>
        <w:t>Supervised by</w:t>
      </w:r>
      <w:r w:rsidRPr="00C003A4">
        <w:rPr>
          <w:rFonts w:ascii="Sakkal Majalla" w:hAnsi="Sakkal Majalla" w:cs="Sakkal Majalla"/>
          <w:b/>
          <w:bCs/>
          <w:sz w:val="28"/>
          <w:szCs w:val="28"/>
          <w:rtl/>
          <w:lang w:bidi="ar-EG"/>
        </w:rPr>
        <w:t>:</w:t>
      </w:r>
    </w:p>
    <w:p w14:paraId="42E07566" w14:textId="77777777" w:rsidR="00C003A4" w:rsidRDefault="00C003A4" w:rsidP="00C003A4">
      <w:pPr>
        <w:pStyle w:val="isselectedend"/>
        <w:bidi/>
        <w:jc w:val="both"/>
        <w:rPr>
          <w:rStyle w:val="Strong"/>
          <w:rFonts w:ascii="Simplified Arabic" w:hAnsi="Simplified Arabic" w:cs="Simplified Arabic"/>
          <w:b w:val="0"/>
          <w:bCs w:val="0"/>
          <w:sz w:val="28"/>
          <w:szCs w:val="28"/>
          <w:rtl/>
        </w:rPr>
      </w:pPr>
    </w:p>
    <w:p w14:paraId="1F5600CE" w14:textId="77777777" w:rsidR="00D83AEF" w:rsidRDefault="00D83AEF" w:rsidP="00D83AEF">
      <w:pPr>
        <w:pStyle w:val="isselectedend"/>
        <w:bidi/>
        <w:jc w:val="both"/>
        <w:rPr>
          <w:rStyle w:val="Strong"/>
          <w:rFonts w:ascii="Simplified Arabic" w:hAnsi="Simplified Arabic" w:cs="Simplified Arabic"/>
          <w:b w:val="0"/>
          <w:bCs w:val="0"/>
          <w:sz w:val="28"/>
          <w:szCs w:val="28"/>
          <w:rtl/>
        </w:rPr>
      </w:pPr>
    </w:p>
    <w:p w14:paraId="2E5CDE9C" w14:textId="77777777" w:rsidR="00D83AEF" w:rsidRPr="001C106C" w:rsidRDefault="00D83AEF" w:rsidP="001C106C">
      <w:pPr>
        <w:pStyle w:val="isselectedend"/>
        <w:bidi/>
        <w:jc w:val="both"/>
        <w:rPr>
          <w:rFonts w:ascii="Simplified Arabic" w:eastAsiaTheme="minorHAnsi" w:hAnsi="Simplified Arabic" w:cs="Simplified Arabic"/>
          <w:b/>
          <w:bCs/>
          <w:i/>
          <w:sz w:val="32"/>
          <w:szCs w:val="32"/>
          <w:rtl/>
          <w:lang w:val="en-US" w:eastAsia="en-US"/>
        </w:rPr>
      </w:pPr>
      <w:r w:rsidRPr="001C106C">
        <w:rPr>
          <w:rFonts w:ascii="Simplified Arabic" w:eastAsiaTheme="minorHAnsi" w:hAnsi="Simplified Arabic" w:cs="Simplified Arabic"/>
          <w:b/>
          <w:bCs/>
          <w:i/>
          <w:sz w:val="32"/>
          <w:szCs w:val="32"/>
          <w:rtl/>
          <w:lang w:val="en-US" w:eastAsia="en-US"/>
        </w:rPr>
        <w:lastRenderedPageBreak/>
        <w:t>مدى انعكاس عنوان البحث على مشكلة الدراسة وأهدافها</w:t>
      </w:r>
      <w:r w:rsidRPr="001C106C">
        <w:rPr>
          <w:rFonts w:ascii="Simplified Arabic" w:eastAsiaTheme="minorHAnsi" w:hAnsi="Simplified Arabic" w:cs="Simplified Arabic"/>
          <w:b/>
          <w:bCs/>
          <w:i/>
          <w:sz w:val="32"/>
          <w:szCs w:val="32"/>
          <w:lang w:val="en-US" w:eastAsia="en-US"/>
        </w:rPr>
        <w:t>:</w:t>
      </w:r>
    </w:p>
    <w:p w14:paraId="3BD4DCEB" w14:textId="77777777" w:rsidR="00D83AEF" w:rsidRPr="001C106C" w:rsidRDefault="00D83AEF" w:rsidP="001C106C">
      <w:pPr>
        <w:pStyle w:val="isselectedend"/>
        <w:bidi/>
        <w:jc w:val="both"/>
        <w:rPr>
          <w:rFonts w:ascii="Simplified Arabic" w:eastAsiaTheme="minorHAnsi" w:hAnsi="Simplified Arabic" w:cs="Simplified Arabic"/>
          <w:i/>
          <w:sz w:val="28"/>
          <w:szCs w:val="28"/>
          <w:rtl/>
          <w:lang w:val="en-US" w:eastAsia="en-US"/>
        </w:rPr>
      </w:pPr>
      <w:r w:rsidRPr="001C106C">
        <w:rPr>
          <w:rFonts w:ascii="Simplified Arabic" w:eastAsiaTheme="minorHAnsi" w:hAnsi="Simplified Arabic" w:cs="Simplified Arabic"/>
          <w:i/>
          <w:sz w:val="28"/>
          <w:szCs w:val="28"/>
          <w:lang w:val="en-US" w:eastAsia="en-US"/>
        </w:rPr>
        <w:t xml:space="preserve">   </w:t>
      </w:r>
      <w:r w:rsidRPr="001C106C">
        <w:rPr>
          <w:rFonts w:ascii="Simplified Arabic" w:eastAsiaTheme="minorHAnsi" w:hAnsi="Simplified Arabic" w:cs="Simplified Arabic"/>
          <w:i/>
          <w:sz w:val="28"/>
          <w:szCs w:val="28"/>
          <w:rtl/>
          <w:lang w:val="en-US" w:eastAsia="en-US"/>
        </w:rPr>
        <w:t>يُعد عنوان البحث أحد العناصر الأساسية التي تعكس مضمون الدراسة واتجاهها العلمي، إذ ينبغي أن يكون واضحًا ومحددًا ومعبرًا عن المشكلة البحثية والمتغيرات الرئيسة التي تتناولها الدراسة. وانطلاقًا من ذلك، جاء عنوان الدراسة "أثر القيادة التحويلية على أداء العاملين في المستشفيات" ليعكس بصورة مباشرة طبيعة المشكلة البحثية، حيث يركز على دراسة العلاقة بين القيادة التحويلية بوصفها متغيرًا مستقلاً، وأداء العاملين بوصفه متغيرًا تابعًا، في إطار بيئة العمل بالمستشفيات</w:t>
      </w:r>
      <w:r w:rsidRPr="001C106C">
        <w:rPr>
          <w:rFonts w:ascii="Simplified Arabic" w:eastAsiaTheme="minorHAnsi" w:hAnsi="Simplified Arabic" w:cs="Simplified Arabic"/>
          <w:i/>
          <w:sz w:val="28"/>
          <w:szCs w:val="28"/>
          <w:lang w:val="en-US" w:eastAsia="en-US"/>
        </w:rPr>
        <w:t>.</w:t>
      </w:r>
    </w:p>
    <w:p w14:paraId="702BE4F8" w14:textId="77777777" w:rsidR="00D83AEF" w:rsidRPr="001C106C" w:rsidRDefault="00D83AEF" w:rsidP="001C106C">
      <w:pPr>
        <w:pStyle w:val="isselectedend"/>
        <w:bidi/>
        <w:jc w:val="both"/>
        <w:rPr>
          <w:rFonts w:ascii="Simplified Arabic" w:eastAsiaTheme="minorHAnsi" w:hAnsi="Simplified Arabic" w:cs="Simplified Arabic"/>
          <w:i/>
          <w:sz w:val="28"/>
          <w:szCs w:val="28"/>
          <w:rtl/>
          <w:lang w:val="en-US" w:eastAsia="en-US"/>
        </w:rPr>
      </w:pPr>
      <w:r w:rsidRPr="001C106C">
        <w:rPr>
          <w:rFonts w:ascii="Simplified Arabic" w:eastAsiaTheme="minorHAnsi" w:hAnsi="Simplified Arabic" w:cs="Simplified Arabic"/>
          <w:i/>
          <w:sz w:val="28"/>
          <w:szCs w:val="28"/>
          <w:lang w:val="en-US" w:eastAsia="en-US"/>
        </w:rPr>
        <w:t xml:space="preserve">    </w:t>
      </w:r>
      <w:r w:rsidRPr="001C106C">
        <w:rPr>
          <w:rFonts w:ascii="Simplified Arabic" w:eastAsiaTheme="minorHAnsi" w:hAnsi="Simplified Arabic" w:cs="Simplified Arabic"/>
          <w:i/>
          <w:sz w:val="28"/>
          <w:szCs w:val="28"/>
          <w:rtl/>
          <w:lang w:val="en-US" w:eastAsia="en-US"/>
        </w:rPr>
        <w:t>ويعبر العنوان عن مشكلة الدراسة المتمثلة في الحاجة إلى التعرف على مدى تأثير ممارسات القيادة التحويلية في تحسين أداء العاملين داخل المستشفيات، في ظل التحديات التي تواجه المؤسسات الصحية، مثل تحسين جودة الخدمات الصحية، ورفع كفاءة الأداء، وتعزيز رضا المستفيدين، وتحقيق الاستخدام الأمثل للموارد البشرية. ومن ثم، فإن العنوان يحدد بوضوح مجال الدراسة، والمتغيرات التي سيتم تحليلها، والفئة المستهدفة، الأمر الذي يسهم في توجيه الإطار النظري والإجراءات المنهجية للدراسة</w:t>
      </w:r>
      <w:r w:rsidRPr="001C106C">
        <w:rPr>
          <w:rFonts w:ascii="Simplified Arabic" w:eastAsiaTheme="minorHAnsi" w:hAnsi="Simplified Arabic" w:cs="Simplified Arabic"/>
          <w:i/>
          <w:sz w:val="28"/>
          <w:szCs w:val="28"/>
          <w:lang w:val="en-US" w:eastAsia="en-US"/>
        </w:rPr>
        <w:t>.</w:t>
      </w:r>
    </w:p>
    <w:p w14:paraId="5EFBEC29" w14:textId="77777777" w:rsidR="00D83AEF" w:rsidRPr="001C106C" w:rsidRDefault="00D83AEF" w:rsidP="001C106C">
      <w:pPr>
        <w:pStyle w:val="isselectedend"/>
        <w:bidi/>
        <w:jc w:val="both"/>
        <w:rPr>
          <w:rFonts w:ascii="Simplified Arabic" w:eastAsiaTheme="minorHAnsi" w:hAnsi="Simplified Arabic" w:cs="Simplified Arabic"/>
          <w:i/>
          <w:sz w:val="28"/>
          <w:szCs w:val="28"/>
          <w:rtl/>
          <w:lang w:val="en-US" w:eastAsia="en-US"/>
        </w:rPr>
      </w:pPr>
      <w:r w:rsidRPr="001C106C">
        <w:rPr>
          <w:rFonts w:ascii="Simplified Arabic" w:eastAsiaTheme="minorHAnsi" w:hAnsi="Simplified Arabic" w:cs="Simplified Arabic"/>
          <w:i/>
          <w:sz w:val="28"/>
          <w:szCs w:val="28"/>
          <w:lang w:val="en-US" w:eastAsia="en-US"/>
        </w:rPr>
        <w:t xml:space="preserve">   </w:t>
      </w:r>
      <w:r w:rsidRPr="001C106C">
        <w:rPr>
          <w:rFonts w:ascii="Simplified Arabic" w:eastAsiaTheme="minorHAnsi" w:hAnsi="Simplified Arabic" w:cs="Simplified Arabic"/>
          <w:i/>
          <w:sz w:val="28"/>
          <w:szCs w:val="28"/>
          <w:rtl/>
          <w:lang w:val="en-US" w:eastAsia="en-US"/>
        </w:rPr>
        <w:t>كما يعكس عنوان الدراسة أهدافها الرئيسة، والمتمثلة في قياس أثر القيادة التحويلية في أداء العاملين، وتحليل إسهام كل بُعد من أبعاد القيادة التحويلية (التأثير المثالي، والتحفيز الإلهامي، والاستثارة الفكرية، والاعتبار الفردي) في تحسين الأداء الوظيفي، بالإضافة إلى تحديد قوة العلاقة بين متغيرات الدراسة، وصولًا إلى تقديم نتائج علمية وتوصيات عملية يمكن أن تسهم في تطوير الممارسات القيادية داخل المستشفيات</w:t>
      </w:r>
      <w:r w:rsidRPr="001C106C">
        <w:rPr>
          <w:rFonts w:ascii="Simplified Arabic" w:eastAsiaTheme="minorHAnsi" w:hAnsi="Simplified Arabic" w:cs="Simplified Arabic"/>
          <w:i/>
          <w:sz w:val="28"/>
          <w:szCs w:val="28"/>
          <w:lang w:val="en-US" w:eastAsia="en-US"/>
        </w:rPr>
        <w:t>.</w:t>
      </w:r>
    </w:p>
    <w:p w14:paraId="62E28BD3" w14:textId="019FDAA8" w:rsidR="00F717AC" w:rsidRPr="001C106C" w:rsidRDefault="00D83AEF" w:rsidP="001C106C">
      <w:pPr>
        <w:pStyle w:val="isselectedend"/>
        <w:bidi/>
        <w:jc w:val="both"/>
        <w:rPr>
          <w:rFonts w:ascii="Simplified Arabic" w:eastAsiaTheme="minorHAnsi" w:hAnsi="Simplified Arabic" w:cs="Simplified Arabic"/>
          <w:i/>
          <w:sz w:val="28"/>
          <w:szCs w:val="28"/>
          <w:rtl/>
          <w:lang w:val="en-US" w:eastAsia="en-US"/>
        </w:rPr>
      </w:pPr>
      <w:r w:rsidRPr="001C106C">
        <w:rPr>
          <w:rFonts w:ascii="Simplified Arabic" w:eastAsiaTheme="minorHAnsi" w:hAnsi="Simplified Arabic" w:cs="Simplified Arabic"/>
          <w:i/>
          <w:sz w:val="28"/>
          <w:szCs w:val="28"/>
          <w:rtl/>
          <w:lang w:val="en-US" w:eastAsia="en-US"/>
        </w:rPr>
        <w:t xml:space="preserve">   وعليه، يتسم عنوان الدراسة بالشمول والوضوح والاتساق مع مشكلة البحث وأهدافه، إذ يحدد المتغيرات الرئيسة، ويبين مجال التطبيق، ويعكس طبيعة التحليل الذي تسعى الدراسة إلى إجرائه، بما يحقق الترابط بين عنوان الدراسة، وإطارها النظري، ومنهجيتها، وفروضها، والنتائج المتوقعة منها.</w:t>
      </w:r>
    </w:p>
    <w:p w14:paraId="3BE01FB5" w14:textId="77777777" w:rsidR="00FC3F6A" w:rsidRPr="001C106C" w:rsidRDefault="00FC3F6A" w:rsidP="001C106C">
      <w:pPr>
        <w:pStyle w:val="isselectedend"/>
        <w:bidi/>
        <w:ind w:left="720"/>
        <w:jc w:val="both"/>
        <w:rPr>
          <w:rStyle w:val="Strong"/>
          <w:rFonts w:ascii="Simplified Arabic" w:hAnsi="Simplified Arabic" w:cs="Simplified Arabic"/>
          <w:b w:val="0"/>
          <w:bCs w:val="0"/>
          <w:sz w:val="28"/>
          <w:szCs w:val="28"/>
          <w:rtl/>
        </w:rPr>
      </w:pPr>
    </w:p>
    <w:p w14:paraId="0397D3FA" w14:textId="77777777" w:rsidR="007C17E8" w:rsidRPr="001C106C" w:rsidRDefault="007C17E8" w:rsidP="001C106C">
      <w:pPr>
        <w:pStyle w:val="isselectedend"/>
        <w:bidi/>
        <w:jc w:val="both"/>
        <w:rPr>
          <w:rStyle w:val="Strong"/>
          <w:rFonts w:ascii="Simplified Arabic" w:hAnsi="Simplified Arabic" w:cs="Simplified Arabic"/>
          <w:b w:val="0"/>
          <w:bCs w:val="0"/>
          <w:sz w:val="28"/>
          <w:szCs w:val="28"/>
          <w:rtl/>
        </w:rPr>
      </w:pPr>
    </w:p>
    <w:p w14:paraId="72ED821E" w14:textId="77777777" w:rsidR="007C17E8" w:rsidRDefault="007C17E8" w:rsidP="007C17E8">
      <w:pPr>
        <w:pStyle w:val="isselectedend"/>
        <w:bidi/>
        <w:jc w:val="both"/>
        <w:rPr>
          <w:rStyle w:val="Strong"/>
          <w:rFonts w:ascii="Simplified Arabic" w:hAnsi="Simplified Arabic" w:cs="Simplified Arabic"/>
          <w:sz w:val="28"/>
          <w:szCs w:val="28"/>
          <w:rtl/>
        </w:rPr>
      </w:pPr>
    </w:p>
    <w:p w14:paraId="1CA5B3B5" w14:textId="77777777" w:rsidR="007C17E8" w:rsidRDefault="007C17E8" w:rsidP="007C17E8">
      <w:pPr>
        <w:pStyle w:val="isselectedend"/>
        <w:bidi/>
        <w:jc w:val="both"/>
        <w:rPr>
          <w:rStyle w:val="Strong"/>
          <w:rFonts w:ascii="Simplified Arabic" w:hAnsi="Simplified Arabic" w:cs="Simplified Arabic"/>
          <w:sz w:val="28"/>
          <w:szCs w:val="28"/>
          <w:rtl/>
        </w:rPr>
      </w:pPr>
    </w:p>
    <w:p w14:paraId="21056A7D" w14:textId="5B78945A" w:rsidR="003604BE" w:rsidRPr="007829E1" w:rsidRDefault="00FC3F6A" w:rsidP="00FC3F6A">
      <w:pPr>
        <w:tabs>
          <w:tab w:val="center" w:pos="4416"/>
          <w:tab w:val="left" w:pos="6747"/>
        </w:tabs>
        <w:spacing w:after="0" w:line="240" w:lineRule="auto"/>
        <w:rPr>
          <w:rFonts w:cs="PT Bold Heading"/>
          <w:color w:val="000000" w:themeColor="text1"/>
          <w:sz w:val="40"/>
          <w:szCs w:val="40"/>
          <w:rtl/>
          <w:lang w:bidi="ar-EG"/>
        </w:rPr>
      </w:pPr>
      <w:r>
        <w:rPr>
          <w:rFonts w:cs="PT Bold Heading"/>
          <w:color w:val="000000" w:themeColor="text1"/>
          <w:sz w:val="40"/>
          <w:szCs w:val="40"/>
          <w:rtl/>
        </w:rPr>
        <w:lastRenderedPageBreak/>
        <w:tab/>
      </w:r>
      <w:r w:rsidR="003604BE" w:rsidRPr="007829E1">
        <w:rPr>
          <w:rFonts w:cs="PT Bold Heading"/>
          <w:noProof/>
          <w:color w:val="000000" w:themeColor="text1"/>
          <w:sz w:val="40"/>
          <w:szCs w:val="40"/>
          <w:rtl/>
          <w:lang w:val="en-GB" w:eastAsia="en-GB"/>
        </w:rPr>
        <mc:AlternateContent>
          <mc:Choice Requires="wps">
            <w:drawing>
              <wp:anchor distT="0" distB="0" distL="114300" distR="114300" simplePos="0" relativeHeight="251661312" behindDoc="0" locked="0" layoutInCell="1" allowOverlap="1" wp14:anchorId="3F1DDA6A" wp14:editId="7750E62D">
                <wp:simplePos x="0" y="0"/>
                <wp:positionH relativeFrom="column">
                  <wp:posOffset>2034451</wp:posOffset>
                </wp:positionH>
                <wp:positionV relativeFrom="paragraph">
                  <wp:posOffset>13335</wp:posOffset>
                </wp:positionV>
                <wp:extent cx="1750979" cy="412124"/>
                <wp:effectExtent l="0" t="0" r="20955" b="26035"/>
                <wp:wrapNone/>
                <wp:docPr id="41" name="شريط إلى الأسفل 3"/>
                <wp:cNvGraphicFramePr/>
                <a:graphic xmlns:a="http://schemas.openxmlformats.org/drawingml/2006/main">
                  <a:graphicData uri="http://schemas.microsoft.com/office/word/2010/wordprocessingShape">
                    <wps:wsp>
                      <wps:cNvSpPr/>
                      <wps:spPr>
                        <a:xfrm>
                          <a:off x="0" y="0"/>
                          <a:ext cx="1750979" cy="412124"/>
                        </a:xfrm>
                        <a:prstGeom prst="ribbon">
                          <a:avLst>
                            <a:gd name="adj1" fmla="val 16667"/>
                            <a:gd name="adj2" fmla="val 69269"/>
                          </a:avLst>
                        </a:prstGeom>
                        <a:noFill/>
                        <a:ln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E35C07"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شريط إلى الأسفل 3" o:spid="_x0000_s1026" type="#_x0000_t53" style="position:absolute;margin-left:160.2pt;margin-top:1.05pt;width:137.85pt;height:3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" adj="3319,3600" filled="f" strokecolor="black [3213]" strokeweight="1pt">
                <v:stroke linestyle="thinThin" joinstyle="miter"/>
              </v:shape>
            </w:pict>
          </mc:Fallback>
        </mc:AlternateContent>
      </w:r>
      <w:r w:rsidR="003604BE" w:rsidRPr="007829E1">
        <w:rPr>
          <w:rFonts w:cs="PT Bold Heading"/>
          <w:color w:val="000000" w:themeColor="text1"/>
          <w:sz w:val="40"/>
          <w:szCs w:val="40"/>
          <w:rtl/>
        </w:rPr>
        <w:t>شكر وتقدير</w:t>
      </w:r>
      <w:r>
        <w:rPr>
          <w:rFonts w:cs="PT Bold Heading"/>
          <w:color w:val="000000" w:themeColor="text1"/>
          <w:sz w:val="40"/>
          <w:szCs w:val="40"/>
          <w:rtl/>
        </w:rPr>
        <w:tab/>
      </w:r>
    </w:p>
    <w:p w14:paraId="3072B219" w14:textId="77777777" w:rsidR="00636D8B" w:rsidRDefault="00636D8B" w:rsidP="00846C5D">
      <w:pPr>
        <w:spacing w:after="120" w:line="240" w:lineRule="auto"/>
        <w:jc w:val="both"/>
        <w:rPr>
          <w:rFonts w:cs="Simplified Arabic"/>
          <w:sz w:val="28"/>
          <w:szCs w:val="28"/>
          <w:rtl/>
        </w:rPr>
      </w:pPr>
    </w:p>
    <w:p w14:paraId="6D08605A" w14:textId="77777777" w:rsidR="00636D8B" w:rsidRDefault="003604BE" w:rsidP="00846C5D">
      <w:pPr>
        <w:spacing w:after="120" w:line="240" w:lineRule="auto"/>
        <w:jc w:val="both"/>
        <w:rPr>
          <w:rFonts w:cs="Simplified Arabic"/>
          <w:sz w:val="28"/>
          <w:szCs w:val="28"/>
          <w:rtl/>
        </w:rPr>
      </w:pPr>
      <w:r w:rsidRPr="000A20B0">
        <w:rPr>
          <w:rFonts w:cs="Simplified Arabic" w:hint="cs"/>
          <w:sz w:val="28"/>
          <w:szCs w:val="28"/>
          <w:rtl/>
        </w:rPr>
        <w:t>الحمد</w:t>
      </w:r>
      <w:r w:rsidRPr="000A20B0">
        <w:rPr>
          <w:rFonts w:cs="Simplified Arabic"/>
          <w:sz w:val="28"/>
          <w:szCs w:val="28"/>
          <w:rtl/>
        </w:rPr>
        <w:t xml:space="preserve"> </w:t>
      </w:r>
      <w:r w:rsidRPr="000A20B0">
        <w:rPr>
          <w:rFonts w:cs="Simplified Arabic" w:hint="cs"/>
          <w:sz w:val="28"/>
          <w:szCs w:val="28"/>
          <w:rtl/>
        </w:rPr>
        <w:t>لله</w:t>
      </w:r>
      <w:r w:rsidRPr="000A20B0">
        <w:rPr>
          <w:rFonts w:cs="Simplified Arabic"/>
          <w:sz w:val="28"/>
          <w:szCs w:val="28"/>
          <w:rtl/>
        </w:rPr>
        <w:t xml:space="preserve"> </w:t>
      </w:r>
      <w:r w:rsidRPr="000A20B0">
        <w:rPr>
          <w:rFonts w:cs="Simplified Arabic" w:hint="cs"/>
          <w:sz w:val="28"/>
          <w:szCs w:val="28"/>
          <w:rtl/>
        </w:rPr>
        <w:t>رب</w:t>
      </w:r>
      <w:r w:rsidRPr="000A20B0">
        <w:rPr>
          <w:rFonts w:cs="Simplified Arabic"/>
          <w:sz w:val="28"/>
          <w:szCs w:val="28"/>
          <w:rtl/>
        </w:rPr>
        <w:t xml:space="preserve"> </w:t>
      </w:r>
      <w:r w:rsidRPr="000A20B0">
        <w:rPr>
          <w:rFonts w:cs="Simplified Arabic" w:hint="cs"/>
          <w:sz w:val="28"/>
          <w:szCs w:val="28"/>
          <w:rtl/>
        </w:rPr>
        <w:t>العالمين،</w:t>
      </w:r>
      <w:r w:rsidRPr="000A20B0">
        <w:rPr>
          <w:rFonts w:cs="Simplified Arabic"/>
          <w:sz w:val="28"/>
          <w:szCs w:val="28"/>
          <w:rtl/>
        </w:rPr>
        <w:t xml:space="preserve"> </w:t>
      </w:r>
      <w:r w:rsidRPr="000A20B0">
        <w:rPr>
          <w:rFonts w:cs="Simplified Arabic" w:hint="cs"/>
          <w:sz w:val="28"/>
          <w:szCs w:val="28"/>
          <w:rtl/>
        </w:rPr>
        <w:t>حمدًا</w:t>
      </w:r>
      <w:r w:rsidRPr="000A20B0">
        <w:rPr>
          <w:rFonts w:cs="Simplified Arabic"/>
          <w:sz w:val="28"/>
          <w:szCs w:val="28"/>
          <w:rtl/>
        </w:rPr>
        <w:t xml:space="preserve"> </w:t>
      </w:r>
      <w:r w:rsidRPr="000A20B0">
        <w:rPr>
          <w:rFonts w:cs="Simplified Arabic" w:hint="cs"/>
          <w:sz w:val="28"/>
          <w:szCs w:val="28"/>
          <w:rtl/>
        </w:rPr>
        <w:t>يليق</w:t>
      </w:r>
      <w:r w:rsidRPr="000A20B0">
        <w:rPr>
          <w:rFonts w:cs="Simplified Arabic"/>
          <w:sz w:val="28"/>
          <w:szCs w:val="28"/>
          <w:rtl/>
        </w:rPr>
        <w:t xml:space="preserve"> </w:t>
      </w:r>
      <w:r w:rsidRPr="000A20B0">
        <w:rPr>
          <w:rFonts w:cs="Simplified Arabic" w:hint="cs"/>
          <w:sz w:val="28"/>
          <w:szCs w:val="28"/>
          <w:rtl/>
        </w:rPr>
        <w:t>بجلال</w:t>
      </w:r>
      <w:r w:rsidRPr="000A20B0">
        <w:rPr>
          <w:rFonts w:cs="Simplified Arabic"/>
          <w:sz w:val="28"/>
          <w:szCs w:val="28"/>
          <w:rtl/>
        </w:rPr>
        <w:t xml:space="preserve"> </w:t>
      </w:r>
      <w:r w:rsidRPr="000A20B0">
        <w:rPr>
          <w:rFonts w:cs="Simplified Arabic" w:hint="cs"/>
          <w:sz w:val="28"/>
          <w:szCs w:val="28"/>
          <w:rtl/>
        </w:rPr>
        <w:t>وجهه</w:t>
      </w:r>
      <w:r w:rsidRPr="000A20B0">
        <w:rPr>
          <w:rFonts w:cs="Simplified Arabic"/>
          <w:sz w:val="28"/>
          <w:szCs w:val="28"/>
          <w:rtl/>
        </w:rPr>
        <w:t xml:space="preserve"> </w:t>
      </w:r>
      <w:r w:rsidRPr="000A20B0">
        <w:rPr>
          <w:rFonts w:cs="Simplified Arabic" w:hint="cs"/>
          <w:sz w:val="28"/>
          <w:szCs w:val="28"/>
          <w:rtl/>
        </w:rPr>
        <w:t>وعظيم</w:t>
      </w:r>
      <w:r w:rsidRPr="000A20B0">
        <w:rPr>
          <w:rFonts w:cs="Simplified Arabic"/>
          <w:sz w:val="28"/>
          <w:szCs w:val="28"/>
          <w:rtl/>
        </w:rPr>
        <w:t xml:space="preserve"> </w:t>
      </w:r>
      <w:r w:rsidRPr="000A20B0">
        <w:rPr>
          <w:rFonts w:cs="Simplified Arabic" w:hint="cs"/>
          <w:sz w:val="28"/>
          <w:szCs w:val="28"/>
          <w:rtl/>
        </w:rPr>
        <w:t>سلطانه،</w:t>
      </w:r>
      <w:r w:rsidRPr="000A20B0">
        <w:rPr>
          <w:rFonts w:cs="Simplified Arabic"/>
          <w:sz w:val="28"/>
          <w:szCs w:val="28"/>
          <w:rtl/>
        </w:rPr>
        <w:t xml:space="preserve"> </w:t>
      </w:r>
      <w:r w:rsidRPr="000A20B0">
        <w:rPr>
          <w:rFonts w:cs="Simplified Arabic" w:hint="cs"/>
          <w:sz w:val="28"/>
          <w:szCs w:val="28"/>
          <w:rtl/>
        </w:rPr>
        <w:t>والصلاة</w:t>
      </w:r>
      <w:r w:rsidRPr="000A20B0">
        <w:rPr>
          <w:rFonts w:cs="Simplified Arabic"/>
          <w:sz w:val="28"/>
          <w:szCs w:val="28"/>
          <w:rtl/>
        </w:rPr>
        <w:t xml:space="preserve"> </w:t>
      </w:r>
      <w:r w:rsidRPr="000A20B0">
        <w:rPr>
          <w:rFonts w:cs="Simplified Arabic" w:hint="cs"/>
          <w:sz w:val="28"/>
          <w:szCs w:val="28"/>
          <w:rtl/>
        </w:rPr>
        <w:t>والسلام</w:t>
      </w:r>
      <w:r w:rsidRPr="000A20B0">
        <w:rPr>
          <w:rFonts w:cs="Simplified Arabic"/>
          <w:sz w:val="28"/>
          <w:szCs w:val="28"/>
          <w:rtl/>
        </w:rPr>
        <w:t xml:space="preserve"> </w:t>
      </w:r>
      <w:r w:rsidRPr="000A20B0">
        <w:rPr>
          <w:rFonts w:cs="Simplified Arabic" w:hint="cs"/>
          <w:sz w:val="28"/>
          <w:szCs w:val="28"/>
          <w:rtl/>
        </w:rPr>
        <w:t>على</w:t>
      </w:r>
      <w:r w:rsidRPr="000A20B0">
        <w:rPr>
          <w:rFonts w:cs="Simplified Arabic"/>
          <w:sz w:val="28"/>
          <w:szCs w:val="28"/>
          <w:rtl/>
        </w:rPr>
        <w:t xml:space="preserve"> </w:t>
      </w:r>
      <w:r w:rsidR="00636D8B">
        <w:rPr>
          <w:rFonts w:cs="Simplified Arabic" w:hint="cs"/>
          <w:sz w:val="28"/>
          <w:szCs w:val="28"/>
          <w:rtl/>
        </w:rPr>
        <w:t xml:space="preserve">             </w:t>
      </w:r>
      <w:r w:rsidRPr="000A20B0">
        <w:rPr>
          <w:rFonts w:cs="Simplified Arabic" w:hint="cs"/>
          <w:sz w:val="28"/>
          <w:szCs w:val="28"/>
          <w:rtl/>
        </w:rPr>
        <w:t>سيدنا</w:t>
      </w:r>
      <w:r w:rsidRPr="000A20B0">
        <w:rPr>
          <w:rFonts w:cs="Simplified Arabic"/>
          <w:sz w:val="28"/>
          <w:szCs w:val="28"/>
          <w:rtl/>
        </w:rPr>
        <w:t xml:space="preserve"> </w:t>
      </w:r>
      <w:r w:rsidRPr="000A20B0">
        <w:rPr>
          <w:rFonts w:cs="Simplified Arabic" w:hint="cs"/>
          <w:sz w:val="28"/>
          <w:szCs w:val="28"/>
          <w:rtl/>
        </w:rPr>
        <w:t>محمد</w:t>
      </w:r>
      <w:r w:rsidRPr="000A20B0">
        <w:rPr>
          <w:rFonts w:cs="Simplified Arabic"/>
          <w:sz w:val="28"/>
          <w:szCs w:val="28"/>
          <w:rtl/>
        </w:rPr>
        <w:t xml:space="preserve"> </w:t>
      </w:r>
      <w:r w:rsidRPr="000A20B0">
        <w:rPr>
          <w:rFonts w:ascii="Arial Unicode MS" w:hAnsi="Arial Unicode MS" w:cs="Arial Unicode MS" w:hint="cs"/>
          <w:sz w:val="28"/>
          <w:szCs w:val="28"/>
          <w:rtl/>
        </w:rPr>
        <w:t>ﷺ</w:t>
      </w:r>
      <w:r w:rsidRPr="000A20B0">
        <w:rPr>
          <w:rFonts w:ascii="Simplified Arabic" w:hAnsi="Simplified Arabic" w:cs="Simplified Arabic" w:hint="cs"/>
          <w:sz w:val="28"/>
          <w:szCs w:val="28"/>
          <w:rtl/>
        </w:rPr>
        <w:t>،</w:t>
      </w:r>
      <w:r w:rsidRPr="000A20B0">
        <w:rPr>
          <w:rFonts w:cs="Simplified Arabic"/>
          <w:sz w:val="28"/>
          <w:szCs w:val="28"/>
          <w:rtl/>
        </w:rPr>
        <w:t xml:space="preserve"> </w:t>
      </w:r>
      <w:r w:rsidRPr="000A20B0">
        <w:rPr>
          <w:rFonts w:cs="Simplified Arabic" w:hint="cs"/>
          <w:sz w:val="28"/>
          <w:szCs w:val="28"/>
          <w:rtl/>
        </w:rPr>
        <w:t>وعلى</w:t>
      </w:r>
      <w:r w:rsidRPr="000A20B0">
        <w:rPr>
          <w:rFonts w:cs="Simplified Arabic"/>
          <w:sz w:val="28"/>
          <w:szCs w:val="28"/>
          <w:rtl/>
        </w:rPr>
        <w:t xml:space="preserve"> </w:t>
      </w:r>
      <w:proofErr w:type="spellStart"/>
      <w:r w:rsidRPr="000A20B0">
        <w:rPr>
          <w:rFonts w:cs="Simplified Arabic" w:hint="cs"/>
          <w:sz w:val="28"/>
          <w:szCs w:val="28"/>
          <w:rtl/>
        </w:rPr>
        <w:t>آله</w:t>
      </w:r>
      <w:proofErr w:type="spellEnd"/>
      <w:r w:rsidRPr="000A20B0">
        <w:rPr>
          <w:rFonts w:cs="Simplified Arabic"/>
          <w:sz w:val="28"/>
          <w:szCs w:val="28"/>
          <w:rtl/>
        </w:rPr>
        <w:t xml:space="preserve"> </w:t>
      </w:r>
      <w:r w:rsidRPr="000A20B0">
        <w:rPr>
          <w:rFonts w:cs="Simplified Arabic" w:hint="cs"/>
          <w:sz w:val="28"/>
          <w:szCs w:val="28"/>
          <w:rtl/>
        </w:rPr>
        <w:t>وصحبه</w:t>
      </w:r>
      <w:r w:rsidRPr="000A20B0">
        <w:rPr>
          <w:rFonts w:cs="Simplified Arabic"/>
          <w:sz w:val="28"/>
          <w:szCs w:val="28"/>
          <w:rtl/>
        </w:rPr>
        <w:t xml:space="preserve"> </w:t>
      </w:r>
      <w:r w:rsidRPr="000A20B0">
        <w:rPr>
          <w:rFonts w:cs="Simplified Arabic" w:hint="cs"/>
          <w:sz w:val="28"/>
          <w:szCs w:val="28"/>
          <w:rtl/>
        </w:rPr>
        <w:t>أجمعين</w:t>
      </w:r>
      <w:r w:rsidRPr="000A20B0">
        <w:rPr>
          <w:rFonts w:cs="Simplified Arabic"/>
          <w:sz w:val="28"/>
          <w:szCs w:val="28"/>
          <w:rtl/>
        </w:rPr>
        <w:t>.</w:t>
      </w:r>
    </w:p>
    <w:p w14:paraId="2B04F9FF" w14:textId="3B3A3D73" w:rsidR="0002174C" w:rsidRDefault="00636D8B" w:rsidP="00846C5D">
      <w:pPr>
        <w:spacing w:after="120" w:line="240" w:lineRule="auto"/>
        <w:jc w:val="both"/>
        <w:rPr>
          <w:rFonts w:cs="Simplified Arabic"/>
          <w:sz w:val="28"/>
          <w:szCs w:val="28"/>
          <w:rtl/>
        </w:rPr>
      </w:pPr>
      <w:r>
        <w:rPr>
          <w:rFonts w:cs="Simplified Arabic" w:hint="cs"/>
          <w:sz w:val="28"/>
          <w:szCs w:val="28"/>
          <w:rtl/>
        </w:rPr>
        <w:t xml:space="preserve">  </w:t>
      </w:r>
      <w:r w:rsidR="003604BE" w:rsidRPr="000A20B0">
        <w:rPr>
          <w:rFonts w:cs="Simplified Arabic"/>
          <w:sz w:val="28"/>
          <w:szCs w:val="28"/>
          <w:rtl/>
        </w:rPr>
        <w:t xml:space="preserve"> </w:t>
      </w:r>
      <w:r w:rsidR="003604BE" w:rsidRPr="000A20B0">
        <w:rPr>
          <w:rFonts w:cs="Simplified Arabic" w:hint="cs"/>
          <w:sz w:val="28"/>
          <w:szCs w:val="28"/>
          <w:rtl/>
        </w:rPr>
        <w:t>أتقدم</w:t>
      </w:r>
      <w:r w:rsidR="003604BE" w:rsidRPr="000A20B0">
        <w:rPr>
          <w:rFonts w:cs="Simplified Arabic"/>
          <w:sz w:val="28"/>
          <w:szCs w:val="28"/>
          <w:rtl/>
        </w:rPr>
        <w:t xml:space="preserve"> </w:t>
      </w:r>
      <w:r w:rsidR="003604BE" w:rsidRPr="000A20B0">
        <w:rPr>
          <w:rFonts w:cs="Simplified Arabic" w:hint="cs"/>
          <w:sz w:val="28"/>
          <w:szCs w:val="28"/>
          <w:rtl/>
        </w:rPr>
        <w:t>بخالص</w:t>
      </w:r>
      <w:r w:rsidR="003604BE" w:rsidRPr="000A20B0">
        <w:rPr>
          <w:rFonts w:cs="Simplified Arabic"/>
          <w:sz w:val="28"/>
          <w:szCs w:val="28"/>
          <w:rtl/>
        </w:rPr>
        <w:t xml:space="preserve"> </w:t>
      </w:r>
      <w:r w:rsidR="003604BE" w:rsidRPr="000A20B0">
        <w:rPr>
          <w:rFonts w:cs="Simplified Arabic" w:hint="cs"/>
          <w:sz w:val="28"/>
          <w:szCs w:val="28"/>
          <w:rtl/>
        </w:rPr>
        <w:t>الشكر</w:t>
      </w:r>
      <w:r w:rsidR="003604BE" w:rsidRPr="000A20B0">
        <w:rPr>
          <w:rFonts w:cs="Simplified Arabic"/>
          <w:sz w:val="28"/>
          <w:szCs w:val="28"/>
          <w:rtl/>
        </w:rPr>
        <w:t xml:space="preserve"> </w:t>
      </w:r>
      <w:r w:rsidR="003604BE" w:rsidRPr="000A20B0">
        <w:rPr>
          <w:rFonts w:cs="Simplified Arabic" w:hint="cs"/>
          <w:sz w:val="28"/>
          <w:szCs w:val="28"/>
          <w:rtl/>
        </w:rPr>
        <w:t>وعظيم</w:t>
      </w:r>
      <w:r w:rsidR="003604BE" w:rsidRPr="000A20B0">
        <w:rPr>
          <w:rFonts w:cs="Simplified Arabic"/>
          <w:sz w:val="28"/>
          <w:szCs w:val="28"/>
          <w:rtl/>
        </w:rPr>
        <w:t xml:space="preserve"> </w:t>
      </w:r>
      <w:r w:rsidR="003604BE" w:rsidRPr="000A20B0">
        <w:rPr>
          <w:rFonts w:cs="Simplified Arabic" w:hint="cs"/>
          <w:sz w:val="28"/>
          <w:szCs w:val="28"/>
          <w:rtl/>
        </w:rPr>
        <w:t>الامتنان</w:t>
      </w:r>
      <w:r w:rsidR="003604BE" w:rsidRPr="000A20B0">
        <w:rPr>
          <w:rFonts w:cs="Simplified Arabic"/>
          <w:sz w:val="28"/>
          <w:szCs w:val="28"/>
          <w:rtl/>
        </w:rPr>
        <w:t xml:space="preserve"> </w:t>
      </w:r>
      <w:r w:rsidR="003604BE" w:rsidRPr="000A20B0">
        <w:rPr>
          <w:rFonts w:cs="Simplified Arabic" w:hint="cs"/>
          <w:sz w:val="28"/>
          <w:szCs w:val="28"/>
          <w:rtl/>
        </w:rPr>
        <w:t>إلى</w:t>
      </w:r>
      <w:r w:rsidR="003604BE" w:rsidRPr="000A20B0">
        <w:rPr>
          <w:rFonts w:cs="Simplified Arabic"/>
          <w:sz w:val="28"/>
          <w:szCs w:val="28"/>
          <w:rtl/>
        </w:rPr>
        <w:t xml:space="preserve"> </w:t>
      </w:r>
      <w:r w:rsidR="003604BE" w:rsidRPr="000A20B0">
        <w:rPr>
          <w:rFonts w:cs="Simplified Arabic" w:hint="cs"/>
          <w:sz w:val="28"/>
          <w:szCs w:val="28"/>
          <w:rtl/>
        </w:rPr>
        <w:t>كل</w:t>
      </w:r>
      <w:r w:rsidR="003604BE" w:rsidRPr="000A20B0">
        <w:rPr>
          <w:rFonts w:cs="Simplified Arabic"/>
          <w:sz w:val="28"/>
          <w:szCs w:val="28"/>
          <w:rtl/>
        </w:rPr>
        <w:t xml:space="preserve"> </w:t>
      </w:r>
      <w:r w:rsidR="003604BE" w:rsidRPr="000A20B0">
        <w:rPr>
          <w:rFonts w:cs="Simplified Arabic" w:hint="cs"/>
          <w:sz w:val="28"/>
          <w:szCs w:val="28"/>
          <w:rtl/>
        </w:rPr>
        <w:t>من</w:t>
      </w:r>
      <w:r w:rsidR="003604BE" w:rsidRPr="000A20B0">
        <w:rPr>
          <w:rFonts w:cs="Simplified Arabic"/>
          <w:sz w:val="28"/>
          <w:szCs w:val="28"/>
          <w:rtl/>
        </w:rPr>
        <w:t xml:space="preserve"> </w:t>
      </w:r>
      <w:r w:rsidR="003604BE" w:rsidRPr="000A20B0">
        <w:rPr>
          <w:rFonts w:cs="Simplified Arabic" w:hint="cs"/>
          <w:sz w:val="28"/>
          <w:szCs w:val="28"/>
          <w:rtl/>
        </w:rPr>
        <w:t>أسهم</w:t>
      </w:r>
      <w:r w:rsidR="003604BE" w:rsidRPr="000A20B0">
        <w:rPr>
          <w:rFonts w:cs="Simplified Arabic"/>
          <w:sz w:val="28"/>
          <w:szCs w:val="28"/>
          <w:rtl/>
        </w:rPr>
        <w:t xml:space="preserve"> </w:t>
      </w:r>
      <w:r w:rsidR="003604BE" w:rsidRPr="000A20B0">
        <w:rPr>
          <w:rFonts w:cs="Simplified Arabic" w:hint="cs"/>
          <w:sz w:val="28"/>
          <w:szCs w:val="28"/>
          <w:rtl/>
        </w:rPr>
        <w:t>بعلمه</w:t>
      </w:r>
      <w:r w:rsidR="003604BE" w:rsidRPr="000A20B0">
        <w:rPr>
          <w:rFonts w:cs="Simplified Arabic"/>
          <w:sz w:val="28"/>
          <w:szCs w:val="28"/>
          <w:rtl/>
        </w:rPr>
        <w:t xml:space="preserve"> </w:t>
      </w:r>
      <w:r w:rsidR="003604BE" w:rsidRPr="000A20B0">
        <w:rPr>
          <w:rFonts w:cs="Simplified Arabic" w:hint="cs"/>
          <w:sz w:val="28"/>
          <w:szCs w:val="28"/>
          <w:rtl/>
        </w:rPr>
        <w:t>أو</w:t>
      </w:r>
      <w:r w:rsidR="003604BE" w:rsidRPr="000A20B0">
        <w:rPr>
          <w:rFonts w:cs="Simplified Arabic"/>
          <w:sz w:val="28"/>
          <w:szCs w:val="28"/>
          <w:rtl/>
        </w:rPr>
        <w:t xml:space="preserve"> </w:t>
      </w:r>
      <w:r w:rsidR="003604BE" w:rsidRPr="000A20B0">
        <w:rPr>
          <w:rFonts w:cs="Simplified Arabic" w:hint="cs"/>
          <w:sz w:val="28"/>
          <w:szCs w:val="28"/>
          <w:rtl/>
        </w:rPr>
        <w:t>دعمه</w:t>
      </w:r>
      <w:r w:rsidR="003604BE" w:rsidRPr="000A20B0">
        <w:rPr>
          <w:rFonts w:cs="Simplified Arabic"/>
          <w:sz w:val="28"/>
          <w:szCs w:val="28"/>
          <w:rtl/>
        </w:rPr>
        <w:t xml:space="preserve"> </w:t>
      </w:r>
      <w:r w:rsidR="003604BE" w:rsidRPr="000A20B0">
        <w:rPr>
          <w:rFonts w:cs="Simplified Arabic" w:hint="cs"/>
          <w:sz w:val="28"/>
          <w:szCs w:val="28"/>
          <w:rtl/>
        </w:rPr>
        <w:t>أو</w:t>
      </w:r>
      <w:r w:rsidR="003604BE" w:rsidRPr="000A20B0">
        <w:rPr>
          <w:rFonts w:cs="Simplified Arabic"/>
          <w:sz w:val="28"/>
          <w:szCs w:val="28"/>
          <w:rtl/>
        </w:rPr>
        <w:t xml:space="preserve"> </w:t>
      </w:r>
      <w:r w:rsidR="003604BE" w:rsidRPr="000A20B0">
        <w:rPr>
          <w:rFonts w:cs="Simplified Arabic" w:hint="cs"/>
          <w:sz w:val="28"/>
          <w:szCs w:val="28"/>
          <w:rtl/>
        </w:rPr>
        <w:t>توجيهه</w:t>
      </w:r>
      <w:r w:rsidR="003604BE" w:rsidRPr="000A20B0">
        <w:rPr>
          <w:rFonts w:cs="Simplified Arabic"/>
          <w:sz w:val="28"/>
          <w:szCs w:val="28"/>
          <w:rtl/>
        </w:rPr>
        <w:t xml:space="preserve"> </w:t>
      </w:r>
      <w:r w:rsidR="003604BE" w:rsidRPr="000A20B0">
        <w:rPr>
          <w:rFonts w:cs="Simplified Arabic" w:hint="cs"/>
          <w:sz w:val="28"/>
          <w:szCs w:val="28"/>
          <w:rtl/>
        </w:rPr>
        <w:t>في</w:t>
      </w:r>
      <w:r w:rsidR="003604BE" w:rsidRPr="000A20B0">
        <w:rPr>
          <w:rFonts w:cs="Simplified Arabic"/>
          <w:sz w:val="28"/>
          <w:szCs w:val="28"/>
          <w:rtl/>
        </w:rPr>
        <w:t xml:space="preserve"> </w:t>
      </w:r>
      <w:r w:rsidR="003604BE" w:rsidRPr="000A20B0">
        <w:rPr>
          <w:rFonts w:cs="Simplified Arabic" w:hint="cs"/>
          <w:sz w:val="28"/>
          <w:szCs w:val="28"/>
          <w:rtl/>
        </w:rPr>
        <w:t>إنجاز</w:t>
      </w:r>
      <w:r w:rsidR="003604BE" w:rsidRPr="000A20B0">
        <w:rPr>
          <w:rFonts w:cs="Simplified Arabic"/>
          <w:sz w:val="28"/>
          <w:szCs w:val="28"/>
          <w:rtl/>
        </w:rPr>
        <w:t xml:space="preserve"> </w:t>
      </w:r>
      <w:r w:rsidR="003604BE" w:rsidRPr="000A20B0">
        <w:rPr>
          <w:rFonts w:cs="Simplified Arabic" w:hint="cs"/>
          <w:sz w:val="28"/>
          <w:szCs w:val="28"/>
          <w:rtl/>
        </w:rPr>
        <w:t>هذا</w:t>
      </w:r>
      <w:r w:rsidR="003604BE" w:rsidRPr="000A20B0">
        <w:rPr>
          <w:rFonts w:cs="Simplified Arabic"/>
          <w:sz w:val="28"/>
          <w:szCs w:val="28"/>
          <w:rtl/>
        </w:rPr>
        <w:t xml:space="preserve"> </w:t>
      </w:r>
      <w:r w:rsidR="003604BE" w:rsidRPr="000A20B0">
        <w:rPr>
          <w:rFonts w:cs="Simplified Arabic" w:hint="cs"/>
          <w:sz w:val="28"/>
          <w:szCs w:val="28"/>
          <w:rtl/>
        </w:rPr>
        <w:t>العمل،</w:t>
      </w:r>
      <w:r w:rsidR="003604BE" w:rsidRPr="000A20B0">
        <w:rPr>
          <w:rFonts w:cs="Simplified Arabic"/>
          <w:sz w:val="28"/>
          <w:szCs w:val="28"/>
          <w:rtl/>
        </w:rPr>
        <w:t xml:space="preserve"> </w:t>
      </w:r>
      <w:r w:rsidR="003604BE" w:rsidRPr="000A20B0">
        <w:rPr>
          <w:rFonts w:cs="Simplified Arabic" w:hint="cs"/>
          <w:sz w:val="28"/>
          <w:szCs w:val="28"/>
          <w:rtl/>
        </w:rPr>
        <w:t>وأخص</w:t>
      </w:r>
      <w:r w:rsidR="003604BE" w:rsidRPr="000A20B0">
        <w:rPr>
          <w:rFonts w:cs="Simplified Arabic"/>
          <w:sz w:val="28"/>
          <w:szCs w:val="28"/>
          <w:rtl/>
        </w:rPr>
        <w:t xml:space="preserve"> </w:t>
      </w:r>
      <w:r w:rsidR="003604BE" w:rsidRPr="000A20B0">
        <w:rPr>
          <w:rFonts w:cs="Simplified Arabic" w:hint="cs"/>
          <w:sz w:val="28"/>
          <w:szCs w:val="28"/>
          <w:rtl/>
        </w:rPr>
        <w:t>بالشكر</w:t>
      </w:r>
      <w:r w:rsidR="003604BE" w:rsidRPr="000A20B0">
        <w:rPr>
          <w:rFonts w:cs="Simplified Arabic"/>
          <w:sz w:val="28"/>
          <w:szCs w:val="28"/>
          <w:rtl/>
        </w:rPr>
        <w:t xml:space="preserve"> </w:t>
      </w:r>
      <w:r w:rsidR="003604BE" w:rsidRPr="000A20B0">
        <w:rPr>
          <w:rFonts w:cs="Simplified Arabic" w:hint="cs"/>
          <w:sz w:val="28"/>
          <w:szCs w:val="28"/>
          <w:rtl/>
        </w:rPr>
        <w:t>والتقدير</w:t>
      </w:r>
      <w:r w:rsidR="003604BE" w:rsidRPr="000A20B0">
        <w:rPr>
          <w:rFonts w:cs="Simplified Arabic"/>
          <w:sz w:val="28"/>
          <w:szCs w:val="28"/>
          <w:rtl/>
        </w:rPr>
        <w:t xml:space="preserve"> </w:t>
      </w:r>
      <w:r w:rsidR="003604BE" w:rsidRPr="000A20B0">
        <w:rPr>
          <w:rFonts w:cs="Simplified Arabic" w:hint="cs"/>
          <w:sz w:val="28"/>
          <w:szCs w:val="28"/>
          <w:rtl/>
        </w:rPr>
        <w:t>أستاذي</w:t>
      </w:r>
      <w:r w:rsidR="003604BE" w:rsidRPr="000A20B0">
        <w:rPr>
          <w:rFonts w:cs="Simplified Arabic"/>
          <w:sz w:val="28"/>
          <w:szCs w:val="28"/>
          <w:rtl/>
        </w:rPr>
        <w:t xml:space="preserve"> </w:t>
      </w:r>
      <w:r w:rsidR="003604BE" w:rsidRPr="000A20B0">
        <w:rPr>
          <w:rFonts w:cs="Simplified Arabic" w:hint="cs"/>
          <w:sz w:val="28"/>
          <w:szCs w:val="28"/>
          <w:rtl/>
        </w:rPr>
        <w:t>الفاضل</w:t>
      </w:r>
      <w:r w:rsidR="003604BE" w:rsidRPr="000A20B0">
        <w:rPr>
          <w:rFonts w:cs="Simplified Arabic"/>
          <w:sz w:val="28"/>
          <w:szCs w:val="28"/>
          <w:rtl/>
        </w:rPr>
        <w:t xml:space="preserve"> </w:t>
      </w:r>
      <w:r w:rsidR="003604BE" w:rsidRPr="000A20B0">
        <w:rPr>
          <w:rFonts w:cs="Simplified Arabic" w:hint="cs"/>
          <w:sz w:val="28"/>
          <w:szCs w:val="28"/>
          <w:rtl/>
        </w:rPr>
        <w:t>الأستاذ</w:t>
      </w:r>
      <w:r w:rsidR="003604BE" w:rsidRPr="000A20B0">
        <w:rPr>
          <w:rFonts w:cs="Simplified Arabic"/>
          <w:sz w:val="28"/>
          <w:szCs w:val="28"/>
          <w:rtl/>
        </w:rPr>
        <w:t xml:space="preserve"> </w:t>
      </w:r>
      <w:r w:rsidR="00296D77" w:rsidRPr="00296D77">
        <w:rPr>
          <w:rFonts w:cs="Simplified Arabic"/>
          <w:sz w:val="28"/>
          <w:szCs w:val="28"/>
          <w:rtl/>
        </w:rPr>
        <w:t xml:space="preserve">الدكتور </w:t>
      </w:r>
      <w:r w:rsidR="00296D77" w:rsidRPr="00296D77">
        <w:rPr>
          <w:rFonts w:cs="Simplified Arabic" w:hint="cs"/>
          <w:sz w:val="28"/>
          <w:szCs w:val="28"/>
          <w:rtl/>
        </w:rPr>
        <w:t>/</w:t>
      </w:r>
      <w:r w:rsidR="00296D77" w:rsidRPr="00296D77">
        <w:rPr>
          <w:rFonts w:cs="Simplified Arabic"/>
          <w:sz w:val="28"/>
          <w:szCs w:val="28"/>
          <w:rtl/>
        </w:rPr>
        <w:t>الفيصل عبدالحميد محمد</w:t>
      </w:r>
      <w:r w:rsidR="003604BE" w:rsidRPr="000A20B0">
        <w:rPr>
          <w:rFonts w:cs="Simplified Arabic" w:hint="cs"/>
          <w:sz w:val="28"/>
          <w:szCs w:val="28"/>
          <w:rtl/>
        </w:rPr>
        <w:t>،</w:t>
      </w:r>
      <w:r w:rsidR="003604BE" w:rsidRPr="000A20B0">
        <w:rPr>
          <w:rFonts w:cs="Simplified Arabic"/>
          <w:sz w:val="28"/>
          <w:szCs w:val="28"/>
          <w:rtl/>
        </w:rPr>
        <w:t xml:space="preserve"> </w:t>
      </w:r>
      <w:r w:rsidR="003604BE" w:rsidRPr="000A20B0">
        <w:rPr>
          <w:rFonts w:cs="Simplified Arabic" w:hint="cs"/>
          <w:sz w:val="28"/>
          <w:szCs w:val="28"/>
          <w:rtl/>
        </w:rPr>
        <w:t>لما</w:t>
      </w:r>
      <w:r w:rsidR="003604BE" w:rsidRPr="000A20B0">
        <w:rPr>
          <w:rFonts w:cs="Simplified Arabic"/>
          <w:sz w:val="28"/>
          <w:szCs w:val="28"/>
          <w:rtl/>
        </w:rPr>
        <w:t xml:space="preserve"> </w:t>
      </w:r>
      <w:r w:rsidR="003604BE" w:rsidRPr="000A20B0">
        <w:rPr>
          <w:rFonts w:cs="Simplified Arabic" w:hint="cs"/>
          <w:sz w:val="28"/>
          <w:szCs w:val="28"/>
          <w:rtl/>
        </w:rPr>
        <w:t>أحاطني</w:t>
      </w:r>
      <w:r w:rsidR="003604BE" w:rsidRPr="000A20B0">
        <w:rPr>
          <w:rFonts w:cs="Simplified Arabic"/>
          <w:sz w:val="28"/>
          <w:szCs w:val="28"/>
          <w:rtl/>
        </w:rPr>
        <w:t xml:space="preserve"> </w:t>
      </w:r>
      <w:r w:rsidR="003604BE" w:rsidRPr="000A20B0">
        <w:rPr>
          <w:rFonts w:cs="Simplified Arabic" w:hint="cs"/>
          <w:sz w:val="28"/>
          <w:szCs w:val="28"/>
          <w:rtl/>
        </w:rPr>
        <w:t>به</w:t>
      </w:r>
      <w:r w:rsidR="003604BE" w:rsidRPr="000A20B0">
        <w:rPr>
          <w:rFonts w:cs="Simplified Arabic"/>
          <w:sz w:val="28"/>
          <w:szCs w:val="28"/>
          <w:rtl/>
        </w:rPr>
        <w:t xml:space="preserve"> </w:t>
      </w:r>
      <w:r w:rsidR="003604BE" w:rsidRPr="000A20B0">
        <w:rPr>
          <w:rFonts w:cs="Simplified Arabic" w:hint="cs"/>
          <w:sz w:val="28"/>
          <w:szCs w:val="28"/>
          <w:rtl/>
        </w:rPr>
        <w:t>من</w:t>
      </w:r>
      <w:r w:rsidR="003604BE" w:rsidRPr="000A20B0">
        <w:rPr>
          <w:rFonts w:cs="Simplified Arabic"/>
          <w:sz w:val="28"/>
          <w:szCs w:val="28"/>
          <w:rtl/>
        </w:rPr>
        <w:t xml:space="preserve"> </w:t>
      </w:r>
      <w:r w:rsidR="003604BE" w:rsidRPr="000A20B0">
        <w:rPr>
          <w:rFonts w:cs="Simplified Arabic" w:hint="cs"/>
          <w:sz w:val="28"/>
          <w:szCs w:val="28"/>
          <w:rtl/>
        </w:rPr>
        <w:t>كريم</w:t>
      </w:r>
      <w:r w:rsidR="003604BE" w:rsidRPr="000A20B0">
        <w:rPr>
          <w:rFonts w:cs="Simplified Arabic"/>
          <w:sz w:val="28"/>
          <w:szCs w:val="28"/>
          <w:rtl/>
        </w:rPr>
        <w:t xml:space="preserve"> </w:t>
      </w:r>
      <w:r w:rsidR="003604BE" w:rsidRPr="000A20B0">
        <w:rPr>
          <w:rFonts w:cs="Simplified Arabic" w:hint="cs"/>
          <w:sz w:val="28"/>
          <w:szCs w:val="28"/>
          <w:rtl/>
        </w:rPr>
        <w:t>الإشراف،</w:t>
      </w:r>
      <w:r w:rsidR="003604BE" w:rsidRPr="000A20B0">
        <w:rPr>
          <w:rFonts w:cs="Simplified Arabic"/>
          <w:sz w:val="28"/>
          <w:szCs w:val="28"/>
          <w:rtl/>
        </w:rPr>
        <w:t xml:space="preserve"> </w:t>
      </w:r>
      <w:r w:rsidR="003604BE" w:rsidRPr="000A20B0">
        <w:rPr>
          <w:rFonts w:cs="Simplified Arabic" w:hint="cs"/>
          <w:sz w:val="28"/>
          <w:szCs w:val="28"/>
          <w:rtl/>
        </w:rPr>
        <w:t>وسديد</w:t>
      </w:r>
      <w:r w:rsidR="003604BE" w:rsidRPr="000A20B0">
        <w:rPr>
          <w:rFonts w:cs="Simplified Arabic"/>
          <w:sz w:val="28"/>
          <w:szCs w:val="28"/>
          <w:rtl/>
        </w:rPr>
        <w:t xml:space="preserve"> </w:t>
      </w:r>
      <w:r w:rsidR="003604BE" w:rsidRPr="000A20B0">
        <w:rPr>
          <w:rFonts w:cs="Simplified Arabic" w:hint="cs"/>
          <w:sz w:val="28"/>
          <w:szCs w:val="28"/>
          <w:rtl/>
        </w:rPr>
        <w:t>التوجيه،</w:t>
      </w:r>
      <w:r w:rsidR="003604BE" w:rsidRPr="000A20B0">
        <w:rPr>
          <w:rFonts w:cs="Simplified Arabic"/>
          <w:sz w:val="28"/>
          <w:szCs w:val="28"/>
          <w:rtl/>
        </w:rPr>
        <w:t xml:space="preserve"> </w:t>
      </w:r>
      <w:r w:rsidR="003604BE" w:rsidRPr="000A20B0">
        <w:rPr>
          <w:rFonts w:cs="Simplified Arabic" w:hint="cs"/>
          <w:sz w:val="28"/>
          <w:szCs w:val="28"/>
          <w:rtl/>
        </w:rPr>
        <w:t>وغزير</w:t>
      </w:r>
      <w:r w:rsidR="003604BE" w:rsidRPr="000A20B0">
        <w:rPr>
          <w:rFonts w:cs="Simplified Arabic"/>
          <w:sz w:val="28"/>
          <w:szCs w:val="28"/>
          <w:rtl/>
        </w:rPr>
        <w:t xml:space="preserve"> </w:t>
      </w:r>
      <w:r w:rsidR="003604BE" w:rsidRPr="000A20B0">
        <w:rPr>
          <w:rFonts w:cs="Simplified Arabic" w:hint="cs"/>
          <w:sz w:val="28"/>
          <w:szCs w:val="28"/>
          <w:rtl/>
        </w:rPr>
        <w:t>العلم،</w:t>
      </w:r>
      <w:r w:rsidR="003604BE" w:rsidRPr="000A20B0">
        <w:rPr>
          <w:rFonts w:cs="Simplified Arabic"/>
          <w:sz w:val="28"/>
          <w:szCs w:val="28"/>
          <w:rtl/>
        </w:rPr>
        <w:t xml:space="preserve"> </w:t>
      </w:r>
      <w:r w:rsidR="003604BE" w:rsidRPr="000A20B0">
        <w:rPr>
          <w:rFonts w:cs="Simplified Arabic" w:hint="cs"/>
          <w:sz w:val="28"/>
          <w:szCs w:val="28"/>
          <w:rtl/>
        </w:rPr>
        <w:t>وصادق</w:t>
      </w:r>
      <w:r w:rsidR="003604BE" w:rsidRPr="000A20B0">
        <w:rPr>
          <w:rFonts w:cs="Simplified Arabic"/>
          <w:sz w:val="28"/>
          <w:szCs w:val="28"/>
          <w:rtl/>
        </w:rPr>
        <w:t xml:space="preserve"> </w:t>
      </w:r>
      <w:r w:rsidR="003604BE" w:rsidRPr="000A20B0">
        <w:rPr>
          <w:rFonts w:cs="Simplified Arabic" w:hint="cs"/>
          <w:sz w:val="28"/>
          <w:szCs w:val="28"/>
          <w:rtl/>
        </w:rPr>
        <w:t>النصح،</w:t>
      </w:r>
      <w:r w:rsidR="003604BE" w:rsidRPr="000A20B0">
        <w:rPr>
          <w:rFonts w:cs="Simplified Arabic"/>
          <w:sz w:val="28"/>
          <w:szCs w:val="28"/>
          <w:rtl/>
        </w:rPr>
        <w:t xml:space="preserve"> </w:t>
      </w:r>
      <w:r w:rsidR="003604BE" w:rsidRPr="000A20B0">
        <w:rPr>
          <w:rFonts w:cs="Simplified Arabic" w:hint="cs"/>
          <w:sz w:val="28"/>
          <w:szCs w:val="28"/>
          <w:rtl/>
        </w:rPr>
        <w:t>وحسن</w:t>
      </w:r>
      <w:r w:rsidR="003604BE" w:rsidRPr="000A20B0">
        <w:rPr>
          <w:rFonts w:cs="Simplified Arabic"/>
          <w:sz w:val="28"/>
          <w:szCs w:val="28"/>
          <w:rtl/>
        </w:rPr>
        <w:t xml:space="preserve"> </w:t>
      </w:r>
      <w:r w:rsidR="003604BE" w:rsidRPr="000A20B0">
        <w:rPr>
          <w:rFonts w:cs="Simplified Arabic" w:hint="cs"/>
          <w:sz w:val="28"/>
          <w:szCs w:val="28"/>
          <w:rtl/>
        </w:rPr>
        <w:t>المتابعة</w:t>
      </w:r>
      <w:r w:rsidR="003604BE" w:rsidRPr="000A20B0">
        <w:rPr>
          <w:rFonts w:cs="Simplified Arabic"/>
          <w:sz w:val="28"/>
          <w:szCs w:val="28"/>
          <w:rtl/>
        </w:rPr>
        <w:t xml:space="preserve"> </w:t>
      </w:r>
      <w:r w:rsidR="003604BE" w:rsidRPr="000A20B0">
        <w:rPr>
          <w:rFonts w:cs="Simplified Arabic" w:hint="cs"/>
          <w:sz w:val="28"/>
          <w:szCs w:val="28"/>
          <w:rtl/>
        </w:rPr>
        <w:t>طوال</w:t>
      </w:r>
      <w:r w:rsidR="003604BE" w:rsidRPr="000A20B0">
        <w:rPr>
          <w:rFonts w:cs="Simplified Arabic"/>
          <w:sz w:val="28"/>
          <w:szCs w:val="28"/>
          <w:rtl/>
        </w:rPr>
        <w:t xml:space="preserve"> </w:t>
      </w:r>
      <w:r w:rsidR="003604BE" w:rsidRPr="000A20B0">
        <w:rPr>
          <w:rFonts w:cs="Simplified Arabic" w:hint="cs"/>
          <w:sz w:val="28"/>
          <w:szCs w:val="28"/>
          <w:rtl/>
        </w:rPr>
        <w:t>مراحل</w:t>
      </w:r>
      <w:r w:rsidR="003604BE" w:rsidRPr="000A20B0">
        <w:rPr>
          <w:rFonts w:cs="Simplified Arabic"/>
          <w:sz w:val="28"/>
          <w:szCs w:val="28"/>
          <w:rtl/>
        </w:rPr>
        <w:t xml:space="preserve"> </w:t>
      </w:r>
      <w:r w:rsidR="003604BE" w:rsidRPr="000A20B0">
        <w:rPr>
          <w:rFonts w:cs="Simplified Arabic" w:hint="cs"/>
          <w:sz w:val="28"/>
          <w:szCs w:val="28"/>
          <w:rtl/>
        </w:rPr>
        <w:t>إعداد</w:t>
      </w:r>
      <w:r w:rsidR="003604BE" w:rsidRPr="000A20B0">
        <w:rPr>
          <w:rFonts w:cs="Simplified Arabic"/>
          <w:sz w:val="28"/>
          <w:szCs w:val="28"/>
          <w:rtl/>
        </w:rPr>
        <w:t xml:space="preserve"> </w:t>
      </w:r>
      <w:r w:rsidR="003604BE" w:rsidRPr="000A20B0">
        <w:rPr>
          <w:rFonts w:cs="Simplified Arabic" w:hint="cs"/>
          <w:sz w:val="28"/>
          <w:szCs w:val="28"/>
          <w:rtl/>
        </w:rPr>
        <w:t>هذه</w:t>
      </w:r>
      <w:r w:rsidR="003604BE" w:rsidRPr="000A20B0">
        <w:rPr>
          <w:rFonts w:cs="Simplified Arabic"/>
          <w:sz w:val="28"/>
          <w:szCs w:val="28"/>
          <w:rtl/>
        </w:rPr>
        <w:t xml:space="preserve"> </w:t>
      </w:r>
      <w:r w:rsidR="003604BE" w:rsidRPr="000A20B0">
        <w:rPr>
          <w:rFonts w:cs="Simplified Arabic" w:hint="cs"/>
          <w:sz w:val="28"/>
          <w:szCs w:val="28"/>
          <w:rtl/>
        </w:rPr>
        <w:t>الدراسة،</w:t>
      </w:r>
      <w:r w:rsidR="003604BE" w:rsidRPr="000A20B0">
        <w:rPr>
          <w:rFonts w:cs="Simplified Arabic"/>
          <w:sz w:val="28"/>
          <w:szCs w:val="28"/>
          <w:rtl/>
        </w:rPr>
        <w:t xml:space="preserve"> </w:t>
      </w:r>
      <w:r w:rsidR="003604BE" w:rsidRPr="000A20B0">
        <w:rPr>
          <w:rFonts w:cs="Simplified Arabic" w:hint="cs"/>
          <w:sz w:val="28"/>
          <w:szCs w:val="28"/>
          <w:rtl/>
        </w:rPr>
        <w:t>كما</w:t>
      </w:r>
      <w:r w:rsidR="003604BE" w:rsidRPr="000A20B0">
        <w:rPr>
          <w:rFonts w:cs="Simplified Arabic"/>
          <w:sz w:val="28"/>
          <w:szCs w:val="28"/>
          <w:rtl/>
        </w:rPr>
        <w:t xml:space="preserve"> </w:t>
      </w:r>
      <w:r w:rsidR="003604BE" w:rsidRPr="000A20B0">
        <w:rPr>
          <w:rFonts w:cs="Simplified Arabic" w:hint="cs"/>
          <w:sz w:val="28"/>
          <w:szCs w:val="28"/>
          <w:rtl/>
        </w:rPr>
        <w:t>أتقدم</w:t>
      </w:r>
      <w:r w:rsidR="003604BE" w:rsidRPr="000A20B0">
        <w:rPr>
          <w:rFonts w:cs="Simplified Arabic"/>
          <w:sz w:val="28"/>
          <w:szCs w:val="28"/>
          <w:rtl/>
        </w:rPr>
        <w:t xml:space="preserve"> </w:t>
      </w:r>
      <w:r w:rsidR="003604BE" w:rsidRPr="000A20B0">
        <w:rPr>
          <w:rFonts w:cs="Simplified Arabic" w:hint="cs"/>
          <w:sz w:val="28"/>
          <w:szCs w:val="28"/>
          <w:rtl/>
        </w:rPr>
        <w:t>بخالص</w:t>
      </w:r>
      <w:r w:rsidR="003604BE" w:rsidRPr="000A20B0">
        <w:rPr>
          <w:rFonts w:cs="Simplified Arabic"/>
          <w:sz w:val="28"/>
          <w:szCs w:val="28"/>
          <w:rtl/>
        </w:rPr>
        <w:t xml:space="preserve"> </w:t>
      </w:r>
      <w:r w:rsidR="003604BE" w:rsidRPr="000A20B0">
        <w:rPr>
          <w:rFonts w:cs="Simplified Arabic" w:hint="cs"/>
          <w:sz w:val="28"/>
          <w:szCs w:val="28"/>
          <w:rtl/>
        </w:rPr>
        <w:t>الشكر</w:t>
      </w:r>
      <w:r w:rsidR="003604BE" w:rsidRPr="000A20B0">
        <w:rPr>
          <w:rFonts w:cs="Simplified Arabic"/>
          <w:sz w:val="28"/>
          <w:szCs w:val="28"/>
          <w:rtl/>
        </w:rPr>
        <w:t xml:space="preserve"> </w:t>
      </w:r>
      <w:r w:rsidR="003604BE" w:rsidRPr="000A20B0">
        <w:rPr>
          <w:rFonts w:cs="Simplified Arabic" w:hint="cs"/>
          <w:sz w:val="28"/>
          <w:szCs w:val="28"/>
          <w:rtl/>
        </w:rPr>
        <w:t>والتقدير</w:t>
      </w:r>
      <w:r w:rsidR="003604BE" w:rsidRPr="000A20B0">
        <w:rPr>
          <w:rFonts w:cs="Simplified Arabic"/>
          <w:sz w:val="28"/>
          <w:szCs w:val="28"/>
          <w:rtl/>
        </w:rPr>
        <w:t xml:space="preserve"> </w:t>
      </w:r>
      <w:r w:rsidR="003604BE" w:rsidRPr="000A20B0">
        <w:rPr>
          <w:rFonts w:cs="Simplified Arabic" w:hint="cs"/>
          <w:sz w:val="28"/>
          <w:szCs w:val="28"/>
          <w:rtl/>
        </w:rPr>
        <w:t>إلى</w:t>
      </w:r>
      <w:r w:rsidR="003604BE" w:rsidRPr="000A20B0">
        <w:rPr>
          <w:rFonts w:cs="Simplified Arabic"/>
          <w:sz w:val="28"/>
          <w:szCs w:val="28"/>
          <w:rtl/>
        </w:rPr>
        <w:t xml:space="preserve"> </w:t>
      </w:r>
      <w:r w:rsidR="003604BE" w:rsidRPr="000A20B0">
        <w:rPr>
          <w:rFonts w:cs="Simplified Arabic" w:hint="cs"/>
          <w:sz w:val="28"/>
          <w:szCs w:val="28"/>
          <w:rtl/>
        </w:rPr>
        <w:t>أستاذي</w:t>
      </w:r>
      <w:r w:rsidR="003604BE" w:rsidRPr="000A20B0">
        <w:rPr>
          <w:rFonts w:cs="Simplified Arabic"/>
          <w:sz w:val="28"/>
          <w:szCs w:val="28"/>
          <w:rtl/>
        </w:rPr>
        <w:t xml:space="preserve"> </w:t>
      </w:r>
      <w:r w:rsidR="003604BE" w:rsidRPr="000A20B0">
        <w:rPr>
          <w:rFonts w:cs="Simplified Arabic" w:hint="cs"/>
          <w:sz w:val="28"/>
          <w:szCs w:val="28"/>
          <w:rtl/>
        </w:rPr>
        <w:t>الكريم</w:t>
      </w:r>
      <w:r w:rsidR="003604BE" w:rsidRPr="000A20B0">
        <w:rPr>
          <w:rFonts w:cs="Simplified Arabic"/>
          <w:sz w:val="28"/>
          <w:szCs w:val="28"/>
          <w:rtl/>
        </w:rPr>
        <w:t xml:space="preserve"> </w:t>
      </w:r>
      <w:r w:rsidR="00296D77" w:rsidRPr="00296D77">
        <w:rPr>
          <w:rFonts w:cs="Simplified Arabic"/>
          <w:sz w:val="28"/>
          <w:szCs w:val="28"/>
          <w:rtl/>
        </w:rPr>
        <w:t xml:space="preserve">الدكتور </w:t>
      </w:r>
      <w:r w:rsidR="00296D77" w:rsidRPr="00296D77">
        <w:rPr>
          <w:rFonts w:cs="Simplified Arabic" w:hint="cs"/>
          <w:sz w:val="28"/>
          <w:szCs w:val="28"/>
          <w:rtl/>
        </w:rPr>
        <w:t xml:space="preserve">/ </w:t>
      </w:r>
      <w:r w:rsidR="00296D77" w:rsidRPr="00296D77">
        <w:rPr>
          <w:rFonts w:cs="Simplified Arabic"/>
          <w:sz w:val="28"/>
          <w:szCs w:val="28"/>
          <w:rtl/>
        </w:rPr>
        <w:t>فايز علي الجراد</w:t>
      </w:r>
      <w:r w:rsidR="00296D77">
        <w:rPr>
          <w:rFonts w:cs="Simplified Arabic"/>
          <w:sz w:val="28"/>
          <w:szCs w:val="28"/>
        </w:rPr>
        <w:t xml:space="preserve"> </w:t>
      </w:r>
      <w:r w:rsidR="003604BE" w:rsidRPr="000A20B0">
        <w:rPr>
          <w:rFonts w:cs="Simplified Arabic" w:hint="cs"/>
          <w:sz w:val="28"/>
          <w:szCs w:val="28"/>
          <w:rtl/>
        </w:rPr>
        <w:t>،</w:t>
      </w:r>
      <w:r w:rsidR="003604BE" w:rsidRPr="000A20B0">
        <w:rPr>
          <w:rFonts w:cs="Simplified Arabic"/>
          <w:sz w:val="28"/>
          <w:szCs w:val="28"/>
          <w:rtl/>
        </w:rPr>
        <w:t xml:space="preserve"> </w:t>
      </w:r>
      <w:r w:rsidR="003604BE" w:rsidRPr="000A20B0">
        <w:rPr>
          <w:rFonts w:cs="Simplified Arabic" w:hint="cs"/>
          <w:sz w:val="28"/>
          <w:szCs w:val="28"/>
          <w:rtl/>
        </w:rPr>
        <w:t>لما</w:t>
      </w:r>
      <w:r w:rsidR="003604BE" w:rsidRPr="000A20B0">
        <w:rPr>
          <w:rFonts w:cs="Simplified Arabic"/>
          <w:sz w:val="28"/>
          <w:szCs w:val="28"/>
          <w:rtl/>
        </w:rPr>
        <w:t xml:space="preserve"> </w:t>
      </w:r>
      <w:r w:rsidR="003604BE" w:rsidRPr="000A20B0">
        <w:rPr>
          <w:rFonts w:cs="Simplified Arabic" w:hint="cs"/>
          <w:sz w:val="28"/>
          <w:szCs w:val="28"/>
          <w:rtl/>
        </w:rPr>
        <w:t>قدمه</w:t>
      </w:r>
      <w:r w:rsidR="003604BE" w:rsidRPr="000A20B0">
        <w:rPr>
          <w:rFonts w:cs="Simplified Arabic"/>
          <w:sz w:val="28"/>
          <w:szCs w:val="28"/>
          <w:rtl/>
        </w:rPr>
        <w:t xml:space="preserve"> </w:t>
      </w:r>
      <w:r w:rsidR="003604BE" w:rsidRPr="000A20B0">
        <w:rPr>
          <w:rFonts w:cs="Simplified Arabic" w:hint="cs"/>
          <w:sz w:val="28"/>
          <w:szCs w:val="28"/>
          <w:rtl/>
        </w:rPr>
        <w:t>من</w:t>
      </w:r>
      <w:r w:rsidR="003604BE" w:rsidRPr="000A20B0">
        <w:rPr>
          <w:rFonts w:cs="Simplified Arabic"/>
          <w:sz w:val="28"/>
          <w:szCs w:val="28"/>
          <w:rtl/>
        </w:rPr>
        <w:t xml:space="preserve"> </w:t>
      </w:r>
      <w:r w:rsidR="003604BE" w:rsidRPr="000A20B0">
        <w:rPr>
          <w:rFonts w:cs="Simplified Arabic" w:hint="cs"/>
          <w:sz w:val="28"/>
          <w:szCs w:val="28"/>
          <w:rtl/>
        </w:rPr>
        <w:t>دعم</w:t>
      </w:r>
      <w:r w:rsidR="003604BE" w:rsidRPr="000A20B0">
        <w:rPr>
          <w:rFonts w:cs="Simplified Arabic"/>
          <w:sz w:val="28"/>
          <w:szCs w:val="28"/>
          <w:rtl/>
        </w:rPr>
        <w:t xml:space="preserve"> </w:t>
      </w:r>
      <w:r w:rsidR="003604BE" w:rsidRPr="000A20B0">
        <w:rPr>
          <w:rFonts w:cs="Simplified Arabic" w:hint="cs"/>
          <w:sz w:val="28"/>
          <w:szCs w:val="28"/>
          <w:rtl/>
        </w:rPr>
        <w:t>علمي،</w:t>
      </w:r>
      <w:r w:rsidR="003604BE" w:rsidRPr="000A20B0">
        <w:rPr>
          <w:rFonts w:cs="Simplified Arabic"/>
          <w:sz w:val="28"/>
          <w:szCs w:val="28"/>
          <w:rtl/>
        </w:rPr>
        <w:t xml:space="preserve"> </w:t>
      </w:r>
      <w:r w:rsidR="003604BE" w:rsidRPr="000A20B0">
        <w:rPr>
          <w:rFonts w:cs="Simplified Arabic" w:hint="cs"/>
          <w:sz w:val="28"/>
          <w:szCs w:val="28"/>
          <w:rtl/>
        </w:rPr>
        <w:t>وتوجيهات</w:t>
      </w:r>
      <w:r w:rsidR="003604BE" w:rsidRPr="000A20B0">
        <w:rPr>
          <w:rFonts w:cs="Simplified Arabic"/>
          <w:sz w:val="28"/>
          <w:szCs w:val="28"/>
          <w:rtl/>
        </w:rPr>
        <w:t xml:space="preserve"> </w:t>
      </w:r>
      <w:r w:rsidR="003604BE" w:rsidRPr="000A20B0">
        <w:rPr>
          <w:rFonts w:cs="Simplified Arabic" w:hint="cs"/>
          <w:sz w:val="28"/>
          <w:szCs w:val="28"/>
          <w:rtl/>
        </w:rPr>
        <w:t>بناءة،</w:t>
      </w:r>
      <w:r w:rsidR="003604BE" w:rsidRPr="000A20B0">
        <w:rPr>
          <w:rFonts w:cs="Simplified Arabic"/>
          <w:sz w:val="28"/>
          <w:szCs w:val="28"/>
          <w:rtl/>
        </w:rPr>
        <w:t xml:space="preserve"> </w:t>
      </w:r>
      <w:r w:rsidR="003604BE" w:rsidRPr="000A20B0">
        <w:rPr>
          <w:rFonts w:cs="Simplified Arabic" w:hint="cs"/>
          <w:sz w:val="28"/>
          <w:szCs w:val="28"/>
          <w:rtl/>
        </w:rPr>
        <w:t>وملاحظات</w:t>
      </w:r>
      <w:r w:rsidR="003604BE" w:rsidRPr="000A20B0">
        <w:rPr>
          <w:rFonts w:cs="Simplified Arabic"/>
          <w:sz w:val="28"/>
          <w:szCs w:val="28"/>
          <w:rtl/>
        </w:rPr>
        <w:t xml:space="preserve"> </w:t>
      </w:r>
      <w:r w:rsidR="003604BE" w:rsidRPr="000A20B0">
        <w:rPr>
          <w:rFonts w:cs="Simplified Arabic" w:hint="cs"/>
          <w:sz w:val="28"/>
          <w:szCs w:val="28"/>
          <w:rtl/>
        </w:rPr>
        <w:t>قيمة</w:t>
      </w:r>
      <w:r w:rsidR="003604BE" w:rsidRPr="000A20B0">
        <w:rPr>
          <w:rFonts w:cs="Simplified Arabic"/>
          <w:sz w:val="28"/>
          <w:szCs w:val="28"/>
          <w:rtl/>
        </w:rPr>
        <w:t xml:space="preserve"> </w:t>
      </w:r>
      <w:r w:rsidR="003604BE" w:rsidRPr="000A20B0">
        <w:rPr>
          <w:rFonts w:cs="Simplified Arabic" w:hint="cs"/>
          <w:sz w:val="28"/>
          <w:szCs w:val="28"/>
          <w:rtl/>
        </w:rPr>
        <w:t>كان</w:t>
      </w:r>
      <w:r w:rsidR="003604BE" w:rsidRPr="000A20B0">
        <w:rPr>
          <w:rFonts w:cs="Simplified Arabic"/>
          <w:sz w:val="28"/>
          <w:szCs w:val="28"/>
          <w:rtl/>
        </w:rPr>
        <w:t xml:space="preserve"> </w:t>
      </w:r>
      <w:r w:rsidR="003604BE" w:rsidRPr="000A20B0">
        <w:rPr>
          <w:rFonts w:cs="Simplified Arabic" w:hint="cs"/>
          <w:sz w:val="28"/>
          <w:szCs w:val="28"/>
          <w:rtl/>
        </w:rPr>
        <w:t>لها</w:t>
      </w:r>
      <w:r w:rsidR="003604BE" w:rsidRPr="000A20B0">
        <w:rPr>
          <w:rFonts w:cs="Simplified Arabic"/>
          <w:sz w:val="28"/>
          <w:szCs w:val="28"/>
          <w:rtl/>
        </w:rPr>
        <w:t xml:space="preserve"> </w:t>
      </w:r>
      <w:r w:rsidR="003604BE" w:rsidRPr="000A20B0">
        <w:rPr>
          <w:rFonts w:cs="Simplified Arabic" w:hint="cs"/>
          <w:sz w:val="28"/>
          <w:szCs w:val="28"/>
          <w:rtl/>
        </w:rPr>
        <w:t>بالغ</w:t>
      </w:r>
      <w:r w:rsidR="003604BE" w:rsidRPr="000A20B0">
        <w:rPr>
          <w:rFonts w:cs="Simplified Arabic"/>
          <w:sz w:val="28"/>
          <w:szCs w:val="28"/>
          <w:rtl/>
        </w:rPr>
        <w:t xml:space="preserve"> </w:t>
      </w:r>
      <w:r w:rsidR="003604BE" w:rsidRPr="000A20B0">
        <w:rPr>
          <w:rFonts w:cs="Simplified Arabic" w:hint="cs"/>
          <w:sz w:val="28"/>
          <w:szCs w:val="28"/>
          <w:rtl/>
        </w:rPr>
        <w:t>الأثر</w:t>
      </w:r>
      <w:r w:rsidR="003604BE" w:rsidRPr="000A20B0">
        <w:rPr>
          <w:rFonts w:cs="Simplified Arabic"/>
          <w:sz w:val="28"/>
          <w:szCs w:val="28"/>
          <w:rtl/>
        </w:rPr>
        <w:t xml:space="preserve"> </w:t>
      </w:r>
      <w:r w:rsidR="003604BE" w:rsidRPr="000A20B0">
        <w:rPr>
          <w:rFonts w:cs="Simplified Arabic" w:hint="cs"/>
          <w:sz w:val="28"/>
          <w:szCs w:val="28"/>
          <w:rtl/>
        </w:rPr>
        <w:t>في</w:t>
      </w:r>
      <w:r w:rsidR="003604BE" w:rsidRPr="000A20B0">
        <w:rPr>
          <w:rFonts w:cs="Simplified Arabic"/>
          <w:sz w:val="28"/>
          <w:szCs w:val="28"/>
          <w:rtl/>
        </w:rPr>
        <w:t xml:space="preserve"> </w:t>
      </w:r>
      <w:r w:rsidR="003604BE" w:rsidRPr="000A20B0">
        <w:rPr>
          <w:rFonts w:cs="Simplified Arabic" w:hint="cs"/>
          <w:sz w:val="28"/>
          <w:szCs w:val="28"/>
          <w:rtl/>
        </w:rPr>
        <w:t>إثراء</w:t>
      </w:r>
      <w:r w:rsidR="003604BE" w:rsidRPr="000A20B0">
        <w:rPr>
          <w:rFonts w:cs="Simplified Arabic"/>
          <w:sz w:val="28"/>
          <w:szCs w:val="28"/>
          <w:rtl/>
        </w:rPr>
        <w:t xml:space="preserve"> </w:t>
      </w:r>
      <w:r w:rsidR="003604BE" w:rsidRPr="000A20B0">
        <w:rPr>
          <w:rFonts w:cs="Simplified Arabic" w:hint="cs"/>
          <w:sz w:val="28"/>
          <w:szCs w:val="28"/>
          <w:rtl/>
        </w:rPr>
        <w:t>هذا</w:t>
      </w:r>
      <w:r w:rsidR="003604BE" w:rsidRPr="000A20B0">
        <w:rPr>
          <w:rFonts w:cs="Simplified Arabic"/>
          <w:sz w:val="28"/>
          <w:szCs w:val="28"/>
          <w:rtl/>
        </w:rPr>
        <w:t xml:space="preserve"> </w:t>
      </w:r>
      <w:r w:rsidR="00AB5402">
        <w:rPr>
          <w:rFonts w:cs="Simplified Arabic" w:hint="cs"/>
          <w:sz w:val="28"/>
          <w:szCs w:val="28"/>
          <w:rtl/>
        </w:rPr>
        <w:t xml:space="preserve">الدراسة </w:t>
      </w:r>
      <w:r w:rsidR="003604BE" w:rsidRPr="000A20B0">
        <w:rPr>
          <w:rFonts w:cs="Simplified Arabic" w:hint="cs"/>
          <w:sz w:val="28"/>
          <w:szCs w:val="28"/>
          <w:rtl/>
        </w:rPr>
        <w:t>وإخراجه</w:t>
      </w:r>
      <w:r w:rsidR="003604BE" w:rsidRPr="000A20B0">
        <w:rPr>
          <w:rFonts w:cs="Simplified Arabic"/>
          <w:sz w:val="28"/>
          <w:szCs w:val="28"/>
          <w:rtl/>
        </w:rPr>
        <w:t xml:space="preserve"> </w:t>
      </w:r>
      <w:r w:rsidR="003604BE" w:rsidRPr="000A20B0">
        <w:rPr>
          <w:rFonts w:cs="Simplified Arabic" w:hint="cs"/>
          <w:sz w:val="28"/>
          <w:szCs w:val="28"/>
          <w:rtl/>
        </w:rPr>
        <w:t>في</w:t>
      </w:r>
      <w:r w:rsidR="003604BE" w:rsidRPr="000A20B0">
        <w:rPr>
          <w:rFonts w:cs="Simplified Arabic"/>
          <w:sz w:val="28"/>
          <w:szCs w:val="28"/>
          <w:rtl/>
        </w:rPr>
        <w:t xml:space="preserve"> </w:t>
      </w:r>
      <w:r w:rsidR="003604BE" w:rsidRPr="000A20B0">
        <w:rPr>
          <w:rFonts w:cs="Simplified Arabic" w:hint="cs"/>
          <w:sz w:val="28"/>
          <w:szCs w:val="28"/>
          <w:rtl/>
        </w:rPr>
        <w:t>صورته</w:t>
      </w:r>
      <w:r w:rsidR="003604BE" w:rsidRPr="000A20B0">
        <w:rPr>
          <w:rFonts w:cs="Simplified Arabic"/>
          <w:sz w:val="28"/>
          <w:szCs w:val="28"/>
          <w:rtl/>
        </w:rPr>
        <w:t xml:space="preserve"> </w:t>
      </w:r>
      <w:r w:rsidR="003604BE" w:rsidRPr="000A20B0">
        <w:rPr>
          <w:rFonts w:cs="Simplified Arabic" w:hint="cs"/>
          <w:sz w:val="28"/>
          <w:szCs w:val="28"/>
          <w:rtl/>
        </w:rPr>
        <w:t>الحالية،</w:t>
      </w:r>
      <w:r w:rsidR="003604BE" w:rsidRPr="000A20B0">
        <w:rPr>
          <w:rFonts w:cs="Simplified Arabic"/>
          <w:sz w:val="28"/>
          <w:szCs w:val="28"/>
          <w:rtl/>
        </w:rPr>
        <w:t xml:space="preserve"> </w:t>
      </w:r>
      <w:r w:rsidR="003604BE" w:rsidRPr="000A20B0">
        <w:rPr>
          <w:rFonts w:cs="Simplified Arabic" w:hint="cs"/>
          <w:sz w:val="28"/>
          <w:szCs w:val="28"/>
          <w:rtl/>
        </w:rPr>
        <w:t>وإثرائها</w:t>
      </w:r>
      <w:r w:rsidR="003604BE" w:rsidRPr="000A20B0">
        <w:rPr>
          <w:rFonts w:cs="Simplified Arabic"/>
          <w:sz w:val="28"/>
          <w:szCs w:val="28"/>
          <w:rtl/>
        </w:rPr>
        <w:t xml:space="preserve"> </w:t>
      </w:r>
      <w:r w:rsidR="003604BE" w:rsidRPr="000A20B0">
        <w:rPr>
          <w:rFonts w:cs="Simplified Arabic" w:hint="cs"/>
          <w:sz w:val="28"/>
          <w:szCs w:val="28"/>
          <w:rtl/>
        </w:rPr>
        <w:t>بآرائهم</w:t>
      </w:r>
      <w:r w:rsidR="003604BE" w:rsidRPr="000A20B0">
        <w:rPr>
          <w:rFonts w:cs="Simplified Arabic"/>
          <w:sz w:val="28"/>
          <w:szCs w:val="28"/>
          <w:rtl/>
        </w:rPr>
        <w:t xml:space="preserve"> </w:t>
      </w:r>
      <w:r w:rsidR="003604BE" w:rsidRPr="000A20B0">
        <w:rPr>
          <w:rFonts w:cs="Simplified Arabic" w:hint="cs"/>
          <w:sz w:val="28"/>
          <w:szCs w:val="28"/>
          <w:rtl/>
        </w:rPr>
        <w:t>العلمية</w:t>
      </w:r>
      <w:r w:rsidR="003604BE" w:rsidRPr="000A20B0">
        <w:rPr>
          <w:rFonts w:cs="Simplified Arabic"/>
          <w:sz w:val="28"/>
          <w:szCs w:val="28"/>
          <w:rtl/>
        </w:rPr>
        <w:t xml:space="preserve"> </w:t>
      </w:r>
      <w:r w:rsidR="003604BE" w:rsidRPr="000A20B0">
        <w:rPr>
          <w:rFonts w:cs="Simplified Arabic" w:hint="cs"/>
          <w:sz w:val="28"/>
          <w:szCs w:val="28"/>
          <w:rtl/>
        </w:rPr>
        <w:t>السديدة</w:t>
      </w:r>
      <w:r w:rsidR="003604BE" w:rsidRPr="000A20B0">
        <w:rPr>
          <w:rFonts w:cs="Simplified Arabic"/>
          <w:sz w:val="28"/>
          <w:szCs w:val="28"/>
          <w:rtl/>
        </w:rPr>
        <w:t xml:space="preserve"> </w:t>
      </w:r>
      <w:r w:rsidR="003604BE" w:rsidRPr="000A20B0">
        <w:rPr>
          <w:rFonts w:cs="Simplified Arabic" w:hint="cs"/>
          <w:sz w:val="28"/>
          <w:szCs w:val="28"/>
          <w:rtl/>
        </w:rPr>
        <w:t>وملاحظاتهم</w:t>
      </w:r>
      <w:r w:rsidR="003604BE" w:rsidRPr="000A20B0">
        <w:rPr>
          <w:rFonts w:cs="Simplified Arabic"/>
          <w:sz w:val="28"/>
          <w:szCs w:val="28"/>
          <w:rtl/>
        </w:rPr>
        <w:t xml:space="preserve"> </w:t>
      </w:r>
      <w:r w:rsidR="003604BE" w:rsidRPr="000A20B0">
        <w:rPr>
          <w:rFonts w:cs="Simplified Arabic" w:hint="cs"/>
          <w:sz w:val="28"/>
          <w:szCs w:val="28"/>
          <w:rtl/>
        </w:rPr>
        <w:t>القيمة،</w:t>
      </w:r>
      <w:r w:rsidR="003604BE" w:rsidRPr="000A20B0">
        <w:rPr>
          <w:rFonts w:cs="Simplified Arabic"/>
          <w:sz w:val="28"/>
          <w:szCs w:val="28"/>
          <w:rtl/>
        </w:rPr>
        <w:t xml:space="preserve"> </w:t>
      </w:r>
      <w:r w:rsidR="003604BE" w:rsidRPr="000A20B0">
        <w:rPr>
          <w:rFonts w:cs="Simplified Arabic" w:hint="cs"/>
          <w:sz w:val="28"/>
          <w:szCs w:val="28"/>
          <w:rtl/>
        </w:rPr>
        <w:t>كما</w:t>
      </w:r>
      <w:r w:rsidR="003604BE" w:rsidRPr="000A20B0">
        <w:rPr>
          <w:rFonts w:cs="Simplified Arabic"/>
          <w:sz w:val="28"/>
          <w:szCs w:val="28"/>
          <w:rtl/>
        </w:rPr>
        <w:t xml:space="preserve"> </w:t>
      </w:r>
      <w:r w:rsidR="003604BE" w:rsidRPr="000A20B0">
        <w:rPr>
          <w:rFonts w:cs="Simplified Arabic" w:hint="cs"/>
          <w:sz w:val="28"/>
          <w:szCs w:val="28"/>
          <w:rtl/>
        </w:rPr>
        <w:t>أتوجه</w:t>
      </w:r>
      <w:r w:rsidR="003604BE" w:rsidRPr="000A20B0">
        <w:rPr>
          <w:rFonts w:cs="Simplified Arabic"/>
          <w:sz w:val="28"/>
          <w:szCs w:val="28"/>
          <w:rtl/>
        </w:rPr>
        <w:t xml:space="preserve"> </w:t>
      </w:r>
      <w:r w:rsidR="003604BE" w:rsidRPr="000A20B0">
        <w:rPr>
          <w:rFonts w:cs="Simplified Arabic" w:hint="cs"/>
          <w:sz w:val="28"/>
          <w:szCs w:val="28"/>
          <w:rtl/>
        </w:rPr>
        <w:t>بالشكر</w:t>
      </w:r>
      <w:r w:rsidR="003604BE" w:rsidRPr="000A20B0">
        <w:rPr>
          <w:rFonts w:cs="Simplified Arabic"/>
          <w:sz w:val="28"/>
          <w:szCs w:val="28"/>
          <w:rtl/>
        </w:rPr>
        <w:t xml:space="preserve"> </w:t>
      </w:r>
      <w:r w:rsidR="003604BE" w:rsidRPr="000A20B0">
        <w:rPr>
          <w:rFonts w:cs="Simplified Arabic" w:hint="cs"/>
          <w:sz w:val="28"/>
          <w:szCs w:val="28"/>
          <w:rtl/>
        </w:rPr>
        <w:t>والتقدير</w:t>
      </w:r>
      <w:r w:rsidR="003604BE" w:rsidRPr="000A20B0">
        <w:rPr>
          <w:rFonts w:cs="Simplified Arabic"/>
          <w:sz w:val="28"/>
          <w:szCs w:val="28"/>
          <w:rtl/>
        </w:rPr>
        <w:t xml:space="preserve"> </w:t>
      </w:r>
      <w:r w:rsidR="003604BE" w:rsidRPr="000A20B0">
        <w:rPr>
          <w:rFonts w:cs="Simplified Arabic" w:hint="cs"/>
          <w:sz w:val="28"/>
          <w:szCs w:val="28"/>
          <w:rtl/>
        </w:rPr>
        <w:t>إلى</w:t>
      </w:r>
      <w:r w:rsidR="003604BE" w:rsidRPr="000A20B0">
        <w:rPr>
          <w:rFonts w:cs="Simplified Arabic"/>
          <w:sz w:val="28"/>
          <w:szCs w:val="28"/>
          <w:rtl/>
        </w:rPr>
        <w:t xml:space="preserve"> </w:t>
      </w:r>
      <w:r w:rsidR="003604BE" w:rsidRPr="000A20B0">
        <w:rPr>
          <w:rFonts w:cs="Simplified Arabic" w:hint="cs"/>
          <w:sz w:val="28"/>
          <w:szCs w:val="28"/>
          <w:rtl/>
        </w:rPr>
        <w:t>السادة</w:t>
      </w:r>
      <w:r w:rsidR="003604BE" w:rsidRPr="000A20B0">
        <w:rPr>
          <w:rFonts w:cs="Simplified Arabic"/>
          <w:sz w:val="28"/>
          <w:szCs w:val="28"/>
          <w:rtl/>
        </w:rPr>
        <w:t xml:space="preserve"> </w:t>
      </w:r>
      <w:r w:rsidR="003604BE" w:rsidRPr="000A20B0">
        <w:rPr>
          <w:rFonts w:cs="Simplified Arabic" w:hint="cs"/>
          <w:sz w:val="28"/>
          <w:szCs w:val="28"/>
          <w:rtl/>
        </w:rPr>
        <w:t>المحكمين</w:t>
      </w:r>
      <w:r w:rsidR="003604BE" w:rsidRPr="000A20B0">
        <w:rPr>
          <w:rFonts w:cs="Simplified Arabic"/>
          <w:sz w:val="28"/>
          <w:szCs w:val="28"/>
          <w:rtl/>
        </w:rPr>
        <w:t xml:space="preserve"> </w:t>
      </w:r>
      <w:r w:rsidR="003604BE" w:rsidRPr="000A20B0">
        <w:rPr>
          <w:rFonts w:cs="Simplified Arabic" w:hint="cs"/>
          <w:sz w:val="28"/>
          <w:szCs w:val="28"/>
          <w:rtl/>
        </w:rPr>
        <w:t>الذين</w:t>
      </w:r>
      <w:r w:rsidR="003604BE" w:rsidRPr="000A20B0">
        <w:rPr>
          <w:rFonts w:cs="Simplified Arabic"/>
          <w:sz w:val="28"/>
          <w:szCs w:val="28"/>
          <w:rtl/>
        </w:rPr>
        <w:t xml:space="preserve"> </w:t>
      </w:r>
      <w:r w:rsidR="003604BE" w:rsidRPr="000A20B0">
        <w:rPr>
          <w:rFonts w:cs="Simplified Arabic" w:hint="cs"/>
          <w:sz w:val="28"/>
          <w:szCs w:val="28"/>
          <w:rtl/>
        </w:rPr>
        <w:t>تفضلوا</w:t>
      </w:r>
      <w:r w:rsidR="003604BE" w:rsidRPr="000A20B0">
        <w:rPr>
          <w:rFonts w:cs="Simplified Arabic"/>
          <w:sz w:val="28"/>
          <w:szCs w:val="28"/>
          <w:rtl/>
        </w:rPr>
        <w:t xml:space="preserve"> </w:t>
      </w:r>
      <w:r w:rsidR="003604BE" w:rsidRPr="000A20B0">
        <w:rPr>
          <w:rFonts w:cs="Simplified Arabic" w:hint="cs"/>
          <w:sz w:val="28"/>
          <w:szCs w:val="28"/>
          <w:rtl/>
        </w:rPr>
        <w:t>بتحكيم</w:t>
      </w:r>
      <w:r w:rsidR="003604BE" w:rsidRPr="000A20B0">
        <w:rPr>
          <w:rFonts w:cs="Simplified Arabic"/>
          <w:sz w:val="28"/>
          <w:szCs w:val="28"/>
          <w:rtl/>
        </w:rPr>
        <w:t xml:space="preserve"> </w:t>
      </w:r>
      <w:r w:rsidR="003604BE" w:rsidRPr="000A20B0">
        <w:rPr>
          <w:rFonts w:cs="Simplified Arabic" w:hint="cs"/>
          <w:sz w:val="28"/>
          <w:szCs w:val="28"/>
          <w:rtl/>
        </w:rPr>
        <w:t>برنامج</w:t>
      </w:r>
      <w:r w:rsidR="003604BE" w:rsidRPr="000A20B0">
        <w:rPr>
          <w:rFonts w:cs="Simplified Arabic"/>
          <w:sz w:val="28"/>
          <w:szCs w:val="28"/>
          <w:rtl/>
        </w:rPr>
        <w:t xml:space="preserve"> </w:t>
      </w:r>
      <w:r w:rsidR="003604BE" w:rsidRPr="000A20B0">
        <w:rPr>
          <w:rFonts w:cs="Simplified Arabic" w:hint="cs"/>
          <w:sz w:val="28"/>
          <w:szCs w:val="28"/>
          <w:rtl/>
        </w:rPr>
        <w:t>الدراسة</w:t>
      </w:r>
      <w:r w:rsidR="003604BE" w:rsidRPr="000A20B0">
        <w:rPr>
          <w:rFonts w:cs="Simplified Arabic"/>
          <w:sz w:val="28"/>
          <w:szCs w:val="28"/>
          <w:rtl/>
        </w:rPr>
        <w:t xml:space="preserve"> </w:t>
      </w:r>
      <w:r w:rsidR="003604BE" w:rsidRPr="000A20B0">
        <w:rPr>
          <w:rFonts w:cs="Simplified Arabic" w:hint="cs"/>
          <w:sz w:val="28"/>
          <w:szCs w:val="28"/>
          <w:rtl/>
        </w:rPr>
        <w:t>ومقياسها،</w:t>
      </w:r>
      <w:r w:rsidR="003604BE" w:rsidRPr="000A20B0">
        <w:rPr>
          <w:rFonts w:cs="Simplified Arabic"/>
          <w:sz w:val="28"/>
          <w:szCs w:val="28"/>
          <w:rtl/>
        </w:rPr>
        <w:t xml:space="preserve"> </w:t>
      </w:r>
      <w:r w:rsidR="003604BE" w:rsidRPr="000A20B0">
        <w:rPr>
          <w:rFonts w:cs="Simplified Arabic" w:hint="cs"/>
          <w:sz w:val="28"/>
          <w:szCs w:val="28"/>
          <w:rtl/>
        </w:rPr>
        <w:t>وإلى</w:t>
      </w:r>
      <w:r w:rsidR="003604BE" w:rsidRPr="000A20B0">
        <w:rPr>
          <w:rFonts w:cs="Simplified Arabic"/>
          <w:sz w:val="28"/>
          <w:szCs w:val="28"/>
          <w:rtl/>
        </w:rPr>
        <w:t xml:space="preserve"> </w:t>
      </w:r>
      <w:r w:rsidR="003604BE" w:rsidRPr="000A20B0">
        <w:rPr>
          <w:rFonts w:cs="Simplified Arabic" w:hint="cs"/>
          <w:sz w:val="28"/>
          <w:szCs w:val="28"/>
          <w:rtl/>
        </w:rPr>
        <w:t>جميع</w:t>
      </w:r>
      <w:r w:rsidR="003604BE" w:rsidRPr="000A20B0">
        <w:rPr>
          <w:rFonts w:cs="Simplified Arabic"/>
          <w:sz w:val="28"/>
          <w:szCs w:val="28"/>
          <w:rtl/>
        </w:rPr>
        <w:t xml:space="preserve"> </w:t>
      </w:r>
      <w:r w:rsidR="003604BE" w:rsidRPr="000A20B0">
        <w:rPr>
          <w:rFonts w:cs="Simplified Arabic" w:hint="cs"/>
          <w:sz w:val="28"/>
          <w:szCs w:val="28"/>
          <w:rtl/>
        </w:rPr>
        <w:t>السادة</w:t>
      </w:r>
      <w:r w:rsidR="003604BE" w:rsidRPr="000A20B0">
        <w:rPr>
          <w:rFonts w:cs="Simplified Arabic"/>
          <w:sz w:val="28"/>
          <w:szCs w:val="28"/>
          <w:rtl/>
        </w:rPr>
        <w:t xml:space="preserve"> </w:t>
      </w:r>
      <w:r w:rsidR="003604BE" w:rsidRPr="000A20B0">
        <w:rPr>
          <w:rFonts w:cs="Simplified Arabic" w:hint="cs"/>
          <w:sz w:val="28"/>
          <w:szCs w:val="28"/>
          <w:rtl/>
        </w:rPr>
        <w:t>أعضاء</w:t>
      </w:r>
      <w:r w:rsidR="003604BE" w:rsidRPr="000A20B0">
        <w:rPr>
          <w:rFonts w:cs="Simplified Arabic"/>
          <w:sz w:val="28"/>
          <w:szCs w:val="28"/>
          <w:rtl/>
        </w:rPr>
        <w:t xml:space="preserve"> </w:t>
      </w:r>
      <w:r w:rsidR="003604BE" w:rsidRPr="000A20B0">
        <w:rPr>
          <w:rFonts w:cs="Simplified Arabic" w:hint="cs"/>
          <w:sz w:val="28"/>
          <w:szCs w:val="28"/>
          <w:rtl/>
        </w:rPr>
        <w:t>هيئة</w:t>
      </w:r>
      <w:r w:rsidR="003604BE" w:rsidRPr="000A20B0">
        <w:rPr>
          <w:rFonts w:cs="Simplified Arabic"/>
          <w:sz w:val="28"/>
          <w:szCs w:val="28"/>
          <w:rtl/>
        </w:rPr>
        <w:t xml:space="preserve"> </w:t>
      </w:r>
      <w:r w:rsidR="003604BE" w:rsidRPr="000A20B0">
        <w:rPr>
          <w:rFonts w:cs="Simplified Arabic" w:hint="cs"/>
          <w:sz w:val="28"/>
          <w:szCs w:val="28"/>
          <w:rtl/>
        </w:rPr>
        <w:t>التدريس</w:t>
      </w:r>
      <w:r w:rsidR="003604BE" w:rsidRPr="000A20B0">
        <w:rPr>
          <w:rFonts w:cs="Simplified Arabic"/>
          <w:sz w:val="28"/>
          <w:szCs w:val="28"/>
          <w:rtl/>
        </w:rPr>
        <w:t xml:space="preserve"> </w:t>
      </w:r>
      <w:r w:rsidR="003604BE" w:rsidRPr="000A20B0">
        <w:rPr>
          <w:rFonts w:cs="Simplified Arabic" w:hint="cs"/>
          <w:sz w:val="28"/>
          <w:szCs w:val="28"/>
          <w:rtl/>
        </w:rPr>
        <w:t>بقسم</w:t>
      </w:r>
      <w:r w:rsidR="003604BE" w:rsidRPr="000A20B0">
        <w:rPr>
          <w:rFonts w:cs="Simplified Arabic"/>
          <w:sz w:val="28"/>
          <w:szCs w:val="28"/>
          <w:rtl/>
        </w:rPr>
        <w:t xml:space="preserve"> </w:t>
      </w:r>
      <w:r w:rsidR="00296D77">
        <w:rPr>
          <w:rFonts w:cs="Simplified Arabic" w:hint="cs"/>
          <w:sz w:val="28"/>
          <w:szCs w:val="28"/>
          <w:rtl/>
        </w:rPr>
        <w:t xml:space="preserve">الإدارة الصحية وكلية الإدارة بجامعة </w:t>
      </w:r>
      <w:r w:rsidR="00296D77" w:rsidRPr="00296D77">
        <w:rPr>
          <w:rFonts w:cs="Simplified Arabic"/>
          <w:sz w:val="28"/>
          <w:szCs w:val="28"/>
          <w:rtl/>
        </w:rPr>
        <w:t>جامعة ميد</w:t>
      </w:r>
      <w:r w:rsidR="009D1BE7">
        <w:rPr>
          <w:rFonts w:cs="Simplified Arabic" w:hint="cs"/>
          <w:sz w:val="28"/>
          <w:szCs w:val="28"/>
          <w:rtl/>
        </w:rPr>
        <w:t>ا</w:t>
      </w:r>
      <w:r w:rsidR="00296D77" w:rsidRPr="00296D77">
        <w:rPr>
          <w:rFonts w:cs="Simplified Arabic"/>
          <w:sz w:val="28"/>
          <w:szCs w:val="28"/>
          <w:rtl/>
        </w:rPr>
        <w:t>وشن</w:t>
      </w:r>
      <w:r w:rsidR="00296D77">
        <w:rPr>
          <w:rFonts w:cs="Simplified Arabic" w:hint="cs"/>
          <w:sz w:val="28"/>
          <w:szCs w:val="28"/>
          <w:rtl/>
        </w:rPr>
        <w:t xml:space="preserve"> </w:t>
      </w:r>
      <w:r w:rsidR="003604BE" w:rsidRPr="000A20B0">
        <w:rPr>
          <w:rFonts w:cs="Simplified Arabic" w:hint="cs"/>
          <w:sz w:val="28"/>
          <w:szCs w:val="28"/>
          <w:rtl/>
        </w:rPr>
        <w:t>،</w:t>
      </w:r>
      <w:r w:rsidR="00C7030D">
        <w:rPr>
          <w:rFonts w:cs="Simplified Arabic" w:hint="cs"/>
          <w:sz w:val="28"/>
          <w:szCs w:val="28"/>
          <w:rtl/>
        </w:rPr>
        <w:t xml:space="preserve"> </w:t>
      </w:r>
      <w:r w:rsidR="003604BE" w:rsidRPr="000A20B0">
        <w:rPr>
          <w:rFonts w:cs="Simplified Arabic"/>
          <w:sz w:val="28"/>
          <w:szCs w:val="28"/>
          <w:rtl/>
        </w:rPr>
        <w:t xml:space="preserve"> </w:t>
      </w:r>
      <w:r w:rsidR="003604BE" w:rsidRPr="000A20B0">
        <w:rPr>
          <w:rFonts w:cs="Simplified Arabic" w:hint="cs"/>
          <w:sz w:val="28"/>
          <w:szCs w:val="28"/>
          <w:rtl/>
        </w:rPr>
        <w:t>ذلك</w:t>
      </w:r>
      <w:r w:rsidR="003604BE" w:rsidRPr="000A20B0">
        <w:rPr>
          <w:rFonts w:cs="Simplified Arabic"/>
          <w:sz w:val="28"/>
          <w:szCs w:val="28"/>
          <w:rtl/>
        </w:rPr>
        <w:t xml:space="preserve"> </w:t>
      </w:r>
      <w:r w:rsidR="003604BE" w:rsidRPr="000A20B0">
        <w:rPr>
          <w:rFonts w:cs="Simplified Arabic" w:hint="cs"/>
          <w:sz w:val="28"/>
          <w:szCs w:val="28"/>
          <w:rtl/>
        </w:rPr>
        <w:t>الصرح</w:t>
      </w:r>
      <w:r w:rsidR="003604BE" w:rsidRPr="000A20B0">
        <w:rPr>
          <w:rFonts w:cs="Simplified Arabic"/>
          <w:sz w:val="28"/>
          <w:szCs w:val="28"/>
          <w:rtl/>
        </w:rPr>
        <w:t xml:space="preserve"> </w:t>
      </w:r>
      <w:r w:rsidR="003604BE" w:rsidRPr="000A20B0">
        <w:rPr>
          <w:rFonts w:cs="Simplified Arabic" w:hint="cs"/>
          <w:sz w:val="28"/>
          <w:szCs w:val="28"/>
          <w:rtl/>
        </w:rPr>
        <w:t>العلمي</w:t>
      </w:r>
      <w:r w:rsidR="003604BE" w:rsidRPr="000A20B0">
        <w:rPr>
          <w:rFonts w:cs="Simplified Arabic"/>
          <w:sz w:val="28"/>
          <w:szCs w:val="28"/>
          <w:rtl/>
        </w:rPr>
        <w:t xml:space="preserve"> </w:t>
      </w:r>
      <w:r w:rsidR="003604BE" w:rsidRPr="000A20B0">
        <w:rPr>
          <w:rFonts w:cs="Simplified Arabic" w:hint="cs"/>
          <w:sz w:val="28"/>
          <w:szCs w:val="28"/>
          <w:rtl/>
        </w:rPr>
        <w:t>العريق،</w:t>
      </w:r>
      <w:r w:rsidR="003604BE" w:rsidRPr="000A20B0">
        <w:rPr>
          <w:rFonts w:cs="Simplified Arabic"/>
          <w:sz w:val="28"/>
          <w:szCs w:val="28"/>
          <w:rtl/>
        </w:rPr>
        <w:t xml:space="preserve"> </w:t>
      </w:r>
      <w:r w:rsidR="003604BE" w:rsidRPr="000A20B0">
        <w:rPr>
          <w:rFonts w:cs="Simplified Arabic" w:hint="cs"/>
          <w:sz w:val="28"/>
          <w:szCs w:val="28"/>
          <w:rtl/>
        </w:rPr>
        <w:t>لما</w:t>
      </w:r>
      <w:r w:rsidR="003604BE" w:rsidRPr="000A20B0">
        <w:rPr>
          <w:rFonts w:cs="Simplified Arabic"/>
          <w:sz w:val="28"/>
          <w:szCs w:val="28"/>
          <w:rtl/>
        </w:rPr>
        <w:t xml:space="preserve"> </w:t>
      </w:r>
      <w:r w:rsidR="003604BE" w:rsidRPr="000A20B0">
        <w:rPr>
          <w:rFonts w:cs="Simplified Arabic" w:hint="cs"/>
          <w:sz w:val="28"/>
          <w:szCs w:val="28"/>
          <w:rtl/>
        </w:rPr>
        <w:t>وفرته</w:t>
      </w:r>
      <w:r w:rsidR="003604BE" w:rsidRPr="000A20B0">
        <w:rPr>
          <w:rFonts w:cs="Simplified Arabic"/>
          <w:sz w:val="28"/>
          <w:szCs w:val="28"/>
          <w:rtl/>
        </w:rPr>
        <w:t xml:space="preserve"> </w:t>
      </w:r>
      <w:r w:rsidR="003604BE" w:rsidRPr="000A20B0">
        <w:rPr>
          <w:rFonts w:cs="Simplified Arabic" w:hint="cs"/>
          <w:sz w:val="28"/>
          <w:szCs w:val="28"/>
          <w:rtl/>
        </w:rPr>
        <w:t>من</w:t>
      </w:r>
      <w:r w:rsidR="003604BE" w:rsidRPr="000A20B0">
        <w:rPr>
          <w:rFonts w:cs="Simplified Arabic"/>
          <w:sz w:val="28"/>
          <w:szCs w:val="28"/>
          <w:rtl/>
        </w:rPr>
        <w:t xml:space="preserve"> </w:t>
      </w:r>
      <w:r w:rsidR="003604BE" w:rsidRPr="000A20B0">
        <w:rPr>
          <w:rFonts w:cs="Simplified Arabic" w:hint="cs"/>
          <w:sz w:val="28"/>
          <w:szCs w:val="28"/>
          <w:rtl/>
        </w:rPr>
        <w:t>بيئة</w:t>
      </w:r>
      <w:r w:rsidR="003604BE" w:rsidRPr="000A20B0">
        <w:rPr>
          <w:rFonts w:cs="Simplified Arabic"/>
          <w:sz w:val="28"/>
          <w:szCs w:val="28"/>
          <w:rtl/>
        </w:rPr>
        <w:t xml:space="preserve"> </w:t>
      </w:r>
      <w:r w:rsidR="003604BE" w:rsidRPr="000A20B0">
        <w:rPr>
          <w:rFonts w:cs="Simplified Arabic" w:hint="cs"/>
          <w:sz w:val="28"/>
          <w:szCs w:val="28"/>
          <w:rtl/>
        </w:rPr>
        <w:t>علمية</w:t>
      </w:r>
      <w:r w:rsidR="003604BE" w:rsidRPr="000A20B0">
        <w:rPr>
          <w:rFonts w:cs="Simplified Arabic"/>
          <w:sz w:val="28"/>
          <w:szCs w:val="28"/>
          <w:rtl/>
        </w:rPr>
        <w:t xml:space="preserve"> </w:t>
      </w:r>
      <w:r w:rsidR="003604BE" w:rsidRPr="000A20B0">
        <w:rPr>
          <w:rFonts w:cs="Simplified Arabic" w:hint="cs"/>
          <w:sz w:val="28"/>
          <w:szCs w:val="28"/>
          <w:rtl/>
        </w:rPr>
        <w:t>وبحثية</w:t>
      </w:r>
      <w:r w:rsidR="003604BE" w:rsidRPr="000A20B0">
        <w:rPr>
          <w:rFonts w:cs="Simplified Arabic"/>
          <w:sz w:val="28"/>
          <w:szCs w:val="28"/>
          <w:rtl/>
        </w:rPr>
        <w:t xml:space="preserve"> </w:t>
      </w:r>
      <w:r w:rsidR="003604BE" w:rsidRPr="000A20B0">
        <w:rPr>
          <w:rFonts w:cs="Simplified Arabic" w:hint="cs"/>
          <w:sz w:val="28"/>
          <w:szCs w:val="28"/>
          <w:rtl/>
        </w:rPr>
        <w:t>أسهمت</w:t>
      </w:r>
      <w:r w:rsidR="003604BE" w:rsidRPr="000A20B0">
        <w:rPr>
          <w:rFonts w:cs="Simplified Arabic"/>
          <w:sz w:val="28"/>
          <w:szCs w:val="28"/>
          <w:rtl/>
        </w:rPr>
        <w:t xml:space="preserve"> </w:t>
      </w:r>
      <w:r w:rsidR="003604BE" w:rsidRPr="000A20B0">
        <w:rPr>
          <w:rFonts w:cs="Simplified Arabic" w:hint="cs"/>
          <w:sz w:val="28"/>
          <w:szCs w:val="28"/>
          <w:rtl/>
        </w:rPr>
        <w:t>في</w:t>
      </w:r>
      <w:r w:rsidR="003604BE" w:rsidRPr="000A20B0">
        <w:rPr>
          <w:rFonts w:cs="Simplified Arabic"/>
          <w:sz w:val="28"/>
          <w:szCs w:val="28"/>
          <w:rtl/>
        </w:rPr>
        <w:t xml:space="preserve"> </w:t>
      </w:r>
      <w:r w:rsidR="003604BE" w:rsidRPr="000A20B0">
        <w:rPr>
          <w:rFonts w:cs="Simplified Arabic" w:hint="cs"/>
          <w:sz w:val="28"/>
          <w:szCs w:val="28"/>
          <w:rtl/>
        </w:rPr>
        <w:t>إنجاز</w:t>
      </w:r>
      <w:r w:rsidR="003604BE" w:rsidRPr="000A20B0">
        <w:rPr>
          <w:rFonts w:cs="Simplified Arabic"/>
          <w:sz w:val="28"/>
          <w:szCs w:val="28"/>
          <w:rtl/>
        </w:rPr>
        <w:t xml:space="preserve"> </w:t>
      </w:r>
      <w:r w:rsidR="003604BE" w:rsidRPr="000A20B0">
        <w:rPr>
          <w:rFonts w:cs="Simplified Arabic" w:hint="cs"/>
          <w:sz w:val="28"/>
          <w:szCs w:val="28"/>
          <w:rtl/>
        </w:rPr>
        <w:t>هذه</w:t>
      </w:r>
      <w:r w:rsidR="003604BE" w:rsidRPr="000A20B0">
        <w:rPr>
          <w:rFonts w:cs="Simplified Arabic"/>
          <w:sz w:val="28"/>
          <w:szCs w:val="28"/>
          <w:rtl/>
        </w:rPr>
        <w:t xml:space="preserve"> </w:t>
      </w:r>
      <w:r w:rsidR="003604BE" w:rsidRPr="000A20B0">
        <w:rPr>
          <w:rFonts w:cs="Simplified Arabic" w:hint="cs"/>
          <w:sz w:val="28"/>
          <w:szCs w:val="28"/>
          <w:rtl/>
        </w:rPr>
        <w:t>الدراسة</w:t>
      </w:r>
      <w:r w:rsidR="003604BE" w:rsidRPr="000A20B0">
        <w:rPr>
          <w:rFonts w:cs="Simplified Arabic"/>
          <w:sz w:val="28"/>
          <w:szCs w:val="28"/>
          <w:rtl/>
        </w:rPr>
        <w:t xml:space="preserve">. </w:t>
      </w:r>
    </w:p>
    <w:p w14:paraId="3898EBD2" w14:textId="77777777" w:rsidR="009D1BE7" w:rsidRDefault="00C4196F" w:rsidP="00141A9F">
      <w:pPr>
        <w:spacing w:after="120" w:line="240" w:lineRule="auto"/>
        <w:jc w:val="both"/>
        <w:rPr>
          <w:rFonts w:cs="Simplified Arabic"/>
          <w:sz w:val="28"/>
          <w:szCs w:val="28"/>
          <w:rtl/>
        </w:rPr>
      </w:pPr>
      <w:r>
        <w:rPr>
          <w:rFonts w:cs="Simplified Arabic" w:hint="cs"/>
          <w:sz w:val="28"/>
          <w:szCs w:val="28"/>
          <w:rtl/>
        </w:rPr>
        <w:t xml:space="preserve">كما أتقدم بخالص الشكر والعرفان إلى </w:t>
      </w:r>
      <w:r w:rsidR="009D1BE7">
        <w:rPr>
          <w:rFonts w:cs="Simplified Arabic" w:hint="cs"/>
          <w:sz w:val="28"/>
          <w:szCs w:val="28"/>
          <w:rtl/>
        </w:rPr>
        <w:t>والدتي</w:t>
      </w:r>
      <w:r>
        <w:rPr>
          <w:rFonts w:cs="Simplified Arabic" w:hint="cs"/>
          <w:sz w:val="28"/>
          <w:szCs w:val="28"/>
          <w:rtl/>
        </w:rPr>
        <w:t xml:space="preserve"> الغالية ، حفظها الله وأدام عليها الصحة والعافية ، لما </w:t>
      </w:r>
      <w:r w:rsidR="009D1BE7">
        <w:rPr>
          <w:rFonts w:cs="Simplified Arabic" w:hint="cs"/>
          <w:sz w:val="28"/>
          <w:szCs w:val="28"/>
          <w:rtl/>
        </w:rPr>
        <w:t>أحاطتني</w:t>
      </w:r>
      <w:r>
        <w:rPr>
          <w:rFonts w:cs="Simplified Arabic" w:hint="cs"/>
          <w:sz w:val="28"/>
          <w:szCs w:val="28"/>
          <w:rtl/>
        </w:rPr>
        <w:t xml:space="preserve"> به من حب ورعاية ودعاء وتشجيع ، وكانت بعد فضل الله تعالى خير سند وعون في </w:t>
      </w:r>
      <w:r w:rsidR="009D1BE7">
        <w:rPr>
          <w:rFonts w:cs="Simplified Arabic" w:hint="cs"/>
          <w:sz w:val="28"/>
          <w:szCs w:val="28"/>
          <w:rtl/>
        </w:rPr>
        <w:t>مسيرتي</w:t>
      </w:r>
      <w:r>
        <w:rPr>
          <w:rFonts w:cs="Simplified Arabic" w:hint="cs"/>
          <w:sz w:val="28"/>
          <w:szCs w:val="28"/>
          <w:rtl/>
        </w:rPr>
        <w:t xml:space="preserve"> العلمية ، كما اترحم على والدى رحمه الله رحمه واسعه ، أسال الله ان يجزيه خير الجزاء ، وأن يجعل ما غرسه من قيم وما قدمه </w:t>
      </w:r>
      <w:r w:rsidR="009D1BE7">
        <w:rPr>
          <w:rFonts w:cs="Simplified Arabic" w:hint="cs"/>
          <w:sz w:val="28"/>
          <w:szCs w:val="28"/>
          <w:rtl/>
        </w:rPr>
        <w:t>لي</w:t>
      </w:r>
      <w:r>
        <w:rPr>
          <w:rFonts w:cs="Simplified Arabic" w:hint="cs"/>
          <w:sz w:val="28"/>
          <w:szCs w:val="28"/>
          <w:rtl/>
        </w:rPr>
        <w:t xml:space="preserve"> من تربيه ودعم وتشجيع في ميزان حسناته فلولا فضل الله ثم ما بذله من جهد وعطاء لما وصلت لما أنا عليه </w:t>
      </w:r>
      <w:proofErr w:type="spellStart"/>
      <w:r>
        <w:rPr>
          <w:rFonts w:cs="Simplified Arabic" w:hint="cs"/>
          <w:sz w:val="28"/>
          <w:szCs w:val="28"/>
          <w:rtl/>
        </w:rPr>
        <w:t>الأن</w:t>
      </w:r>
      <w:proofErr w:type="spellEnd"/>
      <w:r>
        <w:rPr>
          <w:rFonts w:cs="Simplified Arabic" w:hint="cs"/>
          <w:sz w:val="28"/>
          <w:szCs w:val="28"/>
          <w:rtl/>
        </w:rPr>
        <w:t xml:space="preserve"> ، ر</w:t>
      </w:r>
      <w:r w:rsidR="009D1BE7">
        <w:rPr>
          <w:rFonts w:cs="Simplified Arabic" w:hint="cs"/>
          <w:sz w:val="28"/>
          <w:szCs w:val="28"/>
          <w:rtl/>
        </w:rPr>
        <w:t>ح</w:t>
      </w:r>
      <w:r>
        <w:rPr>
          <w:rFonts w:cs="Simplified Arabic" w:hint="cs"/>
          <w:sz w:val="28"/>
          <w:szCs w:val="28"/>
          <w:rtl/>
        </w:rPr>
        <w:t xml:space="preserve">م الله والدى واسكنه فسيح جناته ، كما أتقدم بالشكر والتقدير إلى </w:t>
      </w:r>
      <w:r w:rsidR="009D1BE7">
        <w:rPr>
          <w:rFonts w:cs="Simplified Arabic" w:hint="cs"/>
          <w:sz w:val="28"/>
          <w:szCs w:val="28"/>
          <w:rtl/>
        </w:rPr>
        <w:t>زوجتي</w:t>
      </w:r>
      <w:r>
        <w:rPr>
          <w:rFonts w:cs="Simplified Arabic" w:hint="cs"/>
          <w:sz w:val="28"/>
          <w:szCs w:val="28"/>
          <w:rtl/>
        </w:rPr>
        <w:t xml:space="preserve"> </w:t>
      </w:r>
      <w:r w:rsidR="009D1BE7">
        <w:rPr>
          <w:rFonts w:cs="Simplified Arabic" w:hint="cs"/>
          <w:sz w:val="28"/>
          <w:szCs w:val="28"/>
          <w:rtl/>
        </w:rPr>
        <w:t>وأبنائي</w:t>
      </w:r>
      <w:r>
        <w:rPr>
          <w:rFonts w:cs="Simplified Arabic" w:hint="cs"/>
          <w:sz w:val="28"/>
          <w:szCs w:val="28"/>
          <w:rtl/>
        </w:rPr>
        <w:t xml:space="preserve"> الاحباء </w:t>
      </w:r>
      <w:r w:rsidR="003604BE" w:rsidRPr="000A20B0">
        <w:rPr>
          <w:rFonts w:cs="Simplified Arabic" w:hint="cs"/>
          <w:sz w:val="28"/>
          <w:szCs w:val="28"/>
          <w:rtl/>
        </w:rPr>
        <w:t>،</w:t>
      </w:r>
      <w:r w:rsidR="003604BE" w:rsidRPr="000A20B0">
        <w:rPr>
          <w:rFonts w:cs="Simplified Arabic"/>
          <w:sz w:val="28"/>
          <w:szCs w:val="28"/>
          <w:rtl/>
        </w:rPr>
        <w:t xml:space="preserve"> </w:t>
      </w:r>
      <w:r w:rsidR="003604BE" w:rsidRPr="000A20B0">
        <w:rPr>
          <w:rFonts w:cs="Simplified Arabic" w:hint="cs"/>
          <w:sz w:val="28"/>
          <w:szCs w:val="28"/>
          <w:rtl/>
        </w:rPr>
        <w:t>لما</w:t>
      </w:r>
      <w:r w:rsidR="003604BE" w:rsidRPr="000A20B0">
        <w:rPr>
          <w:rFonts w:cs="Simplified Arabic"/>
          <w:sz w:val="28"/>
          <w:szCs w:val="28"/>
          <w:rtl/>
        </w:rPr>
        <w:t xml:space="preserve"> </w:t>
      </w:r>
      <w:r w:rsidR="003604BE" w:rsidRPr="000A20B0">
        <w:rPr>
          <w:rFonts w:cs="Simplified Arabic" w:hint="cs"/>
          <w:sz w:val="28"/>
          <w:szCs w:val="28"/>
          <w:rtl/>
        </w:rPr>
        <w:t>أبدوه</w:t>
      </w:r>
      <w:r w:rsidR="003604BE" w:rsidRPr="000A20B0">
        <w:rPr>
          <w:rFonts w:cs="Simplified Arabic"/>
          <w:sz w:val="28"/>
          <w:szCs w:val="28"/>
          <w:rtl/>
        </w:rPr>
        <w:t xml:space="preserve"> </w:t>
      </w:r>
      <w:r w:rsidR="003604BE" w:rsidRPr="000A20B0">
        <w:rPr>
          <w:rFonts w:cs="Simplified Arabic" w:hint="cs"/>
          <w:sz w:val="28"/>
          <w:szCs w:val="28"/>
          <w:rtl/>
        </w:rPr>
        <w:t>من</w:t>
      </w:r>
      <w:r w:rsidR="003604BE" w:rsidRPr="000A20B0">
        <w:rPr>
          <w:rFonts w:cs="Simplified Arabic"/>
          <w:sz w:val="28"/>
          <w:szCs w:val="28"/>
          <w:rtl/>
        </w:rPr>
        <w:t xml:space="preserve"> </w:t>
      </w:r>
      <w:r w:rsidR="003604BE" w:rsidRPr="000A20B0">
        <w:rPr>
          <w:rFonts w:cs="Simplified Arabic" w:hint="cs"/>
          <w:sz w:val="28"/>
          <w:szCs w:val="28"/>
          <w:rtl/>
        </w:rPr>
        <w:t>صبر</w:t>
      </w:r>
      <w:r w:rsidR="003604BE" w:rsidRPr="000A20B0">
        <w:rPr>
          <w:rFonts w:cs="Simplified Arabic"/>
          <w:sz w:val="28"/>
          <w:szCs w:val="28"/>
          <w:rtl/>
        </w:rPr>
        <w:t xml:space="preserve"> </w:t>
      </w:r>
      <w:r w:rsidR="003604BE" w:rsidRPr="000A20B0">
        <w:rPr>
          <w:rFonts w:cs="Simplified Arabic" w:hint="cs"/>
          <w:sz w:val="28"/>
          <w:szCs w:val="28"/>
          <w:rtl/>
        </w:rPr>
        <w:t>وتفهم</w:t>
      </w:r>
      <w:r w:rsidR="003604BE" w:rsidRPr="000A20B0">
        <w:rPr>
          <w:rFonts w:cs="Simplified Arabic"/>
          <w:sz w:val="28"/>
          <w:szCs w:val="28"/>
          <w:rtl/>
        </w:rPr>
        <w:t xml:space="preserve"> </w:t>
      </w:r>
      <w:r w:rsidR="003604BE" w:rsidRPr="000A20B0">
        <w:rPr>
          <w:rFonts w:cs="Simplified Arabic" w:hint="cs"/>
          <w:sz w:val="28"/>
          <w:szCs w:val="28"/>
          <w:rtl/>
        </w:rPr>
        <w:t>ومساندة</w:t>
      </w:r>
      <w:r w:rsidR="003604BE" w:rsidRPr="000A20B0">
        <w:rPr>
          <w:rFonts w:cs="Simplified Arabic"/>
          <w:sz w:val="28"/>
          <w:szCs w:val="28"/>
          <w:rtl/>
        </w:rPr>
        <w:t xml:space="preserve"> </w:t>
      </w:r>
      <w:r w:rsidR="003604BE" w:rsidRPr="000A20B0">
        <w:rPr>
          <w:rFonts w:cs="Simplified Arabic" w:hint="cs"/>
          <w:sz w:val="28"/>
          <w:szCs w:val="28"/>
          <w:rtl/>
        </w:rPr>
        <w:t>طوال</w:t>
      </w:r>
      <w:r w:rsidR="003604BE" w:rsidRPr="000A20B0">
        <w:rPr>
          <w:rFonts w:cs="Simplified Arabic"/>
          <w:sz w:val="28"/>
          <w:szCs w:val="28"/>
          <w:rtl/>
        </w:rPr>
        <w:t xml:space="preserve"> </w:t>
      </w:r>
      <w:r w:rsidR="003604BE" w:rsidRPr="000A20B0">
        <w:rPr>
          <w:rFonts w:cs="Simplified Arabic" w:hint="cs"/>
          <w:sz w:val="28"/>
          <w:szCs w:val="28"/>
          <w:rtl/>
        </w:rPr>
        <w:t>فترة</w:t>
      </w:r>
      <w:r w:rsidR="003604BE" w:rsidRPr="000A20B0">
        <w:rPr>
          <w:rFonts w:cs="Simplified Arabic"/>
          <w:sz w:val="28"/>
          <w:szCs w:val="28"/>
          <w:rtl/>
        </w:rPr>
        <w:t xml:space="preserve"> </w:t>
      </w:r>
      <w:r w:rsidR="003604BE" w:rsidRPr="000A20B0">
        <w:rPr>
          <w:rFonts w:cs="Simplified Arabic" w:hint="cs"/>
          <w:sz w:val="28"/>
          <w:szCs w:val="28"/>
          <w:rtl/>
        </w:rPr>
        <w:t>الدراسة،</w:t>
      </w:r>
      <w:r w:rsidR="003604BE" w:rsidRPr="000A20B0">
        <w:rPr>
          <w:rFonts w:cs="Simplified Arabic"/>
          <w:sz w:val="28"/>
          <w:szCs w:val="28"/>
          <w:rtl/>
        </w:rPr>
        <w:t xml:space="preserve"> </w:t>
      </w:r>
      <w:r w:rsidR="003604BE" w:rsidRPr="000A20B0">
        <w:rPr>
          <w:rFonts w:cs="Simplified Arabic" w:hint="cs"/>
          <w:sz w:val="28"/>
          <w:szCs w:val="28"/>
          <w:rtl/>
        </w:rPr>
        <w:t>وتحملهم</w:t>
      </w:r>
      <w:r w:rsidR="003604BE" w:rsidRPr="000A20B0">
        <w:rPr>
          <w:rFonts w:cs="Simplified Arabic"/>
          <w:sz w:val="28"/>
          <w:szCs w:val="28"/>
          <w:rtl/>
        </w:rPr>
        <w:t xml:space="preserve"> </w:t>
      </w:r>
      <w:r w:rsidR="003604BE" w:rsidRPr="000A20B0">
        <w:rPr>
          <w:rFonts w:cs="Simplified Arabic" w:hint="cs"/>
          <w:sz w:val="28"/>
          <w:szCs w:val="28"/>
          <w:rtl/>
        </w:rPr>
        <w:t>انشغالي</w:t>
      </w:r>
      <w:r w:rsidR="003604BE" w:rsidRPr="000A20B0">
        <w:rPr>
          <w:rFonts w:cs="Simplified Arabic"/>
          <w:sz w:val="28"/>
          <w:szCs w:val="28"/>
          <w:rtl/>
        </w:rPr>
        <w:t xml:space="preserve"> </w:t>
      </w:r>
      <w:r w:rsidR="003604BE" w:rsidRPr="000A20B0">
        <w:rPr>
          <w:rFonts w:cs="Simplified Arabic" w:hint="cs"/>
          <w:sz w:val="28"/>
          <w:szCs w:val="28"/>
          <w:rtl/>
        </w:rPr>
        <w:t>عنهم</w:t>
      </w:r>
      <w:r w:rsidR="003604BE" w:rsidRPr="000A20B0">
        <w:rPr>
          <w:rFonts w:cs="Simplified Arabic"/>
          <w:sz w:val="28"/>
          <w:szCs w:val="28"/>
          <w:rtl/>
        </w:rPr>
        <w:t xml:space="preserve"> </w:t>
      </w:r>
      <w:r w:rsidR="003604BE" w:rsidRPr="000A20B0">
        <w:rPr>
          <w:rFonts w:cs="Simplified Arabic" w:hint="cs"/>
          <w:sz w:val="28"/>
          <w:szCs w:val="28"/>
          <w:rtl/>
        </w:rPr>
        <w:t>حتى</w:t>
      </w:r>
      <w:r w:rsidR="003604BE" w:rsidRPr="000A20B0">
        <w:rPr>
          <w:rFonts w:cs="Simplified Arabic"/>
          <w:sz w:val="28"/>
          <w:szCs w:val="28"/>
          <w:rtl/>
        </w:rPr>
        <w:t xml:space="preserve"> </w:t>
      </w:r>
      <w:r w:rsidR="003604BE" w:rsidRPr="000A20B0">
        <w:rPr>
          <w:rFonts w:cs="Simplified Arabic" w:hint="cs"/>
          <w:sz w:val="28"/>
          <w:szCs w:val="28"/>
          <w:rtl/>
        </w:rPr>
        <w:t>أتم</w:t>
      </w:r>
      <w:r w:rsidR="003604BE" w:rsidRPr="000A20B0">
        <w:rPr>
          <w:rFonts w:cs="Simplified Arabic"/>
          <w:sz w:val="28"/>
          <w:szCs w:val="28"/>
          <w:rtl/>
        </w:rPr>
        <w:t xml:space="preserve"> </w:t>
      </w:r>
      <w:r w:rsidR="003604BE" w:rsidRPr="000A20B0">
        <w:rPr>
          <w:rFonts w:cs="Simplified Arabic" w:hint="cs"/>
          <w:sz w:val="28"/>
          <w:szCs w:val="28"/>
          <w:rtl/>
        </w:rPr>
        <w:t>الله</w:t>
      </w:r>
      <w:r w:rsidR="003604BE" w:rsidRPr="000A20B0">
        <w:rPr>
          <w:rFonts w:cs="Simplified Arabic"/>
          <w:sz w:val="28"/>
          <w:szCs w:val="28"/>
          <w:rtl/>
        </w:rPr>
        <w:t xml:space="preserve"> </w:t>
      </w:r>
      <w:r w:rsidR="003604BE" w:rsidRPr="000A20B0">
        <w:rPr>
          <w:rFonts w:cs="Simplified Arabic" w:hint="cs"/>
          <w:sz w:val="28"/>
          <w:szCs w:val="28"/>
          <w:rtl/>
        </w:rPr>
        <w:t>هذا</w:t>
      </w:r>
      <w:r w:rsidR="003604BE" w:rsidRPr="000A20B0">
        <w:rPr>
          <w:rFonts w:cs="Simplified Arabic"/>
          <w:sz w:val="28"/>
          <w:szCs w:val="28"/>
          <w:rtl/>
        </w:rPr>
        <w:t xml:space="preserve"> </w:t>
      </w:r>
      <w:r w:rsidR="003604BE" w:rsidRPr="000A20B0">
        <w:rPr>
          <w:rFonts w:cs="Simplified Arabic" w:hint="cs"/>
          <w:sz w:val="28"/>
          <w:szCs w:val="28"/>
          <w:rtl/>
        </w:rPr>
        <w:t>العمل</w:t>
      </w:r>
      <w:r w:rsidR="003604BE">
        <w:rPr>
          <w:rFonts w:cs="Simplified Arabic" w:hint="cs"/>
          <w:sz w:val="28"/>
          <w:szCs w:val="28"/>
          <w:rtl/>
        </w:rPr>
        <w:t>،</w:t>
      </w:r>
      <w:r w:rsidR="003604BE" w:rsidRPr="000A20B0">
        <w:rPr>
          <w:rFonts w:cs="Simplified Arabic"/>
          <w:sz w:val="28"/>
          <w:szCs w:val="28"/>
          <w:rtl/>
        </w:rPr>
        <w:t xml:space="preserve"> </w:t>
      </w:r>
      <w:r w:rsidR="00141A9F">
        <w:rPr>
          <w:rFonts w:cs="Simplified Arabic" w:hint="cs"/>
          <w:sz w:val="28"/>
          <w:szCs w:val="28"/>
          <w:rtl/>
        </w:rPr>
        <w:t xml:space="preserve">واخص بالشكر </w:t>
      </w:r>
      <w:r w:rsidR="009D1BE7">
        <w:rPr>
          <w:rFonts w:cs="Simplified Arabic" w:hint="cs"/>
          <w:sz w:val="28"/>
          <w:szCs w:val="28"/>
          <w:rtl/>
        </w:rPr>
        <w:t>الدكتورة</w:t>
      </w:r>
      <w:r w:rsidR="00141A9F">
        <w:rPr>
          <w:rFonts w:cs="Simplified Arabic" w:hint="cs"/>
          <w:sz w:val="28"/>
          <w:szCs w:val="28"/>
          <w:rtl/>
        </w:rPr>
        <w:t xml:space="preserve"> / انجى بنت عبد القادر كوشك ، </w:t>
      </w:r>
      <w:r w:rsidR="009D1BE7">
        <w:rPr>
          <w:rFonts w:cs="Simplified Arabic" w:hint="cs"/>
          <w:sz w:val="28"/>
          <w:szCs w:val="28"/>
          <w:rtl/>
        </w:rPr>
        <w:t>والدكتورة</w:t>
      </w:r>
      <w:r w:rsidR="00141A9F">
        <w:rPr>
          <w:rFonts w:cs="Simplified Arabic" w:hint="cs"/>
          <w:sz w:val="28"/>
          <w:szCs w:val="28"/>
          <w:rtl/>
        </w:rPr>
        <w:t xml:space="preserve"> / مشاعل بنت سعيد </w:t>
      </w:r>
      <w:r w:rsidR="009D1BE7">
        <w:rPr>
          <w:rFonts w:cs="Simplified Arabic" w:hint="cs"/>
          <w:sz w:val="28"/>
          <w:szCs w:val="28"/>
          <w:rtl/>
        </w:rPr>
        <w:t>القحطاني</w:t>
      </w:r>
      <w:r w:rsidR="00141A9F">
        <w:rPr>
          <w:rFonts w:cs="Simplified Arabic" w:hint="cs"/>
          <w:sz w:val="28"/>
          <w:szCs w:val="28"/>
          <w:rtl/>
        </w:rPr>
        <w:t xml:space="preserve"> ، والدكتور / عبد الله بن محمد فته ، واخى </w:t>
      </w:r>
      <w:proofErr w:type="spellStart"/>
      <w:r w:rsidR="00141A9F">
        <w:rPr>
          <w:rFonts w:cs="Simplified Arabic" w:hint="cs"/>
          <w:sz w:val="28"/>
          <w:szCs w:val="28"/>
          <w:rtl/>
        </w:rPr>
        <w:t>وصديقى</w:t>
      </w:r>
      <w:proofErr w:type="spellEnd"/>
      <w:r w:rsidR="00141A9F">
        <w:rPr>
          <w:rFonts w:cs="Simplified Arabic" w:hint="cs"/>
          <w:sz w:val="28"/>
          <w:szCs w:val="28"/>
          <w:rtl/>
        </w:rPr>
        <w:t xml:space="preserve"> / إيهاب بن اسحاق </w:t>
      </w:r>
      <w:proofErr w:type="spellStart"/>
      <w:r w:rsidR="00141A9F">
        <w:rPr>
          <w:rFonts w:cs="Simplified Arabic" w:hint="cs"/>
          <w:sz w:val="28"/>
          <w:szCs w:val="28"/>
          <w:rtl/>
        </w:rPr>
        <w:t>سقطى</w:t>
      </w:r>
      <w:proofErr w:type="spellEnd"/>
      <w:r w:rsidR="00141A9F">
        <w:rPr>
          <w:rFonts w:cs="Simplified Arabic" w:hint="cs"/>
          <w:sz w:val="28"/>
          <w:szCs w:val="28"/>
          <w:rtl/>
        </w:rPr>
        <w:t xml:space="preserve">  الذى كان خير رفيق وسند طوال هذه الرحلة  ووقف إلى </w:t>
      </w:r>
      <w:proofErr w:type="spellStart"/>
      <w:r w:rsidR="00141A9F">
        <w:rPr>
          <w:rFonts w:cs="Simplified Arabic" w:hint="cs"/>
          <w:sz w:val="28"/>
          <w:szCs w:val="28"/>
          <w:rtl/>
        </w:rPr>
        <w:t>جانبى</w:t>
      </w:r>
      <w:proofErr w:type="spellEnd"/>
      <w:r w:rsidR="00141A9F">
        <w:rPr>
          <w:rFonts w:cs="Simplified Arabic" w:hint="cs"/>
          <w:sz w:val="28"/>
          <w:szCs w:val="28"/>
          <w:rtl/>
        </w:rPr>
        <w:t xml:space="preserve"> في مختلف مراحلها وكان لدعمه وتشجيعه المستمر بالغ الأثر في اتمام هذا العمل ، فله منى خالص المحبة وعظيم الامتنان .</w:t>
      </w:r>
    </w:p>
    <w:p w14:paraId="67D300B2" w14:textId="43B602DF" w:rsidR="003604BE" w:rsidRDefault="003604BE" w:rsidP="00141A9F">
      <w:pPr>
        <w:spacing w:after="120" w:line="240" w:lineRule="auto"/>
        <w:jc w:val="both"/>
        <w:rPr>
          <w:rFonts w:cs="Simplified Arabic"/>
          <w:sz w:val="28"/>
          <w:szCs w:val="28"/>
          <w:rtl/>
        </w:rPr>
      </w:pPr>
      <w:r w:rsidRPr="000A20B0">
        <w:rPr>
          <w:rFonts w:cs="Simplified Arabic" w:hint="cs"/>
          <w:sz w:val="28"/>
          <w:szCs w:val="28"/>
          <w:rtl/>
        </w:rPr>
        <w:t>وختامًا،</w:t>
      </w:r>
      <w:r w:rsidRPr="000A20B0">
        <w:rPr>
          <w:rFonts w:cs="Simplified Arabic"/>
          <w:sz w:val="28"/>
          <w:szCs w:val="28"/>
          <w:rtl/>
        </w:rPr>
        <w:t xml:space="preserve"> </w:t>
      </w:r>
      <w:r w:rsidRPr="000A20B0">
        <w:rPr>
          <w:rFonts w:cs="Simplified Arabic" w:hint="cs"/>
          <w:sz w:val="28"/>
          <w:szCs w:val="28"/>
          <w:rtl/>
        </w:rPr>
        <w:t>أحمد</w:t>
      </w:r>
      <w:r w:rsidRPr="000A20B0">
        <w:rPr>
          <w:rFonts w:cs="Simplified Arabic"/>
          <w:sz w:val="28"/>
          <w:szCs w:val="28"/>
          <w:rtl/>
        </w:rPr>
        <w:t xml:space="preserve"> </w:t>
      </w:r>
      <w:r w:rsidRPr="000A20B0">
        <w:rPr>
          <w:rFonts w:cs="Simplified Arabic" w:hint="cs"/>
          <w:sz w:val="28"/>
          <w:szCs w:val="28"/>
          <w:rtl/>
        </w:rPr>
        <w:t>الله</w:t>
      </w:r>
      <w:r w:rsidRPr="000A20B0">
        <w:rPr>
          <w:rFonts w:cs="Simplified Arabic"/>
          <w:sz w:val="28"/>
          <w:szCs w:val="28"/>
          <w:rtl/>
        </w:rPr>
        <w:t xml:space="preserve"> </w:t>
      </w:r>
      <w:r w:rsidRPr="000A20B0">
        <w:rPr>
          <w:rFonts w:cs="Simplified Arabic" w:hint="cs"/>
          <w:sz w:val="28"/>
          <w:szCs w:val="28"/>
          <w:rtl/>
        </w:rPr>
        <w:t>سبحانه</w:t>
      </w:r>
      <w:r w:rsidRPr="000A20B0">
        <w:rPr>
          <w:rFonts w:cs="Simplified Arabic"/>
          <w:sz w:val="28"/>
          <w:szCs w:val="28"/>
          <w:rtl/>
        </w:rPr>
        <w:t xml:space="preserve"> </w:t>
      </w:r>
      <w:r w:rsidRPr="000A20B0">
        <w:rPr>
          <w:rFonts w:cs="Simplified Arabic" w:hint="cs"/>
          <w:sz w:val="28"/>
          <w:szCs w:val="28"/>
          <w:rtl/>
        </w:rPr>
        <w:t>وتعالى</w:t>
      </w:r>
      <w:r w:rsidRPr="000A20B0">
        <w:rPr>
          <w:rFonts w:cs="Simplified Arabic"/>
          <w:sz w:val="28"/>
          <w:szCs w:val="28"/>
          <w:rtl/>
        </w:rPr>
        <w:t xml:space="preserve"> </w:t>
      </w:r>
      <w:r w:rsidRPr="000A20B0">
        <w:rPr>
          <w:rFonts w:cs="Simplified Arabic" w:hint="cs"/>
          <w:sz w:val="28"/>
          <w:szCs w:val="28"/>
          <w:rtl/>
        </w:rPr>
        <w:t>على</w:t>
      </w:r>
      <w:r w:rsidRPr="000A20B0">
        <w:rPr>
          <w:rFonts w:cs="Simplified Arabic"/>
          <w:sz w:val="28"/>
          <w:szCs w:val="28"/>
          <w:rtl/>
        </w:rPr>
        <w:t xml:space="preserve"> </w:t>
      </w:r>
      <w:r w:rsidRPr="000A20B0">
        <w:rPr>
          <w:rFonts w:cs="Simplified Arabic" w:hint="cs"/>
          <w:sz w:val="28"/>
          <w:szCs w:val="28"/>
          <w:rtl/>
        </w:rPr>
        <w:t>نعمة</w:t>
      </w:r>
      <w:r w:rsidRPr="000A20B0">
        <w:rPr>
          <w:rFonts w:cs="Simplified Arabic"/>
          <w:sz w:val="28"/>
          <w:szCs w:val="28"/>
          <w:rtl/>
        </w:rPr>
        <w:t xml:space="preserve"> </w:t>
      </w:r>
      <w:r w:rsidRPr="000A20B0">
        <w:rPr>
          <w:rFonts w:cs="Simplified Arabic" w:hint="cs"/>
          <w:sz w:val="28"/>
          <w:szCs w:val="28"/>
          <w:rtl/>
        </w:rPr>
        <w:t>التوفيق،</w:t>
      </w:r>
      <w:r w:rsidRPr="000A20B0">
        <w:rPr>
          <w:rFonts w:cs="Simplified Arabic"/>
          <w:sz w:val="28"/>
          <w:szCs w:val="28"/>
          <w:rtl/>
        </w:rPr>
        <w:t xml:space="preserve"> </w:t>
      </w:r>
      <w:r w:rsidRPr="000A20B0">
        <w:rPr>
          <w:rFonts w:cs="Simplified Arabic" w:hint="cs"/>
          <w:sz w:val="28"/>
          <w:szCs w:val="28"/>
          <w:rtl/>
        </w:rPr>
        <w:t>وأسأله</w:t>
      </w:r>
      <w:r w:rsidRPr="000A20B0">
        <w:rPr>
          <w:rFonts w:cs="Simplified Arabic"/>
          <w:sz w:val="28"/>
          <w:szCs w:val="28"/>
          <w:rtl/>
        </w:rPr>
        <w:t xml:space="preserve"> </w:t>
      </w:r>
      <w:r w:rsidRPr="000A20B0">
        <w:rPr>
          <w:rFonts w:cs="Simplified Arabic" w:hint="cs"/>
          <w:sz w:val="28"/>
          <w:szCs w:val="28"/>
          <w:rtl/>
        </w:rPr>
        <w:t>أن</w:t>
      </w:r>
      <w:r w:rsidRPr="000A20B0">
        <w:rPr>
          <w:rFonts w:cs="Simplified Arabic"/>
          <w:sz w:val="28"/>
          <w:szCs w:val="28"/>
          <w:rtl/>
        </w:rPr>
        <w:t xml:space="preserve"> </w:t>
      </w:r>
      <w:r w:rsidRPr="000A20B0">
        <w:rPr>
          <w:rFonts w:cs="Simplified Arabic" w:hint="cs"/>
          <w:sz w:val="28"/>
          <w:szCs w:val="28"/>
          <w:rtl/>
        </w:rPr>
        <w:t>يجعل</w:t>
      </w:r>
      <w:r w:rsidRPr="000A20B0">
        <w:rPr>
          <w:rFonts w:cs="Simplified Arabic"/>
          <w:sz w:val="28"/>
          <w:szCs w:val="28"/>
          <w:rtl/>
        </w:rPr>
        <w:t xml:space="preserve"> </w:t>
      </w:r>
      <w:r w:rsidRPr="000A20B0">
        <w:rPr>
          <w:rFonts w:cs="Simplified Arabic" w:hint="cs"/>
          <w:sz w:val="28"/>
          <w:szCs w:val="28"/>
          <w:rtl/>
        </w:rPr>
        <w:t>هذا</w:t>
      </w:r>
      <w:r w:rsidRPr="000A20B0">
        <w:rPr>
          <w:rFonts w:cs="Simplified Arabic"/>
          <w:sz w:val="28"/>
          <w:szCs w:val="28"/>
          <w:rtl/>
        </w:rPr>
        <w:t xml:space="preserve"> </w:t>
      </w:r>
      <w:r w:rsidRPr="000A20B0">
        <w:rPr>
          <w:rFonts w:cs="Simplified Arabic" w:hint="cs"/>
          <w:sz w:val="28"/>
          <w:szCs w:val="28"/>
          <w:rtl/>
        </w:rPr>
        <w:t>العمل</w:t>
      </w:r>
      <w:r w:rsidRPr="000A20B0">
        <w:rPr>
          <w:rFonts w:cs="Simplified Arabic"/>
          <w:sz w:val="28"/>
          <w:szCs w:val="28"/>
          <w:rtl/>
        </w:rPr>
        <w:t xml:space="preserve"> </w:t>
      </w:r>
      <w:r w:rsidRPr="000A20B0">
        <w:rPr>
          <w:rFonts w:cs="Simplified Arabic" w:hint="cs"/>
          <w:sz w:val="28"/>
          <w:szCs w:val="28"/>
          <w:rtl/>
        </w:rPr>
        <w:t>خالصًا</w:t>
      </w:r>
      <w:r w:rsidRPr="000A20B0">
        <w:rPr>
          <w:rFonts w:cs="Simplified Arabic"/>
          <w:sz w:val="28"/>
          <w:szCs w:val="28"/>
          <w:rtl/>
        </w:rPr>
        <w:t xml:space="preserve"> </w:t>
      </w:r>
      <w:r w:rsidRPr="000A20B0">
        <w:rPr>
          <w:rFonts w:cs="Simplified Arabic" w:hint="cs"/>
          <w:sz w:val="28"/>
          <w:szCs w:val="28"/>
          <w:rtl/>
        </w:rPr>
        <w:t>لوجهه</w:t>
      </w:r>
      <w:r w:rsidRPr="000A20B0">
        <w:rPr>
          <w:rFonts w:cs="Simplified Arabic"/>
          <w:sz w:val="28"/>
          <w:szCs w:val="28"/>
          <w:rtl/>
        </w:rPr>
        <w:t xml:space="preserve"> </w:t>
      </w:r>
      <w:r w:rsidRPr="000A20B0">
        <w:rPr>
          <w:rFonts w:cs="Simplified Arabic" w:hint="cs"/>
          <w:sz w:val="28"/>
          <w:szCs w:val="28"/>
          <w:rtl/>
        </w:rPr>
        <w:t>الكريم،</w:t>
      </w:r>
      <w:r w:rsidRPr="000A20B0">
        <w:rPr>
          <w:rFonts w:cs="Simplified Arabic"/>
          <w:sz w:val="28"/>
          <w:szCs w:val="28"/>
          <w:rtl/>
        </w:rPr>
        <w:t xml:space="preserve"> </w:t>
      </w:r>
      <w:r w:rsidRPr="000A20B0">
        <w:rPr>
          <w:rFonts w:cs="Simplified Arabic" w:hint="cs"/>
          <w:sz w:val="28"/>
          <w:szCs w:val="28"/>
          <w:rtl/>
        </w:rPr>
        <w:t>وأن</w:t>
      </w:r>
      <w:r w:rsidRPr="000A20B0">
        <w:rPr>
          <w:rFonts w:cs="Simplified Arabic"/>
          <w:sz w:val="28"/>
          <w:szCs w:val="28"/>
          <w:rtl/>
        </w:rPr>
        <w:t xml:space="preserve"> </w:t>
      </w:r>
      <w:r w:rsidRPr="000A20B0">
        <w:rPr>
          <w:rFonts w:cs="Simplified Arabic" w:hint="cs"/>
          <w:sz w:val="28"/>
          <w:szCs w:val="28"/>
          <w:rtl/>
        </w:rPr>
        <w:t>ينفع</w:t>
      </w:r>
      <w:r w:rsidRPr="000A20B0">
        <w:rPr>
          <w:rFonts w:cs="Simplified Arabic"/>
          <w:sz w:val="28"/>
          <w:szCs w:val="28"/>
          <w:rtl/>
        </w:rPr>
        <w:t xml:space="preserve"> </w:t>
      </w:r>
      <w:r w:rsidRPr="000A20B0">
        <w:rPr>
          <w:rFonts w:cs="Simplified Arabic" w:hint="cs"/>
          <w:sz w:val="28"/>
          <w:szCs w:val="28"/>
          <w:rtl/>
        </w:rPr>
        <w:t>به،</w:t>
      </w:r>
      <w:r w:rsidRPr="000A20B0">
        <w:rPr>
          <w:rFonts w:cs="Simplified Arabic"/>
          <w:sz w:val="28"/>
          <w:szCs w:val="28"/>
          <w:rtl/>
        </w:rPr>
        <w:t xml:space="preserve"> </w:t>
      </w:r>
      <w:r w:rsidRPr="000A20B0">
        <w:rPr>
          <w:rFonts w:cs="Simplified Arabic" w:hint="cs"/>
          <w:sz w:val="28"/>
          <w:szCs w:val="28"/>
          <w:rtl/>
        </w:rPr>
        <w:t>فما</w:t>
      </w:r>
      <w:r w:rsidRPr="000A20B0">
        <w:rPr>
          <w:rFonts w:cs="Simplified Arabic"/>
          <w:sz w:val="28"/>
          <w:szCs w:val="28"/>
          <w:rtl/>
        </w:rPr>
        <w:t xml:space="preserve"> </w:t>
      </w:r>
      <w:r w:rsidRPr="000A20B0">
        <w:rPr>
          <w:rFonts w:cs="Simplified Arabic" w:hint="cs"/>
          <w:sz w:val="28"/>
          <w:szCs w:val="28"/>
          <w:rtl/>
        </w:rPr>
        <w:t>كان</w:t>
      </w:r>
      <w:r w:rsidRPr="000A20B0">
        <w:rPr>
          <w:rFonts w:cs="Simplified Arabic"/>
          <w:sz w:val="28"/>
          <w:szCs w:val="28"/>
          <w:rtl/>
        </w:rPr>
        <w:t xml:space="preserve"> </w:t>
      </w:r>
      <w:r w:rsidRPr="000A20B0">
        <w:rPr>
          <w:rFonts w:cs="Simplified Arabic" w:hint="cs"/>
          <w:sz w:val="28"/>
          <w:szCs w:val="28"/>
          <w:rtl/>
        </w:rPr>
        <w:t>فيه</w:t>
      </w:r>
      <w:r w:rsidRPr="000A20B0">
        <w:rPr>
          <w:rFonts w:cs="Simplified Arabic"/>
          <w:sz w:val="28"/>
          <w:szCs w:val="28"/>
          <w:rtl/>
        </w:rPr>
        <w:t xml:space="preserve"> </w:t>
      </w:r>
      <w:r w:rsidRPr="000A20B0">
        <w:rPr>
          <w:rFonts w:cs="Simplified Arabic" w:hint="cs"/>
          <w:sz w:val="28"/>
          <w:szCs w:val="28"/>
          <w:rtl/>
        </w:rPr>
        <w:t>من</w:t>
      </w:r>
      <w:r w:rsidRPr="000A20B0">
        <w:rPr>
          <w:rFonts w:cs="Simplified Arabic"/>
          <w:sz w:val="28"/>
          <w:szCs w:val="28"/>
          <w:rtl/>
        </w:rPr>
        <w:t xml:space="preserve"> </w:t>
      </w:r>
      <w:r w:rsidRPr="000A20B0">
        <w:rPr>
          <w:rFonts w:cs="Simplified Arabic" w:hint="cs"/>
          <w:sz w:val="28"/>
          <w:szCs w:val="28"/>
          <w:rtl/>
        </w:rPr>
        <w:t>صواب</w:t>
      </w:r>
      <w:r w:rsidRPr="000A20B0">
        <w:rPr>
          <w:rFonts w:cs="Simplified Arabic"/>
          <w:sz w:val="28"/>
          <w:szCs w:val="28"/>
          <w:rtl/>
        </w:rPr>
        <w:t xml:space="preserve"> </w:t>
      </w:r>
      <w:r w:rsidRPr="000A20B0">
        <w:rPr>
          <w:rFonts w:cs="Simplified Arabic" w:hint="cs"/>
          <w:sz w:val="28"/>
          <w:szCs w:val="28"/>
          <w:rtl/>
        </w:rPr>
        <w:t>فمن</w:t>
      </w:r>
      <w:r w:rsidRPr="000A20B0">
        <w:rPr>
          <w:rFonts w:cs="Simplified Arabic"/>
          <w:sz w:val="28"/>
          <w:szCs w:val="28"/>
          <w:rtl/>
        </w:rPr>
        <w:t xml:space="preserve"> </w:t>
      </w:r>
      <w:r w:rsidRPr="000A20B0">
        <w:rPr>
          <w:rFonts w:cs="Simplified Arabic" w:hint="cs"/>
          <w:sz w:val="28"/>
          <w:szCs w:val="28"/>
          <w:rtl/>
        </w:rPr>
        <w:t>فضل</w:t>
      </w:r>
      <w:r w:rsidRPr="000A20B0">
        <w:rPr>
          <w:rFonts w:cs="Simplified Arabic"/>
          <w:sz w:val="28"/>
          <w:szCs w:val="28"/>
          <w:rtl/>
        </w:rPr>
        <w:t xml:space="preserve"> </w:t>
      </w:r>
      <w:r w:rsidRPr="000A20B0">
        <w:rPr>
          <w:rFonts w:cs="Simplified Arabic" w:hint="cs"/>
          <w:sz w:val="28"/>
          <w:szCs w:val="28"/>
          <w:rtl/>
        </w:rPr>
        <w:t>الله</w:t>
      </w:r>
      <w:r w:rsidRPr="000A20B0">
        <w:rPr>
          <w:rFonts w:cs="Simplified Arabic"/>
          <w:sz w:val="28"/>
          <w:szCs w:val="28"/>
          <w:rtl/>
        </w:rPr>
        <w:t xml:space="preserve"> </w:t>
      </w:r>
      <w:r w:rsidRPr="000A20B0">
        <w:rPr>
          <w:rFonts w:cs="Simplified Arabic" w:hint="cs"/>
          <w:sz w:val="28"/>
          <w:szCs w:val="28"/>
          <w:rtl/>
        </w:rPr>
        <w:t>وحده،</w:t>
      </w:r>
      <w:r w:rsidRPr="000A20B0">
        <w:rPr>
          <w:rFonts w:cs="Simplified Arabic"/>
          <w:sz w:val="28"/>
          <w:szCs w:val="28"/>
          <w:rtl/>
        </w:rPr>
        <w:t xml:space="preserve"> </w:t>
      </w:r>
      <w:r w:rsidRPr="000A20B0">
        <w:rPr>
          <w:rFonts w:cs="Simplified Arabic" w:hint="cs"/>
          <w:sz w:val="28"/>
          <w:szCs w:val="28"/>
          <w:rtl/>
        </w:rPr>
        <w:t>وما</w:t>
      </w:r>
      <w:r w:rsidRPr="000A20B0">
        <w:rPr>
          <w:rFonts w:cs="Simplified Arabic"/>
          <w:sz w:val="28"/>
          <w:szCs w:val="28"/>
          <w:rtl/>
        </w:rPr>
        <w:t xml:space="preserve"> </w:t>
      </w:r>
      <w:r w:rsidRPr="000A20B0">
        <w:rPr>
          <w:rFonts w:cs="Simplified Arabic" w:hint="cs"/>
          <w:sz w:val="28"/>
          <w:szCs w:val="28"/>
          <w:rtl/>
        </w:rPr>
        <w:t>كان</w:t>
      </w:r>
      <w:r w:rsidRPr="000A20B0">
        <w:rPr>
          <w:rFonts w:cs="Simplified Arabic"/>
          <w:sz w:val="28"/>
          <w:szCs w:val="28"/>
          <w:rtl/>
        </w:rPr>
        <w:t xml:space="preserve"> </w:t>
      </w:r>
      <w:r w:rsidRPr="000A20B0">
        <w:rPr>
          <w:rFonts w:cs="Simplified Arabic" w:hint="cs"/>
          <w:sz w:val="28"/>
          <w:szCs w:val="28"/>
          <w:rtl/>
        </w:rPr>
        <w:t>فيه</w:t>
      </w:r>
      <w:r w:rsidRPr="000A20B0">
        <w:rPr>
          <w:rFonts w:cs="Simplified Arabic"/>
          <w:sz w:val="28"/>
          <w:szCs w:val="28"/>
          <w:rtl/>
        </w:rPr>
        <w:t xml:space="preserve"> </w:t>
      </w:r>
      <w:r w:rsidRPr="000A20B0">
        <w:rPr>
          <w:rFonts w:cs="Simplified Arabic" w:hint="cs"/>
          <w:sz w:val="28"/>
          <w:szCs w:val="28"/>
          <w:rtl/>
        </w:rPr>
        <w:t>من</w:t>
      </w:r>
      <w:r w:rsidRPr="000A20B0">
        <w:rPr>
          <w:rFonts w:cs="Simplified Arabic"/>
          <w:sz w:val="28"/>
          <w:szCs w:val="28"/>
          <w:rtl/>
        </w:rPr>
        <w:t xml:space="preserve"> </w:t>
      </w:r>
      <w:r w:rsidRPr="000A20B0">
        <w:rPr>
          <w:rFonts w:cs="Simplified Arabic" w:hint="cs"/>
          <w:sz w:val="28"/>
          <w:szCs w:val="28"/>
          <w:rtl/>
        </w:rPr>
        <w:t>نقص</w:t>
      </w:r>
      <w:r w:rsidRPr="000A20B0">
        <w:rPr>
          <w:rFonts w:cs="Simplified Arabic"/>
          <w:sz w:val="28"/>
          <w:szCs w:val="28"/>
          <w:rtl/>
        </w:rPr>
        <w:t xml:space="preserve"> </w:t>
      </w:r>
      <w:r w:rsidRPr="000A20B0">
        <w:rPr>
          <w:rFonts w:cs="Simplified Arabic" w:hint="cs"/>
          <w:sz w:val="28"/>
          <w:szCs w:val="28"/>
          <w:rtl/>
        </w:rPr>
        <w:t>أو</w:t>
      </w:r>
      <w:r w:rsidRPr="000A20B0">
        <w:rPr>
          <w:rFonts w:cs="Simplified Arabic"/>
          <w:sz w:val="28"/>
          <w:szCs w:val="28"/>
          <w:rtl/>
        </w:rPr>
        <w:t xml:space="preserve"> </w:t>
      </w:r>
      <w:r w:rsidRPr="000A20B0">
        <w:rPr>
          <w:rFonts w:cs="Simplified Arabic" w:hint="cs"/>
          <w:sz w:val="28"/>
          <w:szCs w:val="28"/>
          <w:rtl/>
        </w:rPr>
        <w:t>تقصير</w:t>
      </w:r>
      <w:r w:rsidRPr="000A20B0">
        <w:rPr>
          <w:rFonts w:cs="Simplified Arabic"/>
          <w:sz w:val="28"/>
          <w:szCs w:val="28"/>
          <w:rtl/>
        </w:rPr>
        <w:t xml:space="preserve"> </w:t>
      </w:r>
      <w:r w:rsidRPr="000A20B0">
        <w:rPr>
          <w:rFonts w:cs="Simplified Arabic" w:hint="cs"/>
          <w:sz w:val="28"/>
          <w:szCs w:val="28"/>
          <w:rtl/>
        </w:rPr>
        <w:t>فمن</w:t>
      </w:r>
      <w:r w:rsidRPr="000A20B0">
        <w:rPr>
          <w:rFonts w:cs="Simplified Arabic"/>
          <w:sz w:val="28"/>
          <w:szCs w:val="28"/>
          <w:rtl/>
        </w:rPr>
        <w:t xml:space="preserve"> </w:t>
      </w:r>
      <w:r w:rsidRPr="000A20B0">
        <w:rPr>
          <w:rFonts w:cs="Simplified Arabic" w:hint="cs"/>
          <w:sz w:val="28"/>
          <w:szCs w:val="28"/>
          <w:rtl/>
        </w:rPr>
        <w:t>نفسي،</w:t>
      </w:r>
      <w:r w:rsidRPr="000A20B0">
        <w:rPr>
          <w:rFonts w:cs="Simplified Arabic"/>
          <w:sz w:val="28"/>
          <w:szCs w:val="28"/>
          <w:rtl/>
        </w:rPr>
        <w:t xml:space="preserve"> ﴿</w:t>
      </w:r>
      <w:r w:rsidRPr="000A20B0">
        <w:rPr>
          <w:rFonts w:cs="Simplified Arabic" w:hint="cs"/>
          <w:sz w:val="28"/>
          <w:szCs w:val="28"/>
          <w:rtl/>
        </w:rPr>
        <w:t>وَمَا</w:t>
      </w:r>
      <w:r w:rsidRPr="000A20B0">
        <w:rPr>
          <w:rFonts w:cs="Simplified Arabic"/>
          <w:sz w:val="28"/>
          <w:szCs w:val="28"/>
          <w:rtl/>
        </w:rPr>
        <w:t xml:space="preserve"> </w:t>
      </w:r>
      <w:r w:rsidRPr="000A20B0">
        <w:rPr>
          <w:rFonts w:cs="Simplified Arabic" w:hint="cs"/>
          <w:sz w:val="28"/>
          <w:szCs w:val="28"/>
          <w:rtl/>
        </w:rPr>
        <w:t>تَوْفِيقِي</w:t>
      </w:r>
      <w:r w:rsidRPr="000A20B0">
        <w:rPr>
          <w:rFonts w:cs="Simplified Arabic"/>
          <w:sz w:val="28"/>
          <w:szCs w:val="28"/>
          <w:rtl/>
        </w:rPr>
        <w:t xml:space="preserve"> </w:t>
      </w:r>
      <w:r w:rsidRPr="000A20B0">
        <w:rPr>
          <w:rFonts w:cs="Simplified Arabic" w:hint="cs"/>
          <w:sz w:val="28"/>
          <w:szCs w:val="28"/>
          <w:rtl/>
        </w:rPr>
        <w:t>إِلَّا</w:t>
      </w:r>
      <w:r w:rsidRPr="000A20B0">
        <w:rPr>
          <w:rFonts w:cs="Simplified Arabic"/>
          <w:sz w:val="28"/>
          <w:szCs w:val="28"/>
          <w:rtl/>
        </w:rPr>
        <w:t xml:space="preserve"> </w:t>
      </w:r>
      <w:r w:rsidRPr="000A20B0">
        <w:rPr>
          <w:rFonts w:cs="Simplified Arabic" w:hint="cs"/>
          <w:sz w:val="28"/>
          <w:szCs w:val="28"/>
          <w:rtl/>
        </w:rPr>
        <w:t>بِاللَّهِ</w:t>
      </w:r>
      <w:r w:rsidRPr="000A20B0">
        <w:rPr>
          <w:rFonts w:cs="Simplified Arabic"/>
          <w:sz w:val="28"/>
          <w:szCs w:val="28"/>
          <w:rtl/>
        </w:rPr>
        <w:t xml:space="preserve"> </w:t>
      </w:r>
      <w:r w:rsidRPr="000A20B0">
        <w:rPr>
          <w:rFonts w:cs="Simplified Arabic" w:hint="cs"/>
          <w:sz w:val="28"/>
          <w:szCs w:val="28"/>
          <w:rtl/>
        </w:rPr>
        <w:t>عَلَيْهِ</w:t>
      </w:r>
      <w:r w:rsidRPr="000A20B0">
        <w:rPr>
          <w:rFonts w:cs="Simplified Arabic"/>
          <w:sz w:val="28"/>
          <w:szCs w:val="28"/>
          <w:rtl/>
        </w:rPr>
        <w:t xml:space="preserve"> </w:t>
      </w:r>
      <w:r w:rsidRPr="000A20B0">
        <w:rPr>
          <w:rFonts w:cs="Simplified Arabic" w:hint="cs"/>
          <w:sz w:val="28"/>
          <w:szCs w:val="28"/>
          <w:rtl/>
        </w:rPr>
        <w:t>تَوَكَّلْتُ</w:t>
      </w:r>
      <w:r w:rsidRPr="000A20B0">
        <w:rPr>
          <w:rFonts w:cs="Simplified Arabic"/>
          <w:sz w:val="28"/>
          <w:szCs w:val="28"/>
          <w:rtl/>
        </w:rPr>
        <w:t xml:space="preserve"> </w:t>
      </w:r>
      <w:r w:rsidRPr="000A20B0">
        <w:rPr>
          <w:rFonts w:cs="Simplified Arabic" w:hint="cs"/>
          <w:sz w:val="28"/>
          <w:szCs w:val="28"/>
          <w:rtl/>
        </w:rPr>
        <w:t>وَإِلَيْهِ</w:t>
      </w:r>
      <w:r w:rsidRPr="000A20B0">
        <w:rPr>
          <w:rFonts w:cs="Simplified Arabic"/>
          <w:sz w:val="28"/>
          <w:szCs w:val="28"/>
          <w:rtl/>
        </w:rPr>
        <w:t xml:space="preserve"> </w:t>
      </w:r>
      <w:r w:rsidRPr="000A20B0">
        <w:rPr>
          <w:rFonts w:cs="Simplified Arabic" w:hint="cs"/>
          <w:sz w:val="28"/>
          <w:szCs w:val="28"/>
          <w:rtl/>
        </w:rPr>
        <w:t>أُنِيبُ</w:t>
      </w:r>
      <w:r w:rsidRPr="000A20B0">
        <w:rPr>
          <w:rFonts w:cs="Simplified Arabic"/>
          <w:sz w:val="28"/>
          <w:szCs w:val="28"/>
          <w:rtl/>
        </w:rPr>
        <w:t>﴾.</w:t>
      </w:r>
    </w:p>
    <w:p w14:paraId="6E1ED06A" w14:textId="75EDF385" w:rsidR="003604BE" w:rsidRDefault="003604BE" w:rsidP="003604BE">
      <w:pPr>
        <w:spacing w:after="120" w:line="240" w:lineRule="auto"/>
        <w:rPr>
          <w:rFonts w:ascii="Times New Roman" w:hAnsi="Times New Roman" w:cs="PT Bold Heading"/>
          <w:b/>
          <w:bCs/>
          <w:color w:val="000000" w:themeColor="text1"/>
          <w:spacing w:val="-6"/>
          <w:sz w:val="40"/>
          <w:szCs w:val="40"/>
          <w:rtl/>
          <w:lang w:bidi="ar-EG"/>
        </w:rPr>
      </w:pPr>
      <w:r>
        <w:rPr>
          <w:rFonts w:cs="Simplified Arabic" w:hint="cs"/>
          <w:sz w:val="28"/>
          <w:szCs w:val="28"/>
          <w:rtl/>
        </w:rPr>
        <w:t xml:space="preserve">                               </w:t>
      </w:r>
      <w:r>
        <w:rPr>
          <w:rFonts w:ascii="Times New Roman" w:hAnsi="Times New Roman" w:cs="PT Bold Heading" w:hint="cs"/>
          <w:b/>
          <w:bCs/>
          <w:color w:val="000000" w:themeColor="text1"/>
          <w:spacing w:val="-6"/>
          <w:sz w:val="40"/>
          <w:szCs w:val="40"/>
          <w:rtl/>
          <w:lang w:bidi="ar-EG"/>
        </w:rPr>
        <w:t xml:space="preserve">أولا: </w:t>
      </w:r>
      <w:r w:rsidR="00D83AEF">
        <w:rPr>
          <w:rFonts w:ascii="Times New Roman" w:hAnsi="Times New Roman" w:cs="PT Bold Heading" w:hint="cs"/>
          <w:b/>
          <w:bCs/>
          <w:color w:val="000000" w:themeColor="text1"/>
          <w:spacing w:val="-6"/>
          <w:sz w:val="40"/>
          <w:szCs w:val="40"/>
          <w:rtl/>
          <w:lang w:bidi="ar-EG"/>
        </w:rPr>
        <w:t>فهرس الموضوعات</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7611"/>
        <w:gridCol w:w="1131"/>
      </w:tblGrid>
      <w:tr w:rsidR="003604BE" w:rsidRPr="0005716B" w14:paraId="05703288" w14:textId="77777777" w:rsidTr="00AB653C">
        <w:trPr>
          <w:trHeight w:val="151"/>
          <w:tblHeader/>
          <w:jc w:val="center"/>
        </w:trPr>
        <w:tc>
          <w:tcPr>
            <w:tcW w:w="7788" w:type="dxa"/>
            <w:tcBorders>
              <w:top w:val="single" w:sz="4" w:space="0" w:color="auto"/>
              <w:bottom w:val="single" w:sz="4" w:space="0" w:color="auto"/>
              <w:right w:val="single" w:sz="4" w:space="0" w:color="auto"/>
            </w:tcBorders>
            <w:shd w:val="clear" w:color="auto" w:fill="D9D9D9"/>
            <w:vAlign w:val="center"/>
          </w:tcPr>
          <w:p w14:paraId="2F2E5F01" w14:textId="77777777" w:rsidR="003604BE" w:rsidRPr="0005716B" w:rsidRDefault="003604BE" w:rsidP="00AB653C">
            <w:pPr>
              <w:spacing w:after="0" w:line="216" w:lineRule="auto"/>
              <w:jc w:val="center"/>
              <w:rPr>
                <w:b/>
                <w:bCs/>
                <w:sz w:val="28"/>
                <w:szCs w:val="28"/>
                <w:rtl/>
              </w:rPr>
            </w:pPr>
            <w:r w:rsidRPr="0005716B">
              <w:rPr>
                <w:rFonts w:hint="cs"/>
                <w:b/>
                <w:bCs/>
                <w:sz w:val="28"/>
                <w:szCs w:val="28"/>
                <w:rtl/>
              </w:rPr>
              <w:lastRenderedPageBreak/>
              <w:t>الموضوع</w:t>
            </w:r>
          </w:p>
        </w:tc>
        <w:tc>
          <w:tcPr>
            <w:tcW w:w="1138" w:type="dxa"/>
            <w:tcBorders>
              <w:left w:val="single" w:sz="4" w:space="0" w:color="auto"/>
              <w:bottom w:val="thinThickSmallGap" w:sz="24" w:space="0" w:color="auto"/>
            </w:tcBorders>
            <w:shd w:val="clear" w:color="auto" w:fill="D9D9D9"/>
            <w:vAlign w:val="center"/>
          </w:tcPr>
          <w:p w14:paraId="20FF83CE" w14:textId="77777777" w:rsidR="003604BE" w:rsidRPr="0005716B" w:rsidRDefault="003604BE" w:rsidP="00AB653C">
            <w:pPr>
              <w:spacing w:after="0" w:line="216" w:lineRule="auto"/>
              <w:jc w:val="center"/>
              <w:rPr>
                <w:b/>
                <w:bCs/>
                <w:sz w:val="28"/>
                <w:szCs w:val="28"/>
                <w:rtl/>
              </w:rPr>
            </w:pPr>
            <w:r w:rsidRPr="0005716B">
              <w:rPr>
                <w:b/>
                <w:bCs/>
                <w:sz w:val="28"/>
                <w:szCs w:val="28"/>
                <w:rtl/>
              </w:rPr>
              <w:t>الصفحة</w:t>
            </w:r>
          </w:p>
        </w:tc>
      </w:tr>
      <w:tr w:rsidR="003604BE" w:rsidRPr="00E54033" w14:paraId="743F131A" w14:textId="77777777" w:rsidTr="009D1BE7">
        <w:trPr>
          <w:trHeight w:val="21"/>
          <w:jc w:val="center"/>
        </w:trPr>
        <w:tc>
          <w:tcPr>
            <w:tcW w:w="7788" w:type="dxa"/>
            <w:tcBorders>
              <w:top w:val="single" w:sz="4" w:space="0" w:color="auto"/>
              <w:bottom w:val="single" w:sz="4" w:space="0" w:color="auto"/>
            </w:tcBorders>
            <w:vAlign w:val="center"/>
          </w:tcPr>
          <w:p w14:paraId="3C4F43D4" w14:textId="77777777" w:rsidR="003604BE" w:rsidRPr="00E54033" w:rsidRDefault="003604BE" w:rsidP="00AB653C">
            <w:pPr>
              <w:spacing w:after="0" w:line="216" w:lineRule="auto"/>
              <w:jc w:val="lowKashida"/>
              <w:rPr>
                <w:rFonts w:cs="Simplified Arabic"/>
                <w:i/>
                <w:sz w:val="28"/>
                <w:szCs w:val="28"/>
                <w:rtl/>
              </w:rPr>
            </w:pPr>
            <w:r w:rsidRPr="00E54033">
              <w:rPr>
                <w:rFonts w:cs="Simplified Arabic"/>
                <w:i/>
                <w:sz w:val="28"/>
                <w:szCs w:val="28"/>
                <w:rtl/>
              </w:rPr>
              <w:t>المستخلص</w:t>
            </w:r>
            <w:r>
              <w:rPr>
                <w:rFonts w:cs="Simplified Arabic" w:hint="cs"/>
                <w:i/>
                <w:sz w:val="28"/>
                <w:szCs w:val="28"/>
                <w:rtl/>
              </w:rPr>
              <w:t>.</w:t>
            </w:r>
          </w:p>
        </w:tc>
        <w:tc>
          <w:tcPr>
            <w:tcW w:w="1138" w:type="dxa"/>
            <w:tcBorders>
              <w:top w:val="thinThickSmallGap" w:sz="24" w:space="0" w:color="auto"/>
              <w:bottom w:val="single" w:sz="4" w:space="0" w:color="auto"/>
            </w:tcBorders>
            <w:vAlign w:val="center"/>
          </w:tcPr>
          <w:p w14:paraId="47E9ED3D" w14:textId="77777777" w:rsidR="003604BE" w:rsidRPr="00E54033" w:rsidRDefault="003604BE" w:rsidP="00AB653C">
            <w:pPr>
              <w:spacing w:after="0" w:line="216" w:lineRule="auto"/>
              <w:jc w:val="center"/>
              <w:rPr>
                <w:rFonts w:cs="Simplified Arabic"/>
                <w:sz w:val="28"/>
                <w:szCs w:val="28"/>
                <w:rtl/>
              </w:rPr>
            </w:pPr>
            <w:r>
              <w:rPr>
                <w:rFonts w:cs="Simplified Arabic" w:hint="cs"/>
                <w:sz w:val="28"/>
                <w:szCs w:val="28"/>
                <w:rtl/>
              </w:rPr>
              <w:t>ب</w:t>
            </w:r>
          </w:p>
        </w:tc>
      </w:tr>
      <w:tr w:rsidR="003604BE" w:rsidRPr="00E54033" w14:paraId="2EE0640F" w14:textId="77777777" w:rsidTr="009D1BE7">
        <w:trPr>
          <w:trHeight w:val="51"/>
          <w:jc w:val="center"/>
        </w:trPr>
        <w:tc>
          <w:tcPr>
            <w:tcW w:w="7788" w:type="dxa"/>
            <w:tcBorders>
              <w:top w:val="single" w:sz="4" w:space="0" w:color="auto"/>
            </w:tcBorders>
            <w:vAlign w:val="center"/>
          </w:tcPr>
          <w:p w14:paraId="32CCB366" w14:textId="77777777" w:rsidR="003604BE" w:rsidRPr="00E54033" w:rsidRDefault="003604BE" w:rsidP="00AB653C">
            <w:pPr>
              <w:spacing w:after="0" w:line="216" w:lineRule="auto"/>
              <w:ind w:firstLine="140"/>
              <w:rPr>
                <w:rFonts w:cs="Simplified Arabic"/>
                <w:iCs/>
                <w:sz w:val="28"/>
                <w:szCs w:val="28"/>
                <w:rtl/>
                <w:lang w:bidi="ar-EG"/>
              </w:rPr>
            </w:pPr>
            <w:r w:rsidRPr="00E54033">
              <w:rPr>
                <w:rFonts w:cs="Simplified Arabic"/>
                <w:iCs/>
                <w:sz w:val="28"/>
                <w:szCs w:val="28"/>
              </w:rPr>
              <w:t>Abstract</w:t>
            </w:r>
            <w:r>
              <w:rPr>
                <w:rFonts w:cs="Simplified Arabic" w:hint="cs"/>
                <w:iCs/>
                <w:sz w:val="28"/>
                <w:szCs w:val="28"/>
                <w:rtl/>
                <w:lang w:bidi="ar-EG"/>
              </w:rPr>
              <w:t>.</w:t>
            </w:r>
            <w:r w:rsidRPr="00E54033">
              <w:rPr>
                <w:rFonts w:cs="Simplified Arabic" w:hint="cs"/>
                <w:iCs/>
                <w:sz w:val="28"/>
                <w:szCs w:val="28"/>
                <w:rtl/>
                <w:lang w:bidi="ar-EG"/>
              </w:rPr>
              <w:t xml:space="preserve">       </w:t>
            </w:r>
          </w:p>
        </w:tc>
        <w:tc>
          <w:tcPr>
            <w:tcW w:w="1138" w:type="dxa"/>
            <w:tcBorders>
              <w:top w:val="single" w:sz="4" w:space="0" w:color="auto"/>
              <w:bottom w:val="single" w:sz="4" w:space="0" w:color="auto"/>
              <w:right w:val="thinThickSmallGap" w:sz="24" w:space="0" w:color="auto"/>
            </w:tcBorders>
            <w:vAlign w:val="center"/>
          </w:tcPr>
          <w:p w14:paraId="720B198E" w14:textId="77777777" w:rsidR="003604BE" w:rsidRPr="00E54033" w:rsidRDefault="003604BE" w:rsidP="00AB653C">
            <w:pPr>
              <w:spacing w:after="0" w:line="216" w:lineRule="auto"/>
              <w:jc w:val="center"/>
              <w:rPr>
                <w:rFonts w:cs="Simplified Arabic"/>
                <w:sz w:val="28"/>
                <w:szCs w:val="28"/>
                <w:rtl/>
              </w:rPr>
            </w:pPr>
            <w:r>
              <w:rPr>
                <w:rFonts w:cs="Simplified Arabic" w:hint="cs"/>
                <w:sz w:val="28"/>
                <w:szCs w:val="28"/>
                <w:rtl/>
              </w:rPr>
              <w:t>ج</w:t>
            </w:r>
          </w:p>
        </w:tc>
      </w:tr>
      <w:tr w:rsidR="003604BE" w:rsidRPr="00E54033" w14:paraId="3B753F37" w14:textId="77777777" w:rsidTr="00AB653C">
        <w:trPr>
          <w:trHeight w:val="151"/>
          <w:jc w:val="center"/>
        </w:trPr>
        <w:tc>
          <w:tcPr>
            <w:tcW w:w="7788" w:type="dxa"/>
            <w:vAlign w:val="center"/>
          </w:tcPr>
          <w:p w14:paraId="716B5682" w14:textId="77777777" w:rsidR="003604BE" w:rsidRPr="00E54033" w:rsidRDefault="003604BE" w:rsidP="00AB653C">
            <w:pPr>
              <w:spacing w:after="0" w:line="216" w:lineRule="auto"/>
              <w:jc w:val="lowKashida"/>
              <w:rPr>
                <w:rFonts w:cs="Simplified Arabic"/>
                <w:i/>
                <w:sz w:val="28"/>
                <w:szCs w:val="28"/>
                <w:rtl/>
              </w:rPr>
            </w:pPr>
            <w:r w:rsidRPr="00E54033">
              <w:rPr>
                <w:rFonts w:cs="Simplified Arabic"/>
                <w:i/>
                <w:sz w:val="28"/>
                <w:szCs w:val="28"/>
                <w:rtl/>
              </w:rPr>
              <w:t>شكر وتقدير</w:t>
            </w:r>
            <w:r>
              <w:rPr>
                <w:rFonts w:cs="Simplified Arabic" w:hint="cs"/>
                <w:i/>
                <w:sz w:val="28"/>
                <w:szCs w:val="28"/>
                <w:rtl/>
              </w:rPr>
              <w:t>.</w:t>
            </w:r>
          </w:p>
        </w:tc>
        <w:tc>
          <w:tcPr>
            <w:tcW w:w="1138" w:type="dxa"/>
            <w:tcBorders>
              <w:top w:val="single" w:sz="4" w:space="0" w:color="auto"/>
            </w:tcBorders>
            <w:vAlign w:val="center"/>
          </w:tcPr>
          <w:p w14:paraId="3DE2A8DF" w14:textId="77777777" w:rsidR="003604BE" w:rsidRPr="00E54033" w:rsidRDefault="003604BE" w:rsidP="00AB653C">
            <w:pPr>
              <w:spacing w:after="0" w:line="216" w:lineRule="auto"/>
              <w:jc w:val="center"/>
              <w:rPr>
                <w:rFonts w:cs="Simplified Arabic"/>
                <w:sz w:val="28"/>
                <w:szCs w:val="28"/>
                <w:rtl/>
                <w:lang w:bidi="ar-EG"/>
              </w:rPr>
            </w:pPr>
            <w:r>
              <w:rPr>
                <w:rFonts w:cs="Simplified Arabic" w:hint="cs"/>
                <w:sz w:val="28"/>
                <w:szCs w:val="28"/>
                <w:rtl/>
                <w:lang w:bidi="ar-EG"/>
              </w:rPr>
              <w:t>د</w:t>
            </w:r>
          </w:p>
        </w:tc>
      </w:tr>
      <w:tr w:rsidR="003604BE" w:rsidRPr="00E54033" w14:paraId="5AEF06F4" w14:textId="77777777" w:rsidTr="00AB653C">
        <w:trPr>
          <w:trHeight w:val="151"/>
          <w:jc w:val="center"/>
        </w:trPr>
        <w:tc>
          <w:tcPr>
            <w:tcW w:w="7788" w:type="dxa"/>
            <w:vAlign w:val="center"/>
          </w:tcPr>
          <w:p w14:paraId="1C06F068" w14:textId="77777777" w:rsidR="003604BE" w:rsidRPr="00E54033" w:rsidRDefault="003604BE" w:rsidP="00AB653C">
            <w:pPr>
              <w:spacing w:after="0" w:line="216" w:lineRule="auto"/>
              <w:jc w:val="lowKashida"/>
              <w:rPr>
                <w:rFonts w:cs="Simplified Arabic"/>
                <w:i/>
                <w:sz w:val="28"/>
                <w:szCs w:val="28"/>
                <w:rtl/>
              </w:rPr>
            </w:pPr>
            <w:r w:rsidRPr="00E54033">
              <w:rPr>
                <w:rFonts w:cs="Simplified Arabic"/>
                <w:i/>
                <w:sz w:val="28"/>
                <w:szCs w:val="28"/>
                <w:rtl/>
              </w:rPr>
              <w:t>أولاً: قائمة ال</w:t>
            </w:r>
            <w:r w:rsidRPr="00E54033">
              <w:rPr>
                <w:rFonts w:cs="Simplified Arabic" w:hint="cs"/>
                <w:i/>
                <w:sz w:val="28"/>
                <w:szCs w:val="28"/>
                <w:rtl/>
              </w:rPr>
              <w:t>موضوعات</w:t>
            </w:r>
            <w:r>
              <w:rPr>
                <w:rFonts w:cs="Simplified Arabic" w:hint="cs"/>
                <w:i/>
                <w:sz w:val="28"/>
                <w:szCs w:val="28"/>
                <w:rtl/>
              </w:rPr>
              <w:t>.</w:t>
            </w:r>
          </w:p>
        </w:tc>
        <w:tc>
          <w:tcPr>
            <w:tcW w:w="1138" w:type="dxa"/>
            <w:vAlign w:val="center"/>
          </w:tcPr>
          <w:p w14:paraId="51418DF0" w14:textId="77777777" w:rsidR="003604BE" w:rsidRPr="00E54033" w:rsidRDefault="003604BE" w:rsidP="00AB653C">
            <w:pPr>
              <w:spacing w:after="0" w:line="216" w:lineRule="auto"/>
              <w:jc w:val="center"/>
              <w:rPr>
                <w:rFonts w:cs="Simplified Arabic"/>
                <w:sz w:val="28"/>
                <w:szCs w:val="28"/>
                <w:rtl/>
              </w:rPr>
            </w:pPr>
            <w:r>
              <w:rPr>
                <w:rFonts w:cs="Simplified Arabic" w:hint="cs"/>
                <w:sz w:val="28"/>
                <w:szCs w:val="28"/>
                <w:rtl/>
              </w:rPr>
              <w:t>هـ</w:t>
            </w:r>
          </w:p>
        </w:tc>
      </w:tr>
      <w:tr w:rsidR="003604BE" w:rsidRPr="00E54033" w14:paraId="6D3A0D6C" w14:textId="77777777" w:rsidTr="00AB653C">
        <w:trPr>
          <w:trHeight w:val="151"/>
          <w:jc w:val="center"/>
        </w:trPr>
        <w:tc>
          <w:tcPr>
            <w:tcW w:w="7788" w:type="dxa"/>
            <w:vAlign w:val="center"/>
          </w:tcPr>
          <w:p w14:paraId="1EEAA585" w14:textId="77777777" w:rsidR="003604BE" w:rsidRPr="00E54033" w:rsidRDefault="003604BE" w:rsidP="00AB653C">
            <w:pPr>
              <w:spacing w:after="0" w:line="216" w:lineRule="auto"/>
              <w:jc w:val="lowKashida"/>
              <w:rPr>
                <w:rFonts w:cs="Simplified Arabic"/>
                <w:i/>
                <w:sz w:val="28"/>
                <w:szCs w:val="28"/>
                <w:rtl/>
              </w:rPr>
            </w:pPr>
            <w:r w:rsidRPr="00E54033">
              <w:rPr>
                <w:rFonts w:cs="Simplified Arabic"/>
                <w:i/>
                <w:sz w:val="28"/>
                <w:szCs w:val="28"/>
                <w:rtl/>
              </w:rPr>
              <w:t>ثانيًا: قائمة الجداول</w:t>
            </w:r>
            <w:r>
              <w:rPr>
                <w:rFonts w:cs="Simplified Arabic" w:hint="cs"/>
                <w:i/>
                <w:sz w:val="28"/>
                <w:szCs w:val="28"/>
                <w:rtl/>
              </w:rPr>
              <w:t>.</w:t>
            </w:r>
          </w:p>
        </w:tc>
        <w:tc>
          <w:tcPr>
            <w:tcW w:w="1138" w:type="dxa"/>
            <w:vAlign w:val="center"/>
          </w:tcPr>
          <w:p w14:paraId="2ADCA1DB" w14:textId="77777777" w:rsidR="003604BE" w:rsidRPr="00E54033" w:rsidRDefault="003604BE" w:rsidP="00AB653C">
            <w:pPr>
              <w:spacing w:after="0" w:line="216" w:lineRule="auto"/>
              <w:jc w:val="center"/>
              <w:rPr>
                <w:rFonts w:cs="Simplified Arabic"/>
                <w:sz w:val="28"/>
                <w:szCs w:val="28"/>
                <w:rtl/>
              </w:rPr>
            </w:pPr>
            <w:r>
              <w:rPr>
                <w:rFonts w:cs="Simplified Arabic" w:hint="cs"/>
                <w:sz w:val="28"/>
                <w:szCs w:val="28"/>
                <w:rtl/>
              </w:rPr>
              <w:t>ز</w:t>
            </w:r>
          </w:p>
        </w:tc>
      </w:tr>
      <w:tr w:rsidR="003604BE" w:rsidRPr="00E54033" w14:paraId="58A0EC98" w14:textId="77777777" w:rsidTr="00AB653C">
        <w:trPr>
          <w:trHeight w:val="151"/>
          <w:jc w:val="center"/>
        </w:trPr>
        <w:tc>
          <w:tcPr>
            <w:tcW w:w="7788" w:type="dxa"/>
            <w:vAlign w:val="center"/>
          </w:tcPr>
          <w:p w14:paraId="6721D148" w14:textId="77777777" w:rsidR="003604BE" w:rsidRPr="00E54033" w:rsidRDefault="003604BE" w:rsidP="00AB653C">
            <w:pPr>
              <w:spacing w:after="0" w:line="216" w:lineRule="auto"/>
              <w:jc w:val="both"/>
              <w:rPr>
                <w:rFonts w:cs="Simplified Arabic"/>
                <w:i/>
                <w:sz w:val="28"/>
                <w:szCs w:val="28"/>
                <w:rtl/>
              </w:rPr>
            </w:pPr>
            <w:r w:rsidRPr="00E54033">
              <w:rPr>
                <w:rFonts w:cs="Simplified Arabic"/>
                <w:i/>
                <w:sz w:val="28"/>
                <w:szCs w:val="28"/>
                <w:rtl/>
              </w:rPr>
              <w:t>ثالثًا: قائمة الأشكال</w:t>
            </w:r>
            <w:r>
              <w:rPr>
                <w:rFonts w:cs="Simplified Arabic" w:hint="cs"/>
                <w:i/>
                <w:sz w:val="28"/>
                <w:szCs w:val="28"/>
                <w:rtl/>
              </w:rPr>
              <w:t>.</w:t>
            </w:r>
          </w:p>
        </w:tc>
        <w:tc>
          <w:tcPr>
            <w:tcW w:w="1138" w:type="dxa"/>
            <w:vAlign w:val="center"/>
          </w:tcPr>
          <w:p w14:paraId="1766AA53" w14:textId="77777777" w:rsidR="003604BE" w:rsidRPr="00E54033" w:rsidRDefault="003604BE" w:rsidP="00AB653C">
            <w:pPr>
              <w:spacing w:after="0" w:line="216" w:lineRule="auto"/>
              <w:jc w:val="center"/>
              <w:rPr>
                <w:rFonts w:cs="Simplified Arabic"/>
                <w:sz w:val="28"/>
                <w:szCs w:val="28"/>
                <w:rtl/>
              </w:rPr>
            </w:pPr>
            <w:r>
              <w:rPr>
                <w:rFonts w:cs="Simplified Arabic" w:hint="cs"/>
                <w:sz w:val="28"/>
                <w:szCs w:val="28"/>
                <w:rtl/>
              </w:rPr>
              <w:t>ح</w:t>
            </w:r>
          </w:p>
        </w:tc>
      </w:tr>
      <w:tr w:rsidR="003604BE" w:rsidRPr="00E54033" w14:paraId="4723A29A" w14:textId="77777777" w:rsidTr="00AB653C">
        <w:trPr>
          <w:trHeight w:val="151"/>
          <w:jc w:val="center"/>
        </w:trPr>
        <w:tc>
          <w:tcPr>
            <w:tcW w:w="7788" w:type="dxa"/>
            <w:vAlign w:val="center"/>
          </w:tcPr>
          <w:p w14:paraId="30A17722" w14:textId="77777777" w:rsidR="003604BE" w:rsidRPr="00E54033" w:rsidRDefault="003604BE" w:rsidP="00AB653C">
            <w:pPr>
              <w:spacing w:after="0" w:line="216" w:lineRule="auto"/>
              <w:jc w:val="both"/>
              <w:rPr>
                <w:rFonts w:cs="Simplified Arabic"/>
                <w:i/>
                <w:sz w:val="28"/>
                <w:szCs w:val="28"/>
                <w:rtl/>
              </w:rPr>
            </w:pPr>
            <w:r w:rsidRPr="00E54033">
              <w:rPr>
                <w:rFonts w:cs="Simplified Arabic"/>
                <w:i/>
                <w:sz w:val="28"/>
                <w:szCs w:val="28"/>
                <w:rtl/>
              </w:rPr>
              <w:t>رابعًا: قائمة الملاحق</w:t>
            </w:r>
            <w:r>
              <w:rPr>
                <w:rFonts w:cs="Simplified Arabic" w:hint="cs"/>
                <w:i/>
                <w:sz w:val="28"/>
                <w:szCs w:val="28"/>
                <w:rtl/>
              </w:rPr>
              <w:t>.</w:t>
            </w:r>
          </w:p>
        </w:tc>
        <w:tc>
          <w:tcPr>
            <w:tcW w:w="1138" w:type="dxa"/>
            <w:vAlign w:val="center"/>
          </w:tcPr>
          <w:p w14:paraId="3D642D1E" w14:textId="77777777" w:rsidR="003604BE" w:rsidRPr="00E54033" w:rsidRDefault="003604BE" w:rsidP="00AB653C">
            <w:pPr>
              <w:spacing w:after="0" w:line="216" w:lineRule="auto"/>
              <w:jc w:val="center"/>
              <w:rPr>
                <w:rFonts w:cs="Simplified Arabic"/>
                <w:sz w:val="28"/>
                <w:szCs w:val="28"/>
                <w:rtl/>
              </w:rPr>
            </w:pPr>
            <w:r>
              <w:rPr>
                <w:rFonts w:cs="Simplified Arabic" w:hint="cs"/>
                <w:sz w:val="28"/>
                <w:szCs w:val="28"/>
                <w:rtl/>
              </w:rPr>
              <w:t>ط</w:t>
            </w:r>
          </w:p>
        </w:tc>
      </w:tr>
      <w:tr w:rsidR="003604BE" w:rsidRPr="00E54033" w14:paraId="5487155A" w14:textId="77777777" w:rsidTr="00AB653C">
        <w:trPr>
          <w:trHeight w:val="151"/>
          <w:jc w:val="center"/>
        </w:trPr>
        <w:tc>
          <w:tcPr>
            <w:tcW w:w="8926" w:type="dxa"/>
            <w:gridSpan w:val="2"/>
            <w:shd w:val="clear" w:color="auto" w:fill="BFBFBF"/>
            <w:vAlign w:val="center"/>
          </w:tcPr>
          <w:p w14:paraId="3D21CB75" w14:textId="77777777" w:rsidR="003604BE" w:rsidRPr="00E54033" w:rsidRDefault="003604BE" w:rsidP="00AB653C">
            <w:pPr>
              <w:spacing w:after="0" w:line="216" w:lineRule="auto"/>
              <w:jc w:val="center"/>
              <w:rPr>
                <w:rFonts w:cs="PT Bold Heading"/>
                <w:sz w:val="28"/>
                <w:szCs w:val="28"/>
                <w:rtl/>
              </w:rPr>
            </w:pPr>
            <w:r w:rsidRPr="00E54033">
              <w:rPr>
                <w:rFonts w:cs="PT Bold Heading"/>
                <w:i/>
                <w:sz w:val="28"/>
                <w:szCs w:val="28"/>
                <w:rtl/>
              </w:rPr>
              <w:t>الفصل الأول: مدخل الدراسة</w:t>
            </w:r>
            <w:r>
              <w:rPr>
                <w:rFonts w:cs="PT Bold Heading" w:hint="cs"/>
                <w:sz w:val="28"/>
                <w:szCs w:val="28"/>
                <w:rtl/>
              </w:rPr>
              <w:t>:</w:t>
            </w:r>
          </w:p>
        </w:tc>
      </w:tr>
      <w:tr w:rsidR="003604BE" w:rsidRPr="00E54033" w14:paraId="1AB381E1" w14:textId="77777777" w:rsidTr="00AB653C">
        <w:trPr>
          <w:trHeight w:val="151"/>
          <w:jc w:val="center"/>
        </w:trPr>
        <w:tc>
          <w:tcPr>
            <w:tcW w:w="7788" w:type="dxa"/>
          </w:tcPr>
          <w:p w14:paraId="5D4B1355" w14:textId="77777777" w:rsidR="003604BE" w:rsidRPr="00E54033" w:rsidRDefault="003604BE" w:rsidP="00AB653C">
            <w:pPr>
              <w:spacing w:after="0" w:line="216" w:lineRule="auto"/>
              <w:jc w:val="both"/>
              <w:rPr>
                <w:rFonts w:cs="Simplified Arabic"/>
                <w:sz w:val="28"/>
                <w:szCs w:val="28"/>
                <w:rtl/>
              </w:rPr>
            </w:pPr>
            <w:r w:rsidRPr="00E54033">
              <w:rPr>
                <w:rFonts w:cs="Simplified Arabic"/>
                <w:sz w:val="28"/>
                <w:szCs w:val="28"/>
                <w:rtl/>
              </w:rPr>
              <w:t>أولًا: مقدمة الدراسة</w:t>
            </w:r>
            <w:r>
              <w:rPr>
                <w:rFonts w:cs="Simplified Arabic" w:hint="cs"/>
                <w:sz w:val="28"/>
                <w:szCs w:val="28"/>
                <w:rtl/>
              </w:rPr>
              <w:t>.</w:t>
            </w:r>
          </w:p>
        </w:tc>
        <w:tc>
          <w:tcPr>
            <w:tcW w:w="1138" w:type="dxa"/>
            <w:vAlign w:val="center"/>
          </w:tcPr>
          <w:p w14:paraId="24318477"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w:t>
            </w:r>
          </w:p>
        </w:tc>
      </w:tr>
      <w:tr w:rsidR="003604BE" w:rsidRPr="00E54033" w14:paraId="3DDCB120" w14:textId="77777777" w:rsidTr="00AB653C">
        <w:trPr>
          <w:trHeight w:val="151"/>
          <w:jc w:val="center"/>
        </w:trPr>
        <w:tc>
          <w:tcPr>
            <w:tcW w:w="7788" w:type="dxa"/>
          </w:tcPr>
          <w:p w14:paraId="738A5480" w14:textId="77777777" w:rsidR="003604BE" w:rsidRPr="00E54033" w:rsidRDefault="003604BE" w:rsidP="00AB653C">
            <w:pPr>
              <w:spacing w:after="0" w:line="216" w:lineRule="auto"/>
              <w:jc w:val="both"/>
              <w:rPr>
                <w:rFonts w:cs="Simplified Arabic"/>
                <w:sz w:val="28"/>
                <w:szCs w:val="28"/>
                <w:rtl/>
              </w:rPr>
            </w:pPr>
            <w:r w:rsidRPr="00E54033">
              <w:rPr>
                <w:rFonts w:cs="Simplified Arabic"/>
                <w:sz w:val="28"/>
                <w:szCs w:val="28"/>
                <w:rtl/>
              </w:rPr>
              <w:t>ثانيًا: مشكلة الدراسة</w:t>
            </w:r>
            <w:r>
              <w:rPr>
                <w:rFonts w:cs="Simplified Arabic" w:hint="cs"/>
                <w:sz w:val="28"/>
                <w:szCs w:val="28"/>
                <w:rtl/>
              </w:rPr>
              <w:t>.</w:t>
            </w:r>
            <w:r w:rsidRPr="00E54033">
              <w:rPr>
                <w:rFonts w:cs="Simplified Arabic"/>
                <w:sz w:val="28"/>
                <w:szCs w:val="28"/>
                <w:rtl/>
              </w:rPr>
              <w:t xml:space="preserve"> </w:t>
            </w:r>
          </w:p>
        </w:tc>
        <w:tc>
          <w:tcPr>
            <w:tcW w:w="1138" w:type="dxa"/>
            <w:vAlign w:val="center"/>
          </w:tcPr>
          <w:p w14:paraId="1CD8A272"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4</w:t>
            </w:r>
          </w:p>
        </w:tc>
      </w:tr>
      <w:tr w:rsidR="003604BE" w:rsidRPr="00E54033" w14:paraId="4F4E1094" w14:textId="77777777" w:rsidTr="00AB653C">
        <w:trPr>
          <w:trHeight w:val="151"/>
          <w:jc w:val="center"/>
        </w:trPr>
        <w:tc>
          <w:tcPr>
            <w:tcW w:w="7788" w:type="dxa"/>
          </w:tcPr>
          <w:p w14:paraId="5683FDED" w14:textId="77777777" w:rsidR="003604BE" w:rsidRPr="00E54033" w:rsidRDefault="003604BE" w:rsidP="00AB653C">
            <w:pPr>
              <w:spacing w:after="0" w:line="216" w:lineRule="auto"/>
              <w:jc w:val="both"/>
              <w:rPr>
                <w:rFonts w:cs="Simplified Arabic"/>
                <w:sz w:val="28"/>
                <w:szCs w:val="28"/>
                <w:rtl/>
              </w:rPr>
            </w:pPr>
            <w:r w:rsidRPr="00E54033">
              <w:rPr>
                <w:rFonts w:cs="Simplified Arabic"/>
                <w:sz w:val="28"/>
                <w:szCs w:val="28"/>
                <w:rtl/>
              </w:rPr>
              <w:t>ثالثًا: أهداف الدراسة</w:t>
            </w:r>
            <w:r>
              <w:rPr>
                <w:rFonts w:cs="Simplified Arabic" w:hint="cs"/>
                <w:sz w:val="28"/>
                <w:szCs w:val="28"/>
                <w:rtl/>
              </w:rPr>
              <w:t>.</w:t>
            </w:r>
            <w:r w:rsidRPr="00E54033">
              <w:rPr>
                <w:rFonts w:cs="Simplified Arabic"/>
                <w:sz w:val="28"/>
                <w:szCs w:val="28"/>
                <w:rtl/>
              </w:rPr>
              <w:t xml:space="preserve"> </w:t>
            </w:r>
          </w:p>
        </w:tc>
        <w:tc>
          <w:tcPr>
            <w:tcW w:w="1138" w:type="dxa"/>
            <w:vAlign w:val="center"/>
          </w:tcPr>
          <w:p w14:paraId="20B15D1E"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6</w:t>
            </w:r>
          </w:p>
        </w:tc>
      </w:tr>
      <w:tr w:rsidR="003604BE" w:rsidRPr="00E54033" w14:paraId="2492CDDC" w14:textId="77777777" w:rsidTr="00AB653C">
        <w:trPr>
          <w:trHeight w:val="151"/>
          <w:jc w:val="center"/>
        </w:trPr>
        <w:tc>
          <w:tcPr>
            <w:tcW w:w="7788" w:type="dxa"/>
          </w:tcPr>
          <w:p w14:paraId="00DEDEF4" w14:textId="77777777" w:rsidR="003604BE" w:rsidRPr="00E54033" w:rsidRDefault="003604BE" w:rsidP="00AB653C">
            <w:pPr>
              <w:spacing w:after="0" w:line="216" w:lineRule="auto"/>
              <w:jc w:val="both"/>
              <w:rPr>
                <w:rFonts w:cs="Simplified Arabic"/>
                <w:sz w:val="28"/>
                <w:szCs w:val="28"/>
                <w:rtl/>
              </w:rPr>
            </w:pPr>
            <w:r w:rsidRPr="00E54033">
              <w:rPr>
                <w:rFonts w:cs="Simplified Arabic"/>
                <w:sz w:val="28"/>
                <w:szCs w:val="28"/>
                <w:rtl/>
              </w:rPr>
              <w:t>رابعًا: أهمية الدراسة</w:t>
            </w:r>
            <w:r>
              <w:rPr>
                <w:rFonts w:cs="Simplified Arabic" w:hint="cs"/>
                <w:sz w:val="28"/>
                <w:szCs w:val="28"/>
                <w:rtl/>
              </w:rPr>
              <w:t>.</w:t>
            </w:r>
            <w:r w:rsidRPr="00E54033">
              <w:rPr>
                <w:rFonts w:cs="Simplified Arabic"/>
                <w:sz w:val="28"/>
                <w:szCs w:val="28"/>
                <w:rtl/>
              </w:rPr>
              <w:t xml:space="preserve"> </w:t>
            </w:r>
          </w:p>
        </w:tc>
        <w:tc>
          <w:tcPr>
            <w:tcW w:w="1138" w:type="dxa"/>
            <w:vAlign w:val="center"/>
          </w:tcPr>
          <w:p w14:paraId="011BDA50"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6</w:t>
            </w:r>
          </w:p>
        </w:tc>
      </w:tr>
      <w:tr w:rsidR="003604BE" w:rsidRPr="00E54033" w14:paraId="0B450641" w14:textId="77777777" w:rsidTr="00AB653C">
        <w:trPr>
          <w:trHeight w:val="151"/>
          <w:jc w:val="center"/>
        </w:trPr>
        <w:tc>
          <w:tcPr>
            <w:tcW w:w="7788" w:type="dxa"/>
          </w:tcPr>
          <w:p w14:paraId="2EF04900" w14:textId="77777777" w:rsidR="003604BE" w:rsidRPr="00E54033" w:rsidRDefault="003604BE" w:rsidP="00AB653C">
            <w:pPr>
              <w:spacing w:after="0" w:line="216" w:lineRule="auto"/>
              <w:jc w:val="both"/>
              <w:rPr>
                <w:rFonts w:cs="Simplified Arabic"/>
                <w:sz w:val="28"/>
                <w:szCs w:val="28"/>
                <w:rtl/>
              </w:rPr>
            </w:pPr>
            <w:r w:rsidRPr="00E54033">
              <w:rPr>
                <w:rFonts w:cs="Simplified Arabic"/>
                <w:sz w:val="28"/>
                <w:szCs w:val="28"/>
                <w:rtl/>
              </w:rPr>
              <w:t>خامسًا: مصطلحات الدراسة الإجرائية</w:t>
            </w:r>
            <w:r>
              <w:rPr>
                <w:rFonts w:cs="Simplified Arabic" w:hint="cs"/>
                <w:sz w:val="28"/>
                <w:szCs w:val="28"/>
                <w:rtl/>
              </w:rPr>
              <w:t>.</w:t>
            </w:r>
          </w:p>
        </w:tc>
        <w:tc>
          <w:tcPr>
            <w:tcW w:w="1138" w:type="dxa"/>
            <w:vAlign w:val="center"/>
          </w:tcPr>
          <w:p w14:paraId="532D488C"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6</w:t>
            </w:r>
          </w:p>
        </w:tc>
      </w:tr>
      <w:tr w:rsidR="003604BE" w:rsidRPr="00E54033" w14:paraId="3B2029F8" w14:textId="77777777" w:rsidTr="00AB653C">
        <w:trPr>
          <w:trHeight w:val="151"/>
          <w:jc w:val="center"/>
        </w:trPr>
        <w:tc>
          <w:tcPr>
            <w:tcW w:w="7788" w:type="dxa"/>
          </w:tcPr>
          <w:p w14:paraId="720DB03F" w14:textId="77777777" w:rsidR="003604BE" w:rsidRPr="00E54033" w:rsidRDefault="003604BE" w:rsidP="00AB653C">
            <w:pPr>
              <w:spacing w:after="0" w:line="216" w:lineRule="auto"/>
              <w:jc w:val="both"/>
              <w:rPr>
                <w:rFonts w:cs="Simplified Arabic"/>
                <w:sz w:val="28"/>
                <w:szCs w:val="28"/>
              </w:rPr>
            </w:pPr>
            <w:r w:rsidRPr="00E54033">
              <w:rPr>
                <w:rFonts w:cs="Simplified Arabic"/>
                <w:sz w:val="28"/>
                <w:szCs w:val="28"/>
                <w:rtl/>
              </w:rPr>
              <w:t xml:space="preserve">سادسًا: </w:t>
            </w:r>
            <w:r>
              <w:rPr>
                <w:rFonts w:cs="Simplified Arabic" w:hint="cs"/>
                <w:sz w:val="28"/>
                <w:szCs w:val="28"/>
                <w:rtl/>
              </w:rPr>
              <w:t>حدود</w:t>
            </w:r>
            <w:r w:rsidRPr="00E54033">
              <w:rPr>
                <w:rFonts w:cs="Simplified Arabic"/>
                <w:sz w:val="28"/>
                <w:szCs w:val="28"/>
                <w:rtl/>
              </w:rPr>
              <w:t xml:space="preserve"> الدراسة</w:t>
            </w:r>
            <w:r>
              <w:rPr>
                <w:rFonts w:cs="Simplified Arabic" w:hint="cs"/>
                <w:sz w:val="28"/>
                <w:szCs w:val="28"/>
                <w:rtl/>
              </w:rPr>
              <w:t>.</w:t>
            </w:r>
          </w:p>
        </w:tc>
        <w:tc>
          <w:tcPr>
            <w:tcW w:w="1138" w:type="dxa"/>
            <w:vAlign w:val="center"/>
          </w:tcPr>
          <w:p w14:paraId="122F496A"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6</w:t>
            </w:r>
          </w:p>
        </w:tc>
      </w:tr>
      <w:tr w:rsidR="003604BE" w:rsidRPr="00E54033" w14:paraId="2AFC82DE" w14:textId="77777777" w:rsidTr="00AB653C">
        <w:trPr>
          <w:trHeight w:val="151"/>
          <w:jc w:val="center"/>
        </w:trPr>
        <w:tc>
          <w:tcPr>
            <w:tcW w:w="8926" w:type="dxa"/>
            <w:gridSpan w:val="2"/>
            <w:shd w:val="clear" w:color="auto" w:fill="BFBFBF"/>
            <w:vAlign w:val="center"/>
          </w:tcPr>
          <w:p w14:paraId="5BF6ED5A" w14:textId="77777777" w:rsidR="003604BE" w:rsidRPr="00E54033" w:rsidRDefault="003604BE" w:rsidP="00AB653C">
            <w:pPr>
              <w:spacing w:after="0" w:line="216" w:lineRule="auto"/>
              <w:jc w:val="center"/>
              <w:rPr>
                <w:rFonts w:cs="PT Bold Heading"/>
                <w:i/>
                <w:sz w:val="28"/>
                <w:szCs w:val="28"/>
                <w:rtl/>
              </w:rPr>
            </w:pPr>
            <w:r w:rsidRPr="00E54033">
              <w:rPr>
                <w:rFonts w:cs="PT Bold Heading"/>
                <w:i/>
                <w:sz w:val="28"/>
                <w:szCs w:val="28"/>
                <w:rtl/>
              </w:rPr>
              <w:t>الفصل الثاني: الإطار النظري</w:t>
            </w:r>
            <w:r>
              <w:rPr>
                <w:rFonts w:cs="PT Bold Heading" w:hint="cs"/>
                <w:i/>
                <w:sz w:val="28"/>
                <w:szCs w:val="28"/>
                <w:rtl/>
              </w:rPr>
              <w:t>:</w:t>
            </w:r>
          </w:p>
        </w:tc>
      </w:tr>
      <w:tr w:rsidR="003604BE" w:rsidRPr="00E54033" w14:paraId="11124598" w14:textId="77777777" w:rsidTr="00AB653C">
        <w:trPr>
          <w:trHeight w:val="518"/>
          <w:jc w:val="center"/>
        </w:trPr>
        <w:tc>
          <w:tcPr>
            <w:tcW w:w="7788" w:type="dxa"/>
          </w:tcPr>
          <w:p w14:paraId="34354B14" w14:textId="77777777" w:rsidR="003604BE" w:rsidRPr="00E54033" w:rsidRDefault="003604BE" w:rsidP="00AB653C">
            <w:pPr>
              <w:spacing w:after="0" w:line="216" w:lineRule="auto"/>
              <w:jc w:val="both"/>
              <w:rPr>
                <w:rFonts w:cs="Simplified Arabic"/>
                <w:i/>
                <w:sz w:val="28"/>
                <w:szCs w:val="28"/>
                <w:rtl/>
              </w:rPr>
            </w:pPr>
            <w:r w:rsidRPr="00E54033">
              <w:rPr>
                <w:rFonts w:cs="Simplified Arabic"/>
                <w:i/>
                <w:sz w:val="28"/>
                <w:szCs w:val="28"/>
                <w:rtl/>
              </w:rPr>
              <w:t xml:space="preserve">تمهيد </w:t>
            </w:r>
          </w:p>
        </w:tc>
        <w:tc>
          <w:tcPr>
            <w:tcW w:w="1138" w:type="dxa"/>
            <w:vAlign w:val="center"/>
          </w:tcPr>
          <w:p w14:paraId="7B8DFC3A" w14:textId="77777777" w:rsidR="003604BE" w:rsidRPr="00E54033" w:rsidRDefault="003604BE" w:rsidP="00AB653C">
            <w:pPr>
              <w:spacing w:after="0" w:line="216" w:lineRule="auto"/>
              <w:jc w:val="center"/>
              <w:rPr>
                <w:rFonts w:cs="Simplified Arabic"/>
                <w:i/>
                <w:sz w:val="28"/>
                <w:szCs w:val="28"/>
                <w:rtl/>
                <w:lang w:bidi="ar-EG"/>
              </w:rPr>
            </w:pPr>
            <w:r>
              <w:rPr>
                <w:rFonts w:cs="Simplified Arabic" w:hint="cs"/>
                <w:i/>
                <w:sz w:val="28"/>
                <w:szCs w:val="28"/>
                <w:rtl/>
                <w:lang w:bidi="ar-EG"/>
              </w:rPr>
              <w:t>10</w:t>
            </w:r>
          </w:p>
        </w:tc>
      </w:tr>
      <w:tr w:rsidR="003604BE" w:rsidRPr="00E54033" w14:paraId="222FE47A" w14:textId="77777777" w:rsidTr="00AB653C">
        <w:trPr>
          <w:trHeight w:val="151"/>
          <w:jc w:val="center"/>
        </w:trPr>
        <w:tc>
          <w:tcPr>
            <w:tcW w:w="7788" w:type="dxa"/>
          </w:tcPr>
          <w:p w14:paraId="050489C0" w14:textId="3F6AD96D" w:rsidR="003604BE" w:rsidRPr="003C2A27" w:rsidRDefault="003604BE" w:rsidP="00C335D1">
            <w:pPr>
              <w:spacing w:after="0" w:line="216" w:lineRule="auto"/>
              <w:jc w:val="both"/>
              <w:rPr>
                <w:rFonts w:cs="Simplified Arabic"/>
                <w:b/>
                <w:bCs/>
                <w:i/>
                <w:sz w:val="28"/>
                <w:szCs w:val="28"/>
                <w:rtl/>
              </w:rPr>
            </w:pPr>
            <w:r w:rsidRPr="003C2A27">
              <w:rPr>
                <w:rFonts w:cs="Simplified Arabic"/>
                <w:b/>
                <w:bCs/>
                <w:sz w:val="28"/>
                <w:szCs w:val="28"/>
                <w:rtl/>
                <w:lang w:bidi="ar-EG"/>
              </w:rPr>
              <w:t xml:space="preserve">المحور الأول: </w:t>
            </w:r>
          </w:p>
        </w:tc>
        <w:tc>
          <w:tcPr>
            <w:tcW w:w="1138" w:type="dxa"/>
            <w:vAlign w:val="center"/>
          </w:tcPr>
          <w:p w14:paraId="1A2540B3"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10</w:t>
            </w:r>
          </w:p>
        </w:tc>
      </w:tr>
      <w:tr w:rsidR="003604BE" w:rsidRPr="00E54033" w14:paraId="23C1353A" w14:textId="77777777" w:rsidTr="00AB653C">
        <w:trPr>
          <w:trHeight w:val="151"/>
          <w:jc w:val="center"/>
        </w:trPr>
        <w:tc>
          <w:tcPr>
            <w:tcW w:w="7788" w:type="dxa"/>
          </w:tcPr>
          <w:p w14:paraId="225CE0CF" w14:textId="0123EDD0" w:rsidR="003604BE" w:rsidRPr="00E54033" w:rsidRDefault="003604BE" w:rsidP="00AB653C">
            <w:pPr>
              <w:spacing w:after="0" w:line="216" w:lineRule="auto"/>
              <w:ind w:left="-52"/>
              <w:jc w:val="both"/>
              <w:rPr>
                <w:rFonts w:cs="Simplified Arabic"/>
                <w:sz w:val="28"/>
                <w:szCs w:val="28"/>
                <w:rtl/>
                <w:lang w:val="en-GB" w:bidi="ar-EG"/>
              </w:rPr>
            </w:pPr>
          </w:p>
        </w:tc>
        <w:tc>
          <w:tcPr>
            <w:tcW w:w="1138" w:type="dxa"/>
            <w:vAlign w:val="center"/>
          </w:tcPr>
          <w:p w14:paraId="6029196C"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10</w:t>
            </w:r>
          </w:p>
        </w:tc>
      </w:tr>
      <w:tr w:rsidR="003604BE" w:rsidRPr="00E54033" w14:paraId="113778A1" w14:textId="77777777" w:rsidTr="00AB653C">
        <w:trPr>
          <w:trHeight w:val="151"/>
          <w:jc w:val="center"/>
        </w:trPr>
        <w:tc>
          <w:tcPr>
            <w:tcW w:w="7788" w:type="dxa"/>
          </w:tcPr>
          <w:p w14:paraId="4623C89D" w14:textId="5A66F56A" w:rsidR="003604BE" w:rsidRPr="00E54033" w:rsidRDefault="003604BE" w:rsidP="00AB653C">
            <w:pPr>
              <w:spacing w:after="0" w:line="216" w:lineRule="auto"/>
              <w:jc w:val="both"/>
              <w:rPr>
                <w:rFonts w:cs="Simplified Arabic"/>
                <w:sz w:val="28"/>
                <w:szCs w:val="28"/>
              </w:rPr>
            </w:pPr>
          </w:p>
        </w:tc>
        <w:tc>
          <w:tcPr>
            <w:tcW w:w="1138" w:type="dxa"/>
          </w:tcPr>
          <w:p w14:paraId="65D40101" w14:textId="77777777" w:rsidR="003604BE" w:rsidRPr="00E54033" w:rsidRDefault="003604BE" w:rsidP="00AB653C">
            <w:pPr>
              <w:spacing w:after="0" w:line="216" w:lineRule="auto"/>
              <w:jc w:val="center"/>
              <w:rPr>
                <w:rFonts w:cs="Simplified Arabic"/>
                <w:sz w:val="28"/>
                <w:szCs w:val="28"/>
              </w:rPr>
            </w:pPr>
            <w:r>
              <w:rPr>
                <w:rFonts w:cs="Simplified Arabic" w:hint="cs"/>
                <w:sz w:val="28"/>
                <w:szCs w:val="28"/>
                <w:rtl/>
              </w:rPr>
              <w:t>12</w:t>
            </w:r>
          </w:p>
        </w:tc>
      </w:tr>
      <w:tr w:rsidR="003604BE" w:rsidRPr="00E54033" w14:paraId="660957D4" w14:textId="77777777" w:rsidTr="00AB653C">
        <w:trPr>
          <w:trHeight w:val="151"/>
          <w:jc w:val="center"/>
        </w:trPr>
        <w:tc>
          <w:tcPr>
            <w:tcW w:w="7788" w:type="dxa"/>
          </w:tcPr>
          <w:p w14:paraId="181B763B" w14:textId="3AE1CDD5" w:rsidR="003604BE" w:rsidRPr="00E54033" w:rsidRDefault="003604BE" w:rsidP="00AB653C">
            <w:pPr>
              <w:spacing w:after="0" w:line="216" w:lineRule="auto"/>
              <w:jc w:val="both"/>
              <w:rPr>
                <w:rFonts w:cs="Simplified Arabic"/>
                <w:sz w:val="28"/>
                <w:szCs w:val="28"/>
              </w:rPr>
            </w:pPr>
          </w:p>
        </w:tc>
        <w:tc>
          <w:tcPr>
            <w:tcW w:w="1138" w:type="dxa"/>
          </w:tcPr>
          <w:p w14:paraId="709382AF" w14:textId="77777777" w:rsidR="003604BE" w:rsidRPr="00E54033" w:rsidRDefault="003604BE" w:rsidP="00AB653C">
            <w:pPr>
              <w:spacing w:after="0" w:line="216" w:lineRule="auto"/>
              <w:jc w:val="center"/>
              <w:rPr>
                <w:rFonts w:cs="Simplified Arabic"/>
                <w:sz w:val="28"/>
                <w:szCs w:val="28"/>
                <w:rtl/>
                <w:lang w:bidi="ar-EG"/>
              </w:rPr>
            </w:pPr>
            <w:r>
              <w:rPr>
                <w:rFonts w:cs="Simplified Arabic" w:hint="cs"/>
                <w:sz w:val="28"/>
                <w:szCs w:val="28"/>
                <w:rtl/>
                <w:lang w:bidi="ar-EG"/>
              </w:rPr>
              <w:t>13</w:t>
            </w:r>
          </w:p>
        </w:tc>
      </w:tr>
      <w:tr w:rsidR="003604BE" w:rsidRPr="00E54033" w14:paraId="29A41ADB" w14:textId="77777777" w:rsidTr="00AB653C">
        <w:trPr>
          <w:trHeight w:val="151"/>
          <w:jc w:val="center"/>
        </w:trPr>
        <w:tc>
          <w:tcPr>
            <w:tcW w:w="7788" w:type="dxa"/>
          </w:tcPr>
          <w:p w14:paraId="0F7B3B35" w14:textId="03A24005" w:rsidR="003604BE" w:rsidRPr="00E54033" w:rsidRDefault="003604BE" w:rsidP="00AB653C">
            <w:pPr>
              <w:spacing w:after="0" w:line="216" w:lineRule="auto"/>
              <w:jc w:val="both"/>
              <w:rPr>
                <w:rFonts w:cs="Simplified Arabic"/>
                <w:sz w:val="28"/>
                <w:szCs w:val="28"/>
                <w:lang w:bidi="ar-EG"/>
              </w:rPr>
            </w:pPr>
          </w:p>
        </w:tc>
        <w:tc>
          <w:tcPr>
            <w:tcW w:w="1138" w:type="dxa"/>
            <w:vAlign w:val="center"/>
          </w:tcPr>
          <w:p w14:paraId="059B15E8"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15</w:t>
            </w:r>
          </w:p>
        </w:tc>
      </w:tr>
      <w:tr w:rsidR="003604BE" w:rsidRPr="00E54033" w14:paraId="35F80D11" w14:textId="77777777" w:rsidTr="00AB653C">
        <w:trPr>
          <w:trHeight w:val="151"/>
          <w:jc w:val="center"/>
        </w:trPr>
        <w:tc>
          <w:tcPr>
            <w:tcW w:w="7788" w:type="dxa"/>
          </w:tcPr>
          <w:p w14:paraId="17A71888" w14:textId="027EB8EA" w:rsidR="003604BE" w:rsidRPr="00E54033" w:rsidRDefault="003604BE" w:rsidP="00AB653C">
            <w:pPr>
              <w:spacing w:after="0" w:line="216" w:lineRule="auto"/>
              <w:jc w:val="both"/>
              <w:rPr>
                <w:rFonts w:cs="Simplified Arabic"/>
                <w:i/>
                <w:sz w:val="28"/>
                <w:szCs w:val="28"/>
                <w:rtl/>
              </w:rPr>
            </w:pPr>
          </w:p>
        </w:tc>
        <w:tc>
          <w:tcPr>
            <w:tcW w:w="1138" w:type="dxa"/>
            <w:vAlign w:val="center"/>
          </w:tcPr>
          <w:p w14:paraId="0064CC23"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16</w:t>
            </w:r>
          </w:p>
        </w:tc>
      </w:tr>
      <w:tr w:rsidR="003604BE" w:rsidRPr="00E54033" w14:paraId="7E2DFEAF" w14:textId="77777777" w:rsidTr="00AB653C">
        <w:trPr>
          <w:trHeight w:val="151"/>
          <w:jc w:val="center"/>
        </w:trPr>
        <w:tc>
          <w:tcPr>
            <w:tcW w:w="7788" w:type="dxa"/>
          </w:tcPr>
          <w:p w14:paraId="081A216B" w14:textId="5288AC38" w:rsidR="003604BE" w:rsidRPr="00E54033" w:rsidRDefault="003604BE" w:rsidP="00AB653C">
            <w:pPr>
              <w:spacing w:after="0" w:line="216" w:lineRule="auto"/>
              <w:jc w:val="both"/>
              <w:rPr>
                <w:rFonts w:cs="Simplified Arabic"/>
                <w:i/>
                <w:sz w:val="28"/>
                <w:szCs w:val="28"/>
                <w:rtl/>
              </w:rPr>
            </w:pPr>
          </w:p>
        </w:tc>
        <w:tc>
          <w:tcPr>
            <w:tcW w:w="1138" w:type="dxa"/>
            <w:vAlign w:val="center"/>
          </w:tcPr>
          <w:p w14:paraId="6D80B85F"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17</w:t>
            </w:r>
          </w:p>
        </w:tc>
      </w:tr>
      <w:tr w:rsidR="003604BE" w:rsidRPr="00E54033" w14:paraId="18BCC953" w14:textId="77777777" w:rsidTr="00AB653C">
        <w:trPr>
          <w:trHeight w:val="151"/>
          <w:jc w:val="center"/>
        </w:trPr>
        <w:tc>
          <w:tcPr>
            <w:tcW w:w="7788" w:type="dxa"/>
          </w:tcPr>
          <w:p w14:paraId="45906840" w14:textId="6043B790" w:rsidR="003604BE" w:rsidRPr="00E54033" w:rsidRDefault="003604BE" w:rsidP="00AB653C">
            <w:pPr>
              <w:pStyle w:val="1f0"/>
              <w:widowControl w:val="0"/>
              <w:pBdr>
                <w:top w:val="nil"/>
                <w:left w:val="nil"/>
                <w:bottom w:val="nil"/>
                <w:right w:val="nil"/>
                <w:between w:val="nil"/>
              </w:pBdr>
              <w:bidi/>
              <w:spacing w:line="216" w:lineRule="auto"/>
              <w:jc w:val="both"/>
              <w:rPr>
                <w:rFonts w:ascii="Times New Roman" w:hAnsi="Times New Roman" w:cs="Simplified Arabic"/>
                <w:color w:val="000000"/>
                <w:sz w:val="28"/>
                <w:szCs w:val="28"/>
                <w:rtl/>
              </w:rPr>
            </w:pPr>
          </w:p>
        </w:tc>
        <w:tc>
          <w:tcPr>
            <w:tcW w:w="1138" w:type="dxa"/>
            <w:vAlign w:val="center"/>
          </w:tcPr>
          <w:p w14:paraId="4FFC2FA6"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19</w:t>
            </w:r>
          </w:p>
        </w:tc>
      </w:tr>
      <w:tr w:rsidR="003604BE" w:rsidRPr="00E54033" w14:paraId="7B6D2AFA" w14:textId="77777777" w:rsidTr="00AB653C">
        <w:trPr>
          <w:trHeight w:val="151"/>
          <w:jc w:val="center"/>
        </w:trPr>
        <w:tc>
          <w:tcPr>
            <w:tcW w:w="7788" w:type="dxa"/>
          </w:tcPr>
          <w:p w14:paraId="1D843CB6" w14:textId="20E5EA47" w:rsidR="003604BE" w:rsidRPr="00E54033" w:rsidRDefault="003604BE" w:rsidP="00AB653C">
            <w:pPr>
              <w:spacing w:after="0" w:line="216" w:lineRule="auto"/>
              <w:ind w:left="-52"/>
              <w:jc w:val="both"/>
              <w:rPr>
                <w:rFonts w:cs="Simplified Arabic"/>
                <w:sz w:val="28"/>
                <w:szCs w:val="28"/>
                <w:rtl/>
                <w:lang w:bidi="ar-EG"/>
              </w:rPr>
            </w:pPr>
          </w:p>
        </w:tc>
        <w:tc>
          <w:tcPr>
            <w:tcW w:w="1138" w:type="dxa"/>
            <w:vAlign w:val="center"/>
          </w:tcPr>
          <w:p w14:paraId="7519D77F"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20</w:t>
            </w:r>
          </w:p>
        </w:tc>
      </w:tr>
      <w:tr w:rsidR="003604BE" w:rsidRPr="00E54033" w14:paraId="765122BD" w14:textId="77777777" w:rsidTr="00AB653C">
        <w:trPr>
          <w:trHeight w:val="151"/>
          <w:jc w:val="center"/>
        </w:trPr>
        <w:tc>
          <w:tcPr>
            <w:tcW w:w="7788" w:type="dxa"/>
          </w:tcPr>
          <w:p w14:paraId="2616C52A" w14:textId="2F596CE7" w:rsidR="003604BE" w:rsidRPr="00E54033" w:rsidRDefault="003604BE" w:rsidP="00AB653C">
            <w:pPr>
              <w:spacing w:after="0" w:line="216" w:lineRule="auto"/>
              <w:jc w:val="both"/>
              <w:rPr>
                <w:rFonts w:cs="Simplified Arabic"/>
                <w:i/>
                <w:sz w:val="28"/>
                <w:szCs w:val="28"/>
                <w:rtl/>
              </w:rPr>
            </w:pPr>
          </w:p>
        </w:tc>
        <w:tc>
          <w:tcPr>
            <w:tcW w:w="1138" w:type="dxa"/>
            <w:vAlign w:val="center"/>
          </w:tcPr>
          <w:p w14:paraId="529697FA"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21</w:t>
            </w:r>
          </w:p>
        </w:tc>
      </w:tr>
      <w:tr w:rsidR="003604BE" w:rsidRPr="00E54033" w14:paraId="6FB3B5A4" w14:textId="77777777" w:rsidTr="00AB653C">
        <w:trPr>
          <w:trHeight w:val="395"/>
          <w:jc w:val="center"/>
        </w:trPr>
        <w:tc>
          <w:tcPr>
            <w:tcW w:w="7788" w:type="dxa"/>
          </w:tcPr>
          <w:p w14:paraId="21AEB375" w14:textId="77777777" w:rsidR="003604BE" w:rsidRPr="00E54033" w:rsidRDefault="003604BE" w:rsidP="00AB653C">
            <w:pPr>
              <w:spacing w:after="0" w:line="216" w:lineRule="auto"/>
              <w:jc w:val="both"/>
              <w:rPr>
                <w:rFonts w:cs="Simplified Arabic"/>
                <w:sz w:val="28"/>
                <w:szCs w:val="28"/>
                <w:rtl/>
              </w:rPr>
            </w:pPr>
            <w:r w:rsidRPr="00E54033">
              <w:rPr>
                <w:rFonts w:cs="Simplified Arabic" w:hint="cs"/>
                <w:sz w:val="28"/>
                <w:szCs w:val="28"/>
                <w:rtl/>
                <w:lang w:bidi="ar-EG"/>
              </w:rPr>
              <w:t>تعقيب عام على المحور الأول</w:t>
            </w:r>
            <w:r>
              <w:rPr>
                <w:rFonts w:cs="Simplified Arabic" w:hint="cs"/>
                <w:sz w:val="28"/>
                <w:szCs w:val="28"/>
                <w:rtl/>
                <w:lang w:bidi="ar-EG"/>
              </w:rPr>
              <w:t>.</w:t>
            </w:r>
          </w:p>
        </w:tc>
        <w:tc>
          <w:tcPr>
            <w:tcW w:w="1138" w:type="dxa"/>
            <w:vAlign w:val="center"/>
          </w:tcPr>
          <w:p w14:paraId="462760A7"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22</w:t>
            </w:r>
          </w:p>
        </w:tc>
      </w:tr>
      <w:tr w:rsidR="003604BE" w:rsidRPr="00E54033" w14:paraId="5805009C" w14:textId="77777777" w:rsidTr="00AB653C">
        <w:trPr>
          <w:trHeight w:val="151"/>
          <w:jc w:val="center"/>
        </w:trPr>
        <w:tc>
          <w:tcPr>
            <w:tcW w:w="7788" w:type="dxa"/>
          </w:tcPr>
          <w:p w14:paraId="5C4C3FA6" w14:textId="14B39BDC" w:rsidR="003604BE" w:rsidRPr="003C2A27" w:rsidRDefault="003604BE" w:rsidP="00C335D1">
            <w:pPr>
              <w:spacing w:after="0" w:line="216" w:lineRule="auto"/>
              <w:jc w:val="both"/>
              <w:rPr>
                <w:rFonts w:cs="Simplified Arabic"/>
                <w:b/>
                <w:bCs/>
                <w:i/>
                <w:sz w:val="28"/>
                <w:szCs w:val="28"/>
                <w:rtl/>
              </w:rPr>
            </w:pPr>
            <w:r w:rsidRPr="003C2A27">
              <w:rPr>
                <w:rFonts w:cs="Simplified Arabic" w:hint="cs"/>
                <w:b/>
                <w:bCs/>
                <w:sz w:val="28"/>
                <w:szCs w:val="28"/>
                <w:rtl/>
              </w:rPr>
              <w:t xml:space="preserve">المحور الثاني: </w:t>
            </w:r>
          </w:p>
        </w:tc>
        <w:tc>
          <w:tcPr>
            <w:tcW w:w="1138" w:type="dxa"/>
            <w:vAlign w:val="center"/>
          </w:tcPr>
          <w:p w14:paraId="7432B2DF"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22</w:t>
            </w:r>
          </w:p>
        </w:tc>
      </w:tr>
      <w:tr w:rsidR="003604BE" w:rsidRPr="00E54033" w14:paraId="0C3475EB" w14:textId="77777777" w:rsidTr="00AB653C">
        <w:trPr>
          <w:trHeight w:val="151"/>
          <w:jc w:val="center"/>
        </w:trPr>
        <w:tc>
          <w:tcPr>
            <w:tcW w:w="7788" w:type="dxa"/>
          </w:tcPr>
          <w:p w14:paraId="52F53437" w14:textId="496EF467" w:rsidR="003604BE" w:rsidRPr="00E54033" w:rsidRDefault="003604BE" w:rsidP="00AB653C">
            <w:pPr>
              <w:spacing w:after="0" w:line="216" w:lineRule="auto"/>
              <w:ind w:left="-52"/>
              <w:jc w:val="both"/>
              <w:rPr>
                <w:rFonts w:cs="Simplified Arabic"/>
                <w:sz w:val="28"/>
                <w:szCs w:val="28"/>
                <w:rtl/>
              </w:rPr>
            </w:pPr>
          </w:p>
        </w:tc>
        <w:tc>
          <w:tcPr>
            <w:tcW w:w="1138" w:type="dxa"/>
            <w:vAlign w:val="center"/>
          </w:tcPr>
          <w:p w14:paraId="23E11021"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22</w:t>
            </w:r>
          </w:p>
        </w:tc>
      </w:tr>
      <w:tr w:rsidR="003604BE" w:rsidRPr="00E54033" w14:paraId="07D76025" w14:textId="77777777" w:rsidTr="00AB653C">
        <w:trPr>
          <w:trHeight w:val="151"/>
          <w:jc w:val="center"/>
        </w:trPr>
        <w:tc>
          <w:tcPr>
            <w:tcW w:w="7788" w:type="dxa"/>
          </w:tcPr>
          <w:p w14:paraId="539C6720" w14:textId="40A2F713" w:rsidR="003604BE" w:rsidRPr="00E54033" w:rsidRDefault="003604BE" w:rsidP="00AB653C">
            <w:pPr>
              <w:spacing w:after="0" w:line="216" w:lineRule="auto"/>
              <w:jc w:val="both"/>
              <w:rPr>
                <w:rFonts w:cs="Simplified Arabic"/>
                <w:sz w:val="28"/>
                <w:szCs w:val="28"/>
                <w:rtl/>
              </w:rPr>
            </w:pPr>
          </w:p>
        </w:tc>
        <w:tc>
          <w:tcPr>
            <w:tcW w:w="1138" w:type="dxa"/>
            <w:vAlign w:val="center"/>
          </w:tcPr>
          <w:p w14:paraId="322D1DA7"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23</w:t>
            </w:r>
          </w:p>
        </w:tc>
      </w:tr>
      <w:tr w:rsidR="003604BE" w:rsidRPr="00E54033" w14:paraId="39B2B1CB" w14:textId="77777777" w:rsidTr="00AB653C">
        <w:trPr>
          <w:trHeight w:val="151"/>
          <w:jc w:val="center"/>
        </w:trPr>
        <w:tc>
          <w:tcPr>
            <w:tcW w:w="7788" w:type="dxa"/>
          </w:tcPr>
          <w:p w14:paraId="6C902210" w14:textId="46ED5DB5" w:rsidR="003604BE" w:rsidRPr="00E54033" w:rsidRDefault="003604BE" w:rsidP="00AB653C">
            <w:pPr>
              <w:spacing w:after="0" w:line="216" w:lineRule="auto"/>
              <w:jc w:val="both"/>
              <w:rPr>
                <w:rFonts w:cs="Simplified Arabic"/>
                <w:sz w:val="28"/>
                <w:szCs w:val="28"/>
                <w:rtl/>
                <w:lang w:bidi="ar-EG"/>
              </w:rPr>
            </w:pPr>
          </w:p>
        </w:tc>
        <w:tc>
          <w:tcPr>
            <w:tcW w:w="1138" w:type="dxa"/>
            <w:vAlign w:val="center"/>
          </w:tcPr>
          <w:p w14:paraId="7077A99C"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24</w:t>
            </w:r>
          </w:p>
        </w:tc>
      </w:tr>
      <w:tr w:rsidR="003604BE" w:rsidRPr="00E54033" w14:paraId="19D8EC83" w14:textId="77777777" w:rsidTr="00AB653C">
        <w:trPr>
          <w:trHeight w:val="151"/>
          <w:jc w:val="center"/>
        </w:trPr>
        <w:tc>
          <w:tcPr>
            <w:tcW w:w="7788" w:type="dxa"/>
          </w:tcPr>
          <w:p w14:paraId="759FE6E9" w14:textId="77777777" w:rsidR="003604BE" w:rsidRPr="00E54033" w:rsidRDefault="003604BE" w:rsidP="00AB653C">
            <w:pPr>
              <w:pStyle w:val="1f0"/>
              <w:widowControl w:val="0"/>
              <w:pBdr>
                <w:top w:val="nil"/>
                <w:left w:val="nil"/>
                <w:bottom w:val="nil"/>
                <w:right w:val="nil"/>
                <w:between w:val="nil"/>
              </w:pBdr>
              <w:bidi/>
              <w:spacing w:line="216" w:lineRule="auto"/>
              <w:jc w:val="both"/>
              <w:rPr>
                <w:rFonts w:ascii="Times New Roman" w:hAnsi="Times New Roman" w:cs="Simplified Arabic"/>
                <w:sz w:val="28"/>
                <w:szCs w:val="28"/>
                <w:rtl/>
              </w:rPr>
            </w:pPr>
            <w:r w:rsidRPr="00E54033">
              <w:rPr>
                <w:rFonts w:ascii="Times New Roman" w:hAnsi="Times New Roman" w:cs="Simplified Arabic" w:hint="cs"/>
                <w:sz w:val="28"/>
                <w:szCs w:val="28"/>
                <w:rtl/>
              </w:rPr>
              <w:t>تعقيب عام على المحور الثاني</w:t>
            </w:r>
            <w:r>
              <w:rPr>
                <w:rFonts w:ascii="Times New Roman" w:hAnsi="Times New Roman" w:cs="Simplified Arabic" w:hint="cs"/>
                <w:sz w:val="28"/>
                <w:szCs w:val="28"/>
                <w:rtl/>
              </w:rPr>
              <w:t>.</w:t>
            </w:r>
          </w:p>
        </w:tc>
        <w:tc>
          <w:tcPr>
            <w:tcW w:w="1138" w:type="dxa"/>
            <w:vAlign w:val="center"/>
          </w:tcPr>
          <w:p w14:paraId="126A7A0C" w14:textId="77777777" w:rsidR="003604BE" w:rsidRPr="00E54033" w:rsidRDefault="003604BE" w:rsidP="00AB653C">
            <w:pPr>
              <w:spacing w:after="0" w:line="216" w:lineRule="auto"/>
              <w:jc w:val="center"/>
              <w:rPr>
                <w:rFonts w:cs="Simplified Arabic"/>
                <w:i/>
                <w:sz w:val="28"/>
                <w:szCs w:val="28"/>
                <w:rtl/>
                <w:lang w:bidi="ar-EG"/>
              </w:rPr>
            </w:pPr>
            <w:r>
              <w:rPr>
                <w:rFonts w:cs="Simplified Arabic" w:hint="cs"/>
                <w:i/>
                <w:sz w:val="28"/>
                <w:szCs w:val="28"/>
                <w:rtl/>
                <w:lang w:bidi="ar-EG"/>
              </w:rPr>
              <w:t>29</w:t>
            </w:r>
          </w:p>
        </w:tc>
      </w:tr>
      <w:tr w:rsidR="003604BE" w:rsidRPr="00E54033" w14:paraId="4CDA0CF7" w14:textId="77777777" w:rsidTr="00AB653C">
        <w:trPr>
          <w:trHeight w:val="151"/>
          <w:jc w:val="center"/>
        </w:trPr>
        <w:tc>
          <w:tcPr>
            <w:tcW w:w="7788" w:type="dxa"/>
          </w:tcPr>
          <w:p w14:paraId="31F62260" w14:textId="336A27ED" w:rsidR="003604BE" w:rsidRPr="003C2A27" w:rsidRDefault="003604BE" w:rsidP="00C335D1">
            <w:pPr>
              <w:spacing w:after="0" w:line="216" w:lineRule="auto"/>
              <w:jc w:val="both"/>
              <w:rPr>
                <w:rFonts w:cs="Simplified Arabic"/>
                <w:b/>
                <w:bCs/>
                <w:sz w:val="28"/>
                <w:szCs w:val="28"/>
                <w:rtl/>
                <w:lang w:bidi="ar-EG"/>
              </w:rPr>
            </w:pPr>
            <w:r w:rsidRPr="003C2A27">
              <w:rPr>
                <w:rFonts w:cs="Simplified Arabic" w:hint="cs"/>
                <w:b/>
                <w:bCs/>
                <w:sz w:val="28"/>
                <w:szCs w:val="28"/>
                <w:rtl/>
              </w:rPr>
              <w:lastRenderedPageBreak/>
              <w:t xml:space="preserve">المحور الثالث: </w:t>
            </w:r>
          </w:p>
        </w:tc>
        <w:tc>
          <w:tcPr>
            <w:tcW w:w="1138" w:type="dxa"/>
            <w:vAlign w:val="center"/>
          </w:tcPr>
          <w:p w14:paraId="4A918CF9"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29</w:t>
            </w:r>
          </w:p>
        </w:tc>
      </w:tr>
      <w:tr w:rsidR="003604BE" w:rsidRPr="00E54033" w14:paraId="11869D22" w14:textId="77777777" w:rsidTr="00AB653C">
        <w:trPr>
          <w:trHeight w:val="151"/>
          <w:jc w:val="center"/>
        </w:trPr>
        <w:tc>
          <w:tcPr>
            <w:tcW w:w="7788" w:type="dxa"/>
          </w:tcPr>
          <w:p w14:paraId="643037C5" w14:textId="0A8A7EC0" w:rsidR="003604BE" w:rsidRPr="00E54033" w:rsidRDefault="003604BE" w:rsidP="00AB653C">
            <w:pPr>
              <w:spacing w:after="0" w:line="216" w:lineRule="auto"/>
              <w:jc w:val="both"/>
              <w:rPr>
                <w:rFonts w:cs="Simplified Arabic"/>
                <w:sz w:val="28"/>
                <w:szCs w:val="28"/>
                <w:rtl/>
              </w:rPr>
            </w:pPr>
          </w:p>
        </w:tc>
        <w:tc>
          <w:tcPr>
            <w:tcW w:w="1138" w:type="dxa"/>
            <w:vAlign w:val="center"/>
          </w:tcPr>
          <w:p w14:paraId="28D86AD1" w14:textId="77777777" w:rsidR="003604BE" w:rsidRPr="00E54033" w:rsidRDefault="003604BE" w:rsidP="00AB653C">
            <w:pPr>
              <w:spacing w:after="0" w:line="216" w:lineRule="auto"/>
              <w:jc w:val="center"/>
              <w:rPr>
                <w:rFonts w:cs="Simplified Arabic"/>
                <w:sz w:val="28"/>
                <w:szCs w:val="28"/>
                <w:rtl/>
              </w:rPr>
            </w:pPr>
            <w:r>
              <w:rPr>
                <w:rFonts w:cs="Simplified Arabic" w:hint="cs"/>
                <w:sz w:val="28"/>
                <w:szCs w:val="28"/>
                <w:rtl/>
              </w:rPr>
              <w:t>29</w:t>
            </w:r>
          </w:p>
        </w:tc>
      </w:tr>
      <w:tr w:rsidR="003604BE" w:rsidRPr="00E54033" w14:paraId="49B12B36" w14:textId="77777777" w:rsidTr="00AB653C">
        <w:trPr>
          <w:trHeight w:val="151"/>
          <w:jc w:val="center"/>
        </w:trPr>
        <w:tc>
          <w:tcPr>
            <w:tcW w:w="7788" w:type="dxa"/>
          </w:tcPr>
          <w:p w14:paraId="420712DD" w14:textId="77777777" w:rsidR="003604BE" w:rsidRPr="00E54033" w:rsidRDefault="003604BE" w:rsidP="00AB653C">
            <w:pPr>
              <w:spacing w:after="0" w:line="216" w:lineRule="auto"/>
              <w:jc w:val="both"/>
              <w:rPr>
                <w:rFonts w:cs="Simplified Arabic"/>
                <w:sz w:val="28"/>
                <w:szCs w:val="28"/>
                <w:rtl/>
              </w:rPr>
            </w:pPr>
            <w:r w:rsidRPr="00E54033">
              <w:rPr>
                <w:rFonts w:cs="Simplified Arabic" w:hint="cs"/>
                <w:sz w:val="28"/>
                <w:szCs w:val="28"/>
                <w:rtl/>
              </w:rPr>
              <w:t>تعقيب عام على المحور الثالث</w:t>
            </w:r>
            <w:r>
              <w:rPr>
                <w:rFonts w:cs="Simplified Arabic" w:hint="cs"/>
                <w:sz w:val="28"/>
                <w:szCs w:val="28"/>
                <w:rtl/>
              </w:rPr>
              <w:t>.</w:t>
            </w:r>
          </w:p>
        </w:tc>
        <w:tc>
          <w:tcPr>
            <w:tcW w:w="1138" w:type="dxa"/>
          </w:tcPr>
          <w:p w14:paraId="246B7696"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32</w:t>
            </w:r>
          </w:p>
        </w:tc>
      </w:tr>
      <w:tr w:rsidR="003604BE" w:rsidRPr="00E54033" w14:paraId="74B2DBFF" w14:textId="77777777" w:rsidTr="00AB653C">
        <w:trPr>
          <w:trHeight w:val="151"/>
          <w:jc w:val="center"/>
        </w:trPr>
        <w:tc>
          <w:tcPr>
            <w:tcW w:w="7788" w:type="dxa"/>
          </w:tcPr>
          <w:p w14:paraId="2CD3A4D7" w14:textId="573FD9CE" w:rsidR="003604BE" w:rsidRPr="007B2268" w:rsidRDefault="003604BE" w:rsidP="00C335D1">
            <w:pPr>
              <w:spacing w:after="0" w:line="216" w:lineRule="auto"/>
              <w:ind w:left="1555" w:hanging="1555"/>
              <w:jc w:val="both"/>
              <w:rPr>
                <w:rFonts w:cs="Simplified Arabic"/>
                <w:b/>
                <w:bCs/>
                <w:spacing w:val="-4"/>
                <w:sz w:val="28"/>
                <w:szCs w:val="28"/>
                <w:rtl/>
              </w:rPr>
            </w:pPr>
            <w:r w:rsidRPr="007B2268">
              <w:rPr>
                <w:rFonts w:cs="Simplified Arabic"/>
                <w:b/>
                <w:bCs/>
                <w:spacing w:val="-4"/>
                <w:sz w:val="28"/>
                <w:szCs w:val="28"/>
                <w:rtl/>
              </w:rPr>
              <w:t xml:space="preserve">المحور الرابع: </w:t>
            </w:r>
          </w:p>
        </w:tc>
        <w:tc>
          <w:tcPr>
            <w:tcW w:w="1138" w:type="dxa"/>
          </w:tcPr>
          <w:p w14:paraId="4E678700"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32</w:t>
            </w:r>
          </w:p>
        </w:tc>
      </w:tr>
      <w:tr w:rsidR="003604BE" w:rsidRPr="00E54033" w14:paraId="0C7BB3E0" w14:textId="77777777" w:rsidTr="00AB653C">
        <w:trPr>
          <w:trHeight w:val="151"/>
          <w:jc w:val="center"/>
        </w:trPr>
        <w:tc>
          <w:tcPr>
            <w:tcW w:w="7788" w:type="dxa"/>
          </w:tcPr>
          <w:p w14:paraId="0CAEAD0B" w14:textId="77777777" w:rsidR="003604BE" w:rsidRPr="00E54033" w:rsidRDefault="003604BE" w:rsidP="00AB653C">
            <w:pPr>
              <w:spacing w:after="0" w:line="216" w:lineRule="auto"/>
              <w:jc w:val="both"/>
              <w:rPr>
                <w:rFonts w:cs="Simplified Arabic"/>
                <w:sz w:val="28"/>
                <w:szCs w:val="28"/>
                <w:rtl/>
              </w:rPr>
            </w:pPr>
            <w:r w:rsidRPr="00E54033">
              <w:rPr>
                <w:rFonts w:cs="Simplified Arabic" w:hint="cs"/>
                <w:sz w:val="28"/>
                <w:szCs w:val="28"/>
                <w:rtl/>
              </w:rPr>
              <w:t>تعقيب عام على المحور الرابع</w:t>
            </w:r>
            <w:r>
              <w:rPr>
                <w:rFonts w:cs="Simplified Arabic" w:hint="cs"/>
                <w:sz w:val="28"/>
                <w:szCs w:val="28"/>
                <w:rtl/>
              </w:rPr>
              <w:t>.</w:t>
            </w:r>
          </w:p>
        </w:tc>
        <w:tc>
          <w:tcPr>
            <w:tcW w:w="1138" w:type="dxa"/>
          </w:tcPr>
          <w:p w14:paraId="24312596"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36</w:t>
            </w:r>
          </w:p>
        </w:tc>
      </w:tr>
      <w:tr w:rsidR="003604BE" w:rsidRPr="00E54033" w14:paraId="675C7F04" w14:textId="77777777" w:rsidTr="00AB653C">
        <w:trPr>
          <w:trHeight w:val="151"/>
          <w:jc w:val="center"/>
        </w:trPr>
        <w:tc>
          <w:tcPr>
            <w:tcW w:w="7788" w:type="dxa"/>
          </w:tcPr>
          <w:p w14:paraId="00B05DB0" w14:textId="77777777" w:rsidR="003604BE" w:rsidRPr="00E54033" w:rsidRDefault="003604BE" w:rsidP="00AB653C">
            <w:pPr>
              <w:spacing w:after="0" w:line="216" w:lineRule="auto"/>
              <w:jc w:val="both"/>
              <w:rPr>
                <w:rFonts w:cs="Simplified Arabic"/>
                <w:sz w:val="28"/>
                <w:szCs w:val="28"/>
                <w:rtl/>
              </w:rPr>
            </w:pPr>
            <w:r w:rsidRPr="00E54033">
              <w:rPr>
                <w:rFonts w:cs="Simplified Arabic" w:hint="cs"/>
                <w:sz w:val="28"/>
                <w:szCs w:val="28"/>
                <w:rtl/>
              </w:rPr>
              <w:t xml:space="preserve">تعقيب على </w:t>
            </w:r>
            <w:proofErr w:type="gramStart"/>
            <w:r w:rsidRPr="00E54033">
              <w:rPr>
                <w:rFonts w:cs="Simplified Arabic" w:hint="cs"/>
                <w:sz w:val="28"/>
                <w:szCs w:val="28"/>
                <w:rtl/>
              </w:rPr>
              <w:t>الاطار</w:t>
            </w:r>
            <w:proofErr w:type="gramEnd"/>
            <w:r w:rsidRPr="00E54033">
              <w:rPr>
                <w:rFonts w:cs="Simplified Arabic" w:hint="cs"/>
                <w:sz w:val="28"/>
                <w:szCs w:val="28"/>
                <w:rtl/>
              </w:rPr>
              <w:t xml:space="preserve"> النظري</w:t>
            </w:r>
            <w:r>
              <w:rPr>
                <w:rFonts w:cs="Simplified Arabic" w:hint="cs"/>
                <w:sz w:val="28"/>
                <w:szCs w:val="28"/>
                <w:rtl/>
              </w:rPr>
              <w:t xml:space="preserve"> والدراسات السابقة.</w:t>
            </w:r>
          </w:p>
        </w:tc>
        <w:tc>
          <w:tcPr>
            <w:tcW w:w="1138" w:type="dxa"/>
          </w:tcPr>
          <w:p w14:paraId="0906DD17"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36</w:t>
            </w:r>
          </w:p>
        </w:tc>
      </w:tr>
      <w:tr w:rsidR="003604BE" w:rsidRPr="00E54033" w14:paraId="4EBE67B6" w14:textId="77777777" w:rsidTr="00AB653C">
        <w:trPr>
          <w:trHeight w:val="151"/>
          <w:jc w:val="center"/>
        </w:trPr>
        <w:tc>
          <w:tcPr>
            <w:tcW w:w="7788" w:type="dxa"/>
          </w:tcPr>
          <w:p w14:paraId="6281A29E" w14:textId="77777777" w:rsidR="003604BE" w:rsidRPr="00E54033" w:rsidRDefault="003604BE" w:rsidP="00AB653C">
            <w:pPr>
              <w:spacing w:after="0" w:line="216" w:lineRule="auto"/>
              <w:jc w:val="both"/>
              <w:rPr>
                <w:rFonts w:cs="Simplified Arabic"/>
                <w:sz w:val="28"/>
                <w:szCs w:val="28"/>
                <w:rtl/>
              </w:rPr>
            </w:pPr>
            <w:r w:rsidRPr="00E54033">
              <w:rPr>
                <w:rFonts w:cs="Simplified Arabic" w:hint="cs"/>
                <w:sz w:val="28"/>
                <w:szCs w:val="28"/>
                <w:rtl/>
              </w:rPr>
              <w:t>فروض الدراسة</w:t>
            </w:r>
            <w:r>
              <w:rPr>
                <w:rFonts w:cs="Simplified Arabic" w:hint="cs"/>
                <w:sz w:val="28"/>
                <w:szCs w:val="28"/>
                <w:rtl/>
              </w:rPr>
              <w:t>.</w:t>
            </w:r>
          </w:p>
        </w:tc>
        <w:tc>
          <w:tcPr>
            <w:tcW w:w="1138" w:type="dxa"/>
          </w:tcPr>
          <w:p w14:paraId="224867AF"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56</w:t>
            </w:r>
          </w:p>
        </w:tc>
      </w:tr>
      <w:tr w:rsidR="003604BE" w:rsidRPr="00E54033" w14:paraId="2A78BB3B" w14:textId="77777777" w:rsidTr="00AB653C">
        <w:trPr>
          <w:trHeight w:val="151"/>
          <w:jc w:val="center"/>
        </w:trPr>
        <w:tc>
          <w:tcPr>
            <w:tcW w:w="8926" w:type="dxa"/>
            <w:gridSpan w:val="2"/>
            <w:vAlign w:val="center"/>
          </w:tcPr>
          <w:p w14:paraId="799D815D" w14:textId="77777777" w:rsidR="003604BE" w:rsidRPr="00E54033" w:rsidRDefault="003604BE" w:rsidP="00AB653C">
            <w:pPr>
              <w:spacing w:after="0" w:line="216" w:lineRule="auto"/>
              <w:jc w:val="center"/>
              <w:rPr>
                <w:rFonts w:cs="Simplified Arabic"/>
                <w:i/>
                <w:sz w:val="28"/>
                <w:szCs w:val="28"/>
                <w:rtl/>
              </w:rPr>
            </w:pPr>
            <w:r w:rsidRPr="00E54033">
              <w:rPr>
                <w:rFonts w:cs="PT Bold Heading"/>
                <w:i/>
                <w:sz w:val="28"/>
                <w:szCs w:val="28"/>
                <w:rtl/>
              </w:rPr>
              <w:t xml:space="preserve">الفصل </w:t>
            </w:r>
            <w:r>
              <w:rPr>
                <w:rFonts w:cs="PT Bold Heading" w:hint="cs"/>
                <w:i/>
                <w:sz w:val="28"/>
                <w:szCs w:val="28"/>
                <w:rtl/>
              </w:rPr>
              <w:t>الثالث</w:t>
            </w:r>
            <w:r w:rsidRPr="00E54033">
              <w:rPr>
                <w:rFonts w:cs="PT Bold Heading"/>
                <w:i/>
                <w:sz w:val="28"/>
                <w:szCs w:val="28"/>
                <w:rtl/>
              </w:rPr>
              <w:t>: منهجية الدراسة</w:t>
            </w:r>
            <w:r>
              <w:rPr>
                <w:rFonts w:cs="PT Bold Heading" w:hint="cs"/>
                <w:i/>
                <w:sz w:val="28"/>
                <w:szCs w:val="28"/>
                <w:rtl/>
              </w:rPr>
              <w:t>:</w:t>
            </w:r>
            <w:r w:rsidRPr="00E54033">
              <w:rPr>
                <w:rFonts w:cs="PT Bold Heading" w:hint="cs"/>
                <w:i/>
                <w:sz w:val="28"/>
                <w:szCs w:val="28"/>
                <w:rtl/>
              </w:rPr>
              <w:t xml:space="preserve"> </w:t>
            </w:r>
          </w:p>
        </w:tc>
      </w:tr>
      <w:tr w:rsidR="003604BE" w:rsidRPr="00E54033" w14:paraId="4D8FA47C" w14:textId="77777777" w:rsidTr="00AB653C">
        <w:trPr>
          <w:trHeight w:val="151"/>
          <w:jc w:val="center"/>
        </w:trPr>
        <w:tc>
          <w:tcPr>
            <w:tcW w:w="7788" w:type="dxa"/>
          </w:tcPr>
          <w:p w14:paraId="74B3963B" w14:textId="77777777" w:rsidR="003604BE" w:rsidRPr="00E54033" w:rsidRDefault="003604BE" w:rsidP="00AB653C">
            <w:pPr>
              <w:spacing w:after="0" w:line="216" w:lineRule="auto"/>
              <w:rPr>
                <w:rFonts w:cs="Simplified Arabic"/>
                <w:sz w:val="28"/>
                <w:szCs w:val="28"/>
                <w:rtl/>
              </w:rPr>
            </w:pPr>
            <w:r w:rsidRPr="00E54033">
              <w:rPr>
                <w:rFonts w:cs="Simplified Arabic"/>
                <w:sz w:val="28"/>
                <w:szCs w:val="28"/>
                <w:rtl/>
              </w:rPr>
              <w:t>تمهيد</w:t>
            </w:r>
            <w:r>
              <w:rPr>
                <w:rFonts w:cs="Simplified Arabic" w:hint="cs"/>
                <w:sz w:val="28"/>
                <w:szCs w:val="28"/>
                <w:rtl/>
              </w:rPr>
              <w:t>.</w:t>
            </w:r>
          </w:p>
        </w:tc>
        <w:tc>
          <w:tcPr>
            <w:tcW w:w="1138" w:type="dxa"/>
          </w:tcPr>
          <w:p w14:paraId="2897406F"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58</w:t>
            </w:r>
          </w:p>
        </w:tc>
      </w:tr>
      <w:tr w:rsidR="003604BE" w:rsidRPr="00E54033" w14:paraId="2167B859" w14:textId="77777777" w:rsidTr="00AB653C">
        <w:trPr>
          <w:trHeight w:val="151"/>
          <w:jc w:val="center"/>
        </w:trPr>
        <w:tc>
          <w:tcPr>
            <w:tcW w:w="7788" w:type="dxa"/>
          </w:tcPr>
          <w:p w14:paraId="1AA611CD" w14:textId="77777777" w:rsidR="003604BE" w:rsidRPr="00E54033" w:rsidRDefault="003604BE" w:rsidP="00AB653C">
            <w:pPr>
              <w:spacing w:after="0" w:line="216" w:lineRule="auto"/>
              <w:rPr>
                <w:rFonts w:cs="Simplified Arabic"/>
                <w:sz w:val="28"/>
                <w:szCs w:val="28"/>
                <w:rtl/>
              </w:rPr>
            </w:pPr>
            <w:r w:rsidRPr="00E54033">
              <w:rPr>
                <w:rFonts w:cs="Simplified Arabic"/>
                <w:sz w:val="28"/>
                <w:szCs w:val="28"/>
                <w:rtl/>
              </w:rPr>
              <w:t>أولًا: منهج الدراسة</w:t>
            </w:r>
            <w:r>
              <w:rPr>
                <w:rFonts w:cs="Simplified Arabic" w:hint="cs"/>
                <w:sz w:val="28"/>
                <w:szCs w:val="28"/>
                <w:rtl/>
              </w:rPr>
              <w:t>.</w:t>
            </w:r>
            <w:r w:rsidRPr="00E54033">
              <w:rPr>
                <w:rFonts w:cs="Simplified Arabic"/>
                <w:sz w:val="28"/>
                <w:szCs w:val="28"/>
                <w:rtl/>
              </w:rPr>
              <w:t xml:space="preserve"> </w:t>
            </w:r>
          </w:p>
        </w:tc>
        <w:tc>
          <w:tcPr>
            <w:tcW w:w="1138" w:type="dxa"/>
          </w:tcPr>
          <w:p w14:paraId="70059666"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58</w:t>
            </w:r>
          </w:p>
        </w:tc>
      </w:tr>
      <w:tr w:rsidR="003604BE" w:rsidRPr="00E54033" w14:paraId="53F3578A" w14:textId="77777777" w:rsidTr="00AB653C">
        <w:trPr>
          <w:trHeight w:val="151"/>
          <w:jc w:val="center"/>
        </w:trPr>
        <w:tc>
          <w:tcPr>
            <w:tcW w:w="7788" w:type="dxa"/>
          </w:tcPr>
          <w:p w14:paraId="2317FA63" w14:textId="77777777" w:rsidR="003604BE" w:rsidRPr="00E54033" w:rsidRDefault="003604BE" w:rsidP="00AB653C">
            <w:pPr>
              <w:spacing w:after="0" w:line="216" w:lineRule="auto"/>
              <w:jc w:val="both"/>
              <w:rPr>
                <w:rFonts w:cs="Simplified Arabic"/>
                <w:color w:val="000000"/>
                <w:sz w:val="28"/>
                <w:szCs w:val="28"/>
                <w:rtl/>
                <w:lang w:bidi="ar-EG"/>
              </w:rPr>
            </w:pPr>
            <w:r w:rsidRPr="00E54033">
              <w:rPr>
                <w:rFonts w:cs="Simplified Arabic"/>
                <w:color w:val="000000"/>
                <w:sz w:val="28"/>
                <w:szCs w:val="28"/>
                <w:rtl/>
                <w:lang w:bidi="ar-EG"/>
              </w:rPr>
              <w:t xml:space="preserve">ثانياً: </w:t>
            </w:r>
            <w:r w:rsidRPr="00E54033">
              <w:rPr>
                <w:rFonts w:cs="Simplified Arabic" w:hint="cs"/>
                <w:color w:val="000000"/>
                <w:sz w:val="28"/>
                <w:szCs w:val="28"/>
                <w:rtl/>
                <w:lang w:bidi="ar-EG"/>
              </w:rPr>
              <w:t>المشاركون في</w:t>
            </w:r>
            <w:r w:rsidRPr="00E54033">
              <w:rPr>
                <w:rFonts w:cs="Simplified Arabic"/>
                <w:color w:val="000000"/>
                <w:sz w:val="28"/>
                <w:szCs w:val="28"/>
                <w:rtl/>
                <w:lang w:bidi="ar-EG"/>
              </w:rPr>
              <w:t xml:space="preserve"> الدراسة</w:t>
            </w:r>
            <w:r>
              <w:rPr>
                <w:rFonts w:cs="Simplified Arabic" w:hint="cs"/>
                <w:color w:val="000000"/>
                <w:sz w:val="28"/>
                <w:szCs w:val="28"/>
                <w:rtl/>
                <w:lang w:bidi="ar-EG"/>
              </w:rPr>
              <w:t>.</w:t>
            </w:r>
          </w:p>
        </w:tc>
        <w:tc>
          <w:tcPr>
            <w:tcW w:w="1138" w:type="dxa"/>
          </w:tcPr>
          <w:p w14:paraId="69ED6973"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58</w:t>
            </w:r>
          </w:p>
        </w:tc>
      </w:tr>
      <w:tr w:rsidR="003604BE" w:rsidRPr="00E54033" w14:paraId="3103BEF5" w14:textId="77777777" w:rsidTr="00AB653C">
        <w:trPr>
          <w:trHeight w:val="151"/>
          <w:jc w:val="center"/>
        </w:trPr>
        <w:tc>
          <w:tcPr>
            <w:tcW w:w="7788" w:type="dxa"/>
          </w:tcPr>
          <w:p w14:paraId="39721F27" w14:textId="77777777" w:rsidR="003604BE" w:rsidRPr="00E54033" w:rsidRDefault="003604BE" w:rsidP="00AB653C">
            <w:pPr>
              <w:spacing w:after="0" w:line="216" w:lineRule="auto"/>
              <w:rPr>
                <w:rFonts w:cs="Simplified Arabic"/>
                <w:sz w:val="28"/>
                <w:szCs w:val="28"/>
                <w:rtl/>
              </w:rPr>
            </w:pPr>
            <w:r w:rsidRPr="00E54033">
              <w:rPr>
                <w:rFonts w:cs="Simplified Arabic"/>
                <w:sz w:val="28"/>
                <w:szCs w:val="28"/>
                <w:rtl/>
              </w:rPr>
              <w:t>ثالثًا: أدوات الدراسة</w:t>
            </w:r>
            <w:r>
              <w:rPr>
                <w:rFonts w:cs="Simplified Arabic" w:hint="cs"/>
                <w:sz w:val="28"/>
                <w:szCs w:val="28"/>
                <w:rtl/>
              </w:rPr>
              <w:t>.</w:t>
            </w:r>
            <w:r w:rsidRPr="00E54033">
              <w:rPr>
                <w:rFonts w:cs="Simplified Arabic"/>
                <w:sz w:val="28"/>
                <w:szCs w:val="28"/>
                <w:rtl/>
              </w:rPr>
              <w:t xml:space="preserve"> </w:t>
            </w:r>
          </w:p>
        </w:tc>
        <w:tc>
          <w:tcPr>
            <w:tcW w:w="1138" w:type="dxa"/>
          </w:tcPr>
          <w:p w14:paraId="6A21E2B9"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60</w:t>
            </w:r>
          </w:p>
        </w:tc>
      </w:tr>
      <w:tr w:rsidR="003604BE" w:rsidRPr="00E54033" w14:paraId="6F93DD4B" w14:textId="77777777" w:rsidTr="00AB653C">
        <w:trPr>
          <w:trHeight w:val="151"/>
          <w:jc w:val="center"/>
        </w:trPr>
        <w:tc>
          <w:tcPr>
            <w:tcW w:w="7788" w:type="dxa"/>
          </w:tcPr>
          <w:p w14:paraId="77C1781F" w14:textId="77777777" w:rsidR="003604BE" w:rsidRPr="00E54033" w:rsidRDefault="003604BE" w:rsidP="00AB653C">
            <w:pPr>
              <w:spacing w:after="0" w:line="216" w:lineRule="auto"/>
              <w:rPr>
                <w:rFonts w:cs="Simplified Arabic"/>
                <w:sz w:val="28"/>
                <w:szCs w:val="28"/>
                <w:rtl/>
              </w:rPr>
            </w:pPr>
            <w:r w:rsidRPr="00E54033">
              <w:rPr>
                <w:rFonts w:cs="Simplified Arabic"/>
                <w:sz w:val="28"/>
                <w:szCs w:val="28"/>
                <w:rtl/>
              </w:rPr>
              <w:t xml:space="preserve">رابعًا: </w:t>
            </w:r>
            <w:r w:rsidRPr="00E54033">
              <w:rPr>
                <w:rFonts w:cs="Simplified Arabic" w:hint="cs"/>
                <w:color w:val="000000"/>
                <w:sz w:val="28"/>
                <w:szCs w:val="28"/>
                <w:rtl/>
                <w:lang w:bidi="ar-EG"/>
              </w:rPr>
              <w:t xml:space="preserve">خطوات </w:t>
            </w:r>
            <w:r w:rsidRPr="00E54033">
              <w:rPr>
                <w:rFonts w:cs="Simplified Arabic"/>
                <w:color w:val="000000"/>
                <w:sz w:val="28"/>
                <w:szCs w:val="28"/>
                <w:rtl/>
                <w:lang w:bidi="ar-EG"/>
              </w:rPr>
              <w:t xml:space="preserve">الدراسة </w:t>
            </w:r>
            <w:r w:rsidRPr="00E54033">
              <w:rPr>
                <w:rFonts w:cs="Simplified Arabic" w:hint="cs"/>
                <w:color w:val="000000"/>
                <w:sz w:val="28"/>
                <w:szCs w:val="28"/>
                <w:rtl/>
                <w:lang w:bidi="ar-EG"/>
              </w:rPr>
              <w:t>وإجراءاتها</w:t>
            </w:r>
            <w:r>
              <w:rPr>
                <w:rFonts w:cs="Simplified Arabic" w:hint="cs"/>
                <w:color w:val="000000"/>
                <w:sz w:val="28"/>
                <w:szCs w:val="28"/>
                <w:rtl/>
                <w:lang w:bidi="ar-EG"/>
              </w:rPr>
              <w:t>.</w:t>
            </w:r>
          </w:p>
        </w:tc>
        <w:tc>
          <w:tcPr>
            <w:tcW w:w="1138" w:type="dxa"/>
          </w:tcPr>
          <w:p w14:paraId="542A232A"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77</w:t>
            </w:r>
          </w:p>
        </w:tc>
      </w:tr>
      <w:tr w:rsidR="003604BE" w:rsidRPr="00E54033" w14:paraId="51641355" w14:textId="77777777" w:rsidTr="00AB653C">
        <w:trPr>
          <w:trHeight w:val="151"/>
          <w:jc w:val="center"/>
        </w:trPr>
        <w:tc>
          <w:tcPr>
            <w:tcW w:w="7788" w:type="dxa"/>
          </w:tcPr>
          <w:p w14:paraId="169D7AB0" w14:textId="77777777" w:rsidR="003604BE" w:rsidRPr="00E54033" w:rsidRDefault="003604BE" w:rsidP="00AB653C">
            <w:pPr>
              <w:spacing w:after="0" w:line="216" w:lineRule="auto"/>
              <w:rPr>
                <w:rFonts w:cs="Simplified Arabic"/>
                <w:sz w:val="28"/>
                <w:szCs w:val="28"/>
                <w:rtl/>
              </w:rPr>
            </w:pPr>
            <w:r w:rsidRPr="00E54033">
              <w:rPr>
                <w:rFonts w:cs="Simplified Arabic"/>
                <w:sz w:val="28"/>
                <w:szCs w:val="28"/>
                <w:rtl/>
              </w:rPr>
              <w:t>خامسًا: الأساليب الإحصائية المستخدمة</w:t>
            </w:r>
            <w:r>
              <w:rPr>
                <w:rFonts w:cs="Simplified Arabic" w:hint="cs"/>
                <w:sz w:val="28"/>
                <w:szCs w:val="28"/>
                <w:rtl/>
              </w:rPr>
              <w:t>.</w:t>
            </w:r>
            <w:r w:rsidRPr="00E54033">
              <w:rPr>
                <w:rFonts w:cs="Simplified Arabic"/>
                <w:sz w:val="28"/>
                <w:szCs w:val="28"/>
                <w:rtl/>
              </w:rPr>
              <w:t xml:space="preserve"> </w:t>
            </w:r>
          </w:p>
        </w:tc>
        <w:tc>
          <w:tcPr>
            <w:tcW w:w="1138" w:type="dxa"/>
          </w:tcPr>
          <w:p w14:paraId="32786FC1"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78</w:t>
            </w:r>
          </w:p>
        </w:tc>
      </w:tr>
      <w:tr w:rsidR="003604BE" w:rsidRPr="00E54033" w14:paraId="374342A7" w14:textId="77777777" w:rsidTr="00AB653C">
        <w:trPr>
          <w:trHeight w:val="151"/>
          <w:jc w:val="center"/>
        </w:trPr>
        <w:tc>
          <w:tcPr>
            <w:tcW w:w="8926" w:type="dxa"/>
            <w:gridSpan w:val="2"/>
            <w:vAlign w:val="center"/>
          </w:tcPr>
          <w:p w14:paraId="07468404" w14:textId="77777777" w:rsidR="003604BE" w:rsidRPr="00E54033" w:rsidRDefault="003604BE" w:rsidP="00AB653C">
            <w:pPr>
              <w:spacing w:after="0" w:line="216" w:lineRule="auto"/>
              <w:jc w:val="center"/>
              <w:rPr>
                <w:rFonts w:cs="Simplified Arabic"/>
                <w:i/>
                <w:sz w:val="28"/>
                <w:szCs w:val="28"/>
                <w:rtl/>
              </w:rPr>
            </w:pPr>
            <w:r w:rsidRPr="007038D5">
              <w:rPr>
                <w:rFonts w:cs="PT Bold Heading"/>
                <w:i/>
                <w:sz w:val="28"/>
                <w:szCs w:val="28"/>
                <w:rtl/>
              </w:rPr>
              <w:t xml:space="preserve">الفصل </w:t>
            </w:r>
            <w:r>
              <w:rPr>
                <w:rFonts w:cs="PT Bold Heading" w:hint="cs"/>
                <w:i/>
                <w:sz w:val="28"/>
                <w:szCs w:val="28"/>
                <w:rtl/>
              </w:rPr>
              <w:t>الرابع</w:t>
            </w:r>
            <w:r w:rsidRPr="007038D5">
              <w:rPr>
                <w:rFonts w:cs="PT Bold Heading"/>
                <w:i/>
                <w:sz w:val="28"/>
                <w:szCs w:val="28"/>
                <w:rtl/>
              </w:rPr>
              <w:t>: نتائج الدراسة ومناقشتها</w:t>
            </w:r>
            <w:r>
              <w:rPr>
                <w:rFonts w:cs="PT Bold Heading" w:hint="cs"/>
                <w:i/>
                <w:sz w:val="28"/>
                <w:szCs w:val="28"/>
                <w:rtl/>
              </w:rPr>
              <w:t>:</w:t>
            </w:r>
          </w:p>
        </w:tc>
      </w:tr>
      <w:tr w:rsidR="003604BE" w:rsidRPr="00E54033" w14:paraId="6D3CA4E9" w14:textId="77777777" w:rsidTr="00AB653C">
        <w:trPr>
          <w:trHeight w:val="151"/>
          <w:jc w:val="center"/>
        </w:trPr>
        <w:tc>
          <w:tcPr>
            <w:tcW w:w="7788" w:type="dxa"/>
          </w:tcPr>
          <w:p w14:paraId="2A60D929" w14:textId="77777777" w:rsidR="003604BE" w:rsidRPr="00E54033" w:rsidRDefault="003604BE" w:rsidP="00AB653C">
            <w:pPr>
              <w:spacing w:after="0" w:line="216" w:lineRule="auto"/>
              <w:ind w:left="567" w:hanging="567"/>
              <w:jc w:val="lowKashida"/>
              <w:rPr>
                <w:rFonts w:cs="Simplified Arabic"/>
                <w:i/>
                <w:sz w:val="28"/>
                <w:szCs w:val="28"/>
                <w:rtl/>
              </w:rPr>
            </w:pPr>
            <w:r w:rsidRPr="00E54033">
              <w:rPr>
                <w:rFonts w:cs="Simplified Arabic"/>
                <w:i/>
                <w:sz w:val="28"/>
                <w:szCs w:val="28"/>
                <w:rtl/>
              </w:rPr>
              <w:t>تمهيد</w:t>
            </w:r>
            <w:r>
              <w:rPr>
                <w:rFonts w:cs="Simplified Arabic" w:hint="cs"/>
                <w:i/>
                <w:sz w:val="28"/>
                <w:szCs w:val="28"/>
                <w:rtl/>
              </w:rPr>
              <w:t>.</w:t>
            </w:r>
          </w:p>
        </w:tc>
        <w:tc>
          <w:tcPr>
            <w:tcW w:w="1138" w:type="dxa"/>
          </w:tcPr>
          <w:p w14:paraId="6077C13A"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80</w:t>
            </w:r>
          </w:p>
        </w:tc>
      </w:tr>
      <w:tr w:rsidR="003604BE" w:rsidRPr="00E54033" w14:paraId="28A9030B" w14:textId="77777777" w:rsidTr="00AB653C">
        <w:trPr>
          <w:trHeight w:val="151"/>
          <w:jc w:val="center"/>
        </w:trPr>
        <w:tc>
          <w:tcPr>
            <w:tcW w:w="7788" w:type="dxa"/>
          </w:tcPr>
          <w:p w14:paraId="4A8F6C7D" w14:textId="77777777" w:rsidR="003604BE" w:rsidRPr="00E54033" w:rsidRDefault="003604BE" w:rsidP="00AB653C">
            <w:pPr>
              <w:spacing w:after="0" w:line="216" w:lineRule="auto"/>
              <w:jc w:val="lowKashida"/>
              <w:rPr>
                <w:rFonts w:cs="Simplified Arabic"/>
                <w:i/>
                <w:sz w:val="28"/>
                <w:szCs w:val="28"/>
                <w:rtl/>
              </w:rPr>
            </w:pPr>
            <w:r w:rsidRPr="00E54033">
              <w:rPr>
                <w:rFonts w:cs="Simplified Arabic"/>
                <w:i/>
                <w:sz w:val="28"/>
                <w:szCs w:val="28"/>
                <w:rtl/>
              </w:rPr>
              <w:t xml:space="preserve">اولًا: </w:t>
            </w:r>
            <w:r>
              <w:rPr>
                <w:rFonts w:cs="Simplified Arabic" w:hint="cs"/>
                <w:i/>
                <w:sz w:val="28"/>
                <w:szCs w:val="28"/>
                <w:rtl/>
              </w:rPr>
              <w:t>نتائج الدراسة:</w:t>
            </w:r>
          </w:p>
        </w:tc>
        <w:tc>
          <w:tcPr>
            <w:tcW w:w="1138" w:type="dxa"/>
          </w:tcPr>
          <w:p w14:paraId="7B41DC2F"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80</w:t>
            </w:r>
          </w:p>
        </w:tc>
      </w:tr>
      <w:tr w:rsidR="003604BE" w:rsidRPr="00E54033" w14:paraId="4BFBB7D2" w14:textId="77777777" w:rsidTr="00AB653C">
        <w:trPr>
          <w:trHeight w:val="151"/>
          <w:jc w:val="center"/>
        </w:trPr>
        <w:tc>
          <w:tcPr>
            <w:tcW w:w="7788" w:type="dxa"/>
          </w:tcPr>
          <w:p w14:paraId="76E67C28" w14:textId="77777777" w:rsidR="003604BE" w:rsidRDefault="003604BE" w:rsidP="00AB653C">
            <w:pPr>
              <w:spacing w:after="0" w:line="216" w:lineRule="auto"/>
              <w:jc w:val="both"/>
              <w:rPr>
                <w:rFonts w:cs="Simplified Arabic"/>
                <w:sz w:val="28"/>
                <w:szCs w:val="28"/>
                <w:rtl/>
                <w:lang w:bidi="ar-EG"/>
              </w:rPr>
            </w:pPr>
            <w:r>
              <w:rPr>
                <w:rFonts w:cs="Simplified Arabic" w:hint="cs"/>
                <w:sz w:val="28"/>
                <w:szCs w:val="28"/>
                <w:rtl/>
                <w:lang w:bidi="ar-EG"/>
              </w:rPr>
              <w:t>ثانياً: مناقشة نتائج الدراسة.</w:t>
            </w:r>
          </w:p>
        </w:tc>
        <w:tc>
          <w:tcPr>
            <w:tcW w:w="1138" w:type="dxa"/>
          </w:tcPr>
          <w:p w14:paraId="03360F75"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87</w:t>
            </w:r>
          </w:p>
        </w:tc>
      </w:tr>
      <w:tr w:rsidR="003604BE" w:rsidRPr="00E54033" w14:paraId="784C2EB9" w14:textId="77777777" w:rsidTr="00AB653C">
        <w:trPr>
          <w:trHeight w:val="151"/>
          <w:jc w:val="center"/>
        </w:trPr>
        <w:tc>
          <w:tcPr>
            <w:tcW w:w="7788" w:type="dxa"/>
          </w:tcPr>
          <w:p w14:paraId="12C7D59A" w14:textId="77777777" w:rsidR="003604BE" w:rsidRPr="00E54033" w:rsidRDefault="003604BE" w:rsidP="00AB653C">
            <w:pPr>
              <w:spacing w:after="0" w:line="216" w:lineRule="auto"/>
              <w:jc w:val="both"/>
              <w:rPr>
                <w:rFonts w:cs="Simplified Arabic"/>
                <w:sz w:val="28"/>
                <w:szCs w:val="28"/>
                <w:rtl/>
                <w:lang w:bidi="ar-EG"/>
              </w:rPr>
            </w:pPr>
            <w:r>
              <w:rPr>
                <w:rFonts w:cs="Simplified Arabic" w:hint="cs"/>
                <w:sz w:val="28"/>
                <w:szCs w:val="28"/>
                <w:rtl/>
                <w:lang w:bidi="ar-EG"/>
              </w:rPr>
              <w:t>ثالثاً: خلاصة النتائج.</w:t>
            </w:r>
          </w:p>
        </w:tc>
        <w:tc>
          <w:tcPr>
            <w:tcW w:w="1138" w:type="dxa"/>
          </w:tcPr>
          <w:p w14:paraId="175A250D" w14:textId="77777777" w:rsidR="003604BE" w:rsidRDefault="003604BE" w:rsidP="00AB653C">
            <w:pPr>
              <w:spacing w:after="0" w:line="216" w:lineRule="auto"/>
              <w:jc w:val="center"/>
              <w:rPr>
                <w:rFonts w:cs="Simplified Arabic"/>
                <w:i/>
                <w:sz w:val="28"/>
                <w:szCs w:val="28"/>
                <w:rtl/>
              </w:rPr>
            </w:pPr>
            <w:r>
              <w:rPr>
                <w:rFonts w:cs="Simplified Arabic" w:hint="cs"/>
                <w:i/>
                <w:sz w:val="28"/>
                <w:szCs w:val="28"/>
                <w:rtl/>
              </w:rPr>
              <w:t>94</w:t>
            </w:r>
          </w:p>
        </w:tc>
      </w:tr>
      <w:tr w:rsidR="003604BE" w:rsidRPr="00E54033" w14:paraId="670D6CB9" w14:textId="77777777" w:rsidTr="00AB653C">
        <w:trPr>
          <w:trHeight w:val="151"/>
          <w:jc w:val="center"/>
        </w:trPr>
        <w:tc>
          <w:tcPr>
            <w:tcW w:w="7788" w:type="dxa"/>
          </w:tcPr>
          <w:p w14:paraId="5CF0EE33" w14:textId="77777777" w:rsidR="003604BE" w:rsidRPr="00E54033" w:rsidRDefault="003604BE" w:rsidP="00AB653C">
            <w:pPr>
              <w:spacing w:after="0" w:line="216" w:lineRule="auto"/>
              <w:ind w:left="567" w:hanging="567"/>
              <w:jc w:val="lowKashida"/>
              <w:rPr>
                <w:rFonts w:cs="Simplified Arabic"/>
                <w:i/>
                <w:sz w:val="28"/>
                <w:szCs w:val="28"/>
                <w:rtl/>
              </w:rPr>
            </w:pPr>
            <w:r>
              <w:rPr>
                <w:rFonts w:cs="Simplified Arabic" w:hint="cs"/>
                <w:i/>
                <w:sz w:val="28"/>
                <w:szCs w:val="28"/>
                <w:rtl/>
              </w:rPr>
              <w:t>رابعاً</w:t>
            </w:r>
            <w:r w:rsidRPr="00E54033">
              <w:rPr>
                <w:rFonts w:cs="Simplified Arabic"/>
                <w:i/>
                <w:sz w:val="28"/>
                <w:szCs w:val="28"/>
                <w:rtl/>
              </w:rPr>
              <w:t>: توصيات</w:t>
            </w:r>
            <w:r>
              <w:rPr>
                <w:rFonts w:cs="Simplified Arabic" w:hint="cs"/>
                <w:i/>
                <w:sz w:val="28"/>
                <w:szCs w:val="28"/>
                <w:rtl/>
              </w:rPr>
              <w:t xml:space="preserve"> الدراسة.</w:t>
            </w:r>
          </w:p>
        </w:tc>
        <w:tc>
          <w:tcPr>
            <w:tcW w:w="1138" w:type="dxa"/>
          </w:tcPr>
          <w:p w14:paraId="21EEF3D8"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98</w:t>
            </w:r>
          </w:p>
        </w:tc>
      </w:tr>
      <w:tr w:rsidR="003604BE" w:rsidRPr="00E54033" w14:paraId="5515BDDB" w14:textId="77777777" w:rsidTr="00AB653C">
        <w:trPr>
          <w:trHeight w:val="151"/>
          <w:jc w:val="center"/>
        </w:trPr>
        <w:tc>
          <w:tcPr>
            <w:tcW w:w="7788" w:type="dxa"/>
          </w:tcPr>
          <w:p w14:paraId="0910EB73" w14:textId="77777777" w:rsidR="003604BE" w:rsidRPr="00E54033" w:rsidRDefault="003604BE" w:rsidP="00AB653C">
            <w:pPr>
              <w:spacing w:after="0" w:line="216" w:lineRule="auto"/>
              <w:ind w:left="567" w:hanging="567"/>
              <w:jc w:val="lowKashida"/>
              <w:rPr>
                <w:rFonts w:cs="Simplified Arabic"/>
                <w:i/>
                <w:sz w:val="28"/>
                <w:szCs w:val="28"/>
                <w:rtl/>
              </w:rPr>
            </w:pPr>
            <w:r>
              <w:rPr>
                <w:rFonts w:cs="Simplified Arabic" w:hint="cs"/>
                <w:i/>
                <w:sz w:val="28"/>
                <w:szCs w:val="28"/>
                <w:rtl/>
              </w:rPr>
              <w:t>خامساً</w:t>
            </w:r>
            <w:r w:rsidRPr="00E54033">
              <w:rPr>
                <w:rFonts w:cs="Simplified Arabic"/>
                <w:i/>
                <w:sz w:val="28"/>
                <w:szCs w:val="28"/>
                <w:rtl/>
              </w:rPr>
              <w:t>: بحوث مقترحة</w:t>
            </w:r>
            <w:r>
              <w:rPr>
                <w:rFonts w:cs="Simplified Arabic" w:hint="cs"/>
                <w:i/>
                <w:sz w:val="28"/>
                <w:szCs w:val="28"/>
                <w:rtl/>
              </w:rPr>
              <w:t>.</w:t>
            </w:r>
          </w:p>
        </w:tc>
        <w:tc>
          <w:tcPr>
            <w:tcW w:w="1138" w:type="dxa"/>
          </w:tcPr>
          <w:p w14:paraId="69254004"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99</w:t>
            </w:r>
          </w:p>
        </w:tc>
      </w:tr>
      <w:tr w:rsidR="003604BE" w:rsidRPr="00E54033" w14:paraId="21FA0459" w14:textId="77777777" w:rsidTr="00AB653C">
        <w:trPr>
          <w:trHeight w:val="151"/>
          <w:jc w:val="center"/>
        </w:trPr>
        <w:tc>
          <w:tcPr>
            <w:tcW w:w="8926" w:type="dxa"/>
            <w:gridSpan w:val="2"/>
          </w:tcPr>
          <w:p w14:paraId="3E2163AF" w14:textId="77777777" w:rsidR="003604BE" w:rsidRPr="00E54033" w:rsidRDefault="003604BE" w:rsidP="00AB653C">
            <w:pPr>
              <w:spacing w:after="0" w:line="216" w:lineRule="auto"/>
              <w:jc w:val="center"/>
              <w:rPr>
                <w:rFonts w:cs="Simplified Arabic"/>
                <w:i/>
                <w:sz w:val="28"/>
                <w:szCs w:val="28"/>
                <w:rtl/>
              </w:rPr>
            </w:pPr>
            <w:r w:rsidRPr="007038D5">
              <w:rPr>
                <w:rFonts w:cs="PT Bold Heading"/>
                <w:i/>
                <w:sz w:val="28"/>
                <w:szCs w:val="28"/>
                <w:rtl/>
              </w:rPr>
              <w:t>المراجع</w:t>
            </w:r>
            <w:r>
              <w:rPr>
                <w:rFonts w:cs="Simplified Arabic" w:hint="cs"/>
                <w:i/>
                <w:sz w:val="28"/>
                <w:szCs w:val="28"/>
                <w:rtl/>
              </w:rPr>
              <w:t>:</w:t>
            </w:r>
          </w:p>
        </w:tc>
      </w:tr>
      <w:tr w:rsidR="003604BE" w:rsidRPr="00E54033" w14:paraId="5A6ADF3F" w14:textId="77777777" w:rsidTr="00AB653C">
        <w:trPr>
          <w:trHeight w:val="151"/>
          <w:jc w:val="center"/>
        </w:trPr>
        <w:tc>
          <w:tcPr>
            <w:tcW w:w="7788" w:type="dxa"/>
          </w:tcPr>
          <w:p w14:paraId="0F8580A9" w14:textId="77777777" w:rsidR="003604BE" w:rsidRPr="00E54033" w:rsidRDefault="003604BE" w:rsidP="00AB653C">
            <w:pPr>
              <w:spacing w:after="0" w:line="216" w:lineRule="auto"/>
              <w:jc w:val="lowKashida"/>
              <w:rPr>
                <w:rFonts w:cs="Simplified Arabic"/>
                <w:i/>
                <w:sz w:val="28"/>
                <w:szCs w:val="28"/>
                <w:rtl/>
                <w:lang w:bidi="ar-EG"/>
              </w:rPr>
            </w:pPr>
            <w:r w:rsidRPr="00E54033">
              <w:rPr>
                <w:rFonts w:cs="Simplified Arabic"/>
                <w:i/>
                <w:sz w:val="28"/>
                <w:szCs w:val="28"/>
                <w:rtl/>
              </w:rPr>
              <w:t>المراجع العربية</w:t>
            </w:r>
            <w:r>
              <w:rPr>
                <w:rFonts w:cs="Simplified Arabic" w:hint="cs"/>
                <w:i/>
                <w:sz w:val="28"/>
                <w:szCs w:val="28"/>
                <w:rtl/>
                <w:lang w:bidi="ar-EG"/>
              </w:rPr>
              <w:t>.</w:t>
            </w:r>
          </w:p>
        </w:tc>
        <w:tc>
          <w:tcPr>
            <w:tcW w:w="1138" w:type="dxa"/>
          </w:tcPr>
          <w:p w14:paraId="0FA57AF6"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101</w:t>
            </w:r>
          </w:p>
        </w:tc>
      </w:tr>
      <w:tr w:rsidR="003604BE" w:rsidRPr="00E54033" w14:paraId="15356017" w14:textId="77777777" w:rsidTr="00AB653C">
        <w:trPr>
          <w:trHeight w:val="151"/>
          <w:jc w:val="center"/>
        </w:trPr>
        <w:tc>
          <w:tcPr>
            <w:tcW w:w="7788" w:type="dxa"/>
            <w:vAlign w:val="center"/>
          </w:tcPr>
          <w:p w14:paraId="51035059" w14:textId="77777777" w:rsidR="003604BE" w:rsidRPr="00E54033" w:rsidRDefault="003604BE" w:rsidP="00AB653C">
            <w:pPr>
              <w:spacing w:after="0" w:line="216" w:lineRule="auto"/>
              <w:ind w:firstLine="140"/>
              <w:jc w:val="lowKashida"/>
              <w:rPr>
                <w:rFonts w:cs="Simplified Arabic"/>
                <w:i/>
                <w:sz w:val="28"/>
                <w:szCs w:val="28"/>
                <w:rtl/>
              </w:rPr>
            </w:pPr>
            <w:r w:rsidRPr="00E54033">
              <w:rPr>
                <w:rFonts w:cs="Simplified Arabic"/>
                <w:i/>
                <w:sz w:val="28"/>
                <w:szCs w:val="28"/>
                <w:rtl/>
              </w:rPr>
              <w:t>المراجع الأجنبية</w:t>
            </w:r>
            <w:r>
              <w:rPr>
                <w:rFonts w:cs="Simplified Arabic" w:hint="cs"/>
                <w:i/>
                <w:sz w:val="28"/>
                <w:szCs w:val="28"/>
                <w:rtl/>
              </w:rPr>
              <w:t>.</w:t>
            </w:r>
          </w:p>
        </w:tc>
        <w:tc>
          <w:tcPr>
            <w:tcW w:w="1138" w:type="dxa"/>
          </w:tcPr>
          <w:p w14:paraId="072E45B8"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105</w:t>
            </w:r>
          </w:p>
        </w:tc>
      </w:tr>
      <w:tr w:rsidR="003604BE" w:rsidRPr="00E54033" w14:paraId="3EE6A7ED" w14:textId="77777777" w:rsidTr="00AB653C">
        <w:trPr>
          <w:trHeight w:val="151"/>
          <w:jc w:val="center"/>
        </w:trPr>
        <w:tc>
          <w:tcPr>
            <w:tcW w:w="7788" w:type="dxa"/>
          </w:tcPr>
          <w:p w14:paraId="3BB40755" w14:textId="77777777" w:rsidR="003604BE" w:rsidRPr="007038D5" w:rsidRDefault="003604BE" w:rsidP="00AB653C">
            <w:pPr>
              <w:spacing w:after="0" w:line="216" w:lineRule="auto"/>
              <w:jc w:val="center"/>
              <w:rPr>
                <w:rFonts w:cs="PT Bold Heading"/>
                <w:i/>
                <w:sz w:val="28"/>
                <w:szCs w:val="28"/>
                <w:rtl/>
              </w:rPr>
            </w:pPr>
            <w:r w:rsidRPr="007038D5">
              <w:rPr>
                <w:rFonts w:cs="PT Bold Heading" w:hint="cs"/>
                <w:i/>
                <w:sz w:val="28"/>
                <w:szCs w:val="28"/>
                <w:rtl/>
              </w:rPr>
              <w:t>ملخص الدراسة</w:t>
            </w:r>
            <w:r>
              <w:rPr>
                <w:rFonts w:cs="PT Bold Heading" w:hint="cs"/>
                <w:i/>
                <w:sz w:val="28"/>
                <w:szCs w:val="28"/>
                <w:rtl/>
              </w:rPr>
              <w:t>:</w:t>
            </w:r>
          </w:p>
        </w:tc>
        <w:tc>
          <w:tcPr>
            <w:tcW w:w="1138" w:type="dxa"/>
          </w:tcPr>
          <w:p w14:paraId="048A0B78" w14:textId="77777777" w:rsidR="003604BE" w:rsidRPr="00E54033" w:rsidRDefault="003604BE" w:rsidP="00AB653C">
            <w:pPr>
              <w:spacing w:after="0" w:line="216" w:lineRule="auto"/>
              <w:jc w:val="center"/>
              <w:rPr>
                <w:rFonts w:cs="Simplified Arabic"/>
                <w:i/>
                <w:sz w:val="28"/>
                <w:szCs w:val="28"/>
                <w:rtl/>
              </w:rPr>
            </w:pPr>
          </w:p>
        </w:tc>
      </w:tr>
      <w:tr w:rsidR="003604BE" w:rsidRPr="00E54033" w14:paraId="0B110154" w14:textId="77777777" w:rsidTr="00AB653C">
        <w:trPr>
          <w:trHeight w:val="151"/>
          <w:jc w:val="center"/>
        </w:trPr>
        <w:tc>
          <w:tcPr>
            <w:tcW w:w="7788" w:type="dxa"/>
          </w:tcPr>
          <w:p w14:paraId="31C504D1" w14:textId="77777777" w:rsidR="003604BE" w:rsidRPr="00E54033" w:rsidRDefault="003604BE" w:rsidP="00AB653C">
            <w:pPr>
              <w:spacing w:after="0" w:line="216" w:lineRule="auto"/>
              <w:ind w:firstLine="140"/>
              <w:jc w:val="lowKashida"/>
              <w:rPr>
                <w:rFonts w:cs="Simplified Arabic"/>
                <w:i/>
                <w:sz w:val="28"/>
                <w:szCs w:val="28"/>
                <w:rtl/>
                <w:lang w:bidi="ar-EG"/>
              </w:rPr>
            </w:pPr>
            <w:r w:rsidRPr="00E54033">
              <w:rPr>
                <w:rFonts w:cs="Simplified Arabic" w:hint="cs"/>
                <w:i/>
                <w:sz w:val="28"/>
                <w:szCs w:val="28"/>
                <w:rtl/>
              </w:rPr>
              <w:t>ملخص الدراسة</w:t>
            </w:r>
            <w:r w:rsidRPr="00E54033">
              <w:rPr>
                <w:rFonts w:cs="Simplified Arabic" w:hint="cs"/>
                <w:i/>
                <w:sz w:val="28"/>
                <w:szCs w:val="28"/>
                <w:rtl/>
                <w:lang w:bidi="ar-EG"/>
              </w:rPr>
              <w:t xml:space="preserve"> باللغة العربية</w:t>
            </w:r>
            <w:r>
              <w:rPr>
                <w:rFonts w:cs="Simplified Arabic" w:hint="cs"/>
                <w:i/>
                <w:sz w:val="28"/>
                <w:szCs w:val="28"/>
                <w:rtl/>
                <w:lang w:bidi="ar-EG"/>
              </w:rPr>
              <w:t>.</w:t>
            </w:r>
          </w:p>
        </w:tc>
        <w:tc>
          <w:tcPr>
            <w:tcW w:w="1138" w:type="dxa"/>
          </w:tcPr>
          <w:p w14:paraId="6E5697F8" w14:textId="77777777" w:rsidR="003604BE" w:rsidRPr="00E54033" w:rsidRDefault="003604BE" w:rsidP="00AB653C">
            <w:pPr>
              <w:spacing w:after="0" w:line="216" w:lineRule="auto"/>
              <w:jc w:val="center"/>
              <w:rPr>
                <w:rFonts w:cs="Simplified Arabic"/>
                <w:i/>
                <w:sz w:val="28"/>
                <w:szCs w:val="28"/>
                <w:rtl/>
              </w:rPr>
            </w:pPr>
            <w:r>
              <w:rPr>
                <w:rFonts w:cs="Simplified Arabic" w:hint="cs"/>
                <w:i/>
                <w:sz w:val="28"/>
                <w:szCs w:val="28"/>
                <w:rtl/>
              </w:rPr>
              <w:t>154</w:t>
            </w:r>
          </w:p>
        </w:tc>
      </w:tr>
      <w:tr w:rsidR="003604BE" w:rsidRPr="00E54033" w14:paraId="187D1B57" w14:textId="77777777" w:rsidTr="00AB653C">
        <w:trPr>
          <w:trHeight w:val="151"/>
          <w:jc w:val="center"/>
        </w:trPr>
        <w:tc>
          <w:tcPr>
            <w:tcW w:w="7788" w:type="dxa"/>
          </w:tcPr>
          <w:p w14:paraId="266CAD23" w14:textId="77777777" w:rsidR="003604BE" w:rsidRPr="00E54033" w:rsidRDefault="003604BE" w:rsidP="00AB653C">
            <w:pPr>
              <w:spacing w:after="0" w:line="216" w:lineRule="auto"/>
              <w:ind w:firstLine="140"/>
              <w:jc w:val="lowKashida"/>
              <w:rPr>
                <w:rFonts w:cs="Simplified Arabic"/>
                <w:i/>
                <w:sz w:val="28"/>
                <w:szCs w:val="28"/>
                <w:rtl/>
                <w:lang w:bidi="ar-EG"/>
              </w:rPr>
            </w:pPr>
            <w:r w:rsidRPr="00E54033">
              <w:rPr>
                <w:rFonts w:cs="Simplified Arabic" w:hint="cs"/>
                <w:i/>
                <w:sz w:val="28"/>
                <w:szCs w:val="28"/>
                <w:rtl/>
              </w:rPr>
              <w:t>ملخص الدراسة</w:t>
            </w:r>
            <w:r w:rsidRPr="00E54033">
              <w:rPr>
                <w:rFonts w:cs="Simplified Arabic" w:hint="cs"/>
                <w:i/>
                <w:sz w:val="28"/>
                <w:szCs w:val="28"/>
                <w:rtl/>
                <w:lang w:bidi="ar-EG"/>
              </w:rPr>
              <w:t xml:space="preserve"> باللغة الانجليزية</w:t>
            </w:r>
            <w:r>
              <w:rPr>
                <w:rFonts w:cs="Simplified Arabic" w:hint="cs"/>
                <w:i/>
                <w:sz w:val="28"/>
                <w:szCs w:val="28"/>
                <w:rtl/>
                <w:lang w:bidi="ar-EG"/>
              </w:rPr>
              <w:t>.</w:t>
            </w:r>
          </w:p>
        </w:tc>
        <w:tc>
          <w:tcPr>
            <w:tcW w:w="1138" w:type="dxa"/>
          </w:tcPr>
          <w:p w14:paraId="323AE557" w14:textId="77777777" w:rsidR="003604BE" w:rsidRPr="00002681" w:rsidRDefault="003604BE" w:rsidP="00AB653C">
            <w:pPr>
              <w:spacing w:after="0" w:line="216" w:lineRule="auto"/>
              <w:jc w:val="center"/>
              <w:rPr>
                <w:rFonts w:asciiTheme="majorBidi" w:hAnsiTheme="majorBidi" w:cstheme="majorBidi"/>
                <w:iCs/>
                <w:sz w:val="28"/>
                <w:szCs w:val="28"/>
              </w:rPr>
            </w:pPr>
            <w:r>
              <w:rPr>
                <w:rFonts w:asciiTheme="majorBidi" w:hAnsiTheme="majorBidi" w:cstheme="majorBidi"/>
                <w:iCs/>
                <w:sz w:val="28"/>
                <w:szCs w:val="28"/>
              </w:rPr>
              <w:t>1</w:t>
            </w:r>
          </w:p>
        </w:tc>
      </w:tr>
    </w:tbl>
    <w:p w14:paraId="128E9F31" w14:textId="0180EFA3" w:rsidR="003604BE" w:rsidRPr="00646BA7" w:rsidRDefault="003604BE" w:rsidP="003604BE">
      <w:pPr>
        <w:spacing w:after="0" w:line="240" w:lineRule="auto"/>
        <w:jc w:val="center"/>
        <w:rPr>
          <w:rFonts w:cs="PT Bold Heading"/>
          <w:i/>
          <w:sz w:val="28"/>
          <w:szCs w:val="28"/>
          <w:rtl/>
        </w:rPr>
      </w:pPr>
      <w:proofErr w:type="gramStart"/>
      <w:r w:rsidRPr="00646BA7">
        <w:rPr>
          <w:rFonts w:cs="PT Bold Heading"/>
          <w:i/>
          <w:sz w:val="28"/>
          <w:szCs w:val="28"/>
          <w:rtl/>
        </w:rPr>
        <w:t xml:space="preserve">ثانيَا:  </w:t>
      </w:r>
      <w:r w:rsidR="00D83AEF">
        <w:rPr>
          <w:rFonts w:cs="PT Bold Heading" w:hint="cs"/>
          <w:i/>
          <w:sz w:val="28"/>
          <w:szCs w:val="28"/>
          <w:rtl/>
        </w:rPr>
        <w:t>فهرس</w:t>
      </w:r>
      <w:proofErr w:type="gramEnd"/>
      <w:r w:rsidR="00D83AEF">
        <w:rPr>
          <w:rFonts w:cs="PT Bold Heading" w:hint="cs"/>
          <w:i/>
          <w:sz w:val="28"/>
          <w:szCs w:val="28"/>
          <w:rtl/>
        </w:rPr>
        <w:t xml:space="preserve"> الجداول والاشكال</w:t>
      </w:r>
    </w:p>
    <w:tbl>
      <w:tblPr>
        <w:bidiVisual/>
        <w:tblW w:w="8886" w:type="dxa"/>
        <w:jc w:val="center"/>
        <w:tblBorders>
          <w:top w:val="thickThin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041"/>
        <w:gridCol w:w="6636"/>
        <w:gridCol w:w="1209"/>
      </w:tblGrid>
      <w:tr w:rsidR="003604BE" w:rsidRPr="0005716B" w14:paraId="4067A5F0" w14:textId="77777777" w:rsidTr="00AB653C">
        <w:trPr>
          <w:tblHeader/>
          <w:jc w:val="center"/>
        </w:trPr>
        <w:tc>
          <w:tcPr>
            <w:tcW w:w="1041" w:type="dxa"/>
            <w:shd w:val="clear" w:color="auto" w:fill="D9D9D9"/>
          </w:tcPr>
          <w:p w14:paraId="047DD254" w14:textId="77777777" w:rsidR="003604BE" w:rsidRPr="0005716B" w:rsidRDefault="003604BE" w:rsidP="00AB653C">
            <w:pPr>
              <w:spacing w:after="0" w:line="216" w:lineRule="auto"/>
              <w:jc w:val="center"/>
              <w:rPr>
                <w:b/>
                <w:bCs/>
                <w:sz w:val="28"/>
                <w:szCs w:val="28"/>
                <w:rtl/>
              </w:rPr>
            </w:pPr>
            <w:r w:rsidRPr="0005716B">
              <w:rPr>
                <w:b/>
                <w:bCs/>
                <w:sz w:val="28"/>
                <w:szCs w:val="28"/>
                <w:rtl/>
              </w:rPr>
              <w:t>رقم الجدول</w:t>
            </w:r>
          </w:p>
        </w:tc>
        <w:tc>
          <w:tcPr>
            <w:tcW w:w="6636" w:type="dxa"/>
            <w:shd w:val="clear" w:color="auto" w:fill="D9D9D9"/>
            <w:vAlign w:val="center"/>
          </w:tcPr>
          <w:p w14:paraId="69FA847B" w14:textId="77777777" w:rsidR="003604BE" w:rsidRPr="0005716B" w:rsidRDefault="003604BE" w:rsidP="00AB653C">
            <w:pPr>
              <w:spacing w:after="0" w:line="216" w:lineRule="auto"/>
              <w:jc w:val="center"/>
              <w:rPr>
                <w:b/>
                <w:bCs/>
                <w:sz w:val="28"/>
                <w:szCs w:val="28"/>
                <w:rtl/>
              </w:rPr>
            </w:pPr>
            <w:r w:rsidRPr="0005716B">
              <w:rPr>
                <w:b/>
                <w:bCs/>
                <w:sz w:val="28"/>
                <w:szCs w:val="28"/>
                <w:rtl/>
              </w:rPr>
              <w:t>الموضوع</w:t>
            </w:r>
          </w:p>
        </w:tc>
        <w:tc>
          <w:tcPr>
            <w:tcW w:w="1209" w:type="dxa"/>
            <w:shd w:val="clear" w:color="auto" w:fill="D9D9D9"/>
            <w:vAlign w:val="center"/>
          </w:tcPr>
          <w:p w14:paraId="4AB943B7" w14:textId="77777777" w:rsidR="003604BE" w:rsidRPr="0005716B" w:rsidRDefault="003604BE" w:rsidP="00AB653C">
            <w:pPr>
              <w:spacing w:after="0" w:line="216" w:lineRule="auto"/>
              <w:jc w:val="center"/>
              <w:rPr>
                <w:b/>
                <w:bCs/>
                <w:sz w:val="28"/>
                <w:szCs w:val="28"/>
                <w:rtl/>
              </w:rPr>
            </w:pPr>
            <w:r w:rsidRPr="0005716B">
              <w:rPr>
                <w:b/>
                <w:bCs/>
                <w:sz w:val="28"/>
                <w:szCs w:val="28"/>
                <w:rtl/>
              </w:rPr>
              <w:t>الصفحة</w:t>
            </w:r>
          </w:p>
        </w:tc>
      </w:tr>
      <w:tr w:rsidR="003604BE" w:rsidRPr="0005716B" w14:paraId="62B87C13" w14:textId="77777777" w:rsidTr="00AB653C">
        <w:trPr>
          <w:jc w:val="center"/>
        </w:trPr>
        <w:tc>
          <w:tcPr>
            <w:tcW w:w="1041" w:type="dxa"/>
          </w:tcPr>
          <w:p w14:paraId="6355B596"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1</w:t>
            </w:r>
          </w:p>
        </w:tc>
        <w:tc>
          <w:tcPr>
            <w:tcW w:w="6636" w:type="dxa"/>
          </w:tcPr>
          <w:p w14:paraId="6A242DAE" w14:textId="60F9F6CC" w:rsidR="003604BE" w:rsidRPr="004337BE" w:rsidRDefault="003604BE" w:rsidP="00AB653C">
            <w:pPr>
              <w:spacing w:after="0" w:line="216" w:lineRule="auto"/>
              <w:jc w:val="both"/>
              <w:rPr>
                <w:rFonts w:cs="Simplified Arabic"/>
                <w:i/>
                <w:sz w:val="28"/>
                <w:szCs w:val="28"/>
              </w:rPr>
            </w:pPr>
          </w:p>
        </w:tc>
        <w:tc>
          <w:tcPr>
            <w:tcW w:w="1209" w:type="dxa"/>
            <w:vAlign w:val="center"/>
          </w:tcPr>
          <w:p w14:paraId="08F96586"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19</w:t>
            </w:r>
          </w:p>
        </w:tc>
      </w:tr>
      <w:tr w:rsidR="003604BE" w:rsidRPr="0005716B" w14:paraId="6D2F1FBE" w14:textId="77777777" w:rsidTr="00AB653C">
        <w:trPr>
          <w:jc w:val="center"/>
        </w:trPr>
        <w:tc>
          <w:tcPr>
            <w:tcW w:w="1041" w:type="dxa"/>
          </w:tcPr>
          <w:p w14:paraId="5A7CE028"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2</w:t>
            </w:r>
          </w:p>
        </w:tc>
        <w:tc>
          <w:tcPr>
            <w:tcW w:w="6636" w:type="dxa"/>
          </w:tcPr>
          <w:p w14:paraId="03B05705" w14:textId="707DD8DB" w:rsidR="003604BE" w:rsidRPr="004337BE" w:rsidRDefault="003604BE" w:rsidP="00AB653C">
            <w:pPr>
              <w:spacing w:after="0" w:line="216" w:lineRule="auto"/>
              <w:jc w:val="both"/>
              <w:rPr>
                <w:rFonts w:cs="Simplified Arabic"/>
                <w:i/>
                <w:sz w:val="28"/>
                <w:szCs w:val="28"/>
              </w:rPr>
            </w:pPr>
          </w:p>
        </w:tc>
        <w:tc>
          <w:tcPr>
            <w:tcW w:w="1209" w:type="dxa"/>
            <w:vAlign w:val="center"/>
          </w:tcPr>
          <w:p w14:paraId="1F07114B"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59</w:t>
            </w:r>
          </w:p>
        </w:tc>
      </w:tr>
      <w:tr w:rsidR="003604BE" w:rsidRPr="0005716B" w14:paraId="459E2296" w14:textId="77777777" w:rsidTr="00AB653C">
        <w:trPr>
          <w:jc w:val="center"/>
        </w:trPr>
        <w:tc>
          <w:tcPr>
            <w:tcW w:w="1041" w:type="dxa"/>
          </w:tcPr>
          <w:p w14:paraId="43E1B063"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3</w:t>
            </w:r>
          </w:p>
        </w:tc>
        <w:tc>
          <w:tcPr>
            <w:tcW w:w="6636" w:type="dxa"/>
          </w:tcPr>
          <w:p w14:paraId="4438A340" w14:textId="26F54737" w:rsidR="003604BE" w:rsidRPr="004337BE" w:rsidRDefault="003604BE" w:rsidP="00AB653C">
            <w:pPr>
              <w:spacing w:after="0" w:line="216" w:lineRule="auto"/>
              <w:jc w:val="both"/>
              <w:rPr>
                <w:rFonts w:cs="Simplified Arabic"/>
                <w:i/>
                <w:sz w:val="28"/>
                <w:szCs w:val="28"/>
              </w:rPr>
            </w:pPr>
          </w:p>
        </w:tc>
        <w:tc>
          <w:tcPr>
            <w:tcW w:w="1209" w:type="dxa"/>
            <w:vAlign w:val="center"/>
          </w:tcPr>
          <w:p w14:paraId="4BDBAD8F"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60</w:t>
            </w:r>
          </w:p>
        </w:tc>
      </w:tr>
      <w:tr w:rsidR="003604BE" w:rsidRPr="0005716B" w14:paraId="22F28A78" w14:textId="77777777" w:rsidTr="00AB653C">
        <w:trPr>
          <w:jc w:val="center"/>
        </w:trPr>
        <w:tc>
          <w:tcPr>
            <w:tcW w:w="1041" w:type="dxa"/>
          </w:tcPr>
          <w:p w14:paraId="5EA1B3F3"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lastRenderedPageBreak/>
              <w:t>4</w:t>
            </w:r>
          </w:p>
        </w:tc>
        <w:tc>
          <w:tcPr>
            <w:tcW w:w="6636" w:type="dxa"/>
          </w:tcPr>
          <w:p w14:paraId="7C815AD9" w14:textId="2AB9D3FC" w:rsidR="003604BE" w:rsidRPr="004337BE" w:rsidRDefault="003604BE" w:rsidP="00AB653C">
            <w:pPr>
              <w:spacing w:after="0" w:line="216" w:lineRule="auto"/>
              <w:jc w:val="both"/>
              <w:rPr>
                <w:rFonts w:cs="Simplified Arabic"/>
                <w:i/>
                <w:sz w:val="28"/>
                <w:szCs w:val="28"/>
              </w:rPr>
            </w:pPr>
          </w:p>
        </w:tc>
        <w:tc>
          <w:tcPr>
            <w:tcW w:w="1209" w:type="dxa"/>
            <w:vAlign w:val="center"/>
          </w:tcPr>
          <w:p w14:paraId="0987346A"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61</w:t>
            </w:r>
          </w:p>
        </w:tc>
      </w:tr>
      <w:tr w:rsidR="003604BE" w:rsidRPr="0005716B" w14:paraId="47175E9C" w14:textId="77777777" w:rsidTr="00AB653C">
        <w:trPr>
          <w:jc w:val="center"/>
        </w:trPr>
        <w:tc>
          <w:tcPr>
            <w:tcW w:w="1041" w:type="dxa"/>
          </w:tcPr>
          <w:p w14:paraId="4DB6EDC4"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5</w:t>
            </w:r>
          </w:p>
        </w:tc>
        <w:tc>
          <w:tcPr>
            <w:tcW w:w="6636" w:type="dxa"/>
          </w:tcPr>
          <w:p w14:paraId="7DCC5FAD" w14:textId="36063D91" w:rsidR="003604BE" w:rsidRPr="004337BE" w:rsidRDefault="003604BE" w:rsidP="00AB653C">
            <w:pPr>
              <w:spacing w:after="0" w:line="216" w:lineRule="auto"/>
              <w:jc w:val="both"/>
              <w:rPr>
                <w:rFonts w:cs="Simplified Arabic"/>
                <w:i/>
                <w:sz w:val="28"/>
                <w:szCs w:val="28"/>
                <w:rtl/>
              </w:rPr>
            </w:pPr>
          </w:p>
        </w:tc>
        <w:tc>
          <w:tcPr>
            <w:tcW w:w="1209" w:type="dxa"/>
            <w:vAlign w:val="center"/>
          </w:tcPr>
          <w:p w14:paraId="247F6A22"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65</w:t>
            </w:r>
          </w:p>
        </w:tc>
      </w:tr>
      <w:tr w:rsidR="003604BE" w:rsidRPr="0005716B" w14:paraId="5BE7976E" w14:textId="77777777" w:rsidTr="00AB653C">
        <w:trPr>
          <w:jc w:val="center"/>
        </w:trPr>
        <w:tc>
          <w:tcPr>
            <w:tcW w:w="1041" w:type="dxa"/>
          </w:tcPr>
          <w:p w14:paraId="669572B7"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6</w:t>
            </w:r>
          </w:p>
        </w:tc>
        <w:tc>
          <w:tcPr>
            <w:tcW w:w="6636" w:type="dxa"/>
          </w:tcPr>
          <w:p w14:paraId="0E5ED3D7" w14:textId="2874C768" w:rsidR="003604BE" w:rsidRPr="004337BE" w:rsidRDefault="003604BE" w:rsidP="00AB653C">
            <w:pPr>
              <w:spacing w:after="0" w:line="216" w:lineRule="auto"/>
              <w:jc w:val="both"/>
              <w:rPr>
                <w:rFonts w:cs="Simplified Arabic"/>
                <w:i/>
                <w:sz w:val="28"/>
                <w:szCs w:val="28"/>
                <w:rtl/>
              </w:rPr>
            </w:pPr>
          </w:p>
        </w:tc>
        <w:tc>
          <w:tcPr>
            <w:tcW w:w="1209" w:type="dxa"/>
            <w:vAlign w:val="center"/>
          </w:tcPr>
          <w:p w14:paraId="66F18E29"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66</w:t>
            </w:r>
          </w:p>
        </w:tc>
      </w:tr>
      <w:tr w:rsidR="003604BE" w:rsidRPr="0005716B" w14:paraId="595AA977" w14:textId="77777777" w:rsidTr="00AB653C">
        <w:trPr>
          <w:jc w:val="center"/>
        </w:trPr>
        <w:tc>
          <w:tcPr>
            <w:tcW w:w="1041" w:type="dxa"/>
          </w:tcPr>
          <w:p w14:paraId="5EA93D50"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7</w:t>
            </w:r>
          </w:p>
        </w:tc>
        <w:tc>
          <w:tcPr>
            <w:tcW w:w="6636" w:type="dxa"/>
          </w:tcPr>
          <w:p w14:paraId="1DA2048D" w14:textId="2312B18E" w:rsidR="003604BE" w:rsidRPr="004337BE" w:rsidRDefault="003604BE" w:rsidP="00AB653C">
            <w:pPr>
              <w:spacing w:after="0" w:line="216" w:lineRule="auto"/>
              <w:jc w:val="both"/>
              <w:rPr>
                <w:rFonts w:cs="Simplified Arabic"/>
                <w:i/>
                <w:sz w:val="28"/>
                <w:szCs w:val="28"/>
              </w:rPr>
            </w:pPr>
          </w:p>
        </w:tc>
        <w:tc>
          <w:tcPr>
            <w:tcW w:w="1209" w:type="dxa"/>
            <w:vAlign w:val="center"/>
          </w:tcPr>
          <w:p w14:paraId="6B954A92"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66</w:t>
            </w:r>
          </w:p>
        </w:tc>
      </w:tr>
      <w:tr w:rsidR="003604BE" w:rsidRPr="0005716B" w14:paraId="09E68F96" w14:textId="77777777" w:rsidTr="00AB653C">
        <w:trPr>
          <w:jc w:val="center"/>
        </w:trPr>
        <w:tc>
          <w:tcPr>
            <w:tcW w:w="1041" w:type="dxa"/>
          </w:tcPr>
          <w:p w14:paraId="06241FC3"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8</w:t>
            </w:r>
          </w:p>
        </w:tc>
        <w:tc>
          <w:tcPr>
            <w:tcW w:w="6636" w:type="dxa"/>
          </w:tcPr>
          <w:p w14:paraId="32E3340A" w14:textId="1F326716" w:rsidR="003604BE" w:rsidRPr="004337BE" w:rsidRDefault="003604BE" w:rsidP="00AB653C">
            <w:pPr>
              <w:spacing w:after="0" w:line="216" w:lineRule="auto"/>
              <w:jc w:val="both"/>
              <w:rPr>
                <w:rFonts w:cs="Simplified Arabic"/>
                <w:i/>
                <w:sz w:val="28"/>
                <w:szCs w:val="28"/>
              </w:rPr>
            </w:pPr>
          </w:p>
        </w:tc>
        <w:tc>
          <w:tcPr>
            <w:tcW w:w="1209" w:type="dxa"/>
            <w:vAlign w:val="center"/>
          </w:tcPr>
          <w:p w14:paraId="51501FF3"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67</w:t>
            </w:r>
          </w:p>
        </w:tc>
      </w:tr>
      <w:tr w:rsidR="003604BE" w:rsidRPr="0005716B" w14:paraId="25A4C0E3" w14:textId="77777777" w:rsidTr="00AB653C">
        <w:trPr>
          <w:jc w:val="center"/>
        </w:trPr>
        <w:tc>
          <w:tcPr>
            <w:tcW w:w="1041" w:type="dxa"/>
          </w:tcPr>
          <w:p w14:paraId="6D1F2CF4"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9</w:t>
            </w:r>
          </w:p>
        </w:tc>
        <w:tc>
          <w:tcPr>
            <w:tcW w:w="6636" w:type="dxa"/>
          </w:tcPr>
          <w:p w14:paraId="600C8712" w14:textId="6BA969F1" w:rsidR="003604BE" w:rsidRPr="004337BE" w:rsidRDefault="003604BE" w:rsidP="00AB653C">
            <w:pPr>
              <w:spacing w:after="0" w:line="216" w:lineRule="auto"/>
              <w:jc w:val="both"/>
              <w:rPr>
                <w:rFonts w:cs="Simplified Arabic"/>
                <w:i/>
                <w:sz w:val="28"/>
                <w:szCs w:val="28"/>
                <w:rtl/>
              </w:rPr>
            </w:pPr>
          </w:p>
        </w:tc>
        <w:tc>
          <w:tcPr>
            <w:tcW w:w="1209" w:type="dxa"/>
            <w:vAlign w:val="center"/>
          </w:tcPr>
          <w:p w14:paraId="5BA6B619"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67</w:t>
            </w:r>
          </w:p>
        </w:tc>
      </w:tr>
      <w:tr w:rsidR="003604BE" w:rsidRPr="0005716B" w14:paraId="06767D73" w14:textId="77777777" w:rsidTr="00AB653C">
        <w:trPr>
          <w:jc w:val="center"/>
        </w:trPr>
        <w:tc>
          <w:tcPr>
            <w:tcW w:w="1041" w:type="dxa"/>
          </w:tcPr>
          <w:p w14:paraId="3C889C35"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10</w:t>
            </w:r>
          </w:p>
        </w:tc>
        <w:tc>
          <w:tcPr>
            <w:tcW w:w="6636" w:type="dxa"/>
          </w:tcPr>
          <w:p w14:paraId="5FDD6BA1" w14:textId="5D52302B" w:rsidR="003604BE" w:rsidRPr="004337BE" w:rsidRDefault="003604BE" w:rsidP="00AB653C">
            <w:pPr>
              <w:spacing w:after="0" w:line="216" w:lineRule="auto"/>
              <w:jc w:val="both"/>
              <w:rPr>
                <w:rFonts w:cs="Simplified Arabic"/>
                <w:i/>
                <w:sz w:val="28"/>
                <w:szCs w:val="28"/>
              </w:rPr>
            </w:pPr>
          </w:p>
        </w:tc>
        <w:tc>
          <w:tcPr>
            <w:tcW w:w="1209" w:type="dxa"/>
            <w:vAlign w:val="center"/>
          </w:tcPr>
          <w:p w14:paraId="4C76D92D"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68</w:t>
            </w:r>
          </w:p>
        </w:tc>
      </w:tr>
      <w:tr w:rsidR="003604BE" w:rsidRPr="0005716B" w14:paraId="694851F5" w14:textId="77777777" w:rsidTr="00AB653C">
        <w:trPr>
          <w:jc w:val="center"/>
        </w:trPr>
        <w:tc>
          <w:tcPr>
            <w:tcW w:w="1041" w:type="dxa"/>
          </w:tcPr>
          <w:p w14:paraId="0AB7600D"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11</w:t>
            </w:r>
          </w:p>
        </w:tc>
        <w:tc>
          <w:tcPr>
            <w:tcW w:w="6636" w:type="dxa"/>
          </w:tcPr>
          <w:p w14:paraId="37EC79D6" w14:textId="350ED7EF" w:rsidR="003604BE" w:rsidRPr="004337BE" w:rsidRDefault="003604BE" w:rsidP="00AB653C">
            <w:pPr>
              <w:spacing w:after="0" w:line="216" w:lineRule="auto"/>
              <w:jc w:val="both"/>
              <w:rPr>
                <w:rFonts w:cs="Simplified Arabic"/>
                <w:i/>
                <w:sz w:val="28"/>
                <w:szCs w:val="28"/>
                <w:rtl/>
              </w:rPr>
            </w:pPr>
          </w:p>
        </w:tc>
        <w:tc>
          <w:tcPr>
            <w:tcW w:w="1209" w:type="dxa"/>
            <w:vAlign w:val="center"/>
          </w:tcPr>
          <w:p w14:paraId="060AD98B" w14:textId="77777777" w:rsidR="003604BE" w:rsidRPr="009C6293" w:rsidRDefault="003604BE" w:rsidP="00AB653C">
            <w:pPr>
              <w:spacing w:after="0" w:line="216" w:lineRule="auto"/>
              <w:jc w:val="center"/>
              <w:rPr>
                <w:rFonts w:asciiTheme="majorBidi" w:hAnsiTheme="majorBidi" w:cstheme="majorBidi"/>
                <w:i/>
                <w:sz w:val="28"/>
                <w:szCs w:val="28"/>
              </w:rPr>
            </w:pPr>
            <w:r>
              <w:rPr>
                <w:rFonts w:asciiTheme="majorBidi" w:hAnsiTheme="majorBidi" w:cstheme="majorBidi" w:hint="cs"/>
                <w:i/>
                <w:sz w:val="28"/>
                <w:szCs w:val="28"/>
                <w:rtl/>
              </w:rPr>
              <w:t>74</w:t>
            </w:r>
          </w:p>
        </w:tc>
      </w:tr>
      <w:tr w:rsidR="003604BE" w:rsidRPr="0005716B" w14:paraId="5714B9BD" w14:textId="77777777" w:rsidTr="00AB653C">
        <w:trPr>
          <w:jc w:val="center"/>
        </w:trPr>
        <w:tc>
          <w:tcPr>
            <w:tcW w:w="1041" w:type="dxa"/>
          </w:tcPr>
          <w:p w14:paraId="167D0125" w14:textId="77777777" w:rsidR="003604BE" w:rsidRPr="009C6293" w:rsidRDefault="003604BE" w:rsidP="00AB653C">
            <w:pPr>
              <w:pStyle w:val="ListParagraph"/>
              <w:spacing w:after="0" w:line="216" w:lineRule="auto"/>
              <w:ind w:left="0"/>
              <w:jc w:val="center"/>
              <w:rPr>
                <w:rFonts w:cs="Simplified Arabic"/>
                <w:i/>
                <w:sz w:val="28"/>
                <w:szCs w:val="28"/>
                <w:rtl/>
              </w:rPr>
            </w:pPr>
            <w:r w:rsidRPr="009C6293">
              <w:rPr>
                <w:rFonts w:cs="Simplified Arabic"/>
                <w:i/>
                <w:sz w:val="28"/>
                <w:szCs w:val="28"/>
                <w:rtl/>
              </w:rPr>
              <w:t>12</w:t>
            </w:r>
          </w:p>
        </w:tc>
        <w:tc>
          <w:tcPr>
            <w:tcW w:w="6636" w:type="dxa"/>
          </w:tcPr>
          <w:p w14:paraId="54A19373" w14:textId="157EBE66" w:rsidR="003604BE" w:rsidRPr="004337BE" w:rsidRDefault="003604BE" w:rsidP="00AB653C">
            <w:pPr>
              <w:autoSpaceDE w:val="0"/>
              <w:autoSpaceDN w:val="0"/>
              <w:adjustRightInd w:val="0"/>
              <w:spacing w:after="0" w:line="216" w:lineRule="auto"/>
              <w:jc w:val="both"/>
              <w:rPr>
                <w:rFonts w:cs="Simplified Arabic"/>
                <w:i/>
                <w:sz w:val="28"/>
                <w:szCs w:val="28"/>
                <w:rtl/>
              </w:rPr>
            </w:pPr>
          </w:p>
        </w:tc>
        <w:tc>
          <w:tcPr>
            <w:tcW w:w="1209" w:type="dxa"/>
            <w:vAlign w:val="center"/>
          </w:tcPr>
          <w:p w14:paraId="55A286A8"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80</w:t>
            </w:r>
          </w:p>
        </w:tc>
      </w:tr>
      <w:tr w:rsidR="003604BE" w:rsidRPr="0005716B" w14:paraId="2F3860BE" w14:textId="77777777" w:rsidTr="00AB653C">
        <w:trPr>
          <w:jc w:val="center"/>
        </w:trPr>
        <w:tc>
          <w:tcPr>
            <w:tcW w:w="1041" w:type="dxa"/>
          </w:tcPr>
          <w:p w14:paraId="51267847" w14:textId="77777777" w:rsidR="003604BE" w:rsidRPr="009C6293"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13</w:t>
            </w:r>
          </w:p>
        </w:tc>
        <w:tc>
          <w:tcPr>
            <w:tcW w:w="6636" w:type="dxa"/>
          </w:tcPr>
          <w:p w14:paraId="4BE115DB" w14:textId="3A5B08FA" w:rsidR="003604BE" w:rsidRPr="004337BE" w:rsidRDefault="003604BE" w:rsidP="00AB653C">
            <w:pPr>
              <w:autoSpaceDE w:val="0"/>
              <w:autoSpaceDN w:val="0"/>
              <w:adjustRightInd w:val="0"/>
              <w:spacing w:after="0" w:line="216" w:lineRule="auto"/>
              <w:jc w:val="both"/>
              <w:rPr>
                <w:rFonts w:cs="Simplified Arabic"/>
                <w:i/>
                <w:sz w:val="28"/>
                <w:szCs w:val="28"/>
                <w:rtl/>
              </w:rPr>
            </w:pPr>
          </w:p>
        </w:tc>
        <w:tc>
          <w:tcPr>
            <w:tcW w:w="1209" w:type="dxa"/>
            <w:vAlign w:val="center"/>
          </w:tcPr>
          <w:p w14:paraId="15105923" w14:textId="77777777" w:rsidR="003604BE" w:rsidRPr="009C6293" w:rsidRDefault="003604BE" w:rsidP="00AB653C">
            <w:pPr>
              <w:spacing w:after="0" w:line="216" w:lineRule="auto"/>
              <w:jc w:val="center"/>
              <w:rPr>
                <w:rFonts w:asciiTheme="majorBidi" w:hAnsiTheme="majorBidi" w:cstheme="majorBidi"/>
                <w:i/>
                <w:sz w:val="28"/>
                <w:szCs w:val="28"/>
                <w:rtl/>
                <w:lang w:bidi="ar-EG"/>
              </w:rPr>
            </w:pPr>
            <w:r>
              <w:rPr>
                <w:rFonts w:asciiTheme="majorBidi" w:hAnsiTheme="majorBidi" w:cstheme="majorBidi" w:hint="cs"/>
                <w:i/>
                <w:sz w:val="28"/>
                <w:szCs w:val="28"/>
                <w:rtl/>
                <w:lang w:bidi="ar-EG"/>
              </w:rPr>
              <w:t>81</w:t>
            </w:r>
          </w:p>
        </w:tc>
      </w:tr>
      <w:tr w:rsidR="003604BE" w:rsidRPr="0005716B" w14:paraId="3CCA059B" w14:textId="77777777" w:rsidTr="00AB653C">
        <w:trPr>
          <w:jc w:val="center"/>
        </w:trPr>
        <w:tc>
          <w:tcPr>
            <w:tcW w:w="1041" w:type="dxa"/>
          </w:tcPr>
          <w:p w14:paraId="20E42860" w14:textId="77777777" w:rsidR="003604BE" w:rsidRPr="009C6293"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14</w:t>
            </w:r>
          </w:p>
        </w:tc>
        <w:tc>
          <w:tcPr>
            <w:tcW w:w="6636" w:type="dxa"/>
          </w:tcPr>
          <w:p w14:paraId="6BEDAC0F" w14:textId="517421F5" w:rsidR="003604BE" w:rsidRPr="004337BE" w:rsidRDefault="003604BE" w:rsidP="00AB653C">
            <w:pPr>
              <w:autoSpaceDE w:val="0"/>
              <w:autoSpaceDN w:val="0"/>
              <w:adjustRightInd w:val="0"/>
              <w:spacing w:after="0" w:line="216" w:lineRule="auto"/>
              <w:jc w:val="both"/>
              <w:rPr>
                <w:rFonts w:cs="Simplified Arabic"/>
                <w:i/>
                <w:sz w:val="28"/>
                <w:szCs w:val="28"/>
                <w:rtl/>
                <w:lang w:bidi="ar-EG"/>
              </w:rPr>
            </w:pPr>
          </w:p>
        </w:tc>
        <w:tc>
          <w:tcPr>
            <w:tcW w:w="1209" w:type="dxa"/>
            <w:vAlign w:val="center"/>
          </w:tcPr>
          <w:p w14:paraId="17EEBCB4"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82</w:t>
            </w:r>
          </w:p>
        </w:tc>
      </w:tr>
      <w:tr w:rsidR="003604BE" w:rsidRPr="0005716B" w14:paraId="45E8D2AB" w14:textId="77777777" w:rsidTr="00AB653C">
        <w:trPr>
          <w:jc w:val="center"/>
        </w:trPr>
        <w:tc>
          <w:tcPr>
            <w:tcW w:w="1041" w:type="dxa"/>
          </w:tcPr>
          <w:p w14:paraId="2D45D856" w14:textId="77777777" w:rsidR="003604BE" w:rsidRPr="009C6293"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15</w:t>
            </w:r>
          </w:p>
        </w:tc>
        <w:tc>
          <w:tcPr>
            <w:tcW w:w="6636" w:type="dxa"/>
          </w:tcPr>
          <w:p w14:paraId="6B892A97" w14:textId="6F478440" w:rsidR="003604BE" w:rsidRPr="004337BE" w:rsidRDefault="003604BE" w:rsidP="00AB653C">
            <w:pPr>
              <w:autoSpaceDE w:val="0"/>
              <w:autoSpaceDN w:val="0"/>
              <w:adjustRightInd w:val="0"/>
              <w:spacing w:after="0" w:line="216" w:lineRule="auto"/>
              <w:jc w:val="both"/>
              <w:rPr>
                <w:rFonts w:cs="Simplified Arabic"/>
                <w:i/>
                <w:sz w:val="28"/>
                <w:szCs w:val="28"/>
                <w:rtl/>
              </w:rPr>
            </w:pPr>
          </w:p>
        </w:tc>
        <w:tc>
          <w:tcPr>
            <w:tcW w:w="1209" w:type="dxa"/>
            <w:vAlign w:val="center"/>
          </w:tcPr>
          <w:p w14:paraId="0833CA69"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84</w:t>
            </w:r>
          </w:p>
        </w:tc>
      </w:tr>
      <w:tr w:rsidR="003604BE" w:rsidRPr="0005716B" w14:paraId="27EA31AD" w14:textId="77777777" w:rsidTr="00AB653C">
        <w:trPr>
          <w:jc w:val="center"/>
        </w:trPr>
        <w:tc>
          <w:tcPr>
            <w:tcW w:w="1041" w:type="dxa"/>
          </w:tcPr>
          <w:p w14:paraId="0FE6D0A0"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16</w:t>
            </w:r>
          </w:p>
        </w:tc>
        <w:tc>
          <w:tcPr>
            <w:tcW w:w="6636" w:type="dxa"/>
          </w:tcPr>
          <w:p w14:paraId="24DE502F" w14:textId="25A979B2" w:rsidR="003604BE" w:rsidRPr="004337BE" w:rsidRDefault="003604BE" w:rsidP="00AB653C">
            <w:pPr>
              <w:autoSpaceDE w:val="0"/>
              <w:autoSpaceDN w:val="0"/>
              <w:adjustRightInd w:val="0"/>
              <w:spacing w:after="0" w:line="216" w:lineRule="auto"/>
              <w:jc w:val="both"/>
              <w:rPr>
                <w:rFonts w:ascii="Simplified Arabic" w:hAnsi="Simplified Arabic" w:cs="Simplified Arabic"/>
                <w:sz w:val="28"/>
                <w:szCs w:val="28"/>
                <w:rtl/>
                <w:lang w:bidi="ar-EG"/>
              </w:rPr>
            </w:pPr>
          </w:p>
        </w:tc>
        <w:tc>
          <w:tcPr>
            <w:tcW w:w="1209" w:type="dxa"/>
            <w:vAlign w:val="center"/>
          </w:tcPr>
          <w:p w14:paraId="7FB6EE8A"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85</w:t>
            </w:r>
          </w:p>
        </w:tc>
      </w:tr>
      <w:tr w:rsidR="003604BE" w:rsidRPr="0005716B" w14:paraId="4FFCA2CB" w14:textId="77777777" w:rsidTr="00AB653C">
        <w:trPr>
          <w:jc w:val="center"/>
        </w:trPr>
        <w:tc>
          <w:tcPr>
            <w:tcW w:w="1041" w:type="dxa"/>
          </w:tcPr>
          <w:p w14:paraId="5E8071F8"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17</w:t>
            </w:r>
          </w:p>
        </w:tc>
        <w:tc>
          <w:tcPr>
            <w:tcW w:w="6636" w:type="dxa"/>
          </w:tcPr>
          <w:p w14:paraId="00A112CF" w14:textId="71AE7176" w:rsidR="003604BE" w:rsidRPr="004337BE" w:rsidRDefault="003604BE" w:rsidP="00AB653C">
            <w:pPr>
              <w:autoSpaceDE w:val="0"/>
              <w:autoSpaceDN w:val="0"/>
              <w:adjustRightInd w:val="0"/>
              <w:spacing w:after="0" w:line="216" w:lineRule="auto"/>
              <w:jc w:val="both"/>
              <w:rPr>
                <w:rFonts w:cs="Simplified Arabic"/>
                <w:i/>
                <w:sz w:val="28"/>
                <w:szCs w:val="28"/>
                <w:rtl/>
              </w:rPr>
            </w:pPr>
          </w:p>
        </w:tc>
        <w:tc>
          <w:tcPr>
            <w:tcW w:w="1209" w:type="dxa"/>
            <w:vAlign w:val="center"/>
          </w:tcPr>
          <w:p w14:paraId="3E5B4F43"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86</w:t>
            </w:r>
          </w:p>
        </w:tc>
      </w:tr>
      <w:tr w:rsidR="003604BE" w:rsidRPr="0005716B" w14:paraId="571D9278" w14:textId="77777777" w:rsidTr="00AB653C">
        <w:trPr>
          <w:jc w:val="center"/>
        </w:trPr>
        <w:tc>
          <w:tcPr>
            <w:tcW w:w="1041" w:type="dxa"/>
          </w:tcPr>
          <w:p w14:paraId="29FE28CE"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18</w:t>
            </w:r>
          </w:p>
        </w:tc>
        <w:tc>
          <w:tcPr>
            <w:tcW w:w="6636" w:type="dxa"/>
          </w:tcPr>
          <w:p w14:paraId="16701F43" w14:textId="4C43A6DD" w:rsidR="003604BE" w:rsidRPr="003B4A62" w:rsidRDefault="003604BE" w:rsidP="00AB653C">
            <w:pPr>
              <w:autoSpaceDE w:val="0"/>
              <w:autoSpaceDN w:val="0"/>
              <w:adjustRightInd w:val="0"/>
              <w:spacing w:after="0" w:line="216" w:lineRule="auto"/>
              <w:jc w:val="both"/>
              <w:rPr>
                <w:rFonts w:cs="Simplified Arabic"/>
                <w:i/>
                <w:spacing w:val="-4"/>
                <w:sz w:val="28"/>
                <w:szCs w:val="28"/>
                <w:rtl/>
                <w:lang w:bidi="ar-EG"/>
              </w:rPr>
            </w:pPr>
          </w:p>
        </w:tc>
        <w:tc>
          <w:tcPr>
            <w:tcW w:w="1209" w:type="dxa"/>
            <w:vAlign w:val="center"/>
          </w:tcPr>
          <w:p w14:paraId="666BF832"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87</w:t>
            </w:r>
          </w:p>
        </w:tc>
      </w:tr>
      <w:tr w:rsidR="003604BE" w:rsidRPr="0005716B" w14:paraId="19102441" w14:textId="77777777" w:rsidTr="00AB653C">
        <w:trPr>
          <w:jc w:val="center"/>
        </w:trPr>
        <w:tc>
          <w:tcPr>
            <w:tcW w:w="1041" w:type="dxa"/>
          </w:tcPr>
          <w:p w14:paraId="2488EC8C"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19</w:t>
            </w:r>
          </w:p>
        </w:tc>
        <w:tc>
          <w:tcPr>
            <w:tcW w:w="6636" w:type="dxa"/>
          </w:tcPr>
          <w:p w14:paraId="33E7805D" w14:textId="5A6554CF" w:rsidR="003604BE" w:rsidRPr="004337BE" w:rsidRDefault="003604BE" w:rsidP="00AB653C">
            <w:pPr>
              <w:autoSpaceDE w:val="0"/>
              <w:autoSpaceDN w:val="0"/>
              <w:adjustRightInd w:val="0"/>
              <w:spacing w:after="0" w:line="216" w:lineRule="auto"/>
              <w:jc w:val="both"/>
              <w:rPr>
                <w:rFonts w:cs="Simplified Arabic"/>
                <w:i/>
                <w:sz w:val="28"/>
                <w:szCs w:val="28"/>
                <w:rtl/>
                <w:lang w:bidi="ar-EG"/>
              </w:rPr>
            </w:pPr>
          </w:p>
        </w:tc>
        <w:tc>
          <w:tcPr>
            <w:tcW w:w="1209" w:type="dxa"/>
            <w:vAlign w:val="center"/>
          </w:tcPr>
          <w:p w14:paraId="533450E4"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88</w:t>
            </w:r>
          </w:p>
        </w:tc>
      </w:tr>
      <w:tr w:rsidR="003604BE" w:rsidRPr="0005716B" w14:paraId="6454F80D" w14:textId="77777777" w:rsidTr="00AB653C">
        <w:trPr>
          <w:jc w:val="center"/>
        </w:trPr>
        <w:tc>
          <w:tcPr>
            <w:tcW w:w="1041" w:type="dxa"/>
          </w:tcPr>
          <w:p w14:paraId="1B4B9AE5"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20</w:t>
            </w:r>
          </w:p>
        </w:tc>
        <w:tc>
          <w:tcPr>
            <w:tcW w:w="6636" w:type="dxa"/>
          </w:tcPr>
          <w:p w14:paraId="3E820F65" w14:textId="7C7371F2" w:rsidR="003604BE" w:rsidRPr="004337BE" w:rsidRDefault="003604BE" w:rsidP="00AB653C">
            <w:pPr>
              <w:autoSpaceDE w:val="0"/>
              <w:autoSpaceDN w:val="0"/>
              <w:adjustRightInd w:val="0"/>
              <w:spacing w:after="0" w:line="216" w:lineRule="auto"/>
              <w:jc w:val="both"/>
              <w:rPr>
                <w:rFonts w:cs="Simplified Arabic"/>
                <w:i/>
                <w:sz w:val="28"/>
                <w:szCs w:val="28"/>
                <w:rtl/>
                <w:lang w:bidi="ar-EG"/>
              </w:rPr>
            </w:pPr>
          </w:p>
        </w:tc>
        <w:tc>
          <w:tcPr>
            <w:tcW w:w="1209" w:type="dxa"/>
            <w:vAlign w:val="center"/>
          </w:tcPr>
          <w:p w14:paraId="1E95651E"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89</w:t>
            </w:r>
          </w:p>
        </w:tc>
      </w:tr>
      <w:tr w:rsidR="003604BE" w:rsidRPr="0005716B" w14:paraId="7285C1EA" w14:textId="77777777" w:rsidTr="00AB653C">
        <w:trPr>
          <w:jc w:val="center"/>
        </w:trPr>
        <w:tc>
          <w:tcPr>
            <w:tcW w:w="1041" w:type="dxa"/>
          </w:tcPr>
          <w:p w14:paraId="2ABD07DB"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21</w:t>
            </w:r>
          </w:p>
        </w:tc>
        <w:tc>
          <w:tcPr>
            <w:tcW w:w="6636" w:type="dxa"/>
          </w:tcPr>
          <w:p w14:paraId="30E31D13" w14:textId="73E74E91" w:rsidR="003604BE" w:rsidRPr="004337BE" w:rsidRDefault="003604BE" w:rsidP="00AB653C">
            <w:pPr>
              <w:autoSpaceDE w:val="0"/>
              <w:autoSpaceDN w:val="0"/>
              <w:adjustRightInd w:val="0"/>
              <w:spacing w:after="0" w:line="216" w:lineRule="auto"/>
              <w:jc w:val="both"/>
              <w:rPr>
                <w:rFonts w:cs="Simplified Arabic"/>
                <w:i/>
                <w:sz w:val="28"/>
                <w:szCs w:val="28"/>
                <w:rtl/>
                <w:lang w:bidi="ar-EG"/>
              </w:rPr>
            </w:pPr>
          </w:p>
        </w:tc>
        <w:tc>
          <w:tcPr>
            <w:tcW w:w="1209" w:type="dxa"/>
            <w:vAlign w:val="center"/>
          </w:tcPr>
          <w:p w14:paraId="13DF2471"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90</w:t>
            </w:r>
          </w:p>
        </w:tc>
      </w:tr>
      <w:tr w:rsidR="003604BE" w:rsidRPr="0005716B" w14:paraId="17CE8401" w14:textId="77777777" w:rsidTr="00AB653C">
        <w:trPr>
          <w:jc w:val="center"/>
        </w:trPr>
        <w:tc>
          <w:tcPr>
            <w:tcW w:w="1041" w:type="dxa"/>
          </w:tcPr>
          <w:p w14:paraId="106D170F"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22</w:t>
            </w:r>
          </w:p>
        </w:tc>
        <w:tc>
          <w:tcPr>
            <w:tcW w:w="6636" w:type="dxa"/>
          </w:tcPr>
          <w:p w14:paraId="441A6740" w14:textId="0BBE020C" w:rsidR="003604BE" w:rsidRPr="004337BE" w:rsidRDefault="003604BE" w:rsidP="00AB653C">
            <w:pPr>
              <w:autoSpaceDE w:val="0"/>
              <w:autoSpaceDN w:val="0"/>
              <w:adjustRightInd w:val="0"/>
              <w:spacing w:after="0" w:line="216" w:lineRule="auto"/>
              <w:jc w:val="both"/>
              <w:rPr>
                <w:rFonts w:cs="Simplified Arabic"/>
                <w:i/>
                <w:sz w:val="28"/>
                <w:szCs w:val="28"/>
                <w:rtl/>
                <w:lang w:bidi="ar-EG"/>
              </w:rPr>
            </w:pPr>
          </w:p>
        </w:tc>
        <w:tc>
          <w:tcPr>
            <w:tcW w:w="1209" w:type="dxa"/>
            <w:vAlign w:val="center"/>
          </w:tcPr>
          <w:p w14:paraId="43F7E30F"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91</w:t>
            </w:r>
          </w:p>
        </w:tc>
      </w:tr>
      <w:tr w:rsidR="003604BE" w:rsidRPr="0005716B" w14:paraId="0B3BE89A" w14:textId="77777777" w:rsidTr="00AB653C">
        <w:trPr>
          <w:jc w:val="center"/>
        </w:trPr>
        <w:tc>
          <w:tcPr>
            <w:tcW w:w="1041" w:type="dxa"/>
          </w:tcPr>
          <w:p w14:paraId="68AACDC3"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23</w:t>
            </w:r>
          </w:p>
        </w:tc>
        <w:tc>
          <w:tcPr>
            <w:tcW w:w="6636" w:type="dxa"/>
          </w:tcPr>
          <w:p w14:paraId="7BA4A2E7" w14:textId="13613318" w:rsidR="003604BE" w:rsidRPr="004337BE" w:rsidRDefault="003604BE" w:rsidP="00AB653C">
            <w:pPr>
              <w:autoSpaceDE w:val="0"/>
              <w:autoSpaceDN w:val="0"/>
              <w:adjustRightInd w:val="0"/>
              <w:spacing w:after="0" w:line="216" w:lineRule="auto"/>
              <w:jc w:val="both"/>
              <w:rPr>
                <w:rFonts w:cs="Simplified Arabic"/>
                <w:i/>
                <w:sz w:val="28"/>
                <w:szCs w:val="28"/>
                <w:rtl/>
                <w:lang w:bidi="ar-EG"/>
              </w:rPr>
            </w:pPr>
          </w:p>
        </w:tc>
        <w:tc>
          <w:tcPr>
            <w:tcW w:w="1209" w:type="dxa"/>
            <w:vAlign w:val="center"/>
          </w:tcPr>
          <w:p w14:paraId="760A7BCA"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92</w:t>
            </w:r>
          </w:p>
        </w:tc>
      </w:tr>
      <w:tr w:rsidR="003604BE" w:rsidRPr="0005716B" w14:paraId="38350C53" w14:textId="77777777" w:rsidTr="00AB653C">
        <w:trPr>
          <w:jc w:val="center"/>
        </w:trPr>
        <w:tc>
          <w:tcPr>
            <w:tcW w:w="1041" w:type="dxa"/>
          </w:tcPr>
          <w:p w14:paraId="145704EF" w14:textId="77777777" w:rsidR="003604BE" w:rsidRDefault="003604BE" w:rsidP="00AB653C">
            <w:pPr>
              <w:pStyle w:val="ListParagraph"/>
              <w:spacing w:after="0" w:line="216" w:lineRule="auto"/>
              <w:ind w:left="0"/>
              <w:jc w:val="center"/>
              <w:rPr>
                <w:rFonts w:cs="Simplified Arabic"/>
                <w:i/>
                <w:sz w:val="28"/>
                <w:szCs w:val="28"/>
                <w:rtl/>
              </w:rPr>
            </w:pPr>
            <w:r>
              <w:rPr>
                <w:rFonts w:cs="Simplified Arabic" w:hint="cs"/>
                <w:i/>
                <w:sz w:val="28"/>
                <w:szCs w:val="28"/>
                <w:rtl/>
              </w:rPr>
              <w:t>24</w:t>
            </w:r>
          </w:p>
        </w:tc>
        <w:tc>
          <w:tcPr>
            <w:tcW w:w="6636" w:type="dxa"/>
          </w:tcPr>
          <w:p w14:paraId="69650602" w14:textId="12F1E40E" w:rsidR="003604BE" w:rsidRPr="004337BE" w:rsidRDefault="003604BE" w:rsidP="00AB653C">
            <w:pPr>
              <w:spacing w:after="0" w:line="216" w:lineRule="auto"/>
              <w:jc w:val="both"/>
              <w:rPr>
                <w:rFonts w:ascii="Simplified Arabic" w:hAnsi="Simplified Arabic" w:cs="Simplified Arabic"/>
                <w:sz w:val="28"/>
                <w:szCs w:val="28"/>
                <w:rtl/>
              </w:rPr>
            </w:pPr>
          </w:p>
        </w:tc>
        <w:tc>
          <w:tcPr>
            <w:tcW w:w="1209" w:type="dxa"/>
            <w:vAlign w:val="center"/>
          </w:tcPr>
          <w:p w14:paraId="63A47BFA" w14:textId="77777777" w:rsidR="003604BE" w:rsidRPr="009C6293" w:rsidRDefault="003604BE" w:rsidP="00AB653C">
            <w:pPr>
              <w:spacing w:after="0" w:line="216" w:lineRule="auto"/>
              <w:jc w:val="center"/>
              <w:rPr>
                <w:rFonts w:asciiTheme="majorBidi" w:hAnsiTheme="majorBidi" w:cstheme="majorBidi"/>
                <w:i/>
                <w:sz w:val="28"/>
                <w:szCs w:val="28"/>
                <w:rtl/>
              </w:rPr>
            </w:pPr>
            <w:r>
              <w:rPr>
                <w:rFonts w:asciiTheme="majorBidi" w:hAnsiTheme="majorBidi" w:cstheme="majorBidi" w:hint="cs"/>
                <w:i/>
                <w:sz w:val="28"/>
                <w:szCs w:val="28"/>
                <w:rtl/>
              </w:rPr>
              <w:t>93</w:t>
            </w:r>
          </w:p>
        </w:tc>
      </w:tr>
    </w:tbl>
    <w:p w14:paraId="66269235" w14:textId="77777777" w:rsidR="003604BE" w:rsidRPr="009C6293" w:rsidRDefault="003604BE" w:rsidP="003604BE">
      <w:pPr>
        <w:spacing w:after="0" w:line="240" w:lineRule="auto"/>
        <w:jc w:val="center"/>
        <w:rPr>
          <w:b/>
          <w:bCs/>
          <w:i/>
          <w:sz w:val="8"/>
          <w:szCs w:val="8"/>
          <w:rtl/>
        </w:rPr>
      </w:pPr>
    </w:p>
    <w:p w14:paraId="64C6B9BC" w14:textId="77777777" w:rsidR="00C82554" w:rsidRDefault="00C82554" w:rsidP="003604BE">
      <w:pPr>
        <w:spacing w:after="0" w:line="240" w:lineRule="auto"/>
        <w:jc w:val="center"/>
        <w:rPr>
          <w:rFonts w:cs="PT Bold Heading"/>
          <w:i/>
          <w:sz w:val="28"/>
          <w:szCs w:val="28"/>
          <w:rtl/>
        </w:rPr>
      </w:pPr>
    </w:p>
    <w:p w14:paraId="36D05A88" w14:textId="77777777" w:rsidR="00C82554" w:rsidRDefault="00C82554" w:rsidP="003604BE">
      <w:pPr>
        <w:spacing w:after="0" w:line="240" w:lineRule="auto"/>
        <w:jc w:val="center"/>
        <w:rPr>
          <w:rFonts w:cs="PT Bold Heading"/>
          <w:i/>
          <w:sz w:val="28"/>
          <w:szCs w:val="28"/>
          <w:rtl/>
        </w:rPr>
      </w:pPr>
    </w:p>
    <w:p w14:paraId="722DE932" w14:textId="77777777" w:rsidR="00C82554" w:rsidRDefault="00C82554" w:rsidP="003604BE">
      <w:pPr>
        <w:spacing w:after="0" w:line="240" w:lineRule="auto"/>
        <w:jc w:val="center"/>
        <w:rPr>
          <w:rFonts w:cs="PT Bold Heading"/>
          <w:i/>
          <w:sz w:val="28"/>
          <w:szCs w:val="28"/>
          <w:rtl/>
        </w:rPr>
      </w:pPr>
    </w:p>
    <w:p w14:paraId="6658228A" w14:textId="77777777" w:rsidR="00C82554" w:rsidRDefault="00C82554" w:rsidP="003604BE">
      <w:pPr>
        <w:spacing w:after="0" w:line="240" w:lineRule="auto"/>
        <w:jc w:val="center"/>
        <w:rPr>
          <w:rFonts w:cs="PT Bold Heading"/>
          <w:i/>
          <w:sz w:val="28"/>
          <w:szCs w:val="28"/>
          <w:rtl/>
        </w:rPr>
      </w:pPr>
    </w:p>
    <w:p w14:paraId="5E32003E" w14:textId="77777777" w:rsidR="00C82554" w:rsidRDefault="00C82554" w:rsidP="003604BE">
      <w:pPr>
        <w:spacing w:after="0" w:line="240" w:lineRule="auto"/>
        <w:jc w:val="center"/>
        <w:rPr>
          <w:rFonts w:cs="PT Bold Heading"/>
          <w:i/>
          <w:sz w:val="28"/>
          <w:szCs w:val="28"/>
          <w:rtl/>
        </w:rPr>
      </w:pPr>
    </w:p>
    <w:p w14:paraId="2C79C34D" w14:textId="77777777" w:rsidR="00D83AEF" w:rsidRDefault="00D83AEF" w:rsidP="003604BE">
      <w:pPr>
        <w:spacing w:after="0" w:line="240" w:lineRule="auto"/>
        <w:jc w:val="center"/>
        <w:rPr>
          <w:rFonts w:cs="PT Bold Heading"/>
          <w:i/>
          <w:sz w:val="28"/>
          <w:szCs w:val="28"/>
          <w:rtl/>
        </w:rPr>
      </w:pPr>
    </w:p>
    <w:p w14:paraId="70C3F516" w14:textId="77777777" w:rsidR="003604BE" w:rsidRPr="00646BA7" w:rsidRDefault="003604BE" w:rsidP="003604BE">
      <w:pPr>
        <w:spacing w:after="0" w:line="240" w:lineRule="auto"/>
        <w:jc w:val="center"/>
        <w:rPr>
          <w:rFonts w:cs="PT Bold Heading"/>
          <w:i/>
          <w:sz w:val="28"/>
          <w:szCs w:val="28"/>
          <w:rtl/>
        </w:rPr>
      </w:pPr>
      <w:r w:rsidRPr="00646BA7">
        <w:rPr>
          <w:rFonts w:cs="PT Bold Heading"/>
          <w:i/>
          <w:sz w:val="28"/>
          <w:szCs w:val="28"/>
          <w:rtl/>
        </w:rPr>
        <w:t>ثالث</w:t>
      </w:r>
      <w:r w:rsidRPr="00646BA7">
        <w:rPr>
          <w:rFonts w:cs="PT Bold Heading" w:hint="cs"/>
          <w:i/>
          <w:sz w:val="28"/>
          <w:szCs w:val="28"/>
          <w:rtl/>
        </w:rPr>
        <w:t>ً</w:t>
      </w:r>
      <w:r w:rsidRPr="00646BA7">
        <w:rPr>
          <w:rFonts w:cs="PT Bold Heading"/>
          <w:i/>
          <w:sz w:val="28"/>
          <w:szCs w:val="28"/>
          <w:rtl/>
        </w:rPr>
        <w:t xml:space="preserve">ا: قائمة الأشكال </w:t>
      </w:r>
    </w:p>
    <w:tbl>
      <w:tblPr>
        <w:bidiVisual/>
        <w:tblW w:w="4919" w:type="pct"/>
        <w:jc w:val="center"/>
        <w:tblBorders>
          <w:top w:val="thickThin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1438"/>
        <w:gridCol w:w="6400"/>
        <w:gridCol w:w="762"/>
      </w:tblGrid>
      <w:tr w:rsidR="003604BE" w:rsidRPr="0005716B" w14:paraId="667F93BE" w14:textId="77777777" w:rsidTr="00AB653C">
        <w:trPr>
          <w:trHeight w:val="794"/>
          <w:tblHeader/>
          <w:jc w:val="center"/>
        </w:trPr>
        <w:tc>
          <w:tcPr>
            <w:tcW w:w="836" w:type="pct"/>
            <w:shd w:val="clear" w:color="auto" w:fill="BFBFBF"/>
            <w:vAlign w:val="center"/>
          </w:tcPr>
          <w:p w14:paraId="289E342C" w14:textId="77777777" w:rsidR="003604BE" w:rsidRPr="000171B7" w:rsidRDefault="003604BE" w:rsidP="00AB653C">
            <w:pPr>
              <w:spacing w:after="0" w:line="216" w:lineRule="auto"/>
              <w:jc w:val="center"/>
              <w:rPr>
                <w:b/>
                <w:bCs/>
                <w:sz w:val="28"/>
                <w:szCs w:val="28"/>
              </w:rPr>
            </w:pPr>
            <w:r w:rsidRPr="000171B7">
              <w:rPr>
                <w:b/>
                <w:bCs/>
                <w:i/>
                <w:sz w:val="28"/>
                <w:szCs w:val="28"/>
                <w:rtl/>
              </w:rPr>
              <w:t>رقم الشكل</w:t>
            </w:r>
          </w:p>
        </w:tc>
        <w:tc>
          <w:tcPr>
            <w:tcW w:w="3721" w:type="pct"/>
            <w:shd w:val="clear" w:color="auto" w:fill="BFBFBF"/>
            <w:vAlign w:val="center"/>
          </w:tcPr>
          <w:p w14:paraId="5844341B" w14:textId="77777777" w:rsidR="003604BE" w:rsidRPr="0005716B" w:rsidRDefault="003604BE" w:rsidP="00AB653C">
            <w:pPr>
              <w:spacing w:after="0" w:line="216" w:lineRule="auto"/>
              <w:jc w:val="center"/>
              <w:rPr>
                <w:b/>
                <w:bCs/>
                <w:sz w:val="28"/>
                <w:szCs w:val="28"/>
                <w:rtl/>
              </w:rPr>
            </w:pPr>
            <w:r w:rsidRPr="0005716B">
              <w:rPr>
                <w:b/>
                <w:bCs/>
                <w:sz w:val="28"/>
                <w:szCs w:val="28"/>
                <w:rtl/>
              </w:rPr>
              <w:t>الموضوع</w:t>
            </w:r>
          </w:p>
        </w:tc>
        <w:tc>
          <w:tcPr>
            <w:tcW w:w="443" w:type="pct"/>
            <w:shd w:val="clear" w:color="auto" w:fill="BFBFBF"/>
            <w:vAlign w:val="center"/>
          </w:tcPr>
          <w:p w14:paraId="4B8FCB85" w14:textId="77777777" w:rsidR="003604BE" w:rsidRPr="0005716B" w:rsidRDefault="003604BE" w:rsidP="00AB653C">
            <w:pPr>
              <w:spacing w:after="0" w:line="216" w:lineRule="auto"/>
              <w:jc w:val="center"/>
              <w:rPr>
                <w:b/>
                <w:bCs/>
                <w:sz w:val="28"/>
                <w:szCs w:val="28"/>
                <w:rtl/>
              </w:rPr>
            </w:pPr>
            <w:r w:rsidRPr="0005716B">
              <w:rPr>
                <w:b/>
                <w:bCs/>
                <w:sz w:val="28"/>
                <w:szCs w:val="28"/>
                <w:rtl/>
              </w:rPr>
              <w:t>الصفحة</w:t>
            </w:r>
          </w:p>
        </w:tc>
      </w:tr>
      <w:tr w:rsidR="003604BE" w:rsidRPr="0005716B" w14:paraId="30601459" w14:textId="77777777" w:rsidTr="00AB653C">
        <w:trPr>
          <w:trHeight w:hRule="exact" w:val="910"/>
          <w:jc w:val="center"/>
        </w:trPr>
        <w:tc>
          <w:tcPr>
            <w:tcW w:w="836" w:type="pct"/>
            <w:vAlign w:val="center"/>
          </w:tcPr>
          <w:p w14:paraId="4753C57A" w14:textId="77777777" w:rsidR="003604BE" w:rsidRPr="00811043" w:rsidRDefault="003604BE" w:rsidP="00AB653C">
            <w:pPr>
              <w:pStyle w:val="ListParagraph"/>
              <w:spacing w:after="0" w:line="216" w:lineRule="auto"/>
              <w:ind w:left="0"/>
              <w:jc w:val="center"/>
              <w:rPr>
                <w:rFonts w:cs="Simplified Arabic"/>
                <w:i/>
                <w:sz w:val="28"/>
                <w:szCs w:val="28"/>
                <w:rtl/>
              </w:rPr>
            </w:pPr>
            <w:r w:rsidRPr="00811043">
              <w:rPr>
                <w:rFonts w:cs="Simplified Arabic" w:hint="cs"/>
                <w:i/>
                <w:sz w:val="28"/>
                <w:szCs w:val="28"/>
                <w:rtl/>
              </w:rPr>
              <w:t>1</w:t>
            </w:r>
          </w:p>
        </w:tc>
        <w:tc>
          <w:tcPr>
            <w:tcW w:w="3721" w:type="pct"/>
          </w:tcPr>
          <w:p w14:paraId="73CBB0E9" w14:textId="1BB9EA35" w:rsidR="003604BE" w:rsidRPr="009C6293" w:rsidRDefault="003604BE" w:rsidP="00AB653C">
            <w:pPr>
              <w:spacing w:after="0" w:line="216" w:lineRule="auto"/>
              <w:jc w:val="both"/>
              <w:rPr>
                <w:rFonts w:cs="Simplified Arabic"/>
                <w:i/>
                <w:sz w:val="28"/>
                <w:szCs w:val="28"/>
              </w:rPr>
            </w:pPr>
          </w:p>
        </w:tc>
        <w:tc>
          <w:tcPr>
            <w:tcW w:w="443" w:type="pct"/>
            <w:vAlign w:val="center"/>
          </w:tcPr>
          <w:p w14:paraId="684EC172" w14:textId="77777777" w:rsidR="003604BE" w:rsidRPr="0005716B" w:rsidRDefault="003604BE" w:rsidP="00AB653C">
            <w:pPr>
              <w:spacing w:after="0" w:line="216" w:lineRule="auto"/>
              <w:jc w:val="center"/>
              <w:rPr>
                <w:i/>
                <w:sz w:val="28"/>
                <w:szCs w:val="28"/>
              </w:rPr>
            </w:pPr>
            <w:r>
              <w:rPr>
                <w:rFonts w:hint="cs"/>
                <w:i/>
                <w:sz w:val="28"/>
                <w:szCs w:val="28"/>
                <w:rtl/>
              </w:rPr>
              <w:t>82</w:t>
            </w:r>
          </w:p>
        </w:tc>
      </w:tr>
      <w:tr w:rsidR="003604BE" w:rsidRPr="0005716B" w14:paraId="502A327C" w14:textId="77777777" w:rsidTr="00AB653C">
        <w:trPr>
          <w:trHeight w:hRule="exact" w:val="798"/>
          <w:jc w:val="center"/>
        </w:trPr>
        <w:tc>
          <w:tcPr>
            <w:tcW w:w="836" w:type="pct"/>
            <w:vAlign w:val="center"/>
          </w:tcPr>
          <w:p w14:paraId="70F95D51" w14:textId="77777777" w:rsidR="003604BE" w:rsidRPr="00811043" w:rsidRDefault="003604BE" w:rsidP="00AB653C">
            <w:pPr>
              <w:pStyle w:val="ListParagraph"/>
              <w:spacing w:after="0" w:line="216" w:lineRule="auto"/>
              <w:ind w:left="0"/>
              <w:jc w:val="center"/>
              <w:rPr>
                <w:rFonts w:cs="Simplified Arabic"/>
                <w:i/>
                <w:sz w:val="28"/>
                <w:szCs w:val="28"/>
                <w:rtl/>
              </w:rPr>
            </w:pPr>
            <w:r w:rsidRPr="00811043">
              <w:rPr>
                <w:rFonts w:cs="Simplified Arabic" w:hint="cs"/>
                <w:i/>
                <w:sz w:val="28"/>
                <w:szCs w:val="28"/>
                <w:rtl/>
              </w:rPr>
              <w:lastRenderedPageBreak/>
              <w:t>2</w:t>
            </w:r>
          </w:p>
        </w:tc>
        <w:tc>
          <w:tcPr>
            <w:tcW w:w="3721" w:type="pct"/>
          </w:tcPr>
          <w:p w14:paraId="297DD51A" w14:textId="465ABF62" w:rsidR="003604BE" w:rsidRPr="009C6293" w:rsidRDefault="003604BE" w:rsidP="00AB653C">
            <w:pPr>
              <w:autoSpaceDE w:val="0"/>
              <w:autoSpaceDN w:val="0"/>
              <w:adjustRightInd w:val="0"/>
              <w:spacing w:after="0" w:line="216" w:lineRule="auto"/>
              <w:jc w:val="both"/>
              <w:rPr>
                <w:rFonts w:cs="Simplified Arabic"/>
                <w:i/>
                <w:sz w:val="28"/>
                <w:szCs w:val="28"/>
                <w:rtl/>
              </w:rPr>
            </w:pPr>
          </w:p>
        </w:tc>
        <w:tc>
          <w:tcPr>
            <w:tcW w:w="443" w:type="pct"/>
            <w:vAlign w:val="center"/>
          </w:tcPr>
          <w:p w14:paraId="5B6516D8" w14:textId="77777777" w:rsidR="003604BE" w:rsidRPr="0005716B" w:rsidRDefault="003604BE" w:rsidP="00AB653C">
            <w:pPr>
              <w:spacing w:after="0" w:line="216" w:lineRule="auto"/>
              <w:jc w:val="center"/>
              <w:rPr>
                <w:i/>
                <w:sz w:val="28"/>
                <w:szCs w:val="28"/>
              </w:rPr>
            </w:pPr>
            <w:r>
              <w:rPr>
                <w:rFonts w:hint="cs"/>
                <w:i/>
                <w:sz w:val="28"/>
                <w:szCs w:val="28"/>
                <w:rtl/>
              </w:rPr>
              <w:t>84</w:t>
            </w:r>
          </w:p>
        </w:tc>
      </w:tr>
      <w:tr w:rsidR="003604BE" w:rsidRPr="0005716B" w14:paraId="20A4EBEA" w14:textId="77777777" w:rsidTr="00AB653C">
        <w:trPr>
          <w:trHeight w:hRule="exact" w:val="784"/>
          <w:jc w:val="center"/>
        </w:trPr>
        <w:tc>
          <w:tcPr>
            <w:tcW w:w="836" w:type="pct"/>
            <w:vAlign w:val="center"/>
          </w:tcPr>
          <w:p w14:paraId="7DDFACF7" w14:textId="77777777" w:rsidR="003604BE" w:rsidRPr="00811043" w:rsidRDefault="003604BE" w:rsidP="00AB653C">
            <w:pPr>
              <w:pStyle w:val="ListParagraph"/>
              <w:spacing w:after="0" w:line="216" w:lineRule="auto"/>
              <w:ind w:left="0"/>
              <w:jc w:val="center"/>
              <w:rPr>
                <w:rFonts w:cs="Simplified Arabic"/>
                <w:i/>
                <w:sz w:val="28"/>
                <w:szCs w:val="28"/>
                <w:rtl/>
              </w:rPr>
            </w:pPr>
            <w:r w:rsidRPr="00811043">
              <w:rPr>
                <w:rFonts w:cs="Simplified Arabic" w:hint="cs"/>
                <w:i/>
                <w:sz w:val="28"/>
                <w:szCs w:val="28"/>
                <w:rtl/>
              </w:rPr>
              <w:t>3</w:t>
            </w:r>
          </w:p>
        </w:tc>
        <w:tc>
          <w:tcPr>
            <w:tcW w:w="3721" w:type="pct"/>
          </w:tcPr>
          <w:p w14:paraId="305708CE" w14:textId="77777777" w:rsidR="003604BE" w:rsidRPr="009C6293" w:rsidRDefault="003604BE" w:rsidP="00AB653C">
            <w:pPr>
              <w:autoSpaceDE w:val="0"/>
              <w:autoSpaceDN w:val="0"/>
              <w:adjustRightInd w:val="0"/>
              <w:spacing w:after="0" w:line="216" w:lineRule="auto"/>
              <w:jc w:val="both"/>
              <w:rPr>
                <w:rFonts w:cs="Simplified Arabic"/>
                <w:i/>
                <w:sz w:val="28"/>
                <w:szCs w:val="28"/>
              </w:rPr>
            </w:pPr>
          </w:p>
        </w:tc>
        <w:tc>
          <w:tcPr>
            <w:tcW w:w="443" w:type="pct"/>
            <w:vAlign w:val="center"/>
          </w:tcPr>
          <w:p w14:paraId="15F98661" w14:textId="77777777" w:rsidR="003604BE" w:rsidRPr="0005716B" w:rsidRDefault="003604BE" w:rsidP="00AB653C">
            <w:pPr>
              <w:spacing w:after="0" w:line="216" w:lineRule="auto"/>
              <w:jc w:val="center"/>
              <w:rPr>
                <w:i/>
                <w:sz w:val="28"/>
                <w:szCs w:val="28"/>
              </w:rPr>
            </w:pPr>
            <w:r>
              <w:rPr>
                <w:rFonts w:hint="cs"/>
                <w:i/>
                <w:sz w:val="28"/>
                <w:szCs w:val="28"/>
                <w:rtl/>
              </w:rPr>
              <w:t>86</w:t>
            </w:r>
          </w:p>
        </w:tc>
      </w:tr>
      <w:tr w:rsidR="003604BE" w:rsidRPr="0005716B" w14:paraId="65D7E4DF" w14:textId="77777777" w:rsidTr="00AB653C">
        <w:trPr>
          <w:trHeight w:val="444"/>
          <w:jc w:val="center"/>
        </w:trPr>
        <w:tc>
          <w:tcPr>
            <w:tcW w:w="836" w:type="pct"/>
            <w:vAlign w:val="center"/>
          </w:tcPr>
          <w:p w14:paraId="71FB3E15" w14:textId="77777777" w:rsidR="003604BE" w:rsidRPr="00811043" w:rsidRDefault="003604BE" w:rsidP="00AB653C">
            <w:pPr>
              <w:pStyle w:val="ListParagraph"/>
              <w:spacing w:after="0" w:line="216" w:lineRule="auto"/>
              <w:ind w:left="0"/>
              <w:jc w:val="center"/>
              <w:rPr>
                <w:rFonts w:cs="Simplified Arabic"/>
                <w:i/>
                <w:sz w:val="28"/>
                <w:szCs w:val="28"/>
                <w:rtl/>
              </w:rPr>
            </w:pPr>
            <w:r w:rsidRPr="00811043">
              <w:rPr>
                <w:rFonts w:cs="Simplified Arabic" w:hint="cs"/>
                <w:i/>
                <w:sz w:val="28"/>
                <w:szCs w:val="28"/>
                <w:rtl/>
              </w:rPr>
              <w:t>4</w:t>
            </w:r>
          </w:p>
        </w:tc>
        <w:tc>
          <w:tcPr>
            <w:tcW w:w="3721" w:type="pct"/>
          </w:tcPr>
          <w:p w14:paraId="4E898FCF" w14:textId="226CDB0F" w:rsidR="003604BE" w:rsidRPr="009C6293" w:rsidRDefault="003604BE" w:rsidP="00AB653C">
            <w:pPr>
              <w:tabs>
                <w:tab w:val="left" w:pos="0"/>
                <w:tab w:val="left" w:pos="2340"/>
                <w:tab w:val="left" w:pos="2520"/>
                <w:tab w:val="left" w:pos="2880"/>
              </w:tabs>
              <w:spacing w:after="0" w:line="216" w:lineRule="auto"/>
              <w:jc w:val="both"/>
              <w:rPr>
                <w:rFonts w:cs="Simplified Arabic"/>
                <w:i/>
                <w:sz w:val="28"/>
                <w:szCs w:val="28"/>
              </w:rPr>
            </w:pPr>
          </w:p>
        </w:tc>
        <w:tc>
          <w:tcPr>
            <w:tcW w:w="443" w:type="pct"/>
            <w:vAlign w:val="center"/>
          </w:tcPr>
          <w:p w14:paraId="0E5ECC7F" w14:textId="77777777" w:rsidR="003604BE" w:rsidRPr="0005716B" w:rsidRDefault="003604BE" w:rsidP="00AB653C">
            <w:pPr>
              <w:spacing w:after="0" w:line="216" w:lineRule="auto"/>
              <w:jc w:val="center"/>
              <w:rPr>
                <w:i/>
                <w:sz w:val="28"/>
                <w:szCs w:val="28"/>
              </w:rPr>
            </w:pPr>
            <w:r>
              <w:rPr>
                <w:rFonts w:hint="cs"/>
                <w:i/>
                <w:sz w:val="28"/>
                <w:szCs w:val="28"/>
                <w:rtl/>
              </w:rPr>
              <w:t>94</w:t>
            </w:r>
          </w:p>
        </w:tc>
      </w:tr>
    </w:tbl>
    <w:p w14:paraId="26743CD1" w14:textId="77777777" w:rsidR="003604BE" w:rsidRPr="00BA0D68" w:rsidRDefault="003604BE" w:rsidP="003604BE">
      <w:pPr>
        <w:tabs>
          <w:tab w:val="center" w:pos="4153"/>
          <w:tab w:val="left" w:pos="5396"/>
        </w:tabs>
        <w:spacing w:before="240" w:after="0" w:line="240" w:lineRule="auto"/>
        <w:jc w:val="center"/>
        <w:rPr>
          <w:b/>
          <w:bCs/>
          <w:i/>
          <w:sz w:val="32"/>
          <w:szCs w:val="32"/>
          <w:rtl/>
        </w:rPr>
      </w:pPr>
      <w:r w:rsidRPr="00646BA7">
        <w:rPr>
          <w:rFonts w:cs="PT Bold Heading"/>
          <w:i/>
          <w:sz w:val="28"/>
          <w:szCs w:val="28"/>
          <w:rtl/>
        </w:rPr>
        <w:t>رابعًا: قائمة الملاحق</w:t>
      </w:r>
    </w:p>
    <w:tbl>
      <w:tblPr>
        <w:bidiVisual/>
        <w:tblW w:w="9019" w:type="dxa"/>
        <w:jc w:val="center"/>
        <w:tblBorders>
          <w:top w:val="thickThinSmallGap" w:sz="24" w:space="0" w:color="auto"/>
          <w:left w:val="thinThickSmallGap" w:sz="24" w:space="0" w:color="auto"/>
          <w:bottom w:val="thinThick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068"/>
        <w:gridCol w:w="6258"/>
        <w:gridCol w:w="1693"/>
      </w:tblGrid>
      <w:tr w:rsidR="003604BE" w:rsidRPr="0005716B" w14:paraId="20F01FCB" w14:textId="77777777" w:rsidTr="00AB653C">
        <w:trPr>
          <w:trHeight w:val="141"/>
          <w:tblHeader/>
          <w:jc w:val="center"/>
        </w:trPr>
        <w:tc>
          <w:tcPr>
            <w:tcW w:w="1068" w:type="dxa"/>
            <w:shd w:val="clear" w:color="auto" w:fill="BFBFBF"/>
            <w:vAlign w:val="center"/>
          </w:tcPr>
          <w:p w14:paraId="544DF6CA" w14:textId="77777777" w:rsidR="003604BE" w:rsidRPr="000171B7" w:rsidRDefault="003604BE" w:rsidP="00AB653C">
            <w:pPr>
              <w:spacing w:after="0" w:line="240" w:lineRule="auto"/>
              <w:jc w:val="center"/>
              <w:rPr>
                <w:b/>
                <w:bCs/>
                <w:i/>
                <w:sz w:val="28"/>
                <w:szCs w:val="28"/>
                <w:rtl/>
              </w:rPr>
            </w:pPr>
            <w:r w:rsidRPr="000171B7">
              <w:rPr>
                <w:b/>
                <w:bCs/>
                <w:i/>
                <w:sz w:val="28"/>
                <w:szCs w:val="28"/>
                <w:rtl/>
              </w:rPr>
              <w:t>رقم الملحق</w:t>
            </w:r>
          </w:p>
        </w:tc>
        <w:tc>
          <w:tcPr>
            <w:tcW w:w="6258" w:type="dxa"/>
            <w:shd w:val="clear" w:color="auto" w:fill="BFBFBF"/>
            <w:vAlign w:val="center"/>
          </w:tcPr>
          <w:p w14:paraId="4E018D8E" w14:textId="77777777" w:rsidR="003604BE" w:rsidRPr="000171B7" w:rsidRDefault="003604BE" w:rsidP="00AB653C">
            <w:pPr>
              <w:spacing w:after="0" w:line="240" w:lineRule="auto"/>
              <w:jc w:val="center"/>
              <w:rPr>
                <w:b/>
                <w:bCs/>
                <w:i/>
                <w:sz w:val="28"/>
                <w:szCs w:val="28"/>
                <w:rtl/>
                <w:lang w:bidi="ar-EG"/>
              </w:rPr>
            </w:pPr>
            <w:r>
              <w:rPr>
                <w:rFonts w:hint="cs"/>
                <w:b/>
                <w:bCs/>
                <w:i/>
                <w:sz w:val="28"/>
                <w:szCs w:val="28"/>
                <w:rtl/>
              </w:rPr>
              <w:t>اسم الملحق</w:t>
            </w:r>
          </w:p>
        </w:tc>
        <w:tc>
          <w:tcPr>
            <w:tcW w:w="1693" w:type="dxa"/>
            <w:shd w:val="clear" w:color="auto" w:fill="BFBFBF"/>
            <w:vAlign w:val="center"/>
          </w:tcPr>
          <w:p w14:paraId="2CA06930" w14:textId="77777777" w:rsidR="003604BE" w:rsidRPr="000171B7" w:rsidRDefault="003604BE" w:rsidP="00AB653C">
            <w:pPr>
              <w:spacing w:after="0" w:line="240" w:lineRule="auto"/>
              <w:jc w:val="center"/>
              <w:rPr>
                <w:b/>
                <w:bCs/>
                <w:i/>
                <w:sz w:val="28"/>
                <w:szCs w:val="28"/>
                <w:rtl/>
              </w:rPr>
            </w:pPr>
            <w:r w:rsidRPr="000171B7">
              <w:rPr>
                <w:b/>
                <w:bCs/>
                <w:i/>
                <w:sz w:val="28"/>
                <w:szCs w:val="28"/>
                <w:rtl/>
              </w:rPr>
              <w:t>الصفحة</w:t>
            </w:r>
          </w:p>
        </w:tc>
      </w:tr>
      <w:tr w:rsidR="003604BE" w:rsidRPr="0005716B" w14:paraId="49FF347C" w14:textId="77777777" w:rsidTr="00AB653C">
        <w:trPr>
          <w:trHeight w:val="387"/>
          <w:jc w:val="center"/>
        </w:trPr>
        <w:tc>
          <w:tcPr>
            <w:tcW w:w="1068" w:type="dxa"/>
            <w:vAlign w:val="center"/>
          </w:tcPr>
          <w:p w14:paraId="370081EB" w14:textId="77777777" w:rsidR="003604BE" w:rsidRPr="006E040B" w:rsidRDefault="003604BE" w:rsidP="00AB653C">
            <w:pPr>
              <w:pStyle w:val="ListParagraph"/>
              <w:spacing w:after="0" w:line="240" w:lineRule="auto"/>
              <w:ind w:left="0"/>
              <w:jc w:val="center"/>
              <w:rPr>
                <w:i/>
                <w:sz w:val="28"/>
                <w:szCs w:val="28"/>
                <w:rtl/>
                <w:lang w:bidi="ar-EG"/>
              </w:rPr>
            </w:pPr>
            <w:r>
              <w:rPr>
                <w:rFonts w:hint="cs"/>
                <w:i/>
                <w:sz w:val="28"/>
                <w:szCs w:val="28"/>
                <w:rtl/>
                <w:lang w:bidi="ar-EG"/>
              </w:rPr>
              <w:t>1</w:t>
            </w:r>
          </w:p>
        </w:tc>
        <w:tc>
          <w:tcPr>
            <w:tcW w:w="6258" w:type="dxa"/>
          </w:tcPr>
          <w:p w14:paraId="2984DFAD" w14:textId="77777777" w:rsidR="003604BE" w:rsidRPr="009C6293" w:rsidRDefault="003604BE" w:rsidP="00AB653C">
            <w:pPr>
              <w:spacing w:after="0" w:line="240" w:lineRule="auto"/>
              <w:jc w:val="both"/>
              <w:rPr>
                <w:rFonts w:cs="Simplified Arabic"/>
                <w:i/>
                <w:sz w:val="28"/>
                <w:szCs w:val="28"/>
              </w:rPr>
            </w:pPr>
            <w:r w:rsidRPr="009C6293">
              <w:rPr>
                <w:rFonts w:cs="Simplified Arabic"/>
                <w:i/>
                <w:sz w:val="28"/>
                <w:szCs w:val="28"/>
                <w:rtl/>
              </w:rPr>
              <w:t>قائمة بأسماء السادة المحكمين على مقياس السلوك الاجتماعي الإيجابي لدى التلاميذ ذوي صعوبات التعلم</w:t>
            </w:r>
            <w:r>
              <w:rPr>
                <w:rFonts w:cs="Simplified Arabic" w:hint="cs"/>
                <w:i/>
                <w:sz w:val="28"/>
                <w:szCs w:val="28"/>
                <w:rtl/>
              </w:rPr>
              <w:t>.</w:t>
            </w:r>
            <w:r w:rsidRPr="009C6293">
              <w:rPr>
                <w:rFonts w:cs="Simplified Arabic"/>
                <w:i/>
                <w:sz w:val="28"/>
                <w:szCs w:val="28"/>
                <w:rtl/>
              </w:rPr>
              <w:t xml:space="preserve">  </w:t>
            </w:r>
          </w:p>
        </w:tc>
        <w:tc>
          <w:tcPr>
            <w:tcW w:w="1693" w:type="dxa"/>
            <w:vAlign w:val="center"/>
          </w:tcPr>
          <w:p w14:paraId="6985B860" w14:textId="77777777" w:rsidR="003604BE" w:rsidRPr="00900656" w:rsidRDefault="003604BE" w:rsidP="00AB653C">
            <w:pPr>
              <w:spacing w:after="0" w:line="240" w:lineRule="auto"/>
              <w:jc w:val="center"/>
              <w:rPr>
                <w:i/>
                <w:sz w:val="28"/>
                <w:szCs w:val="28"/>
                <w:rtl/>
              </w:rPr>
            </w:pPr>
            <w:r>
              <w:rPr>
                <w:rFonts w:hint="cs"/>
                <w:i/>
                <w:sz w:val="28"/>
                <w:szCs w:val="28"/>
                <w:rtl/>
              </w:rPr>
              <w:t>114</w:t>
            </w:r>
          </w:p>
        </w:tc>
      </w:tr>
      <w:tr w:rsidR="003604BE" w:rsidRPr="0005716B" w14:paraId="3FAE8D8E" w14:textId="77777777" w:rsidTr="00AB653C">
        <w:trPr>
          <w:trHeight w:val="460"/>
          <w:jc w:val="center"/>
        </w:trPr>
        <w:tc>
          <w:tcPr>
            <w:tcW w:w="1068" w:type="dxa"/>
            <w:vAlign w:val="center"/>
          </w:tcPr>
          <w:p w14:paraId="5E8D4B51" w14:textId="77777777" w:rsidR="003604BE" w:rsidRPr="006E040B" w:rsidRDefault="003604BE" w:rsidP="00AB653C">
            <w:pPr>
              <w:spacing w:after="0" w:line="240" w:lineRule="auto"/>
              <w:jc w:val="center"/>
              <w:rPr>
                <w:sz w:val="28"/>
                <w:szCs w:val="28"/>
                <w:rtl/>
              </w:rPr>
            </w:pPr>
            <w:r>
              <w:rPr>
                <w:rFonts w:hint="cs"/>
                <w:sz w:val="28"/>
                <w:szCs w:val="28"/>
                <w:rtl/>
              </w:rPr>
              <w:t>2</w:t>
            </w:r>
          </w:p>
        </w:tc>
        <w:tc>
          <w:tcPr>
            <w:tcW w:w="6258" w:type="dxa"/>
          </w:tcPr>
          <w:p w14:paraId="6D8F4D32" w14:textId="451C9ABA" w:rsidR="003604BE" w:rsidRPr="009C6293" w:rsidRDefault="003604BE" w:rsidP="00C82554">
            <w:pPr>
              <w:spacing w:after="0" w:line="240" w:lineRule="auto"/>
              <w:jc w:val="both"/>
              <w:rPr>
                <w:rFonts w:cs="Simplified Arabic"/>
                <w:i/>
                <w:sz w:val="26"/>
                <w:szCs w:val="26"/>
                <w:rtl/>
              </w:rPr>
            </w:pPr>
            <w:r w:rsidRPr="009C6293">
              <w:rPr>
                <w:rFonts w:cs="Simplified Arabic"/>
                <w:i/>
                <w:sz w:val="26"/>
                <w:szCs w:val="26"/>
                <w:rtl/>
              </w:rPr>
              <w:t>مقياس</w:t>
            </w:r>
            <w:r>
              <w:rPr>
                <w:rFonts w:cs="Simplified Arabic" w:hint="cs"/>
                <w:i/>
                <w:sz w:val="26"/>
                <w:szCs w:val="26"/>
                <w:rtl/>
              </w:rPr>
              <w:t>.</w:t>
            </w:r>
          </w:p>
        </w:tc>
        <w:tc>
          <w:tcPr>
            <w:tcW w:w="1693" w:type="dxa"/>
          </w:tcPr>
          <w:p w14:paraId="2D917126" w14:textId="77777777" w:rsidR="003604BE" w:rsidRPr="00900656" w:rsidRDefault="003604BE" w:rsidP="00AB653C">
            <w:pPr>
              <w:spacing w:after="0" w:line="240" w:lineRule="auto"/>
              <w:jc w:val="center"/>
              <w:rPr>
                <w:sz w:val="28"/>
                <w:szCs w:val="28"/>
                <w:rtl/>
              </w:rPr>
            </w:pPr>
            <w:r>
              <w:rPr>
                <w:rFonts w:hint="cs"/>
                <w:sz w:val="28"/>
                <w:szCs w:val="28"/>
                <w:rtl/>
              </w:rPr>
              <w:t>115</w:t>
            </w:r>
          </w:p>
        </w:tc>
      </w:tr>
      <w:tr w:rsidR="003604BE" w:rsidRPr="0005716B" w14:paraId="676CCDCB" w14:textId="77777777" w:rsidTr="00AB653C">
        <w:trPr>
          <w:trHeight w:val="460"/>
          <w:jc w:val="center"/>
        </w:trPr>
        <w:tc>
          <w:tcPr>
            <w:tcW w:w="1068" w:type="dxa"/>
            <w:vAlign w:val="center"/>
          </w:tcPr>
          <w:p w14:paraId="267956C1" w14:textId="77777777" w:rsidR="003604BE" w:rsidRPr="006E040B" w:rsidRDefault="003604BE" w:rsidP="00AB653C">
            <w:pPr>
              <w:spacing w:after="0" w:line="240" w:lineRule="auto"/>
              <w:jc w:val="center"/>
              <w:rPr>
                <w:sz w:val="28"/>
                <w:szCs w:val="28"/>
                <w:rtl/>
              </w:rPr>
            </w:pPr>
            <w:r>
              <w:rPr>
                <w:rFonts w:hint="cs"/>
                <w:sz w:val="28"/>
                <w:szCs w:val="28"/>
                <w:rtl/>
              </w:rPr>
              <w:t>3</w:t>
            </w:r>
          </w:p>
        </w:tc>
        <w:tc>
          <w:tcPr>
            <w:tcW w:w="6258" w:type="dxa"/>
          </w:tcPr>
          <w:p w14:paraId="1801FF9C" w14:textId="6B3FA058" w:rsidR="003604BE" w:rsidRPr="009C6293" w:rsidRDefault="003604BE" w:rsidP="00AB653C">
            <w:pPr>
              <w:spacing w:after="0" w:line="240" w:lineRule="auto"/>
              <w:jc w:val="both"/>
              <w:rPr>
                <w:rFonts w:cs="Simplified Arabic"/>
                <w:i/>
                <w:sz w:val="28"/>
                <w:szCs w:val="28"/>
                <w:rtl/>
              </w:rPr>
            </w:pPr>
          </w:p>
        </w:tc>
        <w:tc>
          <w:tcPr>
            <w:tcW w:w="1693" w:type="dxa"/>
          </w:tcPr>
          <w:p w14:paraId="1FB7C0D1" w14:textId="77777777" w:rsidR="003604BE" w:rsidRPr="00900656" w:rsidRDefault="003604BE" w:rsidP="00AB653C">
            <w:pPr>
              <w:spacing w:after="0" w:line="240" w:lineRule="auto"/>
              <w:jc w:val="center"/>
              <w:rPr>
                <w:sz w:val="28"/>
                <w:szCs w:val="28"/>
                <w:rtl/>
              </w:rPr>
            </w:pPr>
            <w:r>
              <w:rPr>
                <w:rFonts w:hint="cs"/>
                <w:sz w:val="28"/>
                <w:szCs w:val="28"/>
                <w:rtl/>
              </w:rPr>
              <w:t>121</w:t>
            </w:r>
          </w:p>
        </w:tc>
      </w:tr>
      <w:tr w:rsidR="003604BE" w:rsidRPr="00900656" w14:paraId="424C221E" w14:textId="77777777" w:rsidTr="00AB653C">
        <w:trPr>
          <w:trHeight w:val="65"/>
          <w:jc w:val="center"/>
        </w:trPr>
        <w:tc>
          <w:tcPr>
            <w:tcW w:w="1068" w:type="dxa"/>
            <w:vAlign w:val="center"/>
          </w:tcPr>
          <w:p w14:paraId="541FC39B" w14:textId="77777777" w:rsidR="003604BE" w:rsidRPr="006E040B" w:rsidRDefault="003604BE" w:rsidP="00AB653C">
            <w:pPr>
              <w:spacing w:after="0" w:line="240" w:lineRule="auto"/>
              <w:jc w:val="center"/>
              <w:rPr>
                <w:sz w:val="28"/>
                <w:szCs w:val="28"/>
                <w:rtl/>
              </w:rPr>
            </w:pPr>
            <w:r>
              <w:rPr>
                <w:rFonts w:hint="cs"/>
                <w:sz w:val="28"/>
                <w:szCs w:val="28"/>
                <w:rtl/>
              </w:rPr>
              <w:t>4</w:t>
            </w:r>
          </w:p>
        </w:tc>
        <w:tc>
          <w:tcPr>
            <w:tcW w:w="6258" w:type="dxa"/>
          </w:tcPr>
          <w:p w14:paraId="619FE97F" w14:textId="02F73354" w:rsidR="003604BE" w:rsidRPr="009C6293" w:rsidRDefault="003604BE" w:rsidP="00AB653C">
            <w:pPr>
              <w:spacing w:after="0" w:line="240" w:lineRule="auto"/>
              <w:jc w:val="both"/>
              <w:rPr>
                <w:rFonts w:cs="Simplified Arabic"/>
                <w:i/>
                <w:sz w:val="28"/>
                <w:szCs w:val="28"/>
                <w:rtl/>
                <w:lang w:bidi="ar-EG"/>
              </w:rPr>
            </w:pPr>
          </w:p>
        </w:tc>
        <w:tc>
          <w:tcPr>
            <w:tcW w:w="1693" w:type="dxa"/>
          </w:tcPr>
          <w:p w14:paraId="4ECDA552" w14:textId="77777777" w:rsidR="003604BE" w:rsidRPr="00900656" w:rsidRDefault="003604BE" w:rsidP="00AB653C">
            <w:pPr>
              <w:spacing w:after="0" w:line="240" w:lineRule="auto"/>
              <w:jc w:val="center"/>
              <w:rPr>
                <w:sz w:val="28"/>
                <w:szCs w:val="28"/>
                <w:rtl/>
                <w:lang w:bidi="ar-EG"/>
              </w:rPr>
            </w:pPr>
            <w:r>
              <w:rPr>
                <w:rFonts w:hint="cs"/>
                <w:sz w:val="28"/>
                <w:szCs w:val="28"/>
                <w:rtl/>
                <w:lang w:bidi="ar-EG"/>
              </w:rPr>
              <w:t>122</w:t>
            </w:r>
          </w:p>
        </w:tc>
      </w:tr>
    </w:tbl>
    <w:p w14:paraId="5DC03AE3" w14:textId="398ECA8B" w:rsidR="00701929" w:rsidRDefault="00701929" w:rsidP="007E701E">
      <w:pPr>
        <w:spacing w:after="0" w:line="240" w:lineRule="auto"/>
        <w:rPr>
          <w:rFonts w:cs="PT Bold Heading"/>
          <w:b/>
          <w:bCs/>
          <w:sz w:val="48"/>
          <w:szCs w:val="48"/>
          <w:rtl/>
          <w:lang w:bidi="ar-EG"/>
        </w:rPr>
      </w:pPr>
    </w:p>
    <w:p w14:paraId="037B5204" w14:textId="77777777" w:rsidR="00D15642" w:rsidRDefault="00D15642" w:rsidP="007E701E">
      <w:pPr>
        <w:spacing w:after="0" w:line="240" w:lineRule="auto"/>
        <w:rPr>
          <w:rFonts w:cs="PT Bold Heading"/>
          <w:b/>
          <w:bCs/>
          <w:sz w:val="48"/>
          <w:szCs w:val="48"/>
          <w:rtl/>
          <w:lang w:bidi="ar-EG"/>
        </w:rPr>
      </w:pPr>
    </w:p>
    <w:p w14:paraId="2D0611C3" w14:textId="77777777" w:rsidR="00D15642" w:rsidRDefault="00D15642" w:rsidP="007E701E">
      <w:pPr>
        <w:spacing w:after="0" w:line="240" w:lineRule="auto"/>
        <w:rPr>
          <w:rFonts w:cs="PT Bold Heading"/>
          <w:b/>
          <w:bCs/>
          <w:sz w:val="48"/>
          <w:szCs w:val="48"/>
          <w:rtl/>
          <w:lang w:bidi="ar-EG"/>
        </w:rPr>
      </w:pPr>
    </w:p>
    <w:p w14:paraId="5CE4230E" w14:textId="77777777" w:rsidR="00D15642" w:rsidRDefault="00D15642" w:rsidP="007E701E">
      <w:pPr>
        <w:spacing w:after="0" w:line="240" w:lineRule="auto"/>
        <w:rPr>
          <w:rFonts w:cs="PT Bold Heading"/>
          <w:b/>
          <w:bCs/>
          <w:sz w:val="48"/>
          <w:szCs w:val="48"/>
          <w:rtl/>
          <w:lang w:bidi="ar-EG"/>
        </w:rPr>
      </w:pPr>
    </w:p>
    <w:p w14:paraId="3721B949" w14:textId="77777777" w:rsidR="00D15642" w:rsidRDefault="00D15642" w:rsidP="007E701E">
      <w:pPr>
        <w:spacing w:after="0" w:line="240" w:lineRule="auto"/>
        <w:rPr>
          <w:rFonts w:cs="PT Bold Heading"/>
          <w:b/>
          <w:bCs/>
          <w:sz w:val="48"/>
          <w:szCs w:val="48"/>
          <w:rtl/>
          <w:lang w:bidi="ar-EG"/>
        </w:rPr>
      </w:pPr>
    </w:p>
    <w:p w14:paraId="23CE0042" w14:textId="77777777" w:rsidR="00D15642" w:rsidRDefault="00D15642" w:rsidP="007E701E">
      <w:pPr>
        <w:spacing w:after="0" w:line="240" w:lineRule="auto"/>
        <w:rPr>
          <w:rFonts w:cs="PT Bold Heading"/>
          <w:b/>
          <w:bCs/>
          <w:sz w:val="48"/>
          <w:szCs w:val="48"/>
          <w:rtl/>
          <w:lang w:bidi="ar-EG"/>
        </w:rPr>
      </w:pPr>
    </w:p>
    <w:p w14:paraId="3A84E53D" w14:textId="77777777" w:rsidR="00D83AEF" w:rsidRDefault="00D83AEF" w:rsidP="00D83AEF">
      <w:pPr>
        <w:pStyle w:val="isselectedend"/>
        <w:bidi/>
        <w:jc w:val="center"/>
        <w:rPr>
          <w:rFonts w:asciiTheme="minorHAnsi" w:eastAsiaTheme="minorHAnsi" w:hAnsiTheme="minorHAnsi" w:cs="PT Bold Heading"/>
          <w:b/>
          <w:bCs/>
          <w:i/>
          <w:sz w:val="32"/>
          <w:szCs w:val="32"/>
          <w:rtl/>
          <w:lang w:val="en-US" w:eastAsia="en-US"/>
        </w:rPr>
      </w:pPr>
    </w:p>
    <w:p w14:paraId="1DDC7F0F" w14:textId="77777777" w:rsidR="00D83AEF" w:rsidRDefault="00D83AEF" w:rsidP="00D83AEF">
      <w:pPr>
        <w:pStyle w:val="isselectedend"/>
        <w:bidi/>
        <w:jc w:val="center"/>
        <w:rPr>
          <w:rFonts w:asciiTheme="minorHAnsi" w:eastAsiaTheme="minorHAnsi" w:hAnsiTheme="minorHAnsi" w:cs="PT Bold Heading"/>
          <w:b/>
          <w:bCs/>
          <w:i/>
          <w:sz w:val="32"/>
          <w:szCs w:val="32"/>
          <w:rtl/>
          <w:lang w:val="en-US" w:eastAsia="en-US"/>
        </w:rPr>
      </w:pPr>
    </w:p>
    <w:p w14:paraId="23DD3D3D" w14:textId="77777777" w:rsidR="00D83AEF" w:rsidRDefault="00D83AEF" w:rsidP="00D83AEF">
      <w:pPr>
        <w:pStyle w:val="isselectedend"/>
        <w:bidi/>
        <w:jc w:val="center"/>
        <w:rPr>
          <w:rFonts w:asciiTheme="minorHAnsi" w:eastAsiaTheme="minorHAnsi" w:hAnsiTheme="minorHAnsi" w:cs="PT Bold Heading"/>
          <w:b/>
          <w:bCs/>
          <w:i/>
          <w:sz w:val="32"/>
          <w:szCs w:val="32"/>
          <w:rtl/>
          <w:lang w:val="en-US" w:eastAsia="en-US"/>
        </w:rPr>
      </w:pPr>
    </w:p>
    <w:p w14:paraId="341B3D28" w14:textId="2F03122E" w:rsidR="00BA2933" w:rsidRDefault="00B97BDA" w:rsidP="00D83AEF">
      <w:pPr>
        <w:pStyle w:val="isselectedend"/>
        <w:bidi/>
        <w:jc w:val="center"/>
        <w:rPr>
          <w:rFonts w:asciiTheme="minorHAnsi" w:eastAsiaTheme="minorHAnsi" w:hAnsiTheme="minorHAnsi" w:cs="PT Bold Heading"/>
          <w:b/>
          <w:bCs/>
          <w:i/>
          <w:sz w:val="32"/>
          <w:szCs w:val="32"/>
          <w:rtl/>
          <w:lang w:val="en-US" w:eastAsia="en-US"/>
        </w:rPr>
      </w:pPr>
      <w:r>
        <w:rPr>
          <w:rFonts w:asciiTheme="minorHAnsi" w:eastAsiaTheme="minorHAnsi" w:hAnsiTheme="minorHAnsi" w:cs="PT Bold Heading" w:hint="cs"/>
          <w:b/>
          <w:bCs/>
          <w:i/>
          <w:sz w:val="32"/>
          <w:szCs w:val="32"/>
          <w:rtl/>
          <w:lang w:val="en-US" w:eastAsia="en-US"/>
        </w:rPr>
        <w:t xml:space="preserve">   </w:t>
      </w:r>
      <w:r w:rsidR="00BA2933">
        <w:rPr>
          <w:rFonts w:asciiTheme="minorHAnsi" w:eastAsiaTheme="minorHAnsi" w:hAnsiTheme="minorHAnsi" w:cs="PT Bold Heading" w:hint="cs"/>
          <w:b/>
          <w:bCs/>
          <w:i/>
          <w:sz w:val="32"/>
          <w:szCs w:val="32"/>
          <w:rtl/>
          <w:lang w:val="en-US" w:eastAsia="en-US"/>
        </w:rPr>
        <w:t>الفصل الأول</w:t>
      </w:r>
    </w:p>
    <w:p w14:paraId="1405E5A6" w14:textId="77777777" w:rsidR="00BA2933" w:rsidRPr="001735FB" w:rsidRDefault="00BA2933" w:rsidP="00BA2933">
      <w:pPr>
        <w:pStyle w:val="isselectedend"/>
        <w:bidi/>
        <w:jc w:val="center"/>
        <w:rPr>
          <w:rFonts w:asciiTheme="minorHAnsi" w:eastAsiaTheme="minorHAnsi" w:hAnsiTheme="minorHAnsi" w:cs="PT Bold Heading"/>
          <w:b/>
          <w:bCs/>
          <w:i/>
          <w:sz w:val="32"/>
          <w:szCs w:val="32"/>
          <w:rtl/>
          <w:lang w:val="en-US" w:eastAsia="en-US"/>
        </w:rPr>
      </w:pPr>
      <w:r>
        <w:rPr>
          <w:rFonts w:asciiTheme="minorHAnsi" w:eastAsiaTheme="minorHAnsi" w:hAnsiTheme="minorHAnsi" w:cs="PT Bold Heading" w:hint="cs"/>
          <w:b/>
          <w:bCs/>
          <w:i/>
          <w:noProof/>
          <w:sz w:val="32"/>
          <w:szCs w:val="32"/>
          <w:rtl/>
          <w14:ligatures w14:val="standardContextual"/>
        </w:rPr>
        <mc:AlternateContent>
          <mc:Choice Requires="wps">
            <w:drawing>
              <wp:anchor distT="0" distB="0" distL="114300" distR="114300" simplePos="0" relativeHeight="251669504" behindDoc="1" locked="0" layoutInCell="1" allowOverlap="1" wp14:anchorId="5BBCA7F9" wp14:editId="21DA07B6">
                <wp:simplePos x="0" y="0"/>
                <wp:positionH relativeFrom="column">
                  <wp:posOffset>1610833</wp:posOffset>
                </wp:positionH>
                <wp:positionV relativeFrom="paragraph">
                  <wp:posOffset>415009</wp:posOffset>
                </wp:positionV>
                <wp:extent cx="1847850" cy="2743200"/>
                <wp:effectExtent l="0" t="0" r="19050" b="19050"/>
                <wp:wrapNone/>
                <wp:docPr id="5" name="مستطيل مستدير الزوايا 5"/>
                <wp:cNvGraphicFramePr/>
                <a:graphic xmlns:a="http://schemas.openxmlformats.org/drawingml/2006/main">
                  <a:graphicData uri="http://schemas.microsoft.com/office/word/2010/wordprocessingShape">
                    <wps:wsp>
                      <wps:cNvSpPr/>
                      <wps:spPr>
                        <a:xfrm>
                          <a:off x="0" y="0"/>
                          <a:ext cx="1847850" cy="274320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2CA50" id="مستطيل مستدير الزوايا 5" o:spid="_x0000_s1026" style="position:absolute;margin-left:126.85pt;margin-top:32.7pt;width:145.5pt;height:3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" fillcolor="window" strokecolor="#70ad47" strokeweight="1pt">
                <v:stroke joinstyle="miter"/>
              </v:roundrect>
            </w:pict>
          </mc:Fallback>
        </mc:AlternateContent>
      </w:r>
    </w:p>
    <w:p w14:paraId="0869F1CE" w14:textId="6EF32FE9" w:rsidR="00C967E6" w:rsidRPr="00C967E6" w:rsidRDefault="00C967E6" w:rsidP="00DE40CB">
      <w:pPr>
        <w:pStyle w:val="ListParagraph"/>
        <w:numPr>
          <w:ilvl w:val="0"/>
          <w:numId w:val="61"/>
        </w:numPr>
        <w:jc w:val="center"/>
        <w:rPr>
          <w:rFonts w:cs="PT Bold Heading"/>
          <w:i/>
          <w:sz w:val="28"/>
          <w:szCs w:val="28"/>
        </w:rPr>
      </w:pPr>
      <w:r w:rsidRPr="00C967E6">
        <w:rPr>
          <w:rFonts w:cs="PT Bold Heading" w:hint="cs"/>
          <w:i/>
          <w:sz w:val="28"/>
          <w:szCs w:val="28"/>
          <w:rtl/>
        </w:rPr>
        <w:lastRenderedPageBreak/>
        <w:t>ال</w:t>
      </w:r>
      <w:r w:rsidRPr="00C967E6">
        <w:rPr>
          <w:rFonts w:cs="PT Bold Heading"/>
          <w:i/>
          <w:sz w:val="28"/>
          <w:szCs w:val="28"/>
          <w:rtl/>
        </w:rPr>
        <w:t>مقدمة</w:t>
      </w:r>
      <w:r w:rsidR="00B86410">
        <w:rPr>
          <w:rFonts w:cs="PT Bold Heading" w:hint="cs"/>
          <w:i/>
          <w:sz w:val="28"/>
          <w:szCs w:val="28"/>
          <w:rtl/>
        </w:rPr>
        <w:t>.</w:t>
      </w:r>
    </w:p>
    <w:p w14:paraId="4830C879" w14:textId="71FF6C85" w:rsidR="00C967E6" w:rsidRPr="00C967E6" w:rsidRDefault="00C967E6" w:rsidP="00DE40CB">
      <w:pPr>
        <w:pStyle w:val="ListParagraph"/>
        <w:numPr>
          <w:ilvl w:val="0"/>
          <w:numId w:val="61"/>
        </w:numPr>
        <w:jc w:val="center"/>
        <w:rPr>
          <w:rFonts w:cs="PT Bold Heading"/>
          <w:i/>
          <w:sz w:val="28"/>
          <w:szCs w:val="28"/>
        </w:rPr>
      </w:pPr>
      <w:r w:rsidRPr="00C967E6">
        <w:rPr>
          <w:rFonts w:cs="PT Bold Heading"/>
          <w:i/>
          <w:sz w:val="28"/>
          <w:szCs w:val="28"/>
          <w:rtl/>
        </w:rPr>
        <w:t>مشكلة الدراسة</w:t>
      </w:r>
      <w:r w:rsidR="00B86410">
        <w:rPr>
          <w:rFonts w:cs="PT Bold Heading" w:hint="cs"/>
          <w:i/>
          <w:sz w:val="28"/>
          <w:szCs w:val="28"/>
          <w:rtl/>
        </w:rPr>
        <w:t>.</w:t>
      </w:r>
    </w:p>
    <w:p w14:paraId="555E1D7C" w14:textId="243DCD73" w:rsidR="00C967E6" w:rsidRPr="00C967E6" w:rsidRDefault="00C967E6" w:rsidP="00DE40CB">
      <w:pPr>
        <w:pStyle w:val="ListParagraph"/>
        <w:numPr>
          <w:ilvl w:val="0"/>
          <w:numId w:val="61"/>
        </w:numPr>
        <w:jc w:val="center"/>
        <w:rPr>
          <w:rFonts w:cs="PT Bold Heading"/>
          <w:i/>
          <w:sz w:val="28"/>
          <w:szCs w:val="28"/>
        </w:rPr>
      </w:pPr>
      <w:r w:rsidRPr="00C967E6">
        <w:rPr>
          <w:rFonts w:cs="PT Bold Heading"/>
          <w:i/>
          <w:sz w:val="28"/>
          <w:szCs w:val="28"/>
          <w:rtl/>
        </w:rPr>
        <w:t>أهداف الدراسة</w:t>
      </w:r>
      <w:r w:rsidR="00B86410">
        <w:rPr>
          <w:rFonts w:cs="PT Bold Heading" w:hint="cs"/>
          <w:i/>
          <w:sz w:val="28"/>
          <w:szCs w:val="28"/>
          <w:rtl/>
        </w:rPr>
        <w:t>.</w:t>
      </w:r>
    </w:p>
    <w:p w14:paraId="4147DB09" w14:textId="37932D4E" w:rsidR="00BA2933" w:rsidRPr="00FC3F6A" w:rsidRDefault="00C967E6" w:rsidP="00DE40CB">
      <w:pPr>
        <w:pStyle w:val="ListParagraph"/>
        <w:numPr>
          <w:ilvl w:val="0"/>
          <w:numId w:val="61"/>
        </w:numPr>
        <w:jc w:val="center"/>
        <w:rPr>
          <w:rFonts w:cs="PT Bold Heading"/>
          <w:i/>
          <w:sz w:val="28"/>
          <w:szCs w:val="28"/>
        </w:rPr>
      </w:pPr>
      <w:r>
        <w:rPr>
          <w:rFonts w:cs="PT Bold Heading" w:hint="cs"/>
          <w:i/>
          <w:sz w:val="28"/>
          <w:szCs w:val="28"/>
          <w:rtl/>
        </w:rPr>
        <w:t>أهمية الدر</w:t>
      </w:r>
      <w:r w:rsidR="00ED257A">
        <w:rPr>
          <w:rFonts w:cs="PT Bold Heading" w:hint="cs"/>
          <w:i/>
          <w:sz w:val="28"/>
          <w:szCs w:val="28"/>
          <w:rtl/>
        </w:rPr>
        <w:t>ا</w:t>
      </w:r>
      <w:r>
        <w:rPr>
          <w:rFonts w:cs="PT Bold Heading" w:hint="cs"/>
          <w:i/>
          <w:sz w:val="28"/>
          <w:szCs w:val="28"/>
          <w:rtl/>
        </w:rPr>
        <w:t>سة</w:t>
      </w:r>
      <w:r w:rsidR="00B86410">
        <w:rPr>
          <w:rFonts w:cs="PT Bold Heading" w:hint="cs"/>
          <w:i/>
          <w:sz w:val="28"/>
          <w:szCs w:val="28"/>
          <w:rtl/>
        </w:rPr>
        <w:t>.</w:t>
      </w:r>
    </w:p>
    <w:p w14:paraId="18B640E4" w14:textId="0281F8C1" w:rsidR="00C967E6" w:rsidRPr="00C967E6" w:rsidRDefault="00C967E6" w:rsidP="00DE40CB">
      <w:pPr>
        <w:pStyle w:val="ListParagraph"/>
        <w:numPr>
          <w:ilvl w:val="0"/>
          <w:numId w:val="61"/>
        </w:numPr>
        <w:jc w:val="center"/>
        <w:rPr>
          <w:rFonts w:cs="PT Bold Heading"/>
          <w:i/>
          <w:sz w:val="28"/>
          <w:szCs w:val="28"/>
        </w:rPr>
      </w:pPr>
      <w:r w:rsidRPr="00C967E6">
        <w:rPr>
          <w:rFonts w:cs="PT Bold Heading"/>
          <w:i/>
          <w:sz w:val="28"/>
          <w:szCs w:val="28"/>
          <w:rtl/>
        </w:rPr>
        <w:t>تساؤلات الدراسة</w:t>
      </w:r>
      <w:r w:rsidR="00B86410">
        <w:rPr>
          <w:rFonts w:cs="PT Bold Heading" w:hint="cs"/>
          <w:i/>
          <w:sz w:val="28"/>
          <w:szCs w:val="28"/>
          <w:rtl/>
        </w:rPr>
        <w:t>.</w:t>
      </w:r>
    </w:p>
    <w:p w14:paraId="7CAAB7EA" w14:textId="616E794A" w:rsidR="00BA2933" w:rsidRDefault="00C967E6" w:rsidP="00DE40CB">
      <w:pPr>
        <w:pStyle w:val="ListParagraph"/>
        <w:numPr>
          <w:ilvl w:val="0"/>
          <w:numId w:val="61"/>
        </w:numPr>
        <w:jc w:val="center"/>
        <w:rPr>
          <w:rFonts w:cs="PT Bold Heading"/>
          <w:i/>
          <w:sz w:val="28"/>
          <w:szCs w:val="28"/>
        </w:rPr>
      </w:pPr>
      <w:r w:rsidRPr="00C967E6">
        <w:rPr>
          <w:rFonts w:cs="PT Bold Heading"/>
          <w:i/>
          <w:sz w:val="28"/>
          <w:szCs w:val="28"/>
          <w:rtl/>
        </w:rPr>
        <w:t>فرضيات الدراسة</w:t>
      </w:r>
      <w:r w:rsidR="00BA2933">
        <w:rPr>
          <w:rFonts w:cs="PT Bold Heading" w:hint="cs"/>
          <w:i/>
          <w:sz w:val="28"/>
          <w:szCs w:val="28"/>
          <w:rtl/>
        </w:rPr>
        <w:t>.</w:t>
      </w:r>
    </w:p>
    <w:p w14:paraId="4F0619DE" w14:textId="568B42EC" w:rsidR="00C967E6" w:rsidRPr="00C967E6" w:rsidRDefault="00C967E6" w:rsidP="00DE40CB">
      <w:pPr>
        <w:pStyle w:val="ListParagraph"/>
        <w:numPr>
          <w:ilvl w:val="0"/>
          <w:numId w:val="61"/>
        </w:numPr>
        <w:jc w:val="center"/>
        <w:rPr>
          <w:rFonts w:cs="PT Bold Heading"/>
          <w:i/>
          <w:sz w:val="28"/>
          <w:szCs w:val="28"/>
        </w:rPr>
      </w:pPr>
      <w:r w:rsidRPr="00C967E6">
        <w:rPr>
          <w:rFonts w:cs="PT Bold Heading"/>
          <w:i/>
          <w:sz w:val="28"/>
          <w:szCs w:val="28"/>
          <w:rtl/>
        </w:rPr>
        <w:t xml:space="preserve">النظرية </w:t>
      </w:r>
      <w:proofErr w:type="gramStart"/>
      <w:r w:rsidRPr="00C967E6">
        <w:rPr>
          <w:rFonts w:cs="PT Bold Heading"/>
          <w:i/>
          <w:sz w:val="28"/>
          <w:szCs w:val="28"/>
          <w:rtl/>
        </w:rPr>
        <w:t xml:space="preserve">العلمية </w:t>
      </w:r>
      <w:r w:rsidR="00B86410">
        <w:rPr>
          <w:rFonts w:cs="PT Bold Heading" w:hint="cs"/>
          <w:i/>
          <w:sz w:val="28"/>
          <w:szCs w:val="28"/>
          <w:rtl/>
        </w:rPr>
        <w:t>.</w:t>
      </w:r>
      <w:proofErr w:type="gramEnd"/>
    </w:p>
    <w:p w14:paraId="0CE11B98" w14:textId="77777777" w:rsidR="00BA2933" w:rsidRDefault="00BA2933" w:rsidP="00D15642">
      <w:pPr>
        <w:spacing w:after="0" w:line="240" w:lineRule="auto"/>
        <w:rPr>
          <w:rFonts w:ascii="Simplified Arabic" w:hAnsi="Simplified Arabic" w:cs="Simplified Arabic"/>
          <w:b/>
          <w:bCs/>
          <w:sz w:val="28"/>
          <w:szCs w:val="28"/>
          <w:u w:val="single"/>
          <w:rtl/>
        </w:rPr>
      </w:pPr>
    </w:p>
    <w:p w14:paraId="32EC40DB" w14:textId="77777777" w:rsidR="00BA2933" w:rsidRDefault="00BA2933" w:rsidP="00D15642">
      <w:pPr>
        <w:spacing w:after="0" w:line="240" w:lineRule="auto"/>
        <w:rPr>
          <w:rFonts w:ascii="Simplified Arabic" w:hAnsi="Simplified Arabic" w:cs="Simplified Arabic"/>
          <w:b/>
          <w:bCs/>
          <w:sz w:val="28"/>
          <w:szCs w:val="28"/>
          <w:u w:val="single"/>
          <w:rtl/>
        </w:rPr>
      </w:pPr>
    </w:p>
    <w:p w14:paraId="2C80D299" w14:textId="77777777" w:rsidR="00BA2933" w:rsidRDefault="00BA2933" w:rsidP="00D15642">
      <w:pPr>
        <w:spacing w:after="0" w:line="240" w:lineRule="auto"/>
        <w:rPr>
          <w:rFonts w:ascii="Simplified Arabic" w:hAnsi="Simplified Arabic" w:cs="Simplified Arabic"/>
          <w:b/>
          <w:bCs/>
          <w:sz w:val="28"/>
          <w:szCs w:val="28"/>
          <w:u w:val="single"/>
          <w:rtl/>
        </w:rPr>
      </w:pPr>
    </w:p>
    <w:p w14:paraId="651C0488" w14:textId="77777777" w:rsidR="00BA2933" w:rsidRDefault="00BA2933" w:rsidP="00D15642">
      <w:pPr>
        <w:spacing w:after="0" w:line="240" w:lineRule="auto"/>
        <w:rPr>
          <w:rFonts w:ascii="Simplified Arabic" w:hAnsi="Simplified Arabic" w:cs="Simplified Arabic"/>
          <w:b/>
          <w:bCs/>
          <w:sz w:val="28"/>
          <w:szCs w:val="28"/>
          <w:u w:val="single"/>
          <w:rtl/>
        </w:rPr>
      </w:pPr>
    </w:p>
    <w:p w14:paraId="7EE6C426" w14:textId="77777777" w:rsidR="00BA2933" w:rsidRDefault="00BA2933" w:rsidP="00D15642">
      <w:pPr>
        <w:spacing w:after="0" w:line="240" w:lineRule="auto"/>
        <w:rPr>
          <w:rFonts w:ascii="Simplified Arabic" w:hAnsi="Simplified Arabic" w:cs="Simplified Arabic"/>
          <w:b/>
          <w:bCs/>
          <w:sz w:val="28"/>
          <w:szCs w:val="28"/>
          <w:u w:val="single"/>
          <w:rtl/>
        </w:rPr>
      </w:pPr>
    </w:p>
    <w:p w14:paraId="75FFD179" w14:textId="77777777" w:rsidR="00BA2933" w:rsidRDefault="00BA2933" w:rsidP="00D15642">
      <w:pPr>
        <w:spacing w:after="0" w:line="240" w:lineRule="auto"/>
        <w:rPr>
          <w:rFonts w:ascii="Simplified Arabic" w:hAnsi="Simplified Arabic" w:cs="Simplified Arabic"/>
          <w:b/>
          <w:bCs/>
          <w:sz w:val="28"/>
          <w:szCs w:val="28"/>
          <w:u w:val="single"/>
          <w:rtl/>
        </w:rPr>
      </w:pPr>
    </w:p>
    <w:p w14:paraId="72140FE8" w14:textId="77777777" w:rsidR="00BA2933" w:rsidRDefault="00BA2933" w:rsidP="00D15642">
      <w:pPr>
        <w:spacing w:after="0" w:line="240" w:lineRule="auto"/>
        <w:rPr>
          <w:rFonts w:ascii="Simplified Arabic" w:hAnsi="Simplified Arabic" w:cs="Simplified Arabic"/>
          <w:b/>
          <w:bCs/>
          <w:sz w:val="28"/>
          <w:szCs w:val="28"/>
          <w:u w:val="single"/>
          <w:rtl/>
        </w:rPr>
      </w:pPr>
    </w:p>
    <w:p w14:paraId="06B3285A" w14:textId="77777777" w:rsidR="00BA2933" w:rsidRDefault="00BA2933" w:rsidP="00D15642">
      <w:pPr>
        <w:spacing w:after="0" w:line="240" w:lineRule="auto"/>
        <w:rPr>
          <w:rFonts w:ascii="Simplified Arabic" w:hAnsi="Simplified Arabic" w:cs="Simplified Arabic"/>
          <w:b/>
          <w:bCs/>
          <w:sz w:val="28"/>
          <w:szCs w:val="28"/>
          <w:u w:val="single"/>
          <w:rtl/>
        </w:rPr>
      </w:pPr>
    </w:p>
    <w:p w14:paraId="221FBBEB" w14:textId="77777777" w:rsidR="00BA2933" w:rsidRDefault="00BA2933" w:rsidP="00D15642">
      <w:pPr>
        <w:spacing w:after="0" w:line="240" w:lineRule="auto"/>
        <w:rPr>
          <w:rFonts w:ascii="Simplified Arabic" w:hAnsi="Simplified Arabic" w:cs="Simplified Arabic"/>
          <w:b/>
          <w:bCs/>
          <w:sz w:val="28"/>
          <w:szCs w:val="28"/>
          <w:u w:val="single"/>
          <w:rtl/>
        </w:rPr>
      </w:pPr>
    </w:p>
    <w:p w14:paraId="3678FB31" w14:textId="77777777" w:rsidR="00BA2933" w:rsidRDefault="00BA2933" w:rsidP="00D15642">
      <w:pPr>
        <w:spacing w:after="0" w:line="240" w:lineRule="auto"/>
        <w:rPr>
          <w:rFonts w:ascii="Simplified Arabic" w:hAnsi="Simplified Arabic" w:cs="Simplified Arabic"/>
          <w:b/>
          <w:bCs/>
          <w:sz w:val="28"/>
          <w:szCs w:val="28"/>
          <w:u w:val="single"/>
          <w:rtl/>
        </w:rPr>
      </w:pPr>
    </w:p>
    <w:p w14:paraId="5A4951F4" w14:textId="77777777" w:rsidR="00BA2933" w:rsidRDefault="00BA2933" w:rsidP="00D15642">
      <w:pPr>
        <w:spacing w:after="0" w:line="240" w:lineRule="auto"/>
        <w:rPr>
          <w:rFonts w:ascii="Simplified Arabic" w:hAnsi="Simplified Arabic" w:cs="Simplified Arabic"/>
          <w:b/>
          <w:bCs/>
          <w:sz w:val="28"/>
          <w:szCs w:val="28"/>
          <w:u w:val="single"/>
          <w:rtl/>
        </w:rPr>
      </w:pPr>
    </w:p>
    <w:p w14:paraId="78BE9889" w14:textId="77777777" w:rsidR="001C106C" w:rsidRDefault="001C106C" w:rsidP="00D15642">
      <w:pPr>
        <w:spacing w:after="0" w:line="240" w:lineRule="auto"/>
        <w:rPr>
          <w:rFonts w:ascii="Simplified Arabic" w:hAnsi="Simplified Arabic" w:cs="Simplified Arabic"/>
          <w:b/>
          <w:bCs/>
          <w:sz w:val="28"/>
          <w:szCs w:val="28"/>
          <w:u w:val="single"/>
          <w:rtl/>
        </w:rPr>
      </w:pPr>
    </w:p>
    <w:p w14:paraId="58B909EA" w14:textId="34207920" w:rsidR="00D15642" w:rsidRPr="00BD6A21" w:rsidRDefault="00D15642" w:rsidP="00D15642">
      <w:pPr>
        <w:spacing w:after="0" w:line="240" w:lineRule="auto"/>
        <w:rPr>
          <w:rFonts w:ascii="Simplified Arabic" w:hAnsi="Simplified Arabic" w:cs="Simplified Arabic"/>
          <w:b/>
          <w:bCs/>
          <w:sz w:val="32"/>
          <w:szCs w:val="32"/>
          <w:u w:val="single"/>
          <w:rtl/>
          <w:lang w:bidi="ar-EG"/>
        </w:rPr>
      </w:pPr>
      <w:r w:rsidRPr="00BD6A21">
        <w:rPr>
          <w:rFonts w:ascii="Simplified Arabic" w:hAnsi="Simplified Arabic" w:cs="Simplified Arabic"/>
          <w:b/>
          <w:bCs/>
          <w:sz w:val="32"/>
          <w:szCs w:val="32"/>
          <w:u w:val="single"/>
          <w:rtl/>
        </w:rPr>
        <w:t>مقدمة</w:t>
      </w:r>
      <w:r w:rsidRPr="00BD6A21">
        <w:rPr>
          <w:rFonts w:ascii="Simplified Arabic" w:hAnsi="Simplified Arabic" w:cs="Simplified Arabic"/>
          <w:b/>
          <w:bCs/>
          <w:sz w:val="32"/>
          <w:szCs w:val="32"/>
          <w:u w:val="single"/>
          <w:rtl/>
          <w:lang w:bidi="ar-EG"/>
        </w:rPr>
        <w:t>:</w:t>
      </w:r>
    </w:p>
    <w:p w14:paraId="4DBE3983" w14:textId="5A73C6CC" w:rsidR="00D15642" w:rsidRPr="004C5E26" w:rsidRDefault="00D15642" w:rsidP="00757DB8">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4C5E26">
        <w:rPr>
          <w:rFonts w:ascii="Simplified Arabic" w:eastAsia="Times New Roman" w:hAnsi="Simplified Arabic" w:cs="Simplified Arabic"/>
          <w:kern w:val="0"/>
          <w:sz w:val="28"/>
          <w:szCs w:val="28"/>
          <w:rtl/>
          <w:lang w:val="en-GB" w:eastAsia="en-GB"/>
          <w14:ligatures w14:val="none"/>
        </w:rPr>
        <w:t>تُعد المستشفيات من أكثر المنظمات تعقيدًا؛ نظرًا لطبيعة خدماتها التي تعتمد على التفاعل المستمر بين العاملين والمرضى، وارتباط أدائها بشكل مباشر بجودة الرعاية الصحية وسلامة المرضى</w:t>
      </w:r>
      <w:r w:rsidR="002E74C7">
        <w:rPr>
          <w:rFonts w:ascii="Simplified Arabic" w:eastAsia="Times New Roman" w:hAnsi="Simplified Arabic" w:cs="Simplified Arabic" w:hint="cs"/>
          <w:kern w:val="0"/>
          <w:sz w:val="28"/>
          <w:szCs w:val="28"/>
          <w:rtl/>
          <w:lang w:val="en-GB" w:eastAsia="en-GB"/>
          <w14:ligatures w14:val="none"/>
        </w:rPr>
        <w:t>،</w:t>
      </w:r>
      <w:r w:rsidRPr="004C5E26">
        <w:rPr>
          <w:rFonts w:ascii="Simplified Arabic" w:eastAsia="Times New Roman" w:hAnsi="Simplified Arabic" w:cs="Simplified Arabic"/>
          <w:kern w:val="0"/>
          <w:sz w:val="28"/>
          <w:szCs w:val="28"/>
          <w:rtl/>
          <w:lang w:val="en-GB" w:eastAsia="en-GB"/>
          <w14:ligatures w14:val="none"/>
        </w:rPr>
        <w:t xml:space="preserve"> وفي ظل التطورات المتسارعة في أنظمة الرعاية الصحية، وارتفاع توقعات المستفيدين، وزيادة الضغوط المهنية على العاملين الصحيين، أصبحت الحاجة إلى أنماط قيادية فعالة قادرة على إدارة التغيير وتعزيز أداء الموظفين من الأولويات الإدارية في المؤسسات الصحية الحديثة. وتؤكد الأدبيات الحديثة أن القيادة الفعالة تمثل أحد العوامل التنظيمية المهمة التي تؤثر في سلوك العاملين، ومستوى مشاركتهم، وجودة الخدمات المقدمة</w:t>
      </w:r>
      <w:r w:rsidRPr="004C5E26">
        <w:rPr>
          <w:rFonts w:ascii="Simplified Arabic" w:eastAsia="Times New Roman" w:hAnsi="Simplified Arabic" w:cs="Simplified Arabic"/>
          <w:kern w:val="0"/>
          <w:sz w:val="28"/>
          <w:szCs w:val="28"/>
          <w:lang w:val="en-GB" w:eastAsia="en-GB"/>
          <w14:ligatures w14:val="none"/>
        </w:rPr>
        <w:t>. (Boamah et al., 20</w:t>
      </w:r>
      <w:r w:rsidR="00757DB8">
        <w:rPr>
          <w:rFonts w:ascii="Simplified Arabic" w:eastAsia="Times New Roman" w:hAnsi="Simplified Arabic" w:cs="Simplified Arabic"/>
          <w:kern w:val="0"/>
          <w:sz w:val="28"/>
          <w:szCs w:val="28"/>
          <w:lang w:val="en-GB" w:eastAsia="en-GB"/>
          <w14:ligatures w14:val="none"/>
        </w:rPr>
        <w:t>18</w:t>
      </w:r>
      <w:r w:rsidRPr="004C5E26">
        <w:rPr>
          <w:rFonts w:ascii="Simplified Arabic" w:eastAsia="Times New Roman" w:hAnsi="Simplified Arabic" w:cs="Simplified Arabic"/>
          <w:kern w:val="0"/>
          <w:sz w:val="28"/>
          <w:szCs w:val="28"/>
          <w:lang w:val="en-GB" w:eastAsia="en-GB"/>
          <w14:ligatures w14:val="none"/>
        </w:rPr>
        <w:t xml:space="preserve">; </w:t>
      </w:r>
      <w:proofErr w:type="spellStart"/>
      <w:r w:rsidRPr="004C5E26">
        <w:rPr>
          <w:rFonts w:ascii="Simplified Arabic" w:eastAsia="Times New Roman" w:hAnsi="Simplified Arabic" w:cs="Simplified Arabic"/>
          <w:kern w:val="0"/>
          <w:sz w:val="28"/>
          <w:szCs w:val="28"/>
          <w:lang w:val="en-GB" w:eastAsia="en-GB"/>
          <w14:ligatures w14:val="none"/>
        </w:rPr>
        <w:t>Sfantou</w:t>
      </w:r>
      <w:proofErr w:type="spellEnd"/>
      <w:r w:rsidRPr="004C5E26">
        <w:rPr>
          <w:rFonts w:ascii="Simplified Arabic" w:eastAsia="Times New Roman" w:hAnsi="Simplified Arabic" w:cs="Simplified Arabic"/>
          <w:kern w:val="0"/>
          <w:sz w:val="28"/>
          <w:szCs w:val="28"/>
          <w:lang w:val="en-GB" w:eastAsia="en-GB"/>
          <w14:ligatures w14:val="none"/>
        </w:rPr>
        <w:t xml:space="preserve"> et al., 2024)</w:t>
      </w:r>
    </w:p>
    <w:p w14:paraId="15B138D3" w14:textId="22F59007" w:rsidR="00D15642" w:rsidRPr="004C5E26" w:rsidRDefault="005251CC" w:rsidP="005251CC">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و</w:t>
      </w:r>
      <w:r w:rsidR="00D15642" w:rsidRPr="004C5E26">
        <w:rPr>
          <w:rFonts w:ascii="Simplified Arabic" w:eastAsia="Times New Roman" w:hAnsi="Simplified Arabic" w:cs="Simplified Arabic"/>
          <w:kern w:val="0"/>
          <w:sz w:val="28"/>
          <w:szCs w:val="28"/>
          <w:rtl/>
          <w:lang w:val="en-GB" w:eastAsia="en-GB"/>
          <w14:ligatures w14:val="none"/>
        </w:rPr>
        <w:t>تُعد القيادة التحويلية</w:t>
      </w:r>
      <w:r w:rsidR="00D15642" w:rsidRPr="004C5E26">
        <w:rPr>
          <w:rFonts w:ascii="Simplified Arabic" w:eastAsia="Times New Roman" w:hAnsi="Simplified Arabic" w:cs="Simplified Arabic"/>
          <w:kern w:val="0"/>
          <w:sz w:val="28"/>
          <w:szCs w:val="28"/>
          <w:lang w:val="en-GB" w:eastAsia="en-GB"/>
          <w14:ligatures w14:val="none"/>
        </w:rPr>
        <w:t xml:space="preserve"> (Transformational Leadership) </w:t>
      </w:r>
      <w:r w:rsidR="00D15642" w:rsidRPr="004C5E26">
        <w:rPr>
          <w:rFonts w:ascii="Simplified Arabic" w:eastAsia="Times New Roman" w:hAnsi="Simplified Arabic" w:cs="Simplified Arabic"/>
          <w:kern w:val="0"/>
          <w:sz w:val="28"/>
          <w:szCs w:val="28"/>
          <w:rtl/>
          <w:lang w:val="en-GB" w:eastAsia="en-GB"/>
          <w14:ligatures w14:val="none"/>
        </w:rPr>
        <w:t xml:space="preserve">من أهم النظريات القيادية الحديثة التي ركزت على قدرة القائد في إحداث تغيير إيجابي داخل المنظمة من خلال بناء رؤية مشتركة، وتحفيز </w:t>
      </w:r>
      <w:r w:rsidR="00D15642" w:rsidRPr="004C5E26">
        <w:rPr>
          <w:rFonts w:ascii="Simplified Arabic" w:eastAsia="Times New Roman" w:hAnsi="Simplified Arabic" w:cs="Simplified Arabic"/>
          <w:kern w:val="0"/>
          <w:sz w:val="28"/>
          <w:szCs w:val="28"/>
          <w:rtl/>
          <w:lang w:val="en-GB" w:eastAsia="en-GB"/>
          <w14:ligatures w14:val="none"/>
        </w:rPr>
        <w:lastRenderedPageBreak/>
        <w:t>العاملين، وتشجيع التفكير الإبداعي، والاهتمام بالاحتياجات الفردية للموظفين. وقد قدم</w:t>
      </w:r>
      <w:r w:rsidR="00D15642" w:rsidRPr="004C5E26">
        <w:rPr>
          <w:rFonts w:ascii="Simplified Arabic" w:eastAsia="Times New Roman" w:hAnsi="Simplified Arabic" w:cs="Simplified Arabic"/>
          <w:kern w:val="0"/>
          <w:sz w:val="28"/>
          <w:szCs w:val="28"/>
          <w:lang w:val="en-GB" w:eastAsia="en-GB"/>
          <w14:ligatures w14:val="none"/>
        </w:rPr>
        <w:t xml:space="preserve"> Bass </w:t>
      </w:r>
      <w:r w:rsidR="00D15642" w:rsidRPr="004C5E26">
        <w:rPr>
          <w:rFonts w:ascii="Simplified Arabic" w:eastAsia="Times New Roman" w:hAnsi="Simplified Arabic" w:cs="Simplified Arabic"/>
          <w:kern w:val="0"/>
          <w:sz w:val="28"/>
          <w:szCs w:val="28"/>
          <w:rtl/>
          <w:lang w:val="en-GB" w:eastAsia="en-GB"/>
          <w14:ligatures w14:val="none"/>
        </w:rPr>
        <w:t>و</w:t>
      </w:r>
      <w:proofErr w:type="gramStart"/>
      <w:r w:rsidR="00D15642" w:rsidRPr="004C5E26">
        <w:rPr>
          <w:rFonts w:ascii="Simplified Arabic" w:eastAsia="Times New Roman" w:hAnsi="Simplified Arabic" w:cs="Simplified Arabic"/>
          <w:kern w:val="0"/>
          <w:sz w:val="28"/>
          <w:szCs w:val="28"/>
          <w:lang w:val="en-GB" w:eastAsia="en-GB"/>
          <w14:ligatures w14:val="none"/>
        </w:rPr>
        <w:t xml:space="preserve">Avolio </w:t>
      </w:r>
      <w:r w:rsidR="00D83AEF">
        <w:rPr>
          <w:rFonts w:ascii="Simplified Arabic" w:eastAsia="Times New Roman" w:hAnsi="Simplified Arabic" w:cs="Simplified Arabic" w:hint="cs"/>
          <w:kern w:val="0"/>
          <w:sz w:val="28"/>
          <w:szCs w:val="28"/>
          <w:rtl/>
          <w:lang w:val="en-GB" w:eastAsia="en-GB"/>
          <w14:ligatures w14:val="none"/>
        </w:rPr>
        <w:t xml:space="preserve"> </w:t>
      </w:r>
      <w:r w:rsidR="00D15642" w:rsidRPr="004C5E26">
        <w:rPr>
          <w:rFonts w:ascii="Simplified Arabic" w:eastAsia="Times New Roman" w:hAnsi="Simplified Arabic" w:cs="Simplified Arabic"/>
          <w:kern w:val="0"/>
          <w:sz w:val="28"/>
          <w:szCs w:val="28"/>
          <w:rtl/>
          <w:lang w:val="en-GB" w:eastAsia="en-GB"/>
          <w14:ligatures w14:val="none"/>
        </w:rPr>
        <w:t>نموذج</w:t>
      </w:r>
      <w:proofErr w:type="gramEnd"/>
      <w:r w:rsidR="00D15642" w:rsidRPr="004C5E26">
        <w:rPr>
          <w:rFonts w:ascii="Simplified Arabic" w:eastAsia="Times New Roman" w:hAnsi="Simplified Arabic" w:cs="Simplified Arabic"/>
          <w:kern w:val="0"/>
          <w:sz w:val="28"/>
          <w:szCs w:val="28"/>
          <w:rtl/>
          <w:lang w:val="en-GB" w:eastAsia="en-GB"/>
          <w14:ligatures w14:val="none"/>
        </w:rPr>
        <w:t xml:space="preserve"> القيادة التحويلية الذي يتضمن أربعة أبعاد رئيسية هي: التأثير المثالي</w:t>
      </w:r>
      <w:r w:rsidR="00D15642" w:rsidRPr="004C5E26">
        <w:rPr>
          <w:rFonts w:ascii="Simplified Arabic" w:eastAsia="Times New Roman" w:hAnsi="Simplified Arabic" w:cs="Simplified Arabic"/>
          <w:kern w:val="0"/>
          <w:sz w:val="28"/>
          <w:szCs w:val="28"/>
          <w:lang w:val="en-GB" w:eastAsia="en-GB"/>
          <w14:ligatures w14:val="none"/>
        </w:rPr>
        <w:t xml:space="preserve"> (Idealized Influence)</w:t>
      </w:r>
      <w:r w:rsidR="00D15642" w:rsidRPr="004C5E26">
        <w:rPr>
          <w:rFonts w:ascii="Simplified Arabic" w:eastAsia="Times New Roman" w:hAnsi="Simplified Arabic" w:cs="Simplified Arabic"/>
          <w:kern w:val="0"/>
          <w:sz w:val="28"/>
          <w:szCs w:val="28"/>
          <w:rtl/>
          <w:lang w:val="en-GB" w:eastAsia="en-GB"/>
          <w14:ligatures w14:val="none"/>
        </w:rPr>
        <w:t>، والتحفيز الإلهامي</w:t>
      </w:r>
      <w:r w:rsidR="00D15642" w:rsidRPr="004C5E26">
        <w:rPr>
          <w:rFonts w:ascii="Simplified Arabic" w:eastAsia="Times New Roman" w:hAnsi="Simplified Arabic" w:cs="Simplified Arabic"/>
          <w:kern w:val="0"/>
          <w:sz w:val="28"/>
          <w:szCs w:val="28"/>
          <w:lang w:val="en-GB" w:eastAsia="en-GB"/>
          <w14:ligatures w14:val="none"/>
        </w:rPr>
        <w:t xml:space="preserve"> (Inspirational Motivation)</w:t>
      </w:r>
      <w:r w:rsidR="00D15642" w:rsidRPr="004C5E26">
        <w:rPr>
          <w:rFonts w:ascii="Simplified Arabic" w:eastAsia="Times New Roman" w:hAnsi="Simplified Arabic" w:cs="Simplified Arabic"/>
          <w:kern w:val="0"/>
          <w:sz w:val="28"/>
          <w:szCs w:val="28"/>
          <w:rtl/>
          <w:lang w:val="en-GB" w:eastAsia="en-GB"/>
          <w14:ligatures w14:val="none"/>
        </w:rPr>
        <w:t>، والاستثارة الفكرية</w:t>
      </w:r>
      <w:r w:rsidR="00D15642" w:rsidRPr="004C5E26">
        <w:rPr>
          <w:rFonts w:ascii="Simplified Arabic" w:eastAsia="Times New Roman" w:hAnsi="Simplified Arabic" w:cs="Simplified Arabic"/>
          <w:kern w:val="0"/>
          <w:sz w:val="28"/>
          <w:szCs w:val="28"/>
          <w:lang w:val="en-GB" w:eastAsia="en-GB"/>
          <w14:ligatures w14:val="none"/>
        </w:rPr>
        <w:t xml:space="preserve"> (Intellectual Stimulation)</w:t>
      </w:r>
      <w:r w:rsidR="00D15642" w:rsidRPr="004C5E26">
        <w:rPr>
          <w:rFonts w:ascii="Simplified Arabic" w:eastAsia="Times New Roman" w:hAnsi="Simplified Arabic" w:cs="Simplified Arabic"/>
          <w:kern w:val="0"/>
          <w:sz w:val="28"/>
          <w:szCs w:val="28"/>
          <w:rtl/>
          <w:lang w:val="en-GB" w:eastAsia="en-GB"/>
          <w14:ligatures w14:val="none"/>
        </w:rPr>
        <w:t>، والاعتبار الفردي</w:t>
      </w:r>
      <w:r w:rsidR="00D15642" w:rsidRPr="004C5E26">
        <w:rPr>
          <w:rFonts w:ascii="Simplified Arabic" w:eastAsia="Times New Roman" w:hAnsi="Simplified Arabic" w:cs="Simplified Arabic"/>
          <w:kern w:val="0"/>
          <w:sz w:val="28"/>
          <w:szCs w:val="28"/>
          <w:lang w:val="en-GB" w:eastAsia="en-GB"/>
          <w14:ligatures w14:val="none"/>
        </w:rPr>
        <w:t xml:space="preserve"> (Individualized Consideration). </w:t>
      </w:r>
      <w:r w:rsidR="00D15642" w:rsidRPr="004C5E26">
        <w:rPr>
          <w:rFonts w:ascii="Simplified Arabic" w:eastAsia="Times New Roman" w:hAnsi="Simplified Arabic" w:cs="Simplified Arabic"/>
          <w:kern w:val="0"/>
          <w:sz w:val="28"/>
          <w:szCs w:val="28"/>
          <w:rtl/>
          <w:lang w:val="en-GB" w:eastAsia="en-GB"/>
          <w14:ligatures w14:val="none"/>
        </w:rPr>
        <w:t>وتساعد هذه الأبعاد القادة على تطوير قدرات العاملين وتعزيز التزامهم تجاه أهداف المنظمة</w:t>
      </w:r>
      <w:r w:rsidR="00D15642" w:rsidRPr="004C5E26">
        <w:rPr>
          <w:rFonts w:ascii="Simplified Arabic" w:eastAsia="Times New Roman" w:hAnsi="Simplified Arabic" w:cs="Simplified Arabic"/>
          <w:kern w:val="0"/>
          <w:sz w:val="28"/>
          <w:szCs w:val="28"/>
          <w:lang w:val="en-GB" w:eastAsia="en-GB"/>
          <w14:ligatures w14:val="none"/>
        </w:rPr>
        <w:t>. (Bass &amp; Riggio, 2006; Hoch et al., 2018)</w:t>
      </w:r>
    </w:p>
    <w:p w14:paraId="4ADDAF26" w14:textId="77777777" w:rsidR="00D15642" w:rsidRPr="004C5E26" w:rsidRDefault="00D15642" w:rsidP="002E74C7">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4C5E26">
        <w:rPr>
          <w:rFonts w:ascii="Simplified Arabic" w:eastAsia="Times New Roman" w:hAnsi="Simplified Arabic" w:cs="Simplified Arabic"/>
          <w:kern w:val="0"/>
          <w:sz w:val="28"/>
          <w:szCs w:val="28"/>
          <w:rtl/>
          <w:lang w:val="en-GB" w:eastAsia="en-GB"/>
          <w14:ligatures w14:val="none"/>
        </w:rPr>
        <w:t xml:space="preserve">وفي قطاع المستشفيات، تكتسب القيادة التحويلية أهمية خاصة بسبب اعتماد جودة الخدمات الصحية بدرجة كبيرة على أداء العاملين، </w:t>
      </w:r>
      <w:proofErr w:type="gramStart"/>
      <w:r w:rsidRPr="004C5E26">
        <w:rPr>
          <w:rFonts w:ascii="Simplified Arabic" w:eastAsia="Times New Roman" w:hAnsi="Simplified Arabic" w:cs="Simplified Arabic"/>
          <w:kern w:val="0"/>
          <w:sz w:val="28"/>
          <w:szCs w:val="28"/>
          <w:rtl/>
          <w:lang w:val="en-GB" w:eastAsia="en-GB"/>
          <w14:ligatures w14:val="none"/>
        </w:rPr>
        <w:t xml:space="preserve">وخاصة الأطباء </w:t>
      </w:r>
      <w:proofErr w:type="gramEnd"/>
      <w:r w:rsidRPr="004C5E26">
        <w:rPr>
          <w:rFonts w:ascii="Simplified Arabic" w:eastAsia="Times New Roman" w:hAnsi="Simplified Arabic" w:cs="Simplified Arabic"/>
          <w:kern w:val="0"/>
          <w:sz w:val="28"/>
          <w:szCs w:val="28"/>
          <w:rtl/>
          <w:lang w:val="en-GB" w:eastAsia="en-GB"/>
          <w14:ligatures w14:val="none"/>
        </w:rPr>
        <w:t>والممرضين والإداريين. فالقادة التحويليون قادرون على خلق بيئة عمل داعمة تشجع التعاون، والابتكار، وتحمل المسؤولية، مما ينعكس بصورة إيجابية على الأداء الوظيفي والرضا المهني. وقد أظهرت الدراسات في المؤسسات الصحية أن القيادة التحويلية ترتبط بتحسين مخرجات العاملين، مثل الالتزام التنظيمي، والانخراط في العمل، والقدرة على التعامل مع ضغوط العمل</w:t>
      </w:r>
      <w:r w:rsidRPr="004C5E26">
        <w:rPr>
          <w:rFonts w:ascii="Simplified Arabic" w:eastAsia="Times New Roman" w:hAnsi="Simplified Arabic" w:cs="Simplified Arabic"/>
          <w:kern w:val="0"/>
          <w:sz w:val="28"/>
          <w:szCs w:val="28"/>
          <w:lang w:val="en-GB" w:eastAsia="en-GB"/>
          <w14:ligatures w14:val="none"/>
        </w:rPr>
        <w:t>. (Boamah et al., 2018; Alqatawenh, 2023)</w:t>
      </w:r>
    </w:p>
    <w:p w14:paraId="467DFAB9" w14:textId="77777777" w:rsidR="002E74C7" w:rsidRDefault="005251CC" w:rsidP="002E74C7">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p>
    <w:p w14:paraId="61413633" w14:textId="77777777" w:rsidR="002E74C7" w:rsidRDefault="002E74C7" w:rsidP="002E74C7">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1DC92A4E" w14:textId="77777777" w:rsidR="002E74C7" w:rsidRDefault="002E74C7" w:rsidP="002E74C7">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35951CFF" w14:textId="4968BBC4" w:rsidR="00D15642" w:rsidRPr="004C5E26" w:rsidRDefault="002E74C7" w:rsidP="002E74C7">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5251CC">
        <w:rPr>
          <w:rFonts w:ascii="Simplified Arabic" w:eastAsia="Times New Roman" w:hAnsi="Simplified Arabic" w:cs="Simplified Arabic" w:hint="cs"/>
          <w:kern w:val="0"/>
          <w:sz w:val="28"/>
          <w:szCs w:val="28"/>
          <w:rtl/>
          <w:lang w:val="en-GB" w:eastAsia="en-GB"/>
          <w14:ligatures w14:val="none"/>
        </w:rPr>
        <w:t xml:space="preserve"> و</w:t>
      </w:r>
      <w:r w:rsidR="00D15642" w:rsidRPr="004C5E26">
        <w:rPr>
          <w:rFonts w:ascii="Simplified Arabic" w:eastAsia="Times New Roman" w:hAnsi="Simplified Arabic" w:cs="Simplified Arabic"/>
          <w:kern w:val="0"/>
          <w:sz w:val="28"/>
          <w:szCs w:val="28"/>
          <w:rtl/>
          <w:lang w:val="en-GB" w:eastAsia="en-GB"/>
          <w14:ligatures w14:val="none"/>
        </w:rPr>
        <w:t>يمثل أداء العاملين أحد المؤشرات الأساسية لنجاح المستشفيات، حيث يؤثر مستوى أداء الموظفين في كفاءة العمليات الصحية وجودة الخدمات المقدمة للمرضى. ويُعد تحسين أداء العاملين هدفًا استراتيجيًا للمؤسسات الصحية، خاصة في ظل التحديات المرتبطة بنقص الموارد البشرية، وزيادة عبء العمل، والحاجة إلى تقديم خدمات صحية آمنة وفعالة. وتشير الدراسات الحديثة إلى أن أنماط القيادة الداعمة، وخاصة القيادة التحويلية، تسهم في رفع مستوى الأداء من خلال زيادة الدافعية، وتعزيز الشعور بالتمكين، وتحسين العلاقات داخل بيئة العمل</w:t>
      </w:r>
      <w:r w:rsidR="00D15642" w:rsidRPr="004C5E26">
        <w:rPr>
          <w:rFonts w:ascii="Simplified Arabic" w:eastAsia="Times New Roman" w:hAnsi="Simplified Arabic" w:cs="Simplified Arabic"/>
          <w:kern w:val="0"/>
          <w:sz w:val="28"/>
          <w:szCs w:val="28"/>
          <w:lang w:val="en-GB" w:eastAsia="en-GB"/>
          <w14:ligatures w14:val="none"/>
        </w:rPr>
        <w:t>. (Specchia et al., 2021; Ibrahim et al., 2024)</w:t>
      </w:r>
    </w:p>
    <w:p w14:paraId="34863476" w14:textId="77777777" w:rsidR="00D15642" w:rsidRPr="004C5E26"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4C5E26">
        <w:rPr>
          <w:rFonts w:ascii="Simplified Arabic" w:eastAsia="Times New Roman" w:hAnsi="Simplified Arabic" w:cs="Simplified Arabic"/>
          <w:kern w:val="0"/>
          <w:sz w:val="28"/>
          <w:szCs w:val="28"/>
          <w:rtl/>
          <w:lang w:val="en-GB" w:eastAsia="en-GB"/>
          <w14:ligatures w14:val="none"/>
        </w:rPr>
        <w:t xml:space="preserve">وقد أكدت العديد من الدراسات التجريبية وجود علاقة إيجابية بين القيادة التحويلية وأداء العاملين في القطاع الصحي. فقد وجدت الدراسات أن القادة الذين يمارسون السلوكيات التحويلية يستطيعون تعزيز مشاركة العاملين وتحفيزهم لتحقيق مستويات أعلى من الأداء، كما أن القيادة التحويلية قد تعمل كعامل </w:t>
      </w:r>
      <w:r w:rsidRPr="004C5E26">
        <w:rPr>
          <w:rFonts w:ascii="Simplified Arabic" w:eastAsia="Times New Roman" w:hAnsi="Simplified Arabic" w:cs="Simplified Arabic"/>
          <w:kern w:val="0"/>
          <w:sz w:val="28"/>
          <w:szCs w:val="28"/>
          <w:rtl/>
          <w:lang w:val="en-GB" w:eastAsia="en-GB"/>
          <w14:ligatures w14:val="none"/>
        </w:rPr>
        <w:lastRenderedPageBreak/>
        <w:t>وسيط لتحسين جودة العمل من خلال تعزيز الثقة التنظيمية والتمكين النفسي للعاملين</w:t>
      </w:r>
      <w:r w:rsidRPr="004C5E26">
        <w:rPr>
          <w:rFonts w:ascii="Simplified Arabic" w:eastAsia="Times New Roman" w:hAnsi="Simplified Arabic" w:cs="Simplified Arabic"/>
          <w:kern w:val="0"/>
          <w:sz w:val="28"/>
          <w:szCs w:val="28"/>
          <w:lang w:val="en-GB" w:eastAsia="en-GB"/>
          <w14:ligatures w14:val="none"/>
        </w:rPr>
        <w:t>. (Boamah et al., 2018; Ibrahim et al., 2024)</w:t>
      </w:r>
    </w:p>
    <w:p w14:paraId="1B9753D5" w14:textId="77777777" w:rsidR="00D15642" w:rsidRPr="004C5E26" w:rsidRDefault="00D15642" w:rsidP="00D15642">
      <w:pPr>
        <w:spacing w:line="240" w:lineRule="auto"/>
        <w:jc w:val="both"/>
        <w:rPr>
          <w:rFonts w:ascii="Simplified Arabic" w:hAnsi="Simplified Arabic" w:cs="Simplified Arabic"/>
          <w:sz w:val="28"/>
          <w:szCs w:val="28"/>
        </w:rPr>
      </w:pPr>
      <w:r>
        <w:rPr>
          <w:rFonts w:ascii="Simplified Arabic" w:eastAsia="Times New Roman" w:hAnsi="Simplified Arabic" w:cs="Simplified Arabic" w:hint="cs"/>
          <w:kern w:val="0"/>
          <w:sz w:val="28"/>
          <w:szCs w:val="28"/>
          <w:rtl/>
          <w:lang w:val="en-GB" w:eastAsia="en-GB"/>
          <w14:ligatures w14:val="none"/>
        </w:rPr>
        <w:t xml:space="preserve">  </w:t>
      </w:r>
      <w:r w:rsidRPr="004C5E26">
        <w:rPr>
          <w:rFonts w:ascii="Simplified Arabic" w:eastAsia="Times New Roman" w:hAnsi="Simplified Arabic" w:cs="Simplified Arabic"/>
          <w:kern w:val="0"/>
          <w:sz w:val="28"/>
          <w:szCs w:val="28"/>
          <w:rtl/>
          <w:lang w:val="en-GB" w:eastAsia="en-GB"/>
          <w14:ligatures w14:val="none"/>
        </w:rPr>
        <w:t xml:space="preserve">وعلى الرغم من الاهتمام العالمي المتزايد بدراسة القيادة التحويلية في المؤسسات الصحية، فإن تأثير هذا النمط القيادي قد يختلف باختلاف البيئة التنظيمية والثقافة المؤسسية ونظام الرعاية الصحية في كل مجتمع. لذلك تبرز الحاجة إلى إجراء المزيد من الدراسات في البيئات المحلية لتحديد مدى تأثير </w:t>
      </w:r>
      <w:r w:rsidRPr="004C5E26">
        <w:rPr>
          <w:rFonts w:ascii="Simplified Arabic" w:hAnsi="Simplified Arabic" w:cs="Simplified Arabic"/>
          <w:sz w:val="28"/>
          <w:szCs w:val="28"/>
          <w:rtl/>
        </w:rPr>
        <w:t>القيادة التحويلية على أداء العاملين في المستشفيات، وتقديم توصيات تساعد القيادات الصحية على تطوير ممارسات إدارية أكثر فاعلية</w:t>
      </w:r>
      <w:r w:rsidRPr="004C5E26">
        <w:rPr>
          <w:rFonts w:ascii="Simplified Arabic" w:hAnsi="Simplified Arabic" w:cs="Simplified Arabic"/>
          <w:sz w:val="28"/>
          <w:szCs w:val="28"/>
        </w:rPr>
        <w:t>. (Al-Hussami et al., 2023)</w:t>
      </w:r>
    </w:p>
    <w:p w14:paraId="1777D85D" w14:textId="77777777" w:rsidR="00D15642" w:rsidRPr="004C5E26" w:rsidRDefault="00D15642" w:rsidP="00D15642">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C5E26">
        <w:rPr>
          <w:rFonts w:ascii="Simplified Arabic" w:hAnsi="Simplified Arabic" w:cs="Simplified Arabic"/>
          <w:sz w:val="28"/>
          <w:szCs w:val="28"/>
          <w:rtl/>
        </w:rPr>
        <w:t>وبناءً على ذلك، تسعى هذه الدراسة إلى دراسة أثر القيادة التحويلية على أداء العاملين في المستشفيات، من خلال التعرف على مستوى ممارسة أبعاد القيادة التحويلية، وقياس أثرها على أداء الموظفين. ومن المتوقع أن تسهم نتائج الدراسة في دعم القيادات الصحية وصناع القرار في تطوير استراتيجيات إدارية تساعد على تحسين أداء العاملين ورفع جودة الخدمات الصحية</w:t>
      </w:r>
      <w:r w:rsidRPr="004C5E26">
        <w:rPr>
          <w:rFonts w:ascii="Simplified Arabic" w:hAnsi="Simplified Arabic" w:cs="Simplified Arabic"/>
          <w:sz w:val="28"/>
          <w:szCs w:val="28"/>
        </w:rPr>
        <w:t>.</w:t>
      </w:r>
    </w:p>
    <w:p w14:paraId="51F82857" w14:textId="77777777" w:rsidR="002E74C7" w:rsidRDefault="002E74C7" w:rsidP="00D15642">
      <w:pPr>
        <w:rPr>
          <w:rFonts w:ascii="Simplified Arabic" w:hAnsi="Simplified Arabic" w:cs="Simplified Arabic"/>
          <w:b/>
          <w:bCs/>
          <w:sz w:val="28"/>
          <w:szCs w:val="28"/>
          <w:u w:val="single"/>
          <w:rtl/>
        </w:rPr>
      </w:pPr>
    </w:p>
    <w:p w14:paraId="38307F27" w14:textId="77777777" w:rsidR="002E74C7" w:rsidRDefault="002E74C7" w:rsidP="00D15642">
      <w:pPr>
        <w:rPr>
          <w:rFonts w:ascii="Simplified Arabic" w:hAnsi="Simplified Arabic" w:cs="Simplified Arabic"/>
          <w:b/>
          <w:bCs/>
          <w:sz w:val="28"/>
          <w:szCs w:val="28"/>
          <w:u w:val="single"/>
          <w:rtl/>
        </w:rPr>
      </w:pPr>
    </w:p>
    <w:p w14:paraId="378AC413" w14:textId="77777777" w:rsidR="002E74C7" w:rsidRDefault="002E74C7" w:rsidP="00D15642">
      <w:pPr>
        <w:rPr>
          <w:rFonts w:ascii="Simplified Arabic" w:hAnsi="Simplified Arabic" w:cs="Simplified Arabic"/>
          <w:b/>
          <w:bCs/>
          <w:sz w:val="28"/>
          <w:szCs w:val="28"/>
          <w:u w:val="single"/>
          <w:rtl/>
        </w:rPr>
      </w:pPr>
    </w:p>
    <w:p w14:paraId="6190DCA0" w14:textId="77777777" w:rsidR="002E74C7" w:rsidRDefault="002E74C7" w:rsidP="00D15642">
      <w:pPr>
        <w:rPr>
          <w:rFonts w:ascii="Simplified Arabic" w:hAnsi="Simplified Arabic" w:cs="Simplified Arabic"/>
          <w:b/>
          <w:bCs/>
          <w:sz w:val="28"/>
          <w:szCs w:val="28"/>
          <w:u w:val="single"/>
          <w:rtl/>
        </w:rPr>
      </w:pPr>
    </w:p>
    <w:p w14:paraId="0D6CCA28" w14:textId="77777777" w:rsidR="002E74C7" w:rsidRDefault="002E74C7" w:rsidP="00D15642">
      <w:pPr>
        <w:rPr>
          <w:rFonts w:ascii="Simplified Arabic" w:hAnsi="Simplified Arabic" w:cs="Simplified Arabic"/>
          <w:b/>
          <w:bCs/>
          <w:sz w:val="28"/>
          <w:szCs w:val="28"/>
          <w:u w:val="single"/>
          <w:rtl/>
        </w:rPr>
      </w:pPr>
    </w:p>
    <w:p w14:paraId="6BB43449" w14:textId="77777777" w:rsidR="00D15642" w:rsidRPr="00BD6A21" w:rsidRDefault="00D15642" w:rsidP="00D15642">
      <w:pPr>
        <w:rPr>
          <w:rFonts w:ascii="Simplified Arabic" w:hAnsi="Simplified Arabic" w:cs="Simplified Arabic"/>
          <w:b/>
          <w:bCs/>
          <w:sz w:val="32"/>
          <w:szCs w:val="32"/>
          <w:u w:val="single"/>
          <w:rtl/>
          <w:lang w:bidi="ar-EG"/>
        </w:rPr>
      </w:pPr>
      <w:r w:rsidRPr="00BD6A21">
        <w:rPr>
          <w:rFonts w:ascii="Simplified Arabic" w:hAnsi="Simplified Arabic" w:cs="Simplified Arabic"/>
          <w:b/>
          <w:bCs/>
          <w:sz w:val="32"/>
          <w:szCs w:val="32"/>
          <w:u w:val="single"/>
          <w:rtl/>
        </w:rPr>
        <w:t>مشكلة الدراسة</w:t>
      </w:r>
      <w:r w:rsidRPr="00BD6A21">
        <w:rPr>
          <w:rFonts w:ascii="Simplified Arabic" w:hAnsi="Simplified Arabic" w:cs="Simplified Arabic"/>
          <w:b/>
          <w:bCs/>
          <w:sz w:val="32"/>
          <w:szCs w:val="32"/>
          <w:u w:val="single"/>
          <w:rtl/>
          <w:lang w:bidi="ar-EG"/>
        </w:rPr>
        <w:t>:</w:t>
      </w:r>
    </w:p>
    <w:p w14:paraId="7B46BFD0" w14:textId="3A6DC7E1" w:rsidR="00D15642" w:rsidRPr="00A64ACA" w:rsidRDefault="00D15642" w:rsidP="00D15642">
      <w:pPr>
        <w:spacing w:line="240" w:lineRule="auto"/>
        <w:jc w:val="both"/>
        <w:rPr>
          <w:rFonts w:ascii="Simplified Arabic" w:hAnsi="Simplified Arabic" w:cs="Simplified Arabic"/>
          <w:sz w:val="28"/>
          <w:szCs w:val="28"/>
        </w:rPr>
      </w:pPr>
      <w:r w:rsidRPr="00A64ACA">
        <w:rPr>
          <w:rFonts w:ascii="Simplified Arabic" w:hAnsi="Simplified Arabic" w:cs="Simplified Arabic"/>
          <w:sz w:val="28"/>
          <w:szCs w:val="28"/>
          <w:rtl/>
        </w:rPr>
        <w:t xml:space="preserve">  تُعد المستشفيات من المؤسسات الحيوية التي تعتمد بشكل كبير على كفاءة العنصر البشري لتحقيق أهدافها وتقديم خدمات صحية ذات جودة عالية</w:t>
      </w:r>
      <w:r w:rsidR="00D83AEF">
        <w:rPr>
          <w:rFonts w:ascii="Simplified Arabic" w:hAnsi="Simplified Arabic" w:cs="Simplified Arabic" w:hint="cs"/>
          <w:sz w:val="28"/>
          <w:szCs w:val="28"/>
          <w:rtl/>
        </w:rPr>
        <w:t>،</w:t>
      </w:r>
      <w:r w:rsidRPr="00A64ACA">
        <w:rPr>
          <w:rFonts w:ascii="Simplified Arabic" w:hAnsi="Simplified Arabic" w:cs="Simplified Arabic"/>
          <w:sz w:val="28"/>
          <w:szCs w:val="28"/>
          <w:rtl/>
        </w:rPr>
        <w:t xml:space="preserve"> ومع تزايد التحديات التي تواجه القطاع الصحي، مثل ارتفاع توقعات المرضى، وضغوط العمل، والتغيرات التنظيمية والتكنولوجية المتسارعة، أصبح تحسين أداء العاملين أحد المتطلبات الأساسية لضمان فعالية المؤسسات الصحية واستدامتها. ويُعد نمط القيادة السائد داخل المستشفى من العوامل المؤثرة في سلوك العاملين ومستوى التزامهم ودافعيتهم وقدرتهم على تحقيق الأداء المطلوب</w:t>
      </w:r>
      <w:r w:rsidRPr="00A64ACA">
        <w:rPr>
          <w:rFonts w:ascii="Simplified Arabic" w:hAnsi="Simplified Arabic" w:cs="Simplified Arabic"/>
          <w:sz w:val="28"/>
          <w:szCs w:val="28"/>
        </w:rPr>
        <w:t>.</w:t>
      </w:r>
    </w:p>
    <w:p w14:paraId="643992F5" w14:textId="77777777" w:rsidR="00D15642" w:rsidRPr="00A64ACA" w:rsidRDefault="00D15642" w:rsidP="00D15642">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64ACA">
        <w:rPr>
          <w:rFonts w:ascii="Simplified Arabic" w:hAnsi="Simplified Arabic" w:cs="Simplified Arabic"/>
          <w:sz w:val="28"/>
          <w:szCs w:val="28"/>
          <w:rtl/>
        </w:rPr>
        <w:t xml:space="preserve">وعلى الرغم من أهمية القيادة الإدارية في المستشفيات، إلا أن بعض المؤسسات الصحية ما زالت تواجه تحديات مرتبطة بضعف مشاركة العاملين في اتخاذ القرارات، وانخفاض مستويات التحفيز، </w:t>
      </w:r>
      <w:r w:rsidRPr="00A64ACA">
        <w:rPr>
          <w:rFonts w:ascii="Simplified Arabic" w:hAnsi="Simplified Arabic" w:cs="Simplified Arabic"/>
          <w:sz w:val="28"/>
          <w:szCs w:val="28"/>
          <w:rtl/>
        </w:rPr>
        <w:lastRenderedPageBreak/>
        <w:t>ومحدودية فرص التطوير المهني، مما قد يؤثر سلبًا على مستوى الأداء الوظيفي وجودة الخدمات المقدمة. وفي هذا السياق، برزت القيادة التحويلية كأحد الأنماط القيادية الحديثة التي تركز على إلهام العاملين، وتعزيز قدراتهم، وتشجيع الإبداع، وبناء رؤية مشتركة بين القادة والموظفين، بما قد يسهم في رفع مستوى الأداء وتحقيق أهداف المنظمة</w:t>
      </w:r>
      <w:r w:rsidRPr="00A64ACA">
        <w:rPr>
          <w:rFonts w:ascii="Simplified Arabic" w:hAnsi="Simplified Arabic" w:cs="Simplified Arabic"/>
          <w:sz w:val="28"/>
          <w:szCs w:val="28"/>
        </w:rPr>
        <w:t>.</w:t>
      </w:r>
    </w:p>
    <w:p w14:paraId="0FC7BFB6" w14:textId="77777777" w:rsidR="00D15642" w:rsidRPr="00A64ACA" w:rsidRDefault="00D15642" w:rsidP="00D15642">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A64ACA">
        <w:rPr>
          <w:rFonts w:ascii="Simplified Arabic" w:hAnsi="Simplified Arabic" w:cs="Simplified Arabic"/>
          <w:sz w:val="28"/>
          <w:szCs w:val="28"/>
          <w:rtl/>
        </w:rPr>
        <w:t>وعلى الرغم من تزايد الاهتمام بدراسة القيادة التحويلية في المؤسسات الصحية، فإن مدى تأثيرها الفعلي على أداء العاملين في المستشفيات لا يزال يحتاج إلى مزيد من الدراسة، خاصة في البيئات المحلية التي تختلف في ثقافتها التنظيمية وطبيعة أنظمتها الصحية. كما أن اختلاف مستويات ممارسة أبعاد القيادة التحويلية بين المستشفيات قد يؤدي إلى تفاوت في مستويات أداء العاملين، مما يستدعي دراسة هذه العلاقة بصورة أكثر تحديدًا</w:t>
      </w:r>
      <w:r w:rsidRPr="00A64ACA">
        <w:rPr>
          <w:rFonts w:ascii="Simplified Arabic" w:hAnsi="Simplified Arabic" w:cs="Simplified Arabic"/>
          <w:sz w:val="28"/>
          <w:szCs w:val="28"/>
        </w:rPr>
        <w:t>.</w:t>
      </w:r>
    </w:p>
    <w:p w14:paraId="7D126282" w14:textId="27875625" w:rsidR="00D15642" w:rsidRDefault="00D15642" w:rsidP="00D156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64ACA">
        <w:rPr>
          <w:rFonts w:ascii="Simplified Arabic" w:hAnsi="Simplified Arabic" w:cs="Simplified Arabic"/>
          <w:sz w:val="28"/>
          <w:szCs w:val="28"/>
          <w:rtl/>
        </w:rPr>
        <w:t xml:space="preserve">ومن هنا تتمثل مشكلة </w:t>
      </w:r>
      <w:r w:rsidR="00AB5402">
        <w:rPr>
          <w:rFonts w:ascii="Simplified Arabic" w:hAnsi="Simplified Arabic" w:cs="Simplified Arabic"/>
          <w:sz w:val="28"/>
          <w:szCs w:val="28"/>
          <w:rtl/>
        </w:rPr>
        <w:t xml:space="preserve">الدراسة </w:t>
      </w:r>
      <w:r w:rsidRPr="00A64ACA">
        <w:rPr>
          <w:rFonts w:ascii="Simplified Arabic" w:hAnsi="Simplified Arabic" w:cs="Simplified Arabic"/>
          <w:sz w:val="28"/>
          <w:szCs w:val="28"/>
          <w:rtl/>
        </w:rPr>
        <w:t>في الحاجة إلى التعرف على مدى تأثير القيادة التحويلية بأبعادها المختلفة (التأثير المثالي، التحفيز الإلهامي، الاستثارة الفكرية، والاعتبار الفردي) على أداء العاملين في المستشفيات، وتحديد ما إذا كانت ممارسات القيادة التحويلية تسهم في تحسين أداء الموظفين ورفع كفاءة العمل داخل المؤسسات الصحية</w:t>
      </w:r>
      <w:r w:rsidRPr="00A64ACA">
        <w:rPr>
          <w:rFonts w:ascii="Simplified Arabic" w:hAnsi="Simplified Arabic" w:cs="Simplified Arabic"/>
          <w:sz w:val="28"/>
          <w:szCs w:val="28"/>
        </w:rPr>
        <w:t>.</w:t>
      </w:r>
    </w:p>
    <w:p w14:paraId="6844EC97" w14:textId="77777777" w:rsidR="00D83AEF" w:rsidRDefault="00D83AEF" w:rsidP="00D15642">
      <w:pPr>
        <w:spacing w:line="240" w:lineRule="auto"/>
        <w:jc w:val="both"/>
        <w:rPr>
          <w:rFonts w:ascii="Simplified Arabic" w:hAnsi="Simplified Arabic" w:cs="Simplified Arabic"/>
          <w:sz w:val="28"/>
          <w:szCs w:val="28"/>
          <w:rtl/>
        </w:rPr>
      </w:pPr>
    </w:p>
    <w:p w14:paraId="134E907F" w14:textId="77777777" w:rsidR="00D83AEF" w:rsidRDefault="00D83AEF" w:rsidP="00D15642">
      <w:pPr>
        <w:spacing w:line="240" w:lineRule="auto"/>
        <w:jc w:val="both"/>
        <w:rPr>
          <w:rFonts w:ascii="Simplified Arabic" w:hAnsi="Simplified Arabic" w:cs="Simplified Arabic"/>
          <w:sz w:val="28"/>
          <w:szCs w:val="28"/>
          <w:rtl/>
        </w:rPr>
      </w:pPr>
    </w:p>
    <w:p w14:paraId="47B691D0" w14:textId="77777777" w:rsidR="00D83AEF" w:rsidRDefault="00D83AEF" w:rsidP="00D15642">
      <w:pPr>
        <w:spacing w:line="240" w:lineRule="auto"/>
        <w:jc w:val="both"/>
        <w:rPr>
          <w:rFonts w:ascii="Simplified Arabic" w:hAnsi="Simplified Arabic" w:cs="Simplified Arabic"/>
          <w:sz w:val="28"/>
          <w:szCs w:val="28"/>
          <w:rtl/>
        </w:rPr>
      </w:pPr>
    </w:p>
    <w:p w14:paraId="4C30E914" w14:textId="77777777" w:rsidR="00D83AEF" w:rsidRDefault="00D83AEF" w:rsidP="00D15642">
      <w:pPr>
        <w:spacing w:line="240" w:lineRule="auto"/>
        <w:jc w:val="both"/>
        <w:rPr>
          <w:rFonts w:ascii="Simplified Arabic" w:hAnsi="Simplified Arabic" w:cs="Simplified Arabic"/>
          <w:sz w:val="28"/>
          <w:szCs w:val="28"/>
          <w:rtl/>
        </w:rPr>
      </w:pPr>
    </w:p>
    <w:p w14:paraId="618EA7D5" w14:textId="77777777" w:rsidR="00D83AEF" w:rsidRPr="00BD6A21" w:rsidRDefault="00D83AEF" w:rsidP="00D83AEF">
      <w:pPr>
        <w:rPr>
          <w:rFonts w:ascii="Simplified Arabic" w:hAnsi="Simplified Arabic" w:cs="Simplified Arabic"/>
          <w:b/>
          <w:bCs/>
          <w:sz w:val="32"/>
          <w:szCs w:val="32"/>
          <w:u w:val="single"/>
          <w:rtl/>
        </w:rPr>
      </w:pPr>
      <w:r w:rsidRPr="00BD6A21">
        <w:rPr>
          <w:rFonts w:ascii="Simplified Arabic" w:hAnsi="Simplified Arabic" w:cs="Simplified Arabic"/>
          <w:b/>
          <w:bCs/>
          <w:sz w:val="32"/>
          <w:szCs w:val="32"/>
          <w:u w:val="single"/>
          <w:rtl/>
        </w:rPr>
        <w:t>أهداف الدراسة:</w:t>
      </w:r>
    </w:p>
    <w:p w14:paraId="38C97EC1" w14:textId="77777777" w:rsidR="00D83AEF" w:rsidRPr="00B43BA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 xml:space="preserve">  تهدف هذه الدراسة إلى تحقيق الهدف الرئيسي المتمثل في </w:t>
      </w:r>
      <w:r w:rsidRPr="00B43BA4">
        <w:rPr>
          <w:rFonts w:ascii="Simplified Arabic" w:eastAsia="Times New Roman" w:hAnsi="Simplified Arabic" w:cs="Simplified Arabic"/>
          <w:b/>
          <w:bCs/>
          <w:kern w:val="0"/>
          <w:sz w:val="28"/>
          <w:szCs w:val="28"/>
          <w:rtl/>
          <w:lang w:val="en-GB" w:eastAsia="en-GB"/>
          <w14:ligatures w14:val="none"/>
        </w:rPr>
        <w:t>التعرف على أثر القيادة التحويلية على أداء العاملين في المستشفيات</w:t>
      </w:r>
      <w:r w:rsidRPr="00B43BA4">
        <w:rPr>
          <w:rFonts w:ascii="Simplified Arabic" w:eastAsia="Times New Roman" w:hAnsi="Simplified Arabic" w:cs="Simplified Arabic"/>
          <w:kern w:val="0"/>
          <w:sz w:val="28"/>
          <w:szCs w:val="28"/>
          <w:rtl/>
          <w:lang w:val="en-GB" w:eastAsia="en-GB"/>
          <w14:ligatures w14:val="none"/>
        </w:rPr>
        <w:t>، وذلك من خلال دراسة العلاقة بين ممارسات القيادة التحويلية ومستوى أداء العاملين، ويمكن تحقيق هذا الهدف من خلال الأهداف الفرعية الآتية</w:t>
      </w:r>
      <w:r w:rsidRPr="00B43BA4">
        <w:rPr>
          <w:rFonts w:ascii="Simplified Arabic" w:eastAsia="Times New Roman" w:hAnsi="Simplified Arabic" w:cs="Simplified Arabic"/>
          <w:kern w:val="0"/>
          <w:sz w:val="28"/>
          <w:szCs w:val="28"/>
          <w:lang w:val="en-GB" w:eastAsia="en-GB"/>
          <w14:ligatures w14:val="none"/>
        </w:rPr>
        <w:t>:</w:t>
      </w:r>
    </w:p>
    <w:p w14:paraId="25108CEE" w14:textId="77777777" w:rsidR="00D83AEF" w:rsidRPr="00B43BA4" w:rsidRDefault="00D83AEF" w:rsidP="00D83AEF">
      <w:pPr>
        <w:numPr>
          <w:ilvl w:val="0"/>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b/>
          <w:bCs/>
          <w:kern w:val="0"/>
          <w:sz w:val="28"/>
          <w:szCs w:val="28"/>
          <w:rtl/>
          <w:lang w:val="en-GB" w:eastAsia="en-GB"/>
          <w14:ligatures w14:val="none"/>
        </w:rPr>
        <w:t>التعرف على مستوى ممارسة القيادة التحويلية في المستشفيات محل الدراسة</w:t>
      </w:r>
      <w:r w:rsidRPr="00B43BA4">
        <w:rPr>
          <w:rFonts w:ascii="Simplified Arabic" w:eastAsia="Times New Roman" w:hAnsi="Simplified Arabic" w:cs="Simplified Arabic"/>
          <w:kern w:val="0"/>
          <w:sz w:val="28"/>
          <w:szCs w:val="28"/>
          <w:rtl/>
          <w:lang w:val="en-GB" w:eastAsia="en-GB"/>
          <w14:ligatures w14:val="none"/>
        </w:rPr>
        <w:t xml:space="preserve"> من خلال قياس أبعادها المتمثلة في</w:t>
      </w:r>
      <w:r w:rsidRPr="00B43BA4">
        <w:rPr>
          <w:rFonts w:ascii="Simplified Arabic" w:eastAsia="Times New Roman" w:hAnsi="Simplified Arabic" w:cs="Simplified Arabic"/>
          <w:kern w:val="0"/>
          <w:sz w:val="28"/>
          <w:szCs w:val="28"/>
          <w:lang w:val="en-GB" w:eastAsia="en-GB"/>
          <w14:ligatures w14:val="none"/>
        </w:rPr>
        <w:t>:</w:t>
      </w:r>
    </w:p>
    <w:p w14:paraId="06FB3FA3" w14:textId="77777777" w:rsidR="00D83AEF" w:rsidRPr="00B43BA4" w:rsidRDefault="00D83AEF" w:rsidP="00D83AEF">
      <w:pPr>
        <w:numPr>
          <w:ilvl w:val="1"/>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التأثير المثالي</w:t>
      </w:r>
      <w:r w:rsidRPr="00B43BA4">
        <w:rPr>
          <w:rFonts w:ascii="Simplified Arabic" w:eastAsia="Times New Roman" w:hAnsi="Simplified Arabic" w:cs="Simplified Arabic"/>
          <w:kern w:val="0"/>
          <w:sz w:val="28"/>
          <w:szCs w:val="28"/>
          <w:lang w:val="en-GB" w:eastAsia="en-GB"/>
          <w14:ligatures w14:val="none"/>
        </w:rPr>
        <w:t>.</w:t>
      </w:r>
    </w:p>
    <w:p w14:paraId="6FC4F407" w14:textId="77777777" w:rsidR="00D83AEF" w:rsidRPr="00B43BA4" w:rsidRDefault="00D83AEF" w:rsidP="00D83AEF">
      <w:pPr>
        <w:numPr>
          <w:ilvl w:val="1"/>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التحفيز الإلهامي</w:t>
      </w:r>
      <w:r w:rsidRPr="00B43BA4">
        <w:rPr>
          <w:rFonts w:ascii="Simplified Arabic" w:eastAsia="Times New Roman" w:hAnsi="Simplified Arabic" w:cs="Simplified Arabic"/>
          <w:kern w:val="0"/>
          <w:sz w:val="28"/>
          <w:szCs w:val="28"/>
          <w:lang w:val="en-GB" w:eastAsia="en-GB"/>
          <w14:ligatures w14:val="none"/>
        </w:rPr>
        <w:t>.</w:t>
      </w:r>
    </w:p>
    <w:p w14:paraId="71D2AA00" w14:textId="77777777" w:rsidR="00D83AEF" w:rsidRPr="00B43BA4" w:rsidRDefault="00D83AEF" w:rsidP="00D83AEF">
      <w:pPr>
        <w:numPr>
          <w:ilvl w:val="1"/>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الاستثارة الفكرية</w:t>
      </w:r>
      <w:r w:rsidRPr="00B43BA4">
        <w:rPr>
          <w:rFonts w:ascii="Simplified Arabic" w:eastAsia="Times New Roman" w:hAnsi="Simplified Arabic" w:cs="Simplified Arabic"/>
          <w:kern w:val="0"/>
          <w:sz w:val="28"/>
          <w:szCs w:val="28"/>
          <w:lang w:val="en-GB" w:eastAsia="en-GB"/>
          <w14:ligatures w14:val="none"/>
        </w:rPr>
        <w:t>.</w:t>
      </w:r>
    </w:p>
    <w:p w14:paraId="39D0ACC6" w14:textId="77777777" w:rsidR="00D83AEF" w:rsidRPr="00B43BA4" w:rsidRDefault="00D83AEF" w:rsidP="00D83AEF">
      <w:pPr>
        <w:numPr>
          <w:ilvl w:val="1"/>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lastRenderedPageBreak/>
        <w:t>الاعتبار الفردي</w:t>
      </w:r>
      <w:r w:rsidRPr="00B43BA4">
        <w:rPr>
          <w:rFonts w:ascii="Simplified Arabic" w:eastAsia="Times New Roman" w:hAnsi="Simplified Arabic" w:cs="Simplified Arabic"/>
          <w:kern w:val="0"/>
          <w:sz w:val="28"/>
          <w:szCs w:val="28"/>
          <w:lang w:val="en-GB" w:eastAsia="en-GB"/>
          <w14:ligatures w14:val="none"/>
        </w:rPr>
        <w:t>.</w:t>
      </w:r>
    </w:p>
    <w:p w14:paraId="1580FBA1" w14:textId="77777777" w:rsidR="00D83AEF" w:rsidRPr="00B43BA4" w:rsidRDefault="00D83AEF" w:rsidP="00D83AEF">
      <w:pPr>
        <w:numPr>
          <w:ilvl w:val="0"/>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b/>
          <w:bCs/>
          <w:kern w:val="0"/>
          <w:sz w:val="28"/>
          <w:szCs w:val="28"/>
          <w:rtl/>
          <w:lang w:val="en-GB" w:eastAsia="en-GB"/>
          <w14:ligatures w14:val="none"/>
        </w:rPr>
        <w:t>قياس مستوى أداء العاملين في المستشفيات محل الدراسة</w:t>
      </w:r>
      <w:r w:rsidRPr="00B43BA4">
        <w:rPr>
          <w:rFonts w:ascii="Simplified Arabic" w:eastAsia="Times New Roman" w:hAnsi="Simplified Arabic" w:cs="Simplified Arabic"/>
          <w:kern w:val="0"/>
          <w:sz w:val="28"/>
          <w:szCs w:val="28"/>
          <w:rtl/>
          <w:lang w:val="en-GB" w:eastAsia="en-GB"/>
          <w14:ligatures w14:val="none"/>
        </w:rPr>
        <w:t xml:space="preserve"> والتعرف على مدى توفر عناصر الأداء الوظيفي الفعال</w:t>
      </w:r>
      <w:r w:rsidRPr="00B43BA4">
        <w:rPr>
          <w:rFonts w:ascii="Simplified Arabic" w:eastAsia="Times New Roman" w:hAnsi="Simplified Arabic" w:cs="Simplified Arabic"/>
          <w:kern w:val="0"/>
          <w:sz w:val="28"/>
          <w:szCs w:val="28"/>
          <w:lang w:val="en-GB" w:eastAsia="en-GB"/>
          <w14:ligatures w14:val="none"/>
        </w:rPr>
        <w:t>.</w:t>
      </w:r>
    </w:p>
    <w:p w14:paraId="1041FED9" w14:textId="77777777" w:rsidR="00D83AEF" w:rsidRPr="00B43BA4" w:rsidRDefault="00D83AEF" w:rsidP="00D83AEF">
      <w:pPr>
        <w:numPr>
          <w:ilvl w:val="0"/>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b/>
          <w:bCs/>
          <w:kern w:val="0"/>
          <w:sz w:val="28"/>
          <w:szCs w:val="28"/>
          <w:rtl/>
          <w:lang w:val="en-GB" w:eastAsia="en-GB"/>
          <w14:ligatures w14:val="none"/>
        </w:rPr>
        <w:t>تحديد طبيعة العلاقة بين القيادة التحويلية وأداء العاملين</w:t>
      </w:r>
      <w:r w:rsidRPr="00B43BA4">
        <w:rPr>
          <w:rFonts w:ascii="Simplified Arabic" w:eastAsia="Times New Roman" w:hAnsi="Simplified Arabic" w:cs="Simplified Arabic"/>
          <w:kern w:val="0"/>
          <w:sz w:val="28"/>
          <w:szCs w:val="28"/>
          <w:rtl/>
          <w:lang w:val="en-GB" w:eastAsia="en-GB"/>
          <w14:ligatures w14:val="none"/>
        </w:rPr>
        <w:t>، ومعرفة مدى ارتباط تطبيق أبعاد القيادة التحويلية بتحسين مستوى الأداء الوظيفي</w:t>
      </w:r>
      <w:r w:rsidRPr="00B43BA4">
        <w:rPr>
          <w:rFonts w:ascii="Simplified Arabic" w:eastAsia="Times New Roman" w:hAnsi="Simplified Arabic" w:cs="Simplified Arabic"/>
          <w:kern w:val="0"/>
          <w:sz w:val="28"/>
          <w:szCs w:val="28"/>
          <w:lang w:val="en-GB" w:eastAsia="en-GB"/>
          <w14:ligatures w14:val="none"/>
        </w:rPr>
        <w:t>.</w:t>
      </w:r>
    </w:p>
    <w:p w14:paraId="4EDA7684" w14:textId="77777777" w:rsidR="00D83AEF" w:rsidRPr="00B43BA4" w:rsidRDefault="00D83AEF" w:rsidP="00D83AEF">
      <w:pPr>
        <w:numPr>
          <w:ilvl w:val="0"/>
          <w:numId w:val="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b/>
          <w:bCs/>
          <w:kern w:val="0"/>
          <w:sz w:val="28"/>
          <w:szCs w:val="28"/>
          <w:rtl/>
          <w:lang w:val="en-GB" w:eastAsia="en-GB"/>
          <w14:ligatures w14:val="none"/>
        </w:rPr>
        <w:t>قياس أثر أبعاد القيادة التحويلية المختلفة على أداء العاملين</w:t>
      </w:r>
      <w:r w:rsidRPr="00B43BA4">
        <w:rPr>
          <w:rFonts w:ascii="Simplified Arabic" w:eastAsia="Times New Roman" w:hAnsi="Simplified Arabic" w:cs="Simplified Arabic"/>
          <w:kern w:val="0"/>
          <w:sz w:val="28"/>
          <w:szCs w:val="28"/>
          <w:rtl/>
          <w:lang w:val="en-GB" w:eastAsia="en-GB"/>
          <w14:ligatures w14:val="none"/>
        </w:rPr>
        <w:t xml:space="preserve"> وتحديد أكثر الأبعاد تأثيرًا في تحسين الأداء داخل المستشفيات</w:t>
      </w:r>
      <w:r w:rsidRPr="00B43BA4">
        <w:rPr>
          <w:rFonts w:ascii="Simplified Arabic" w:eastAsia="Times New Roman" w:hAnsi="Simplified Arabic" w:cs="Simplified Arabic"/>
          <w:kern w:val="0"/>
          <w:sz w:val="28"/>
          <w:szCs w:val="28"/>
          <w:lang w:val="en-GB" w:eastAsia="en-GB"/>
          <w14:ligatures w14:val="none"/>
        </w:rPr>
        <w:t>.</w:t>
      </w:r>
    </w:p>
    <w:p w14:paraId="2E017BD3" w14:textId="77777777" w:rsidR="00D83AEF" w:rsidRPr="00B26492" w:rsidRDefault="00D83AEF" w:rsidP="00D83AEF">
      <w:pPr>
        <w:numPr>
          <w:ilvl w:val="0"/>
          <w:numId w:val="2"/>
        </w:numPr>
        <w:spacing w:before="100" w:beforeAutospacing="1" w:after="0" w:afterAutospacing="1" w:line="240" w:lineRule="auto"/>
        <w:jc w:val="both"/>
        <w:rPr>
          <w:rFonts w:ascii="Simplified Arabic" w:eastAsia="Times New Roman" w:hAnsi="Simplified Arabic" w:cs="Simplified Arabic"/>
          <w:kern w:val="0"/>
          <w:sz w:val="28"/>
          <w:szCs w:val="28"/>
          <w:lang w:val="en-GB" w:eastAsia="en-GB"/>
          <w14:ligatures w14:val="none"/>
        </w:rPr>
      </w:pPr>
      <w:r w:rsidRPr="00B26492">
        <w:rPr>
          <w:rFonts w:ascii="Simplified Arabic" w:eastAsia="Times New Roman" w:hAnsi="Simplified Arabic" w:cs="Simplified Arabic"/>
          <w:b/>
          <w:bCs/>
          <w:kern w:val="0"/>
          <w:sz w:val="28"/>
          <w:szCs w:val="28"/>
          <w:rtl/>
          <w:lang w:val="en-GB" w:eastAsia="en-GB"/>
          <w14:ligatures w14:val="none"/>
        </w:rPr>
        <w:t xml:space="preserve">التعرف على الفروق في آراء العاملين حول مستوى القيادة التحويلية وأدائهم الوظيفي </w:t>
      </w:r>
      <w:r w:rsidRPr="00B26492">
        <w:rPr>
          <w:rFonts w:ascii="Simplified Arabic" w:eastAsia="Times New Roman" w:hAnsi="Simplified Arabic" w:cs="Simplified Arabic"/>
          <w:kern w:val="0"/>
          <w:sz w:val="28"/>
          <w:szCs w:val="28"/>
          <w:rtl/>
          <w:lang w:val="en-GB" w:eastAsia="en-GB"/>
          <w14:ligatures w14:val="none"/>
        </w:rPr>
        <w:t>وفقًا للمتغيرات الديموغرافية والوظيفية مثل ال</w:t>
      </w:r>
      <w:r>
        <w:rPr>
          <w:rFonts w:ascii="Simplified Arabic" w:eastAsia="Times New Roman" w:hAnsi="Simplified Arabic" w:cs="Simplified Arabic" w:hint="cs"/>
          <w:kern w:val="0"/>
          <w:sz w:val="28"/>
          <w:szCs w:val="28"/>
          <w:rtl/>
          <w:lang w:val="en-GB" w:eastAsia="en-GB"/>
          <w14:ligatures w14:val="none"/>
        </w:rPr>
        <w:t>نوع</w:t>
      </w:r>
      <w:r w:rsidRPr="00B26492">
        <w:rPr>
          <w:rFonts w:ascii="Simplified Arabic" w:eastAsia="Times New Roman" w:hAnsi="Simplified Arabic" w:cs="Simplified Arabic"/>
          <w:kern w:val="0"/>
          <w:sz w:val="28"/>
          <w:szCs w:val="28"/>
          <w:rtl/>
          <w:lang w:val="en-GB" w:eastAsia="en-GB"/>
          <w14:ligatures w14:val="none"/>
        </w:rPr>
        <w:t>، العمر، المؤهل العلمي، وسنوات الخبرة</w:t>
      </w:r>
      <w:r w:rsidRPr="00B26492">
        <w:rPr>
          <w:rFonts w:ascii="Simplified Arabic" w:eastAsia="Times New Roman" w:hAnsi="Simplified Arabic" w:cs="Simplified Arabic"/>
          <w:kern w:val="0"/>
          <w:sz w:val="28"/>
          <w:szCs w:val="28"/>
          <w:lang w:val="en-GB" w:eastAsia="en-GB"/>
          <w14:ligatures w14:val="none"/>
        </w:rPr>
        <w:t>.</w:t>
      </w:r>
    </w:p>
    <w:p w14:paraId="09F80747" w14:textId="77777777" w:rsidR="00D83AEF" w:rsidRPr="00B26492" w:rsidRDefault="00D83AEF" w:rsidP="00D83AEF">
      <w:pPr>
        <w:numPr>
          <w:ilvl w:val="0"/>
          <w:numId w:val="2"/>
        </w:numPr>
        <w:spacing w:before="100" w:beforeAutospacing="1" w:after="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B26492">
        <w:rPr>
          <w:rFonts w:ascii="Simplified Arabic" w:eastAsia="Times New Roman" w:hAnsi="Simplified Arabic" w:cs="Simplified Arabic"/>
          <w:b/>
          <w:bCs/>
          <w:kern w:val="0"/>
          <w:sz w:val="28"/>
          <w:szCs w:val="28"/>
          <w:rtl/>
          <w:lang w:val="en-GB" w:eastAsia="en-GB"/>
          <w14:ligatures w14:val="none"/>
        </w:rPr>
        <w:t xml:space="preserve">تقديم توصيات ومقترحات عملية تساعد القيادات الإدارية في المستشفيات على تطوير أساليب القيادة وتعزيز ممارسات القيادة التحويلية </w:t>
      </w:r>
      <w:r w:rsidRPr="00B26492">
        <w:rPr>
          <w:rFonts w:ascii="Simplified Arabic" w:eastAsia="Times New Roman" w:hAnsi="Simplified Arabic" w:cs="Simplified Arabic"/>
          <w:kern w:val="0"/>
          <w:sz w:val="28"/>
          <w:szCs w:val="28"/>
          <w:rtl/>
          <w:lang w:val="en-GB" w:eastAsia="en-GB"/>
          <w14:ligatures w14:val="none"/>
        </w:rPr>
        <w:t>بما يسهم في رفع كفاءة العاملين وتحسين جودة الخدمات الصحية</w:t>
      </w:r>
      <w:r w:rsidRPr="00B26492">
        <w:rPr>
          <w:rFonts w:ascii="Simplified Arabic" w:eastAsia="Times New Roman" w:hAnsi="Simplified Arabic" w:cs="Simplified Arabic"/>
          <w:kern w:val="0"/>
          <w:sz w:val="28"/>
          <w:szCs w:val="28"/>
          <w:lang w:val="en-GB" w:eastAsia="en-GB"/>
          <w14:ligatures w14:val="none"/>
        </w:rPr>
        <w:t>.</w:t>
      </w:r>
      <w:r w:rsidRPr="00B26492">
        <w:rPr>
          <w:rFonts w:ascii="Simplified Arabic" w:eastAsia="Times New Roman" w:hAnsi="Simplified Arabic" w:cs="Simplified Arabic"/>
          <w:kern w:val="0"/>
          <w:sz w:val="28"/>
          <w:szCs w:val="28"/>
          <w:rtl/>
          <w:lang w:val="en-GB" w:eastAsia="en-GB"/>
          <w14:ligatures w14:val="none"/>
        </w:rPr>
        <w:t xml:space="preserve"> </w:t>
      </w:r>
    </w:p>
    <w:p w14:paraId="0DF094F1" w14:textId="77777777" w:rsidR="00D83AEF" w:rsidRPr="00A64ACA" w:rsidRDefault="00D83AEF" w:rsidP="00D15642">
      <w:pPr>
        <w:spacing w:line="240" w:lineRule="auto"/>
        <w:jc w:val="both"/>
        <w:rPr>
          <w:rFonts w:ascii="Simplified Arabic" w:hAnsi="Simplified Arabic" w:cs="Simplified Arabic"/>
          <w:sz w:val="28"/>
          <w:szCs w:val="28"/>
        </w:rPr>
      </w:pPr>
    </w:p>
    <w:p w14:paraId="219426D1" w14:textId="77777777" w:rsidR="002E74C7" w:rsidRDefault="002E74C7" w:rsidP="00D15642">
      <w:pPr>
        <w:jc w:val="both"/>
        <w:rPr>
          <w:rFonts w:ascii="Simplified Arabic" w:hAnsi="Simplified Arabic" w:cs="Simplified Arabic"/>
          <w:b/>
          <w:bCs/>
          <w:sz w:val="28"/>
          <w:szCs w:val="28"/>
          <w:u w:val="single"/>
          <w:rtl/>
        </w:rPr>
      </w:pPr>
    </w:p>
    <w:p w14:paraId="4BA1E1F0" w14:textId="77777777" w:rsidR="002E74C7" w:rsidRDefault="002E74C7" w:rsidP="00D15642">
      <w:pPr>
        <w:jc w:val="both"/>
        <w:rPr>
          <w:rFonts w:ascii="Simplified Arabic" w:hAnsi="Simplified Arabic" w:cs="Simplified Arabic"/>
          <w:b/>
          <w:bCs/>
          <w:sz w:val="28"/>
          <w:szCs w:val="28"/>
          <w:u w:val="single"/>
          <w:rtl/>
        </w:rPr>
      </w:pPr>
    </w:p>
    <w:p w14:paraId="1C658F01" w14:textId="77777777" w:rsidR="002E74C7" w:rsidRDefault="002E74C7" w:rsidP="00D15642">
      <w:pPr>
        <w:jc w:val="both"/>
        <w:rPr>
          <w:rFonts w:ascii="Simplified Arabic" w:hAnsi="Simplified Arabic" w:cs="Simplified Arabic"/>
          <w:b/>
          <w:bCs/>
          <w:sz w:val="28"/>
          <w:szCs w:val="28"/>
          <w:u w:val="single"/>
          <w:rtl/>
        </w:rPr>
      </w:pPr>
    </w:p>
    <w:p w14:paraId="7F2BD288" w14:textId="77777777" w:rsidR="002E74C7" w:rsidRDefault="002E74C7" w:rsidP="00D15642">
      <w:pPr>
        <w:jc w:val="both"/>
        <w:rPr>
          <w:rFonts w:ascii="Simplified Arabic" w:hAnsi="Simplified Arabic" w:cs="Simplified Arabic"/>
          <w:b/>
          <w:bCs/>
          <w:sz w:val="28"/>
          <w:szCs w:val="28"/>
          <w:u w:val="single"/>
          <w:rtl/>
        </w:rPr>
      </w:pPr>
    </w:p>
    <w:p w14:paraId="707BE14B" w14:textId="77777777" w:rsidR="00D83AEF" w:rsidRPr="00BD6A21" w:rsidRDefault="00D83AEF" w:rsidP="00D83AEF">
      <w:pPr>
        <w:rPr>
          <w:rFonts w:ascii="Simplified Arabic" w:hAnsi="Simplified Arabic" w:cs="Simplified Arabic"/>
          <w:b/>
          <w:bCs/>
          <w:sz w:val="32"/>
          <w:szCs w:val="32"/>
          <w:u w:val="single"/>
          <w:rtl/>
        </w:rPr>
      </w:pPr>
      <w:r w:rsidRPr="00BD6A21">
        <w:rPr>
          <w:rFonts w:ascii="Simplified Arabic" w:hAnsi="Simplified Arabic" w:cs="Simplified Arabic"/>
          <w:b/>
          <w:bCs/>
          <w:sz w:val="32"/>
          <w:szCs w:val="32"/>
          <w:u w:val="single"/>
          <w:rtl/>
        </w:rPr>
        <w:t>أهمية الدراسة:</w:t>
      </w:r>
    </w:p>
    <w:p w14:paraId="5B7EFBCC" w14:textId="77777777" w:rsidR="00D83AEF" w:rsidRPr="00BD6A21" w:rsidRDefault="00D83AEF" w:rsidP="00D83AEF">
      <w:pPr>
        <w:rPr>
          <w:rFonts w:ascii="Simplified Arabic" w:hAnsi="Simplified Arabic" w:cs="Simplified Arabic"/>
          <w:b/>
          <w:bCs/>
          <w:sz w:val="32"/>
          <w:szCs w:val="32"/>
          <w:u w:val="single"/>
        </w:rPr>
      </w:pPr>
      <w:r w:rsidRPr="00BD6A21">
        <w:rPr>
          <w:rFonts w:ascii="Simplified Arabic" w:hAnsi="Simplified Arabic" w:cs="Simplified Arabic"/>
          <w:b/>
          <w:bCs/>
          <w:sz w:val="32"/>
          <w:szCs w:val="32"/>
          <w:u w:val="single"/>
          <w:rtl/>
        </w:rPr>
        <w:t xml:space="preserve">أولاً: الأهمية </w:t>
      </w:r>
      <w:proofErr w:type="gramStart"/>
      <w:r w:rsidRPr="00BD6A21">
        <w:rPr>
          <w:rFonts w:ascii="Simplified Arabic" w:hAnsi="Simplified Arabic" w:cs="Simplified Arabic"/>
          <w:b/>
          <w:bCs/>
          <w:sz w:val="32"/>
          <w:szCs w:val="32"/>
          <w:u w:val="single"/>
          <w:rtl/>
        </w:rPr>
        <w:t xml:space="preserve">النظرية </w:t>
      </w:r>
      <w:r w:rsidRPr="00BD6A21">
        <w:rPr>
          <w:rFonts w:ascii="Simplified Arabic" w:hAnsi="Simplified Arabic" w:cs="Simplified Arabic" w:hint="cs"/>
          <w:b/>
          <w:bCs/>
          <w:sz w:val="32"/>
          <w:szCs w:val="32"/>
          <w:u w:val="single"/>
          <w:rtl/>
        </w:rPr>
        <w:t>:</w:t>
      </w:r>
      <w:proofErr w:type="gramEnd"/>
    </w:p>
    <w:p w14:paraId="318E9D33" w14:textId="77777777" w:rsidR="00D83AEF" w:rsidRPr="00B43BA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 xml:space="preserve">تنبع الأهمية النظرية لهذا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 xml:space="preserve">من أهمية موضوع القيادة التحويلية باعتبارها أحد الاتجاهات الحديثة في الفكر الإداري والقيادي، والتي حظيت باهتمام واسع نظرًا لدورها في تطوير سلوك العاملين وتحسين الأداء التنظيمي. ويسهم هذا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في إثراء الأدبيات العلمية المتعلقة بالعلاقة بين القيادة التحويلية وأداء العاملين، خاصة في قطاع المستشفيات الذي يتميز بخصوصية طبيعة العمل والحاجة المستمرة إلى تطوير الموارد البشرية</w:t>
      </w:r>
      <w:r w:rsidRPr="00B43BA4">
        <w:rPr>
          <w:rFonts w:ascii="Simplified Arabic" w:eastAsia="Times New Roman" w:hAnsi="Simplified Arabic" w:cs="Simplified Arabic"/>
          <w:kern w:val="0"/>
          <w:sz w:val="28"/>
          <w:szCs w:val="28"/>
          <w:lang w:val="en-GB" w:eastAsia="en-GB"/>
          <w14:ligatures w14:val="none"/>
        </w:rPr>
        <w:t>.</w:t>
      </w:r>
    </w:p>
    <w:p w14:paraId="47316A12" w14:textId="77777777" w:rsidR="00D83AEF" w:rsidRPr="00B43BA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lastRenderedPageBreak/>
        <w:t xml:space="preserve">كما يساهم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في توضيح الدور الذي تؤديه أبعاد القيادة التحويلية المتمثلة في التأثير المثالي، والتحفيز الإلهامي، والاستثارة الفكرية، والاعتبار الفردي في تعزيز أداء العاملين، من خلال تقديم إطار نظري يساعد على فهم كيفية تأثير الممارسات القيادية الحديثة على سلوك الموظفين ومستوى إنجازهم</w:t>
      </w:r>
      <w:r w:rsidRPr="00B43BA4">
        <w:rPr>
          <w:rFonts w:ascii="Simplified Arabic" w:eastAsia="Times New Roman" w:hAnsi="Simplified Arabic" w:cs="Simplified Arabic"/>
          <w:kern w:val="0"/>
          <w:sz w:val="28"/>
          <w:szCs w:val="28"/>
          <w:lang w:val="en-GB" w:eastAsia="en-GB"/>
          <w14:ligatures w14:val="none"/>
        </w:rPr>
        <w:t>.</w:t>
      </w:r>
    </w:p>
    <w:p w14:paraId="5CD1D127" w14:textId="77777777" w:rsidR="00D83AEF" w:rsidRPr="00B43BA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43BA4">
        <w:rPr>
          <w:rFonts w:ascii="Simplified Arabic" w:eastAsia="Times New Roman" w:hAnsi="Simplified Arabic" w:cs="Simplified Arabic"/>
          <w:kern w:val="0"/>
          <w:sz w:val="28"/>
          <w:szCs w:val="28"/>
          <w:rtl/>
          <w:lang w:val="en-GB" w:eastAsia="en-GB"/>
          <w14:ligatures w14:val="none"/>
        </w:rPr>
        <w:t xml:space="preserve">وتزداد أهمية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 xml:space="preserve">من خلال معالجة الفجوة البحثية المتعلقة بدراسة أثر القيادة التحويلية في بيئة المستشفيات، حيث تختلف طبيعة المؤسسات الصحية عن غيرها من المنظمات بسبب اعتمادها الكبير على العمل الجماعي، والتنسيق بين التخصصات المختلفة، وضرورة المحافظة على جودة الخدمات المقدمة. كما يمكن أن يمثل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مرجعًا علميًا للباحثين والدارسين المهتمين بمجالات القيادة، وإدارة الموارد البشرية، والإدارة الصحية</w:t>
      </w:r>
      <w:r w:rsidRPr="00B43BA4">
        <w:rPr>
          <w:rFonts w:ascii="Simplified Arabic" w:eastAsia="Times New Roman" w:hAnsi="Simplified Arabic" w:cs="Simplified Arabic"/>
          <w:kern w:val="0"/>
          <w:sz w:val="28"/>
          <w:szCs w:val="28"/>
          <w:lang w:val="en-GB" w:eastAsia="en-GB"/>
          <w14:ligatures w14:val="none"/>
        </w:rPr>
        <w:t>.</w:t>
      </w:r>
    </w:p>
    <w:p w14:paraId="7851B329" w14:textId="77777777" w:rsidR="00D83AEF" w:rsidRPr="00BD6A21" w:rsidRDefault="00D83AEF" w:rsidP="00D83AEF">
      <w:pPr>
        <w:rPr>
          <w:rFonts w:ascii="Simplified Arabic" w:hAnsi="Simplified Arabic" w:cs="Simplified Arabic"/>
          <w:b/>
          <w:bCs/>
          <w:sz w:val="32"/>
          <w:szCs w:val="32"/>
          <w:u w:val="single"/>
        </w:rPr>
      </w:pPr>
      <w:r w:rsidRPr="00BD6A21">
        <w:rPr>
          <w:rFonts w:ascii="Simplified Arabic" w:hAnsi="Simplified Arabic" w:cs="Simplified Arabic"/>
          <w:b/>
          <w:bCs/>
          <w:sz w:val="32"/>
          <w:szCs w:val="32"/>
          <w:u w:val="single"/>
          <w:rtl/>
        </w:rPr>
        <w:t xml:space="preserve">ثانيًا: الأهمية </w:t>
      </w:r>
      <w:proofErr w:type="gramStart"/>
      <w:r w:rsidRPr="00BD6A21">
        <w:rPr>
          <w:rFonts w:ascii="Simplified Arabic" w:hAnsi="Simplified Arabic" w:cs="Simplified Arabic"/>
          <w:b/>
          <w:bCs/>
          <w:sz w:val="32"/>
          <w:szCs w:val="32"/>
          <w:u w:val="single"/>
          <w:rtl/>
        </w:rPr>
        <w:t xml:space="preserve">التطبيقية </w:t>
      </w:r>
      <w:r w:rsidRPr="00BD6A21">
        <w:rPr>
          <w:rFonts w:ascii="Simplified Arabic" w:hAnsi="Simplified Arabic" w:cs="Simplified Arabic" w:hint="cs"/>
          <w:b/>
          <w:bCs/>
          <w:sz w:val="32"/>
          <w:szCs w:val="32"/>
          <w:u w:val="single"/>
          <w:rtl/>
        </w:rPr>
        <w:t>:</w:t>
      </w:r>
      <w:proofErr w:type="gramEnd"/>
    </w:p>
    <w:p w14:paraId="71531E9B" w14:textId="77777777" w:rsidR="00D83AEF" w:rsidRPr="00B43BA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43BA4">
        <w:rPr>
          <w:rFonts w:ascii="Simplified Arabic" w:eastAsia="Times New Roman" w:hAnsi="Simplified Arabic" w:cs="Simplified Arabic"/>
          <w:kern w:val="0"/>
          <w:sz w:val="28"/>
          <w:szCs w:val="28"/>
          <w:rtl/>
          <w:lang w:val="en-GB" w:eastAsia="en-GB"/>
          <w14:ligatures w14:val="none"/>
        </w:rPr>
        <w:t xml:space="preserve">تتمثل الأهمية التطبيقية لهذا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 xml:space="preserve">في إمكانية الاستفادة من نتائجه في تطوير الممارسات القيادية داخل المستشفيات، من خلال التعرف على مدى تطبيق أساليب القيادة التحويلية وتأثيرها على أداء العاملين. ويمكن أن تساعد نتائج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القيادات الإدارية في المؤسسات الصحية على تبني أساليب قيادية أكثر فاعلية تسهم في رفع مستوى الدافعية، وتعزيز الالتزام الوظيفي، وتحسين جودة الأداء</w:t>
      </w:r>
      <w:r w:rsidRPr="00B43BA4">
        <w:rPr>
          <w:rFonts w:ascii="Simplified Arabic" w:eastAsia="Times New Roman" w:hAnsi="Simplified Arabic" w:cs="Simplified Arabic"/>
          <w:kern w:val="0"/>
          <w:sz w:val="28"/>
          <w:szCs w:val="28"/>
          <w:lang w:val="en-GB" w:eastAsia="en-GB"/>
          <w14:ligatures w14:val="none"/>
        </w:rPr>
        <w:t>.</w:t>
      </w:r>
    </w:p>
    <w:p w14:paraId="1CCA241C" w14:textId="77777777" w:rsidR="00D83AEF" w:rsidRPr="00B43BA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43BA4">
        <w:rPr>
          <w:rFonts w:ascii="Simplified Arabic" w:eastAsia="Times New Roman" w:hAnsi="Simplified Arabic" w:cs="Simplified Arabic"/>
          <w:kern w:val="0"/>
          <w:sz w:val="28"/>
          <w:szCs w:val="28"/>
          <w:rtl/>
          <w:lang w:val="en-GB" w:eastAsia="en-GB"/>
          <w14:ligatures w14:val="none"/>
        </w:rPr>
        <w:t xml:space="preserve">كما يوفر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معلومات تساعد صناع القرار ومديري المستشفيات في تصميم برامج تدريبية وتطويرية تهدف إلى تنمية مهارات القادة وتعزيز ممارسات القيادة التحويلية، بما يدعم بناء بيئة عمل إيجابية ومحفزة للعاملين</w:t>
      </w:r>
      <w:r w:rsidRPr="00B43BA4">
        <w:rPr>
          <w:rFonts w:ascii="Simplified Arabic" w:eastAsia="Times New Roman" w:hAnsi="Simplified Arabic" w:cs="Simplified Arabic"/>
          <w:kern w:val="0"/>
          <w:sz w:val="28"/>
          <w:szCs w:val="28"/>
          <w:lang w:val="en-GB" w:eastAsia="en-GB"/>
          <w14:ligatures w14:val="none"/>
        </w:rPr>
        <w:t>.</w:t>
      </w:r>
    </w:p>
    <w:p w14:paraId="11D80D22" w14:textId="77777777" w:rsidR="00D83AEF" w:rsidRPr="00B43BA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43BA4">
        <w:rPr>
          <w:rFonts w:ascii="Simplified Arabic" w:eastAsia="Times New Roman" w:hAnsi="Simplified Arabic" w:cs="Simplified Arabic"/>
          <w:kern w:val="0"/>
          <w:sz w:val="28"/>
          <w:szCs w:val="28"/>
          <w:rtl/>
          <w:lang w:val="en-GB" w:eastAsia="en-GB"/>
          <w14:ligatures w14:val="none"/>
        </w:rPr>
        <w:t xml:space="preserve">وتساعد نتائج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أيضًا في تحديد نقاط القوة والجوانب التي تحتاج إلى تحسين في الأداء القيادي والتنظيمي، مما يمكّن المستشفيات من وضع استراتيجيات مناسبة لتحسين كفاءة العاملين ورفع مستوى جودة الخدمات الصحية المقدمة للمرضى</w:t>
      </w:r>
      <w:r w:rsidRPr="00B43BA4">
        <w:rPr>
          <w:rFonts w:ascii="Simplified Arabic" w:eastAsia="Times New Roman" w:hAnsi="Simplified Arabic" w:cs="Simplified Arabic"/>
          <w:kern w:val="0"/>
          <w:sz w:val="28"/>
          <w:szCs w:val="28"/>
          <w:lang w:val="en-GB" w:eastAsia="en-GB"/>
          <w14:ligatures w14:val="none"/>
        </w:rPr>
        <w:t>.</w:t>
      </w:r>
    </w:p>
    <w:p w14:paraId="0B55AA88" w14:textId="4FC24090" w:rsidR="00D83AEF" w:rsidRP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43BA4">
        <w:rPr>
          <w:rFonts w:ascii="Simplified Arabic" w:eastAsia="Times New Roman" w:hAnsi="Simplified Arabic" w:cs="Simplified Arabic"/>
          <w:kern w:val="0"/>
          <w:sz w:val="28"/>
          <w:szCs w:val="28"/>
          <w:rtl/>
          <w:lang w:val="en-GB" w:eastAsia="en-GB"/>
          <w14:ligatures w14:val="none"/>
        </w:rPr>
        <w:t xml:space="preserve">وبذلك يمكن أن يسهم </w:t>
      </w:r>
      <w:r>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في دعم توجهات المؤسسات الصحية نحو تطوير رأس المال البشري، وتحقيق الاستخدام الأمثل للموارد البشرية، وتعزيز القدرة على مواجهة التحديات المتزايدة في بيئة الرعاية الصحية</w:t>
      </w:r>
      <w:r w:rsidRPr="00B43BA4">
        <w:rPr>
          <w:rFonts w:ascii="Simplified Arabic" w:eastAsia="Times New Roman" w:hAnsi="Simplified Arabic" w:cs="Simplified Arabic"/>
          <w:kern w:val="0"/>
          <w:sz w:val="28"/>
          <w:szCs w:val="28"/>
          <w:lang w:val="en-GB" w:eastAsia="en-GB"/>
          <w14:ligatures w14:val="none"/>
        </w:rPr>
        <w:t>.</w:t>
      </w:r>
    </w:p>
    <w:p w14:paraId="455A1AAD" w14:textId="5D290FF2" w:rsidR="00D15642" w:rsidRPr="00BD6A21" w:rsidRDefault="00D15642" w:rsidP="00BD6A21">
      <w:pPr>
        <w:rPr>
          <w:rFonts w:ascii="Simplified Arabic" w:hAnsi="Simplified Arabic" w:cs="Simplified Arabic"/>
          <w:b/>
          <w:bCs/>
          <w:sz w:val="32"/>
          <w:szCs w:val="32"/>
          <w:u w:val="single"/>
          <w:rtl/>
        </w:rPr>
      </w:pPr>
      <w:r w:rsidRPr="00BD6A21">
        <w:rPr>
          <w:rFonts w:ascii="Simplified Arabic" w:hAnsi="Simplified Arabic" w:cs="Simplified Arabic"/>
          <w:b/>
          <w:bCs/>
          <w:sz w:val="32"/>
          <w:szCs w:val="32"/>
          <w:u w:val="single"/>
          <w:rtl/>
        </w:rPr>
        <w:t>تساؤلات الدراسة</w:t>
      </w:r>
      <w:r w:rsidRPr="00BD6A21">
        <w:rPr>
          <w:rFonts w:ascii="Simplified Arabic" w:hAnsi="Simplified Arabic" w:cs="Simplified Arabic" w:hint="cs"/>
          <w:b/>
          <w:bCs/>
          <w:sz w:val="32"/>
          <w:szCs w:val="32"/>
          <w:u w:val="single"/>
          <w:rtl/>
        </w:rPr>
        <w:t>:</w:t>
      </w:r>
    </w:p>
    <w:p w14:paraId="2CBE25A8" w14:textId="44B0CA70" w:rsidR="00D15642" w:rsidRPr="00B43BA4"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 xml:space="preserve">وبناءً على ذلك، يمكن صياغة مشكلة </w:t>
      </w:r>
      <w:r w:rsidR="00AB5402">
        <w:rPr>
          <w:rFonts w:ascii="Simplified Arabic" w:eastAsia="Times New Roman" w:hAnsi="Simplified Arabic" w:cs="Simplified Arabic"/>
          <w:kern w:val="0"/>
          <w:sz w:val="28"/>
          <w:szCs w:val="28"/>
          <w:rtl/>
          <w:lang w:val="en-GB" w:eastAsia="en-GB"/>
          <w14:ligatures w14:val="none"/>
        </w:rPr>
        <w:t xml:space="preserve">الدراسة </w:t>
      </w:r>
      <w:r w:rsidRPr="00B43BA4">
        <w:rPr>
          <w:rFonts w:ascii="Simplified Arabic" w:eastAsia="Times New Roman" w:hAnsi="Simplified Arabic" w:cs="Simplified Arabic"/>
          <w:kern w:val="0"/>
          <w:sz w:val="28"/>
          <w:szCs w:val="28"/>
          <w:rtl/>
          <w:lang w:val="en-GB" w:eastAsia="en-GB"/>
          <w14:ligatures w14:val="none"/>
        </w:rPr>
        <w:t>في التساؤل الرئيسي الآتي</w:t>
      </w:r>
      <w:r w:rsidRPr="00B43BA4">
        <w:rPr>
          <w:rFonts w:ascii="Simplified Arabic" w:eastAsia="Times New Roman" w:hAnsi="Simplified Arabic" w:cs="Simplified Arabic"/>
          <w:kern w:val="0"/>
          <w:sz w:val="28"/>
          <w:szCs w:val="28"/>
          <w:lang w:val="en-GB" w:eastAsia="en-GB"/>
          <w14:ligatures w14:val="none"/>
        </w:rPr>
        <w:t>:</w:t>
      </w:r>
    </w:p>
    <w:p w14:paraId="15B76A76" w14:textId="77777777" w:rsidR="00D15642" w:rsidRPr="00B43BA4" w:rsidRDefault="00D15642" w:rsidP="00D15642">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b/>
          <w:bCs/>
          <w:kern w:val="0"/>
          <w:sz w:val="28"/>
          <w:szCs w:val="28"/>
          <w:rtl/>
          <w:lang w:val="en-GB" w:eastAsia="en-GB"/>
          <w14:ligatures w14:val="none"/>
        </w:rPr>
        <w:lastRenderedPageBreak/>
        <w:t>ما أثر القيادة التحويلية على أداء العاملين في المستشفيات؟</w:t>
      </w:r>
    </w:p>
    <w:p w14:paraId="387BEED5" w14:textId="77777777" w:rsidR="00D15642" w:rsidRPr="00B43BA4"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ويتفرع من هذا السؤال الرئيسي مجموعة من التساؤلات الفرعية</w:t>
      </w:r>
      <w:r w:rsidRPr="00B43BA4">
        <w:rPr>
          <w:rFonts w:ascii="Simplified Arabic" w:eastAsia="Times New Roman" w:hAnsi="Simplified Arabic" w:cs="Simplified Arabic"/>
          <w:kern w:val="0"/>
          <w:sz w:val="28"/>
          <w:szCs w:val="28"/>
          <w:lang w:val="en-GB" w:eastAsia="en-GB"/>
          <w14:ligatures w14:val="none"/>
        </w:rPr>
        <w:t>:</w:t>
      </w:r>
    </w:p>
    <w:p w14:paraId="0586438A" w14:textId="77777777" w:rsidR="00D15642" w:rsidRPr="00B43BA4" w:rsidRDefault="00D15642" w:rsidP="00D15642">
      <w:pPr>
        <w:numPr>
          <w:ilvl w:val="0"/>
          <w:numId w:val="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ما مستوى ممارسة القيادة التحويلية بأبعادها المختلفة في المستشفيات محل الدراسة؟</w:t>
      </w:r>
    </w:p>
    <w:p w14:paraId="0AD9B6AA" w14:textId="77777777" w:rsidR="00D15642" w:rsidRPr="00B43BA4" w:rsidRDefault="00D15642" w:rsidP="00D15642">
      <w:pPr>
        <w:numPr>
          <w:ilvl w:val="0"/>
          <w:numId w:val="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ما مستوى أداء العاملين في المستشفيات محل الدراسة؟</w:t>
      </w:r>
    </w:p>
    <w:p w14:paraId="5D414DB4" w14:textId="77777777" w:rsidR="00D15642" w:rsidRPr="00B43BA4" w:rsidRDefault="00D15642" w:rsidP="00D15642">
      <w:pPr>
        <w:numPr>
          <w:ilvl w:val="0"/>
          <w:numId w:val="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هل توجد علاقة ذات دلالة إحصائية بين أبعاد القيادة التحويلية وأداء العاملين؟</w:t>
      </w:r>
    </w:p>
    <w:p w14:paraId="2D4EEA34" w14:textId="77777777" w:rsidR="00D15642" w:rsidRPr="00B43BA4" w:rsidRDefault="00D15642" w:rsidP="00D15642">
      <w:pPr>
        <w:numPr>
          <w:ilvl w:val="0"/>
          <w:numId w:val="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ما مدى تأثير كل بُعد من أبعاد القيادة التحويلية على أداء العاملين في المستشفيات؟</w:t>
      </w:r>
    </w:p>
    <w:p w14:paraId="477B9160" w14:textId="77777777" w:rsidR="00D15642" w:rsidRPr="00B43BA4" w:rsidRDefault="00D15642" w:rsidP="00D15642">
      <w:pPr>
        <w:numPr>
          <w:ilvl w:val="0"/>
          <w:numId w:val="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43BA4">
        <w:rPr>
          <w:rFonts w:ascii="Simplified Arabic" w:eastAsia="Times New Roman" w:hAnsi="Simplified Arabic" w:cs="Simplified Arabic"/>
          <w:kern w:val="0"/>
          <w:sz w:val="28"/>
          <w:szCs w:val="28"/>
          <w:rtl/>
          <w:lang w:val="en-GB" w:eastAsia="en-GB"/>
          <w14:ligatures w14:val="none"/>
        </w:rPr>
        <w:t>هل تختلف تصورات العاملين حول مستوى القيادة التحويلية وأداء العاملين باختلاف الخصائص الديموغرافية (مثل العمر، النوع، المؤهل العلمي، وسنوات الخبرة)؟</w:t>
      </w:r>
    </w:p>
    <w:p w14:paraId="41826D07" w14:textId="77777777" w:rsidR="002E74C7" w:rsidRDefault="002E74C7" w:rsidP="00D15642">
      <w:pPr>
        <w:jc w:val="both"/>
        <w:rPr>
          <w:rFonts w:ascii="Simplified Arabic" w:hAnsi="Simplified Arabic" w:cs="Simplified Arabic"/>
          <w:b/>
          <w:bCs/>
          <w:sz w:val="28"/>
          <w:szCs w:val="28"/>
          <w:u w:val="single"/>
          <w:rtl/>
        </w:rPr>
      </w:pPr>
    </w:p>
    <w:p w14:paraId="439D7D49" w14:textId="77777777" w:rsidR="002E74C7" w:rsidRDefault="002E74C7" w:rsidP="00D15642">
      <w:pPr>
        <w:jc w:val="both"/>
        <w:rPr>
          <w:rFonts w:ascii="Simplified Arabic" w:hAnsi="Simplified Arabic" w:cs="Simplified Arabic"/>
          <w:b/>
          <w:bCs/>
          <w:sz w:val="28"/>
          <w:szCs w:val="28"/>
          <w:u w:val="single"/>
          <w:rtl/>
        </w:rPr>
      </w:pPr>
    </w:p>
    <w:p w14:paraId="0BDC27E6" w14:textId="77777777" w:rsidR="002E74C7" w:rsidRDefault="002E74C7" w:rsidP="00D15642">
      <w:pPr>
        <w:jc w:val="both"/>
        <w:rPr>
          <w:rFonts w:ascii="Simplified Arabic" w:hAnsi="Simplified Arabic" w:cs="Simplified Arabic"/>
          <w:b/>
          <w:bCs/>
          <w:sz w:val="28"/>
          <w:szCs w:val="28"/>
          <w:u w:val="single"/>
          <w:rtl/>
        </w:rPr>
      </w:pPr>
    </w:p>
    <w:p w14:paraId="17F355E2" w14:textId="77777777" w:rsidR="002E74C7" w:rsidRDefault="002E74C7" w:rsidP="00D15642">
      <w:pPr>
        <w:jc w:val="both"/>
        <w:rPr>
          <w:rFonts w:ascii="Simplified Arabic" w:hAnsi="Simplified Arabic" w:cs="Simplified Arabic"/>
          <w:b/>
          <w:bCs/>
          <w:sz w:val="28"/>
          <w:szCs w:val="28"/>
          <w:u w:val="single"/>
          <w:rtl/>
        </w:rPr>
      </w:pPr>
    </w:p>
    <w:p w14:paraId="53481C73" w14:textId="77777777" w:rsidR="00D15642" w:rsidRDefault="00D15642" w:rsidP="00D15642">
      <w:pPr>
        <w:spacing w:after="0" w:line="240" w:lineRule="auto"/>
        <w:jc w:val="center"/>
        <w:rPr>
          <w:rFonts w:cs="PT Bold Heading"/>
          <w:b/>
          <w:bCs/>
          <w:sz w:val="48"/>
          <w:szCs w:val="48"/>
          <w:rtl/>
          <w:lang w:bidi="ar-EG"/>
        </w:rPr>
      </w:pPr>
    </w:p>
    <w:p w14:paraId="10784C56" w14:textId="77777777" w:rsidR="00D15642" w:rsidRDefault="00D15642" w:rsidP="00D15642">
      <w:pPr>
        <w:spacing w:after="0" w:line="240" w:lineRule="auto"/>
        <w:jc w:val="center"/>
        <w:rPr>
          <w:rFonts w:cs="PT Bold Heading"/>
          <w:b/>
          <w:bCs/>
          <w:sz w:val="48"/>
          <w:szCs w:val="48"/>
          <w:rtl/>
          <w:lang w:bidi="ar-EG"/>
        </w:rPr>
      </w:pPr>
    </w:p>
    <w:p w14:paraId="6D3282D6" w14:textId="77777777" w:rsidR="002E74C7" w:rsidRDefault="002E74C7" w:rsidP="00D15642">
      <w:pPr>
        <w:spacing w:after="0" w:line="240" w:lineRule="auto"/>
        <w:jc w:val="center"/>
        <w:rPr>
          <w:rFonts w:cs="PT Bold Heading"/>
          <w:b/>
          <w:bCs/>
          <w:sz w:val="48"/>
          <w:szCs w:val="48"/>
          <w:rtl/>
          <w:lang w:bidi="ar-EG"/>
        </w:rPr>
      </w:pPr>
    </w:p>
    <w:p w14:paraId="45D22D60" w14:textId="77777777" w:rsidR="002E74C7" w:rsidRDefault="002E74C7" w:rsidP="00D15642">
      <w:pPr>
        <w:spacing w:after="0" w:line="240" w:lineRule="auto"/>
        <w:jc w:val="center"/>
        <w:rPr>
          <w:rFonts w:cs="PT Bold Heading"/>
          <w:b/>
          <w:bCs/>
          <w:sz w:val="48"/>
          <w:szCs w:val="48"/>
          <w:rtl/>
          <w:lang w:bidi="ar-EG"/>
        </w:rPr>
      </w:pPr>
    </w:p>
    <w:p w14:paraId="4A4E0453" w14:textId="77777777" w:rsidR="00D83AEF" w:rsidRDefault="00D83AEF" w:rsidP="00D15642">
      <w:pPr>
        <w:spacing w:after="0" w:line="240" w:lineRule="auto"/>
        <w:jc w:val="center"/>
        <w:rPr>
          <w:rFonts w:cs="PT Bold Heading"/>
          <w:b/>
          <w:bCs/>
          <w:sz w:val="48"/>
          <w:szCs w:val="48"/>
          <w:rtl/>
          <w:lang w:bidi="ar-EG"/>
        </w:rPr>
      </w:pPr>
    </w:p>
    <w:p w14:paraId="20E365A5" w14:textId="77777777" w:rsidR="00D83AEF" w:rsidRDefault="00D83AEF" w:rsidP="00D15642">
      <w:pPr>
        <w:spacing w:after="0" w:line="240" w:lineRule="auto"/>
        <w:jc w:val="center"/>
        <w:rPr>
          <w:rFonts w:cs="PT Bold Heading"/>
          <w:b/>
          <w:bCs/>
          <w:sz w:val="48"/>
          <w:szCs w:val="48"/>
          <w:rtl/>
          <w:lang w:bidi="ar-EG"/>
        </w:rPr>
      </w:pPr>
    </w:p>
    <w:p w14:paraId="2F5E75BE" w14:textId="77777777" w:rsidR="00B97BDA" w:rsidRDefault="00B97BDA" w:rsidP="00B97BDA">
      <w:pPr>
        <w:spacing w:after="0" w:line="240" w:lineRule="auto"/>
        <w:jc w:val="center"/>
        <w:rPr>
          <w:rFonts w:cs="PT Bold Heading"/>
          <w:b/>
          <w:bCs/>
          <w:i/>
          <w:sz w:val="32"/>
          <w:szCs w:val="32"/>
          <w:rtl/>
          <w14:ligatures w14:val="none"/>
        </w:rPr>
      </w:pPr>
      <w:r w:rsidRPr="00B97BDA">
        <w:rPr>
          <w:rFonts w:cs="PT Bold Heading"/>
          <w:b/>
          <w:bCs/>
          <w:i/>
          <w:sz w:val="32"/>
          <w:szCs w:val="32"/>
          <w:rtl/>
        </w:rPr>
        <w:t xml:space="preserve">الفصل </w:t>
      </w:r>
      <w:proofErr w:type="spellStart"/>
      <w:r w:rsidRPr="00B97BDA">
        <w:rPr>
          <w:rFonts w:cs="PT Bold Heading"/>
          <w:b/>
          <w:bCs/>
          <w:i/>
          <w:sz w:val="32"/>
          <w:szCs w:val="32"/>
          <w:rtl/>
        </w:rPr>
        <w:t>الثانى</w:t>
      </w:r>
      <w:proofErr w:type="spellEnd"/>
      <w:r w:rsidRPr="00B97BDA">
        <w:rPr>
          <w:rFonts w:cs="PT Bold Heading" w:hint="cs"/>
          <w:b/>
          <w:bCs/>
          <w:i/>
          <w:sz w:val="32"/>
          <w:szCs w:val="32"/>
          <w:rtl/>
          <w14:ligatures w14:val="none"/>
        </w:rPr>
        <w:t xml:space="preserve"> </w:t>
      </w:r>
    </w:p>
    <w:p w14:paraId="38AF2CD1" w14:textId="55D7BFA1" w:rsidR="00B97BDA" w:rsidRPr="00B97BDA" w:rsidRDefault="00B97BDA" w:rsidP="00B97BDA">
      <w:pPr>
        <w:spacing w:after="0" w:line="240" w:lineRule="auto"/>
        <w:jc w:val="center"/>
        <w:rPr>
          <w:rFonts w:cs="PT Bold Heading"/>
          <w:b/>
          <w:bCs/>
          <w:i/>
          <w:sz w:val="32"/>
          <w:szCs w:val="32"/>
        </w:rPr>
      </w:pPr>
      <w:r w:rsidRPr="00B97BDA">
        <w:rPr>
          <w:rFonts w:cs="PT Bold Heading"/>
          <w:b/>
          <w:bCs/>
          <w:i/>
          <w:sz w:val="32"/>
          <w:szCs w:val="32"/>
          <w:rtl/>
        </w:rPr>
        <w:t>(الدراسات السابقة)</w:t>
      </w:r>
    </w:p>
    <w:p w14:paraId="7BF4920A" w14:textId="60CCEA06" w:rsidR="00B97BDA" w:rsidRPr="001735FB" w:rsidRDefault="00FD6480" w:rsidP="00FD6480">
      <w:pPr>
        <w:pStyle w:val="isselectedend"/>
        <w:tabs>
          <w:tab w:val="center" w:pos="4416"/>
          <w:tab w:val="left" w:pos="5332"/>
        </w:tabs>
        <w:bidi/>
        <w:rPr>
          <w:rFonts w:asciiTheme="minorHAnsi" w:eastAsiaTheme="minorHAnsi" w:hAnsiTheme="minorHAnsi" w:cs="PT Bold Heading"/>
          <w:b/>
          <w:bCs/>
          <w:i/>
          <w:sz w:val="32"/>
          <w:szCs w:val="32"/>
          <w:rtl/>
          <w:lang w:val="en-US" w:eastAsia="en-US"/>
        </w:rPr>
      </w:pPr>
      <w:r w:rsidRPr="00B97BDA">
        <w:rPr>
          <w:rFonts w:asciiTheme="minorHAnsi" w:eastAsiaTheme="minorHAnsi" w:hAnsiTheme="minorHAnsi" w:cs="PT Bold Heading" w:hint="cs"/>
          <w:b/>
          <w:bCs/>
          <w:i/>
          <w:noProof/>
          <w:sz w:val="32"/>
          <w:szCs w:val="32"/>
          <w:rtl/>
        </w:rPr>
        <mc:AlternateContent>
          <mc:Choice Requires="wps">
            <w:drawing>
              <wp:anchor distT="0" distB="0" distL="114300" distR="114300" simplePos="0" relativeHeight="251671552" behindDoc="1" locked="0" layoutInCell="1" allowOverlap="1" wp14:anchorId="33486A0C" wp14:editId="4A896F0D">
                <wp:simplePos x="0" y="0"/>
                <wp:positionH relativeFrom="column">
                  <wp:posOffset>1440712</wp:posOffset>
                </wp:positionH>
                <wp:positionV relativeFrom="paragraph">
                  <wp:posOffset>523256</wp:posOffset>
                </wp:positionV>
                <wp:extent cx="2549303" cy="2519916"/>
                <wp:effectExtent l="0" t="0" r="22860" b="13970"/>
                <wp:wrapNone/>
                <wp:docPr id="6" name="مستطيل مستدير الزوايا 6"/>
                <wp:cNvGraphicFramePr/>
                <a:graphic xmlns:a="http://schemas.openxmlformats.org/drawingml/2006/main">
                  <a:graphicData uri="http://schemas.microsoft.com/office/word/2010/wordprocessingShape">
                    <wps:wsp>
                      <wps:cNvSpPr/>
                      <wps:spPr>
                        <a:xfrm>
                          <a:off x="0" y="0"/>
                          <a:ext cx="2549303" cy="2519916"/>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B74F58" id="مستطيل مستدير الزوايا 6" o:spid="_x0000_s1026" style="position:absolute;margin-left:113.45pt;margin-top:41.2pt;width:200.75pt;height:198.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" fillcolor="window" strokecolor="#70ad47" strokeweight="1pt">
                <v:stroke joinstyle="miter"/>
              </v:roundrect>
            </w:pict>
          </mc:Fallback>
        </mc:AlternateContent>
      </w:r>
      <w:r>
        <w:rPr>
          <w:rFonts w:asciiTheme="minorHAnsi" w:eastAsiaTheme="minorHAnsi" w:hAnsiTheme="minorHAnsi" w:cs="PT Bold Heading"/>
          <w:b/>
          <w:bCs/>
          <w:i/>
          <w:sz w:val="32"/>
          <w:szCs w:val="32"/>
          <w:rtl/>
          <w:lang w:val="en-US" w:eastAsia="en-US"/>
        </w:rPr>
        <w:tab/>
      </w:r>
      <w:r>
        <w:rPr>
          <w:rFonts w:asciiTheme="minorHAnsi" w:eastAsiaTheme="minorHAnsi" w:hAnsiTheme="minorHAnsi" w:cs="PT Bold Heading"/>
          <w:b/>
          <w:bCs/>
          <w:i/>
          <w:sz w:val="32"/>
          <w:szCs w:val="32"/>
          <w:rtl/>
          <w:lang w:val="en-US" w:eastAsia="en-US"/>
        </w:rPr>
        <w:tab/>
      </w:r>
    </w:p>
    <w:p w14:paraId="7093881C" w14:textId="5E40AE02" w:rsidR="00B97BDA" w:rsidRPr="00C967E6" w:rsidRDefault="00FD6480" w:rsidP="00DE40CB">
      <w:pPr>
        <w:pStyle w:val="ListParagraph"/>
        <w:numPr>
          <w:ilvl w:val="0"/>
          <w:numId w:val="61"/>
        </w:numPr>
        <w:jc w:val="center"/>
        <w:rPr>
          <w:rFonts w:cs="PT Bold Heading"/>
          <w:i/>
          <w:sz w:val="28"/>
          <w:szCs w:val="28"/>
        </w:rPr>
      </w:pPr>
      <w:r>
        <w:rPr>
          <w:rFonts w:cs="PT Bold Heading" w:hint="cs"/>
          <w:i/>
          <w:sz w:val="28"/>
          <w:szCs w:val="28"/>
          <w:rtl/>
        </w:rPr>
        <w:t>م</w:t>
      </w:r>
      <w:r w:rsidR="00B97BDA" w:rsidRPr="00C967E6">
        <w:rPr>
          <w:rFonts w:cs="PT Bold Heading"/>
          <w:i/>
          <w:sz w:val="28"/>
          <w:szCs w:val="28"/>
          <w:rtl/>
        </w:rPr>
        <w:t>قدمة</w:t>
      </w:r>
      <w:r w:rsidR="00B97BDA">
        <w:rPr>
          <w:rFonts w:cs="PT Bold Heading" w:hint="cs"/>
          <w:i/>
          <w:sz w:val="28"/>
          <w:szCs w:val="28"/>
          <w:rtl/>
        </w:rPr>
        <w:t>.</w:t>
      </w:r>
    </w:p>
    <w:p w14:paraId="3BF1413B" w14:textId="6ABC9E44" w:rsidR="00FD6480" w:rsidRPr="00FD6480" w:rsidRDefault="00B97BDA" w:rsidP="00DE40CB">
      <w:pPr>
        <w:pStyle w:val="ListParagraph"/>
        <w:numPr>
          <w:ilvl w:val="0"/>
          <w:numId w:val="61"/>
        </w:numPr>
        <w:jc w:val="center"/>
        <w:rPr>
          <w:rFonts w:cs="PT Bold Heading"/>
          <w:i/>
          <w:sz w:val="28"/>
          <w:szCs w:val="28"/>
        </w:rPr>
      </w:pPr>
      <w:r w:rsidRPr="00FD6480">
        <w:rPr>
          <w:rFonts w:cs="PT Bold Heading"/>
          <w:i/>
          <w:sz w:val="28"/>
          <w:szCs w:val="28"/>
          <w:rtl/>
        </w:rPr>
        <w:t>مشكلة الدراسة</w:t>
      </w:r>
    </w:p>
    <w:p w14:paraId="26391ADE" w14:textId="77C86F37" w:rsidR="00FD6480" w:rsidRPr="00FD6480" w:rsidRDefault="00B97BDA" w:rsidP="00DE40CB">
      <w:pPr>
        <w:pStyle w:val="ListParagraph"/>
        <w:numPr>
          <w:ilvl w:val="0"/>
          <w:numId w:val="61"/>
        </w:numPr>
        <w:jc w:val="center"/>
        <w:rPr>
          <w:rFonts w:cs="PT Bold Heading"/>
          <w:i/>
          <w:sz w:val="28"/>
          <w:szCs w:val="28"/>
        </w:rPr>
      </w:pPr>
      <w:r>
        <w:rPr>
          <w:rFonts w:cs="PT Bold Heading" w:hint="cs"/>
          <w:i/>
          <w:sz w:val="28"/>
          <w:szCs w:val="28"/>
          <w:rtl/>
        </w:rPr>
        <w:t>.</w:t>
      </w:r>
      <w:r w:rsidR="00FD6480" w:rsidRPr="00FD6480">
        <w:rPr>
          <w:rFonts w:cs="PT Bold Heading"/>
          <w:i/>
          <w:sz w:val="28"/>
          <w:szCs w:val="28"/>
          <w:rtl/>
        </w:rPr>
        <w:t xml:space="preserve"> المتغير المستقل</w:t>
      </w:r>
    </w:p>
    <w:p w14:paraId="66D98B63" w14:textId="485E849B" w:rsidR="00B97BDA" w:rsidRPr="00C967E6" w:rsidRDefault="00FD6480" w:rsidP="00DE40CB">
      <w:pPr>
        <w:pStyle w:val="ListParagraph"/>
        <w:numPr>
          <w:ilvl w:val="0"/>
          <w:numId w:val="61"/>
        </w:numPr>
        <w:jc w:val="center"/>
        <w:rPr>
          <w:rFonts w:cs="PT Bold Heading"/>
          <w:i/>
          <w:sz w:val="28"/>
          <w:szCs w:val="28"/>
        </w:rPr>
      </w:pPr>
      <w:r w:rsidRPr="00F04D80">
        <w:rPr>
          <w:rFonts w:cs="PT Bold Heading"/>
          <w:i/>
          <w:sz w:val="28"/>
          <w:szCs w:val="28"/>
          <w:rtl/>
        </w:rPr>
        <w:t>الدراسات السابقة</w:t>
      </w:r>
    </w:p>
    <w:p w14:paraId="42C5407D" w14:textId="04391465" w:rsidR="00B97BDA" w:rsidRPr="00C967E6" w:rsidRDefault="00FD6480" w:rsidP="00DE40CB">
      <w:pPr>
        <w:pStyle w:val="ListParagraph"/>
        <w:numPr>
          <w:ilvl w:val="0"/>
          <w:numId w:val="61"/>
        </w:numPr>
        <w:jc w:val="center"/>
        <w:rPr>
          <w:rFonts w:cs="PT Bold Heading"/>
          <w:i/>
          <w:sz w:val="28"/>
          <w:szCs w:val="28"/>
        </w:rPr>
      </w:pPr>
      <w:r w:rsidRPr="00FD6480">
        <w:rPr>
          <w:rFonts w:cs="PT Bold Heading"/>
          <w:i/>
          <w:sz w:val="28"/>
          <w:szCs w:val="28"/>
          <w:rtl/>
        </w:rPr>
        <w:lastRenderedPageBreak/>
        <w:t>مناقشة نتائج الدراسات السابقة</w:t>
      </w:r>
    </w:p>
    <w:p w14:paraId="6B0F6F22" w14:textId="7C9954B7" w:rsidR="00FD6480" w:rsidRPr="00CA6410" w:rsidRDefault="00FD6480" w:rsidP="00DE40CB">
      <w:pPr>
        <w:pStyle w:val="TableParagraph"/>
        <w:numPr>
          <w:ilvl w:val="0"/>
          <w:numId w:val="61"/>
        </w:numPr>
        <w:tabs>
          <w:tab w:val="left" w:pos="828"/>
          <w:tab w:val="left" w:pos="829"/>
        </w:tabs>
        <w:bidi/>
        <w:spacing w:before="2"/>
        <w:jc w:val="center"/>
        <w:rPr>
          <w:rFonts w:asciiTheme="minorHAnsi" w:eastAsiaTheme="minorHAnsi" w:hAnsiTheme="minorHAnsi" w:cs="PT Bold Heading"/>
          <w:i/>
          <w:sz w:val="28"/>
          <w:szCs w:val="28"/>
          <w:rtl/>
        </w:rPr>
      </w:pPr>
      <w:r w:rsidRPr="00CA6410">
        <w:rPr>
          <w:rFonts w:asciiTheme="minorHAnsi" w:eastAsiaTheme="minorHAnsi" w:hAnsiTheme="minorHAnsi" w:cs="PT Bold Heading" w:hint="eastAsia"/>
          <w:i/>
          <w:sz w:val="28"/>
          <w:szCs w:val="28"/>
          <w:rtl/>
        </w:rPr>
        <w:t>الإطار</w:t>
      </w:r>
      <w:r w:rsidRPr="00CA6410">
        <w:rPr>
          <w:rFonts w:asciiTheme="minorHAnsi" w:eastAsiaTheme="minorHAnsi" w:hAnsiTheme="minorHAnsi" w:cs="PT Bold Heading"/>
          <w:i/>
          <w:sz w:val="28"/>
          <w:szCs w:val="28"/>
          <w:rtl/>
        </w:rPr>
        <w:t xml:space="preserve"> النظري للدراسة</w:t>
      </w:r>
    </w:p>
    <w:p w14:paraId="262AF1F6" w14:textId="10D7C68F" w:rsidR="00B97BDA" w:rsidRPr="00C967E6" w:rsidRDefault="00B97BDA" w:rsidP="00CA6410">
      <w:pPr>
        <w:pStyle w:val="ListParagraph"/>
        <w:rPr>
          <w:rFonts w:cs="PT Bold Heading"/>
          <w:i/>
          <w:sz w:val="28"/>
          <w:szCs w:val="28"/>
        </w:rPr>
      </w:pPr>
      <w:r>
        <w:rPr>
          <w:rFonts w:cs="PT Bold Heading" w:hint="cs"/>
          <w:i/>
          <w:sz w:val="28"/>
          <w:szCs w:val="28"/>
          <w:rtl/>
        </w:rPr>
        <w:t>.</w:t>
      </w:r>
    </w:p>
    <w:p w14:paraId="5745FEAF" w14:textId="77777777" w:rsidR="00B97BDA" w:rsidRDefault="00B97BDA" w:rsidP="00B97BDA">
      <w:pPr>
        <w:spacing w:after="0" w:line="240" w:lineRule="auto"/>
        <w:rPr>
          <w:rFonts w:ascii="Simplified Arabic" w:hAnsi="Simplified Arabic" w:cs="Simplified Arabic"/>
          <w:b/>
          <w:bCs/>
          <w:sz w:val="28"/>
          <w:szCs w:val="28"/>
          <w:u w:val="single"/>
          <w:rtl/>
        </w:rPr>
      </w:pPr>
    </w:p>
    <w:p w14:paraId="13711815" w14:textId="77777777" w:rsidR="00D15642" w:rsidRDefault="00D15642" w:rsidP="00D15642">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rtl/>
          <w:lang w:val="en-GB" w:eastAsia="en-GB"/>
          <w14:ligatures w14:val="none"/>
        </w:rPr>
      </w:pPr>
    </w:p>
    <w:p w14:paraId="44865F98" w14:textId="77777777" w:rsidR="004744F8" w:rsidRDefault="004744F8" w:rsidP="00D15642">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rtl/>
          <w:lang w:val="en-GB" w:eastAsia="en-GB"/>
          <w14:ligatures w14:val="none"/>
        </w:rPr>
      </w:pPr>
    </w:p>
    <w:p w14:paraId="720E2328" w14:textId="77777777" w:rsidR="004744F8" w:rsidRDefault="004744F8" w:rsidP="00D15642">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rtl/>
          <w:lang w:val="en-GB" w:eastAsia="en-GB"/>
          <w14:ligatures w14:val="none"/>
        </w:rPr>
      </w:pPr>
    </w:p>
    <w:p w14:paraId="2367A6AD" w14:textId="77777777" w:rsidR="004744F8" w:rsidRDefault="004744F8" w:rsidP="00D15642">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rtl/>
          <w:lang w:val="en-GB" w:eastAsia="en-GB"/>
          <w14:ligatures w14:val="none"/>
        </w:rPr>
      </w:pPr>
    </w:p>
    <w:p w14:paraId="5A71F8F6" w14:textId="77777777" w:rsidR="004744F8" w:rsidRDefault="004744F8" w:rsidP="00D15642">
      <w:pPr>
        <w:spacing w:before="100" w:beforeAutospacing="1" w:after="100" w:afterAutospacing="1" w:line="240" w:lineRule="auto"/>
        <w:jc w:val="center"/>
        <w:outlineLvl w:val="0"/>
        <w:rPr>
          <w:rFonts w:ascii="Simplified Arabic" w:eastAsia="Times New Roman" w:hAnsi="Simplified Arabic" w:cs="Simplified Arabic"/>
          <w:b/>
          <w:bCs/>
          <w:kern w:val="36"/>
          <w:sz w:val="28"/>
          <w:szCs w:val="28"/>
          <w:rtl/>
          <w:lang w:val="en-GB" w:eastAsia="en-GB"/>
          <w14:ligatures w14:val="none"/>
        </w:rPr>
      </w:pPr>
    </w:p>
    <w:p w14:paraId="2905EED6" w14:textId="42EEAF43" w:rsidR="00D15642" w:rsidRPr="002359BA" w:rsidRDefault="00D15642" w:rsidP="002359BA">
      <w:pPr>
        <w:tabs>
          <w:tab w:val="left" w:pos="282"/>
        </w:tabs>
        <w:spacing w:before="100" w:beforeAutospacing="1" w:after="100" w:afterAutospacing="1" w:line="240" w:lineRule="auto"/>
        <w:jc w:val="both"/>
        <w:outlineLvl w:val="0"/>
        <w:rPr>
          <w:rFonts w:ascii="Simplified Arabic" w:eastAsia="Times New Roman" w:hAnsi="Simplified Arabic" w:cs="Simplified Arabic"/>
          <w:b/>
          <w:bCs/>
          <w:kern w:val="0"/>
          <w:sz w:val="32"/>
          <w:szCs w:val="32"/>
          <w:lang w:val="en-GB" w:eastAsia="en-GB"/>
          <w14:ligatures w14:val="none"/>
        </w:rPr>
      </w:pPr>
      <w:r w:rsidRPr="002359BA">
        <w:rPr>
          <w:rFonts w:ascii="Simplified Arabic" w:eastAsia="Times New Roman" w:hAnsi="Simplified Arabic" w:cs="Simplified Arabic"/>
          <w:b/>
          <w:bCs/>
          <w:kern w:val="0"/>
          <w:sz w:val="32"/>
          <w:szCs w:val="32"/>
          <w:lang w:val="en-GB" w:eastAsia="en-GB"/>
          <w14:ligatures w14:val="none"/>
        </w:rPr>
        <w:t xml:space="preserve">1.1 </w:t>
      </w:r>
      <w:r w:rsidRPr="002359BA">
        <w:rPr>
          <w:rFonts w:ascii="Simplified Arabic" w:eastAsia="Times New Roman" w:hAnsi="Simplified Arabic" w:cs="Simplified Arabic"/>
          <w:b/>
          <w:bCs/>
          <w:kern w:val="0"/>
          <w:sz w:val="32"/>
          <w:szCs w:val="32"/>
          <w:rtl/>
          <w:lang w:val="en-GB" w:eastAsia="en-GB"/>
          <w14:ligatures w14:val="none"/>
        </w:rPr>
        <w:t>مقدمة الدراسة</w:t>
      </w:r>
      <w:r w:rsidRPr="002359BA">
        <w:rPr>
          <w:rFonts w:ascii="Simplified Arabic" w:eastAsia="Times New Roman" w:hAnsi="Simplified Arabic" w:cs="Simplified Arabic" w:hint="cs"/>
          <w:b/>
          <w:bCs/>
          <w:kern w:val="0"/>
          <w:sz w:val="32"/>
          <w:szCs w:val="32"/>
          <w:rtl/>
          <w:lang w:val="en-GB" w:eastAsia="en-GB"/>
          <w14:ligatures w14:val="none"/>
        </w:rPr>
        <w:t>:</w:t>
      </w:r>
    </w:p>
    <w:p w14:paraId="63A8499A" w14:textId="57C7BEEB" w:rsidR="00D15642" w:rsidRPr="00BC7F5B" w:rsidRDefault="002E74C7"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D15642" w:rsidRPr="00BC7F5B">
        <w:rPr>
          <w:rFonts w:ascii="Simplified Arabic" w:eastAsia="Times New Roman" w:hAnsi="Simplified Arabic" w:cs="Simplified Arabic"/>
          <w:kern w:val="0"/>
          <w:sz w:val="28"/>
          <w:szCs w:val="28"/>
          <w:rtl/>
          <w:lang w:val="en-GB" w:eastAsia="en-GB"/>
          <w14:ligatures w14:val="none"/>
        </w:rPr>
        <w:t>تُعد المؤسسات الصحية من أكثر المنظمات تعقيدًا بسبب طبيعة العمل الذي تقدمه، حيث تجمع بين الجوانب الطبية والإنسانية والإدارية، وتعتمد بدرجة كبيرة على كفاءة العنصر البشري وقدرته على تقديم خدمات صحية آمنة وذات جودة عالية. ومع التطورات المتسارعة في القطاع الصحي، وزيادة التحديات المرتبطة بجودة الرعاية الصحية، والتحول الرقمي، وارتفاع توقعات المرضى، أصبحت الحاجة إلى أنماط قيادية حديثة قادرة على إدارة التغيير وتحفيز العاملين أكثر أهمية من أي وقت مضى</w:t>
      </w:r>
      <w:r w:rsidR="00D15642" w:rsidRPr="00BC7F5B">
        <w:rPr>
          <w:rFonts w:ascii="Simplified Arabic" w:eastAsia="Times New Roman" w:hAnsi="Simplified Arabic" w:cs="Simplified Arabic"/>
          <w:kern w:val="0"/>
          <w:sz w:val="28"/>
          <w:szCs w:val="28"/>
          <w:lang w:val="en-GB" w:eastAsia="en-GB"/>
          <w14:ligatures w14:val="none"/>
        </w:rPr>
        <w:t xml:space="preserve"> (World Health Organization, 2024)</w:t>
      </w:r>
      <w:r w:rsidR="00D15642">
        <w:rPr>
          <w:rFonts w:ascii="Simplified Arabic" w:eastAsia="Times New Roman" w:hAnsi="Simplified Arabic" w:cs="Simplified Arabic" w:hint="cs"/>
          <w:kern w:val="0"/>
          <w:sz w:val="28"/>
          <w:szCs w:val="28"/>
          <w:rtl/>
          <w:lang w:val="en-GB" w:eastAsia="en-GB"/>
          <w14:ligatures w14:val="none"/>
        </w:rPr>
        <w:t>.</w:t>
      </w:r>
    </w:p>
    <w:p w14:paraId="4A1C8C2F" w14:textId="24F43196" w:rsidR="00D15642" w:rsidRPr="00BC7F5B" w:rsidRDefault="002E74C7"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D15642" w:rsidRPr="00BC7F5B">
        <w:rPr>
          <w:rFonts w:ascii="Simplified Arabic" w:eastAsia="Times New Roman" w:hAnsi="Simplified Arabic" w:cs="Simplified Arabic"/>
          <w:kern w:val="0"/>
          <w:sz w:val="28"/>
          <w:szCs w:val="28"/>
          <w:rtl/>
          <w:lang w:val="en-GB" w:eastAsia="en-GB"/>
          <w14:ligatures w14:val="none"/>
        </w:rPr>
        <w:t xml:space="preserve">ويُعد أسلوب القيادة من العوامل التنظيمية الأساسية التي تؤثر في سلوك العاملين واتجاهاتهم ومستوى أدائهم، حيث لا يقتصر دور القائد في المؤسسات الحديثة على إصدار التعليمات ومتابعة تنفيذ المهام، بل أصبح مسؤولًا عن بناء رؤية مشتركة، وتحفيز العاملين، وتطوير قدراتهم، وخلق بيئة تنظيمية داعمة للإبداع والتعاون. ومن بين الأنماط القيادية الحديثة التي حظيت باهتمام واسع تأتي القيادة التحويلية باعتبارها أحد المداخل القيادية التي تركز على إحداث تغيير إيجابي في قيم العاملين ودوافعهم </w:t>
      </w:r>
      <w:proofErr w:type="gramStart"/>
      <w:r w:rsidR="00D15642" w:rsidRPr="00BC7F5B">
        <w:rPr>
          <w:rFonts w:ascii="Simplified Arabic" w:eastAsia="Times New Roman" w:hAnsi="Simplified Arabic" w:cs="Simplified Arabic"/>
          <w:kern w:val="0"/>
          <w:sz w:val="28"/>
          <w:szCs w:val="28"/>
          <w:rtl/>
          <w:lang w:val="en-GB" w:eastAsia="en-GB"/>
          <w14:ligatures w14:val="none"/>
        </w:rPr>
        <w:t>وسلوكياتهم</w:t>
      </w:r>
      <w:r w:rsidR="00D15642">
        <w:rPr>
          <w:rFonts w:ascii="Simplified Arabic" w:eastAsia="Times New Roman" w:hAnsi="Simplified Arabic" w:cs="Simplified Arabic" w:hint="cs"/>
          <w:kern w:val="0"/>
          <w:sz w:val="28"/>
          <w:szCs w:val="28"/>
          <w:rtl/>
          <w:lang w:val="en-GB" w:eastAsia="en-GB"/>
          <w14:ligatures w14:val="none"/>
        </w:rPr>
        <w:t>(</w:t>
      </w:r>
      <w:r w:rsidR="00D15642">
        <w:rPr>
          <w:rFonts w:ascii="Simplified Arabic" w:eastAsia="Times New Roman" w:hAnsi="Simplified Arabic" w:cs="Simplified Arabic"/>
          <w:kern w:val="0"/>
          <w:sz w:val="28"/>
          <w:szCs w:val="28"/>
          <w:lang w:val="en-GB" w:eastAsia="en-GB"/>
          <w14:ligatures w14:val="none"/>
        </w:rPr>
        <w:t xml:space="preserve"> (</w:t>
      </w:r>
      <w:proofErr w:type="gramEnd"/>
      <w:r w:rsidR="00D15642">
        <w:rPr>
          <w:rFonts w:ascii="Simplified Arabic" w:eastAsia="Times New Roman" w:hAnsi="Simplified Arabic" w:cs="Simplified Arabic"/>
          <w:kern w:val="0"/>
          <w:sz w:val="28"/>
          <w:szCs w:val="28"/>
          <w:lang w:val="en-GB" w:eastAsia="en-GB"/>
          <w14:ligatures w14:val="none"/>
        </w:rPr>
        <w:t>Bass &amp; Riggio, 2006</w:t>
      </w:r>
      <w:r w:rsidR="00D15642">
        <w:rPr>
          <w:rFonts w:ascii="Simplified Arabic" w:eastAsia="Times New Roman" w:hAnsi="Simplified Arabic" w:cs="Simplified Arabic" w:hint="cs"/>
          <w:kern w:val="0"/>
          <w:sz w:val="28"/>
          <w:szCs w:val="28"/>
          <w:rtl/>
          <w:lang w:val="en-GB" w:eastAsia="en-GB"/>
          <w14:ligatures w14:val="none"/>
        </w:rPr>
        <w:t>.</w:t>
      </w:r>
    </w:p>
    <w:p w14:paraId="443ACEDA"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 xml:space="preserve">وتقوم القيادة التحويلية على قدرة القائد على التأثير في العاملين من خلال أربعة أبعاد رئيسية تتمثل في: التأثير المثالي، والتحفيز الإلهامي، والاستثارة الفكرية، والاعتبار الفردي. ويعمل القائد التحويلي </w:t>
      </w:r>
      <w:r w:rsidRPr="00BC7F5B">
        <w:rPr>
          <w:rFonts w:ascii="Simplified Arabic" w:eastAsia="Times New Roman" w:hAnsi="Simplified Arabic" w:cs="Simplified Arabic"/>
          <w:kern w:val="0"/>
          <w:sz w:val="28"/>
          <w:szCs w:val="28"/>
          <w:rtl/>
          <w:lang w:val="en-GB" w:eastAsia="en-GB"/>
          <w14:ligatures w14:val="none"/>
        </w:rPr>
        <w:lastRenderedPageBreak/>
        <w:t>على رفع مستوى التزام العاملين وتحفيزهم لتحقيق أهداف تتجاوز المصالح الفردية، مما يؤدي إلى تحسين الأداء الفردي والتنظيمي</w:t>
      </w:r>
      <w:r w:rsidRPr="00BC7F5B">
        <w:rPr>
          <w:rFonts w:ascii="Simplified Arabic" w:eastAsia="Times New Roman" w:hAnsi="Simplified Arabic" w:cs="Simplified Arabic"/>
          <w:kern w:val="0"/>
          <w:sz w:val="28"/>
          <w:szCs w:val="28"/>
          <w:lang w:val="en-GB" w:eastAsia="en-GB"/>
          <w14:ligatures w14:val="none"/>
        </w:rPr>
        <w:t>. (Bass &amp; Avolio, 1994)</w:t>
      </w:r>
    </w:p>
    <w:p w14:paraId="1F1E4AA1" w14:textId="77777777" w:rsidR="00D15642"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وفي قطاع المستشفيات، تزداد أهمية القيادة التحويلية نظرًا لاعتماد جودة الخدمات الصحية على مستوى أداء العاملين وقدرتهم على التعاون والتكيف مع المتغيرات. فالعاملون الصحيون يواجهون ضغوطًا مهنية مستمرة تتطلب وجود قيادات قادرة على دعمهم، وتحفيزهم، وتعزيز قدرتهم على اتخاذ القرارات وحل المشكلات. وقد أشارت الدراسات الحديثة إلى أن القيادة التحويلية ترتبط إيجابيًا بأداء العاملين الصحيين من خلال تعزيز الانخراط الوظيفي والتمكين النفسي والالتزام التنظيمي</w:t>
      </w:r>
      <w:r w:rsidRPr="00BC7F5B">
        <w:rPr>
          <w:rFonts w:ascii="Simplified Arabic" w:eastAsia="Times New Roman" w:hAnsi="Simplified Arabic" w:cs="Simplified Arabic"/>
          <w:kern w:val="0"/>
          <w:sz w:val="28"/>
          <w:szCs w:val="28"/>
          <w:lang w:val="en-GB" w:eastAsia="en-GB"/>
          <w14:ligatures w14:val="none"/>
        </w:rPr>
        <w:t xml:space="preserve"> (Huang et al., 2025).</w:t>
      </w:r>
    </w:p>
    <w:p w14:paraId="4C3D09D9" w14:textId="77777777" w:rsidR="00622B3A" w:rsidRDefault="00622B3A" w:rsidP="00D15642">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5CAF99B4" w14:textId="77777777" w:rsidR="00622B3A" w:rsidRPr="00BC7F5B" w:rsidRDefault="00622B3A"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6821B643"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ويُعد أداء العاملين في المستشفيات أحد المؤشرات الأساسية لنجاح المؤسسات الصحية، حيث يرتبط بجودة الخدمات المقدمة، وسلامة المرضى، وكفاءة استخدام الموارد. ولذلك فإن تحسين أداء العاملين يمثل هدفًا استراتيجيًا تسعى إليه المؤسسات الصحية، ويتطلب ذلك توفير بيئة قيادية داعمة تساعد الموظفين على تحقيق أفضل مستويات الأداء</w:t>
      </w:r>
      <w:r w:rsidRPr="00BC7F5B">
        <w:rPr>
          <w:rFonts w:ascii="Simplified Arabic" w:eastAsia="Times New Roman" w:hAnsi="Simplified Arabic" w:cs="Simplified Arabic"/>
          <w:kern w:val="0"/>
          <w:sz w:val="28"/>
          <w:szCs w:val="28"/>
          <w:lang w:val="en-GB" w:eastAsia="en-GB"/>
          <w14:ligatures w14:val="none"/>
        </w:rPr>
        <w:t xml:space="preserve"> (Specchia et al., 2024</w:t>
      </w:r>
      <w:proofErr w:type="gramStart"/>
      <w:r w:rsidRPr="00BC7F5B">
        <w:rPr>
          <w:rFonts w:ascii="Simplified Arabic" w:eastAsia="Times New Roman" w:hAnsi="Simplified Arabic" w:cs="Simplified Arabic"/>
          <w:kern w:val="0"/>
          <w:sz w:val="28"/>
          <w:szCs w:val="28"/>
          <w:lang w:val="en-GB" w:eastAsia="en-GB"/>
          <w14:ligatures w14:val="none"/>
        </w:rPr>
        <w:t>)</w:t>
      </w:r>
      <w:r w:rsidRPr="00B70FF3">
        <w:rPr>
          <w:rFonts w:ascii="Simplified Arabic" w:eastAsia="Times New Roman" w:hAnsi="Simplified Arabic" w:cs="Simplified Arabic"/>
          <w:kern w:val="0"/>
          <w:sz w:val="28"/>
          <w:szCs w:val="28"/>
          <w:lang w:val="en-GB" w:eastAsia="en-GB"/>
          <w14:ligatures w14:val="none"/>
        </w:rPr>
        <w:t xml:space="preserve"> </w:t>
      </w:r>
      <w:r>
        <w:rPr>
          <w:rFonts w:ascii="Simplified Arabic" w:eastAsia="Times New Roman" w:hAnsi="Simplified Arabic" w:cs="Simplified Arabic" w:hint="cs"/>
          <w:kern w:val="0"/>
          <w:sz w:val="28"/>
          <w:szCs w:val="28"/>
          <w:rtl/>
          <w:lang w:val="en-GB" w:eastAsia="en-GB"/>
          <w14:ligatures w14:val="none"/>
        </w:rPr>
        <w:t>.</w:t>
      </w:r>
      <w:proofErr w:type="gramEnd"/>
    </w:p>
    <w:p w14:paraId="705A15E2" w14:textId="77777777" w:rsidR="00D15642" w:rsidRPr="00BC7F5B" w:rsidRDefault="00D15642" w:rsidP="002E74C7">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 xml:space="preserve">ومن هذا المنطلق تأتي أهمية دراسة </w:t>
      </w:r>
      <w:r w:rsidRPr="00BC7F5B">
        <w:rPr>
          <w:rFonts w:ascii="Simplified Arabic" w:eastAsia="Times New Roman" w:hAnsi="Simplified Arabic" w:cs="Simplified Arabic"/>
          <w:b/>
          <w:bCs/>
          <w:kern w:val="0"/>
          <w:sz w:val="28"/>
          <w:szCs w:val="28"/>
          <w:rtl/>
          <w:lang w:val="en-GB" w:eastAsia="en-GB"/>
          <w14:ligatures w14:val="none"/>
        </w:rPr>
        <w:t>أثر القيادة التحويلية على أداء العاملين في المستشفيات</w:t>
      </w:r>
      <w:r w:rsidRPr="00BC7F5B">
        <w:rPr>
          <w:rFonts w:ascii="Simplified Arabic" w:eastAsia="Times New Roman" w:hAnsi="Simplified Arabic" w:cs="Simplified Arabic"/>
          <w:kern w:val="0"/>
          <w:sz w:val="28"/>
          <w:szCs w:val="28"/>
          <w:rtl/>
          <w:lang w:val="en-GB" w:eastAsia="en-GB"/>
          <w14:ligatures w14:val="none"/>
        </w:rPr>
        <w:t xml:space="preserve"> بهدف التعرف على مدى تأثير هذا النمط القيادي في تحسين أداء العاملين، وتحديد الأبعاد القيادية الأكثر تأثيرًا، بما يسهم في تقديم توصيات تساعد إدارات المستشفيات على تطوير ممارساتها القيادية وتحسين جودة الخدمات الصحية</w:t>
      </w:r>
      <w:r w:rsidRPr="00BC7F5B">
        <w:rPr>
          <w:rFonts w:ascii="Simplified Arabic" w:eastAsia="Times New Roman" w:hAnsi="Simplified Arabic" w:cs="Simplified Arabic"/>
          <w:kern w:val="0"/>
          <w:sz w:val="28"/>
          <w:szCs w:val="28"/>
          <w:lang w:val="en-GB" w:eastAsia="en-GB"/>
          <w14:ligatures w14:val="none"/>
        </w:rPr>
        <w:t>.</w:t>
      </w:r>
    </w:p>
    <w:p w14:paraId="4B066E5F" w14:textId="77777777" w:rsidR="00D15642" w:rsidRPr="00622B3A" w:rsidRDefault="00D15642" w:rsidP="00622B3A">
      <w:pPr>
        <w:spacing w:before="100" w:beforeAutospacing="1" w:after="100" w:afterAutospacing="1" w:line="240" w:lineRule="auto"/>
        <w:jc w:val="both"/>
        <w:outlineLvl w:val="0"/>
        <w:rPr>
          <w:rFonts w:ascii="Simplified Arabic" w:eastAsia="Times New Roman" w:hAnsi="Simplified Arabic" w:cs="Simplified Arabic"/>
          <w:b/>
          <w:bCs/>
          <w:kern w:val="0"/>
          <w:sz w:val="32"/>
          <w:szCs w:val="32"/>
          <w:lang w:val="en-GB" w:eastAsia="en-GB"/>
          <w14:ligatures w14:val="none"/>
        </w:rPr>
      </w:pPr>
      <w:r w:rsidRPr="00622B3A">
        <w:rPr>
          <w:rFonts w:ascii="Simplified Arabic" w:eastAsia="Times New Roman" w:hAnsi="Simplified Arabic" w:cs="Simplified Arabic"/>
          <w:b/>
          <w:bCs/>
          <w:kern w:val="0"/>
          <w:sz w:val="32"/>
          <w:szCs w:val="32"/>
          <w:lang w:val="en-GB" w:eastAsia="en-GB"/>
          <w14:ligatures w14:val="none"/>
        </w:rPr>
        <w:t xml:space="preserve">1.2 </w:t>
      </w:r>
      <w:r w:rsidRPr="00622B3A">
        <w:rPr>
          <w:rFonts w:ascii="Simplified Arabic" w:eastAsia="Times New Roman" w:hAnsi="Simplified Arabic" w:cs="Simplified Arabic"/>
          <w:b/>
          <w:bCs/>
          <w:kern w:val="0"/>
          <w:sz w:val="32"/>
          <w:szCs w:val="32"/>
          <w:rtl/>
          <w:lang w:val="en-GB" w:eastAsia="en-GB"/>
          <w14:ligatures w14:val="none"/>
        </w:rPr>
        <w:t>مشكلة الدراسة</w:t>
      </w:r>
      <w:r w:rsidRPr="00622B3A">
        <w:rPr>
          <w:rFonts w:ascii="Simplified Arabic" w:eastAsia="Times New Roman" w:hAnsi="Simplified Arabic" w:cs="Simplified Arabic" w:hint="cs"/>
          <w:b/>
          <w:bCs/>
          <w:kern w:val="0"/>
          <w:sz w:val="32"/>
          <w:szCs w:val="32"/>
          <w:rtl/>
          <w:lang w:val="en-GB" w:eastAsia="en-GB"/>
          <w14:ligatures w14:val="none"/>
        </w:rPr>
        <w:t>:</w:t>
      </w:r>
    </w:p>
    <w:p w14:paraId="50C5024F"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تواجه المستشفيات في الوقت الحالي العديد من التحديات التي تؤثر على مستوى الأداء، ومن أبرزها ارتفاع ضغوط العمل، وتزايد متطلبات الجودة، والحاجة إلى تحسين كفاءة الخدمات الصحية، والمحافظة على رضا العاملين والمرضى. وتعد القيادة الفعالة أحد العوامل المهمة التي يمكن أن تساعد المؤسسات الصحية على مواجهة هذه التحديات من خلال التأثير في سلوك العاملين وتحفيزهم نحو تحقيق مستويات أعلى من الأداء</w:t>
      </w:r>
      <w:r w:rsidRPr="00BC7F5B">
        <w:rPr>
          <w:rFonts w:ascii="Simplified Arabic" w:eastAsia="Times New Roman" w:hAnsi="Simplified Arabic" w:cs="Simplified Arabic"/>
          <w:kern w:val="0"/>
          <w:sz w:val="28"/>
          <w:szCs w:val="28"/>
          <w:lang w:val="en-GB" w:eastAsia="en-GB"/>
          <w14:ligatures w14:val="none"/>
        </w:rPr>
        <w:t>.</w:t>
      </w:r>
    </w:p>
    <w:p w14:paraId="30F67BB3"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lastRenderedPageBreak/>
        <w:t>وعلى الرغم من أهمية القيادة في تحسين أداء العاملين، إلا أن بعض المستشفيات قد تواجه تحديات مرتبطة بضعف مشاركة العاملين في اتخاذ القرار، أو محدودية الدعم القيادي، أو الاعتماد على أنماط قيادية تقليدية تركز على الرقابة أكثر من التطوير والتحفيز. وقد يؤدي ذلك إلى انخفاض مستوى المبادرة والابتكار والالتزام لدى العاملين</w:t>
      </w:r>
      <w:r w:rsidRPr="00BC7F5B">
        <w:rPr>
          <w:rFonts w:ascii="Simplified Arabic" w:eastAsia="Times New Roman" w:hAnsi="Simplified Arabic" w:cs="Simplified Arabic"/>
          <w:kern w:val="0"/>
          <w:sz w:val="28"/>
          <w:szCs w:val="28"/>
          <w:lang w:val="en-GB" w:eastAsia="en-GB"/>
          <w14:ligatures w14:val="none"/>
        </w:rPr>
        <w:t>.</w:t>
      </w:r>
    </w:p>
    <w:p w14:paraId="7AF44430" w14:textId="3D115A5C" w:rsidR="00D15642" w:rsidRDefault="00B4402D" w:rsidP="00D15642">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D15642" w:rsidRPr="00BC7F5B">
        <w:rPr>
          <w:rFonts w:ascii="Simplified Arabic" w:eastAsia="Times New Roman" w:hAnsi="Simplified Arabic" w:cs="Simplified Arabic"/>
          <w:kern w:val="0"/>
          <w:sz w:val="28"/>
          <w:szCs w:val="28"/>
          <w:rtl/>
          <w:lang w:val="en-GB" w:eastAsia="en-GB"/>
          <w14:ligatures w14:val="none"/>
        </w:rPr>
        <w:t>وتشير الأدبيات الحديثة إلى أن القيادة التحويلية تمثل أحد الأساليب القيادية القادرة على تحسين أداء العاملين من خلال بناء الثقة، وتحفيز العاملين، ودعم التطوير المهني، وتعزيز العمل الجماعي. إلا أن الحاجة ما زالت قائمة لدراسة هذه العلاقة في بيئات صحية مختلفة، خاصة في المستشفيات العربية، بسبب اختلاف الظروف التنظيمية والثقافية</w:t>
      </w:r>
      <w:r w:rsidR="00D15642" w:rsidRPr="00BC7F5B">
        <w:rPr>
          <w:rFonts w:ascii="Simplified Arabic" w:eastAsia="Times New Roman" w:hAnsi="Simplified Arabic" w:cs="Simplified Arabic"/>
          <w:kern w:val="0"/>
          <w:sz w:val="28"/>
          <w:szCs w:val="28"/>
          <w:lang w:val="en-GB" w:eastAsia="en-GB"/>
          <w14:ligatures w14:val="none"/>
        </w:rPr>
        <w:t>.</w:t>
      </w:r>
    </w:p>
    <w:p w14:paraId="5DC450C4" w14:textId="77777777" w:rsidR="00B4402D" w:rsidRDefault="00B4402D" w:rsidP="00D15642">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4F5B44C5" w14:textId="77777777" w:rsidR="00B4402D" w:rsidRDefault="00B4402D" w:rsidP="00D15642">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7B6A2409" w14:textId="77777777" w:rsidR="00B4402D" w:rsidRDefault="00B4402D" w:rsidP="00D15642">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07E8CE31" w14:textId="77777777" w:rsidR="00D15642" w:rsidRPr="00622B3A" w:rsidRDefault="00D15642" w:rsidP="00D15642">
      <w:pPr>
        <w:spacing w:before="100" w:beforeAutospacing="1" w:after="100" w:afterAutospacing="1" w:line="240" w:lineRule="auto"/>
        <w:jc w:val="both"/>
        <w:outlineLvl w:val="0"/>
        <w:rPr>
          <w:rFonts w:ascii="Simplified Arabic" w:eastAsia="Times New Roman" w:hAnsi="Simplified Arabic" w:cs="Simplified Arabic"/>
          <w:b/>
          <w:bCs/>
          <w:kern w:val="0"/>
          <w:sz w:val="32"/>
          <w:szCs w:val="32"/>
          <w:rtl/>
          <w:lang w:val="en-GB" w:eastAsia="en-GB"/>
          <w14:ligatures w14:val="none"/>
        </w:rPr>
      </w:pPr>
      <w:r w:rsidRPr="00622B3A">
        <w:rPr>
          <w:rFonts w:ascii="Simplified Arabic" w:eastAsia="Times New Roman" w:hAnsi="Simplified Arabic" w:cs="Simplified Arabic"/>
          <w:b/>
          <w:bCs/>
          <w:kern w:val="0"/>
          <w:sz w:val="32"/>
          <w:szCs w:val="32"/>
          <w:lang w:val="en-GB" w:eastAsia="en-GB"/>
          <w14:ligatures w14:val="none"/>
        </w:rPr>
        <w:t xml:space="preserve">1.4 </w:t>
      </w:r>
      <w:r w:rsidRPr="00622B3A">
        <w:rPr>
          <w:rFonts w:ascii="Simplified Arabic" w:eastAsia="Times New Roman" w:hAnsi="Simplified Arabic" w:cs="Simplified Arabic"/>
          <w:b/>
          <w:bCs/>
          <w:kern w:val="0"/>
          <w:sz w:val="32"/>
          <w:szCs w:val="32"/>
          <w:rtl/>
          <w:lang w:val="en-GB" w:eastAsia="en-GB"/>
          <w14:ligatures w14:val="none"/>
        </w:rPr>
        <w:t>أهداف الدراسة</w:t>
      </w:r>
      <w:r w:rsidRPr="00622B3A">
        <w:rPr>
          <w:rFonts w:ascii="Simplified Arabic" w:eastAsia="Times New Roman" w:hAnsi="Simplified Arabic" w:cs="Simplified Arabic" w:hint="cs"/>
          <w:b/>
          <w:bCs/>
          <w:kern w:val="0"/>
          <w:sz w:val="32"/>
          <w:szCs w:val="32"/>
          <w:rtl/>
          <w:lang w:val="en-GB" w:eastAsia="en-GB"/>
          <w14:ligatures w14:val="none"/>
        </w:rPr>
        <w:t xml:space="preserve">: </w:t>
      </w:r>
    </w:p>
    <w:p w14:paraId="093ADEBC" w14:textId="77777777" w:rsidR="00D15642" w:rsidRPr="00BC7F5B" w:rsidRDefault="00D15642" w:rsidP="00D15642">
      <w:pPr>
        <w:spacing w:before="100" w:beforeAutospacing="1" w:after="100" w:afterAutospacing="1" w:line="240" w:lineRule="auto"/>
        <w:jc w:val="both"/>
        <w:outlineLvl w:val="0"/>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b/>
          <w:bCs/>
          <w:kern w:val="36"/>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هدف</w:t>
      </w:r>
      <w:r>
        <w:rPr>
          <w:rFonts w:ascii="Simplified Arabic" w:eastAsia="Times New Roman" w:hAnsi="Simplified Arabic" w:cs="Simplified Arabic" w:hint="cs"/>
          <w:kern w:val="0"/>
          <w:sz w:val="28"/>
          <w:szCs w:val="28"/>
          <w:rtl/>
          <w:lang w:val="en-GB" w:eastAsia="en-GB"/>
          <w14:ligatures w14:val="none"/>
        </w:rPr>
        <w:t>ت</w:t>
      </w:r>
      <w:r w:rsidRPr="00BC7F5B">
        <w:rPr>
          <w:rFonts w:ascii="Simplified Arabic" w:eastAsia="Times New Roman" w:hAnsi="Simplified Arabic" w:cs="Simplified Arabic"/>
          <w:kern w:val="0"/>
          <w:sz w:val="28"/>
          <w:szCs w:val="28"/>
          <w:rtl/>
          <w:lang w:val="en-GB" w:eastAsia="en-GB"/>
          <w14:ligatures w14:val="none"/>
        </w:rPr>
        <w:t xml:space="preserve"> الدراسة الحالية إلى تحقيق الهدف الرئيسي المتمثل في</w:t>
      </w:r>
      <w:r w:rsidRPr="00BC7F5B">
        <w:rPr>
          <w:rFonts w:ascii="Simplified Arabic" w:eastAsia="Times New Roman" w:hAnsi="Simplified Arabic" w:cs="Simplified Arabic"/>
          <w:kern w:val="0"/>
          <w:sz w:val="28"/>
          <w:szCs w:val="28"/>
          <w:lang w:val="en-GB" w:eastAsia="en-GB"/>
          <w14:ligatures w14:val="none"/>
        </w:rPr>
        <w:t>:</w:t>
      </w:r>
    </w:p>
    <w:p w14:paraId="327F76DD" w14:textId="77777777" w:rsidR="00D15642" w:rsidRDefault="00D15642" w:rsidP="00D15642">
      <w:pPr>
        <w:spacing w:before="100" w:beforeAutospacing="1" w:after="100" w:afterAutospacing="1" w:line="240" w:lineRule="auto"/>
        <w:rPr>
          <w:rFonts w:ascii="Simplified Arabic" w:eastAsia="Times New Roman" w:hAnsi="Simplified Arabic" w:cs="Simplified Arabic"/>
          <w:b/>
          <w:bCs/>
          <w:kern w:val="0"/>
          <w:sz w:val="28"/>
          <w:szCs w:val="28"/>
          <w:rtl/>
          <w:lang w:val="en-GB" w:eastAsia="en-GB"/>
          <w14:ligatures w14:val="none"/>
        </w:rPr>
      </w:pP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b/>
          <w:bCs/>
          <w:kern w:val="0"/>
          <w:sz w:val="28"/>
          <w:szCs w:val="28"/>
          <w:rtl/>
          <w:lang w:val="en-GB" w:eastAsia="en-GB"/>
          <w14:ligatures w14:val="none"/>
        </w:rPr>
        <w:t>التعرف على أثر القيادة التحويلية على أداء العاملين في المستشفيات</w:t>
      </w:r>
      <w:r w:rsidRPr="00BC7F5B">
        <w:rPr>
          <w:rFonts w:ascii="Simplified Arabic" w:eastAsia="Times New Roman" w:hAnsi="Simplified Arabic" w:cs="Simplified Arabic"/>
          <w:b/>
          <w:bCs/>
          <w:kern w:val="0"/>
          <w:sz w:val="28"/>
          <w:szCs w:val="28"/>
          <w:lang w:val="en-GB" w:eastAsia="en-GB"/>
          <w14:ligatures w14:val="none"/>
        </w:rPr>
        <w:t>.</w:t>
      </w:r>
    </w:p>
    <w:p w14:paraId="2DFBC4EB"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Pr>
          <w:rFonts w:ascii="Simplified Arabic" w:eastAsia="Times New Roman" w:hAnsi="Simplified Arabic" w:cs="Simplified Arabic"/>
          <w:kern w:val="0"/>
          <w:sz w:val="28"/>
          <w:szCs w:val="28"/>
          <w:rtl/>
          <w:lang w:val="en-GB" w:eastAsia="en-GB"/>
          <w14:ligatures w14:val="none"/>
        </w:rPr>
        <w:t>و</w:t>
      </w:r>
      <w:r w:rsidRPr="00BC7F5B">
        <w:rPr>
          <w:rFonts w:ascii="Simplified Arabic" w:eastAsia="Times New Roman" w:hAnsi="Simplified Arabic" w:cs="Simplified Arabic"/>
          <w:kern w:val="0"/>
          <w:sz w:val="28"/>
          <w:szCs w:val="28"/>
          <w:rtl/>
          <w:lang w:val="en-GB" w:eastAsia="en-GB"/>
          <w14:ligatures w14:val="none"/>
        </w:rPr>
        <w:t>تفرع من هذا الهدف الرئيسي مجموعة من الأهداف الفرعية كما يلي</w:t>
      </w:r>
      <w:r w:rsidRPr="00BC7F5B">
        <w:rPr>
          <w:rFonts w:ascii="Simplified Arabic" w:eastAsia="Times New Roman" w:hAnsi="Simplified Arabic" w:cs="Simplified Arabic"/>
          <w:kern w:val="0"/>
          <w:sz w:val="28"/>
          <w:szCs w:val="28"/>
          <w:lang w:val="en-GB" w:eastAsia="en-GB"/>
          <w14:ligatures w14:val="none"/>
        </w:rPr>
        <w:t>:</w:t>
      </w:r>
    </w:p>
    <w:p w14:paraId="2EBE32EE" w14:textId="77777777" w:rsidR="00D15642" w:rsidRPr="00BC7F5B" w:rsidRDefault="00D15642" w:rsidP="00DE40CB">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rtl/>
          <w:lang w:val="en-GB" w:eastAsia="en-GB"/>
          <w14:ligatures w14:val="none"/>
        </w:rPr>
        <w:t>قياس مستوى ممارسة القيادة التحويلية لدى القيادات الإدارية في المستشفيات</w:t>
      </w:r>
      <w:r w:rsidRPr="00BC7F5B">
        <w:rPr>
          <w:rFonts w:ascii="Simplified Arabic" w:eastAsia="Times New Roman" w:hAnsi="Simplified Arabic" w:cs="Simplified Arabic"/>
          <w:kern w:val="0"/>
          <w:sz w:val="28"/>
          <w:szCs w:val="28"/>
          <w:rtl/>
          <w:lang w:val="en-GB" w:eastAsia="en-GB"/>
          <w14:ligatures w14:val="none"/>
        </w:rPr>
        <w:t xml:space="preserve"> من خلال أبعادها المتمثلة في</w:t>
      </w:r>
      <w:r w:rsidRPr="00BC7F5B">
        <w:rPr>
          <w:rFonts w:ascii="Simplified Arabic" w:eastAsia="Times New Roman" w:hAnsi="Simplified Arabic" w:cs="Simplified Arabic"/>
          <w:kern w:val="0"/>
          <w:sz w:val="28"/>
          <w:szCs w:val="28"/>
          <w:lang w:val="en-GB" w:eastAsia="en-GB"/>
          <w14:ligatures w14:val="none"/>
        </w:rPr>
        <w:t xml:space="preserve">: </w:t>
      </w:r>
    </w:p>
    <w:p w14:paraId="51B499D8"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التأثير المثالي</w:t>
      </w:r>
      <w:r w:rsidRPr="00BC7F5B">
        <w:rPr>
          <w:rFonts w:ascii="Simplified Arabic" w:eastAsia="Times New Roman" w:hAnsi="Simplified Arabic" w:cs="Simplified Arabic"/>
          <w:kern w:val="0"/>
          <w:sz w:val="28"/>
          <w:szCs w:val="28"/>
          <w:lang w:val="en-GB" w:eastAsia="en-GB"/>
          <w14:ligatures w14:val="none"/>
        </w:rPr>
        <w:t xml:space="preserve">. </w:t>
      </w:r>
    </w:p>
    <w:p w14:paraId="187ED4F4"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التحفيز الإلهامي</w:t>
      </w:r>
      <w:r w:rsidRPr="00BC7F5B">
        <w:rPr>
          <w:rFonts w:ascii="Simplified Arabic" w:eastAsia="Times New Roman" w:hAnsi="Simplified Arabic" w:cs="Simplified Arabic"/>
          <w:kern w:val="0"/>
          <w:sz w:val="28"/>
          <w:szCs w:val="28"/>
          <w:lang w:val="en-GB" w:eastAsia="en-GB"/>
          <w14:ligatures w14:val="none"/>
        </w:rPr>
        <w:t xml:space="preserve">. </w:t>
      </w:r>
    </w:p>
    <w:p w14:paraId="54BC542E"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الاستثارة الفكرية</w:t>
      </w:r>
      <w:r w:rsidRPr="00BC7F5B">
        <w:rPr>
          <w:rFonts w:ascii="Simplified Arabic" w:eastAsia="Times New Roman" w:hAnsi="Simplified Arabic" w:cs="Simplified Arabic"/>
          <w:kern w:val="0"/>
          <w:sz w:val="28"/>
          <w:szCs w:val="28"/>
          <w:lang w:val="en-GB" w:eastAsia="en-GB"/>
          <w14:ligatures w14:val="none"/>
        </w:rPr>
        <w:t xml:space="preserve">. </w:t>
      </w:r>
    </w:p>
    <w:p w14:paraId="57F643BF"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الاعتبار الفردي</w:t>
      </w:r>
      <w:r w:rsidRPr="00BC7F5B">
        <w:rPr>
          <w:rFonts w:ascii="Simplified Arabic" w:eastAsia="Times New Roman" w:hAnsi="Simplified Arabic" w:cs="Simplified Arabic"/>
          <w:kern w:val="0"/>
          <w:sz w:val="28"/>
          <w:szCs w:val="28"/>
          <w:lang w:val="en-GB" w:eastAsia="en-GB"/>
          <w14:ligatures w14:val="none"/>
        </w:rPr>
        <w:t xml:space="preserve">. </w:t>
      </w:r>
    </w:p>
    <w:p w14:paraId="1D91EAD4" w14:textId="77777777" w:rsidR="00D15642" w:rsidRPr="00BC7F5B" w:rsidRDefault="00D15642" w:rsidP="00DE40CB">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rtl/>
          <w:lang w:val="en-GB" w:eastAsia="en-GB"/>
          <w14:ligatures w14:val="none"/>
        </w:rPr>
        <w:t>تحديد مستوى أداء العاملين في المستشفيات</w:t>
      </w:r>
      <w:r w:rsidRPr="00BC7F5B">
        <w:rPr>
          <w:rFonts w:ascii="Simplified Arabic" w:eastAsia="Times New Roman" w:hAnsi="Simplified Arabic" w:cs="Simplified Arabic"/>
          <w:kern w:val="0"/>
          <w:sz w:val="28"/>
          <w:szCs w:val="28"/>
          <w:rtl/>
          <w:lang w:val="en-GB" w:eastAsia="en-GB"/>
          <w14:ligatures w14:val="none"/>
        </w:rPr>
        <w:t xml:space="preserve"> من خلال دراسة أبعاد الأداء المتمثلة في</w:t>
      </w:r>
      <w:r w:rsidRPr="00BC7F5B">
        <w:rPr>
          <w:rFonts w:ascii="Simplified Arabic" w:eastAsia="Times New Roman" w:hAnsi="Simplified Arabic" w:cs="Simplified Arabic"/>
          <w:kern w:val="0"/>
          <w:sz w:val="28"/>
          <w:szCs w:val="28"/>
          <w:lang w:val="en-GB" w:eastAsia="en-GB"/>
          <w14:ligatures w14:val="none"/>
        </w:rPr>
        <w:t xml:space="preserve">: </w:t>
      </w:r>
    </w:p>
    <w:p w14:paraId="01EA84D6"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جودة الأداء</w:t>
      </w:r>
      <w:r w:rsidRPr="00BC7F5B">
        <w:rPr>
          <w:rFonts w:ascii="Simplified Arabic" w:eastAsia="Times New Roman" w:hAnsi="Simplified Arabic" w:cs="Simplified Arabic"/>
          <w:kern w:val="0"/>
          <w:sz w:val="28"/>
          <w:szCs w:val="28"/>
          <w:lang w:val="en-GB" w:eastAsia="en-GB"/>
          <w14:ligatures w14:val="none"/>
        </w:rPr>
        <w:t xml:space="preserve">. </w:t>
      </w:r>
    </w:p>
    <w:p w14:paraId="1CF6B39A"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الإنتاجية وإنجاز المهام</w:t>
      </w:r>
      <w:r w:rsidRPr="00BC7F5B">
        <w:rPr>
          <w:rFonts w:ascii="Simplified Arabic" w:eastAsia="Times New Roman" w:hAnsi="Simplified Arabic" w:cs="Simplified Arabic"/>
          <w:kern w:val="0"/>
          <w:sz w:val="28"/>
          <w:szCs w:val="28"/>
          <w:lang w:val="en-GB" w:eastAsia="en-GB"/>
          <w14:ligatures w14:val="none"/>
        </w:rPr>
        <w:t xml:space="preserve">. </w:t>
      </w:r>
    </w:p>
    <w:p w14:paraId="3F54D4B8"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lastRenderedPageBreak/>
        <w:t>الالتزام الوظيفي والسلوك المهني</w:t>
      </w:r>
      <w:r w:rsidRPr="00BC7F5B">
        <w:rPr>
          <w:rFonts w:ascii="Simplified Arabic" w:eastAsia="Times New Roman" w:hAnsi="Simplified Arabic" w:cs="Simplified Arabic"/>
          <w:kern w:val="0"/>
          <w:sz w:val="28"/>
          <w:szCs w:val="28"/>
          <w:lang w:val="en-GB" w:eastAsia="en-GB"/>
          <w14:ligatures w14:val="none"/>
        </w:rPr>
        <w:t xml:space="preserve">. </w:t>
      </w:r>
    </w:p>
    <w:p w14:paraId="3471630C" w14:textId="77777777" w:rsidR="00D15642" w:rsidRPr="00BC7F5B" w:rsidRDefault="00D15642" w:rsidP="00DE40CB">
      <w:pPr>
        <w:numPr>
          <w:ilvl w:val="1"/>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العمل الجماعي والتعاون</w:t>
      </w:r>
      <w:r w:rsidRPr="00BC7F5B">
        <w:rPr>
          <w:rFonts w:ascii="Simplified Arabic" w:eastAsia="Times New Roman" w:hAnsi="Simplified Arabic" w:cs="Simplified Arabic"/>
          <w:kern w:val="0"/>
          <w:sz w:val="28"/>
          <w:szCs w:val="28"/>
          <w:lang w:val="en-GB" w:eastAsia="en-GB"/>
          <w14:ligatures w14:val="none"/>
        </w:rPr>
        <w:t xml:space="preserve">. </w:t>
      </w:r>
    </w:p>
    <w:p w14:paraId="7CF192C8" w14:textId="77777777" w:rsidR="00D15642" w:rsidRPr="00BC7F5B" w:rsidRDefault="00D15642" w:rsidP="00DE40CB">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rtl/>
          <w:lang w:val="en-GB" w:eastAsia="en-GB"/>
          <w14:ligatures w14:val="none"/>
        </w:rPr>
        <w:t>اختبار طبيعة العلاقة بين القيادة التحويلية وأداء العاملين</w:t>
      </w:r>
      <w:r w:rsidRPr="00BC7F5B">
        <w:rPr>
          <w:rFonts w:ascii="Simplified Arabic" w:eastAsia="Times New Roman" w:hAnsi="Simplified Arabic" w:cs="Simplified Arabic"/>
          <w:kern w:val="0"/>
          <w:sz w:val="28"/>
          <w:szCs w:val="28"/>
          <w:rtl/>
          <w:lang w:val="en-GB" w:eastAsia="en-GB"/>
          <w14:ligatures w14:val="none"/>
        </w:rPr>
        <w:t xml:space="preserve"> في المستشفيات</w:t>
      </w:r>
      <w:r w:rsidRPr="00BC7F5B">
        <w:rPr>
          <w:rFonts w:ascii="Simplified Arabic" w:eastAsia="Times New Roman" w:hAnsi="Simplified Arabic" w:cs="Simplified Arabic"/>
          <w:kern w:val="0"/>
          <w:sz w:val="28"/>
          <w:szCs w:val="28"/>
          <w:lang w:val="en-GB" w:eastAsia="en-GB"/>
          <w14:ligatures w14:val="none"/>
        </w:rPr>
        <w:t xml:space="preserve">. </w:t>
      </w:r>
    </w:p>
    <w:p w14:paraId="5A98F12D" w14:textId="77777777" w:rsidR="00D15642" w:rsidRPr="00BC7F5B" w:rsidRDefault="00D15642" w:rsidP="00DE40CB">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rtl/>
          <w:lang w:val="en-GB" w:eastAsia="en-GB"/>
          <w14:ligatures w14:val="none"/>
        </w:rPr>
        <w:t>تحديد أثر كل بعد من أبعاد القيادة التحويلية على أداء العاملين</w:t>
      </w:r>
      <w:r w:rsidRPr="00BC7F5B">
        <w:rPr>
          <w:rFonts w:ascii="Simplified Arabic" w:eastAsia="Times New Roman" w:hAnsi="Simplified Arabic" w:cs="Simplified Arabic"/>
          <w:kern w:val="0"/>
          <w:sz w:val="28"/>
          <w:szCs w:val="28"/>
          <w:rtl/>
          <w:lang w:val="en-GB" w:eastAsia="en-GB"/>
          <w14:ligatures w14:val="none"/>
        </w:rPr>
        <w:t xml:space="preserve"> ومعرفة أكثر الأبعاد تأثيرًا</w:t>
      </w:r>
      <w:r w:rsidRPr="00BC7F5B">
        <w:rPr>
          <w:rFonts w:ascii="Simplified Arabic" w:eastAsia="Times New Roman" w:hAnsi="Simplified Arabic" w:cs="Simplified Arabic"/>
          <w:kern w:val="0"/>
          <w:sz w:val="28"/>
          <w:szCs w:val="28"/>
          <w:lang w:val="en-GB" w:eastAsia="en-GB"/>
          <w14:ligatures w14:val="none"/>
        </w:rPr>
        <w:t xml:space="preserve">. </w:t>
      </w:r>
    </w:p>
    <w:p w14:paraId="38692231" w14:textId="77777777" w:rsidR="00D15642" w:rsidRDefault="00D15642" w:rsidP="00DE40CB">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rtl/>
          <w:lang w:val="en-GB" w:eastAsia="en-GB"/>
          <w14:ligatures w14:val="none"/>
        </w:rPr>
        <w:t>تقديم توصيات عملية تساعد إدارات المستشفيات على تعزيز ممارسات القيادة التحويلية</w:t>
      </w:r>
      <w:r w:rsidRPr="00BC7F5B">
        <w:rPr>
          <w:rFonts w:ascii="Simplified Arabic" w:eastAsia="Times New Roman" w:hAnsi="Simplified Arabic" w:cs="Simplified Arabic"/>
          <w:kern w:val="0"/>
          <w:sz w:val="28"/>
          <w:szCs w:val="28"/>
          <w:rtl/>
          <w:lang w:val="en-GB" w:eastAsia="en-GB"/>
          <w14:ligatures w14:val="none"/>
        </w:rPr>
        <w:t xml:space="preserve"> بما يسهم في رفع كفاءة العاملين وتحسين جودة الخدمات الصحية</w:t>
      </w:r>
      <w:r w:rsidRPr="00BC7F5B">
        <w:rPr>
          <w:rFonts w:ascii="Simplified Arabic" w:eastAsia="Times New Roman" w:hAnsi="Simplified Arabic" w:cs="Simplified Arabic"/>
          <w:kern w:val="0"/>
          <w:sz w:val="28"/>
          <w:szCs w:val="28"/>
          <w:lang w:val="en-GB" w:eastAsia="en-GB"/>
          <w14:ligatures w14:val="none"/>
        </w:rPr>
        <w:t xml:space="preserve">. </w:t>
      </w:r>
    </w:p>
    <w:p w14:paraId="34517949" w14:textId="77777777" w:rsidR="00D15642" w:rsidRPr="00622B3A" w:rsidRDefault="00D15642" w:rsidP="00D15642">
      <w:pPr>
        <w:spacing w:before="100" w:beforeAutospacing="1" w:after="100" w:afterAutospacing="1" w:line="240" w:lineRule="auto"/>
        <w:jc w:val="both"/>
        <w:outlineLvl w:val="0"/>
        <w:rPr>
          <w:rFonts w:ascii="Simplified Arabic" w:eastAsia="Times New Roman" w:hAnsi="Simplified Arabic" w:cs="Simplified Arabic"/>
          <w:b/>
          <w:bCs/>
          <w:kern w:val="0"/>
          <w:sz w:val="32"/>
          <w:szCs w:val="32"/>
          <w:lang w:val="en-GB" w:eastAsia="en-GB"/>
          <w14:ligatures w14:val="none"/>
        </w:rPr>
      </w:pPr>
      <w:r w:rsidRPr="00622B3A">
        <w:rPr>
          <w:rFonts w:ascii="Simplified Arabic" w:eastAsia="Times New Roman" w:hAnsi="Simplified Arabic" w:cs="Simplified Arabic"/>
          <w:b/>
          <w:bCs/>
          <w:kern w:val="0"/>
          <w:sz w:val="32"/>
          <w:szCs w:val="32"/>
          <w:lang w:val="en-GB" w:eastAsia="en-GB"/>
          <w14:ligatures w14:val="none"/>
        </w:rPr>
        <w:t xml:space="preserve">1.3 </w:t>
      </w:r>
      <w:r w:rsidRPr="00622B3A">
        <w:rPr>
          <w:rFonts w:ascii="Simplified Arabic" w:eastAsia="Times New Roman" w:hAnsi="Simplified Arabic" w:cs="Simplified Arabic"/>
          <w:b/>
          <w:bCs/>
          <w:kern w:val="0"/>
          <w:sz w:val="32"/>
          <w:szCs w:val="32"/>
          <w:rtl/>
          <w:lang w:val="en-GB" w:eastAsia="en-GB"/>
          <w14:ligatures w14:val="none"/>
        </w:rPr>
        <w:t>أهمية الدراسة</w:t>
      </w:r>
      <w:r w:rsidRPr="00622B3A">
        <w:rPr>
          <w:rFonts w:ascii="Simplified Arabic" w:eastAsia="Times New Roman" w:hAnsi="Simplified Arabic" w:cs="Simplified Arabic" w:hint="cs"/>
          <w:b/>
          <w:bCs/>
          <w:kern w:val="0"/>
          <w:sz w:val="32"/>
          <w:szCs w:val="32"/>
          <w:rtl/>
          <w:lang w:val="en-GB" w:eastAsia="en-GB"/>
          <w14:ligatures w14:val="none"/>
        </w:rPr>
        <w:t>:</w:t>
      </w:r>
    </w:p>
    <w:p w14:paraId="34A6A3F0" w14:textId="77777777" w:rsidR="00D15642" w:rsidRPr="00BC7F5B" w:rsidRDefault="00D15642" w:rsidP="00D15642">
      <w:pPr>
        <w:spacing w:before="100" w:beforeAutospacing="1" w:after="100" w:afterAutospacing="1" w:line="240" w:lineRule="auto"/>
        <w:jc w:val="both"/>
        <w:outlineLvl w:val="1"/>
        <w:rPr>
          <w:rFonts w:ascii="Simplified Arabic" w:eastAsia="Times New Roman" w:hAnsi="Simplified Arabic" w:cs="Simplified Arabic"/>
          <w:kern w:val="0"/>
          <w:sz w:val="28"/>
          <w:szCs w:val="28"/>
          <w:lang w:val="en-GB" w:eastAsia="en-GB"/>
          <w14:ligatures w14:val="none"/>
        </w:rPr>
      </w:pPr>
      <w:r w:rsidRPr="00622B3A">
        <w:rPr>
          <w:rFonts w:ascii="Simplified Arabic" w:eastAsia="Times New Roman" w:hAnsi="Simplified Arabic" w:cs="Simplified Arabic"/>
          <w:b/>
          <w:bCs/>
          <w:kern w:val="0"/>
          <w:sz w:val="32"/>
          <w:szCs w:val="32"/>
          <w:rtl/>
          <w:lang w:val="en-GB" w:eastAsia="en-GB"/>
          <w14:ligatures w14:val="none"/>
        </w:rPr>
        <w:t>أولًا: الأهمية النظرية</w:t>
      </w:r>
      <w:r w:rsidRPr="00622B3A">
        <w:rPr>
          <w:rFonts w:ascii="Simplified Arabic" w:eastAsia="Times New Roman" w:hAnsi="Simplified Arabic" w:cs="Simplified Arabic" w:hint="cs"/>
          <w:b/>
          <w:bCs/>
          <w:kern w:val="0"/>
          <w:sz w:val="32"/>
          <w:szCs w:val="32"/>
          <w:rtl/>
          <w:lang w:val="en-GB" w:eastAsia="en-GB"/>
          <w14:ligatures w14:val="none"/>
        </w:rPr>
        <w:t>:</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تمثل</w:t>
      </w:r>
      <w:r>
        <w:rPr>
          <w:rFonts w:ascii="Simplified Arabic" w:eastAsia="Times New Roman" w:hAnsi="Simplified Arabic" w:cs="Simplified Arabic" w:hint="cs"/>
          <w:kern w:val="0"/>
          <w:sz w:val="28"/>
          <w:szCs w:val="28"/>
          <w:rtl/>
          <w:lang w:val="en-GB" w:eastAsia="en-GB"/>
          <w14:ligatures w14:val="none"/>
        </w:rPr>
        <w:t>ت</w:t>
      </w:r>
      <w:r w:rsidRPr="00BC7F5B">
        <w:rPr>
          <w:rFonts w:ascii="Simplified Arabic" w:eastAsia="Times New Roman" w:hAnsi="Simplified Arabic" w:cs="Simplified Arabic"/>
          <w:kern w:val="0"/>
          <w:sz w:val="28"/>
          <w:szCs w:val="28"/>
          <w:rtl/>
          <w:lang w:val="en-GB" w:eastAsia="en-GB"/>
          <w14:ligatures w14:val="none"/>
        </w:rPr>
        <w:t xml:space="preserve"> الأهمية النظرية للدراسة في النقاط التالية</w:t>
      </w:r>
      <w:r w:rsidRPr="00BC7F5B">
        <w:rPr>
          <w:rFonts w:ascii="Simplified Arabic" w:eastAsia="Times New Roman" w:hAnsi="Simplified Arabic" w:cs="Simplified Arabic"/>
          <w:kern w:val="0"/>
          <w:sz w:val="28"/>
          <w:szCs w:val="28"/>
          <w:lang w:val="en-GB" w:eastAsia="en-GB"/>
          <w14:ligatures w14:val="none"/>
        </w:rPr>
        <w:t>:</w:t>
      </w:r>
    </w:p>
    <w:p w14:paraId="77EBED6D" w14:textId="77777777" w:rsidR="00D15642" w:rsidRPr="00BC7F5B" w:rsidRDefault="00D15642" w:rsidP="00DE40CB">
      <w:pPr>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تسهم الدراسة في إثراء الأدبيات العلمية المتعلقة بالقيادة التحويلية وإدارة الموارد البشرية في القطاع الصحي</w:t>
      </w:r>
      <w:r w:rsidRPr="00BC7F5B">
        <w:rPr>
          <w:rFonts w:ascii="Simplified Arabic" w:eastAsia="Times New Roman" w:hAnsi="Simplified Arabic" w:cs="Simplified Arabic"/>
          <w:kern w:val="0"/>
          <w:sz w:val="28"/>
          <w:szCs w:val="28"/>
          <w:lang w:val="en-GB" w:eastAsia="en-GB"/>
          <w14:ligatures w14:val="none"/>
        </w:rPr>
        <w:t xml:space="preserve">. </w:t>
      </w:r>
    </w:p>
    <w:p w14:paraId="31005420" w14:textId="77777777" w:rsidR="00D15642" w:rsidRPr="00BC7F5B" w:rsidRDefault="00D15642" w:rsidP="00DE40CB">
      <w:pPr>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تقدم إطارًا نظريًا يوضح العلاقة بين القيادة التحويلية وأداء العاملين في المستشفيات</w:t>
      </w:r>
      <w:r w:rsidRPr="00BC7F5B">
        <w:rPr>
          <w:rFonts w:ascii="Simplified Arabic" w:eastAsia="Times New Roman" w:hAnsi="Simplified Arabic" w:cs="Simplified Arabic"/>
          <w:kern w:val="0"/>
          <w:sz w:val="28"/>
          <w:szCs w:val="28"/>
          <w:lang w:val="en-GB" w:eastAsia="en-GB"/>
          <w14:ligatures w14:val="none"/>
        </w:rPr>
        <w:t xml:space="preserve">. </w:t>
      </w:r>
    </w:p>
    <w:p w14:paraId="74A82E42" w14:textId="77777777" w:rsidR="00D15642" w:rsidRPr="00BC7F5B" w:rsidRDefault="00D15642" w:rsidP="00DE40CB">
      <w:pPr>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تساعد في توسيع المعرفة حول تطبيق نظريات القيادة الحديثة في بيئات العمل الصحية</w:t>
      </w:r>
      <w:r w:rsidRPr="00BC7F5B">
        <w:rPr>
          <w:rFonts w:ascii="Simplified Arabic" w:eastAsia="Times New Roman" w:hAnsi="Simplified Arabic" w:cs="Simplified Arabic"/>
          <w:kern w:val="0"/>
          <w:sz w:val="28"/>
          <w:szCs w:val="28"/>
          <w:lang w:val="en-GB" w:eastAsia="en-GB"/>
          <w14:ligatures w14:val="none"/>
        </w:rPr>
        <w:t xml:space="preserve">. </w:t>
      </w:r>
    </w:p>
    <w:p w14:paraId="7303839F" w14:textId="77777777" w:rsidR="00D15642" w:rsidRDefault="00D15642" w:rsidP="00DE40CB">
      <w:pPr>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توفر أساسًا علميًا يمكن للباحثين الاعتماد عليه في دراسات مستقبلية مرتبطة بالقيادة والأداء الوظيفي</w:t>
      </w:r>
      <w:r w:rsidRPr="00BC7F5B">
        <w:rPr>
          <w:rFonts w:ascii="Simplified Arabic" w:eastAsia="Times New Roman" w:hAnsi="Simplified Arabic" w:cs="Simplified Arabic"/>
          <w:kern w:val="0"/>
          <w:sz w:val="28"/>
          <w:szCs w:val="28"/>
          <w:lang w:val="en-GB" w:eastAsia="en-GB"/>
          <w14:ligatures w14:val="none"/>
        </w:rPr>
        <w:t xml:space="preserve">. </w:t>
      </w:r>
    </w:p>
    <w:p w14:paraId="40E5C156" w14:textId="77777777" w:rsidR="00D15642" w:rsidRPr="00BC7F5B" w:rsidRDefault="00D15642" w:rsidP="00D15642">
      <w:pPr>
        <w:spacing w:before="100" w:beforeAutospacing="1" w:after="100" w:afterAutospacing="1" w:line="240" w:lineRule="auto"/>
        <w:jc w:val="both"/>
        <w:outlineLvl w:val="1"/>
        <w:rPr>
          <w:rFonts w:ascii="Simplified Arabic" w:eastAsia="Times New Roman" w:hAnsi="Simplified Arabic" w:cs="Simplified Arabic"/>
          <w:kern w:val="0"/>
          <w:sz w:val="28"/>
          <w:szCs w:val="28"/>
          <w:lang w:val="en-GB" w:eastAsia="en-GB"/>
          <w14:ligatures w14:val="none"/>
        </w:rPr>
      </w:pPr>
      <w:r w:rsidRPr="00622B3A">
        <w:rPr>
          <w:rFonts w:ascii="Simplified Arabic" w:eastAsia="Times New Roman" w:hAnsi="Simplified Arabic" w:cs="Simplified Arabic"/>
          <w:b/>
          <w:bCs/>
          <w:kern w:val="0"/>
          <w:sz w:val="32"/>
          <w:szCs w:val="32"/>
          <w:rtl/>
          <w:lang w:val="en-GB" w:eastAsia="en-GB"/>
          <w14:ligatures w14:val="none"/>
        </w:rPr>
        <w:t>ثانيًا: الأهمية التطبيقية</w:t>
      </w:r>
      <w:r w:rsidRPr="00622B3A">
        <w:rPr>
          <w:rFonts w:ascii="Simplified Arabic" w:eastAsia="Times New Roman" w:hAnsi="Simplified Arabic" w:cs="Simplified Arabic" w:hint="cs"/>
          <w:b/>
          <w:bCs/>
          <w:kern w:val="0"/>
          <w:sz w:val="32"/>
          <w:szCs w:val="32"/>
          <w:rtl/>
          <w:lang w:val="en-GB" w:eastAsia="en-GB"/>
          <w14:ligatures w14:val="none"/>
        </w:rPr>
        <w:t>:</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تمثل</w:t>
      </w:r>
      <w:r>
        <w:rPr>
          <w:rFonts w:ascii="Simplified Arabic" w:eastAsia="Times New Roman" w:hAnsi="Simplified Arabic" w:cs="Simplified Arabic" w:hint="cs"/>
          <w:kern w:val="0"/>
          <w:sz w:val="28"/>
          <w:szCs w:val="28"/>
          <w:rtl/>
          <w:lang w:val="en-GB" w:eastAsia="en-GB"/>
          <w14:ligatures w14:val="none"/>
        </w:rPr>
        <w:t>ت</w:t>
      </w:r>
      <w:r w:rsidRPr="00BC7F5B">
        <w:rPr>
          <w:rFonts w:ascii="Simplified Arabic" w:eastAsia="Times New Roman" w:hAnsi="Simplified Arabic" w:cs="Simplified Arabic"/>
          <w:kern w:val="0"/>
          <w:sz w:val="28"/>
          <w:szCs w:val="28"/>
          <w:rtl/>
          <w:lang w:val="en-GB" w:eastAsia="en-GB"/>
          <w14:ligatures w14:val="none"/>
        </w:rPr>
        <w:t xml:space="preserve"> الأهمية التطبيقية للدراسة في</w:t>
      </w:r>
      <w:r w:rsidRPr="00BC7F5B">
        <w:rPr>
          <w:rFonts w:ascii="Simplified Arabic" w:eastAsia="Times New Roman" w:hAnsi="Simplified Arabic" w:cs="Simplified Arabic"/>
          <w:kern w:val="0"/>
          <w:sz w:val="28"/>
          <w:szCs w:val="28"/>
          <w:lang w:val="en-GB" w:eastAsia="en-GB"/>
          <w14:ligatures w14:val="none"/>
        </w:rPr>
        <w:t>:</w:t>
      </w:r>
    </w:p>
    <w:p w14:paraId="4936E013" w14:textId="77777777" w:rsidR="00D15642" w:rsidRPr="00BC7F5B" w:rsidRDefault="00D15642" w:rsidP="00DE40CB">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مساعدة إدارات المستشفيات على التعرف على دور القيادة التحويلية في تحسين أداء العاملين</w:t>
      </w:r>
      <w:r w:rsidRPr="00BC7F5B">
        <w:rPr>
          <w:rFonts w:ascii="Simplified Arabic" w:eastAsia="Times New Roman" w:hAnsi="Simplified Arabic" w:cs="Simplified Arabic"/>
          <w:kern w:val="0"/>
          <w:sz w:val="28"/>
          <w:szCs w:val="28"/>
          <w:lang w:val="en-GB" w:eastAsia="en-GB"/>
          <w14:ligatures w14:val="none"/>
        </w:rPr>
        <w:t xml:space="preserve">. </w:t>
      </w:r>
    </w:p>
    <w:p w14:paraId="593F1EF4" w14:textId="77777777" w:rsidR="00D15642" w:rsidRPr="00BC7F5B" w:rsidRDefault="00D15642" w:rsidP="00DE40CB">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تقديم توصيات عملية لتطوير مهارات القيادات الصحية</w:t>
      </w:r>
      <w:r w:rsidRPr="00BC7F5B">
        <w:rPr>
          <w:rFonts w:ascii="Simplified Arabic" w:eastAsia="Times New Roman" w:hAnsi="Simplified Arabic" w:cs="Simplified Arabic"/>
          <w:kern w:val="0"/>
          <w:sz w:val="28"/>
          <w:szCs w:val="28"/>
          <w:lang w:val="en-GB" w:eastAsia="en-GB"/>
          <w14:ligatures w14:val="none"/>
        </w:rPr>
        <w:t xml:space="preserve">. </w:t>
      </w:r>
    </w:p>
    <w:p w14:paraId="65935F9D" w14:textId="77777777" w:rsidR="00D15642" w:rsidRPr="00BC7F5B" w:rsidRDefault="00D15642" w:rsidP="00DE40CB">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دعم تصميم برامج تدريبية تهدف إلى تعزيز ممارسات القيادة التحويلية</w:t>
      </w:r>
      <w:r w:rsidRPr="00BC7F5B">
        <w:rPr>
          <w:rFonts w:ascii="Simplified Arabic" w:eastAsia="Times New Roman" w:hAnsi="Simplified Arabic" w:cs="Simplified Arabic"/>
          <w:kern w:val="0"/>
          <w:sz w:val="28"/>
          <w:szCs w:val="28"/>
          <w:lang w:val="en-GB" w:eastAsia="en-GB"/>
          <w14:ligatures w14:val="none"/>
        </w:rPr>
        <w:t xml:space="preserve">. </w:t>
      </w:r>
    </w:p>
    <w:p w14:paraId="61C7F63B" w14:textId="77777777" w:rsidR="00D15642" w:rsidRPr="00BC7F5B" w:rsidRDefault="00D15642" w:rsidP="00DE40CB">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المساهمة في تحسين بيئة العمل داخل المستشفيات ورفع جودة الخدمات الصحية</w:t>
      </w:r>
      <w:r w:rsidRPr="00BC7F5B">
        <w:rPr>
          <w:rFonts w:ascii="Simplified Arabic" w:eastAsia="Times New Roman" w:hAnsi="Simplified Arabic" w:cs="Simplified Arabic"/>
          <w:kern w:val="0"/>
          <w:sz w:val="28"/>
          <w:szCs w:val="28"/>
          <w:lang w:val="en-GB" w:eastAsia="en-GB"/>
          <w14:ligatures w14:val="none"/>
        </w:rPr>
        <w:t xml:space="preserve">. </w:t>
      </w:r>
    </w:p>
    <w:p w14:paraId="4F3E1A5D" w14:textId="77777777" w:rsidR="00D15642" w:rsidRDefault="00D15642" w:rsidP="00DE40CB">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مساعدة متخذي القرار في اختيار الأساليب القيادية الأكثر ملاءمة لتحسين أداء العاملين</w:t>
      </w:r>
      <w:r w:rsidRPr="00BC7F5B">
        <w:rPr>
          <w:rFonts w:ascii="Simplified Arabic" w:eastAsia="Times New Roman" w:hAnsi="Simplified Arabic" w:cs="Simplified Arabic"/>
          <w:kern w:val="0"/>
          <w:sz w:val="28"/>
          <w:szCs w:val="28"/>
          <w:lang w:val="en-GB" w:eastAsia="en-GB"/>
          <w14:ligatures w14:val="none"/>
        </w:rPr>
        <w:t xml:space="preserve">. </w:t>
      </w:r>
    </w:p>
    <w:p w14:paraId="1C862EF7" w14:textId="77777777" w:rsidR="00D15642" w:rsidRPr="00A10D84" w:rsidRDefault="00D15642" w:rsidP="00D15642">
      <w:pPr>
        <w:spacing w:before="100" w:beforeAutospacing="1" w:after="100" w:afterAutospacing="1" w:line="240" w:lineRule="auto"/>
        <w:jc w:val="both"/>
        <w:rPr>
          <w:rFonts w:ascii="Simplified Arabic" w:eastAsia="Times New Roman" w:hAnsi="Simplified Arabic" w:cs="Simplified Arabic"/>
          <w:b/>
          <w:bCs/>
          <w:kern w:val="0"/>
          <w:sz w:val="32"/>
          <w:szCs w:val="32"/>
          <w:rtl/>
          <w:lang w:val="en-GB" w:eastAsia="en-GB"/>
          <w14:ligatures w14:val="none"/>
        </w:rPr>
      </w:pPr>
      <w:r w:rsidRPr="00A10D84">
        <w:rPr>
          <w:rFonts w:ascii="Simplified Arabic" w:eastAsia="Times New Roman" w:hAnsi="Simplified Arabic" w:cs="Simplified Arabic" w:hint="cs"/>
          <w:b/>
          <w:bCs/>
          <w:kern w:val="0"/>
          <w:sz w:val="32"/>
          <w:szCs w:val="32"/>
          <w:rtl/>
          <w:lang w:val="en-GB" w:eastAsia="en-GB"/>
          <w14:ligatures w14:val="none"/>
        </w:rPr>
        <w:t>تساؤلات</w:t>
      </w:r>
      <w:r w:rsidRPr="00A10D84">
        <w:rPr>
          <w:rFonts w:ascii="Simplified Arabic" w:eastAsia="Times New Roman" w:hAnsi="Simplified Arabic" w:cs="Simplified Arabic"/>
          <w:b/>
          <w:bCs/>
          <w:kern w:val="0"/>
          <w:sz w:val="32"/>
          <w:szCs w:val="32"/>
          <w:rtl/>
          <w:lang w:val="en-GB" w:eastAsia="en-GB"/>
          <w14:ligatures w14:val="none"/>
        </w:rPr>
        <w:t xml:space="preserve"> الدراسة</w:t>
      </w:r>
      <w:r w:rsidRPr="00A10D84">
        <w:rPr>
          <w:rFonts w:ascii="Simplified Arabic" w:eastAsia="Times New Roman" w:hAnsi="Simplified Arabic" w:cs="Simplified Arabic" w:hint="cs"/>
          <w:b/>
          <w:bCs/>
          <w:kern w:val="0"/>
          <w:sz w:val="32"/>
          <w:szCs w:val="32"/>
          <w:rtl/>
          <w:lang w:val="en-GB" w:eastAsia="en-GB"/>
          <w14:ligatures w14:val="none"/>
        </w:rPr>
        <w:t>:</w:t>
      </w:r>
    </w:p>
    <w:p w14:paraId="62C470A7"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وبناءً على ذلك تتمثل مشكلة الدراسة في التساؤل الرئيسي التالي</w:t>
      </w:r>
      <w:r w:rsidRPr="00BC7F5B">
        <w:rPr>
          <w:rFonts w:ascii="Simplified Arabic" w:eastAsia="Times New Roman" w:hAnsi="Simplified Arabic" w:cs="Simplified Arabic"/>
          <w:kern w:val="0"/>
          <w:sz w:val="28"/>
          <w:szCs w:val="28"/>
          <w:lang w:val="en-GB" w:eastAsia="en-GB"/>
          <w14:ligatures w14:val="none"/>
        </w:rPr>
        <w:t>:</w:t>
      </w:r>
    </w:p>
    <w:p w14:paraId="252295FB"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rtl/>
          <w:lang w:val="en-GB" w:eastAsia="en-GB"/>
          <w14:ligatures w14:val="none"/>
        </w:rPr>
        <w:t>ما أثر القيادة التحويلية على أداء العاملين في المستشفيات؟</w:t>
      </w:r>
    </w:p>
    <w:p w14:paraId="3AE07375" w14:textId="77777777" w:rsidR="00D15642" w:rsidRPr="00BC7F5B" w:rsidRDefault="00D15642" w:rsidP="00D15642">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ويتفرع من هذا السؤال عدد من التساؤلات الفرعية</w:t>
      </w:r>
      <w:r w:rsidRPr="00BC7F5B">
        <w:rPr>
          <w:rFonts w:ascii="Simplified Arabic" w:eastAsia="Times New Roman" w:hAnsi="Simplified Arabic" w:cs="Simplified Arabic"/>
          <w:kern w:val="0"/>
          <w:sz w:val="28"/>
          <w:szCs w:val="28"/>
          <w:lang w:val="en-GB" w:eastAsia="en-GB"/>
          <w14:ligatures w14:val="none"/>
        </w:rPr>
        <w:t>:</w:t>
      </w:r>
    </w:p>
    <w:p w14:paraId="4FBA2EF6" w14:textId="77777777" w:rsidR="00D15642" w:rsidRPr="00BC7F5B" w:rsidRDefault="00D15642" w:rsidP="00DE40CB">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lastRenderedPageBreak/>
        <w:t xml:space="preserve">ما مستوى ممارسة القيادة التحويلية في المستشفيات محل الدراسة؟ </w:t>
      </w:r>
    </w:p>
    <w:p w14:paraId="34A87CF1" w14:textId="77777777" w:rsidR="00D15642" w:rsidRPr="00BC7F5B" w:rsidRDefault="00D15642" w:rsidP="00DE40CB">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 xml:space="preserve">ما مستوى أداء العاملين في المستشفيات؟ </w:t>
      </w:r>
    </w:p>
    <w:p w14:paraId="3ECE00C5" w14:textId="77777777" w:rsidR="00D15642" w:rsidRPr="00BC7F5B" w:rsidRDefault="00D15642" w:rsidP="00DE40CB">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 xml:space="preserve">هل توجد علاقة ذات دلالة إحصائية بين القيادة التحويلية وأداء العاملين؟ </w:t>
      </w:r>
    </w:p>
    <w:p w14:paraId="00004988" w14:textId="77777777" w:rsidR="00D15642" w:rsidRDefault="00D15642" w:rsidP="00DE40CB">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 xml:space="preserve">ما أثر أبعاد القيادة التحويلية (التأثير المثالي، التحفيز الإلهامي، الاستثارة الفكرية، الاعتبار الفردي) على أداء العاملين؟ </w:t>
      </w:r>
    </w:p>
    <w:p w14:paraId="3192A63F" w14:textId="77777777" w:rsidR="001C106C" w:rsidRDefault="001C106C" w:rsidP="00D83AEF">
      <w:pPr>
        <w:spacing w:before="100" w:beforeAutospacing="1" w:after="100" w:afterAutospacing="1" w:line="240" w:lineRule="auto"/>
        <w:jc w:val="both"/>
        <w:rPr>
          <w:rFonts w:ascii="Simplified Arabic" w:eastAsia="Times New Roman" w:hAnsi="Simplified Arabic" w:cs="Simplified Arabic"/>
          <w:b/>
          <w:bCs/>
          <w:kern w:val="0"/>
          <w:sz w:val="32"/>
          <w:szCs w:val="32"/>
          <w:rtl/>
          <w:lang w:val="en-GB" w:eastAsia="en-GB"/>
          <w14:ligatures w14:val="none"/>
        </w:rPr>
      </w:pPr>
    </w:p>
    <w:p w14:paraId="62009CB2" w14:textId="77777777" w:rsidR="001C106C" w:rsidRDefault="001C106C" w:rsidP="00D83AEF">
      <w:pPr>
        <w:spacing w:before="100" w:beforeAutospacing="1" w:after="100" w:afterAutospacing="1" w:line="240" w:lineRule="auto"/>
        <w:jc w:val="both"/>
        <w:rPr>
          <w:rFonts w:ascii="Simplified Arabic" w:eastAsia="Times New Roman" w:hAnsi="Simplified Arabic" w:cs="Simplified Arabic"/>
          <w:b/>
          <w:bCs/>
          <w:kern w:val="0"/>
          <w:sz w:val="32"/>
          <w:szCs w:val="32"/>
          <w:rtl/>
          <w:lang w:val="en-GB" w:eastAsia="en-GB"/>
          <w14:ligatures w14:val="none"/>
        </w:rPr>
      </w:pPr>
    </w:p>
    <w:p w14:paraId="4C884263" w14:textId="77777777" w:rsidR="001C106C" w:rsidRDefault="001C106C" w:rsidP="00D83AEF">
      <w:pPr>
        <w:spacing w:before="100" w:beforeAutospacing="1" w:after="100" w:afterAutospacing="1" w:line="240" w:lineRule="auto"/>
        <w:jc w:val="both"/>
        <w:rPr>
          <w:rFonts w:ascii="Simplified Arabic" w:eastAsia="Times New Roman" w:hAnsi="Simplified Arabic" w:cs="Simplified Arabic"/>
          <w:b/>
          <w:bCs/>
          <w:kern w:val="0"/>
          <w:sz w:val="32"/>
          <w:szCs w:val="32"/>
          <w:rtl/>
          <w:lang w:val="en-GB" w:eastAsia="en-GB"/>
          <w14:ligatures w14:val="none"/>
        </w:rPr>
      </w:pPr>
    </w:p>
    <w:p w14:paraId="2267B51F" w14:textId="77777777" w:rsidR="001C106C" w:rsidRDefault="001C106C" w:rsidP="00D83AEF">
      <w:pPr>
        <w:spacing w:before="100" w:beforeAutospacing="1" w:after="100" w:afterAutospacing="1" w:line="240" w:lineRule="auto"/>
        <w:jc w:val="both"/>
        <w:rPr>
          <w:rFonts w:ascii="Simplified Arabic" w:eastAsia="Times New Roman" w:hAnsi="Simplified Arabic" w:cs="Simplified Arabic"/>
          <w:b/>
          <w:bCs/>
          <w:kern w:val="0"/>
          <w:sz w:val="32"/>
          <w:szCs w:val="32"/>
          <w:rtl/>
          <w:lang w:val="en-GB" w:eastAsia="en-GB"/>
          <w14:ligatures w14:val="none"/>
        </w:rPr>
      </w:pPr>
    </w:p>
    <w:p w14:paraId="14C3FB26" w14:textId="77777777" w:rsidR="00D83AEF" w:rsidRPr="00A10D84" w:rsidRDefault="00D83AEF" w:rsidP="00D83AEF">
      <w:pPr>
        <w:spacing w:before="100" w:beforeAutospacing="1" w:after="100" w:afterAutospacing="1" w:line="240" w:lineRule="auto"/>
        <w:jc w:val="both"/>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فرض</w:t>
      </w:r>
      <w:r w:rsidRPr="00A10D84">
        <w:rPr>
          <w:rFonts w:ascii="Simplified Arabic" w:eastAsia="Times New Roman" w:hAnsi="Simplified Arabic" w:cs="Simplified Arabic" w:hint="cs"/>
          <w:b/>
          <w:bCs/>
          <w:kern w:val="0"/>
          <w:sz w:val="32"/>
          <w:szCs w:val="32"/>
          <w:rtl/>
          <w:lang w:val="en-GB" w:eastAsia="en-GB"/>
          <w14:ligatures w14:val="none"/>
        </w:rPr>
        <w:t>يات</w:t>
      </w:r>
      <w:r w:rsidRPr="00A10D84">
        <w:rPr>
          <w:rFonts w:ascii="Simplified Arabic" w:eastAsia="Times New Roman" w:hAnsi="Simplified Arabic" w:cs="Simplified Arabic"/>
          <w:b/>
          <w:bCs/>
          <w:kern w:val="0"/>
          <w:sz w:val="32"/>
          <w:szCs w:val="32"/>
          <w:rtl/>
          <w:lang w:val="en-GB" w:eastAsia="en-GB"/>
          <w14:ligatures w14:val="none"/>
        </w:rPr>
        <w:t xml:space="preserve"> الدراسة</w:t>
      </w:r>
      <w:r w:rsidRPr="00A10D84">
        <w:rPr>
          <w:rFonts w:ascii="Simplified Arabic" w:eastAsia="Times New Roman" w:hAnsi="Simplified Arabic" w:cs="Simplified Arabic" w:hint="cs"/>
          <w:b/>
          <w:bCs/>
          <w:kern w:val="0"/>
          <w:sz w:val="32"/>
          <w:szCs w:val="32"/>
          <w:rtl/>
          <w:lang w:val="en-GB" w:eastAsia="en-GB"/>
          <w14:ligatures w14:val="none"/>
        </w:rPr>
        <w:t>:</w:t>
      </w:r>
    </w:p>
    <w:p w14:paraId="3D86AB35" w14:textId="77777777" w:rsidR="00D83AEF" w:rsidRPr="00BC7F5B"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استنادًا إلى مشكلة الدراسة وأهدافها، وبناءً على ما توصلت إليه الدراسات السابقة من وجود علاقة بين القيادة التحويلية والأداء الوظيفي، يمكن صياغة فروض الدراسة على النحو التالي</w:t>
      </w:r>
      <w:r w:rsidRPr="00BC7F5B">
        <w:rPr>
          <w:rFonts w:ascii="Simplified Arabic" w:eastAsia="Times New Roman" w:hAnsi="Simplified Arabic" w:cs="Simplified Arabic"/>
          <w:kern w:val="0"/>
          <w:sz w:val="28"/>
          <w:szCs w:val="28"/>
          <w:lang w:val="en-GB" w:eastAsia="en-GB"/>
          <w14:ligatures w14:val="none"/>
        </w:rPr>
        <w:t>:</w:t>
      </w:r>
    </w:p>
    <w:p w14:paraId="7262F840" w14:textId="77777777" w:rsidR="00D83AEF" w:rsidRPr="00A10D84" w:rsidRDefault="00D83AEF" w:rsidP="00D83AEF">
      <w:pPr>
        <w:spacing w:before="100" w:beforeAutospacing="1" w:after="100" w:afterAutospacing="1" w:line="240" w:lineRule="auto"/>
        <w:jc w:val="both"/>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الفرض الرئيسي</w:t>
      </w:r>
      <w:r w:rsidRPr="00A10D84">
        <w:rPr>
          <w:rFonts w:ascii="Simplified Arabic" w:eastAsia="Times New Roman" w:hAnsi="Simplified Arabic" w:cs="Simplified Arabic"/>
          <w:b/>
          <w:bCs/>
          <w:kern w:val="0"/>
          <w:sz w:val="32"/>
          <w:szCs w:val="32"/>
          <w:lang w:val="en-GB" w:eastAsia="en-GB"/>
          <w14:ligatures w14:val="none"/>
        </w:rPr>
        <w:t>:</w:t>
      </w:r>
    </w:p>
    <w:p w14:paraId="59DAB3F2" w14:textId="77777777" w:rsidR="00D83AEF" w:rsidRPr="001B0631" w:rsidRDefault="00D83AEF" w:rsidP="00D83AEF">
      <w:pPr>
        <w:pStyle w:val="ListParagraph"/>
        <w:numPr>
          <w:ilvl w:val="0"/>
          <w:numId w:val="44"/>
        </w:num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A67B9B">
        <w:rPr>
          <w:rFonts w:ascii="Simplified Arabic" w:eastAsia="Times New Roman" w:hAnsi="Simplified Arabic" w:cs="Simplified Arabic"/>
          <w:b/>
          <w:bCs/>
          <w:sz w:val="28"/>
          <w:szCs w:val="28"/>
          <w:rtl/>
          <w:lang w:val="en-GB" w:eastAsia="en-GB"/>
        </w:rPr>
        <w:t>يوجد أثر ذو دلالة إحصائية للقيادة التحويلية على أداء العاملين في المستشفيات عند مستوى دلالة</w:t>
      </w:r>
      <w:r w:rsidRPr="00A67B9B">
        <w:rPr>
          <w:rFonts w:ascii="Simplified Arabic" w:eastAsia="Times New Roman" w:hAnsi="Simplified Arabic" w:cs="Simplified Arabic"/>
          <w:b/>
          <w:bCs/>
          <w:sz w:val="28"/>
          <w:szCs w:val="28"/>
          <w:lang w:val="en-GB" w:eastAsia="en-GB"/>
        </w:rPr>
        <w:t xml:space="preserve"> (</w:t>
      </w:r>
      <w:r w:rsidRPr="00A67B9B">
        <w:rPr>
          <w:rFonts w:ascii="Times New Roman" w:eastAsia="Times New Roman" w:hAnsi="Times New Roman" w:cs="Times New Roman"/>
          <w:b/>
          <w:bCs/>
          <w:sz w:val="28"/>
          <w:szCs w:val="28"/>
          <w:lang w:val="en-GB" w:eastAsia="en-GB"/>
        </w:rPr>
        <w:t>α</w:t>
      </w:r>
      <w:r w:rsidRPr="00A67B9B">
        <w:rPr>
          <w:rFonts w:ascii="Simplified Arabic" w:eastAsia="Times New Roman" w:hAnsi="Simplified Arabic" w:cs="Simplified Arabic"/>
          <w:b/>
          <w:bCs/>
          <w:sz w:val="28"/>
          <w:szCs w:val="28"/>
          <w:lang w:val="en-GB" w:eastAsia="en-GB"/>
        </w:rPr>
        <w:t xml:space="preserve"> </w:t>
      </w:r>
      <w:r w:rsidRPr="00A67B9B">
        <w:rPr>
          <w:rFonts w:ascii="Times New Roman" w:eastAsia="Times New Roman" w:hAnsi="Times New Roman" w:cs="Times New Roman"/>
          <w:b/>
          <w:bCs/>
          <w:sz w:val="28"/>
          <w:szCs w:val="28"/>
          <w:lang w:val="en-GB" w:eastAsia="en-GB"/>
        </w:rPr>
        <w:t>≤</w:t>
      </w:r>
      <w:r w:rsidRPr="00A67B9B">
        <w:rPr>
          <w:rFonts w:ascii="Simplified Arabic" w:eastAsia="Times New Roman" w:hAnsi="Simplified Arabic" w:cs="Simplified Arabic"/>
          <w:b/>
          <w:bCs/>
          <w:sz w:val="28"/>
          <w:szCs w:val="28"/>
          <w:lang w:val="en-GB" w:eastAsia="en-GB"/>
        </w:rPr>
        <w:t xml:space="preserve"> 0.05).</w:t>
      </w:r>
    </w:p>
    <w:p w14:paraId="36363F21" w14:textId="77777777" w:rsidR="00D83AEF" w:rsidRPr="00A10D84" w:rsidRDefault="00D83AEF" w:rsidP="00D83AEF">
      <w:pPr>
        <w:spacing w:before="100" w:beforeAutospacing="1" w:after="100" w:afterAutospacing="1" w:line="240" w:lineRule="auto"/>
        <w:jc w:val="both"/>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الفروض الفرعية</w:t>
      </w:r>
      <w:r w:rsidRPr="00A10D84">
        <w:rPr>
          <w:rFonts w:ascii="Simplified Arabic" w:eastAsia="Times New Roman" w:hAnsi="Simplified Arabic" w:cs="Simplified Arabic"/>
          <w:b/>
          <w:bCs/>
          <w:kern w:val="0"/>
          <w:sz w:val="32"/>
          <w:szCs w:val="32"/>
          <w:lang w:val="en-GB" w:eastAsia="en-GB"/>
          <w14:ligatures w14:val="none"/>
        </w:rPr>
        <w:t>:</w:t>
      </w:r>
    </w:p>
    <w:p w14:paraId="5A20A443" w14:textId="77777777" w:rsidR="00D83AEF" w:rsidRPr="00A67B9B" w:rsidRDefault="00D83AEF" w:rsidP="00D83AEF">
      <w:pPr>
        <w:pStyle w:val="ListParagraph"/>
        <w:numPr>
          <w:ilvl w:val="0"/>
          <w:numId w:val="45"/>
        </w:num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A67B9B">
        <w:rPr>
          <w:rFonts w:ascii="Simplified Arabic" w:eastAsia="Times New Roman" w:hAnsi="Simplified Arabic" w:cs="Simplified Arabic"/>
          <w:sz w:val="28"/>
          <w:szCs w:val="28"/>
          <w:rtl/>
          <w:lang w:val="en-GB" w:eastAsia="en-GB"/>
        </w:rPr>
        <w:t>يوجد أثر ذو دلالة إحصائية للتأثير المثالي</w:t>
      </w:r>
      <w:r w:rsidRPr="00A67B9B">
        <w:rPr>
          <w:rFonts w:ascii="Simplified Arabic" w:eastAsia="Times New Roman" w:hAnsi="Simplified Arabic" w:cs="Simplified Arabic"/>
          <w:sz w:val="28"/>
          <w:szCs w:val="28"/>
          <w:lang w:val="en-GB" w:eastAsia="en-GB"/>
        </w:rPr>
        <w:t xml:space="preserve"> (Idealized Influence) </w:t>
      </w:r>
      <w:r w:rsidRPr="00A67B9B">
        <w:rPr>
          <w:rFonts w:ascii="Simplified Arabic" w:eastAsia="Times New Roman" w:hAnsi="Simplified Arabic" w:cs="Simplified Arabic"/>
          <w:sz w:val="28"/>
          <w:szCs w:val="28"/>
          <w:rtl/>
          <w:lang w:val="en-GB" w:eastAsia="en-GB"/>
        </w:rPr>
        <w:t>على أداء العاملين في المستشفيات</w:t>
      </w:r>
      <w:r w:rsidRPr="00A67B9B">
        <w:rPr>
          <w:rFonts w:ascii="Simplified Arabic" w:eastAsia="Times New Roman" w:hAnsi="Simplified Arabic" w:cs="Simplified Arabic"/>
          <w:sz w:val="28"/>
          <w:szCs w:val="28"/>
          <w:lang w:val="en-GB" w:eastAsia="en-GB"/>
        </w:rPr>
        <w:t>.</w:t>
      </w:r>
    </w:p>
    <w:p w14:paraId="314A7EEC" w14:textId="77777777" w:rsidR="00D83AEF" w:rsidRPr="00A67B9B" w:rsidRDefault="00D83AEF" w:rsidP="00D83AEF">
      <w:pPr>
        <w:pStyle w:val="ListParagraph"/>
        <w:numPr>
          <w:ilvl w:val="0"/>
          <w:numId w:val="45"/>
        </w:num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A67B9B">
        <w:rPr>
          <w:rFonts w:ascii="Simplified Arabic" w:eastAsia="Times New Roman" w:hAnsi="Simplified Arabic" w:cs="Simplified Arabic"/>
          <w:sz w:val="28"/>
          <w:szCs w:val="28"/>
          <w:rtl/>
          <w:lang w:val="en-GB" w:eastAsia="en-GB"/>
        </w:rPr>
        <w:t>يوجد أثر ذو دلالة إحصائية للتحفيز الإلهامي</w:t>
      </w:r>
      <w:r w:rsidRPr="00A67B9B">
        <w:rPr>
          <w:rFonts w:ascii="Simplified Arabic" w:eastAsia="Times New Roman" w:hAnsi="Simplified Arabic" w:cs="Simplified Arabic"/>
          <w:sz w:val="28"/>
          <w:szCs w:val="28"/>
          <w:lang w:val="en-GB" w:eastAsia="en-GB"/>
        </w:rPr>
        <w:t xml:space="preserve"> (Inspirational Motivation) </w:t>
      </w:r>
      <w:r w:rsidRPr="00A67B9B">
        <w:rPr>
          <w:rFonts w:ascii="Simplified Arabic" w:eastAsia="Times New Roman" w:hAnsi="Simplified Arabic" w:cs="Simplified Arabic"/>
          <w:sz w:val="28"/>
          <w:szCs w:val="28"/>
          <w:rtl/>
          <w:lang w:val="en-GB" w:eastAsia="en-GB"/>
        </w:rPr>
        <w:t>على أداء العاملين في المستشفيات</w:t>
      </w:r>
      <w:r w:rsidRPr="00A67B9B">
        <w:rPr>
          <w:rFonts w:ascii="Simplified Arabic" w:eastAsia="Times New Roman" w:hAnsi="Simplified Arabic" w:cs="Simplified Arabic"/>
          <w:sz w:val="28"/>
          <w:szCs w:val="28"/>
          <w:lang w:val="en-GB" w:eastAsia="en-GB"/>
        </w:rPr>
        <w:t>.</w:t>
      </w:r>
    </w:p>
    <w:p w14:paraId="11F402BF" w14:textId="77777777" w:rsidR="00D83AEF" w:rsidRPr="00A67B9B" w:rsidRDefault="00D83AEF" w:rsidP="00D83AEF">
      <w:pPr>
        <w:pStyle w:val="ListParagraph"/>
        <w:numPr>
          <w:ilvl w:val="0"/>
          <w:numId w:val="45"/>
        </w:num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A67B9B">
        <w:rPr>
          <w:rFonts w:ascii="Simplified Arabic" w:eastAsia="Times New Roman" w:hAnsi="Simplified Arabic" w:cs="Simplified Arabic"/>
          <w:sz w:val="28"/>
          <w:szCs w:val="28"/>
          <w:lang w:val="en-GB" w:eastAsia="en-GB"/>
        </w:rPr>
        <w:t xml:space="preserve"> </w:t>
      </w:r>
      <w:r w:rsidRPr="00A67B9B">
        <w:rPr>
          <w:rFonts w:ascii="Simplified Arabic" w:eastAsia="Times New Roman" w:hAnsi="Simplified Arabic" w:cs="Simplified Arabic"/>
          <w:sz w:val="28"/>
          <w:szCs w:val="28"/>
          <w:rtl/>
          <w:lang w:val="en-GB" w:eastAsia="en-GB"/>
        </w:rPr>
        <w:t>يوجد أثر ذو دلالة إحصائية للاستثارة الفكرية</w:t>
      </w:r>
      <w:r w:rsidRPr="00A67B9B">
        <w:rPr>
          <w:rFonts w:ascii="Simplified Arabic" w:eastAsia="Times New Roman" w:hAnsi="Simplified Arabic" w:cs="Simplified Arabic"/>
          <w:sz w:val="28"/>
          <w:szCs w:val="28"/>
          <w:lang w:val="en-GB" w:eastAsia="en-GB"/>
        </w:rPr>
        <w:t xml:space="preserve"> (Intellectual Stimulation) </w:t>
      </w:r>
      <w:r w:rsidRPr="00A67B9B">
        <w:rPr>
          <w:rFonts w:ascii="Simplified Arabic" w:eastAsia="Times New Roman" w:hAnsi="Simplified Arabic" w:cs="Simplified Arabic"/>
          <w:sz w:val="28"/>
          <w:szCs w:val="28"/>
          <w:rtl/>
          <w:lang w:val="en-GB" w:eastAsia="en-GB"/>
        </w:rPr>
        <w:t>على أداء العاملين في المستشفيات</w:t>
      </w:r>
      <w:r w:rsidRPr="00A67B9B">
        <w:rPr>
          <w:rFonts w:ascii="Simplified Arabic" w:eastAsia="Times New Roman" w:hAnsi="Simplified Arabic" w:cs="Simplified Arabic"/>
          <w:sz w:val="28"/>
          <w:szCs w:val="28"/>
          <w:lang w:val="en-GB" w:eastAsia="en-GB"/>
        </w:rPr>
        <w:t>.</w:t>
      </w:r>
    </w:p>
    <w:p w14:paraId="591A1926" w14:textId="77777777" w:rsidR="00D83AEF" w:rsidRDefault="00D83AEF" w:rsidP="00D83AEF">
      <w:pPr>
        <w:pStyle w:val="ListParagraph"/>
        <w:numPr>
          <w:ilvl w:val="0"/>
          <w:numId w:val="45"/>
        </w:numPr>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A67B9B">
        <w:rPr>
          <w:rFonts w:ascii="Simplified Arabic" w:eastAsia="Times New Roman" w:hAnsi="Simplified Arabic" w:cs="Simplified Arabic"/>
          <w:sz w:val="28"/>
          <w:szCs w:val="28"/>
          <w:rtl/>
          <w:lang w:val="en-GB" w:eastAsia="en-GB"/>
        </w:rPr>
        <w:lastRenderedPageBreak/>
        <w:t>يوجد أثر ذو دلالة إحصائية للاعتبار الفردي</w:t>
      </w:r>
      <w:r w:rsidRPr="00A67B9B">
        <w:rPr>
          <w:rFonts w:ascii="Simplified Arabic" w:eastAsia="Times New Roman" w:hAnsi="Simplified Arabic" w:cs="Simplified Arabic"/>
          <w:sz w:val="28"/>
          <w:szCs w:val="28"/>
          <w:lang w:val="en-GB" w:eastAsia="en-GB"/>
        </w:rPr>
        <w:t xml:space="preserve"> (Individualized Consideration) </w:t>
      </w:r>
      <w:r w:rsidRPr="00A67B9B">
        <w:rPr>
          <w:rFonts w:ascii="Simplified Arabic" w:eastAsia="Times New Roman" w:hAnsi="Simplified Arabic" w:cs="Simplified Arabic"/>
          <w:sz w:val="28"/>
          <w:szCs w:val="28"/>
          <w:rtl/>
          <w:lang w:val="en-GB" w:eastAsia="en-GB"/>
        </w:rPr>
        <w:t>على أداء العاملين في المستشفيات</w:t>
      </w:r>
      <w:r w:rsidRPr="00A67B9B">
        <w:rPr>
          <w:rFonts w:ascii="Simplified Arabic" w:eastAsia="Times New Roman" w:hAnsi="Simplified Arabic" w:cs="Simplified Arabic"/>
          <w:sz w:val="28"/>
          <w:szCs w:val="28"/>
          <w:lang w:val="en-GB" w:eastAsia="en-GB"/>
        </w:rPr>
        <w:t>.</w:t>
      </w:r>
    </w:p>
    <w:p w14:paraId="5943B6BF" w14:textId="77777777" w:rsidR="00D83AEF" w:rsidRPr="00A10D84" w:rsidRDefault="00D83AEF" w:rsidP="00D83AEF">
      <w:pPr>
        <w:spacing w:before="100" w:beforeAutospacing="1" w:after="100" w:afterAutospacing="1" w:line="240" w:lineRule="auto"/>
        <w:jc w:val="both"/>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lang w:val="en-GB" w:eastAsia="en-GB"/>
          <w14:ligatures w14:val="none"/>
        </w:rPr>
        <w:t xml:space="preserve">1.6 </w:t>
      </w:r>
      <w:r w:rsidRPr="00A10D84">
        <w:rPr>
          <w:rFonts w:ascii="Simplified Arabic" w:eastAsia="Times New Roman" w:hAnsi="Simplified Arabic" w:cs="Simplified Arabic"/>
          <w:b/>
          <w:bCs/>
          <w:kern w:val="0"/>
          <w:sz w:val="32"/>
          <w:szCs w:val="32"/>
          <w:rtl/>
          <w:lang w:val="en-GB" w:eastAsia="en-GB"/>
          <w14:ligatures w14:val="none"/>
        </w:rPr>
        <w:t>نموذج الدراسة المفاهيمي</w:t>
      </w:r>
      <w:r w:rsidRPr="00A10D84">
        <w:rPr>
          <w:rFonts w:ascii="Simplified Arabic" w:eastAsia="Times New Roman" w:hAnsi="Simplified Arabic" w:cs="Simplified Arabic" w:hint="cs"/>
          <w:b/>
          <w:bCs/>
          <w:kern w:val="0"/>
          <w:sz w:val="32"/>
          <w:szCs w:val="32"/>
          <w:rtl/>
          <w:lang w:val="en-GB" w:eastAsia="en-GB"/>
          <w14:ligatures w14:val="none"/>
        </w:rPr>
        <w:t>:</w:t>
      </w:r>
    </w:p>
    <w:p w14:paraId="15C6A577" w14:textId="77777777" w:rsidR="00D83AEF" w:rsidRPr="00BC7F5B" w:rsidRDefault="00D83AEF" w:rsidP="00D83AEF">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استنادًا إلى الأدبيات والدراسات السابقة، تقترح الدراسة النموذج المفاهيمي التالي</w:t>
      </w:r>
      <w:r w:rsidRPr="00BC7F5B">
        <w:rPr>
          <w:rFonts w:ascii="Simplified Arabic" w:eastAsia="Times New Roman" w:hAnsi="Simplified Arabic" w:cs="Simplified Arabic"/>
          <w:kern w:val="0"/>
          <w:sz w:val="28"/>
          <w:szCs w:val="28"/>
          <w:lang w:val="en-GB" w:eastAsia="en-GB"/>
          <w14:ligatures w14:val="none"/>
        </w:rPr>
        <w:t>:</w:t>
      </w:r>
    </w:p>
    <w:p w14:paraId="00C6852D" w14:textId="77777777" w:rsidR="00D83AEF" w:rsidRPr="00BC7F5B" w:rsidRDefault="00D83AEF" w:rsidP="00D83AEF">
      <w:pPr>
        <w:spacing w:before="100" w:beforeAutospacing="1" w:after="100" w:afterAutospacing="1" w:line="240" w:lineRule="auto"/>
        <w:outlineLvl w:val="1"/>
        <w:rPr>
          <w:rFonts w:ascii="Simplified Arabic" w:eastAsia="Times New Roman" w:hAnsi="Simplified Arabic" w:cs="Simplified Arabic"/>
          <w:kern w:val="0"/>
          <w:sz w:val="28"/>
          <w:szCs w:val="28"/>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المتغير المستقل</w:t>
      </w:r>
      <w:r w:rsidRPr="00A10D84">
        <w:rPr>
          <w:rFonts w:ascii="Simplified Arabic" w:eastAsia="Times New Roman" w:hAnsi="Simplified Arabic" w:cs="Simplified Arabic"/>
          <w:b/>
          <w:bCs/>
          <w:kern w:val="0"/>
          <w:sz w:val="32"/>
          <w:szCs w:val="32"/>
          <w:lang w:val="en-GB" w:eastAsia="en-GB"/>
          <w14:ligatures w14:val="none"/>
        </w:rPr>
        <w:t>:</w:t>
      </w:r>
      <w:r w:rsidRPr="00A10D84">
        <w:rPr>
          <w:rFonts w:ascii="Simplified Arabic" w:eastAsia="Times New Roman" w:hAnsi="Simplified Arabic" w:cs="Simplified Arabic" w:hint="cs"/>
          <w:b/>
          <w:bCs/>
          <w:kern w:val="0"/>
          <w:sz w:val="32"/>
          <w:szCs w:val="32"/>
          <w:rtl/>
          <w:lang w:val="en-GB" w:eastAsia="en-GB"/>
          <w14:ligatures w14:val="none"/>
        </w:rPr>
        <w:t xml:space="preserve"> </w:t>
      </w:r>
      <w:r w:rsidRPr="00A10D84">
        <w:rPr>
          <w:rFonts w:ascii="Simplified Arabic" w:eastAsia="Times New Roman" w:hAnsi="Simplified Arabic" w:cs="Simplified Arabic"/>
          <w:b/>
          <w:bCs/>
          <w:kern w:val="0"/>
          <w:sz w:val="32"/>
          <w:szCs w:val="32"/>
          <w:rtl/>
          <w:lang w:val="en-GB" w:eastAsia="en-GB"/>
          <w14:ligatures w14:val="none"/>
        </w:rPr>
        <w:t xml:space="preserve">القيادة </w:t>
      </w:r>
      <w:proofErr w:type="gramStart"/>
      <w:r w:rsidRPr="00A10D84">
        <w:rPr>
          <w:rFonts w:ascii="Simplified Arabic" w:eastAsia="Times New Roman" w:hAnsi="Simplified Arabic" w:cs="Simplified Arabic"/>
          <w:b/>
          <w:bCs/>
          <w:kern w:val="0"/>
          <w:sz w:val="32"/>
          <w:szCs w:val="32"/>
          <w:rtl/>
          <w:lang w:val="en-GB" w:eastAsia="en-GB"/>
          <w14:ligatures w14:val="none"/>
        </w:rPr>
        <w:t>التحويلية</w:t>
      </w:r>
      <w:r>
        <w:rPr>
          <w:rFonts w:ascii="Simplified Arabic" w:eastAsia="Times New Roman" w:hAnsi="Simplified Arabic" w:cs="Simplified Arabic" w:hint="cs"/>
          <w:b/>
          <w:bCs/>
          <w:kern w:val="36"/>
          <w:sz w:val="28"/>
          <w:szCs w:val="28"/>
          <w:rtl/>
          <w:lang w:val="en-GB" w:eastAsia="en-GB"/>
          <w14:ligatures w14:val="none"/>
        </w:rPr>
        <w:t xml:space="preserve"> :و</w:t>
      </w:r>
      <w:r w:rsidRPr="00BC7F5B">
        <w:rPr>
          <w:rFonts w:ascii="Simplified Arabic" w:eastAsia="Times New Roman" w:hAnsi="Simplified Arabic" w:cs="Simplified Arabic"/>
          <w:kern w:val="0"/>
          <w:sz w:val="28"/>
          <w:szCs w:val="28"/>
          <w:rtl/>
          <w:lang w:val="en-GB" w:eastAsia="en-GB"/>
          <w14:ligatures w14:val="none"/>
        </w:rPr>
        <w:t>تكون</w:t>
      </w:r>
      <w:proofErr w:type="gramEnd"/>
      <w:r w:rsidRPr="00BC7F5B">
        <w:rPr>
          <w:rFonts w:ascii="Simplified Arabic" w:eastAsia="Times New Roman" w:hAnsi="Simplified Arabic" w:cs="Simplified Arabic"/>
          <w:kern w:val="0"/>
          <w:sz w:val="28"/>
          <w:szCs w:val="28"/>
          <w:rtl/>
          <w:lang w:val="en-GB" w:eastAsia="en-GB"/>
          <w14:ligatures w14:val="none"/>
        </w:rPr>
        <w:t xml:space="preserve"> من</w:t>
      </w:r>
      <w:r w:rsidRPr="00BC7F5B">
        <w:rPr>
          <w:rFonts w:ascii="Simplified Arabic" w:eastAsia="Times New Roman" w:hAnsi="Simplified Arabic" w:cs="Simplified Arabic"/>
          <w:kern w:val="0"/>
          <w:sz w:val="28"/>
          <w:szCs w:val="28"/>
          <w:lang w:val="en-GB" w:eastAsia="en-GB"/>
          <w14:ligatures w14:val="none"/>
        </w:rPr>
        <w:t>:</w:t>
      </w:r>
    </w:p>
    <w:p w14:paraId="5AEFB2A3" w14:textId="77777777" w:rsidR="00D83AEF" w:rsidRPr="00BC7F5B"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lang w:val="en-GB" w:eastAsia="en-GB"/>
          <w14:ligatures w14:val="none"/>
        </w:rPr>
        <w:t>- 1</w:t>
      </w:r>
      <w:r w:rsidRPr="00BC7F5B">
        <w:rPr>
          <w:rFonts w:ascii="Simplified Arabic" w:eastAsia="Times New Roman" w:hAnsi="Simplified Arabic" w:cs="Simplified Arabic"/>
          <w:b/>
          <w:bCs/>
          <w:kern w:val="0"/>
          <w:sz w:val="28"/>
          <w:szCs w:val="28"/>
          <w:rtl/>
          <w:lang w:val="en-GB" w:eastAsia="en-GB"/>
          <w14:ligatures w14:val="none"/>
        </w:rPr>
        <w:t>التأثير المثالي</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القدوة الحسنة</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الثقة والاحترام</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الالتزام بالقيم المهنية</w:t>
      </w:r>
      <w:r w:rsidRPr="00BC7F5B">
        <w:rPr>
          <w:rFonts w:ascii="Simplified Arabic" w:eastAsia="Times New Roman" w:hAnsi="Simplified Arabic" w:cs="Simplified Arabic"/>
          <w:kern w:val="0"/>
          <w:sz w:val="28"/>
          <w:szCs w:val="28"/>
          <w:lang w:val="en-GB" w:eastAsia="en-GB"/>
          <w14:ligatures w14:val="none"/>
        </w:rPr>
        <w:t xml:space="preserve">. </w:t>
      </w:r>
    </w:p>
    <w:p w14:paraId="38A50643" w14:textId="77777777" w:rsidR="00D83AEF" w:rsidRPr="00BC7F5B"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b/>
          <w:bCs/>
          <w:kern w:val="0"/>
          <w:sz w:val="28"/>
          <w:szCs w:val="28"/>
          <w:lang w:val="en-GB" w:eastAsia="en-GB"/>
          <w14:ligatures w14:val="none"/>
        </w:rPr>
        <w:t xml:space="preserve">-2 </w:t>
      </w:r>
      <w:r w:rsidRPr="00BC7F5B">
        <w:rPr>
          <w:rFonts w:ascii="Simplified Arabic" w:eastAsia="Times New Roman" w:hAnsi="Simplified Arabic" w:cs="Simplified Arabic"/>
          <w:b/>
          <w:bCs/>
          <w:kern w:val="0"/>
          <w:sz w:val="28"/>
          <w:szCs w:val="28"/>
          <w:rtl/>
          <w:lang w:val="en-GB" w:eastAsia="en-GB"/>
          <w14:ligatures w14:val="none"/>
        </w:rPr>
        <w:t>التحفيز الإلهامي</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بناء رؤية مشتركة</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رفع الدافعية</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تشجيع تحقيق الأهداف</w:t>
      </w:r>
      <w:r w:rsidRPr="00BC7F5B">
        <w:rPr>
          <w:rFonts w:ascii="Simplified Arabic" w:eastAsia="Times New Roman" w:hAnsi="Simplified Arabic" w:cs="Simplified Arabic"/>
          <w:kern w:val="0"/>
          <w:sz w:val="28"/>
          <w:szCs w:val="28"/>
          <w:lang w:val="en-GB" w:eastAsia="en-GB"/>
          <w14:ligatures w14:val="none"/>
        </w:rPr>
        <w:t xml:space="preserve">. </w:t>
      </w:r>
    </w:p>
    <w:p w14:paraId="2DEDFEA0" w14:textId="77777777" w:rsidR="00D83AEF" w:rsidRPr="00BC7F5B"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b/>
          <w:bCs/>
          <w:kern w:val="0"/>
          <w:sz w:val="28"/>
          <w:szCs w:val="28"/>
          <w:lang w:val="en-GB" w:eastAsia="en-GB"/>
          <w14:ligatures w14:val="none"/>
        </w:rPr>
        <w:t>- 3</w:t>
      </w:r>
      <w:r w:rsidRPr="00BC7F5B">
        <w:rPr>
          <w:rFonts w:ascii="Simplified Arabic" w:eastAsia="Times New Roman" w:hAnsi="Simplified Arabic" w:cs="Simplified Arabic"/>
          <w:b/>
          <w:bCs/>
          <w:kern w:val="0"/>
          <w:sz w:val="28"/>
          <w:szCs w:val="28"/>
          <w:rtl/>
          <w:lang w:val="en-GB" w:eastAsia="en-GB"/>
          <w14:ligatures w14:val="none"/>
        </w:rPr>
        <w:t>الاستثارة الفكرية</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دعم الإبداع</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تشجيع التفكير النقدي</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المشاركة في حل المشكلات</w:t>
      </w:r>
      <w:r w:rsidRPr="00BC7F5B">
        <w:rPr>
          <w:rFonts w:ascii="Simplified Arabic" w:eastAsia="Times New Roman" w:hAnsi="Simplified Arabic" w:cs="Simplified Arabic"/>
          <w:kern w:val="0"/>
          <w:sz w:val="28"/>
          <w:szCs w:val="28"/>
          <w:lang w:val="en-GB" w:eastAsia="en-GB"/>
          <w14:ligatures w14:val="none"/>
        </w:rPr>
        <w:t xml:space="preserve">. </w:t>
      </w:r>
    </w:p>
    <w:p w14:paraId="1E4E0224" w14:textId="77777777" w:rsidR="00D83AEF" w:rsidRPr="00BC7F5B"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lang w:val="en-GB" w:eastAsia="en-GB"/>
          <w14:ligatures w14:val="none"/>
        </w:rPr>
        <w:t>- 4</w:t>
      </w:r>
      <w:r w:rsidRPr="00BC7F5B">
        <w:rPr>
          <w:rFonts w:ascii="Simplified Arabic" w:eastAsia="Times New Roman" w:hAnsi="Simplified Arabic" w:cs="Simplified Arabic"/>
          <w:b/>
          <w:bCs/>
          <w:kern w:val="0"/>
          <w:sz w:val="28"/>
          <w:szCs w:val="28"/>
          <w:rtl/>
          <w:lang w:val="en-GB" w:eastAsia="en-GB"/>
          <w14:ligatures w14:val="none"/>
        </w:rPr>
        <w:t>الاعتبار الفردي</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الاهتمام بالعاملين</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التدريب والتطوير</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الدعم والتوجيه</w:t>
      </w:r>
      <w:r w:rsidRPr="00BC7F5B">
        <w:rPr>
          <w:rFonts w:ascii="Simplified Arabic" w:eastAsia="Times New Roman" w:hAnsi="Simplified Arabic" w:cs="Simplified Arabic"/>
          <w:kern w:val="0"/>
          <w:sz w:val="28"/>
          <w:szCs w:val="28"/>
          <w:lang w:val="en-GB" w:eastAsia="en-GB"/>
          <w14:ligatures w14:val="none"/>
        </w:rPr>
        <w:t xml:space="preserve">. </w:t>
      </w:r>
    </w:p>
    <w:p w14:paraId="31B4D387" w14:textId="77777777" w:rsidR="00D83AEF" w:rsidRPr="00BC7F5B" w:rsidRDefault="00D83AEF" w:rsidP="00D83AEF">
      <w:pPr>
        <w:spacing w:before="100" w:beforeAutospacing="1" w:after="100" w:afterAutospacing="1" w:line="240" w:lineRule="auto"/>
        <w:outlineLvl w:val="1"/>
        <w:rPr>
          <w:rFonts w:ascii="Simplified Arabic" w:eastAsia="Times New Roman" w:hAnsi="Simplified Arabic" w:cs="Simplified Arabic"/>
          <w:kern w:val="0"/>
          <w:sz w:val="28"/>
          <w:szCs w:val="28"/>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المتغير التابع</w:t>
      </w:r>
      <w:r w:rsidRPr="00A10D84">
        <w:rPr>
          <w:rFonts w:ascii="Simplified Arabic" w:eastAsia="Times New Roman" w:hAnsi="Simplified Arabic" w:cs="Simplified Arabic"/>
          <w:b/>
          <w:bCs/>
          <w:kern w:val="0"/>
          <w:sz w:val="32"/>
          <w:szCs w:val="32"/>
          <w:lang w:val="en-GB" w:eastAsia="en-GB"/>
          <w14:ligatures w14:val="none"/>
        </w:rPr>
        <w:t>:</w:t>
      </w:r>
      <w:r w:rsidRPr="00A10D84">
        <w:rPr>
          <w:rFonts w:ascii="Simplified Arabic" w:eastAsia="Times New Roman" w:hAnsi="Simplified Arabic" w:cs="Simplified Arabic" w:hint="cs"/>
          <w:b/>
          <w:bCs/>
          <w:kern w:val="0"/>
          <w:sz w:val="32"/>
          <w:szCs w:val="32"/>
          <w:rtl/>
          <w:lang w:val="en-GB" w:eastAsia="en-GB"/>
          <w14:ligatures w14:val="none"/>
        </w:rPr>
        <w:t xml:space="preserve"> </w:t>
      </w:r>
      <w:r w:rsidRPr="00A10D84">
        <w:rPr>
          <w:rFonts w:ascii="Simplified Arabic" w:eastAsia="Times New Roman" w:hAnsi="Simplified Arabic" w:cs="Simplified Arabic"/>
          <w:b/>
          <w:bCs/>
          <w:kern w:val="0"/>
          <w:sz w:val="32"/>
          <w:szCs w:val="32"/>
          <w:rtl/>
          <w:lang w:val="en-GB" w:eastAsia="en-GB"/>
          <w14:ligatures w14:val="none"/>
        </w:rPr>
        <w:t>أداء العاملين</w:t>
      </w:r>
      <w:r w:rsidRPr="00A10D84">
        <w:rPr>
          <w:rFonts w:ascii="Simplified Arabic" w:eastAsia="Times New Roman" w:hAnsi="Simplified Arabic" w:cs="Simplified Arabic" w:hint="cs"/>
          <w:b/>
          <w:bCs/>
          <w:kern w:val="0"/>
          <w:sz w:val="32"/>
          <w:szCs w:val="32"/>
          <w:rtl/>
          <w:lang w:val="en-GB" w:eastAsia="en-GB"/>
          <w14:ligatures w14:val="none"/>
        </w:rPr>
        <w:t>:</w:t>
      </w:r>
      <w:r>
        <w:rPr>
          <w:rFonts w:ascii="Simplified Arabic" w:eastAsia="Times New Roman" w:hAnsi="Simplified Arabic" w:cs="Simplified Arabic" w:hint="cs"/>
          <w:b/>
          <w:bCs/>
          <w:kern w:val="36"/>
          <w:sz w:val="28"/>
          <w:szCs w:val="28"/>
          <w:rtl/>
          <w:lang w:val="en-GB" w:eastAsia="en-GB"/>
          <w14:ligatures w14:val="none"/>
        </w:rPr>
        <w:t xml:space="preserve"> و</w:t>
      </w:r>
      <w:r w:rsidRPr="00BC7F5B">
        <w:rPr>
          <w:rFonts w:ascii="Simplified Arabic" w:eastAsia="Times New Roman" w:hAnsi="Simplified Arabic" w:cs="Simplified Arabic"/>
          <w:kern w:val="0"/>
          <w:sz w:val="28"/>
          <w:szCs w:val="28"/>
          <w:rtl/>
          <w:lang w:val="en-GB" w:eastAsia="en-GB"/>
          <w14:ligatures w14:val="none"/>
        </w:rPr>
        <w:t>تكون من</w:t>
      </w:r>
      <w:r w:rsidRPr="00BC7F5B">
        <w:rPr>
          <w:rFonts w:ascii="Simplified Arabic" w:eastAsia="Times New Roman" w:hAnsi="Simplified Arabic" w:cs="Simplified Arabic"/>
          <w:kern w:val="0"/>
          <w:sz w:val="28"/>
          <w:szCs w:val="28"/>
          <w:lang w:val="en-GB" w:eastAsia="en-GB"/>
          <w14:ligatures w14:val="none"/>
        </w:rPr>
        <w:t>:</w:t>
      </w:r>
    </w:p>
    <w:p w14:paraId="0123C195" w14:textId="77777777" w:rsidR="00D83AEF"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rtl/>
          <w:lang w:val="en-GB" w:eastAsia="en-GB"/>
          <w14:ligatures w14:val="none"/>
        </w:rPr>
      </w:pPr>
      <w:r w:rsidRPr="00BC7F5B">
        <w:rPr>
          <w:rFonts w:ascii="Simplified Arabic" w:eastAsia="Times New Roman" w:hAnsi="Simplified Arabic" w:cs="Simplified Arabic"/>
          <w:b/>
          <w:bCs/>
          <w:kern w:val="0"/>
          <w:sz w:val="28"/>
          <w:szCs w:val="28"/>
          <w:lang w:val="en-GB" w:eastAsia="en-GB"/>
          <w14:ligatures w14:val="none"/>
        </w:rPr>
        <w:t>- 1</w:t>
      </w:r>
      <w:r w:rsidRPr="00BC7F5B">
        <w:rPr>
          <w:rFonts w:ascii="Simplified Arabic" w:eastAsia="Times New Roman" w:hAnsi="Simplified Arabic" w:cs="Simplified Arabic"/>
          <w:b/>
          <w:bCs/>
          <w:kern w:val="0"/>
          <w:sz w:val="28"/>
          <w:szCs w:val="28"/>
          <w:rtl/>
          <w:lang w:val="en-GB" w:eastAsia="en-GB"/>
          <w14:ligatures w14:val="none"/>
        </w:rPr>
        <w:t>جودة الأداء</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الدقة</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الالتزام بالمعايير</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تقليل الأخطاء</w:t>
      </w:r>
      <w:r>
        <w:rPr>
          <w:rFonts w:ascii="Simplified Arabic" w:eastAsia="Times New Roman" w:hAnsi="Simplified Arabic" w:cs="Simplified Arabic" w:hint="cs"/>
          <w:kern w:val="0"/>
          <w:sz w:val="28"/>
          <w:szCs w:val="28"/>
          <w:rtl/>
          <w:lang w:val="en-GB" w:eastAsia="en-GB"/>
          <w14:ligatures w14:val="none"/>
        </w:rPr>
        <w:t>-</w:t>
      </w:r>
    </w:p>
    <w:p w14:paraId="53C614F2" w14:textId="77777777" w:rsidR="00D83AEF" w:rsidRPr="00BC7F5B"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lang w:val="en-GB" w:eastAsia="en-GB"/>
          <w14:ligatures w14:val="none"/>
        </w:rPr>
        <w:t>- 2</w:t>
      </w:r>
      <w:r w:rsidRPr="00BC7F5B">
        <w:rPr>
          <w:rFonts w:ascii="Simplified Arabic" w:eastAsia="Times New Roman" w:hAnsi="Simplified Arabic" w:cs="Simplified Arabic"/>
          <w:b/>
          <w:bCs/>
          <w:kern w:val="0"/>
          <w:sz w:val="28"/>
          <w:szCs w:val="28"/>
          <w:rtl/>
          <w:lang w:val="en-GB" w:eastAsia="en-GB"/>
          <w14:ligatures w14:val="none"/>
        </w:rPr>
        <w:t>الإنتاجية</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سرعة الإنجاز</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استثمار الوقت</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كفاءة استخدام الموارد</w:t>
      </w:r>
      <w:r w:rsidRPr="00BC7F5B">
        <w:rPr>
          <w:rFonts w:ascii="Simplified Arabic" w:eastAsia="Times New Roman" w:hAnsi="Simplified Arabic" w:cs="Simplified Arabic"/>
          <w:kern w:val="0"/>
          <w:sz w:val="28"/>
          <w:szCs w:val="28"/>
          <w:lang w:val="en-GB" w:eastAsia="en-GB"/>
          <w14:ligatures w14:val="none"/>
        </w:rPr>
        <w:t xml:space="preserve">. </w:t>
      </w:r>
    </w:p>
    <w:p w14:paraId="711E5B02" w14:textId="77777777" w:rsidR="00D83AEF" w:rsidRPr="00BC7F5B"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lang w:val="en-GB" w:eastAsia="en-GB"/>
          <w14:ligatures w14:val="none"/>
        </w:rPr>
        <w:t>- 3</w:t>
      </w:r>
      <w:r w:rsidRPr="00BC7F5B">
        <w:rPr>
          <w:rFonts w:ascii="Simplified Arabic" w:eastAsia="Times New Roman" w:hAnsi="Simplified Arabic" w:cs="Simplified Arabic"/>
          <w:b/>
          <w:bCs/>
          <w:kern w:val="0"/>
          <w:sz w:val="28"/>
          <w:szCs w:val="28"/>
          <w:rtl/>
          <w:lang w:val="en-GB" w:eastAsia="en-GB"/>
          <w14:ligatures w14:val="none"/>
        </w:rPr>
        <w:t>الالتزام الوظيفي</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المسؤولية</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الانتماء</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الالتزام بالأنظمة</w:t>
      </w:r>
      <w:r w:rsidRPr="00BC7F5B">
        <w:rPr>
          <w:rFonts w:ascii="Simplified Arabic" w:eastAsia="Times New Roman" w:hAnsi="Simplified Arabic" w:cs="Simplified Arabic"/>
          <w:kern w:val="0"/>
          <w:sz w:val="28"/>
          <w:szCs w:val="28"/>
          <w:lang w:val="en-GB" w:eastAsia="en-GB"/>
          <w14:ligatures w14:val="none"/>
        </w:rPr>
        <w:t xml:space="preserve">. </w:t>
      </w:r>
    </w:p>
    <w:p w14:paraId="349651E4" w14:textId="77777777" w:rsidR="00D83AEF" w:rsidRPr="00BC7F5B" w:rsidRDefault="00D83AEF" w:rsidP="00D83AEF">
      <w:pPr>
        <w:spacing w:before="100" w:beforeAutospacing="1" w:after="100" w:afterAutospacing="1" w:line="240" w:lineRule="auto"/>
        <w:outlineLvl w:val="2"/>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b/>
          <w:bCs/>
          <w:kern w:val="0"/>
          <w:sz w:val="28"/>
          <w:szCs w:val="28"/>
          <w:lang w:val="en-GB" w:eastAsia="en-GB"/>
          <w14:ligatures w14:val="none"/>
        </w:rPr>
        <w:t>- 4</w:t>
      </w:r>
      <w:r w:rsidRPr="00BC7F5B">
        <w:rPr>
          <w:rFonts w:ascii="Simplified Arabic" w:eastAsia="Times New Roman" w:hAnsi="Simplified Arabic" w:cs="Simplified Arabic"/>
          <w:b/>
          <w:bCs/>
          <w:kern w:val="0"/>
          <w:sz w:val="28"/>
          <w:szCs w:val="28"/>
          <w:rtl/>
          <w:lang w:val="en-GB" w:eastAsia="en-GB"/>
          <w14:ligatures w14:val="none"/>
        </w:rPr>
        <w:t>العمل الجماعي</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التعاون</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مشاركة المعرفة</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دعم الزملاء</w:t>
      </w:r>
      <w:r w:rsidRPr="00BC7F5B">
        <w:rPr>
          <w:rFonts w:ascii="Simplified Arabic" w:eastAsia="Times New Roman" w:hAnsi="Simplified Arabic" w:cs="Simplified Arabic"/>
          <w:kern w:val="0"/>
          <w:sz w:val="28"/>
          <w:szCs w:val="28"/>
          <w:lang w:val="en-GB" w:eastAsia="en-GB"/>
          <w14:ligatures w14:val="none"/>
        </w:rPr>
        <w:t xml:space="preserve">. </w:t>
      </w:r>
    </w:p>
    <w:p w14:paraId="05D05C8B" w14:textId="77777777" w:rsidR="00D83AEF" w:rsidRPr="00A10D84" w:rsidRDefault="00D83AEF" w:rsidP="00D83AEF">
      <w:pPr>
        <w:spacing w:before="100" w:beforeAutospacing="1" w:after="100" w:afterAutospacing="1" w:line="240" w:lineRule="auto"/>
        <w:jc w:val="both"/>
        <w:outlineLvl w:val="0"/>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lang w:val="en-GB" w:eastAsia="en-GB"/>
          <w14:ligatures w14:val="none"/>
        </w:rPr>
        <w:t xml:space="preserve">1.7 </w:t>
      </w:r>
      <w:r w:rsidRPr="00A10D84">
        <w:rPr>
          <w:rFonts w:ascii="Simplified Arabic" w:eastAsia="Times New Roman" w:hAnsi="Simplified Arabic" w:cs="Simplified Arabic"/>
          <w:b/>
          <w:bCs/>
          <w:kern w:val="0"/>
          <w:sz w:val="32"/>
          <w:szCs w:val="32"/>
          <w:rtl/>
          <w:lang w:val="en-GB" w:eastAsia="en-GB"/>
          <w14:ligatures w14:val="none"/>
        </w:rPr>
        <w:t>حدود الدراسة</w:t>
      </w:r>
      <w:r w:rsidRPr="00A10D84">
        <w:rPr>
          <w:rFonts w:ascii="Simplified Arabic" w:eastAsia="Times New Roman" w:hAnsi="Simplified Arabic" w:cs="Simplified Arabic" w:hint="cs"/>
          <w:b/>
          <w:bCs/>
          <w:kern w:val="0"/>
          <w:sz w:val="32"/>
          <w:szCs w:val="32"/>
          <w:rtl/>
          <w:lang w:val="en-GB" w:eastAsia="en-GB"/>
          <w14:ligatures w14:val="none"/>
        </w:rPr>
        <w:t>:</w:t>
      </w:r>
    </w:p>
    <w:p w14:paraId="257AE344" w14:textId="77777777" w:rsidR="00D83AEF" w:rsidRPr="00A10D84" w:rsidRDefault="00D83AEF" w:rsidP="00D83AEF">
      <w:pPr>
        <w:spacing w:before="100" w:beforeAutospacing="1" w:after="100" w:afterAutospacing="1" w:line="240" w:lineRule="auto"/>
        <w:jc w:val="both"/>
        <w:outlineLvl w:val="0"/>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أولًا: الحدود الموضوعية</w:t>
      </w:r>
      <w:r w:rsidRPr="00A10D84">
        <w:rPr>
          <w:rFonts w:ascii="Simplified Arabic" w:eastAsia="Times New Roman" w:hAnsi="Simplified Arabic" w:cs="Simplified Arabic" w:hint="cs"/>
          <w:b/>
          <w:bCs/>
          <w:kern w:val="0"/>
          <w:sz w:val="32"/>
          <w:szCs w:val="32"/>
          <w:rtl/>
          <w:lang w:val="en-GB" w:eastAsia="en-GB"/>
          <w14:ligatures w14:val="none"/>
        </w:rPr>
        <w:t>:</w:t>
      </w:r>
    </w:p>
    <w:p w14:paraId="766D65F7" w14:textId="77777777" w:rsidR="00D83AEF" w:rsidRPr="00BC7F5B"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ا</w:t>
      </w:r>
      <w:r w:rsidRPr="00BC7F5B">
        <w:rPr>
          <w:rFonts w:ascii="Simplified Arabic" w:eastAsia="Times New Roman" w:hAnsi="Simplified Arabic" w:cs="Simplified Arabic"/>
          <w:kern w:val="0"/>
          <w:sz w:val="28"/>
          <w:szCs w:val="28"/>
          <w:rtl/>
          <w:lang w:val="en-GB" w:eastAsia="en-GB"/>
          <w14:ligatures w14:val="none"/>
        </w:rPr>
        <w:t>قتصر</w:t>
      </w:r>
      <w:r>
        <w:rPr>
          <w:rFonts w:ascii="Simplified Arabic" w:eastAsia="Times New Roman" w:hAnsi="Simplified Arabic" w:cs="Simplified Arabic" w:hint="cs"/>
          <w:kern w:val="0"/>
          <w:sz w:val="28"/>
          <w:szCs w:val="28"/>
          <w:rtl/>
          <w:lang w:val="en-GB" w:eastAsia="en-GB"/>
          <w14:ligatures w14:val="none"/>
        </w:rPr>
        <w:t>ت</w:t>
      </w:r>
      <w:r w:rsidRPr="00BC7F5B">
        <w:rPr>
          <w:rFonts w:ascii="Simplified Arabic" w:eastAsia="Times New Roman" w:hAnsi="Simplified Arabic" w:cs="Simplified Arabic"/>
          <w:kern w:val="0"/>
          <w:sz w:val="28"/>
          <w:szCs w:val="28"/>
          <w:rtl/>
          <w:lang w:val="en-GB" w:eastAsia="en-GB"/>
          <w14:ligatures w14:val="none"/>
        </w:rPr>
        <w:t xml:space="preserve"> الدراسة على بحث أثر </w:t>
      </w:r>
      <w:r w:rsidRPr="00BC7F5B">
        <w:rPr>
          <w:rFonts w:ascii="Simplified Arabic" w:eastAsia="Times New Roman" w:hAnsi="Simplified Arabic" w:cs="Simplified Arabic"/>
          <w:b/>
          <w:bCs/>
          <w:kern w:val="0"/>
          <w:sz w:val="28"/>
          <w:szCs w:val="28"/>
          <w:rtl/>
          <w:lang w:val="en-GB" w:eastAsia="en-GB"/>
          <w14:ligatures w14:val="none"/>
        </w:rPr>
        <w:t>القيادة التحويلية</w:t>
      </w:r>
      <w:r w:rsidRPr="00BC7F5B">
        <w:rPr>
          <w:rFonts w:ascii="Simplified Arabic" w:eastAsia="Times New Roman" w:hAnsi="Simplified Arabic" w:cs="Simplified Arabic"/>
          <w:kern w:val="0"/>
          <w:sz w:val="28"/>
          <w:szCs w:val="28"/>
          <w:rtl/>
          <w:lang w:val="en-GB" w:eastAsia="en-GB"/>
          <w14:ligatures w14:val="none"/>
        </w:rPr>
        <w:t xml:space="preserve"> باعتبارها متغيرًا مستقلًا على </w:t>
      </w:r>
      <w:r w:rsidRPr="00BC7F5B">
        <w:rPr>
          <w:rFonts w:ascii="Simplified Arabic" w:eastAsia="Times New Roman" w:hAnsi="Simplified Arabic" w:cs="Simplified Arabic"/>
          <w:b/>
          <w:bCs/>
          <w:kern w:val="0"/>
          <w:sz w:val="28"/>
          <w:szCs w:val="28"/>
          <w:rtl/>
          <w:lang w:val="en-GB" w:eastAsia="en-GB"/>
          <w14:ligatures w14:val="none"/>
        </w:rPr>
        <w:t>أداء العاملين</w:t>
      </w:r>
      <w:r w:rsidRPr="00BC7F5B">
        <w:rPr>
          <w:rFonts w:ascii="Simplified Arabic" w:eastAsia="Times New Roman" w:hAnsi="Simplified Arabic" w:cs="Simplified Arabic"/>
          <w:kern w:val="0"/>
          <w:sz w:val="28"/>
          <w:szCs w:val="28"/>
          <w:rtl/>
          <w:lang w:val="en-GB" w:eastAsia="en-GB"/>
          <w14:ligatures w14:val="none"/>
        </w:rPr>
        <w:t xml:space="preserve"> باعتباره متغيرًا تابعًا، ولا تتناول أنماط القيادة الأخرى إلا في حدود الإطار النظري</w:t>
      </w:r>
      <w:r w:rsidRPr="00BC7F5B">
        <w:rPr>
          <w:rFonts w:ascii="Simplified Arabic" w:eastAsia="Times New Roman" w:hAnsi="Simplified Arabic" w:cs="Simplified Arabic"/>
          <w:kern w:val="0"/>
          <w:sz w:val="28"/>
          <w:szCs w:val="28"/>
          <w:lang w:val="en-GB" w:eastAsia="en-GB"/>
          <w14:ligatures w14:val="none"/>
        </w:rPr>
        <w:t>.</w:t>
      </w:r>
    </w:p>
    <w:p w14:paraId="5DEDB2C2" w14:textId="77777777" w:rsidR="00D83AEF"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28"/>
          <w:szCs w:val="28"/>
          <w:rtl/>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ثانيًا: الحدود البشرية</w:t>
      </w:r>
      <w:r w:rsidRPr="00A10D84">
        <w:rPr>
          <w:rFonts w:ascii="Simplified Arabic" w:eastAsia="Times New Roman" w:hAnsi="Simplified Arabic" w:cs="Simplified Arabic" w:hint="cs"/>
          <w:b/>
          <w:bCs/>
          <w:kern w:val="0"/>
          <w:sz w:val="32"/>
          <w:szCs w:val="32"/>
          <w:rtl/>
          <w:lang w:val="en-GB" w:eastAsia="en-GB"/>
          <w14:ligatures w14:val="none"/>
        </w:rPr>
        <w:t>:</w:t>
      </w:r>
      <w:r>
        <w:rPr>
          <w:rFonts w:ascii="Simplified Arabic" w:eastAsia="Times New Roman" w:hAnsi="Simplified Arabic" w:cs="Simplified Arabic" w:hint="cs"/>
          <w:b/>
          <w:bCs/>
          <w:kern w:val="0"/>
          <w:sz w:val="28"/>
          <w:szCs w:val="28"/>
          <w:rtl/>
          <w:lang w:val="en-GB" w:eastAsia="en-GB"/>
          <w14:ligatures w14:val="none"/>
        </w:rPr>
        <w:t xml:space="preserve"> </w:t>
      </w:r>
    </w:p>
    <w:p w14:paraId="02EFAA40" w14:textId="77777777" w:rsidR="00D83AEF" w:rsidRPr="00BC7F5B" w:rsidRDefault="00D83AEF" w:rsidP="00D83AEF">
      <w:pPr>
        <w:spacing w:before="100" w:beforeAutospacing="1" w:after="100" w:afterAutospacing="1" w:line="240" w:lineRule="auto"/>
        <w:jc w:val="both"/>
        <w:outlineLvl w:val="1"/>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b/>
          <w:bCs/>
          <w:kern w:val="0"/>
          <w:sz w:val="28"/>
          <w:szCs w:val="28"/>
          <w:rtl/>
          <w:lang w:val="en-GB" w:eastAsia="en-GB"/>
          <w14:ligatures w14:val="none"/>
        </w:rPr>
        <w:lastRenderedPageBreak/>
        <w:t xml:space="preserve"> تم </w:t>
      </w:r>
      <w:r w:rsidRPr="00BC7F5B">
        <w:rPr>
          <w:rFonts w:ascii="Simplified Arabic" w:eastAsia="Times New Roman" w:hAnsi="Simplified Arabic" w:cs="Simplified Arabic"/>
          <w:kern w:val="0"/>
          <w:sz w:val="28"/>
          <w:szCs w:val="28"/>
          <w:rtl/>
          <w:lang w:val="en-GB" w:eastAsia="en-GB"/>
          <w14:ligatures w14:val="none"/>
        </w:rPr>
        <w:t>تطب</w:t>
      </w:r>
      <w:r>
        <w:rPr>
          <w:rFonts w:ascii="Simplified Arabic" w:eastAsia="Times New Roman" w:hAnsi="Simplified Arabic" w:cs="Simplified Arabic" w:hint="cs"/>
          <w:kern w:val="0"/>
          <w:sz w:val="28"/>
          <w:szCs w:val="28"/>
          <w:rtl/>
          <w:lang w:val="en-GB" w:eastAsia="en-GB"/>
          <w14:ligatures w14:val="none"/>
        </w:rPr>
        <w:t>ي</w:t>
      </w:r>
      <w:r w:rsidRPr="00BC7F5B">
        <w:rPr>
          <w:rFonts w:ascii="Simplified Arabic" w:eastAsia="Times New Roman" w:hAnsi="Simplified Arabic" w:cs="Simplified Arabic"/>
          <w:kern w:val="0"/>
          <w:sz w:val="28"/>
          <w:szCs w:val="28"/>
          <w:rtl/>
          <w:lang w:val="en-GB" w:eastAsia="en-GB"/>
          <w14:ligatures w14:val="none"/>
        </w:rPr>
        <w:t>ق الدراس</w:t>
      </w:r>
      <w:r>
        <w:rPr>
          <w:rFonts w:ascii="Simplified Arabic" w:eastAsia="Times New Roman" w:hAnsi="Simplified Arabic" w:cs="Simplified Arabic"/>
          <w:kern w:val="0"/>
          <w:sz w:val="28"/>
          <w:szCs w:val="28"/>
          <w:rtl/>
          <w:lang w:val="en-GB" w:eastAsia="en-GB"/>
          <w14:ligatures w14:val="none"/>
        </w:rPr>
        <w:t xml:space="preserve">ة على العاملين في المستشفيات، </w:t>
      </w:r>
      <w:proofErr w:type="gramStart"/>
      <w:r>
        <w:rPr>
          <w:rFonts w:ascii="Simplified Arabic" w:eastAsia="Times New Roman" w:hAnsi="Simplified Arabic" w:cs="Simplified Arabic"/>
          <w:kern w:val="0"/>
          <w:sz w:val="28"/>
          <w:szCs w:val="28"/>
          <w:rtl/>
          <w:lang w:val="en-GB" w:eastAsia="en-GB"/>
          <w14:ligatures w14:val="none"/>
        </w:rPr>
        <w:t>و</w:t>
      </w:r>
      <w:r w:rsidRPr="00BC7F5B">
        <w:rPr>
          <w:rFonts w:ascii="Simplified Arabic" w:eastAsia="Times New Roman" w:hAnsi="Simplified Arabic" w:cs="Simplified Arabic"/>
          <w:kern w:val="0"/>
          <w:sz w:val="28"/>
          <w:szCs w:val="28"/>
          <w:rtl/>
          <w:lang w:val="en-GB" w:eastAsia="en-GB"/>
          <w14:ligatures w14:val="none"/>
        </w:rPr>
        <w:t>شمل</w:t>
      </w:r>
      <w:r>
        <w:rPr>
          <w:rFonts w:ascii="Simplified Arabic" w:eastAsia="Times New Roman" w:hAnsi="Simplified Arabic" w:cs="Simplified Arabic" w:hint="cs"/>
          <w:kern w:val="0"/>
          <w:sz w:val="28"/>
          <w:szCs w:val="28"/>
          <w:rtl/>
          <w:lang w:val="en-GB" w:eastAsia="en-GB"/>
          <w14:ligatures w14:val="none"/>
        </w:rPr>
        <w:t>ت</w:t>
      </w:r>
      <w:r w:rsidRPr="00BC7F5B">
        <w:rPr>
          <w:rFonts w:ascii="Simplified Arabic" w:eastAsia="Times New Roman" w:hAnsi="Simplified Arabic" w:cs="Simplified Arabic"/>
          <w:kern w:val="0"/>
          <w:sz w:val="28"/>
          <w:szCs w:val="28"/>
          <w:lang w:val="en-GB" w:eastAsia="en-GB"/>
          <w14:ligatures w14:val="none"/>
        </w:rPr>
        <w:t>:</w:t>
      </w:r>
      <w:r w:rsidRPr="00BC7F5B">
        <w:rPr>
          <w:rFonts w:ascii="Simplified Arabic" w:eastAsia="Times New Roman" w:hAnsi="Simplified Arabic" w:cs="Simplified Arabic"/>
          <w:kern w:val="0"/>
          <w:sz w:val="28"/>
          <w:szCs w:val="28"/>
          <w:rtl/>
          <w:lang w:val="en-GB" w:eastAsia="en-GB"/>
          <w14:ligatures w14:val="none"/>
        </w:rPr>
        <w:t>الأطباء</w:t>
      </w:r>
      <w:proofErr w:type="gramEnd"/>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هيئة التمريض</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الفنيين</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الإداريين</w:t>
      </w: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العاملين في الأقسام المساندة</w:t>
      </w:r>
      <w:r w:rsidRPr="00BC7F5B">
        <w:rPr>
          <w:rFonts w:ascii="Simplified Arabic" w:eastAsia="Times New Roman" w:hAnsi="Simplified Arabic" w:cs="Simplified Arabic"/>
          <w:kern w:val="0"/>
          <w:sz w:val="28"/>
          <w:szCs w:val="28"/>
          <w:lang w:val="en-GB" w:eastAsia="en-GB"/>
          <w14:ligatures w14:val="none"/>
        </w:rPr>
        <w:t xml:space="preserve">. </w:t>
      </w:r>
    </w:p>
    <w:p w14:paraId="3F6310B3" w14:textId="77777777" w:rsidR="00D83AEF" w:rsidRDefault="00D83AEF" w:rsidP="00D83AEF">
      <w:pPr>
        <w:spacing w:before="100" w:beforeAutospacing="1" w:after="100" w:afterAutospacing="1" w:line="240" w:lineRule="auto"/>
        <w:outlineLvl w:val="1"/>
        <w:rPr>
          <w:rFonts w:ascii="Simplified Arabic" w:eastAsia="Times New Roman" w:hAnsi="Simplified Arabic" w:cs="Simplified Arabic"/>
          <w:b/>
          <w:bCs/>
          <w:kern w:val="0"/>
          <w:sz w:val="32"/>
          <w:szCs w:val="32"/>
          <w:rtl/>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ثالثًا: الحدود المكانية</w:t>
      </w:r>
      <w:r w:rsidRPr="00A10D84">
        <w:rPr>
          <w:rFonts w:ascii="Simplified Arabic" w:eastAsia="Times New Roman" w:hAnsi="Simplified Arabic" w:cs="Simplified Arabic" w:hint="cs"/>
          <w:b/>
          <w:bCs/>
          <w:kern w:val="0"/>
          <w:sz w:val="32"/>
          <w:szCs w:val="32"/>
          <w:rtl/>
          <w:lang w:val="en-GB" w:eastAsia="en-GB"/>
          <w14:ligatures w14:val="none"/>
        </w:rPr>
        <w:t>:</w:t>
      </w:r>
    </w:p>
    <w:p w14:paraId="56846664" w14:textId="77777777" w:rsidR="00D83AEF" w:rsidRPr="00BC7F5B" w:rsidRDefault="00D83AEF" w:rsidP="00D83AEF">
      <w:pPr>
        <w:spacing w:before="100" w:beforeAutospacing="1" w:after="100" w:afterAutospacing="1" w:line="240" w:lineRule="auto"/>
        <w:outlineLvl w:val="1"/>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b/>
          <w:bCs/>
          <w:kern w:val="0"/>
          <w:sz w:val="32"/>
          <w:szCs w:val="32"/>
          <w:rtl/>
          <w:lang w:val="en-GB" w:eastAsia="en-GB"/>
          <w14:ligatures w14:val="none"/>
        </w:rPr>
        <w:t xml:space="preserve">  </w:t>
      </w:r>
      <w:r>
        <w:rPr>
          <w:rFonts w:ascii="Simplified Arabic" w:eastAsia="Times New Roman" w:hAnsi="Simplified Arabic" w:cs="Simplified Arabic" w:hint="cs"/>
          <w:b/>
          <w:bCs/>
          <w:kern w:val="0"/>
          <w:sz w:val="28"/>
          <w:szCs w:val="28"/>
          <w:rtl/>
          <w:lang w:val="en-GB" w:eastAsia="en-GB"/>
          <w14:ligatures w14:val="none"/>
        </w:rPr>
        <w:t xml:space="preserve"> ا</w:t>
      </w:r>
      <w:r w:rsidRPr="00BC7F5B">
        <w:rPr>
          <w:rFonts w:ascii="Simplified Arabic" w:eastAsia="Times New Roman" w:hAnsi="Simplified Arabic" w:cs="Simplified Arabic" w:hint="cs"/>
          <w:kern w:val="0"/>
          <w:sz w:val="28"/>
          <w:szCs w:val="28"/>
          <w:rtl/>
          <w:lang w:val="en-GB" w:eastAsia="en-GB"/>
          <w14:ligatures w14:val="none"/>
        </w:rPr>
        <w:t>قتصر</w:t>
      </w:r>
      <w:r>
        <w:rPr>
          <w:rFonts w:ascii="Simplified Arabic" w:eastAsia="Times New Roman" w:hAnsi="Simplified Arabic" w:cs="Simplified Arabic" w:hint="cs"/>
          <w:kern w:val="0"/>
          <w:sz w:val="28"/>
          <w:szCs w:val="28"/>
          <w:rtl/>
          <w:lang w:val="en-GB" w:eastAsia="en-GB"/>
          <w14:ligatures w14:val="none"/>
        </w:rPr>
        <w:t>ت</w:t>
      </w:r>
      <w:r w:rsidRPr="00BC7F5B">
        <w:rPr>
          <w:rFonts w:ascii="Simplified Arabic" w:eastAsia="Times New Roman" w:hAnsi="Simplified Arabic" w:cs="Simplified Arabic"/>
          <w:kern w:val="0"/>
          <w:sz w:val="28"/>
          <w:szCs w:val="28"/>
          <w:rtl/>
          <w:lang w:val="en-GB" w:eastAsia="en-GB"/>
          <w14:ligatures w14:val="none"/>
        </w:rPr>
        <w:t xml:space="preserve"> الدراسة على المستشفيات التي سيتم اختيارها ضمن نطاق الدراسة</w:t>
      </w:r>
      <w:r w:rsidRPr="00BC7F5B">
        <w:rPr>
          <w:rFonts w:ascii="Simplified Arabic" w:eastAsia="Times New Roman" w:hAnsi="Simplified Arabic" w:cs="Simplified Arabic"/>
          <w:kern w:val="0"/>
          <w:sz w:val="28"/>
          <w:szCs w:val="28"/>
          <w:lang w:val="en-GB" w:eastAsia="en-GB"/>
          <w14:ligatures w14:val="none"/>
        </w:rPr>
        <w:t>.</w:t>
      </w:r>
    </w:p>
    <w:p w14:paraId="3058E01F" w14:textId="77777777" w:rsidR="00D83AEF" w:rsidRDefault="00D83AEF" w:rsidP="00D83AEF">
      <w:pPr>
        <w:spacing w:before="100" w:beforeAutospacing="1" w:after="100" w:afterAutospacing="1" w:line="240" w:lineRule="auto"/>
        <w:jc w:val="both"/>
        <w:outlineLvl w:val="1"/>
        <w:rPr>
          <w:rFonts w:ascii="Simplified Arabic" w:eastAsia="Times New Roman" w:hAnsi="Simplified Arabic" w:cs="Simplified Arabic"/>
          <w:kern w:val="0"/>
          <w:sz w:val="28"/>
          <w:szCs w:val="28"/>
          <w:rtl/>
          <w:lang w:val="en-GB" w:eastAsia="en-GB"/>
          <w14:ligatures w14:val="none"/>
        </w:rPr>
      </w:pPr>
      <w:r w:rsidRPr="00BC7F5B">
        <w:rPr>
          <w:rFonts w:ascii="Simplified Arabic" w:eastAsia="Times New Roman" w:hAnsi="Simplified Arabic" w:cs="Simplified Arabic"/>
          <w:b/>
          <w:bCs/>
          <w:kern w:val="0"/>
          <w:sz w:val="28"/>
          <w:szCs w:val="28"/>
          <w:rtl/>
          <w:lang w:val="en-GB" w:eastAsia="en-GB"/>
          <w14:ligatures w14:val="none"/>
        </w:rPr>
        <w:t>رابعًا: الحدود الزمنية</w:t>
      </w:r>
      <w:r>
        <w:rPr>
          <w:rFonts w:ascii="Simplified Arabic" w:eastAsia="Times New Roman" w:hAnsi="Simplified Arabic" w:cs="Simplified Arabic" w:hint="cs"/>
          <w:b/>
          <w:b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تم تنفيذ الدراسة وجمع البيانات خلال الفترة الزمنية المحددة من قبل الباحث لإجراء الدراسة الميدانية</w:t>
      </w:r>
      <w:r w:rsidRPr="00BC7F5B">
        <w:rPr>
          <w:rFonts w:ascii="Simplified Arabic" w:eastAsia="Times New Roman" w:hAnsi="Simplified Arabic" w:cs="Simplified Arabic"/>
          <w:kern w:val="0"/>
          <w:sz w:val="28"/>
          <w:szCs w:val="28"/>
          <w:lang w:val="en-GB" w:eastAsia="en-GB"/>
          <w14:ligatures w14:val="none"/>
        </w:rPr>
        <w:t>.</w:t>
      </w:r>
    </w:p>
    <w:p w14:paraId="5C9ADE46" w14:textId="77777777" w:rsidR="00D83AEF" w:rsidRDefault="00D83AEF" w:rsidP="00D83AEF">
      <w:pPr>
        <w:spacing w:before="100" w:beforeAutospacing="1" w:after="100" w:afterAutospacing="1" w:line="240" w:lineRule="auto"/>
        <w:jc w:val="both"/>
        <w:outlineLvl w:val="1"/>
        <w:rPr>
          <w:rFonts w:ascii="Simplified Arabic" w:eastAsia="Times New Roman" w:hAnsi="Simplified Arabic" w:cs="Simplified Arabic"/>
          <w:kern w:val="0"/>
          <w:sz w:val="28"/>
          <w:szCs w:val="28"/>
          <w:rtl/>
          <w:lang w:val="en-GB" w:eastAsia="en-GB"/>
          <w14:ligatures w14:val="none"/>
        </w:rPr>
      </w:pPr>
    </w:p>
    <w:p w14:paraId="3C4E1B8A" w14:textId="77777777" w:rsidR="00D83AEF" w:rsidRDefault="00D83AEF" w:rsidP="00D83AEF">
      <w:pPr>
        <w:spacing w:before="100" w:beforeAutospacing="1" w:after="100" w:afterAutospacing="1" w:line="240" w:lineRule="auto"/>
        <w:jc w:val="both"/>
        <w:outlineLvl w:val="1"/>
        <w:rPr>
          <w:rFonts w:ascii="Simplified Arabic" w:eastAsia="Times New Roman" w:hAnsi="Simplified Arabic" w:cs="Simplified Arabic"/>
          <w:kern w:val="0"/>
          <w:sz w:val="28"/>
          <w:szCs w:val="28"/>
          <w:rtl/>
          <w:lang w:val="en-GB" w:eastAsia="en-GB"/>
          <w14:ligatures w14:val="none"/>
        </w:rPr>
      </w:pPr>
    </w:p>
    <w:p w14:paraId="1B835D7E" w14:textId="77777777" w:rsidR="00D83AEF" w:rsidRPr="00BC7F5B" w:rsidRDefault="00D83AEF" w:rsidP="00D83AEF">
      <w:pPr>
        <w:spacing w:before="100" w:beforeAutospacing="1" w:after="100" w:afterAutospacing="1" w:line="240" w:lineRule="auto"/>
        <w:jc w:val="both"/>
        <w:outlineLvl w:val="1"/>
        <w:rPr>
          <w:rFonts w:ascii="Simplified Arabic" w:eastAsia="Times New Roman" w:hAnsi="Simplified Arabic" w:cs="Simplified Arabic"/>
          <w:kern w:val="0"/>
          <w:sz w:val="28"/>
          <w:szCs w:val="28"/>
          <w:lang w:val="en-GB" w:eastAsia="en-GB"/>
          <w14:ligatures w14:val="none"/>
        </w:rPr>
      </w:pPr>
    </w:p>
    <w:p w14:paraId="19A674E1" w14:textId="77777777" w:rsidR="00D83AEF" w:rsidRPr="00A10D84" w:rsidRDefault="00D83AEF" w:rsidP="00D83AEF">
      <w:pPr>
        <w:spacing w:before="100" w:beforeAutospacing="1" w:after="100" w:afterAutospacing="1" w:line="240" w:lineRule="auto"/>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lang w:val="en-GB" w:eastAsia="en-GB"/>
          <w14:ligatures w14:val="none"/>
        </w:rPr>
        <w:t xml:space="preserve">1.8 </w:t>
      </w:r>
      <w:r w:rsidRPr="00A10D84">
        <w:rPr>
          <w:rFonts w:ascii="Simplified Arabic" w:eastAsia="Times New Roman" w:hAnsi="Simplified Arabic" w:cs="Simplified Arabic"/>
          <w:b/>
          <w:bCs/>
          <w:kern w:val="0"/>
          <w:sz w:val="32"/>
          <w:szCs w:val="32"/>
          <w:rtl/>
          <w:lang w:val="en-GB" w:eastAsia="en-GB"/>
          <w14:ligatures w14:val="none"/>
        </w:rPr>
        <w:t>مصطلحات الدراسة</w:t>
      </w:r>
      <w:r w:rsidRPr="00A10D84">
        <w:rPr>
          <w:rFonts w:ascii="Simplified Arabic" w:eastAsia="Times New Roman" w:hAnsi="Simplified Arabic" w:cs="Simplified Arabic" w:hint="cs"/>
          <w:b/>
          <w:bCs/>
          <w:kern w:val="0"/>
          <w:sz w:val="32"/>
          <w:szCs w:val="32"/>
          <w:rtl/>
          <w:lang w:val="en-GB" w:eastAsia="en-GB"/>
          <w14:ligatures w14:val="none"/>
        </w:rPr>
        <w:t>:</w:t>
      </w:r>
    </w:p>
    <w:p w14:paraId="21DEA7DE"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أولًا: القيادة التحويلية</w:t>
      </w:r>
      <w:r w:rsidRPr="00A10D84">
        <w:rPr>
          <w:rFonts w:ascii="Simplified Arabic" w:eastAsia="Times New Roman" w:hAnsi="Simplified Arabic" w:cs="Simplified Arabic"/>
          <w:b/>
          <w:bCs/>
          <w:kern w:val="0"/>
          <w:sz w:val="32"/>
          <w:szCs w:val="32"/>
          <w:lang w:val="en-GB" w:eastAsia="en-GB"/>
          <w14:ligatures w14:val="none"/>
        </w:rPr>
        <w:t xml:space="preserve"> (Transformational Leadership)</w:t>
      </w:r>
    </w:p>
    <w:p w14:paraId="75DAB81A"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التعريف النظري</w:t>
      </w:r>
      <w:r w:rsidRPr="00A10D84">
        <w:rPr>
          <w:rFonts w:ascii="Simplified Arabic" w:eastAsia="Times New Roman" w:hAnsi="Simplified Arabic" w:cs="Simplified Arabic"/>
          <w:b/>
          <w:bCs/>
          <w:kern w:val="0"/>
          <w:sz w:val="32"/>
          <w:szCs w:val="32"/>
          <w:lang w:val="en-GB" w:eastAsia="en-GB"/>
          <w14:ligatures w14:val="none"/>
        </w:rPr>
        <w:t>:</w:t>
      </w:r>
    </w:p>
    <w:p w14:paraId="62D5B015" w14:textId="77777777" w:rsidR="00D83AEF" w:rsidRPr="00BC7F5B"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تعرف القيادة التحويلية بأنها نمط قيادي يسعى من خلاله القائد إلى إحداث تغيير إيجابي في قيم العاملين ودوافعهم وسلوكياتهم، من خلال تقديم رؤية مشتركة، وتحفيز العاملين، وتشجيع الإبداع، والاهتمام بالتطوير الفردي</w:t>
      </w:r>
      <w:r w:rsidRPr="00BC7F5B">
        <w:rPr>
          <w:rFonts w:ascii="Simplified Arabic" w:eastAsia="Times New Roman" w:hAnsi="Simplified Arabic" w:cs="Simplified Arabic"/>
          <w:kern w:val="0"/>
          <w:sz w:val="28"/>
          <w:szCs w:val="28"/>
          <w:lang w:val="en-GB" w:eastAsia="en-GB"/>
          <w14:ligatures w14:val="none"/>
        </w:rPr>
        <w:t xml:space="preserve"> (Bass &amp; Riggio, 2006).</w:t>
      </w:r>
    </w:p>
    <w:p w14:paraId="3AD11263"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التعريف الإجرائي</w:t>
      </w:r>
      <w:r w:rsidRPr="00A10D84">
        <w:rPr>
          <w:rFonts w:ascii="Simplified Arabic" w:eastAsia="Times New Roman" w:hAnsi="Simplified Arabic" w:cs="Simplified Arabic"/>
          <w:b/>
          <w:bCs/>
          <w:kern w:val="0"/>
          <w:sz w:val="32"/>
          <w:szCs w:val="32"/>
          <w:lang w:val="en-GB" w:eastAsia="en-GB"/>
          <w14:ligatures w14:val="none"/>
        </w:rPr>
        <w:t>:</w:t>
      </w:r>
    </w:p>
    <w:p w14:paraId="01BB2401" w14:textId="77777777" w:rsid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يقصد بالقيادة التحويلية في هذه الدراسة الدرجة التي يحصل عليها أفراد العينة من خلال استجاباتهم على فقرات مقياس القيادة التحويلية بأبعادها الأربعة</w:t>
      </w:r>
      <w:r w:rsidRPr="00BC7F5B">
        <w:rPr>
          <w:rFonts w:ascii="Simplified Arabic" w:eastAsia="Times New Roman" w:hAnsi="Simplified Arabic" w:cs="Simplified Arabic"/>
          <w:kern w:val="0"/>
          <w:sz w:val="28"/>
          <w:szCs w:val="28"/>
          <w:lang w:val="en-GB" w:eastAsia="en-GB"/>
          <w14:ligatures w14:val="none"/>
        </w:rPr>
        <w:t>:</w:t>
      </w:r>
    </w:p>
    <w:p w14:paraId="0360EB25" w14:textId="77777777" w:rsidR="00D83AEF" w:rsidRPr="00BC7F5B" w:rsidRDefault="00D83AEF" w:rsidP="00D83AEF">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التأثير المثالي</w:t>
      </w:r>
      <w:r w:rsidRPr="00BC7F5B">
        <w:rPr>
          <w:rFonts w:ascii="Simplified Arabic" w:eastAsia="Times New Roman" w:hAnsi="Simplified Arabic" w:cs="Simplified Arabic"/>
          <w:kern w:val="0"/>
          <w:sz w:val="28"/>
          <w:szCs w:val="28"/>
          <w:lang w:val="en-GB" w:eastAsia="en-GB"/>
          <w14:ligatures w14:val="none"/>
        </w:rPr>
        <w:t xml:space="preserve">. </w:t>
      </w:r>
    </w:p>
    <w:p w14:paraId="3829A770" w14:textId="77777777" w:rsidR="00D83AEF" w:rsidRPr="00BC7F5B" w:rsidRDefault="00D83AEF" w:rsidP="00D83AEF">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التحفيز الإلهامي</w:t>
      </w:r>
      <w:r w:rsidRPr="00BC7F5B">
        <w:rPr>
          <w:rFonts w:ascii="Simplified Arabic" w:eastAsia="Times New Roman" w:hAnsi="Simplified Arabic" w:cs="Simplified Arabic"/>
          <w:kern w:val="0"/>
          <w:sz w:val="28"/>
          <w:szCs w:val="28"/>
          <w:lang w:val="en-GB" w:eastAsia="en-GB"/>
          <w14:ligatures w14:val="none"/>
        </w:rPr>
        <w:t xml:space="preserve">. </w:t>
      </w:r>
    </w:p>
    <w:p w14:paraId="3109389E" w14:textId="77777777" w:rsidR="00D83AEF" w:rsidRPr="00BC7F5B" w:rsidRDefault="00D83AEF" w:rsidP="00D83AEF">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الاستثارة الفكرية</w:t>
      </w:r>
      <w:r w:rsidRPr="00BC7F5B">
        <w:rPr>
          <w:rFonts w:ascii="Simplified Arabic" w:eastAsia="Times New Roman" w:hAnsi="Simplified Arabic" w:cs="Simplified Arabic"/>
          <w:kern w:val="0"/>
          <w:sz w:val="28"/>
          <w:szCs w:val="28"/>
          <w:lang w:val="en-GB" w:eastAsia="en-GB"/>
          <w14:ligatures w14:val="none"/>
        </w:rPr>
        <w:t xml:space="preserve">. </w:t>
      </w:r>
    </w:p>
    <w:p w14:paraId="49CDDBCA" w14:textId="77777777" w:rsidR="00D83AEF" w:rsidRPr="00BC7F5B" w:rsidRDefault="00D83AEF" w:rsidP="00D83AEF">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lastRenderedPageBreak/>
        <w:t>الاعتبار الفردي</w:t>
      </w:r>
      <w:r w:rsidRPr="00BC7F5B">
        <w:rPr>
          <w:rFonts w:ascii="Simplified Arabic" w:eastAsia="Times New Roman" w:hAnsi="Simplified Arabic" w:cs="Simplified Arabic"/>
          <w:kern w:val="0"/>
          <w:sz w:val="28"/>
          <w:szCs w:val="28"/>
          <w:lang w:val="en-GB" w:eastAsia="en-GB"/>
          <w14:ligatures w14:val="none"/>
        </w:rPr>
        <w:t xml:space="preserve">. </w:t>
      </w:r>
    </w:p>
    <w:p w14:paraId="7975BEC7"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ثانيًا: أداء العاملين</w:t>
      </w:r>
      <w:r w:rsidRPr="00A10D84">
        <w:rPr>
          <w:rFonts w:ascii="Simplified Arabic" w:eastAsia="Times New Roman" w:hAnsi="Simplified Arabic" w:cs="Simplified Arabic"/>
          <w:b/>
          <w:bCs/>
          <w:kern w:val="0"/>
          <w:sz w:val="32"/>
          <w:szCs w:val="32"/>
          <w:lang w:val="en-GB" w:eastAsia="en-GB"/>
          <w14:ligatures w14:val="none"/>
        </w:rPr>
        <w:t xml:space="preserve"> (Employee Performance)</w:t>
      </w:r>
      <w:r w:rsidRPr="00A10D84">
        <w:rPr>
          <w:rFonts w:ascii="Simplified Arabic" w:eastAsia="Times New Roman" w:hAnsi="Simplified Arabic" w:cs="Simplified Arabic" w:hint="cs"/>
          <w:b/>
          <w:bCs/>
          <w:kern w:val="0"/>
          <w:sz w:val="32"/>
          <w:szCs w:val="32"/>
          <w:rtl/>
          <w:lang w:val="en-GB" w:eastAsia="en-GB"/>
          <w14:ligatures w14:val="none"/>
        </w:rPr>
        <w:t>:</w:t>
      </w:r>
    </w:p>
    <w:p w14:paraId="3524D5CD"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التعريف النظري</w:t>
      </w:r>
      <w:r w:rsidRPr="00A10D84">
        <w:rPr>
          <w:rFonts w:ascii="Simplified Arabic" w:eastAsia="Times New Roman" w:hAnsi="Simplified Arabic" w:cs="Simplified Arabic"/>
          <w:b/>
          <w:bCs/>
          <w:kern w:val="0"/>
          <w:sz w:val="32"/>
          <w:szCs w:val="32"/>
          <w:lang w:val="en-GB" w:eastAsia="en-GB"/>
          <w14:ligatures w14:val="none"/>
        </w:rPr>
        <w:t>:</w:t>
      </w:r>
    </w:p>
    <w:p w14:paraId="612AD68A" w14:textId="77777777" w:rsidR="00D83AEF" w:rsidRPr="00BC7F5B"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يشير أداء العاملين إلى مستوى الإنجاز الذي يحققه الموظف أثناء تنفيذ مهامه الوظيفية، ويشمل جودة العمل، وكمية الإنجاز، والالتزام بالمعايير المهنية، والتعاون مع الآخرين</w:t>
      </w:r>
      <w:r w:rsidRPr="00BC7F5B">
        <w:rPr>
          <w:rFonts w:ascii="Simplified Arabic" w:eastAsia="Times New Roman" w:hAnsi="Simplified Arabic" w:cs="Simplified Arabic"/>
          <w:kern w:val="0"/>
          <w:sz w:val="28"/>
          <w:szCs w:val="28"/>
          <w:lang w:val="en-GB" w:eastAsia="en-GB"/>
          <w14:ligatures w14:val="none"/>
        </w:rPr>
        <w:t xml:space="preserve"> (Armstrong, 2024).</w:t>
      </w:r>
    </w:p>
    <w:p w14:paraId="43754765"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التعريف الإجرائي</w:t>
      </w:r>
      <w:r w:rsidRPr="00A10D84">
        <w:rPr>
          <w:rFonts w:ascii="Simplified Arabic" w:eastAsia="Times New Roman" w:hAnsi="Simplified Arabic" w:cs="Simplified Arabic"/>
          <w:b/>
          <w:bCs/>
          <w:kern w:val="0"/>
          <w:sz w:val="32"/>
          <w:szCs w:val="32"/>
          <w:lang w:val="en-GB" w:eastAsia="en-GB"/>
          <w14:ligatures w14:val="none"/>
        </w:rPr>
        <w:t>:</w:t>
      </w:r>
    </w:p>
    <w:p w14:paraId="0540D0AD" w14:textId="77777777" w:rsid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يقصد بأداء العاملين في هذه الدراسة الدرجة التي يحصل عليها أفراد العينة في مقياس أداء العاملين، والذي يتضمن</w:t>
      </w:r>
      <w:r w:rsidRPr="00BC7F5B">
        <w:rPr>
          <w:rFonts w:ascii="Simplified Arabic" w:eastAsia="Times New Roman" w:hAnsi="Simplified Arabic" w:cs="Simplified Arabic"/>
          <w:kern w:val="0"/>
          <w:sz w:val="28"/>
          <w:szCs w:val="28"/>
          <w:lang w:val="en-GB" w:eastAsia="en-GB"/>
          <w14:ligatures w14:val="none"/>
        </w:rPr>
        <w:t>:</w:t>
      </w:r>
    </w:p>
    <w:p w14:paraId="22922E4D" w14:textId="77777777" w:rsidR="00D83AEF" w:rsidRPr="00BC7F5B"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5D071551" w14:textId="77777777" w:rsidR="00D83AEF" w:rsidRPr="00BC7F5B" w:rsidRDefault="00D83AEF" w:rsidP="00D83AEF">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جودة الأداء</w:t>
      </w:r>
      <w:r w:rsidRPr="00BC7F5B">
        <w:rPr>
          <w:rFonts w:ascii="Simplified Arabic" w:eastAsia="Times New Roman" w:hAnsi="Simplified Arabic" w:cs="Simplified Arabic"/>
          <w:kern w:val="0"/>
          <w:sz w:val="28"/>
          <w:szCs w:val="28"/>
          <w:lang w:val="en-GB" w:eastAsia="en-GB"/>
          <w14:ligatures w14:val="none"/>
        </w:rPr>
        <w:t xml:space="preserve">. </w:t>
      </w:r>
    </w:p>
    <w:p w14:paraId="73C999FE" w14:textId="77777777" w:rsidR="00D83AEF" w:rsidRPr="00BC7F5B" w:rsidRDefault="00D83AEF" w:rsidP="00D83AEF">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الإنتاجية</w:t>
      </w:r>
      <w:r w:rsidRPr="00BC7F5B">
        <w:rPr>
          <w:rFonts w:ascii="Simplified Arabic" w:eastAsia="Times New Roman" w:hAnsi="Simplified Arabic" w:cs="Simplified Arabic"/>
          <w:kern w:val="0"/>
          <w:sz w:val="28"/>
          <w:szCs w:val="28"/>
          <w:lang w:val="en-GB" w:eastAsia="en-GB"/>
          <w14:ligatures w14:val="none"/>
        </w:rPr>
        <w:t xml:space="preserve">. </w:t>
      </w:r>
    </w:p>
    <w:p w14:paraId="18258FC0" w14:textId="77777777" w:rsidR="00D83AEF" w:rsidRPr="00BC7F5B" w:rsidRDefault="00D83AEF" w:rsidP="00D83AEF">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الالتزام الوظيفي</w:t>
      </w:r>
      <w:r w:rsidRPr="00BC7F5B">
        <w:rPr>
          <w:rFonts w:ascii="Simplified Arabic" w:eastAsia="Times New Roman" w:hAnsi="Simplified Arabic" w:cs="Simplified Arabic"/>
          <w:kern w:val="0"/>
          <w:sz w:val="28"/>
          <w:szCs w:val="28"/>
          <w:lang w:val="en-GB" w:eastAsia="en-GB"/>
          <w14:ligatures w14:val="none"/>
        </w:rPr>
        <w:t xml:space="preserve">. </w:t>
      </w:r>
    </w:p>
    <w:p w14:paraId="74087092" w14:textId="77777777" w:rsidR="00D83AEF" w:rsidRDefault="00D83AEF" w:rsidP="00D83AEF">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BC7F5B">
        <w:rPr>
          <w:rFonts w:ascii="Simplified Arabic" w:eastAsia="Times New Roman" w:hAnsi="Simplified Arabic" w:cs="Simplified Arabic"/>
          <w:kern w:val="0"/>
          <w:sz w:val="28"/>
          <w:szCs w:val="28"/>
          <w:rtl/>
          <w:lang w:val="en-GB" w:eastAsia="en-GB"/>
          <w14:ligatures w14:val="none"/>
        </w:rPr>
        <w:t>العمل الجماعي</w:t>
      </w:r>
      <w:r w:rsidRPr="00BC7F5B">
        <w:rPr>
          <w:rFonts w:ascii="Simplified Arabic" w:eastAsia="Times New Roman" w:hAnsi="Simplified Arabic" w:cs="Simplified Arabic"/>
          <w:kern w:val="0"/>
          <w:sz w:val="28"/>
          <w:szCs w:val="28"/>
          <w:lang w:val="en-GB" w:eastAsia="en-GB"/>
          <w14:ligatures w14:val="none"/>
        </w:rPr>
        <w:t xml:space="preserve">. </w:t>
      </w:r>
    </w:p>
    <w:p w14:paraId="02D3773F"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hint="cs"/>
          <w:b/>
          <w:bCs/>
          <w:kern w:val="0"/>
          <w:sz w:val="32"/>
          <w:szCs w:val="32"/>
          <w:rtl/>
          <w:lang w:val="en-GB" w:eastAsia="en-GB"/>
          <w14:ligatures w14:val="none"/>
        </w:rPr>
        <w:t>ا</w:t>
      </w:r>
      <w:r w:rsidRPr="00A10D84">
        <w:rPr>
          <w:rFonts w:ascii="Simplified Arabic" w:eastAsia="Times New Roman" w:hAnsi="Simplified Arabic" w:cs="Simplified Arabic"/>
          <w:b/>
          <w:bCs/>
          <w:kern w:val="0"/>
          <w:sz w:val="32"/>
          <w:szCs w:val="32"/>
          <w:rtl/>
          <w:lang w:val="en-GB" w:eastAsia="en-GB"/>
          <w14:ligatures w14:val="none"/>
        </w:rPr>
        <w:t>لنظرية العلمية المتبعة في إعداد البحث</w:t>
      </w:r>
      <w:r w:rsidRPr="00A10D84">
        <w:rPr>
          <w:rFonts w:ascii="Simplified Arabic" w:eastAsia="Times New Roman" w:hAnsi="Simplified Arabic" w:cs="Simplified Arabic" w:hint="cs"/>
          <w:b/>
          <w:bCs/>
          <w:kern w:val="0"/>
          <w:sz w:val="32"/>
          <w:szCs w:val="32"/>
          <w:rtl/>
          <w:lang w:val="en-GB" w:eastAsia="en-GB"/>
          <w14:ligatures w14:val="none"/>
        </w:rPr>
        <w:t>:</w:t>
      </w:r>
    </w:p>
    <w:p w14:paraId="05925613"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أولاً: نشأة نظرية القيادة التحويلية</w:t>
      </w:r>
      <w:r w:rsidRPr="00A10D84">
        <w:rPr>
          <w:rFonts w:ascii="Simplified Arabic" w:eastAsia="Times New Roman" w:hAnsi="Simplified Arabic" w:cs="Simplified Arabic" w:hint="cs"/>
          <w:b/>
          <w:bCs/>
          <w:kern w:val="0"/>
          <w:sz w:val="32"/>
          <w:szCs w:val="32"/>
          <w:rtl/>
          <w:lang w:val="en-GB" w:eastAsia="en-GB"/>
          <w14:ligatures w14:val="none"/>
        </w:rPr>
        <w:t>:</w:t>
      </w:r>
    </w:p>
    <w:p w14:paraId="59FCD47F" w14:textId="77777777" w:rsidR="00D83AEF" w:rsidRPr="003B054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تُعد نظرية القيادة التحويلية</w:t>
      </w:r>
      <w:r w:rsidRPr="003B054F">
        <w:rPr>
          <w:rFonts w:ascii="Simplified Arabic" w:eastAsia="Times New Roman" w:hAnsi="Simplified Arabic" w:cs="Simplified Arabic"/>
          <w:kern w:val="0"/>
          <w:sz w:val="28"/>
          <w:szCs w:val="28"/>
          <w:lang w:val="en-GB" w:eastAsia="en-GB"/>
          <w14:ligatures w14:val="none"/>
        </w:rPr>
        <w:t xml:space="preserve"> (Transformational Leadership Theory) </w:t>
      </w:r>
      <w:r w:rsidRPr="003B054F">
        <w:rPr>
          <w:rFonts w:ascii="Simplified Arabic" w:eastAsia="Times New Roman" w:hAnsi="Simplified Arabic" w:cs="Simplified Arabic"/>
          <w:kern w:val="0"/>
          <w:sz w:val="28"/>
          <w:szCs w:val="28"/>
          <w:rtl/>
          <w:lang w:val="en-GB" w:eastAsia="en-GB"/>
          <w14:ligatures w14:val="none"/>
        </w:rPr>
        <w:t xml:space="preserve">من أبرز النظريات المعاصرة في مجال القيادة والسلوك التنظيمي، وقد وضع أسسها </w:t>
      </w:r>
      <w:r w:rsidRPr="003B054F">
        <w:rPr>
          <w:rFonts w:ascii="Simplified Arabic" w:eastAsia="Times New Roman" w:hAnsi="Simplified Arabic" w:cs="Simplified Arabic"/>
          <w:b/>
          <w:bCs/>
          <w:kern w:val="0"/>
          <w:sz w:val="28"/>
          <w:szCs w:val="28"/>
          <w:lang w:val="en-GB" w:eastAsia="en-GB"/>
          <w14:ligatures w14:val="none"/>
        </w:rPr>
        <w:t>Burns (1978)</w:t>
      </w:r>
      <w:r w:rsidRPr="003B054F">
        <w:rPr>
          <w:rFonts w:ascii="Simplified Arabic" w:eastAsia="Times New Roman" w:hAnsi="Simplified Arabic" w:cs="Simplified Arabic"/>
          <w:kern w:val="0"/>
          <w:sz w:val="28"/>
          <w:szCs w:val="28"/>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 xml:space="preserve">عندما ميز بين القيادة التبادلية والقيادة التحويلية، موضحًا أن القائد التحويلي لا يقتصر دوره على تبادل المنافع مع المرؤوسين، وإنما يعمل على إحداث تغيير جوهري في قيمهم واتجاهاتهم وسلوكياتهم، بما يدفعهم إلى تجاوز مصالحهم الشخصية من أجل تحقيق أهداف المنظمة. ثم طوّر </w:t>
      </w:r>
      <w:r w:rsidRPr="003B054F">
        <w:rPr>
          <w:rFonts w:ascii="Simplified Arabic" w:eastAsia="Times New Roman" w:hAnsi="Simplified Arabic" w:cs="Simplified Arabic"/>
          <w:b/>
          <w:bCs/>
          <w:kern w:val="0"/>
          <w:sz w:val="28"/>
          <w:szCs w:val="28"/>
          <w:lang w:val="en-GB" w:eastAsia="en-GB"/>
          <w14:ligatures w14:val="none"/>
        </w:rPr>
        <w:t>Bass (1985)</w:t>
      </w:r>
      <w:r w:rsidRPr="003B054F">
        <w:rPr>
          <w:rFonts w:ascii="Simplified Arabic" w:eastAsia="Times New Roman" w:hAnsi="Simplified Arabic" w:cs="Simplified Arabic"/>
          <w:kern w:val="0"/>
          <w:sz w:val="28"/>
          <w:szCs w:val="28"/>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النظرية من خلال توضيح الآليات التي يؤثر بها القائد التحويلي في دافعية العاملين والتزامهم وأدائهم</w:t>
      </w:r>
      <w:r w:rsidRPr="003B054F">
        <w:rPr>
          <w:rFonts w:ascii="Simplified Arabic" w:eastAsia="Times New Roman" w:hAnsi="Simplified Arabic" w:cs="Simplified Arabic"/>
          <w:kern w:val="0"/>
          <w:sz w:val="28"/>
          <w:szCs w:val="28"/>
          <w:lang w:val="en-GB" w:eastAsia="en-GB"/>
          <w14:ligatures w14:val="none"/>
        </w:rPr>
        <w:t>.</w:t>
      </w:r>
    </w:p>
    <w:p w14:paraId="5370E273" w14:textId="77777777" w:rsid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lastRenderedPageBreak/>
        <w:t xml:space="preserve">وخلال السنوات الأخيرة، شهدت النظرية تطورًا ملحوظًا، حيث انتقلت من التركيز على السمات القيادية إلى تفسير العمليات التنظيمية التي تربط القيادة بالأداء المؤسسي. وتشير الأدبيات الحديثة إلى أن القيادة التحويلية أصبحت تُعد إطارًا متكاملًا لتعزيز الثقافة التنظيمية، ومشاركة المعرفة، والتمكين النفسي، والاندماج الوظيفي، بما يسهم في تحسين الأداء المؤسسي وجودة الخدمات الصحية داخل المستشفيات. كما أوضحت دراسة </w:t>
      </w:r>
      <w:r w:rsidRPr="003B054F">
        <w:rPr>
          <w:rFonts w:ascii="Simplified Arabic" w:eastAsia="Times New Roman" w:hAnsi="Simplified Arabic" w:cs="Simplified Arabic"/>
          <w:b/>
          <w:bCs/>
          <w:kern w:val="0"/>
          <w:sz w:val="28"/>
          <w:szCs w:val="28"/>
          <w:lang w:val="en-GB" w:eastAsia="en-GB"/>
          <w14:ligatures w14:val="none"/>
        </w:rPr>
        <w:t xml:space="preserve">Huynh </w:t>
      </w:r>
      <w:r w:rsidRPr="003B054F">
        <w:rPr>
          <w:rFonts w:ascii="Simplified Arabic" w:eastAsia="Times New Roman" w:hAnsi="Simplified Arabic" w:cs="Simplified Arabic"/>
          <w:b/>
          <w:bCs/>
          <w:kern w:val="0"/>
          <w:sz w:val="28"/>
          <w:szCs w:val="28"/>
          <w:rtl/>
          <w:lang w:val="en-GB" w:eastAsia="en-GB"/>
          <w14:ligatures w14:val="none"/>
        </w:rPr>
        <w:t>وآخرين (2025</w:t>
      </w:r>
      <w:r w:rsidRPr="003B054F">
        <w:rPr>
          <w:rFonts w:ascii="Simplified Arabic" w:eastAsia="Times New Roman" w:hAnsi="Simplified Arabic" w:cs="Simplified Arabic"/>
          <w:b/>
          <w:bCs/>
          <w:kern w:val="0"/>
          <w:sz w:val="28"/>
          <w:szCs w:val="28"/>
          <w:lang w:val="en-GB" w:eastAsia="en-GB"/>
          <w14:ligatures w14:val="none"/>
        </w:rPr>
        <w:t>)</w:t>
      </w:r>
      <w:r w:rsidRPr="003B054F">
        <w:rPr>
          <w:rFonts w:ascii="Simplified Arabic" w:eastAsia="Times New Roman" w:hAnsi="Simplified Arabic" w:cs="Simplified Arabic"/>
          <w:kern w:val="0"/>
          <w:sz w:val="28"/>
          <w:szCs w:val="28"/>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 xml:space="preserve">أن تأثير القيادة التحويلية في أداء العاملين لا يقتصر على التأثير المباشر، بل يمتد من خلال متغيرات وسيطة مثل الدافعية، والاندماج الوظيفي، والثقافة التنظيمية، في حين أكدت مراجعة </w:t>
      </w:r>
      <w:r w:rsidRPr="003B054F">
        <w:rPr>
          <w:rFonts w:ascii="Simplified Arabic" w:eastAsia="Times New Roman" w:hAnsi="Simplified Arabic" w:cs="Simplified Arabic"/>
          <w:b/>
          <w:bCs/>
          <w:kern w:val="0"/>
          <w:sz w:val="28"/>
          <w:szCs w:val="28"/>
          <w:lang w:val="en-GB" w:eastAsia="en-GB"/>
          <w14:ligatures w14:val="none"/>
        </w:rPr>
        <w:t xml:space="preserve">Garrido </w:t>
      </w:r>
      <w:r w:rsidRPr="003B054F">
        <w:rPr>
          <w:rFonts w:ascii="Simplified Arabic" w:eastAsia="Times New Roman" w:hAnsi="Simplified Arabic" w:cs="Simplified Arabic"/>
          <w:b/>
          <w:bCs/>
          <w:kern w:val="0"/>
          <w:sz w:val="28"/>
          <w:szCs w:val="28"/>
          <w:rtl/>
          <w:lang w:val="en-GB" w:eastAsia="en-GB"/>
          <w14:ligatures w14:val="none"/>
        </w:rPr>
        <w:t>وآخرين (2025</w:t>
      </w:r>
      <w:r w:rsidRPr="003B054F">
        <w:rPr>
          <w:rFonts w:ascii="Simplified Arabic" w:eastAsia="Times New Roman" w:hAnsi="Simplified Arabic" w:cs="Simplified Arabic"/>
          <w:b/>
          <w:bCs/>
          <w:kern w:val="0"/>
          <w:sz w:val="28"/>
          <w:szCs w:val="28"/>
          <w:lang w:val="en-GB" w:eastAsia="en-GB"/>
          <w14:ligatures w14:val="none"/>
        </w:rPr>
        <w:t>)</w:t>
      </w:r>
      <w:r w:rsidRPr="003B054F">
        <w:rPr>
          <w:rFonts w:ascii="Simplified Arabic" w:eastAsia="Times New Roman" w:hAnsi="Simplified Arabic" w:cs="Simplified Arabic"/>
          <w:kern w:val="0"/>
          <w:sz w:val="28"/>
          <w:szCs w:val="28"/>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أن القيادة التحويلية تُحسن الأداء المهني للممرضين، والرضا الوظيفي، والالتزام التنظيمي، وسلامة بيئة العمل داخل المستشفيات</w:t>
      </w:r>
      <w:r w:rsidRPr="003B054F">
        <w:rPr>
          <w:rFonts w:ascii="Simplified Arabic" w:eastAsia="Times New Roman" w:hAnsi="Simplified Arabic" w:cs="Simplified Arabic"/>
          <w:kern w:val="0"/>
          <w:sz w:val="28"/>
          <w:szCs w:val="28"/>
          <w:lang w:val="en-GB" w:eastAsia="en-GB"/>
          <w14:ligatures w14:val="none"/>
        </w:rPr>
        <w:t>.</w:t>
      </w:r>
    </w:p>
    <w:p w14:paraId="2CAC3191" w14:textId="77777777" w:rsid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64F64EB5" w14:textId="77777777" w:rsid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58365716" w14:textId="77777777" w:rsidR="00D83AEF" w:rsidRPr="003B054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37B7BEF5"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ثانياً: مفهوم القيادة التحويلية</w:t>
      </w:r>
      <w:r w:rsidRPr="00A10D84">
        <w:rPr>
          <w:rFonts w:ascii="Simplified Arabic" w:eastAsia="Times New Roman" w:hAnsi="Simplified Arabic" w:cs="Simplified Arabic" w:hint="cs"/>
          <w:b/>
          <w:bCs/>
          <w:kern w:val="0"/>
          <w:sz w:val="32"/>
          <w:szCs w:val="32"/>
          <w:rtl/>
          <w:lang w:val="en-GB" w:eastAsia="en-GB"/>
          <w14:ligatures w14:val="none"/>
        </w:rPr>
        <w:t>:</w:t>
      </w:r>
    </w:p>
    <w:p w14:paraId="1F25A049" w14:textId="77777777" w:rsid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تُعرف القيادة التحويلية بأنها نمط قيادي يهدف إلى إلهام العاملين وتحفيزهم لتجاوز مستويات الأداء التقليدية، من خلال بناء رؤية مشتركة، وتعزيز الثقة، وتشجيع الابتكار، والاهتمام باحتياجات العاملين الفردية والجماعية. ولا يقتصر دور القائد التحويلي على توجيه العاملين، وإنما يمتد إلى تمكينهم من المشاركة في اتخاذ القرار، وتنمية قدراتهم المهنية، وبناء ثقافة تنظيمية قائمة على التعلم المستمر والتعاون</w:t>
      </w:r>
      <w:r w:rsidRPr="003B054F">
        <w:rPr>
          <w:rFonts w:ascii="Simplified Arabic" w:eastAsia="Times New Roman" w:hAnsi="Simplified Arabic" w:cs="Simplified Arabic"/>
          <w:kern w:val="0"/>
          <w:sz w:val="28"/>
          <w:szCs w:val="28"/>
          <w:lang w:val="en-GB" w:eastAsia="en-GB"/>
          <w14:ligatures w14:val="none"/>
        </w:rPr>
        <w:t>.</w:t>
      </w:r>
    </w:p>
    <w:p w14:paraId="0182DDDA" w14:textId="77777777" w:rsidR="00D83AEF" w:rsidRPr="003B054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 xml:space="preserve">وفي قطاع الرعاية الصحية، تُعد القيادة التحويلية أحد أكثر الأنماط القيادية فاعلية في تحسين جودة الرعاية الصحية، نظرًا لقدرتها على تعزيز العمل الجماعي، وزيادة اندماج العاملين، وتحسين بيئة العمل، ورفع مستويات سلامة المرضى. وقد بينت دراسة </w:t>
      </w:r>
      <w:r w:rsidRPr="003B054F">
        <w:rPr>
          <w:rFonts w:ascii="Simplified Arabic" w:eastAsia="Times New Roman" w:hAnsi="Simplified Arabic" w:cs="Simplified Arabic"/>
          <w:kern w:val="0"/>
          <w:sz w:val="28"/>
          <w:szCs w:val="28"/>
          <w:lang w:val="en-GB" w:eastAsia="en-GB"/>
          <w14:ligatures w14:val="none"/>
        </w:rPr>
        <w:t xml:space="preserve">Huynh </w:t>
      </w:r>
      <w:proofErr w:type="gramStart"/>
      <w:r>
        <w:rPr>
          <w:rFonts w:ascii="Simplified Arabic" w:eastAsia="Times New Roman" w:hAnsi="Simplified Arabic" w:cs="Simplified Arabic"/>
          <w:kern w:val="0"/>
          <w:sz w:val="28"/>
          <w:szCs w:val="28"/>
          <w:lang w:val="en-GB" w:eastAsia="en-GB"/>
          <w14:ligatures w14:val="none"/>
        </w:rPr>
        <w:t>et al.(</w:t>
      </w:r>
      <w:proofErr w:type="gramEnd"/>
      <w:r>
        <w:rPr>
          <w:rFonts w:ascii="Simplified Arabic" w:eastAsia="Times New Roman" w:hAnsi="Simplified Arabic" w:cs="Simplified Arabic"/>
          <w:kern w:val="0"/>
          <w:sz w:val="28"/>
          <w:szCs w:val="28"/>
          <w:lang w:val="en-GB" w:eastAsia="en-GB"/>
          <w14:ligatures w14:val="none"/>
        </w:rPr>
        <w:t>2025)</w:t>
      </w:r>
      <w:r>
        <w:rPr>
          <w:rFonts w:ascii="Simplified Arabic" w:eastAsia="Times New Roman" w:hAnsi="Simplified Arabic" w:cs="Simplified Arabic" w:hint="cs"/>
          <w:kern w:val="0"/>
          <w:sz w:val="28"/>
          <w:szCs w:val="28"/>
          <w:rtl/>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أن القيادة التحويلية تؤثر إيجابيًا في أداء العاملين بالمستشفيات من خلال تحسين الدافعية والاندماج الوظيفي والثقافة التنظيمية، بينما أوضحت مراجعة</w:t>
      </w:r>
      <w:r>
        <w:rPr>
          <w:rFonts w:ascii="Simplified Arabic" w:eastAsia="Times New Roman" w:hAnsi="Simplified Arabic" w:cs="Simplified Arabic"/>
          <w:kern w:val="0"/>
          <w:sz w:val="28"/>
          <w:szCs w:val="28"/>
          <w:lang w:val="en-GB" w:eastAsia="en-GB"/>
          <w14:ligatures w14:val="none"/>
        </w:rPr>
        <w:t xml:space="preserve"> </w:t>
      </w:r>
      <w:r w:rsidRPr="003B054F">
        <w:rPr>
          <w:rFonts w:ascii="Simplified Arabic" w:eastAsia="Times New Roman" w:hAnsi="Simplified Arabic" w:cs="Simplified Arabic"/>
          <w:kern w:val="0"/>
          <w:sz w:val="28"/>
          <w:szCs w:val="28"/>
          <w:lang w:val="en-GB" w:eastAsia="en-GB"/>
          <w14:ligatures w14:val="none"/>
        </w:rPr>
        <w:t xml:space="preserve">Garrido </w:t>
      </w:r>
      <w:proofErr w:type="gramStart"/>
      <w:r>
        <w:rPr>
          <w:rFonts w:ascii="Simplified Arabic" w:eastAsia="Times New Roman" w:hAnsi="Simplified Arabic" w:cs="Simplified Arabic"/>
          <w:kern w:val="0"/>
          <w:sz w:val="28"/>
          <w:szCs w:val="28"/>
          <w:lang w:val="en-GB" w:eastAsia="en-GB"/>
          <w14:ligatures w14:val="none"/>
        </w:rPr>
        <w:t>et al.(</w:t>
      </w:r>
      <w:proofErr w:type="gramEnd"/>
      <w:r>
        <w:rPr>
          <w:rFonts w:ascii="Simplified Arabic" w:eastAsia="Times New Roman" w:hAnsi="Simplified Arabic" w:cs="Simplified Arabic"/>
          <w:kern w:val="0"/>
          <w:sz w:val="28"/>
          <w:szCs w:val="28"/>
          <w:lang w:val="en-GB" w:eastAsia="en-GB"/>
          <w14:ligatures w14:val="none"/>
        </w:rPr>
        <w:t>2025)</w:t>
      </w:r>
      <w:r w:rsidRPr="003B054F">
        <w:rPr>
          <w:rFonts w:ascii="Simplified Arabic" w:eastAsia="Times New Roman" w:hAnsi="Simplified Arabic" w:cs="Simplified Arabic"/>
          <w:kern w:val="0"/>
          <w:sz w:val="28"/>
          <w:szCs w:val="28"/>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 xml:space="preserve">أن هذا النمط القيادي يرتبط بتحسن الأداء السريري، والفعالية الإكلينيكية، والسلامة النفسية، والالتزام التنظيمي لدى الممرضين. كما أظهرت مراجعة منهجية حديثة نُشرت عام </w:t>
      </w:r>
      <w:r w:rsidRPr="003B054F">
        <w:rPr>
          <w:rFonts w:ascii="Simplified Arabic" w:eastAsia="Times New Roman" w:hAnsi="Simplified Arabic" w:cs="Simplified Arabic"/>
          <w:kern w:val="0"/>
          <w:sz w:val="28"/>
          <w:szCs w:val="28"/>
          <w:lang w:val="en-GB" w:eastAsia="en-GB"/>
          <w14:ligatures w14:val="none"/>
        </w:rPr>
        <w:t xml:space="preserve">2026 </w:t>
      </w:r>
      <w:r w:rsidRPr="003B054F">
        <w:rPr>
          <w:rFonts w:ascii="Simplified Arabic" w:eastAsia="Times New Roman" w:hAnsi="Simplified Arabic" w:cs="Simplified Arabic"/>
          <w:kern w:val="0"/>
          <w:sz w:val="28"/>
          <w:szCs w:val="28"/>
          <w:rtl/>
          <w:lang w:val="en-GB" w:eastAsia="en-GB"/>
          <w14:ligatures w14:val="none"/>
        </w:rPr>
        <w:t xml:space="preserve">أن القيادة التحويلية تعزز السلوكيات التطوعية </w:t>
      </w:r>
      <w:r w:rsidRPr="003B054F">
        <w:rPr>
          <w:rFonts w:ascii="Simplified Arabic" w:eastAsia="Times New Roman" w:hAnsi="Simplified Arabic" w:cs="Simplified Arabic"/>
          <w:kern w:val="0"/>
          <w:sz w:val="28"/>
          <w:szCs w:val="28"/>
          <w:rtl/>
          <w:lang w:val="en-GB" w:eastAsia="en-GB"/>
          <w14:ligatures w14:val="none"/>
        </w:rPr>
        <w:lastRenderedPageBreak/>
        <w:t>للعاملين</w:t>
      </w:r>
      <w:r w:rsidRPr="003B054F">
        <w:rPr>
          <w:rFonts w:ascii="Simplified Arabic" w:eastAsia="Times New Roman" w:hAnsi="Simplified Arabic" w:cs="Simplified Arabic"/>
          <w:kern w:val="0"/>
          <w:sz w:val="28"/>
          <w:szCs w:val="28"/>
          <w:lang w:val="en-GB" w:eastAsia="en-GB"/>
          <w14:ligatures w14:val="none"/>
        </w:rPr>
        <w:t xml:space="preserve"> (Extra-role </w:t>
      </w:r>
      <w:proofErr w:type="spellStart"/>
      <w:r w:rsidRPr="003B054F">
        <w:rPr>
          <w:rFonts w:ascii="Simplified Arabic" w:eastAsia="Times New Roman" w:hAnsi="Simplified Arabic" w:cs="Simplified Arabic"/>
          <w:kern w:val="0"/>
          <w:sz w:val="28"/>
          <w:szCs w:val="28"/>
          <w:lang w:val="en-GB" w:eastAsia="en-GB"/>
          <w14:ligatures w14:val="none"/>
        </w:rPr>
        <w:t>Behaviors</w:t>
      </w:r>
      <w:proofErr w:type="spellEnd"/>
      <w:r w:rsidRPr="003B054F">
        <w:rPr>
          <w:rFonts w:ascii="Simplified Arabic" w:eastAsia="Times New Roman" w:hAnsi="Simplified Arabic" w:cs="Simplified Arabic"/>
          <w:kern w:val="0"/>
          <w:sz w:val="28"/>
          <w:szCs w:val="28"/>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عبر رفع الرضا الوظيفي والدافعية والالتزام التنظيمي، وهو ما ينعكس بصورة إيجابية على نتائج المرضى والأداء المؤسسي</w:t>
      </w:r>
      <w:r w:rsidRPr="003B054F">
        <w:rPr>
          <w:rFonts w:ascii="Simplified Arabic" w:eastAsia="Times New Roman" w:hAnsi="Simplified Arabic" w:cs="Simplified Arabic"/>
          <w:kern w:val="0"/>
          <w:sz w:val="28"/>
          <w:szCs w:val="28"/>
          <w:lang w:val="en-GB" w:eastAsia="en-GB"/>
          <w14:ligatures w14:val="none"/>
        </w:rPr>
        <w:t>.</w:t>
      </w:r>
    </w:p>
    <w:p w14:paraId="148592B2" w14:textId="77777777" w:rsidR="00D83AEF" w:rsidRPr="00A10D84" w:rsidRDefault="00D83AEF" w:rsidP="00D83AEF">
      <w:pPr>
        <w:spacing w:before="100" w:beforeAutospacing="1" w:after="100" w:afterAutospacing="1" w:line="240"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ثالثاً: الافتراضات الأساسية للنظرية</w:t>
      </w:r>
      <w:r w:rsidRPr="00A10D84">
        <w:rPr>
          <w:rFonts w:ascii="Simplified Arabic" w:eastAsia="Times New Roman" w:hAnsi="Simplified Arabic" w:cs="Simplified Arabic" w:hint="cs"/>
          <w:b/>
          <w:bCs/>
          <w:kern w:val="0"/>
          <w:sz w:val="32"/>
          <w:szCs w:val="32"/>
          <w:rtl/>
          <w:lang w:val="en-GB" w:eastAsia="en-GB"/>
          <w14:ligatures w14:val="none"/>
        </w:rPr>
        <w:t>:</w:t>
      </w:r>
    </w:p>
    <w:p w14:paraId="6359675E" w14:textId="77777777" w:rsidR="00D83AEF" w:rsidRPr="00CE5114"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CE5114">
        <w:rPr>
          <w:rFonts w:ascii="Simplified Arabic" w:eastAsia="Times New Roman" w:hAnsi="Simplified Arabic" w:cs="Simplified Arabic"/>
          <w:kern w:val="0"/>
          <w:sz w:val="28"/>
          <w:szCs w:val="28"/>
          <w:rtl/>
          <w:lang w:val="en-GB" w:eastAsia="en-GB"/>
          <w14:ligatures w14:val="none"/>
        </w:rPr>
        <w:t>ترتكز نظرية القيادة التحويلية على مجموعة من الافتراضات الأساسية، أهمها</w:t>
      </w:r>
      <w:r w:rsidRPr="00CE5114">
        <w:rPr>
          <w:rFonts w:ascii="Simplified Arabic" w:eastAsia="Times New Roman" w:hAnsi="Simplified Arabic" w:cs="Simplified Arabic"/>
          <w:kern w:val="0"/>
          <w:sz w:val="28"/>
          <w:szCs w:val="28"/>
          <w:lang w:val="en-GB" w:eastAsia="en-GB"/>
          <w14:ligatures w14:val="none"/>
        </w:rPr>
        <w:t>:</w:t>
      </w:r>
    </w:p>
    <w:p w14:paraId="77DF6909" w14:textId="77777777" w:rsidR="00D83AEF" w:rsidRPr="00CE5114" w:rsidRDefault="00D83AEF" w:rsidP="00D83AEF">
      <w:pPr>
        <w:numPr>
          <w:ilvl w:val="0"/>
          <w:numId w:val="56"/>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CE5114">
        <w:rPr>
          <w:rFonts w:ascii="Simplified Arabic" w:eastAsia="Times New Roman" w:hAnsi="Simplified Arabic" w:cs="Simplified Arabic"/>
          <w:kern w:val="0"/>
          <w:sz w:val="28"/>
          <w:szCs w:val="28"/>
          <w:rtl/>
          <w:lang w:val="en-GB" w:eastAsia="en-GB"/>
          <w14:ligatures w14:val="none"/>
        </w:rPr>
        <w:t>يمتلك العاملون طاقات وقدرات كامنة يمكن تنميتها من خلال القيادة الفعالة</w:t>
      </w:r>
      <w:r w:rsidRPr="00CE5114">
        <w:rPr>
          <w:rFonts w:ascii="Simplified Arabic" w:eastAsia="Times New Roman" w:hAnsi="Simplified Arabic" w:cs="Simplified Arabic"/>
          <w:kern w:val="0"/>
          <w:sz w:val="28"/>
          <w:szCs w:val="28"/>
          <w:lang w:val="en-GB" w:eastAsia="en-GB"/>
          <w14:ligatures w14:val="none"/>
        </w:rPr>
        <w:t>.</w:t>
      </w:r>
    </w:p>
    <w:p w14:paraId="50CD655F" w14:textId="77777777" w:rsidR="00D83AEF" w:rsidRPr="00CE5114" w:rsidRDefault="00D83AEF" w:rsidP="00D83AEF">
      <w:pPr>
        <w:numPr>
          <w:ilvl w:val="0"/>
          <w:numId w:val="56"/>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CE5114">
        <w:rPr>
          <w:rFonts w:ascii="Simplified Arabic" w:eastAsia="Times New Roman" w:hAnsi="Simplified Arabic" w:cs="Simplified Arabic"/>
          <w:kern w:val="0"/>
          <w:sz w:val="28"/>
          <w:szCs w:val="28"/>
          <w:rtl/>
          <w:lang w:val="en-GB" w:eastAsia="en-GB"/>
          <w14:ligatures w14:val="none"/>
        </w:rPr>
        <w:t>يؤثر القائد التحويلي في قيم العاملين واتجاهاتهم قبل التأثير في سلوكهم الوظيفي</w:t>
      </w:r>
      <w:r w:rsidRPr="00CE5114">
        <w:rPr>
          <w:rFonts w:ascii="Simplified Arabic" w:eastAsia="Times New Roman" w:hAnsi="Simplified Arabic" w:cs="Simplified Arabic"/>
          <w:kern w:val="0"/>
          <w:sz w:val="28"/>
          <w:szCs w:val="28"/>
          <w:lang w:val="en-GB" w:eastAsia="en-GB"/>
          <w14:ligatures w14:val="none"/>
        </w:rPr>
        <w:t>.</w:t>
      </w:r>
    </w:p>
    <w:p w14:paraId="72B6C4F3" w14:textId="77777777" w:rsidR="00D83AEF" w:rsidRPr="00CE5114" w:rsidRDefault="00D83AEF" w:rsidP="00D83AEF">
      <w:pPr>
        <w:numPr>
          <w:ilvl w:val="0"/>
          <w:numId w:val="56"/>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CE5114">
        <w:rPr>
          <w:rFonts w:ascii="Simplified Arabic" w:eastAsia="Times New Roman" w:hAnsi="Simplified Arabic" w:cs="Simplified Arabic"/>
          <w:kern w:val="0"/>
          <w:sz w:val="28"/>
          <w:szCs w:val="28"/>
          <w:rtl/>
          <w:lang w:val="en-GB" w:eastAsia="en-GB"/>
          <w14:ligatures w14:val="none"/>
        </w:rPr>
        <w:t>يعتمد تحسين الأداء المؤسسي على رفع الدافعية والالتزام والتمكين أكثر من الاعتماد على الرقابة المباشرة</w:t>
      </w:r>
      <w:r w:rsidRPr="00CE5114">
        <w:rPr>
          <w:rFonts w:ascii="Simplified Arabic" w:eastAsia="Times New Roman" w:hAnsi="Simplified Arabic" w:cs="Simplified Arabic"/>
          <w:kern w:val="0"/>
          <w:sz w:val="28"/>
          <w:szCs w:val="28"/>
          <w:lang w:val="en-GB" w:eastAsia="en-GB"/>
          <w14:ligatures w14:val="none"/>
        </w:rPr>
        <w:t>.</w:t>
      </w:r>
    </w:p>
    <w:p w14:paraId="68AE9D81" w14:textId="77777777" w:rsidR="00D83AEF" w:rsidRPr="00CE5114" w:rsidRDefault="00D83AEF" w:rsidP="00D83AEF">
      <w:pPr>
        <w:numPr>
          <w:ilvl w:val="0"/>
          <w:numId w:val="56"/>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CE5114">
        <w:rPr>
          <w:rFonts w:ascii="Simplified Arabic" w:eastAsia="Times New Roman" w:hAnsi="Simplified Arabic" w:cs="Simplified Arabic"/>
          <w:kern w:val="0"/>
          <w:sz w:val="28"/>
          <w:szCs w:val="28"/>
          <w:rtl/>
          <w:lang w:val="en-GB" w:eastAsia="en-GB"/>
          <w14:ligatures w14:val="none"/>
        </w:rPr>
        <w:t>تؤدي الثقة المتبادلة بين القائد والعاملين إلى تحسين جودة الأداء وتعزيز التعاون التنظيمي</w:t>
      </w:r>
      <w:r w:rsidRPr="00CE5114">
        <w:rPr>
          <w:rFonts w:ascii="Simplified Arabic" w:eastAsia="Times New Roman" w:hAnsi="Simplified Arabic" w:cs="Simplified Arabic"/>
          <w:kern w:val="0"/>
          <w:sz w:val="28"/>
          <w:szCs w:val="28"/>
          <w:lang w:val="en-GB" w:eastAsia="en-GB"/>
          <w14:ligatures w14:val="none"/>
        </w:rPr>
        <w:t>.</w:t>
      </w:r>
    </w:p>
    <w:p w14:paraId="0DDD480A" w14:textId="77777777" w:rsidR="00D83AEF" w:rsidRPr="00CE5114" w:rsidRDefault="00D83AEF" w:rsidP="00D83AEF">
      <w:pPr>
        <w:numPr>
          <w:ilvl w:val="0"/>
          <w:numId w:val="56"/>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CE5114">
        <w:rPr>
          <w:rFonts w:ascii="Simplified Arabic" w:eastAsia="Times New Roman" w:hAnsi="Simplified Arabic" w:cs="Simplified Arabic"/>
          <w:kern w:val="0"/>
          <w:sz w:val="28"/>
          <w:szCs w:val="28"/>
          <w:rtl/>
          <w:lang w:val="en-GB" w:eastAsia="en-GB"/>
          <w14:ligatures w14:val="none"/>
        </w:rPr>
        <w:t>تشجع القيادة التحويلية التعلم المستمر، والابتكار، والعمل الجماعي، ومشاركة المعرفة</w:t>
      </w:r>
      <w:r w:rsidRPr="00CE5114">
        <w:rPr>
          <w:rFonts w:ascii="Simplified Arabic" w:eastAsia="Times New Roman" w:hAnsi="Simplified Arabic" w:cs="Simplified Arabic"/>
          <w:kern w:val="0"/>
          <w:sz w:val="28"/>
          <w:szCs w:val="28"/>
          <w:lang w:val="en-GB" w:eastAsia="en-GB"/>
          <w14:ligatures w14:val="none"/>
        </w:rPr>
        <w:t>.</w:t>
      </w:r>
    </w:p>
    <w:p w14:paraId="7D2169DE" w14:textId="77777777" w:rsidR="00D83AEF" w:rsidRDefault="00D83AEF" w:rsidP="00D83AEF">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CE5114">
        <w:rPr>
          <w:rFonts w:ascii="Simplified Arabic" w:eastAsia="Times New Roman" w:hAnsi="Simplified Arabic" w:cs="Simplified Arabic"/>
          <w:kern w:val="0"/>
          <w:sz w:val="28"/>
          <w:szCs w:val="28"/>
          <w:rtl/>
          <w:lang w:val="en-GB" w:eastAsia="en-GB"/>
          <w14:ligatures w14:val="none"/>
        </w:rPr>
        <w:t xml:space="preserve">  </w:t>
      </w:r>
    </w:p>
    <w:p w14:paraId="05E7595F" w14:textId="77777777" w:rsidR="00D83AEF" w:rsidRPr="00CE5114" w:rsidRDefault="00D83AEF" w:rsidP="00D83AEF">
      <w:pPr>
        <w:spacing w:before="100" w:beforeAutospacing="1" w:after="100" w:afterAutospacing="1" w:line="240" w:lineRule="auto"/>
        <w:jc w:val="both"/>
        <w:rPr>
          <w:rFonts w:ascii="Simplified Arabic" w:eastAsia="Times New Roman" w:hAnsi="Simplified Arabic" w:cs="Simplified Arabic"/>
          <w:kern w:val="0"/>
          <w:sz w:val="24"/>
          <w:szCs w:val="24"/>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CE5114">
        <w:rPr>
          <w:rFonts w:ascii="Simplified Arabic" w:eastAsia="Times New Roman" w:hAnsi="Simplified Arabic" w:cs="Simplified Arabic"/>
          <w:kern w:val="0"/>
          <w:sz w:val="28"/>
          <w:szCs w:val="28"/>
          <w:rtl/>
          <w:lang w:val="en-GB" w:eastAsia="en-GB"/>
          <w14:ligatures w14:val="none"/>
        </w:rPr>
        <w:t xml:space="preserve"> وتؤكد الدراسات الحديثة أن هذه الافتراضات تنطبق بصورة كبيرة على بيئة المستشفيات، حيث تعتمد جودة الرعاية الصحية على التعاون بين التخصصات المختلفة، والثقة التنظيمية، والقدرة على تبادل المعرفة، والاستجابة السريعة للتغيرات. كما تشير الأدلة الحديثة إلى أن القيادة التحويلية تهيئ بيئة عمل داعمة للتمكين النفسي والاندماج الوظيفي، الأمر الذي يسهم في تحسين الأداء الفردي والجماعي للعاملين بالمستشفيات</w:t>
      </w:r>
      <w:r w:rsidRPr="00CE5114">
        <w:rPr>
          <w:rFonts w:ascii="Simplified Arabic" w:eastAsia="Times New Roman" w:hAnsi="Simplified Arabic" w:cs="Simplified Arabic"/>
          <w:kern w:val="0"/>
          <w:sz w:val="24"/>
          <w:szCs w:val="24"/>
          <w:lang w:val="en-GB" w:eastAsia="en-GB"/>
          <w14:ligatures w14:val="none"/>
        </w:rPr>
        <w:t>.</w:t>
      </w:r>
    </w:p>
    <w:p w14:paraId="175C3E66" w14:textId="77777777" w:rsidR="00D83AEF" w:rsidRPr="00A10D84" w:rsidRDefault="00D83AEF" w:rsidP="00D83AEF">
      <w:pPr>
        <w:spacing w:before="100" w:beforeAutospacing="1" w:after="100" w:afterAutospacing="1" w:line="216"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rtl/>
          <w:lang w:val="en-GB" w:eastAsia="en-GB"/>
          <w14:ligatures w14:val="none"/>
        </w:rPr>
        <w:t>رابعاً: أهمية نظرية القيادة التحويلية في المستشفيات:</w:t>
      </w:r>
    </w:p>
    <w:p w14:paraId="48D27AF6" w14:textId="77777777" w:rsidR="00D83AEF" w:rsidRPr="003B054F" w:rsidRDefault="00D83AEF" w:rsidP="00D83AEF">
      <w:p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تكتسب القيادة التحويلية أهمية متزايدة في المؤسسات الصحية؛ نظرًا لطبيعة العمل التي تتطلب التنسيق بين فرق متعددة التخصصات، والاستجابة السريعة للمتغيرات، وتحقيق مستويات مرتفعة من الجودة وسلامة المرضى. وتتمثل أبرز إسهامات القيادة التحويلية في المستشفيات في</w:t>
      </w:r>
      <w:r w:rsidRPr="003B054F">
        <w:rPr>
          <w:rFonts w:ascii="Simplified Arabic" w:eastAsia="Times New Roman" w:hAnsi="Simplified Arabic" w:cs="Simplified Arabic"/>
          <w:kern w:val="0"/>
          <w:sz w:val="28"/>
          <w:szCs w:val="28"/>
          <w:lang w:val="en-GB" w:eastAsia="en-GB"/>
          <w14:ligatures w14:val="none"/>
        </w:rPr>
        <w:t>:</w:t>
      </w:r>
    </w:p>
    <w:p w14:paraId="4DC41A24"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t>تحسين جودة الخدمات الصحية</w:t>
      </w:r>
      <w:r w:rsidRPr="003B054F">
        <w:rPr>
          <w:rFonts w:ascii="Simplified Arabic" w:eastAsia="Times New Roman" w:hAnsi="Simplified Arabic" w:cs="Simplified Arabic"/>
          <w:kern w:val="0"/>
          <w:sz w:val="28"/>
          <w:szCs w:val="28"/>
          <w:lang w:val="en-GB" w:eastAsia="en-GB"/>
          <w14:ligatures w14:val="none"/>
        </w:rPr>
        <w:t>.</w:t>
      </w:r>
    </w:p>
    <w:p w14:paraId="772BAAB2"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t>رفع كفاءة وإنتاجية العاملين</w:t>
      </w:r>
      <w:r w:rsidRPr="003B054F">
        <w:rPr>
          <w:rFonts w:ascii="Simplified Arabic" w:eastAsia="Times New Roman" w:hAnsi="Simplified Arabic" w:cs="Simplified Arabic"/>
          <w:kern w:val="0"/>
          <w:sz w:val="28"/>
          <w:szCs w:val="28"/>
          <w:lang w:val="en-GB" w:eastAsia="en-GB"/>
          <w14:ligatures w14:val="none"/>
        </w:rPr>
        <w:t>.</w:t>
      </w:r>
    </w:p>
    <w:p w14:paraId="614063C6"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t>تعزيز سلامة المرضى</w:t>
      </w:r>
      <w:r w:rsidRPr="003B054F">
        <w:rPr>
          <w:rFonts w:ascii="Simplified Arabic" w:eastAsia="Times New Roman" w:hAnsi="Simplified Arabic" w:cs="Simplified Arabic"/>
          <w:kern w:val="0"/>
          <w:sz w:val="28"/>
          <w:szCs w:val="28"/>
          <w:lang w:val="en-GB" w:eastAsia="en-GB"/>
          <w14:ligatures w14:val="none"/>
        </w:rPr>
        <w:t>.</w:t>
      </w:r>
    </w:p>
    <w:p w14:paraId="7E409F88"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t>زيادة الرضا الوظيفي</w:t>
      </w:r>
      <w:r w:rsidRPr="003B054F">
        <w:rPr>
          <w:rFonts w:ascii="Simplified Arabic" w:eastAsia="Times New Roman" w:hAnsi="Simplified Arabic" w:cs="Simplified Arabic"/>
          <w:kern w:val="0"/>
          <w:sz w:val="28"/>
          <w:szCs w:val="28"/>
          <w:lang w:val="en-GB" w:eastAsia="en-GB"/>
          <w14:ligatures w14:val="none"/>
        </w:rPr>
        <w:t>.</w:t>
      </w:r>
    </w:p>
    <w:p w14:paraId="1035273C"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t>دعم الابتكار والتحسين المستمر</w:t>
      </w:r>
      <w:r w:rsidRPr="003B054F">
        <w:rPr>
          <w:rFonts w:ascii="Simplified Arabic" w:eastAsia="Times New Roman" w:hAnsi="Simplified Arabic" w:cs="Simplified Arabic"/>
          <w:kern w:val="0"/>
          <w:sz w:val="28"/>
          <w:szCs w:val="28"/>
          <w:lang w:val="en-GB" w:eastAsia="en-GB"/>
          <w14:ligatures w14:val="none"/>
        </w:rPr>
        <w:t>.</w:t>
      </w:r>
    </w:p>
    <w:p w14:paraId="622EE1D1"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lastRenderedPageBreak/>
        <w:t>الحد من الاحتراق الوظيفي</w:t>
      </w:r>
      <w:r w:rsidRPr="003B054F">
        <w:rPr>
          <w:rFonts w:ascii="Simplified Arabic" w:eastAsia="Times New Roman" w:hAnsi="Simplified Arabic" w:cs="Simplified Arabic"/>
          <w:kern w:val="0"/>
          <w:sz w:val="28"/>
          <w:szCs w:val="28"/>
          <w:lang w:val="en-GB" w:eastAsia="en-GB"/>
          <w14:ligatures w14:val="none"/>
        </w:rPr>
        <w:t>.</w:t>
      </w:r>
    </w:p>
    <w:p w14:paraId="3B99F188"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t>تعزيز الالتزام التنظيمي</w:t>
      </w:r>
      <w:r w:rsidRPr="003B054F">
        <w:rPr>
          <w:rFonts w:ascii="Simplified Arabic" w:eastAsia="Times New Roman" w:hAnsi="Simplified Arabic" w:cs="Simplified Arabic"/>
          <w:kern w:val="0"/>
          <w:sz w:val="28"/>
          <w:szCs w:val="28"/>
          <w:lang w:val="en-GB" w:eastAsia="en-GB"/>
          <w14:ligatures w14:val="none"/>
        </w:rPr>
        <w:t>.</w:t>
      </w:r>
    </w:p>
    <w:p w14:paraId="1BD3C9BF" w14:textId="77777777" w:rsidR="00D83AEF" w:rsidRPr="003B054F" w:rsidRDefault="00D83AEF" w:rsidP="00D83AEF">
      <w:pPr>
        <w:numPr>
          <w:ilvl w:val="0"/>
          <w:numId w:val="57"/>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3B054F">
        <w:rPr>
          <w:rFonts w:ascii="Simplified Arabic" w:eastAsia="Times New Roman" w:hAnsi="Simplified Arabic" w:cs="Simplified Arabic"/>
          <w:kern w:val="0"/>
          <w:sz w:val="28"/>
          <w:szCs w:val="28"/>
          <w:rtl/>
          <w:lang w:val="en-GB" w:eastAsia="en-GB"/>
          <w14:ligatures w14:val="none"/>
        </w:rPr>
        <w:t>تحسين التواصل والتعاون بين الفرق الطبية</w:t>
      </w:r>
      <w:r w:rsidRPr="003B054F">
        <w:rPr>
          <w:rFonts w:ascii="Simplified Arabic" w:eastAsia="Times New Roman" w:hAnsi="Simplified Arabic" w:cs="Simplified Arabic"/>
          <w:kern w:val="0"/>
          <w:sz w:val="28"/>
          <w:szCs w:val="28"/>
          <w:lang w:val="en-GB" w:eastAsia="en-GB"/>
          <w14:ligatures w14:val="none"/>
        </w:rPr>
        <w:t>.</w:t>
      </w:r>
    </w:p>
    <w:p w14:paraId="26EF67F9" w14:textId="77777777" w:rsidR="00D83AEF" w:rsidRPr="00CA539D" w:rsidRDefault="00D83AEF" w:rsidP="00D83AEF">
      <w:p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3B054F">
        <w:rPr>
          <w:rFonts w:ascii="Simplified Arabic" w:eastAsia="Times New Roman" w:hAnsi="Simplified Arabic" w:cs="Simplified Arabic"/>
          <w:kern w:val="0"/>
          <w:sz w:val="28"/>
          <w:szCs w:val="28"/>
          <w:rtl/>
          <w:lang w:val="en-GB" w:eastAsia="en-GB"/>
          <w14:ligatures w14:val="none"/>
        </w:rPr>
        <w:t>وقد خلصت مراجعة استكشافية حديثة إلى وجود ارتباط إيجابي ومتسق بين القيادة التحويلية وتحسن الأداء المهني للممرضين، والرضا الوظيفي، والفعالية السريرية، والالتزام التنظيمي، وأوصت بضرورة الاستثمار في برامج إعداد وتطوير القيادات الصحية القائمة على مبادئ القيادة التحويلية. كما أكدت مراجعة منهجية أخرى أن تدريب القيادات التمريضية على ممارسات القيادة التحويلية يسهم في تعزيز السلوكيات التطوعية للعاملين، وتحسين نتائج المرضى، ورفع الأداء المؤسسي للمستشفيات</w:t>
      </w:r>
      <w:r w:rsidRPr="003B054F">
        <w:rPr>
          <w:rFonts w:ascii="Simplified Arabic" w:eastAsia="Times New Roman" w:hAnsi="Simplified Arabic" w:cs="Simplified Arabic"/>
          <w:kern w:val="0"/>
          <w:sz w:val="28"/>
          <w:szCs w:val="28"/>
          <w:lang w:val="en-GB" w:eastAsia="en-GB"/>
          <w14:ligatures w14:val="none"/>
        </w:rPr>
        <w:t>.</w:t>
      </w:r>
    </w:p>
    <w:p w14:paraId="49748F27" w14:textId="77777777" w:rsidR="00D83AEF" w:rsidRPr="00A10D84" w:rsidRDefault="00D83AEF" w:rsidP="00D83AEF">
      <w:pPr>
        <w:spacing w:before="100" w:beforeAutospacing="1" w:after="100" w:afterAutospacing="1" w:line="216" w:lineRule="auto"/>
        <w:jc w:val="both"/>
        <w:outlineLvl w:val="1"/>
        <w:rPr>
          <w:rFonts w:ascii="Simplified Arabic" w:eastAsia="Times New Roman" w:hAnsi="Simplified Arabic" w:cs="Simplified Arabic"/>
          <w:b/>
          <w:bCs/>
          <w:kern w:val="0"/>
          <w:sz w:val="32"/>
          <w:szCs w:val="32"/>
          <w:lang w:val="en-GB" w:eastAsia="en-GB"/>
          <w14:ligatures w14:val="none"/>
        </w:rPr>
      </w:pPr>
      <w:r w:rsidRPr="00A10D84">
        <w:rPr>
          <w:rFonts w:ascii="Simplified Arabic" w:eastAsia="Times New Roman" w:hAnsi="Simplified Arabic" w:cs="Simplified Arabic"/>
          <w:b/>
          <w:bCs/>
          <w:kern w:val="0"/>
          <w:sz w:val="32"/>
          <w:szCs w:val="32"/>
          <w:lang w:val="en-GB" w:eastAsia="en-GB"/>
          <w14:ligatures w14:val="none"/>
        </w:rPr>
        <w:t xml:space="preserve">1.9 </w:t>
      </w:r>
      <w:r w:rsidRPr="00A10D84">
        <w:rPr>
          <w:rFonts w:ascii="Simplified Arabic" w:eastAsia="Times New Roman" w:hAnsi="Simplified Arabic" w:cs="Simplified Arabic"/>
          <w:b/>
          <w:bCs/>
          <w:kern w:val="0"/>
          <w:sz w:val="32"/>
          <w:szCs w:val="32"/>
          <w:rtl/>
          <w:lang w:val="en-GB" w:eastAsia="en-GB"/>
          <w14:ligatures w14:val="none"/>
        </w:rPr>
        <w:t>خلاصة الفصل الأول</w:t>
      </w:r>
      <w:r w:rsidRPr="00A10D84">
        <w:rPr>
          <w:rFonts w:ascii="Simplified Arabic" w:eastAsia="Times New Roman" w:hAnsi="Simplified Arabic" w:cs="Simplified Arabic" w:hint="cs"/>
          <w:b/>
          <w:bCs/>
          <w:kern w:val="0"/>
          <w:sz w:val="32"/>
          <w:szCs w:val="32"/>
          <w:rtl/>
          <w:lang w:val="en-GB" w:eastAsia="en-GB"/>
          <w14:ligatures w14:val="none"/>
        </w:rPr>
        <w:t>:</w:t>
      </w:r>
    </w:p>
    <w:p w14:paraId="21BCF683" w14:textId="2EAF7577" w:rsidR="00D83AEF" w:rsidRDefault="00D83AEF" w:rsidP="00D83AEF">
      <w:pPr>
        <w:spacing w:before="100" w:beforeAutospacing="1" w:after="100" w:afterAutospacing="1" w:line="216"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Pr="00BC7F5B">
        <w:rPr>
          <w:rFonts w:ascii="Simplified Arabic" w:eastAsia="Times New Roman" w:hAnsi="Simplified Arabic" w:cs="Simplified Arabic"/>
          <w:kern w:val="0"/>
          <w:sz w:val="28"/>
          <w:szCs w:val="28"/>
          <w:rtl/>
          <w:lang w:val="en-GB" w:eastAsia="en-GB"/>
          <w14:ligatures w14:val="none"/>
        </w:rPr>
        <w:t>تناول هذا الفصل الإطار العام للدراسة من خلال عرض مقدمة الدراسة، وتحديد مشكلة البحث، وأهميته النظرية والتطبيقية، وأهدافه، وفروضه، وحدوده، والمفاهيم الأساسية المرتبطة بمتغيرات الدراسة. وقد أوضح الفصل أهمية دراسة القيادة التحويلية باعتبارها أحد الأساليب القيادية الحديثة التي يمكن أن تسهم في تحسين أداء العاملين داخل المستشفيات، خاصة في ظل التحديات المتزايدة التي تواج</w:t>
      </w:r>
      <w:r>
        <w:rPr>
          <w:rFonts w:ascii="Simplified Arabic" w:eastAsia="Times New Roman" w:hAnsi="Simplified Arabic" w:cs="Simplified Arabic" w:hint="cs"/>
          <w:kern w:val="0"/>
          <w:sz w:val="28"/>
          <w:szCs w:val="28"/>
          <w:rtl/>
          <w:lang w:val="en-GB" w:eastAsia="en-GB"/>
          <w14:ligatures w14:val="none"/>
        </w:rPr>
        <w:t xml:space="preserve">ه </w:t>
      </w:r>
      <w:r w:rsidRPr="00BC7F5B">
        <w:rPr>
          <w:rFonts w:ascii="Simplified Arabic" w:eastAsia="Times New Roman" w:hAnsi="Simplified Arabic" w:cs="Simplified Arabic"/>
          <w:kern w:val="0"/>
          <w:sz w:val="28"/>
          <w:szCs w:val="28"/>
          <w:rtl/>
          <w:lang w:val="en-GB" w:eastAsia="en-GB"/>
          <w14:ligatures w14:val="none"/>
        </w:rPr>
        <w:t>القطاع الصحي</w:t>
      </w:r>
      <w:r w:rsidRPr="00BC7F5B">
        <w:rPr>
          <w:rFonts w:ascii="Simplified Arabic" w:eastAsia="Times New Roman" w:hAnsi="Simplified Arabic" w:cs="Simplified Arabic"/>
          <w:kern w:val="0"/>
          <w:sz w:val="28"/>
          <w:szCs w:val="28"/>
          <w:lang w:val="en-GB" w:eastAsia="en-GB"/>
          <w14:ligatures w14:val="none"/>
        </w:rPr>
        <w:t>.</w:t>
      </w:r>
    </w:p>
    <w:p w14:paraId="5B27A966" w14:textId="77777777" w:rsidR="00BD1F0A" w:rsidRDefault="00BD1F0A" w:rsidP="00BD1F0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201ACD9C" w14:textId="77777777" w:rsidR="0040404E" w:rsidRDefault="0040404E" w:rsidP="00D15642">
      <w:pPr>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p>
    <w:p w14:paraId="3D18FA39" w14:textId="34D5E95D" w:rsidR="00352E3F" w:rsidRDefault="00352E3F" w:rsidP="00352E3F">
      <w:pPr>
        <w:spacing w:after="0" w:line="240" w:lineRule="auto"/>
        <w:jc w:val="center"/>
        <w:rPr>
          <w:rFonts w:cs="PT Bold Heading"/>
          <w:b/>
          <w:bCs/>
          <w:i/>
          <w:sz w:val="32"/>
          <w:szCs w:val="32"/>
          <w:rtl/>
          <w14:ligatures w14:val="none"/>
        </w:rPr>
      </w:pPr>
      <w:r w:rsidRPr="00B97BDA">
        <w:rPr>
          <w:rFonts w:cs="PT Bold Heading"/>
          <w:b/>
          <w:bCs/>
          <w:i/>
          <w:sz w:val="32"/>
          <w:szCs w:val="32"/>
          <w:rtl/>
        </w:rPr>
        <w:t xml:space="preserve">الفصل </w:t>
      </w:r>
      <w:proofErr w:type="spellStart"/>
      <w:r w:rsidRPr="00B97BDA">
        <w:rPr>
          <w:rFonts w:cs="PT Bold Heading"/>
          <w:b/>
          <w:bCs/>
          <w:i/>
          <w:sz w:val="32"/>
          <w:szCs w:val="32"/>
          <w:rtl/>
        </w:rPr>
        <w:t>الثانى</w:t>
      </w:r>
      <w:proofErr w:type="spellEnd"/>
      <w:r w:rsidRPr="00B97BDA">
        <w:rPr>
          <w:rFonts w:cs="PT Bold Heading" w:hint="cs"/>
          <w:b/>
          <w:bCs/>
          <w:i/>
          <w:sz w:val="32"/>
          <w:szCs w:val="32"/>
          <w:rtl/>
          <w14:ligatures w14:val="none"/>
        </w:rPr>
        <w:t xml:space="preserve"> </w:t>
      </w:r>
    </w:p>
    <w:p w14:paraId="02443CFE" w14:textId="77777777" w:rsidR="00352E3F" w:rsidRPr="00B97BDA" w:rsidRDefault="00352E3F" w:rsidP="00352E3F">
      <w:pPr>
        <w:spacing w:after="0" w:line="240" w:lineRule="auto"/>
        <w:jc w:val="center"/>
        <w:rPr>
          <w:rFonts w:cs="PT Bold Heading"/>
          <w:b/>
          <w:bCs/>
          <w:i/>
          <w:sz w:val="32"/>
          <w:szCs w:val="32"/>
        </w:rPr>
      </w:pPr>
      <w:r w:rsidRPr="00B97BDA">
        <w:rPr>
          <w:rFonts w:cs="PT Bold Heading"/>
          <w:b/>
          <w:bCs/>
          <w:i/>
          <w:sz w:val="32"/>
          <w:szCs w:val="32"/>
          <w:rtl/>
        </w:rPr>
        <w:t>(الدراسات السابقة)</w:t>
      </w:r>
    </w:p>
    <w:p w14:paraId="0EE49F6A" w14:textId="77777777" w:rsidR="00352E3F" w:rsidRPr="001735FB" w:rsidRDefault="00352E3F" w:rsidP="00352E3F">
      <w:pPr>
        <w:pStyle w:val="isselectedend"/>
        <w:tabs>
          <w:tab w:val="center" w:pos="4416"/>
          <w:tab w:val="left" w:pos="5332"/>
        </w:tabs>
        <w:bidi/>
        <w:rPr>
          <w:rFonts w:asciiTheme="minorHAnsi" w:eastAsiaTheme="minorHAnsi" w:hAnsiTheme="minorHAnsi" w:cs="PT Bold Heading"/>
          <w:b/>
          <w:bCs/>
          <w:i/>
          <w:sz w:val="32"/>
          <w:szCs w:val="32"/>
          <w:rtl/>
          <w:lang w:val="en-US" w:eastAsia="en-US"/>
        </w:rPr>
      </w:pPr>
      <w:r w:rsidRPr="00B97BDA">
        <w:rPr>
          <w:rFonts w:asciiTheme="minorHAnsi" w:eastAsiaTheme="minorHAnsi" w:hAnsiTheme="minorHAnsi" w:cs="PT Bold Heading" w:hint="cs"/>
          <w:b/>
          <w:bCs/>
          <w:i/>
          <w:noProof/>
          <w:sz w:val="32"/>
          <w:szCs w:val="32"/>
          <w:rtl/>
        </w:rPr>
        <mc:AlternateContent>
          <mc:Choice Requires="wps">
            <w:drawing>
              <wp:anchor distT="0" distB="0" distL="114300" distR="114300" simplePos="0" relativeHeight="251673600" behindDoc="1" locked="0" layoutInCell="1" allowOverlap="1" wp14:anchorId="24F37A52" wp14:editId="188D80FC">
                <wp:simplePos x="0" y="0"/>
                <wp:positionH relativeFrom="column">
                  <wp:posOffset>824023</wp:posOffset>
                </wp:positionH>
                <wp:positionV relativeFrom="paragraph">
                  <wp:posOffset>517643</wp:posOffset>
                </wp:positionV>
                <wp:extent cx="3476847" cy="5071730"/>
                <wp:effectExtent l="0" t="0" r="28575" b="15240"/>
                <wp:wrapNone/>
                <wp:docPr id="7" name="مستطيل مستدير الزوايا 7"/>
                <wp:cNvGraphicFramePr/>
                <a:graphic xmlns:a="http://schemas.openxmlformats.org/drawingml/2006/main">
                  <a:graphicData uri="http://schemas.microsoft.com/office/word/2010/wordprocessingShape">
                    <wps:wsp>
                      <wps:cNvSpPr/>
                      <wps:spPr>
                        <a:xfrm>
                          <a:off x="0" y="0"/>
                          <a:ext cx="3476847" cy="5071730"/>
                        </a:xfrm>
                        <a:prstGeom prst="round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E0AAF4" id="مستطيل مستدير الزوايا 7" o:spid="_x0000_s1026" style="position:absolute;margin-left:64.9pt;margin-top:40.75pt;width:273.75pt;height:399.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" fillcolor="window" strokecolor="#70ad47" strokeweight="1pt">
                <v:stroke joinstyle="miter"/>
              </v:roundrect>
            </w:pict>
          </mc:Fallback>
        </mc:AlternateContent>
      </w:r>
      <w:r>
        <w:rPr>
          <w:rFonts w:asciiTheme="minorHAnsi" w:eastAsiaTheme="minorHAnsi" w:hAnsiTheme="minorHAnsi" w:cs="PT Bold Heading"/>
          <w:b/>
          <w:bCs/>
          <w:i/>
          <w:sz w:val="32"/>
          <w:szCs w:val="32"/>
          <w:rtl/>
          <w:lang w:val="en-US" w:eastAsia="en-US"/>
        </w:rPr>
        <w:tab/>
      </w:r>
      <w:r>
        <w:rPr>
          <w:rFonts w:asciiTheme="minorHAnsi" w:eastAsiaTheme="minorHAnsi" w:hAnsiTheme="minorHAnsi" w:cs="PT Bold Heading"/>
          <w:b/>
          <w:bCs/>
          <w:i/>
          <w:sz w:val="32"/>
          <w:szCs w:val="32"/>
          <w:rtl/>
          <w:lang w:val="en-US" w:eastAsia="en-US"/>
        </w:rPr>
        <w:tab/>
      </w:r>
    </w:p>
    <w:p w14:paraId="73C44F64" w14:textId="77777777" w:rsidR="00352E3F" w:rsidRPr="00C967E6" w:rsidRDefault="00352E3F" w:rsidP="00DE40CB">
      <w:pPr>
        <w:pStyle w:val="ListParagraph"/>
        <w:numPr>
          <w:ilvl w:val="0"/>
          <w:numId w:val="61"/>
        </w:numPr>
        <w:jc w:val="center"/>
        <w:rPr>
          <w:rFonts w:cs="PT Bold Heading"/>
          <w:i/>
          <w:sz w:val="28"/>
          <w:szCs w:val="28"/>
        </w:rPr>
      </w:pPr>
      <w:r>
        <w:rPr>
          <w:rFonts w:cs="PT Bold Heading" w:hint="cs"/>
          <w:i/>
          <w:sz w:val="28"/>
          <w:szCs w:val="28"/>
          <w:rtl/>
        </w:rPr>
        <w:t>م</w:t>
      </w:r>
      <w:r w:rsidRPr="00C967E6">
        <w:rPr>
          <w:rFonts w:cs="PT Bold Heading"/>
          <w:i/>
          <w:sz w:val="28"/>
          <w:szCs w:val="28"/>
          <w:rtl/>
        </w:rPr>
        <w:t>قدمة</w:t>
      </w:r>
      <w:r>
        <w:rPr>
          <w:rFonts w:cs="PT Bold Heading" w:hint="cs"/>
          <w:i/>
          <w:sz w:val="28"/>
          <w:szCs w:val="28"/>
          <w:rtl/>
        </w:rPr>
        <w:t>.</w:t>
      </w:r>
    </w:p>
    <w:p w14:paraId="34A88EB1" w14:textId="086F77A9" w:rsidR="0047670D" w:rsidRPr="0047670D" w:rsidRDefault="0047670D" w:rsidP="00DE40CB">
      <w:pPr>
        <w:pStyle w:val="NormalWeb"/>
        <w:numPr>
          <w:ilvl w:val="0"/>
          <w:numId w:val="61"/>
        </w:numPr>
        <w:bidi/>
        <w:jc w:val="center"/>
        <w:rPr>
          <w:rFonts w:cs="PT Bold Heading"/>
          <w:i/>
          <w:sz w:val="28"/>
          <w:szCs w:val="28"/>
        </w:rPr>
      </w:pPr>
      <w:r w:rsidRPr="0047670D">
        <w:rPr>
          <w:rFonts w:cs="PT Bold Heading"/>
          <w:i/>
          <w:sz w:val="28"/>
          <w:szCs w:val="28"/>
          <w:rtl/>
        </w:rPr>
        <w:t>المتغير المستقل</w:t>
      </w:r>
    </w:p>
    <w:p w14:paraId="4D26B4C6" w14:textId="5E06D761" w:rsidR="00352E3F" w:rsidRPr="0047670D" w:rsidRDefault="0047670D" w:rsidP="00DE40CB">
      <w:pPr>
        <w:pStyle w:val="ListParagraph"/>
        <w:numPr>
          <w:ilvl w:val="0"/>
          <w:numId w:val="61"/>
        </w:numPr>
        <w:jc w:val="center"/>
        <w:rPr>
          <w:rFonts w:ascii="Times New Roman" w:eastAsia="Times New Roman" w:hAnsi="Times New Roman" w:cs="PT Bold Heading"/>
          <w:i/>
          <w:sz w:val="28"/>
          <w:szCs w:val="28"/>
          <w:lang w:val="en-GB" w:eastAsia="en-GB"/>
        </w:rPr>
      </w:pPr>
      <w:r w:rsidRPr="0047670D">
        <w:rPr>
          <w:rFonts w:ascii="Times New Roman" w:eastAsia="Times New Roman" w:hAnsi="Times New Roman" w:cs="PT Bold Heading"/>
          <w:i/>
          <w:sz w:val="28"/>
          <w:szCs w:val="28"/>
          <w:rtl/>
          <w:lang w:val="en-GB" w:eastAsia="en-GB"/>
        </w:rPr>
        <w:t>المتغير التابع</w:t>
      </w:r>
    </w:p>
    <w:p w14:paraId="3E879ADF" w14:textId="77777777" w:rsidR="00352E3F" w:rsidRPr="00C967E6" w:rsidRDefault="00352E3F" w:rsidP="00DE40CB">
      <w:pPr>
        <w:pStyle w:val="ListParagraph"/>
        <w:numPr>
          <w:ilvl w:val="0"/>
          <w:numId w:val="61"/>
        </w:numPr>
        <w:jc w:val="center"/>
        <w:rPr>
          <w:rFonts w:cs="PT Bold Heading"/>
          <w:i/>
          <w:sz w:val="28"/>
          <w:szCs w:val="28"/>
        </w:rPr>
      </w:pPr>
      <w:r w:rsidRPr="00F04D80">
        <w:rPr>
          <w:rFonts w:cs="PT Bold Heading"/>
          <w:i/>
          <w:sz w:val="28"/>
          <w:szCs w:val="28"/>
          <w:rtl/>
        </w:rPr>
        <w:t>الدراسات السابقة</w:t>
      </w:r>
    </w:p>
    <w:p w14:paraId="734D4157" w14:textId="77777777" w:rsidR="00352E3F" w:rsidRPr="000521B4" w:rsidRDefault="00352E3F" w:rsidP="00DE40CB">
      <w:pPr>
        <w:pStyle w:val="ListParagraph"/>
        <w:numPr>
          <w:ilvl w:val="0"/>
          <w:numId w:val="61"/>
        </w:numPr>
        <w:jc w:val="center"/>
        <w:rPr>
          <w:rFonts w:cs="PT Bold Heading"/>
          <w:i/>
          <w:sz w:val="28"/>
          <w:szCs w:val="28"/>
        </w:rPr>
      </w:pPr>
      <w:r w:rsidRPr="000521B4">
        <w:rPr>
          <w:rFonts w:cs="PT Bold Heading"/>
          <w:i/>
          <w:sz w:val="28"/>
          <w:szCs w:val="28"/>
          <w:rtl/>
        </w:rPr>
        <w:t>مناقشة نتائج الدراسات</w:t>
      </w:r>
      <w:r w:rsidRPr="0083038F">
        <w:rPr>
          <w:rFonts w:ascii="Simplified Arabic" w:eastAsia="Times New Roman" w:hAnsi="Simplified Arabic" w:cs="Simplified Arabic"/>
          <w:b/>
          <w:bCs/>
          <w:sz w:val="32"/>
          <w:szCs w:val="32"/>
          <w:rtl/>
          <w:lang w:val="en-GB" w:eastAsia="en-GB"/>
        </w:rPr>
        <w:t xml:space="preserve"> </w:t>
      </w:r>
      <w:r w:rsidRPr="000521B4">
        <w:rPr>
          <w:rFonts w:cs="PT Bold Heading"/>
          <w:i/>
          <w:sz w:val="28"/>
          <w:szCs w:val="28"/>
          <w:rtl/>
        </w:rPr>
        <w:t>السابقة</w:t>
      </w:r>
    </w:p>
    <w:p w14:paraId="0A7EA082" w14:textId="77777777" w:rsidR="0083038F" w:rsidRPr="000521B4" w:rsidRDefault="0083038F" w:rsidP="00DE40CB">
      <w:pPr>
        <w:pStyle w:val="TableParagraph"/>
        <w:numPr>
          <w:ilvl w:val="0"/>
          <w:numId w:val="61"/>
        </w:numPr>
        <w:tabs>
          <w:tab w:val="left" w:pos="828"/>
          <w:tab w:val="left" w:pos="829"/>
        </w:tabs>
        <w:bidi/>
        <w:spacing w:before="2"/>
        <w:jc w:val="center"/>
        <w:rPr>
          <w:rFonts w:asciiTheme="minorHAnsi" w:eastAsiaTheme="minorHAnsi" w:hAnsiTheme="minorHAnsi" w:cs="PT Bold Heading"/>
          <w:i/>
          <w:sz w:val="28"/>
          <w:szCs w:val="28"/>
        </w:rPr>
      </w:pPr>
      <w:r w:rsidRPr="000521B4">
        <w:rPr>
          <w:rFonts w:asciiTheme="minorHAnsi" w:eastAsiaTheme="minorHAnsi" w:hAnsiTheme="minorHAnsi" w:cs="PT Bold Heading"/>
          <w:i/>
          <w:sz w:val="28"/>
          <w:szCs w:val="28"/>
          <w:rtl/>
        </w:rPr>
        <w:t>علاقة الدراسة الحالية بالدراسات السابقة</w:t>
      </w:r>
    </w:p>
    <w:p w14:paraId="2698E719" w14:textId="77777777" w:rsidR="0083038F" w:rsidRPr="000521B4" w:rsidRDefault="0083038F" w:rsidP="00DE40CB">
      <w:pPr>
        <w:pStyle w:val="TableParagraph"/>
        <w:numPr>
          <w:ilvl w:val="0"/>
          <w:numId w:val="61"/>
        </w:numPr>
        <w:tabs>
          <w:tab w:val="left" w:pos="828"/>
          <w:tab w:val="left" w:pos="829"/>
          <w:tab w:val="left" w:pos="3417"/>
          <w:tab w:val="center" w:pos="4649"/>
        </w:tabs>
        <w:bidi/>
        <w:spacing w:before="2"/>
        <w:jc w:val="center"/>
        <w:rPr>
          <w:rFonts w:asciiTheme="minorHAnsi" w:eastAsiaTheme="minorHAnsi" w:hAnsiTheme="minorHAnsi" w:cs="PT Bold Heading"/>
          <w:i/>
          <w:sz w:val="28"/>
          <w:szCs w:val="28"/>
        </w:rPr>
      </w:pPr>
      <w:r w:rsidRPr="000521B4">
        <w:rPr>
          <w:rFonts w:asciiTheme="minorHAnsi" w:eastAsiaTheme="minorHAnsi" w:hAnsiTheme="minorHAnsi" w:cs="PT Bold Heading"/>
          <w:i/>
          <w:sz w:val="28"/>
          <w:szCs w:val="28"/>
          <w:rtl/>
        </w:rPr>
        <w:t>التحليل النقدي للدراسات السابقة:</w:t>
      </w:r>
    </w:p>
    <w:p w14:paraId="4DE72896" w14:textId="2E827B87" w:rsidR="0083038F" w:rsidRPr="000521B4" w:rsidRDefault="0083038F" w:rsidP="00DE40CB">
      <w:pPr>
        <w:pStyle w:val="TableParagraph"/>
        <w:numPr>
          <w:ilvl w:val="0"/>
          <w:numId w:val="61"/>
        </w:numPr>
        <w:tabs>
          <w:tab w:val="left" w:pos="828"/>
          <w:tab w:val="left" w:pos="829"/>
          <w:tab w:val="left" w:pos="3417"/>
          <w:tab w:val="center" w:pos="4649"/>
        </w:tabs>
        <w:bidi/>
        <w:spacing w:before="2"/>
        <w:jc w:val="center"/>
        <w:rPr>
          <w:rFonts w:asciiTheme="minorHAnsi" w:eastAsiaTheme="minorHAnsi" w:hAnsiTheme="minorHAnsi" w:cs="PT Bold Heading"/>
          <w:i/>
          <w:sz w:val="28"/>
          <w:szCs w:val="28"/>
        </w:rPr>
      </w:pPr>
      <w:r w:rsidRPr="000521B4">
        <w:rPr>
          <w:rFonts w:asciiTheme="minorHAnsi" w:eastAsiaTheme="minorHAnsi" w:hAnsiTheme="minorHAnsi" w:cs="PT Bold Heading"/>
          <w:i/>
          <w:sz w:val="28"/>
          <w:szCs w:val="28"/>
          <w:rtl/>
        </w:rPr>
        <w:t>أوج</w:t>
      </w:r>
      <w:r w:rsidR="000F02E4" w:rsidRPr="000521B4">
        <w:rPr>
          <w:rFonts w:asciiTheme="minorHAnsi" w:eastAsiaTheme="minorHAnsi" w:hAnsiTheme="minorHAnsi" w:cs="PT Bold Heading"/>
          <w:i/>
          <w:sz w:val="28"/>
          <w:szCs w:val="28"/>
          <w:rtl/>
        </w:rPr>
        <w:t>ه الاستفادة من الدراسات السابقة</w:t>
      </w:r>
    </w:p>
    <w:p w14:paraId="5740952A" w14:textId="5231E17C" w:rsidR="0083038F" w:rsidRPr="000521B4" w:rsidRDefault="0083038F" w:rsidP="00DE40CB">
      <w:pPr>
        <w:pStyle w:val="TableParagraph"/>
        <w:numPr>
          <w:ilvl w:val="0"/>
          <w:numId w:val="61"/>
        </w:numPr>
        <w:tabs>
          <w:tab w:val="left" w:pos="828"/>
          <w:tab w:val="left" w:pos="829"/>
        </w:tabs>
        <w:bidi/>
        <w:spacing w:before="2"/>
        <w:jc w:val="center"/>
        <w:rPr>
          <w:rFonts w:asciiTheme="minorHAnsi" w:eastAsiaTheme="minorHAnsi" w:hAnsiTheme="minorHAnsi" w:cs="PT Bold Heading"/>
          <w:i/>
          <w:sz w:val="28"/>
          <w:szCs w:val="28"/>
        </w:rPr>
      </w:pPr>
      <w:r w:rsidRPr="000521B4">
        <w:rPr>
          <w:rFonts w:asciiTheme="minorHAnsi" w:eastAsiaTheme="minorHAnsi" w:hAnsiTheme="minorHAnsi" w:cs="PT Bold Heading"/>
          <w:i/>
          <w:sz w:val="28"/>
          <w:szCs w:val="28"/>
          <w:rtl/>
        </w:rPr>
        <w:t>التعقيب على الدراسات السابقة</w:t>
      </w:r>
    </w:p>
    <w:p w14:paraId="1E8B6437" w14:textId="3BAE9513" w:rsidR="0083038F" w:rsidRPr="000521B4" w:rsidRDefault="000F02E4" w:rsidP="00DE40CB">
      <w:pPr>
        <w:pStyle w:val="ListParagraph"/>
        <w:numPr>
          <w:ilvl w:val="0"/>
          <w:numId w:val="61"/>
        </w:numPr>
        <w:jc w:val="center"/>
        <w:rPr>
          <w:rFonts w:cs="PT Bold Heading"/>
          <w:i/>
          <w:sz w:val="28"/>
          <w:szCs w:val="28"/>
        </w:rPr>
      </w:pPr>
      <w:r w:rsidRPr="000521B4">
        <w:rPr>
          <w:rFonts w:cs="PT Bold Heading"/>
          <w:i/>
          <w:sz w:val="28"/>
          <w:szCs w:val="28"/>
          <w:rtl/>
        </w:rPr>
        <w:lastRenderedPageBreak/>
        <w:t>الفجوة البحثية</w:t>
      </w:r>
    </w:p>
    <w:p w14:paraId="75D088C2" w14:textId="36E05599" w:rsidR="00352E3F" w:rsidRPr="00CA6410" w:rsidRDefault="00352E3F" w:rsidP="00DE40CB">
      <w:pPr>
        <w:pStyle w:val="TableParagraph"/>
        <w:numPr>
          <w:ilvl w:val="0"/>
          <w:numId w:val="61"/>
        </w:numPr>
        <w:tabs>
          <w:tab w:val="left" w:pos="828"/>
          <w:tab w:val="left" w:pos="829"/>
        </w:tabs>
        <w:bidi/>
        <w:spacing w:before="2"/>
        <w:jc w:val="center"/>
        <w:rPr>
          <w:rFonts w:asciiTheme="minorHAnsi" w:eastAsiaTheme="minorHAnsi" w:hAnsiTheme="minorHAnsi" w:cs="PT Bold Heading"/>
          <w:i/>
          <w:sz w:val="28"/>
          <w:szCs w:val="28"/>
          <w:rtl/>
        </w:rPr>
      </w:pPr>
      <w:r w:rsidRPr="00CA6410">
        <w:rPr>
          <w:rFonts w:asciiTheme="minorHAnsi" w:eastAsiaTheme="minorHAnsi" w:hAnsiTheme="minorHAnsi" w:cs="PT Bold Heading" w:hint="eastAsia"/>
          <w:i/>
          <w:sz w:val="28"/>
          <w:szCs w:val="28"/>
          <w:rtl/>
        </w:rPr>
        <w:t>الإطار</w:t>
      </w:r>
      <w:r w:rsidRPr="00CA6410">
        <w:rPr>
          <w:rFonts w:asciiTheme="minorHAnsi" w:eastAsiaTheme="minorHAnsi" w:hAnsiTheme="minorHAnsi" w:cs="PT Bold Heading"/>
          <w:i/>
          <w:sz w:val="28"/>
          <w:szCs w:val="28"/>
          <w:rtl/>
        </w:rPr>
        <w:t xml:space="preserve"> النظري للدراسة</w:t>
      </w:r>
    </w:p>
    <w:p w14:paraId="63A74A24" w14:textId="77777777" w:rsidR="0083038F" w:rsidRDefault="0083038F" w:rsidP="00B35C35">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rtl/>
          <w:lang w:val="en-GB" w:eastAsia="en-GB"/>
        </w:rPr>
      </w:pPr>
    </w:p>
    <w:p w14:paraId="79354855" w14:textId="42821AE7" w:rsidR="00B35C35" w:rsidRPr="00456208" w:rsidRDefault="00B35C35" w:rsidP="00B35C3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p>
    <w:p w14:paraId="3B5F25F7" w14:textId="6F7A2CE3" w:rsidR="00031793" w:rsidRPr="00B35C35" w:rsidRDefault="00031793" w:rsidP="00352E3F">
      <w:pPr>
        <w:pStyle w:val="TableParagraph"/>
        <w:tabs>
          <w:tab w:val="left" w:pos="828"/>
          <w:tab w:val="left" w:pos="829"/>
          <w:tab w:val="left" w:pos="3417"/>
          <w:tab w:val="center" w:pos="4649"/>
        </w:tabs>
        <w:bidi/>
        <w:spacing w:before="2"/>
        <w:ind w:left="467" w:firstLine="0"/>
        <w:rPr>
          <w:rFonts w:ascii="Simplified Arabic" w:hAnsi="Simplified Arabic" w:cs="Simplified Arabic"/>
          <w:sz w:val="28"/>
          <w:szCs w:val="28"/>
          <w:rtl/>
          <w:lang w:val="en-GB"/>
        </w:rPr>
      </w:pPr>
    </w:p>
    <w:p w14:paraId="4C405636" w14:textId="77777777" w:rsidR="00031793" w:rsidRDefault="00031793" w:rsidP="00031793">
      <w:pPr>
        <w:pStyle w:val="Heading1"/>
        <w:tabs>
          <w:tab w:val="left" w:pos="2742"/>
        </w:tabs>
        <w:bidi/>
        <w:rPr>
          <w:rFonts w:ascii="Simplified Arabic" w:hAnsi="Simplified Arabic" w:cs="Simplified Arabic"/>
          <w:sz w:val="28"/>
          <w:szCs w:val="28"/>
          <w:rtl/>
        </w:rPr>
      </w:pPr>
    </w:p>
    <w:p w14:paraId="7CE05067" w14:textId="77777777" w:rsidR="00D83AEF" w:rsidRDefault="00D83AEF" w:rsidP="00D83AEF">
      <w:pPr>
        <w:pStyle w:val="Heading1"/>
        <w:tabs>
          <w:tab w:val="left" w:pos="2742"/>
        </w:tabs>
        <w:bidi/>
        <w:rPr>
          <w:rFonts w:ascii="Simplified Arabic" w:hAnsi="Simplified Arabic" w:cs="Simplified Arabic"/>
          <w:sz w:val="28"/>
          <w:szCs w:val="28"/>
          <w:rtl/>
        </w:rPr>
      </w:pPr>
    </w:p>
    <w:p w14:paraId="74FAFD6E" w14:textId="77777777" w:rsidR="00031793" w:rsidRPr="002D7287" w:rsidRDefault="00031793" w:rsidP="00031793">
      <w:pPr>
        <w:pStyle w:val="NormalWeb"/>
        <w:bidi/>
        <w:jc w:val="both"/>
        <w:rPr>
          <w:rFonts w:ascii="Simplified Arabic" w:hAnsi="Simplified Arabic" w:cs="Simplified Arabic"/>
          <w:b/>
          <w:bCs/>
          <w:sz w:val="32"/>
          <w:szCs w:val="32"/>
          <w:rtl/>
        </w:rPr>
      </w:pPr>
      <w:r w:rsidRPr="002D7287">
        <w:rPr>
          <w:rFonts w:ascii="Simplified Arabic" w:hAnsi="Simplified Arabic" w:cs="Simplified Arabic"/>
          <w:b/>
          <w:bCs/>
          <w:sz w:val="32"/>
          <w:szCs w:val="32"/>
        </w:rPr>
        <w:t xml:space="preserve">2.1 </w:t>
      </w:r>
      <w:r w:rsidRPr="002D7287">
        <w:rPr>
          <w:rFonts w:ascii="Simplified Arabic" w:hAnsi="Simplified Arabic" w:cs="Simplified Arabic"/>
          <w:b/>
          <w:bCs/>
          <w:sz w:val="32"/>
          <w:szCs w:val="32"/>
          <w:rtl/>
        </w:rPr>
        <w:t>مقدمة:</w:t>
      </w:r>
    </w:p>
    <w:p w14:paraId="5BD94953" w14:textId="514D75F0" w:rsidR="00031793" w:rsidRPr="00487E49" w:rsidRDefault="00E65BF0" w:rsidP="00031793">
      <w:pPr>
        <w:pStyle w:val="NormalWeb"/>
        <w:bidi/>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031793" w:rsidRPr="00487E49">
        <w:rPr>
          <w:rFonts w:ascii="Simplified Arabic" w:hAnsi="Simplified Arabic" w:cs="Simplified Arabic"/>
          <w:sz w:val="28"/>
          <w:szCs w:val="28"/>
          <w:rtl/>
        </w:rPr>
        <w:t xml:space="preserve">  تناول هذا الفصل مقدمة والمتغير </w:t>
      </w:r>
      <w:proofErr w:type="gramStart"/>
      <w:r w:rsidR="00031793" w:rsidRPr="00487E49">
        <w:rPr>
          <w:rFonts w:ascii="Simplified Arabic" w:hAnsi="Simplified Arabic" w:cs="Simplified Arabic"/>
          <w:sz w:val="28"/>
          <w:szCs w:val="28"/>
          <w:rtl/>
        </w:rPr>
        <w:t>التابع  والمتغير</w:t>
      </w:r>
      <w:proofErr w:type="gramEnd"/>
      <w:r w:rsidR="00031793" w:rsidRPr="00487E49">
        <w:rPr>
          <w:rFonts w:ascii="Simplified Arabic" w:hAnsi="Simplified Arabic" w:cs="Simplified Arabic"/>
          <w:sz w:val="28"/>
          <w:szCs w:val="28"/>
          <w:rtl/>
        </w:rPr>
        <w:t xml:space="preserve"> المستقل والدراسات السابقة ومناقشة نتائج الدراسات </w:t>
      </w:r>
      <w:proofErr w:type="gramStart"/>
      <w:r w:rsidR="00031793" w:rsidRPr="00487E49">
        <w:rPr>
          <w:rFonts w:ascii="Simplified Arabic" w:hAnsi="Simplified Arabic" w:cs="Simplified Arabic"/>
          <w:sz w:val="28"/>
          <w:szCs w:val="28"/>
          <w:rtl/>
        </w:rPr>
        <w:t>السابقة  وعلاقة</w:t>
      </w:r>
      <w:proofErr w:type="gramEnd"/>
      <w:r w:rsidR="00031793" w:rsidRPr="00487E49">
        <w:rPr>
          <w:rFonts w:ascii="Simplified Arabic" w:hAnsi="Simplified Arabic" w:cs="Simplified Arabic"/>
          <w:sz w:val="28"/>
          <w:szCs w:val="28"/>
          <w:rtl/>
        </w:rPr>
        <w:t xml:space="preserve"> الدراسة الحالية بالدراسات السابقة والإطار النظري للدراسة.</w:t>
      </w:r>
    </w:p>
    <w:p w14:paraId="39DEEE03" w14:textId="77777777" w:rsidR="00031793" w:rsidRPr="002D7287" w:rsidRDefault="00031793" w:rsidP="002D7287">
      <w:pPr>
        <w:pStyle w:val="NormalWeb"/>
        <w:bidi/>
        <w:jc w:val="both"/>
        <w:rPr>
          <w:rFonts w:ascii="Simplified Arabic" w:hAnsi="Simplified Arabic" w:cs="Simplified Arabic"/>
          <w:b/>
          <w:bCs/>
          <w:sz w:val="32"/>
          <w:szCs w:val="32"/>
        </w:rPr>
      </w:pPr>
      <w:r w:rsidRPr="002D7287">
        <w:rPr>
          <w:rFonts w:ascii="Simplified Arabic" w:hAnsi="Simplified Arabic" w:cs="Simplified Arabic"/>
          <w:b/>
          <w:bCs/>
          <w:sz w:val="32"/>
          <w:szCs w:val="32"/>
          <w:rtl/>
        </w:rPr>
        <w:t>المتغير المستقل</w:t>
      </w:r>
      <w:r w:rsidRPr="002D7287">
        <w:rPr>
          <w:rFonts w:ascii="Simplified Arabic" w:hAnsi="Simplified Arabic" w:cs="Simplified Arabic"/>
          <w:b/>
          <w:bCs/>
          <w:sz w:val="32"/>
          <w:szCs w:val="32"/>
        </w:rPr>
        <w:t>:</w:t>
      </w:r>
    </w:p>
    <w:p w14:paraId="385DC268" w14:textId="77777777" w:rsidR="00031793" w:rsidRPr="00487E49"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2D7287">
        <w:rPr>
          <w:rFonts w:ascii="Simplified Arabic" w:eastAsia="Times New Roman" w:hAnsi="Simplified Arabic" w:cs="Simplified Arabic"/>
          <w:b/>
          <w:bCs/>
          <w:kern w:val="0"/>
          <w:sz w:val="32"/>
          <w:szCs w:val="32"/>
          <w:rtl/>
          <w:lang w:val="en-GB" w:eastAsia="en-GB"/>
          <w14:ligatures w14:val="none"/>
        </w:rPr>
        <w:t>القيادة التحويلية</w:t>
      </w:r>
      <w:r w:rsidRPr="00487E49">
        <w:rPr>
          <w:rFonts w:ascii="Simplified Arabic" w:eastAsia="Times New Roman" w:hAnsi="Simplified Arabic" w:cs="Simplified Arabic"/>
          <w:b/>
          <w:bCs/>
          <w:kern w:val="0"/>
          <w:sz w:val="28"/>
          <w:szCs w:val="28"/>
          <w:rtl/>
          <w:lang w:val="en-GB" w:eastAsia="en-GB"/>
          <w14:ligatures w14:val="none"/>
        </w:rPr>
        <w:t xml:space="preserve">: </w:t>
      </w:r>
      <w:r w:rsidRPr="00487E49">
        <w:rPr>
          <w:rFonts w:ascii="Simplified Arabic" w:eastAsia="Times New Roman" w:hAnsi="Simplified Arabic" w:cs="Simplified Arabic"/>
          <w:kern w:val="0"/>
          <w:sz w:val="28"/>
          <w:szCs w:val="28"/>
          <w:rtl/>
          <w:lang w:val="en-GB" w:eastAsia="en-GB"/>
          <w14:ligatures w14:val="none"/>
        </w:rPr>
        <w:t>وتكونت من</w:t>
      </w:r>
      <w:r w:rsidRPr="00487E49">
        <w:rPr>
          <w:rFonts w:ascii="Simplified Arabic" w:eastAsia="Times New Roman" w:hAnsi="Simplified Arabic" w:cs="Simplified Arabic"/>
          <w:kern w:val="0"/>
          <w:sz w:val="28"/>
          <w:szCs w:val="28"/>
          <w:lang w:val="en-GB" w:eastAsia="en-GB"/>
          <w14:ligatures w14:val="none"/>
        </w:rPr>
        <w:t>:</w:t>
      </w:r>
    </w:p>
    <w:p w14:paraId="7FF7D709" w14:textId="77777777" w:rsidR="00031793" w:rsidRPr="00487E49" w:rsidRDefault="00031793" w:rsidP="00DE40CB">
      <w:pPr>
        <w:numPr>
          <w:ilvl w:val="0"/>
          <w:numId w:val="12"/>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التأثير المثالي</w:t>
      </w:r>
      <w:r w:rsidRPr="00487E49">
        <w:rPr>
          <w:rFonts w:ascii="Simplified Arabic" w:eastAsia="Times New Roman" w:hAnsi="Simplified Arabic" w:cs="Simplified Arabic"/>
          <w:kern w:val="0"/>
          <w:sz w:val="28"/>
          <w:szCs w:val="28"/>
          <w:lang w:val="en-GB" w:eastAsia="en-GB"/>
          <w14:ligatures w14:val="none"/>
        </w:rPr>
        <w:t xml:space="preserve">. </w:t>
      </w:r>
    </w:p>
    <w:p w14:paraId="62016A81" w14:textId="77777777" w:rsidR="00031793" w:rsidRPr="00487E49" w:rsidRDefault="00031793" w:rsidP="00DE40CB">
      <w:pPr>
        <w:numPr>
          <w:ilvl w:val="0"/>
          <w:numId w:val="12"/>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التحفيز الإلهامي</w:t>
      </w:r>
      <w:r w:rsidRPr="00487E49">
        <w:rPr>
          <w:rFonts w:ascii="Simplified Arabic" w:eastAsia="Times New Roman" w:hAnsi="Simplified Arabic" w:cs="Simplified Arabic"/>
          <w:kern w:val="0"/>
          <w:sz w:val="28"/>
          <w:szCs w:val="28"/>
          <w:lang w:val="en-GB" w:eastAsia="en-GB"/>
          <w14:ligatures w14:val="none"/>
        </w:rPr>
        <w:t xml:space="preserve">. </w:t>
      </w:r>
    </w:p>
    <w:p w14:paraId="6B5FC8D4" w14:textId="77777777" w:rsidR="00031793" w:rsidRPr="00487E49" w:rsidRDefault="00031793" w:rsidP="00DE40CB">
      <w:pPr>
        <w:numPr>
          <w:ilvl w:val="0"/>
          <w:numId w:val="12"/>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الاستثارة الفكرية</w:t>
      </w:r>
      <w:r w:rsidRPr="00487E49">
        <w:rPr>
          <w:rFonts w:ascii="Simplified Arabic" w:eastAsia="Times New Roman" w:hAnsi="Simplified Arabic" w:cs="Simplified Arabic"/>
          <w:kern w:val="0"/>
          <w:sz w:val="28"/>
          <w:szCs w:val="28"/>
          <w:lang w:val="en-GB" w:eastAsia="en-GB"/>
          <w14:ligatures w14:val="none"/>
        </w:rPr>
        <w:t xml:space="preserve">. </w:t>
      </w:r>
    </w:p>
    <w:p w14:paraId="54A8516B" w14:textId="77777777" w:rsidR="00031793" w:rsidRPr="00487E49" w:rsidRDefault="00031793" w:rsidP="00DE40CB">
      <w:pPr>
        <w:numPr>
          <w:ilvl w:val="0"/>
          <w:numId w:val="12"/>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الاعتبار الفردي</w:t>
      </w:r>
      <w:r w:rsidRPr="00487E49">
        <w:rPr>
          <w:rFonts w:ascii="Simplified Arabic" w:eastAsia="Times New Roman" w:hAnsi="Simplified Arabic" w:cs="Simplified Arabic"/>
          <w:kern w:val="0"/>
          <w:sz w:val="28"/>
          <w:szCs w:val="28"/>
          <w:lang w:val="en-GB" w:eastAsia="en-GB"/>
          <w14:ligatures w14:val="none"/>
        </w:rPr>
        <w:t xml:space="preserve">. </w:t>
      </w:r>
    </w:p>
    <w:p w14:paraId="58485EFF" w14:textId="77777777" w:rsidR="00031793" w:rsidRPr="002D7287" w:rsidRDefault="00031793" w:rsidP="00031793">
      <w:pPr>
        <w:spacing w:before="100" w:beforeAutospacing="1" w:after="100" w:afterAutospacing="1" w:line="240" w:lineRule="auto"/>
        <w:outlineLvl w:val="1"/>
        <w:rPr>
          <w:rFonts w:ascii="Simplified Arabic" w:eastAsia="Times New Roman" w:hAnsi="Simplified Arabic" w:cs="Simplified Arabic"/>
          <w:b/>
          <w:bCs/>
          <w:kern w:val="0"/>
          <w:sz w:val="32"/>
          <w:szCs w:val="32"/>
          <w:lang w:val="en-GB" w:eastAsia="en-GB"/>
          <w14:ligatures w14:val="none"/>
        </w:rPr>
      </w:pPr>
      <w:r w:rsidRPr="002D7287">
        <w:rPr>
          <w:rFonts w:ascii="Simplified Arabic" w:eastAsia="Times New Roman" w:hAnsi="Simplified Arabic" w:cs="Simplified Arabic"/>
          <w:b/>
          <w:bCs/>
          <w:kern w:val="0"/>
          <w:sz w:val="32"/>
          <w:szCs w:val="32"/>
          <w:rtl/>
          <w:lang w:val="en-GB" w:eastAsia="en-GB"/>
          <w14:ligatures w14:val="none"/>
        </w:rPr>
        <w:t>المتغير التابع</w:t>
      </w:r>
      <w:r w:rsidRPr="002D7287">
        <w:rPr>
          <w:rFonts w:ascii="Simplified Arabic" w:eastAsia="Times New Roman" w:hAnsi="Simplified Arabic" w:cs="Simplified Arabic"/>
          <w:b/>
          <w:bCs/>
          <w:kern w:val="0"/>
          <w:sz w:val="32"/>
          <w:szCs w:val="32"/>
          <w:lang w:val="en-GB" w:eastAsia="en-GB"/>
          <w14:ligatures w14:val="none"/>
        </w:rPr>
        <w:t>:</w:t>
      </w:r>
      <w:r w:rsidRPr="002D7287">
        <w:rPr>
          <w:rFonts w:ascii="Simplified Arabic" w:eastAsia="Times New Roman" w:hAnsi="Simplified Arabic" w:cs="Simplified Arabic"/>
          <w:b/>
          <w:bCs/>
          <w:kern w:val="0"/>
          <w:sz w:val="32"/>
          <w:szCs w:val="32"/>
          <w:rtl/>
          <w:lang w:val="en-GB" w:eastAsia="en-GB"/>
          <w14:ligatures w14:val="none"/>
        </w:rPr>
        <w:t xml:space="preserve"> </w:t>
      </w:r>
    </w:p>
    <w:p w14:paraId="6B713067" w14:textId="77777777" w:rsidR="00031793" w:rsidRPr="00487E49"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2D7287">
        <w:rPr>
          <w:rFonts w:ascii="Simplified Arabic" w:eastAsia="Times New Roman" w:hAnsi="Simplified Arabic" w:cs="Simplified Arabic"/>
          <w:b/>
          <w:bCs/>
          <w:kern w:val="0"/>
          <w:sz w:val="32"/>
          <w:szCs w:val="32"/>
          <w:rtl/>
          <w:lang w:val="en-GB" w:eastAsia="en-GB"/>
          <w14:ligatures w14:val="none"/>
        </w:rPr>
        <w:t xml:space="preserve">أداء العاملين في </w:t>
      </w:r>
      <w:proofErr w:type="gramStart"/>
      <w:r w:rsidRPr="002D7287">
        <w:rPr>
          <w:rFonts w:ascii="Simplified Arabic" w:eastAsia="Times New Roman" w:hAnsi="Simplified Arabic" w:cs="Simplified Arabic"/>
          <w:b/>
          <w:bCs/>
          <w:kern w:val="0"/>
          <w:sz w:val="32"/>
          <w:szCs w:val="32"/>
          <w:rtl/>
          <w:lang w:val="en-GB" w:eastAsia="en-GB"/>
          <w14:ligatures w14:val="none"/>
        </w:rPr>
        <w:t>المستشفيات :</w:t>
      </w:r>
      <w:proofErr w:type="gramEnd"/>
      <w:r w:rsidRPr="00487E49">
        <w:rPr>
          <w:rFonts w:ascii="Simplified Arabic" w:eastAsia="Times New Roman" w:hAnsi="Simplified Arabic" w:cs="Simplified Arabic"/>
          <w:b/>
          <w:bCs/>
          <w:kern w:val="0"/>
          <w:sz w:val="28"/>
          <w:szCs w:val="28"/>
          <w:rtl/>
          <w:lang w:val="en-GB" w:eastAsia="en-GB"/>
          <w14:ligatures w14:val="none"/>
        </w:rPr>
        <w:t xml:space="preserve"> </w:t>
      </w:r>
      <w:r w:rsidRPr="00487E49">
        <w:rPr>
          <w:rFonts w:ascii="Simplified Arabic" w:eastAsia="Times New Roman" w:hAnsi="Simplified Arabic" w:cs="Simplified Arabic"/>
          <w:kern w:val="0"/>
          <w:sz w:val="28"/>
          <w:szCs w:val="28"/>
          <w:rtl/>
          <w:lang w:val="en-GB" w:eastAsia="en-GB"/>
          <w14:ligatures w14:val="none"/>
        </w:rPr>
        <w:t>وتكونت من</w:t>
      </w:r>
      <w:r w:rsidRPr="00487E49">
        <w:rPr>
          <w:rFonts w:ascii="Simplified Arabic" w:eastAsia="Times New Roman" w:hAnsi="Simplified Arabic" w:cs="Simplified Arabic"/>
          <w:kern w:val="0"/>
          <w:sz w:val="28"/>
          <w:szCs w:val="28"/>
          <w:lang w:val="en-GB" w:eastAsia="en-GB"/>
          <w14:ligatures w14:val="none"/>
        </w:rPr>
        <w:t>:</w:t>
      </w:r>
    </w:p>
    <w:p w14:paraId="705AE277" w14:textId="77777777" w:rsidR="00031793" w:rsidRPr="00487E49" w:rsidRDefault="00031793" w:rsidP="00DE40CB">
      <w:pPr>
        <w:numPr>
          <w:ilvl w:val="0"/>
          <w:numId w:val="13"/>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جودة الأداء</w:t>
      </w:r>
      <w:r w:rsidRPr="00487E49">
        <w:rPr>
          <w:rFonts w:ascii="Simplified Arabic" w:eastAsia="Times New Roman" w:hAnsi="Simplified Arabic" w:cs="Simplified Arabic"/>
          <w:kern w:val="0"/>
          <w:sz w:val="28"/>
          <w:szCs w:val="28"/>
          <w:lang w:val="en-GB" w:eastAsia="en-GB"/>
          <w14:ligatures w14:val="none"/>
        </w:rPr>
        <w:t xml:space="preserve">. </w:t>
      </w:r>
    </w:p>
    <w:p w14:paraId="69AEE398" w14:textId="77777777" w:rsidR="00031793" w:rsidRPr="00487E49" w:rsidRDefault="00031793" w:rsidP="00DE40CB">
      <w:pPr>
        <w:numPr>
          <w:ilvl w:val="0"/>
          <w:numId w:val="13"/>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الإنتاجية وإنجاز المهام</w:t>
      </w:r>
      <w:r w:rsidRPr="00487E49">
        <w:rPr>
          <w:rFonts w:ascii="Simplified Arabic" w:eastAsia="Times New Roman" w:hAnsi="Simplified Arabic" w:cs="Simplified Arabic"/>
          <w:kern w:val="0"/>
          <w:sz w:val="28"/>
          <w:szCs w:val="28"/>
          <w:lang w:val="en-GB" w:eastAsia="en-GB"/>
          <w14:ligatures w14:val="none"/>
        </w:rPr>
        <w:t xml:space="preserve">. </w:t>
      </w:r>
    </w:p>
    <w:p w14:paraId="755E1B80" w14:textId="77777777" w:rsidR="00031793" w:rsidRPr="00487E49" w:rsidRDefault="00031793" w:rsidP="00DE40CB">
      <w:pPr>
        <w:numPr>
          <w:ilvl w:val="0"/>
          <w:numId w:val="13"/>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الالتزام الوظيفي والسلوك المهني</w:t>
      </w:r>
      <w:r w:rsidRPr="00487E49">
        <w:rPr>
          <w:rFonts w:ascii="Simplified Arabic" w:eastAsia="Times New Roman" w:hAnsi="Simplified Arabic" w:cs="Simplified Arabic"/>
          <w:kern w:val="0"/>
          <w:sz w:val="28"/>
          <w:szCs w:val="28"/>
          <w:lang w:val="en-GB" w:eastAsia="en-GB"/>
          <w14:ligatures w14:val="none"/>
        </w:rPr>
        <w:t xml:space="preserve">. </w:t>
      </w:r>
    </w:p>
    <w:p w14:paraId="3652032C" w14:textId="77777777" w:rsidR="00031793" w:rsidRPr="00487E49" w:rsidRDefault="00031793" w:rsidP="00DE40CB">
      <w:pPr>
        <w:numPr>
          <w:ilvl w:val="0"/>
          <w:numId w:val="13"/>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lastRenderedPageBreak/>
        <w:t>العمل الجماعي والتعاون</w:t>
      </w:r>
      <w:r w:rsidRPr="00487E49">
        <w:rPr>
          <w:rFonts w:ascii="Simplified Arabic" w:eastAsia="Times New Roman" w:hAnsi="Simplified Arabic" w:cs="Simplified Arabic"/>
          <w:kern w:val="0"/>
          <w:sz w:val="28"/>
          <w:szCs w:val="28"/>
          <w:lang w:val="en-GB" w:eastAsia="en-GB"/>
          <w14:ligatures w14:val="none"/>
        </w:rPr>
        <w:t xml:space="preserve">. </w:t>
      </w:r>
    </w:p>
    <w:p w14:paraId="03508AA0" w14:textId="77777777" w:rsidR="00031793"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  ويفترض النموذج أن ارتفاع مستوى ممارسة القيادة التحويلية يؤدي إلى تحسين أداء العاملين داخل المستشفيات</w:t>
      </w:r>
      <w:r w:rsidRPr="00487E49">
        <w:rPr>
          <w:rFonts w:ascii="Simplified Arabic" w:eastAsia="Times New Roman" w:hAnsi="Simplified Arabic" w:cs="Simplified Arabic"/>
          <w:kern w:val="0"/>
          <w:sz w:val="28"/>
          <w:szCs w:val="28"/>
          <w:lang w:val="en-GB" w:eastAsia="en-GB"/>
          <w14:ligatures w14:val="none"/>
        </w:rPr>
        <w:t>.</w:t>
      </w:r>
    </w:p>
    <w:p w14:paraId="23B26BE1" w14:textId="77777777" w:rsidR="00E65BF0" w:rsidRDefault="00E65BF0"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0EE15B9A" w14:textId="77777777" w:rsidR="00E65BF0" w:rsidRDefault="00E65BF0"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7683D3A5" w14:textId="77777777" w:rsidR="00E65BF0" w:rsidRDefault="00E65BF0"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3A5B63B1" w14:textId="77777777" w:rsidR="00E65BF0" w:rsidRDefault="00E65BF0"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43E2D538" w14:textId="77777777" w:rsidR="00031793" w:rsidRPr="002D7287" w:rsidRDefault="00031793" w:rsidP="00031793">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32"/>
          <w:szCs w:val="32"/>
          <w:rtl/>
          <w:lang w:val="en-GB" w:eastAsia="en-GB"/>
        </w:rPr>
      </w:pPr>
      <w:r w:rsidRPr="002D7287">
        <w:rPr>
          <w:rFonts w:ascii="Simplified Arabic" w:hAnsi="Simplified Arabic" w:cs="Simplified Arabic"/>
          <w:b/>
          <w:bCs/>
          <w:sz w:val="32"/>
          <w:szCs w:val="32"/>
          <w:rtl/>
          <w:lang w:val="en-GB" w:eastAsia="en-GB"/>
        </w:rPr>
        <w:t>- الدراسات السابقة:</w:t>
      </w:r>
    </w:p>
    <w:p w14:paraId="701AAEEB" w14:textId="77777777" w:rsidR="00031793" w:rsidRPr="002D7287" w:rsidRDefault="00031793" w:rsidP="00031793">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32"/>
          <w:szCs w:val="32"/>
          <w:rtl/>
          <w:lang w:val="en-GB" w:eastAsia="en-GB"/>
        </w:rPr>
      </w:pPr>
      <w:r w:rsidRPr="002D7287">
        <w:rPr>
          <w:rFonts w:ascii="Simplified Arabic" w:hAnsi="Simplified Arabic" w:cs="Simplified Arabic"/>
          <w:b/>
          <w:bCs/>
          <w:sz w:val="32"/>
          <w:szCs w:val="32"/>
          <w:rtl/>
          <w:lang w:val="en-GB" w:eastAsia="en-GB"/>
        </w:rPr>
        <w:t xml:space="preserve">- مناقشة نتائج الدراسات </w:t>
      </w:r>
      <w:proofErr w:type="gramStart"/>
      <w:r w:rsidRPr="002D7287">
        <w:rPr>
          <w:rFonts w:ascii="Simplified Arabic" w:hAnsi="Simplified Arabic" w:cs="Simplified Arabic"/>
          <w:b/>
          <w:bCs/>
          <w:sz w:val="32"/>
          <w:szCs w:val="32"/>
          <w:rtl/>
          <w:lang w:val="en-GB" w:eastAsia="en-GB"/>
        </w:rPr>
        <w:t>السابقة :</w:t>
      </w:r>
      <w:proofErr w:type="gramEnd"/>
    </w:p>
    <w:p w14:paraId="4AB55B97" w14:textId="77777777" w:rsidR="00031793" w:rsidRPr="002D7287" w:rsidRDefault="00031793" w:rsidP="00031793">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32"/>
          <w:szCs w:val="32"/>
          <w:rtl/>
          <w:lang w:val="en-GB" w:eastAsia="en-GB"/>
        </w:rPr>
      </w:pPr>
      <w:r w:rsidRPr="002D7287">
        <w:rPr>
          <w:rFonts w:ascii="Simplified Arabic" w:hAnsi="Simplified Arabic" w:cs="Simplified Arabic"/>
          <w:b/>
          <w:bCs/>
          <w:sz w:val="32"/>
          <w:szCs w:val="32"/>
          <w:rtl/>
          <w:lang w:val="en-GB" w:eastAsia="en-GB"/>
        </w:rPr>
        <w:t>-علاقة الدراسة الحالية بالدراسات السابقة:</w:t>
      </w:r>
    </w:p>
    <w:p w14:paraId="2A879130"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هدفت دراسة </w:t>
      </w:r>
      <w:r w:rsidRPr="00487E49">
        <w:rPr>
          <w:rStyle w:val="Strong"/>
          <w:rFonts w:ascii="Simplified Arabic" w:hAnsi="Simplified Arabic" w:cs="Simplified Arabic"/>
          <w:sz w:val="28"/>
          <w:szCs w:val="28"/>
        </w:rPr>
        <w:t>Jiang et al. (2026)</w:t>
      </w:r>
      <w:r w:rsidRPr="00487E49">
        <w:rPr>
          <w:rFonts w:ascii="Simplified Arabic" w:hAnsi="Simplified Arabic" w:cs="Simplified Arabic"/>
          <w:sz w:val="28"/>
          <w:szCs w:val="28"/>
        </w:rPr>
        <w:t xml:space="preserve"> </w:t>
      </w:r>
      <w:r w:rsidRPr="00487E49">
        <w:rPr>
          <w:rFonts w:ascii="Simplified Arabic" w:hAnsi="Simplified Arabic" w:cs="Simplified Arabic"/>
          <w:sz w:val="28"/>
          <w:szCs w:val="28"/>
          <w:rtl/>
        </w:rPr>
        <w:t>إلى تحليل العلاقة بين القيادة التحويلية والأداء الوظيفي للممرضين في المستشفيات الحكومية بمدينة شنغهاي في الصين، مع اختبار الدور الوسيط للكفاءة الذاتية لدى العاملين. استخدمت الدراسة المنهج الكمي من خلال استبانة طبقت على (460) ممرضًا في ثلاثة مستشفيات حكومية، وتم تحليل البيانات باستخدام نمذجة المعادلات الهيكلية</w:t>
      </w:r>
      <w:r w:rsidRPr="00487E49">
        <w:rPr>
          <w:rFonts w:ascii="Simplified Arabic" w:hAnsi="Simplified Arabic" w:cs="Simplified Arabic"/>
          <w:sz w:val="28"/>
          <w:szCs w:val="28"/>
        </w:rPr>
        <w:t xml:space="preserve"> (SEM).</w:t>
      </w:r>
      <w:r w:rsidRPr="00487E49">
        <w:rPr>
          <w:rFonts w:ascii="Simplified Arabic" w:hAnsi="Simplified Arabic" w:cs="Simplified Arabic"/>
          <w:sz w:val="28"/>
          <w:szCs w:val="28"/>
          <w:rtl/>
        </w:rPr>
        <w:t>، وأظهرت النتائج وجود علاقة إيجابية ذات دلالة إحصائية بين القيادة التحويلية والأداء الوظيفي للممرضين، كما تبين أن الكفاءة الذاتية تلعب دورًا وسيطًا جزئيًا في تعزيز أثر القيادة التحويلية على الأداء. وأكدت الدراسة أن القادة التحويليين يسهمون في رفع ثقة العاملين بقدراتهم وتحسين قدرتهم على إنجاز المهام بكفاءة</w:t>
      </w:r>
      <w:r w:rsidRPr="00487E49">
        <w:rPr>
          <w:rFonts w:ascii="Simplified Arabic" w:hAnsi="Simplified Arabic" w:cs="Simplified Arabic"/>
          <w:sz w:val="28"/>
          <w:szCs w:val="28"/>
        </w:rPr>
        <w:t xml:space="preserve">. </w:t>
      </w:r>
    </w:p>
    <w:p w14:paraId="2DD9B668" w14:textId="77777777" w:rsidR="00031793" w:rsidRPr="00487E49" w:rsidRDefault="00031793" w:rsidP="00031793">
      <w:pPr>
        <w:pStyle w:val="NormalWeb"/>
        <w:bidi/>
        <w:jc w:val="both"/>
        <w:rPr>
          <w:rFonts w:ascii="Simplified Arabic" w:hAnsi="Simplified Arabic" w:cs="Simplified Arabic"/>
          <w:sz w:val="28"/>
          <w:szCs w:val="28"/>
        </w:rPr>
      </w:pPr>
      <w:r w:rsidRPr="00487E49">
        <w:rPr>
          <w:rStyle w:val="Strong"/>
          <w:rFonts w:ascii="Simplified Arabic" w:hAnsi="Simplified Arabic" w:cs="Simplified Arabic"/>
          <w:sz w:val="28"/>
          <w:szCs w:val="28"/>
          <w:rtl/>
        </w:rPr>
        <w:t>أوجه الاستفادة من الدراسة الحالية</w:t>
      </w:r>
      <w:r w:rsidRPr="00487E49">
        <w:rPr>
          <w:rStyle w:val="Strong"/>
          <w:rFonts w:ascii="Simplified Arabic" w:hAnsi="Simplified Arabic" w:cs="Simplified Arabic"/>
          <w:sz w:val="28"/>
          <w:szCs w:val="28"/>
        </w:rPr>
        <w:t>:</w:t>
      </w:r>
      <w:r w:rsidRPr="00487E49">
        <w:rPr>
          <w:rStyle w:val="Strong"/>
          <w:rFonts w:ascii="Simplified Arabic" w:hAnsi="Simplified Arabic" w:cs="Simplified Arabic"/>
          <w:sz w:val="28"/>
          <w:szCs w:val="28"/>
          <w:rtl/>
        </w:rPr>
        <w:t xml:space="preserve"> </w:t>
      </w:r>
      <w:r w:rsidRPr="00487E49">
        <w:rPr>
          <w:rFonts w:ascii="Simplified Arabic" w:hAnsi="Simplified Arabic" w:cs="Simplified Arabic"/>
          <w:sz w:val="28"/>
          <w:szCs w:val="28"/>
          <w:rtl/>
        </w:rPr>
        <w:t>تتفق هذه الدراسة مع الدراسة الحالية في التركيز على أثر القيادة التحويلية على أداء العاملين في بيئة المستشفيات، كما تدعم استخدام أبعاد القيادة التحويلية كمتغير مستقل</w:t>
      </w:r>
      <w:r w:rsidRPr="00487E49">
        <w:rPr>
          <w:rFonts w:ascii="Simplified Arabic" w:hAnsi="Simplified Arabic" w:cs="Simplified Arabic"/>
          <w:sz w:val="28"/>
          <w:szCs w:val="28"/>
        </w:rPr>
        <w:t>.</w:t>
      </w:r>
    </w:p>
    <w:p w14:paraId="143770B3" w14:textId="77777777" w:rsidR="00031793" w:rsidRPr="00487E49" w:rsidRDefault="00031793" w:rsidP="00031793">
      <w:pPr>
        <w:spacing w:line="240" w:lineRule="auto"/>
        <w:jc w:val="both"/>
        <w:rPr>
          <w:rFonts w:ascii="Simplified Arabic" w:hAnsi="Simplified Arabic" w:cs="Simplified Arabic"/>
          <w:sz w:val="28"/>
          <w:szCs w:val="28"/>
        </w:rPr>
      </w:pPr>
      <w:r w:rsidRPr="00487E49">
        <w:rPr>
          <w:rFonts w:ascii="Simplified Arabic" w:eastAsia="Times New Roman" w:hAnsi="Simplified Arabic" w:cs="Simplified Arabic"/>
          <w:kern w:val="0"/>
          <w:sz w:val="28"/>
          <w:szCs w:val="28"/>
          <w:rtl/>
          <w:lang w:val="en-GB" w:eastAsia="en-GB"/>
          <w14:ligatures w14:val="none"/>
        </w:rPr>
        <w:t xml:space="preserve">   وبحثت دراسة </w:t>
      </w:r>
      <w:proofErr w:type="spellStart"/>
      <w:r w:rsidRPr="00487E49">
        <w:rPr>
          <w:rFonts w:ascii="Simplified Arabic" w:eastAsia="Times New Roman" w:hAnsi="Simplified Arabic" w:cs="Simplified Arabic"/>
          <w:b/>
          <w:bCs/>
          <w:kern w:val="0"/>
          <w:sz w:val="28"/>
          <w:szCs w:val="28"/>
          <w:lang w:val="en-GB" w:eastAsia="en-GB"/>
          <w14:ligatures w14:val="none"/>
        </w:rPr>
        <w:t>Bachri</w:t>
      </w:r>
      <w:proofErr w:type="spellEnd"/>
      <w:r w:rsidRPr="00487E49">
        <w:rPr>
          <w:rFonts w:ascii="Simplified Arabic" w:eastAsia="Times New Roman" w:hAnsi="Simplified Arabic" w:cs="Simplified Arabic"/>
          <w:b/>
          <w:bCs/>
          <w:kern w:val="0"/>
          <w:sz w:val="28"/>
          <w:szCs w:val="28"/>
          <w:lang w:val="en-GB" w:eastAsia="en-GB"/>
          <w14:ligatures w14:val="none"/>
        </w:rPr>
        <w:t xml:space="preserve"> et al. (2026)</w:t>
      </w:r>
      <w:r w:rsidRPr="00487E49">
        <w:rPr>
          <w:rFonts w:ascii="Simplified Arabic" w:eastAsia="Times New Roman" w:hAnsi="Simplified Arabic" w:cs="Simplified Arabic"/>
          <w:kern w:val="0"/>
          <w:sz w:val="28"/>
          <w:szCs w:val="28"/>
          <w:lang w:val="en-GB" w:eastAsia="en-GB"/>
          <w14:ligatures w14:val="none"/>
        </w:rPr>
        <w:t xml:space="preserve"> </w:t>
      </w:r>
      <w:r w:rsidRPr="00487E49">
        <w:rPr>
          <w:rFonts w:ascii="Simplified Arabic" w:eastAsia="Times New Roman" w:hAnsi="Simplified Arabic" w:cs="Simplified Arabic"/>
          <w:kern w:val="0"/>
          <w:sz w:val="28"/>
          <w:szCs w:val="28"/>
          <w:rtl/>
          <w:lang w:val="en-GB" w:eastAsia="en-GB"/>
          <w14:ligatures w14:val="none"/>
        </w:rPr>
        <w:t xml:space="preserve">أثر القيادة التحويلية على أداء العاملين في المستشفيات مع التركيز على دور مشاركة المعرفة والإبداع الجماعي كمتغيرات وسيطة. استخدمت الدراسة المنهج الوصفي التحليلي من خلال استبانة طبقت على (123) موظفًا في المستشفيات، وتم تحليل البيانات </w:t>
      </w:r>
      <w:r w:rsidRPr="00487E49">
        <w:rPr>
          <w:rFonts w:ascii="Simplified Arabic" w:eastAsia="Times New Roman" w:hAnsi="Simplified Arabic" w:cs="Simplified Arabic"/>
          <w:kern w:val="0"/>
          <w:sz w:val="28"/>
          <w:szCs w:val="28"/>
          <w:rtl/>
          <w:lang w:val="en-GB" w:eastAsia="en-GB"/>
          <w14:ligatures w14:val="none"/>
        </w:rPr>
        <w:lastRenderedPageBreak/>
        <w:t>باستخدام تحليل المسار</w:t>
      </w:r>
      <w:r w:rsidRPr="00487E49">
        <w:rPr>
          <w:rFonts w:ascii="Simplified Arabic" w:eastAsia="Times New Roman" w:hAnsi="Simplified Arabic" w:cs="Simplified Arabic"/>
          <w:kern w:val="0"/>
          <w:sz w:val="28"/>
          <w:szCs w:val="28"/>
          <w:lang w:val="en-GB" w:eastAsia="en-GB"/>
          <w14:ligatures w14:val="none"/>
        </w:rPr>
        <w:t xml:space="preserve"> (Path Analysis).</w:t>
      </w:r>
      <w:r w:rsidRPr="00487E49">
        <w:rPr>
          <w:rFonts w:ascii="Simplified Arabic" w:eastAsia="Times New Roman" w:hAnsi="Simplified Arabic" w:cs="Simplified Arabic"/>
          <w:kern w:val="0"/>
          <w:sz w:val="28"/>
          <w:szCs w:val="28"/>
          <w:rtl/>
          <w:lang w:val="en-GB" w:eastAsia="en-GB"/>
          <w14:ligatures w14:val="none"/>
        </w:rPr>
        <w:t xml:space="preserve">، </w:t>
      </w:r>
      <w:r w:rsidRPr="00487E49">
        <w:rPr>
          <w:rFonts w:ascii="Simplified Arabic" w:hAnsi="Simplified Arabic" w:cs="Simplified Arabic"/>
          <w:sz w:val="28"/>
          <w:szCs w:val="28"/>
          <w:rtl/>
        </w:rPr>
        <w:t>أوضحت النتائج أن القيادة التحويلية لم يكن لها تأثير مباشر قوي على الأداء الوظيفي، لكنها أثرت بصورة معنوية على مشاركة المعرفة والإبداع الجماعي، واللذين بدورهما كان لهما أثر إيجابي على أداء العاملين. وتشير النتائج إلى أن تأثير القيادة التحويلية في المستشفيات قد يتحقق من خلال بناء بيئة تنظيمية داعمة للتعاون والابتكار</w:t>
      </w:r>
      <w:r w:rsidRPr="00487E49">
        <w:rPr>
          <w:rFonts w:ascii="Simplified Arabic" w:hAnsi="Simplified Arabic" w:cs="Simplified Arabic"/>
          <w:sz w:val="28"/>
          <w:szCs w:val="28"/>
        </w:rPr>
        <w:t xml:space="preserve">. </w:t>
      </w:r>
    </w:p>
    <w:p w14:paraId="2DEB505B" w14:textId="77777777" w:rsidR="00031793" w:rsidRPr="00487E49" w:rsidRDefault="00031793" w:rsidP="00031793">
      <w:pPr>
        <w:pStyle w:val="NormalWeb"/>
        <w:bidi/>
        <w:rPr>
          <w:rFonts w:ascii="Simplified Arabic" w:hAnsi="Simplified Arabic" w:cs="Simplified Arabic"/>
          <w:sz w:val="28"/>
          <w:szCs w:val="28"/>
        </w:rPr>
      </w:pPr>
      <w:r w:rsidRPr="00487E49">
        <w:rPr>
          <w:rFonts w:ascii="Simplified Arabic" w:hAnsi="Simplified Arabic" w:cs="Simplified Arabic"/>
          <w:b/>
          <w:bCs/>
          <w:sz w:val="28"/>
          <w:szCs w:val="28"/>
          <w:rtl/>
        </w:rPr>
        <w:t>أوجه الاستفادة</w:t>
      </w:r>
      <w:r w:rsidRPr="00487E49">
        <w:rPr>
          <w:rFonts w:ascii="Simplified Arabic" w:hAnsi="Simplified Arabic" w:cs="Simplified Arabic"/>
          <w:b/>
          <w:bCs/>
          <w:sz w:val="28"/>
          <w:szCs w:val="28"/>
        </w:rPr>
        <w:t>:</w:t>
      </w:r>
      <w:r w:rsidRPr="00487E49">
        <w:rPr>
          <w:rFonts w:ascii="Simplified Arabic" w:hAnsi="Simplified Arabic" w:cs="Simplified Arabic"/>
          <w:sz w:val="28"/>
          <w:szCs w:val="28"/>
        </w:rPr>
        <w:br/>
      </w:r>
      <w:r w:rsidRPr="00487E49">
        <w:rPr>
          <w:rFonts w:ascii="Simplified Arabic" w:hAnsi="Simplified Arabic" w:cs="Simplified Arabic"/>
          <w:sz w:val="28"/>
          <w:szCs w:val="28"/>
          <w:rtl/>
        </w:rPr>
        <w:t xml:space="preserve">  توضح هذه الدراسة أهمية دراسة الآليات التي تفسر العلاقة بين القيادة التحويلية والأداء، كما تقدم تفسيرًا مختلفًا لدور القيادة في تحسين الأداء داخل المستشفيات</w:t>
      </w:r>
      <w:r w:rsidRPr="00487E49">
        <w:rPr>
          <w:rFonts w:ascii="Simplified Arabic" w:hAnsi="Simplified Arabic" w:cs="Simplified Arabic"/>
          <w:sz w:val="28"/>
          <w:szCs w:val="28"/>
        </w:rPr>
        <w:t>.</w:t>
      </w:r>
    </w:p>
    <w:p w14:paraId="377677EB" w14:textId="77777777" w:rsidR="00031793" w:rsidRPr="00487E49" w:rsidRDefault="00031793" w:rsidP="00031793">
      <w:pPr>
        <w:pStyle w:val="Heading2"/>
        <w:spacing w:line="240" w:lineRule="auto"/>
        <w:jc w:val="both"/>
        <w:rPr>
          <w:rFonts w:ascii="Simplified Arabic" w:eastAsia="Times New Roman" w:hAnsi="Simplified Arabic" w:cs="Simplified Arabic"/>
          <w:b w:val="0"/>
          <w:bCs w:val="0"/>
          <w:color w:val="auto"/>
          <w:kern w:val="0"/>
          <w:sz w:val="28"/>
          <w:szCs w:val="28"/>
          <w:lang w:val="en-GB" w:eastAsia="en-GB"/>
          <w14:ligatures w14:val="none"/>
        </w:rPr>
      </w:pPr>
      <w:r w:rsidRPr="00487E49">
        <w:rPr>
          <w:rFonts w:ascii="Simplified Arabic" w:eastAsia="Times New Roman" w:hAnsi="Simplified Arabic" w:cs="Simplified Arabic"/>
          <w:b w:val="0"/>
          <w:bCs w:val="0"/>
          <w:color w:val="auto"/>
          <w:kern w:val="0"/>
          <w:sz w:val="28"/>
          <w:szCs w:val="28"/>
          <w:rtl/>
          <w:lang w:val="en-GB" w:eastAsia="en-GB"/>
          <w14:ligatures w14:val="none"/>
        </w:rPr>
        <w:t xml:space="preserve">   تناولت دراسة </w:t>
      </w:r>
      <w:proofErr w:type="spellStart"/>
      <w:r w:rsidRPr="00487E49">
        <w:rPr>
          <w:rFonts w:ascii="Simplified Arabic" w:eastAsia="Times New Roman" w:hAnsi="Simplified Arabic" w:cs="Simplified Arabic"/>
          <w:color w:val="auto"/>
          <w:kern w:val="0"/>
          <w:sz w:val="28"/>
          <w:szCs w:val="28"/>
          <w:lang w:val="en-GB" w:eastAsia="en-GB"/>
          <w14:ligatures w14:val="none"/>
        </w:rPr>
        <w:t>Alonze</w:t>
      </w:r>
      <w:proofErr w:type="spellEnd"/>
      <w:r w:rsidRPr="00487E49">
        <w:rPr>
          <w:rFonts w:ascii="Simplified Arabic" w:eastAsia="Times New Roman" w:hAnsi="Simplified Arabic" w:cs="Simplified Arabic"/>
          <w:color w:val="auto"/>
          <w:kern w:val="0"/>
          <w:sz w:val="28"/>
          <w:szCs w:val="28"/>
          <w:lang w:val="en-GB" w:eastAsia="en-GB"/>
          <w14:ligatures w14:val="none"/>
        </w:rPr>
        <w:t xml:space="preserve"> et al. (2026)</w:t>
      </w:r>
      <w:r w:rsidRPr="00487E49">
        <w:rPr>
          <w:rFonts w:ascii="Simplified Arabic" w:eastAsia="Times New Roman" w:hAnsi="Simplified Arabic" w:cs="Simplified Arabic"/>
          <w:b w:val="0"/>
          <w:bCs w:val="0"/>
          <w:color w:val="auto"/>
          <w:kern w:val="0"/>
          <w:sz w:val="28"/>
          <w:szCs w:val="28"/>
          <w:lang w:val="en-GB" w:eastAsia="en-GB"/>
          <w14:ligatures w14:val="none"/>
        </w:rPr>
        <w:t xml:space="preserve"> </w:t>
      </w:r>
      <w:r w:rsidRPr="00487E49">
        <w:rPr>
          <w:rFonts w:ascii="Simplified Arabic" w:eastAsia="Times New Roman" w:hAnsi="Simplified Arabic" w:cs="Simplified Arabic"/>
          <w:b w:val="0"/>
          <w:bCs w:val="0"/>
          <w:color w:val="auto"/>
          <w:kern w:val="0"/>
          <w:sz w:val="28"/>
          <w:szCs w:val="28"/>
          <w:rtl/>
          <w:lang w:val="en-GB" w:eastAsia="en-GB"/>
          <w14:ligatures w14:val="none"/>
        </w:rPr>
        <w:t>تأثير أنماط قيادية مختلفة، ومنها القيادة التحويلية، على أداء العاملين في المستشفيات السعودية. استخدمت الدراسة المنهج الكمي من خلال استقصاء آراء (500) من العاملين الصحيين في مستشفيات تابعة للحرس الوطني السعودي، وركزت الدراسة على مقارنة أثر القيادة التحويلية بالقيادة التبادلية والخادمة، بهدف تحديد النمط القيادي الأكثر ارتباطًا بتحسين أداء العاملين في ظل التحولات التي يشهدها القطاع الصحي السعودي</w:t>
      </w:r>
      <w:r w:rsidRPr="00487E49">
        <w:rPr>
          <w:rFonts w:ascii="Simplified Arabic" w:eastAsia="Times New Roman" w:hAnsi="Simplified Arabic" w:cs="Simplified Arabic"/>
          <w:b w:val="0"/>
          <w:bCs w:val="0"/>
          <w:color w:val="auto"/>
          <w:kern w:val="0"/>
          <w:sz w:val="28"/>
          <w:szCs w:val="28"/>
          <w:lang w:val="en-GB" w:eastAsia="en-GB"/>
          <w14:ligatures w14:val="none"/>
        </w:rPr>
        <w:t xml:space="preserve">. </w:t>
      </w:r>
    </w:p>
    <w:p w14:paraId="56E34970" w14:textId="77777777" w:rsidR="00031793" w:rsidRPr="00487E49" w:rsidRDefault="00031793" w:rsidP="00031793">
      <w:pPr>
        <w:pStyle w:val="NormalWeb"/>
        <w:bidi/>
        <w:jc w:val="both"/>
        <w:rPr>
          <w:rFonts w:ascii="Simplified Arabic" w:hAnsi="Simplified Arabic" w:cs="Simplified Arabic"/>
          <w:sz w:val="28"/>
          <w:szCs w:val="28"/>
        </w:rPr>
      </w:pPr>
      <w:r w:rsidRPr="00487E49">
        <w:rPr>
          <w:rStyle w:val="Strong"/>
          <w:rFonts w:ascii="Simplified Arabic" w:hAnsi="Simplified Arabic" w:cs="Simplified Arabic"/>
          <w:sz w:val="28"/>
          <w:szCs w:val="28"/>
          <w:rtl/>
        </w:rPr>
        <w:t xml:space="preserve">أوجه </w:t>
      </w:r>
      <w:proofErr w:type="gramStart"/>
      <w:r w:rsidRPr="00487E49">
        <w:rPr>
          <w:rStyle w:val="Strong"/>
          <w:rFonts w:ascii="Simplified Arabic" w:hAnsi="Simplified Arabic" w:cs="Simplified Arabic"/>
          <w:sz w:val="28"/>
          <w:szCs w:val="28"/>
          <w:rtl/>
        </w:rPr>
        <w:t>الاستفادة</w:t>
      </w:r>
      <w:r w:rsidRPr="00487E49">
        <w:rPr>
          <w:rStyle w:val="Strong"/>
          <w:rFonts w:ascii="Simplified Arabic" w:hAnsi="Simplified Arabic" w:cs="Simplified Arabic"/>
          <w:sz w:val="28"/>
          <w:szCs w:val="28"/>
        </w:rPr>
        <w:t>:</w:t>
      </w:r>
      <w:r w:rsidRPr="00487E49">
        <w:rPr>
          <w:rFonts w:ascii="Simplified Arabic" w:hAnsi="Simplified Arabic" w:cs="Simplified Arabic"/>
          <w:sz w:val="28"/>
          <w:szCs w:val="28"/>
          <w:rtl/>
        </w:rPr>
        <w:t>تتميز</w:t>
      </w:r>
      <w:proofErr w:type="gramEnd"/>
      <w:r w:rsidRPr="00487E49">
        <w:rPr>
          <w:rFonts w:ascii="Simplified Arabic" w:hAnsi="Simplified Arabic" w:cs="Simplified Arabic"/>
          <w:sz w:val="28"/>
          <w:szCs w:val="28"/>
          <w:rtl/>
        </w:rPr>
        <w:t xml:space="preserve"> هذه الدراسة بارتباطها بالبيئة السعودية، مما يجعلها ذات أهمية عند تفسير نتائج الدراسة الحالية في المستشفيات السعودية</w:t>
      </w:r>
      <w:r w:rsidRPr="00487E49">
        <w:rPr>
          <w:rFonts w:ascii="Simplified Arabic" w:hAnsi="Simplified Arabic" w:cs="Simplified Arabic"/>
          <w:sz w:val="28"/>
          <w:szCs w:val="28"/>
        </w:rPr>
        <w:t>.</w:t>
      </w:r>
    </w:p>
    <w:p w14:paraId="7AA25126" w14:textId="4BE07311" w:rsidR="00031793" w:rsidRPr="00487E49" w:rsidRDefault="00031793" w:rsidP="008756D4">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وهدفت دراسة </w:t>
      </w:r>
      <w:proofErr w:type="spellStart"/>
      <w:r w:rsidRPr="00487E49">
        <w:rPr>
          <w:rStyle w:val="Strong"/>
          <w:rFonts w:ascii="Simplified Arabic" w:hAnsi="Simplified Arabic" w:cs="Simplified Arabic"/>
          <w:sz w:val="28"/>
          <w:szCs w:val="28"/>
        </w:rPr>
        <w:t>Noviyanti</w:t>
      </w:r>
      <w:proofErr w:type="spellEnd"/>
      <w:r w:rsidRPr="00487E49">
        <w:rPr>
          <w:rStyle w:val="Strong"/>
          <w:rFonts w:ascii="Simplified Arabic" w:hAnsi="Simplified Arabic" w:cs="Simplified Arabic"/>
          <w:sz w:val="28"/>
          <w:szCs w:val="28"/>
        </w:rPr>
        <w:t xml:space="preserve"> &amp; </w:t>
      </w:r>
      <w:proofErr w:type="spellStart"/>
      <w:r w:rsidRPr="00487E49">
        <w:rPr>
          <w:rStyle w:val="Strong"/>
          <w:rFonts w:ascii="Simplified Arabic" w:hAnsi="Simplified Arabic" w:cs="Simplified Arabic"/>
          <w:sz w:val="28"/>
          <w:szCs w:val="28"/>
        </w:rPr>
        <w:t>Hidayati</w:t>
      </w:r>
      <w:proofErr w:type="spellEnd"/>
      <w:r w:rsidRPr="00487E49">
        <w:rPr>
          <w:rStyle w:val="Strong"/>
          <w:rFonts w:ascii="Simplified Arabic" w:hAnsi="Simplified Arabic" w:cs="Simplified Arabic"/>
          <w:sz w:val="28"/>
          <w:szCs w:val="28"/>
        </w:rPr>
        <w:t xml:space="preserve"> (2026)</w:t>
      </w:r>
      <w:r w:rsidRPr="00487E49">
        <w:rPr>
          <w:rFonts w:ascii="Simplified Arabic" w:hAnsi="Simplified Arabic" w:cs="Simplified Arabic"/>
          <w:sz w:val="28"/>
          <w:szCs w:val="28"/>
        </w:rPr>
        <w:t xml:space="preserve"> </w:t>
      </w:r>
      <w:r w:rsidRPr="00487E49">
        <w:rPr>
          <w:rFonts w:ascii="Simplified Arabic" w:hAnsi="Simplified Arabic" w:cs="Simplified Arabic"/>
          <w:sz w:val="28"/>
          <w:szCs w:val="28"/>
          <w:rtl/>
        </w:rPr>
        <w:t>إلى دراسة تأثير القيادة التحويلية على أداء العاملين في المستشفيات من خلال الدور الوسيط لسلوك المواطنة التنظيمية</w:t>
      </w:r>
      <w:r w:rsidRPr="00487E49">
        <w:rPr>
          <w:rFonts w:ascii="Simplified Arabic" w:hAnsi="Simplified Arabic" w:cs="Simplified Arabic"/>
          <w:sz w:val="28"/>
          <w:szCs w:val="28"/>
        </w:rPr>
        <w:t xml:space="preserve"> (OCB). </w:t>
      </w:r>
      <w:r w:rsidRPr="00487E49">
        <w:rPr>
          <w:rFonts w:ascii="Simplified Arabic" w:hAnsi="Simplified Arabic" w:cs="Simplified Arabic"/>
          <w:sz w:val="28"/>
          <w:szCs w:val="28"/>
          <w:rtl/>
        </w:rPr>
        <w:t>استخدمت الدراسة المنهج الكمي، وتم تحليل البيانات باستخدام نمذجة المعادلات الهيكلية بطريقة المربعات الصغرى الجزئية</w:t>
      </w:r>
      <w:r w:rsidRPr="00487E49">
        <w:rPr>
          <w:rFonts w:ascii="Simplified Arabic" w:hAnsi="Simplified Arabic" w:cs="Simplified Arabic"/>
          <w:sz w:val="28"/>
          <w:szCs w:val="28"/>
        </w:rPr>
        <w:t xml:space="preserve"> (PLS-SEM).</w:t>
      </w:r>
      <w:r w:rsidRPr="00487E49">
        <w:rPr>
          <w:rFonts w:ascii="Simplified Arabic" w:hAnsi="Simplified Arabic" w:cs="Simplified Arabic"/>
          <w:sz w:val="28"/>
          <w:szCs w:val="28"/>
          <w:rtl/>
        </w:rPr>
        <w:t>، وأشارت النتائج إلى أن العلاقة بين القيادة التحويلية والأداء قد تتأثر بعوامل تنظيمية وسيطة، حيث ركزت الدراسة على أهمية سلوكيات التعاون والمبادرة خارج نطاق المهام الرسمية في تعزيز الأداء المؤسسي</w:t>
      </w:r>
      <w:r w:rsidRPr="00487E49">
        <w:rPr>
          <w:rFonts w:ascii="Simplified Arabic" w:hAnsi="Simplified Arabic" w:cs="Simplified Arabic"/>
          <w:sz w:val="28"/>
          <w:szCs w:val="28"/>
        </w:rPr>
        <w:t xml:space="preserve">. </w:t>
      </w:r>
    </w:p>
    <w:p w14:paraId="40102022" w14:textId="77777777" w:rsidR="00031793" w:rsidRPr="00487E49" w:rsidRDefault="00031793" w:rsidP="00031793">
      <w:pPr>
        <w:pStyle w:val="NormalWeb"/>
        <w:bidi/>
        <w:jc w:val="both"/>
        <w:rPr>
          <w:rFonts w:ascii="Simplified Arabic" w:hAnsi="Simplified Arabic" w:cs="Simplified Arabic"/>
          <w:sz w:val="28"/>
          <w:szCs w:val="28"/>
          <w:rtl/>
        </w:rPr>
      </w:pPr>
      <w:r w:rsidRPr="00487E49">
        <w:rPr>
          <w:rStyle w:val="Strong"/>
          <w:rFonts w:ascii="Simplified Arabic" w:hAnsi="Simplified Arabic" w:cs="Simplified Arabic"/>
          <w:sz w:val="28"/>
          <w:szCs w:val="28"/>
          <w:rtl/>
        </w:rPr>
        <w:t>أوجه الاستفادة</w:t>
      </w:r>
      <w:r w:rsidRPr="00487E49">
        <w:rPr>
          <w:rStyle w:val="Strong"/>
          <w:rFonts w:ascii="Simplified Arabic" w:hAnsi="Simplified Arabic" w:cs="Simplified Arabic"/>
          <w:sz w:val="28"/>
          <w:szCs w:val="28"/>
        </w:rPr>
        <w:t>:</w:t>
      </w:r>
      <w:r w:rsidRPr="00487E49">
        <w:rPr>
          <w:rStyle w:val="Strong"/>
          <w:rFonts w:ascii="Simplified Arabic" w:hAnsi="Simplified Arabic" w:cs="Simplified Arabic"/>
          <w:sz w:val="28"/>
          <w:szCs w:val="28"/>
          <w:rtl/>
        </w:rPr>
        <w:t xml:space="preserve"> </w:t>
      </w:r>
      <w:r w:rsidRPr="00487E49">
        <w:rPr>
          <w:rFonts w:ascii="Simplified Arabic" w:hAnsi="Simplified Arabic" w:cs="Simplified Arabic"/>
          <w:sz w:val="28"/>
          <w:szCs w:val="28"/>
          <w:rtl/>
        </w:rPr>
        <w:t>تؤكد الدراسة أهمية إدراج العوامل السلوكية والتنظيمية عند تفسير أثر القيادة التحويلية على أداء العاملين</w:t>
      </w:r>
      <w:r w:rsidRPr="00487E49">
        <w:rPr>
          <w:rFonts w:ascii="Simplified Arabic" w:hAnsi="Simplified Arabic" w:cs="Simplified Arabic"/>
          <w:sz w:val="28"/>
          <w:szCs w:val="28"/>
        </w:rPr>
        <w:t>.</w:t>
      </w:r>
    </w:p>
    <w:p w14:paraId="45AD7F75" w14:textId="77777777" w:rsidR="00031793" w:rsidRPr="00487E49" w:rsidRDefault="00031793" w:rsidP="00031793">
      <w:pPr>
        <w:pStyle w:val="Heading2"/>
        <w:spacing w:line="240" w:lineRule="auto"/>
        <w:jc w:val="both"/>
        <w:rPr>
          <w:rFonts w:ascii="Simplified Arabic" w:eastAsia="Times New Roman" w:hAnsi="Simplified Arabic" w:cs="Simplified Arabic"/>
          <w:b w:val="0"/>
          <w:bCs w:val="0"/>
          <w:color w:val="auto"/>
          <w:kern w:val="0"/>
          <w:sz w:val="28"/>
          <w:szCs w:val="28"/>
          <w:lang w:val="en-GB" w:eastAsia="en-GB"/>
          <w14:ligatures w14:val="none"/>
        </w:rPr>
      </w:pPr>
      <w:r w:rsidRPr="00487E49">
        <w:rPr>
          <w:rFonts w:ascii="Simplified Arabic" w:eastAsia="Times New Roman" w:hAnsi="Simplified Arabic" w:cs="Simplified Arabic"/>
          <w:b w:val="0"/>
          <w:bCs w:val="0"/>
          <w:color w:val="auto"/>
          <w:kern w:val="0"/>
          <w:sz w:val="28"/>
          <w:szCs w:val="28"/>
          <w:rtl/>
          <w:lang w:val="en-GB" w:eastAsia="en-GB"/>
          <w14:ligatures w14:val="none"/>
        </w:rPr>
        <w:lastRenderedPageBreak/>
        <w:t xml:space="preserve">  وهدفت دراسة </w:t>
      </w:r>
      <w:r w:rsidRPr="00487E49">
        <w:rPr>
          <w:rFonts w:ascii="Simplified Arabic" w:eastAsia="Times New Roman" w:hAnsi="Simplified Arabic" w:cs="Simplified Arabic"/>
          <w:color w:val="auto"/>
          <w:kern w:val="0"/>
          <w:sz w:val="28"/>
          <w:szCs w:val="28"/>
          <w:lang w:val="en-GB" w:eastAsia="en-GB"/>
          <w14:ligatures w14:val="none"/>
        </w:rPr>
        <w:t>Huang et al. (2025)</w:t>
      </w:r>
      <w:r w:rsidRPr="00487E49">
        <w:rPr>
          <w:rFonts w:ascii="Simplified Arabic" w:eastAsia="Times New Roman" w:hAnsi="Simplified Arabic" w:cs="Simplified Arabic"/>
          <w:b w:val="0"/>
          <w:bCs w:val="0"/>
          <w:color w:val="auto"/>
          <w:kern w:val="0"/>
          <w:sz w:val="28"/>
          <w:szCs w:val="28"/>
          <w:lang w:val="en-GB" w:eastAsia="en-GB"/>
          <w14:ligatures w14:val="none"/>
        </w:rPr>
        <w:t xml:space="preserve"> </w:t>
      </w:r>
      <w:r w:rsidRPr="00487E49">
        <w:rPr>
          <w:rFonts w:ascii="Simplified Arabic" w:eastAsia="Times New Roman" w:hAnsi="Simplified Arabic" w:cs="Simplified Arabic"/>
          <w:b w:val="0"/>
          <w:bCs w:val="0"/>
          <w:color w:val="auto"/>
          <w:kern w:val="0"/>
          <w:sz w:val="28"/>
          <w:szCs w:val="28"/>
          <w:rtl/>
          <w:lang w:val="en-GB" w:eastAsia="en-GB"/>
          <w14:ligatures w14:val="none"/>
        </w:rPr>
        <w:t>إلى فحص أثر القيادة التحويلية على أداء ممرضي وحدات العناية المركزة، مع دراسة الدور الوسيط للتمكين النفسي والانخراط الوظيفي. اعتمدت الدراسة على تصميم مقطعي وشملت (584) ممرضًا، وتم تحليل البيانات باستخدام نمذجة المعادلات الهيكلية، وأظهرت النتائج أن القيادة التحويلية ترتبط إيجابيًا بأداء الممرضين، وأن التمكين النفسي والانخراط الوظيفي يمثلان آليات مهمة تفسر العلاقة بين نمط القيادة ومستوى الأداء. وأكدت الدراسة أن دعم القادة للعاملين وزيادة شعورهم بالقدرة والاستقلالية يؤدي إلى تحسين نتائج العمل</w:t>
      </w:r>
      <w:r w:rsidRPr="00487E49">
        <w:rPr>
          <w:rFonts w:ascii="Simplified Arabic" w:eastAsia="Times New Roman" w:hAnsi="Simplified Arabic" w:cs="Simplified Arabic"/>
          <w:b w:val="0"/>
          <w:bCs w:val="0"/>
          <w:color w:val="auto"/>
          <w:kern w:val="0"/>
          <w:sz w:val="28"/>
          <w:szCs w:val="28"/>
          <w:lang w:val="en-GB" w:eastAsia="en-GB"/>
          <w14:ligatures w14:val="none"/>
        </w:rPr>
        <w:t xml:space="preserve">. </w:t>
      </w:r>
    </w:p>
    <w:p w14:paraId="2BFF93CE" w14:textId="77777777" w:rsidR="00031793" w:rsidRPr="00487E49" w:rsidRDefault="00031793" w:rsidP="00814CA3">
      <w:pPr>
        <w:pStyle w:val="NormalWeb"/>
        <w:bidi/>
        <w:jc w:val="both"/>
        <w:rPr>
          <w:rFonts w:ascii="Simplified Arabic" w:hAnsi="Simplified Arabic" w:cs="Simplified Arabic"/>
          <w:sz w:val="28"/>
          <w:szCs w:val="28"/>
        </w:rPr>
      </w:pPr>
      <w:r w:rsidRPr="00487E49">
        <w:rPr>
          <w:rFonts w:ascii="Simplified Arabic" w:hAnsi="Simplified Arabic" w:cs="Simplified Arabic"/>
          <w:b/>
          <w:bCs/>
          <w:sz w:val="28"/>
          <w:szCs w:val="28"/>
          <w:rtl/>
        </w:rPr>
        <w:t xml:space="preserve">أوجه </w:t>
      </w:r>
      <w:proofErr w:type="gramStart"/>
      <w:r w:rsidRPr="00487E49">
        <w:rPr>
          <w:rFonts w:ascii="Simplified Arabic" w:hAnsi="Simplified Arabic" w:cs="Simplified Arabic"/>
          <w:b/>
          <w:bCs/>
          <w:sz w:val="28"/>
          <w:szCs w:val="28"/>
          <w:rtl/>
        </w:rPr>
        <w:t>الاستفادة</w:t>
      </w:r>
      <w:r w:rsidRPr="00487E49">
        <w:rPr>
          <w:rFonts w:ascii="Simplified Arabic" w:hAnsi="Simplified Arabic" w:cs="Simplified Arabic"/>
          <w:b/>
          <w:bCs/>
          <w:sz w:val="28"/>
          <w:szCs w:val="28"/>
        </w:rPr>
        <w:t>:</w:t>
      </w:r>
      <w:r w:rsidRPr="00487E49">
        <w:rPr>
          <w:rFonts w:ascii="Simplified Arabic" w:hAnsi="Simplified Arabic" w:cs="Simplified Arabic"/>
          <w:sz w:val="28"/>
          <w:szCs w:val="28"/>
          <w:rtl/>
        </w:rPr>
        <w:t>تدعم</w:t>
      </w:r>
      <w:proofErr w:type="gramEnd"/>
      <w:r w:rsidRPr="00487E49">
        <w:rPr>
          <w:rFonts w:ascii="Simplified Arabic" w:hAnsi="Simplified Arabic" w:cs="Simplified Arabic"/>
          <w:sz w:val="28"/>
          <w:szCs w:val="28"/>
          <w:rtl/>
        </w:rPr>
        <w:t xml:space="preserve"> هذه الدراسة أهمية الأبعاد النفسية والتنظيمية في تفسير أثر القيادة التحويلية على أداء العاملين الصحيين</w:t>
      </w:r>
      <w:r w:rsidRPr="00487E49">
        <w:rPr>
          <w:rFonts w:ascii="Simplified Arabic" w:hAnsi="Simplified Arabic" w:cs="Simplified Arabic"/>
          <w:sz w:val="28"/>
          <w:szCs w:val="28"/>
        </w:rPr>
        <w:t>.</w:t>
      </w:r>
    </w:p>
    <w:p w14:paraId="06D619AF" w14:textId="77777777" w:rsidR="00031793" w:rsidRPr="00487E49" w:rsidRDefault="00031793" w:rsidP="00814CA3">
      <w:pPr>
        <w:pStyle w:val="Heading2"/>
        <w:spacing w:line="240" w:lineRule="auto"/>
        <w:jc w:val="both"/>
        <w:rPr>
          <w:rFonts w:ascii="Simplified Arabic" w:eastAsia="Times New Roman" w:hAnsi="Simplified Arabic" w:cs="Simplified Arabic"/>
          <w:b w:val="0"/>
          <w:bCs w:val="0"/>
          <w:color w:val="auto"/>
          <w:kern w:val="0"/>
          <w:sz w:val="28"/>
          <w:szCs w:val="28"/>
          <w:lang w:val="en-GB" w:eastAsia="en-GB"/>
          <w14:ligatures w14:val="none"/>
        </w:rPr>
      </w:pPr>
      <w:r w:rsidRPr="00487E49">
        <w:rPr>
          <w:rFonts w:ascii="Simplified Arabic" w:eastAsia="Times New Roman" w:hAnsi="Simplified Arabic" w:cs="Simplified Arabic"/>
          <w:b w:val="0"/>
          <w:bCs w:val="0"/>
          <w:color w:val="auto"/>
          <w:kern w:val="0"/>
          <w:sz w:val="28"/>
          <w:szCs w:val="28"/>
          <w:rtl/>
          <w:lang w:val="en-GB" w:eastAsia="en-GB"/>
          <w14:ligatures w14:val="none"/>
        </w:rPr>
        <w:t xml:space="preserve"> وهدفت دراسة</w:t>
      </w:r>
      <w:r w:rsidRPr="00487E49">
        <w:rPr>
          <w:rFonts w:ascii="Simplified Arabic" w:eastAsia="Times New Roman" w:hAnsi="Simplified Arabic" w:cs="Simplified Arabic"/>
          <w:b w:val="0"/>
          <w:bCs w:val="0"/>
          <w:color w:val="auto"/>
          <w:kern w:val="0"/>
          <w:sz w:val="28"/>
          <w:szCs w:val="28"/>
          <w:lang w:val="en-GB" w:eastAsia="en-GB"/>
          <w14:ligatures w14:val="none"/>
        </w:rPr>
        <w:t xml:space="preserve"> Garrido et al. (2025)</w:t>
      </w:r>
      <w:r w:rsidRPr="00487E49">
        <w:rPr>
          <w:rFonts w:ascii="Simplified Arabic" w:eastAsia="Times New Roman" w:hAnsi="Simplified Arabic" w:cs="Simplified Arabic"/>
          <w:b w:val="0"/>
          <w:bCs w:val="0"/>
          <w:color w:val="auto"/>
          <w:kern w:val="0"/>
          <w:sz w:val="28"/>
          <w:szCs w:val="28"/>
          <w:rtl/>
          <w:lang w:val="en-GB" w:eastAsia="en-GB"/>
          <w14:ligatures w14:val="none"/>
        </w:rPr>
        <w:t xml:space="preserve"> مراجعة وتحليل الأدلة العلمية المنشورة حول تأثير القيادة التحويلية في أداء الممرضين داخل المستشفيات، واعتمدت الدراسة منهج المراجعة الاستكشافية</w:t>
      </w:r>
      <w:r w:rsidRPr="00487E49">
        <w:rPr>
          <w:rFonts w:ascii="Simplified Arabic" w:eastAsia="Times New Roman" w:hAnsi="Simplified Arabic" w:cs="Simplified Arabic"/>
          <w:b w:val="0"/>
          <w:bCs w:val="0"/>
          <w:color w:val="auto"/>
          <w:kern w:val="0"/>
          <w:sz w:val="28"/>
          <w:szCs w:val="28"/>
          <w:lang w:val="en-GB" w:eastAsia="en-GB"/>
          <w14:ligatures w14:val="none"/>
        </w:rPr>
        <w:t xml:space="preserve"> (Scoping Review)</w:t>
      </w:r>
      <w:r w:rsidRPr="00487E49">
        <w:rPr>
          <w:rFonts w:ascii="Simplified Arabic" w:eastAsia="Times New Roman" w:hAnsi="Simplified Arabic" w:cs="Simplified Arabic"/>
          <w:b w:val="0"/>
          <w:bCs w:val="0"/>
          <w:color w:val="auto"/>
          <w:kern w:val="0"/>
          <w:sz w:val="28"/>
          <w:szCs w:val="28"/>
          <w:rtl/>
          <w:lang w:val="en-GB" w:eastAsia="en-GB"/>
          <w14:ligatures w14:val="none"/>
        </w:rPr>
        <w:t>، حيث جرى تحليل عدد كبير من الدراسات المنشورة في مجال القيادة التمريضية، وأظهرت المراجعة أن القيادة التحويلية ترتبط بتحسن الأداء المهني للممرضين، وزيادة الرضا الوظيفي، والالتزام التنظيمي، وتحسن جودة الرعاية الصحية. كما أكدت أن تدريب القيادات الصحية على هذا النمط القيادي يعد من أهم الوسائل لتحسين الأداء المؤسسي</w:t>
      </w:r>
      <w:r w:rsidRPr="00487E49">
        <w:rPr>
          <w:rFonts w:ascii="Simplified Arabic" w:eastAsia="Times New Roman" w:hAnsi="Simplified Arabic" w:cs="Simplified Arabic"/>
          <w:b w:val="0"/>
          <w:bCs w:val="0"/>
          <w:color w:val="auto"/>
          <w:kern w:val="0"/>
          <w:sz w:val="28"/>
          <w:szCs w:val="28"/>
          <w:lang w:val="en-GB" w:eastAsia="en-GB"/>
          <w14:ligatures w14:val="none"/>
        </w:rPr>
        <w:t>.</w:t>
      </w:r>
    </w:p>
    <w:p w14:paraId="5EA40BDD" w14:textId="77777777" w:rsidR="00031793" w:rsidRPr="00487E49" w:rsidRDefault="00031793" w:rsidP="00814CA3">
      <w:pPr>
        <w:spacing w:before="100" w:beforeAutospacing="1" w:after="100" w:afterAutospacing="1" w:line="240" w:lineRule="auto"/>
        <w:outlineLvl w:val="2"/>
        <w:rPr>
          <w:rFonts w:ascii="Simplified Arabic" w:eastAsia="Times New Roman" w:hAnsi="Simplified Arabic" w:cs="Simplified Arabic"/>
          <w:b/>
          <w:bCs/>
          <w:kern w:val="0"/>
          <w:sz w:val="28"/>
          <w:szCs w:val="28"/>
          <w:lang w:val="en-GB" w:eastAsia="en-GB"/>
          <w14:ligatures w14:val="none"/>
        </w:rPr>
      </w:pPr>
      <w:proofErr w:type="gramStart"/>
      <w:r w:rsidRPr="00487E49">
        <w:rPr>
          <w:rFonts w:ascii="Simplified Arabic" w:eastAsia="Times New Roman" w:hAnsi="Simplified Arabic" w:cs="Simplified Arabic"/>
          <w:b/>
          <w:bCs/>
          <w:kern w:val="0"/>
          <w:sz w:val="28"/>
          <w:szCs w:val="28"/>
          <w:rtl/>
          <w:lang w:val="en-GB" w:eastAsia="en-GB"/>
          <w14:ligatures w14:val="none"/>
        </w:rPr>
        <w:t xml:space="preserve">التعليق: </w:t>
      </w:r>
      <w:r w:rsidRPr="00487E49">
        <w:rPr>
          <w:rFonts w:ascii="Simplified Arabic" w:eastAsia="Times New Roman" w:hAnsi="Simplified Arabic" w:cs="Simplified Arabic"/>
          <w:kern w:val="0"/>
          <w:sz w:val="28"/>
          <w:szCs w:val="28"/>
          <w:rtl/>
          <w:lang w:val="en-GB" w:eastAsia="en-GB"/>
          <w14:ligatures w14:val="none"/>
        </w:rPr>
        <w:t xml:space="preserve">  </w:t>
      </w:r>
      <w:proofErr w:type="gramEnd"/>
      <w:r w:rsidRPr="00487E49">
        <w:rPr>
          <w:rFonts w:ascii="Simplified Arabic" w:eastAsia="Times New Roman" w:hAnsi="Simplified Arabic" w:cs="Simplified Arabic"/>
          <w:kern w:val="0"/>
          <w:sz w:val="28"/>
          <w:szCs w:val="28"/>
          <w:rtl/>
          <w:lang w:val="en-GB" w:eastAsia="en-GB"/>
          <w14:ligatures w14:val="none"/>
        </w:rPr>
        <w:t>تكمن أهمية هذه الدراسة في أنها تقدم دليلًا تجميعيًا يدعم نتائج الدراسات التطبيقية، مما يعزز الأساس النظري للعلاقة بين القيادة التحويلية وأداء العاملين في المستشفيات</w:t>
      </w:r>
      <w:r w:rsidRPr="00487E49">
        <w:rPr>
          <w:rFonts w:ascii="Simplified Arabic" w:eastAsia="Times New Roman" w:hAnsi="Simplified Arabic" w:cs="Simplified Arabic"/>
          <w:kern w:val="0"/>
          <w:sz w:val="28"/>
          <w:szCs w:val="28"/>
          <w:lang w:val="en-GB" w:eastAsia="en-GB"/>
          <w14:ligatures w14:val="none"/>
        </w:rPr>
        <w:t>.</w:t>
      </w:r>
    </w:p>
    <w:p w14:paraId="56680D74" w14:textId="77777777" w:rsidR="00031793" w:rsidRPr="00487E49" w:rsidRDefault="00031793" w:rsidP="00814CA3">
      <w:pPr>
        <w:pStyle w:val="Heading2"/>
        <w:spacing w:line="240" w:lineRule="auto"/>
        <w:jc w:val="both"/>
        <w:rPr>
          <w:rFonts w:ascii="Simplified Arabic" w:eastAsia="Times New Roman" w:hAnsi="Simplified Arabic" w:cs="Simplified Arabic"/>
          <w:b w:val="0"/>
          <w:bCs w:val="0"/>
          <w:color w:val="auto"/>
          <w:kern w:val="0"/>
          <w:sz w:val="28"/>
          <w:szCs w:val="28"/>
          <w:lang w:val="en-GB" w:eastAsia="en-GB"/>
          <w14:ligatures w14:val="none"/>
        </w:rPr>
      </w:pPr>
      <w:r w:rsidRPr="00487E49">
        <w:rPr>
          <w:rFonts w:ascii="Simplified Arabic" w:eastAsia="Times New Roman" w:hAnsi="Simplified Arabic" w:cs="Simplified Arabic"/>
          <w:b w:val="0"/>
          <w:bCs w:val="0"/>
          <w:color w:val="auto"/>
          <w:kern w:val="0"/>
          <w:sz w:val="28"/>
          <w:szCs w:val="28"/>
          <w:rtl/>
          <w:lang w:val="en-GB" w:eastAsia="en-GB"/>
          <w14:ligatures w14:val="none"/>
        </w:rPr>
        <w:t xml:space="preserve">  </w:t>
      </w:r>
      <w:proofErr w:type="gramStart"/>
      <w:r w:rsidRPr="00487E49">
        <w:rPr>
          <w:rFonts w:ascii="Simplified Arabic" w:eastAsia="Times New Roman" w:hAnsi="Simplified Arabic" w:cs="Simplified Arabic"/>
          <w:b w:val="0"/>
          <w:bCs w:val="0"/>
          <w:color w:val="auto"/>
          <w:kern w:val="0"/>
          <w:sz w:val="28"/>
          <w:szCs w:val="28"/>
          <w:rtl/>
          <w:lang w:val="en-GB" w:eastAsia="en-GB"/>
          <w14:ligatures w14:val="none"/>
        </w:rPr>
        <w:t>وهدفت  دراسة</w:t>
      </w:r>
      <w:proofErr w:type="gramEnd"/>
      <w:r w:rsidRPr="00487E49">
        <w:rPr>
          <w:rFonts w:ascii="Simplified Arabic" w:eastAsia="Times New Roman" w:hAnsi="Simplified Arabic" w:cs="Simplified Arabic"/>
          <w:b w:val="0"/>
          <w:bCs w:val="0"/>
          <w:color w:val="auto"/>
          <w:kern w:val="0"/>
          <w:sz w:val="28"/>
          <w:szCs w:val="28"/>
          <w:lang w:val="en-GB" w:eastAsia="en-GB"/>
          <w14:ligatures w14:val="none"/>
        </w:rPr>
        <w:t xml:space="preserve"> Huang et al. (</w:t>
      </w:r>
      <w:proofErr w:type="gramStart"/>
      <w:r w:rsidRPr="00487E49">
        <w:rPr>
          <w:rFonts w:ascii="Simplified Arabic" w:eastAsia="Times New Roman" w:hAnsi="Simplified Arabic" w:cs="Simplified Arabic"/>
          <w:b w:val="0"/>
          <w:bCs w:val="0"/>
          <w:color w:val="auto"/>
          <w:kern w:val="0"/>
          <w:sz w:val="28"/>
          <w:szCs w:val="28"/>
          <w:lang w:val="en-GB" w:eastAsia="en-GB"/>
          <w14:ligatures w14:val="none"/>
        </w:rPr>
        <w:t>2025)</w:t>
      </w:r>
      <w:r w:rsidRPr="00487E49">
        <w:rPr>
          <w:rFonts w:ascii="Simplified Arabic" w:eastAsia="Times New Roman" w:hAnsi="Simplified Arabic" w:cs="Simplified Arabic"/>
          <w:b w:val="0"/>
          <w:bCs w:val="0"/>
          <w:color w:val="auto"/>
          <w:kern w:val="0"/>
          <w:sz w:val="28"/>
          <w:szCs w:val="28"/>
          <w:rtl/>
          <w:lang w:val="en-GB" w:eastAsia="en-GB"/>
          <w14:ligatures w14:val="none"/>
        </w:rPr>
        <w:t>إلى</w:t>
      </w:r>
      <w:proofErr w:type="gramEnd"/>
      <w:r w:rsidRPr="00487E49">
        <w:rPr>
          <w:rFonts w:ascii="Simplified Arabic" w:eastAsia="Times New Roman" w:hAnsi="Simplified Arabic" w:cs="Simplified Arabic"/>
          <w:b w:val="0"/>
          <w:bCs w:val="0"/>
          <w:color w:val="auto"/>
          <w:kern w:val="0"/>
          <w:sz w:val="28"/>
          <w:szCs w:val="28"/>
          <w:rtl/>
          <w:lang w:val="en-GB" w:eastAsia="en-GB"/>
          <w14:ligatures w14:val="none"/>
        </w:rPr>
        <w:t xml:space="preserve"> اختبار العلاقة بين القيادة التحويلية، والتمكين النفسي، والاندماج الوظيفي، وأداء ممرضي العناية المركزة، وأظهرت الدراسة أن القيادة التحويلية تؤثر بصورة إيجابية في الأداء، وأن التمكين النفسي والاندماج الوظيفي يمثلان متغيرين وسيطين يفسران جزءًا مهمًا من هذا التأثير، بما يؤكد أن تحسين الأداء لا يعتمد على القيادة وحدها، وإنما على تعزيز شعور العاملين بالقدرة والمشاركة</w:t>
      </w:r>
      <w:r w:rsidRPr="00487E49">
        <w:rPr>
          <w:rFonts w:ascii="Simplified Arabic" w:eastAsia="Times New Roman" w:hAnsi="Simplified Arabic" w:cs="Simplified Arabic"/>
          <w:b w:val="0"/>
          <w:bCs w:val="0"/>
          <w:color w:val="auto"/>
          <w:kern w:val="0"/>
          <w:sz w:val="28"/>
          <w:szCs w:val="28"/>
          <w:lang w:val="en-GB" w:eastAsia="en-GB"/>
          <w14:ligatures w14:val="none"/>
        </w:rPr>
        <w:t>.</w:t>
      </w:r>
    </w:p>
    <w:p w14:paraId="70D8F1C1" w14:textId="77777777" w:rsidR="00031793" w:rsidRPr="00487E49" w:rsidRDefault="00031793" w:rsidP="00814CA3">
      <w:pPr>
        <w:pStyle w:val="Heading2"/>
        <w:spacing w:line="240" w:lineRule="auto"/>
        <w:jc w:val="both"/>
        <w:rPr>
          <w:rFonts w:ascii="Simplified Arabic" w:eastAsia="Times New Roman" w:hAnsi="Simplified Arabic" w:cs="Simplified Arabic"/>
          <w:b w:val="0"/>
          <w:bCs w:val="0"/>
          <w:color w:val="auto"/>
          <w:kern w:val="0"/>
          <w:sz w:val="28"/>
          <w:szCs w:val="28"/>
          <w:lang w:val="en-GB" w:eastAsia="en-GB"/>
          <w14:ligatures w14:val="none"/>
        </w:rPr>
      </w:pPr>
      <w:r w:rsidRPr="00487E49">
        <w:rPr>
          <w:rFonts w:ascii="Simplified Arabic" w:eastAsia="Times New Roman" w:hAnsi="Simplified Arabic" w:cs="Simplified Arabic"/>
          <w:color w:val="auto"/>
          <w:kern w:val="0"/>
          <w:sz w:val="28"/>
          <w:szCs w:val="28"/>
          <w:rtl/>
          <w:lang w:val="en-GB" w:eastAsia="en-GB"/>
          <w14:ligatures w14:val="none"/>
        </w:rPr>
        <w:t xml:space="preserve">التعليق: </w:t>
      </w:r>
      <w:r w:rsidRPr="00487E49">
        <w:rPr>
          <w:rFonts w:ascii="Simplified Arabic" w:eastAsia="Times New Roman" w:hAnsi="Simplified Arabic" w:cs="Simplified Arabic"/>
          <w:b w:val="0"/>
          <w:bCs w:val="0"/>
          <w:color w:val="auto"/>
          <w:kern w:val="0"/>
          <w:sz w:val="28"/>
          <w:szCs w:val="28"/>
          <w:rtl/>
          <w:lang w:val="en-GB" w:eastAsia="en-GB"/>
          <w14:ligatures w14:val="none"/>
        </w:rPr>
        <w:t>تبرز هذه الدراسة أهمية دمج المتغيرات النفسية والتنظيمية في نماذج تفسير الأداء، وهو اتجاه يمكن الإفادة منه في الدراسات المستقبلية داخل المستشفيات العربية</w:t>
      </w:r>
      <w:r w:rsidRPr="00487E49">
        <w:rPr>
          <w:rFonts w:ascii="Simplified Arabic" w:eastAsia="Times New Roman" w:hAnsi="Simplified Arabic" w:cs="Simplified Arabic"/>
          <w:b w:val="0"/>
          <w:bCs w:val="0"/>
          <w:color w:val="auto"/>
          <w:kern w:val="0"/>
          <w:sz w:val="28"/>
          <w:szCs w:val="28"/>
          <w:lang w:val="en-GB" w:eastAsia="en-GB"/>
          <w14:ligatures w14:val="none"/>
        </w:rPr>
        <w:t>.</w:t>
      </w:r>
    </w:p>
    <w:p w14:paraId="4DBF786A" w14:textId="77777777" w:rsidR="00031793" w:rsidRPr="002D7287" w:rsidRDefault="00031793" w:rsidP="00D25D62">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lang w:val="en-GB" w:eastAsia="en-GB"/>
        </w:rPr>
      </w:pPr>
      <w:r w:rsidRPr="002D7287">
        <w:rPr>
          <w:rFonts w:ascii="Simplified Arabic" w:hAnsi="Simplified Arabic" w:cs="Simplified Arabic"/>
          <w:b/>
          <w:bCs/>
          <w:sz w:val="32"/>
          <w:szCs w:val="32"/>
          <w:rtl/>
          <w:lang w:val="en-GB" w:eastAsia="en-GB"/>
        </w:rPr>
        <w:t>التحليل النقدي للدراسات السابقة:</w:t>
      </w:r>
    </w:p>
    <w:p w14:paraId="457B6BB9" w14:textId="77777777" w:rsidR="00031793" w:rsidRPr="00487E49" w:rsidRDefault="00031793" w:rsidP="00814CA3">
      <w:pPr>
        <w:pStyle w:val="Heading2"/>
        <w:spacing w:line="240" w:lineRule="auto"/>
        <w:jc w:val="both"/>
        <w:rPr>
          <w:rFonts w:ascii="Simplified Arabic" w:eastAsia="Times New Roman" w:hAnsi="Simplified Arabic" w:cs="Simplified Arabic"/>
          <w:b w:val="0"/>
          <w:bCs w:val="0"/>
          <w:color w:val="auto"/>
          <w:kern w:val="0"/>
          <w:sz w:val="28"/>
          <w:szCs w:val="28"/>
          <w:lang w:val="en-GB" w:eastAsia="en-GB"/>
          <w14:ligatures w14:val="none"/>
        </w:rPr>
      </w:pPr>
      <w:r w:rsidRPr="00487E49">
        <w:rPr>
          <w:rFonts w:ascii="Simplified Arabic" w:eastAsia="Times New Roman" w:hAnsi="Simplified Arabic" w:cs="Simplified Arabic"/>
          <w:b w:val="0"/>
          <w:bCs w:val="0"/>
          <w:color w:val="auto"/>
          <w:kern w:val="0"/>
          <w:sz w:val="28"/>
          <w:szCs w:val="28"/>
          <w:rtl/>
          <w:lang w:val="en-GB" w:eastAsia="en-GB"/>
          <w14:ligatures w14:val="none"/>
        </w:rPr>
        <w:lastRenderedPageBreak/>
        <w:t xml:space="preserve">  يتضح من الدراسات السابقة وجود اتفاق عام على وجود علاقة إيجابية بين القيادة التحويلية وأداء العاملين، إلا أن الأدبيات الحديثة انتقلت من التركيز على العلاقة المباشرة إلى دراسة الآليات التي تفسرها، مثل الدافعية، والاندماج الوظيفي، والثقافة التنظيمية، والتمكين النفسي، ومشاركة المعرفة، والإبداع الجماعي. كما تشير النتائج إلى أن قوة هذه العلاقة قد تختلف باختلاف السياق التنظيمي والثقافي، الأمر الذي يبرز أهمية اختبار هذه العلاقة في بيئة المستشفيات محل الدراسة</w:t>
      </w:r>
      <w:r w:rsidRPr="00487E49">
        <w:rPr>
          <w:rFonts w:ascii="Simplified Arabic" w:eastAsia="Times New Roman" w:hAnsi="Simplified Arabic" w:cs="Simplified Arabic"/>
          <w:b w:val="0"/>
          <w:bCs w:val="0"/>
          <w:color w:val="auto"/>
          <w:kern w:val="0"/>
          <w:sz w:val="28"/>
          <w:szCs w:val="28"/>
          <w:lang w:val="en-GB" w:eastAsia="en-GB"/>
          <w14:ligatures w14:val="none"/>
        </w:rPr>
        <w:t>.</w:t>
      </w:r>
    </w:p>
    <w:p w14:paraId="7EA9BD5C" w14:textId="77777777" w:rsidR="00D25D62" w:rsidRDefault="00D25D62" w:rsidP="00D25D62">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rtl/>
          <w:lang w:val="en-GB" w:eastAsia="en-GB"/>
        </w:rPr>
      </w:pPr>
    </w:p>
    <w:p w14:paraId="50D25EEB" w14:textId="77777777" w:rsidR="00D25D62" w:rsidRDefault="00D25D62" w:rsidP="00D25D62">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rtl/>
          <w:lang w:val="en-GB" w:eastAsia="en-GB"/>
        </w:rPr>
      </w:pPr>
    </w:p>
    <w:p w14:paraId="319037D0" w14:textId="77777777" w:rsidR="00D25D62" w:rsidRDefault="00D25D62" w:rsidP="00D25D62">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rtl/>
          <w:lang w:val="en-GB" w:eastAsia="en-GB"/>
        </w:rPr>
      </w:pPr>
    </w:p>
    <w:p w14:paraId="04B9E342" w14:textId="77777777" w:rsidR="00D25D62" w:rsidRDefault="00D25D62" w:rsidP="00D25D62">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rtl/>
          <w:lang w:val="en-GB" w:eastAsia="en-GB"/>
        </w:rPr>
      </w:pPr>
    </w:p>
    <w:p w14:paraId="6A501365" w14:textId="77777777" w:rsidR="00D25D62" w:rsidRDefault="00D25D62" w:rsidP="00D25D62">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rtl/>
          <w:lang w:val="en-GB" w:eastAsia="en-GB"/>
        </w:rPr>
      </w:pPr>
    </w:p>
    <w:p w14:paraId="2AE083A8" w14:textId="77777777" w:rsidR="00031793" w:rsidRPr="00D25D62" w:rsidRDefault="00031793" w:rsidP="00D25D62">
      <w:pPr>
        <w:pStyle w:val="TableParagraph"/>
        <w:tabs>
          <w:tab w:val="left" w:pos="828"/>
          <w:tab w:val="left" w:pos="829"/>
          <w:tab w:val="left" w:pos="3417"/>
          <w:tab w:val="center" w:pos="4649"/>
        </w:tabs>
        <w:bidi/>
        <w:spacing w:before="2"/>
        <w:ind w:left="43" w:firstLine="0"/>
        <w:jc w:val="both"/>
        <w:rPr>
          <w:rFonts w:ascii="Simplified Arabic" w:hAnsi="Simplified Arabic" w:cs="Simplified Arabic"/>
          <w:b/>
          <w:bCs/>
          <w:sz w:val="32"/>
          <w:szCs w:val="32"/>
          <w:lang w:val="en-GB" w:eastAsia="en-GB"/>
        </w:rPr>
      </w:pPr>
      <w:r w:rsidRPr="00D25D62">
        <w:rPr>
          <w:rFonts w:ascii="Simplified Arabic" w:hAnsi="Simplified Arabic" w:cs="Simplified Arabic"/>
          <w:b/>
          <w:bCs/>
          <w:sz w:val="32"/>
          <w:szCs w:val="32"/>
          <w:rtl/>
          <w:lang w:val="en-GB" w:eastAsia="en-GB"/>
        </w:rPr>
        <w:t>أوجه الاستفادة من الدراسات السابقة:</w:t>
      </w:r>
    </w:p>
    <w:p w14:paraId="022789A5" w14:textId="77777777" w:rsidR="00031793" w:rsidRPr="00487E49" w:rsidRDefault="00031793" w:rsidP="00814CA3">
      <w:pPr>
        <w:pStyle w:val="Heading2"/>
        <w:spacing w:line="240" w:lineRule="auto"/>
        <w:jc w:val="both"/>
        <w:rPr>
          <w:rFonts w:ascii="Simplified Arabic" w:eastAsia="Times New Roman" w:hAnsi="Simplified Arabic" w:cs="Simplified Arabic"/>
          <w:b w:val="0"/>
          <w:bCs w:val="0"/>
          <w:color w:val="auto"/>
          <w:kern w:val="0"/>
          <w:sz w:val="28"/>
          <w:szCs w:val="28"/>
          <w:lang w:val="en-GB" w:eastAsia="en-GB"/>
          <w14:ligatures w14:val="none"/>
        </w:rPr>
      </w:pPr>
      <w:r w:rsidRPr="00487E49">
        <w:rPr>
          <w:rFonts w:ascii="Simplified Arabic" w:eastAsia="Times New Roman" w:hAnsi="Simplified Arabic" w:cs="Simplified Arabic"/>
          <w:b w:val="0"/>
          <w:bCs w:val="0"/>
          <w:color w:val="auto"/>
          <w:kern w:val="0"/>
          <w:sz w:val="28"/>
          <w:szCs w:val="28"/>
          <w:rtl/>
          <w:lang w:val="en-GB" w:eastAsia="en-GB"/>
          <w14:ligatures w14:val="none"/>
        </w:rPr>
        <w:t>استفادت الدراسة الحالية من الأدبيات السابقة في</w:t>
      </w:r>
      <w:r w:rsidRPr="00487E49">
        <w:rPr>
          <w:rFonts w:ascii="Simplified Arabic" w:eastAsia="Times New Roman" w:hAnsi="Simplified Arabic" w:cs="Simplified Arabic"/>
          <w:b w:val="0"/>
          <w:bCs w:val="0"/>
          <w:color w:val="auto"/>
          <w:kern w:val="0"/>
          <w:sz w:val="28"/>
          <w:szCs w:val="28"/>
          <w:lang w:val="en-GB" w:eastAsia="en-GB"/>
          <w14:ligatures w14:val="none"/>
        </w:rPr>
        <w:t>:</w:t>
      </w:r>
    </w:p>
    <w:p w14:paraId="41D8289A" w14:textId="77777777" w:rsidR="00031793" w:rsidRPr="00487E49" w:rsidRDefault="00031793" w:rsidP="00DE40CB">
      <w:pPr>
        <w:numPr>
          <w:ilvl w:val="0"/>
          <w:numId w:val="5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اختيار نظرية القيادة التحويلية بوصفها الإطار النظري الرئيس</w:t>
      </w:r>
      <w:r w:rsidRPr="00487E49">
        <w:rPr>
          <w:rFonts w:ascii="Simplified Arabic" w:eastAsia="Times New Roman" w:hAnsi="Simplified Arabic" w:cs="Simplified Arabic"/>
          <w:kern w:val="0"/>
          <w:sz w:val="28"/>
          <w:szCs w:val="28"/>
          <w:lang w:val="en-GB" w:eastAsia="en-GB"/>
          <w14:ligatures w14:val="none"/>
        </w:rPr>
        <w:t>.</w:t>
      </w:r>
    </w:p>
    <w:p w14:paraId="1C9A757D" w14:textId="77777777" w:rsidR="00031793" w:rsidRPr="00487E49" w:rsidRDefault="00031793" w:rsidP="00DE40CB">
      <w:pPr>
        <w:numPr>
          <w:ilvl w:val="0"/>
          <w:numId w:val="5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تحديد أبعاد القيادة التحويلية المستخدمة في القياس</w:t>
      </w:r>
      <w:r w:rsidRPr="00487E49">
        <w:rPr>
          <w:rFonts w:ascii="Simplified Arabic" w:eastAsia="Times New Roman" w:hAnsi="Simplified Arabic" w:cs="Simplified Arabic"/>
          <w:kern w:val="0"/>
          <w:sz w:val="28"/>
          <w:szCs w:val="28"/>
          <w:lang w:val="en-GB" w:eastAsia="en-GB"/>
          <w14:ligatures w14:val="none"/>
        </w:rPr>
        <w:t>.</w:t>
      </w:r>
    </w:p>
    <w:p w14:paraId="6C9A0936" w14:textId="77777777" w:rsidR="00031793" w:rsidRPr="00487E49" w:rsidRDefault="00031793" w:rsidP="00DE40CB">
      <w:pPr>
        <w:numPr>
          <w:ilvl w:val="0"/>
          <w:numId w:val="5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تحديد مؤشرات أداء العاملين في المستشفيات</w:t>
      </w:r>
      <w:r w:rsidRPr="00487E49">
        <w:rPr>
          <w:rFonts w:ascii="Simplified Arabic" w:eastAsia="Times New Roman" w:hAnsi="Simplified Arabic" w:cs="Simplified Arabic"/>
          <w:kern w:val="0"/>
          <w:sz w:val="28"/>
          <w:szCs w:val="28"/>
          <w:lang w:val="en-GB" w:eastAsia="en-GB"/>
          <w14:ligatures w14:val="none"/>
        </w:rPr>
        <w:t>.</w:t>
      </w:r>
    </w:p>
    <w:p w14:paraId="6C603D6C" w14:textId="77777777" w:rsidR="00031793" w:rsidRPr="00487E49" w:rsidRDefault="00031793" w:rsidP="00DE40CB">
      <w:pPr>
        <w:numPr>
          <w:ilvl w:val="0"/>
          <w:numId w:val="5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بناء النموذج المفاهيمي للدراسة</w:t>
      </w:r>
      <w:r w:rsidRPr="00487E49">
        <w:rPr>
          <w:rFonts w:ascii="Simplified Arabic" w:eastAsia="Times New Roman" w:hAnsi="Simplified Arabic" w:cs="Simplified Arabic"/>
          <w:kern w:val="0"/>
          <w:sz w:val="28"/>
          <w:szCs w:val="28"/>
          <w:lang w:val="en-GB" w:eastAsia="en-GB"/>
          <w14:ligatures w14:val="none"/>
        </w:rPr>
        <w:t>.</w:t>
      </w:r>
    </w:p>
    <w:p w14:paraId="43214C26" w14:textId="77777777" w:rsidR="00031793" w:rsidRPr="00487E49" w:rsidRDefault="00031793" w:rsidP="00DE40CB">
      <w:pPr>
        <w:numPr>
          <w:ilvl w:val="0"/>
          <w:numId w:val="5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صياغة فرضيات البحث</w:t>
      </w:r>
      <w:r w:rsidRPr="00487E49">
        <w:rPr>
          <w:rFonts w:ascii="Simplified Arabic" w:eastAsia="Times New Roman" w:hAnsi="Simplified Arabic" w:cs="Simplified Arabic"/>
          <w:kern w:val="0"/>
          <w:sz w:val="28"/>
          <w:szCs w:val="28"/>
          <w:lang w:val="en-GB" w:eastAsia="en-GB"/>
          <w14:ligatures w14:val="none"/>
        </w:rPr>
        <w:t>.</w:t>
      </w:r>
    </w:p>
    <w:p w14:paraId="6F7327A4" w14:textId="77777777" w:rsidR="00031793" w:rsidRPr="00487E49" w:rsidRDefault="00031793" w:rsidP="00DE40CB">
      <w:pPr>
        <w:numPr>
          <w:ilvl w:val="0"/>
          <w:numId w:val="5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اختيار المتغيرات الوسيطة التي يمكن اختبارها مستقبلًا</w:t>
      </w:r>
      <w:r w:rsidRPr="00487E49">
        <w:rPr>
          <w:rFonts w:ascii="Simplified Arabic" w:eastAsia="Times New Roman" w:hAnsi="Simplified Arabic" w:cs="Simplified Arabic"/>
          <w:kern w:val="0"/>
          <w:sz w:val="28"/>
          <w:szCs w:val="28"/>
          <w:lang w:val="en-GB" w:eastAsia="en-GB"/>
          <w14:ligatures w14:val="none"/>
        </w:rPr>
        <w:t>.</w:t>
      </w:r>
    </w:p>
    <w:p w14:paraId="316B0F68" w14:textId="77777777" w:rsidR="00031793" w:rsidRPr="00D25D62" w:rsidRDefault="00031793" w:rsidP="00D25D62">
      <w:pPr>
        <w:pStyle w:val="Heading1"/>
        <w:bidi/>
        <w:jc w:val="both"/>
        <w:rPr>
          <w:rFonts w:ascii="Simplified Arabic" w:hAnsi="Simplified Arabic" w:cs="Simplified Arabic"/>
          <w:kern w:val="0"/>
          <w:sz w:val="32"/>
          <w:szCs w:val="32"/>
        </w:rPr>
      </w:pPr>
      <w:r w:rsidRPr="00D25D62">
        <w:rPr>
          <w:rFonts w:ascii="Simplified Arabic" w:hAnsi="Simplified Arabic" w:cs="Simplified Arabic"/>
          <w:kern w:val="0"/>
          <w:sz w:val="32"/>
          <w:szCs w:val="32"/>
        </w:rPr>
        <w:t xml:space="preserve">2.3 </w:t>
      </w:r>
      <w:r w:rsidRPr="00D25D62">
        <w:rPr>
          <w:rFonts w:ascii="Simplified Arabic" w:hAnsi="Simplified Arabic" w:cs="Simplified Arabic"/>
          <w:kern w:val="0"/>
          <w:sz w:val="32"/>
          <w:szCs w:val="32"/>
          <w:rtl/>
        </w:rPr>
        <w:t>التعقيب على الدراسات السابقة:</w:t>
      </w:r>
    </w:p>
    <w:p w14:paraId="733AD4C1" w14:textId="77777777" w:rsidR="00031793" w:rsidRPr="00487E49" w:rsidRDefault="00031793" w:rsidP="00814CA3">
      <w:pPr>
        <w:pStyle w:val="NormalWeb"/>
        <w:bidi/>
        <w:rPr>
          <w:rFonts w:ascii="Simplified Arabic" w:hAnsi="Simplified Arabic" w:cs="Simplified Arabic"/>
          <w:sz w:val="28"/>
          <w:szCs w:val="28"/>
        </w:rPr>
      </w:pPr>
      <w:r w:rsidRPr="00487E49">
        <w:rPr>
          <w:rFonts w:ascii="Simplified Arabic" w:hAnsi="Simplified Arabic" w:cs="Simplified Arabic"/>
          <w:sz w:val="28"/>
          <w:szCs w:val="28"/>
          <w:rtl/>
        </w:rPr>
        <w:t>من خلال مراجعة الدراسات السابقة يتضح ما يلي</w:t>
      </w:r>
      <w:r w:rsidRPr="00487E49">
        <w:rPr>
          <w:rFonts w:ascii="Simplified Arabic" w:hAnsi="Simplified Arabic" w:cs="Simplified Arabic"/>
          <w:sz w:val="28"/>
          <w:szCs w:val="28"/>
        </w:rPr>
        <w:t>:</w:t>
      </w:r>
    </w:p>
    <w:p w14:paraId="3300F75C" w14:textId="77777777" w:rsidR="00031793" w:rsidRPr="00487E49" w:rsidRDefault="00031793" w:rsidP="00DE40CB">
      <w:pPr>
        <w:numPr>
          <w:ilvl w:val="0"/>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اتفقت معظم الدراسات على وجود علاقة إيجابية بين القيادة التحويلية ومستوى أداء العاملين في المؤسسات الصحية</w:t>
      </w:r>
      <w:r w:rsidRPr="00487E49">
        <w:rPr>
          <w:rFonts w:ascii="Simplified Arabic" w:hAnsi="Simplified Arabic" w:cs="Simplified Arabic"/>
          <w:sz w:val="28"/>
          <w:szCs w:val="28"/>
        </w:rPr>
        <w:t xml:space="preserve">. </w:t>
      </w:r>
    </w:p>
    <w:p w14:paraId="471E5904" w14:textId="77777777" w:rsidR="00031793" w:rsidRPr="00487E49" w:rsidRDefault="00031793" w:rsidP="00DE40CB">
      <w:pPr>
        <w:numPr>
          <w:ilvl w:val="0"/>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أظهرت الدراسات الحديثة أن تأثير القيادة التحويلية لا يعتمد فقط على السلوك القيادي المباشر، وإنما قد ينتقل من خلال متغيرات وسيطة مثل</w:t>
      </w:r>
      <w:r w:rsidRPr="00487E49">
        <w:rPr>
          <w:rFonts w:ascii="Simplified Arabic" w:hAnsi="Simplified Arabic" w:cs="Simplified Arabic"/>
          <w:sz w:val="28"/>
          <w:szCs w:val="28"/>
        </w:rPr>
        <w:t xml:space="preserve">: </w:t>
      </w:r>
    </w:p>
    <w:p w14:paraId="7249CB10" w14:textId="77777777" w:rsidR="00031793" w:rsidRPr="00487E49" w:rsidRDefault="00031793" w:rsidP="00DE40CB">
      <w:pPr>
        <w:numPr>
          <w:ilvl w:val="1"/>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التمكين النفسي</w:t>
      </w:r>
      <w:r w:rsidRPr="00487E49">
        <w:rPr>
          <w:rFonts w:ascii="Simplified Arabic" w:hAnsi="Simplified Arabic" w:cs="Simplified Arabic"/>
          <w:sz w:val="28"/>
          <w:szCs w:val="28"/>
        </w:rPr>
        <w:t xml:space="preserve">. </w:t>
      </w:r>
    </w:p>
    <w:p w14:paraId="14001223" w14:textId="77777777" w:rsidR="00031793" w:rsidRPr="00487E49" w:rsidRDefault="00031793" w:rsidP="00DE40CB">
      <w:pPr>
        <w:numPr>
          <w:ilvl w:val="1"/>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الكفاءة الذاتية</w:t>
      </w:r>
      <w:r w:rsidRPr="00487E49">
        <w:rPr>
          <w:rFonts w:ascii="Simplified Arabic" w:hAnsi="Simplified Arabic" w:cs="Simplified Arabic"/>
          <w:sz w:val="28"/>
          <w:szCs w:val="28"/>
        </w:rPr>
        <w:t xml:space="preserve">. </w:t>
      </w:r>
    </w:p>
    <w:p w14:paraId="61C47CCA" w14:textId="77777777" w:rsidR="00031793" w:rsidRPr="00487E49" w:rsidRDefault="00031793" w:rsidP="00DE40CB">
      <w:pPr>
        <w:numPr>
          <w:ilvl w:val="1"/>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lastRenderedPageBreak/>
        <w:t>مشاركة المعرفة</w:t>
      </w:r>
      <w:r w:rsidRPr="00487E49">
        <w:rPr>
          <w:rFonts w:ascii="Simplified Arabic" w:hAnsi="Simplified Arabic" w:cs="Simplified Arabic"/>
          <w:sz w:val="28"/>
          <w:szCs w:val="28"/>
        </w:rPr>
        <w:t xml:space="preserve">. </w:t>
      </w:r>
    </w:p>
    <w:p w14:paraId="49F43470" w14:textId="77777777" w:rsidR="00031793" w:rsidRPr="00487E49" w:rsidRDefault="00031793" w:rsidP="00DE40CB">
      <w:pPr>
        <w:numPr>
          <w:ilvl w:val="1"/>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الانخراط الوظيفي</w:t>
      </w:r>
      <w:r w:rsidRPr="00487E49">
        <w:rPr>
          <w:rFonts w:ascii="Simplified Arabic" w:hAnsi="Simplified Arabic" w:cs="Simplified Arabic"/>
          <w:sz w:val="28"/>
          <w:szCs w:val="28"/>
        </w:rPr>
        <w:t xml:space="preserve">. </w:t>
      </w:r>
    </w:p>
    <w:p w14:paraId="388C8B79" w14:textId="77777777" w:rsidR="00031793" w:rsidRPr="00487E49" w:rsidRDefault="00031793" w:rsidP="00DE40CB">
      <w:pPr>
        <w:numPr>
          <w:ilvl w:val="1"/>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سلوك المواطنة التنظيمية</w:t>
      </w:r>
      <w:r w:rsidRPr="00487E49">
        <w:rPr>
          <w:rFonts w:ascii="Simplified Arabic" w:hAnsi="Simplified Arabic" w:cs="Simplified Arabic"/>
          <w:sz w:val="28"/>
          <w:szCs w:val="28"/>
        </w:rPr>
        <w:t xml:space="preserve">. </w:t>
      </w:r>
    </w:p>
    <w:p w14:paraId="02CF722F" w14:textId="77777777" w:rsidR="00031793" w:rsidRPr="00487E49" w:rsidRDefault="00031793" w:rsidP="00DE40CB">
      <w:pPr>
        <w:numPr>
          <w:ilvl w:val="0"/>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ركزت معظم الدراسات على فئة التمريض، بينما تناولت الدراسة الحالية العاملين في المستشفيات بشكل أكثر شمولًا</w:t>
      </w:r>
      <w:r w:rsidRPr="00487E49">
        <w:rPr>
          <w:rFonts w:ascii="Simplified Arabic" w:hAnsi="Simplified Arabic" w:cs="Simplified Arabic"/>
          <w:sz w:val="28"/>
          <w:szCs w:val="28"/>
        </w:rPr>
        <w:t xml:space="preserve">. </w:t>
      </w:r>
    </w:p>
    <w:p w14:paraId="6B5C24A7" w14:textId="77777777" w:rsidR="00031793" w:rsidRDefault="00031793" w:rsidP="00DE40CB">
      <w:pPr>
        <w:numPr>
          <w:ilvl w:val="0"/>
          <w:numId w:val="43"/>
        </w:numPr>
        <w:spacing w:before="100" w:beforeAutospacing="1" w:after="100" w:afterAutospacing="1" w:line="240" w:lineRule="auto"/>
        <w:rPr>
          <w:rFonts w:ascii="Simplified Arabic" w:hAnsi="Simplified Arabic" w:cs="Simplified Arabic"/>
          <w:sz w:val="28"/>
          <w:szCs w:val="28"/>
        </w:rPr>
      </w:pPr>
      <w:r w:rsidRPr="00487E49">
        <w:rPr>
          <w:rFonts w:ascii="Simplified Arabic" w:hAnsi="Simplified Arabic" w:cs="Simplified Arabic"/>
          <w:sz w:val="28"/>
          <w:szCs w:val="28"/>
          <w:rtl/>
        </w:rPr>
        <w:t>ما زالت الحاجة قائمة لدراسات تطبيقية في البيئة العربية والسعودية تحديدًا لقياس أثر أبعاد القيادة التحويلية الأربعة على أداء العاملين</w:t>
      </w:r>
      <w:r w:rsidRPr="00487E49">
        <w:rPr>
          <w:rFonts w:ascii="Simplified Arabic" w:hAnsi="Simplified Arabic" w:cs="Simplified Arabic"/>
          <w:sz w:val="28"/>
          <w:szCs w:val="28"/>
        </w:rPr>
        <w:t xml:space="preserve">. </w:t>
      </w:r>
    </w:p>
    <w:p w14:paraId="054BC639" w14:textId="77777777" w:rsidR="00D25D62" w:rsidRDefault="00D25D62" w:rsidP="00D25D62">
      <w:pPr>
        <w:spacing w:before="100" w:beforeAutospacing="1" w:after="100" w:afterAutospacing="1" w:line="240" w:lineRule="auto"/>
        <w:rPr>
          <w:rFonts w:ascii="Simplified Arabic" w:hAnsi="Simplified Arabic" w:cs="Simplified Arabic"/>
          <w:sz w:val="28"/>
          <w:szCs w:val="28"/>
          <w:rtl/>
        </w:rPr>
      </w:pPr>
    </w:p>
    <w:p w14:paraId="47003BC5" w14:textId="77777777" w:rsidR="00D25D62" w:rsidRPr="00487E49" w:rsidRDefault="00D25D62" w:rsidP="00D25D62">
      <w:pPr>
        <w:spacing w:before="100" w:beforeAutospacing="1" w:after="100" w:afterAutospacing="1" w:line="240" w:lineRule="auto"/>
        <w:rPr>
          <w:rFonts w:ascii="Simplified Arabic" w:hAnsi="Simplified Arabic" w:cs="Simplified Arabic"/>
          <w:sz w:val="28"/>
          <w:szCs w:val="28"/>
        </w:rPr>
      </w:pPr>
    </w:p>
    <w:p w14:paraId="48F7019F" w14:textId="77777777" w:rsidR="00031793" w:rsidRPr="00D25D62" w:rsidRDefault="00031793" w:rsidP="00D25D62">
      <w:pPr>
        <w:spacing w:line="240" w:lineRule="auto"/>
        <w:jc w:val="both"/>
        <w:rPr>
          <w:rFonts w:ascii="Simplified Arabic" w:eastAsia="Times New Roman" w:hAnsi="Simplified Arabic" w:cs="Simplified Arabic"/>
          <w:b/>
          <w:bCs/>
          <w:kern w:val="0"/>
          <w:sz w:val="32"/>
          <w:szCs w:val="32"/>
          <w:lang w:val="en-GB" w:eastAsia="en-GB"/>
          <w14:ligatures w14:val="none"/>
        </w:rPr>
      </w:pPr>
      <w:r w:rsidRPr="00D25D62">
        <w:rPr>
          <w:rFonts w:ascii="Simplified Arabic" w:eastAsia="Times New Roman" w:hAnsi="Simplified Arabic" w:cs="Simplified Arabic"/>
          <w:b/>
          <w:bCs/>
          <w:kern w:val="0"/>
          <w:sz w:val="32"/>
          <w:szCs w:val="32"/>
          <w:lang w:val="en-GB" w:eastAsia="en-GB"/>
          <w14:ligatures w14:val="none"/>
        </w:rPr>
        <w:t xml:space="preserve">2.4 </w:t>
      </w:r>
      <w:r w:rsidRPr="00D25D62">
        <w:rPr>
          <w:rFonts w:ascii="Simplified Arabic" w:eastAsia="Times New Roman" w:hAnsi="Simplified Arabic" w:cs="Simplified Arabic"/>
          <w:b/>
          <w:bCs/>
          <w:kern w:val="0"/>
          <w:sz w:val="32"/>
          <w:szCs w:val="32"/>
          <w:rtl/>
          <w:lang w:val="en-GB" w:eastAsia="en-GB"/>
          <w14:ligatures w14:val="none"/>
        </w:rPr>
        <w:t>الفجوة البحثية:</w:t>
      </w:r>
    </w:p>
    <w:p w14:paraId="47061132" w14:textId="77777777" w:rsidR="00031793" w:rsidRPr="00487E49" w:rsidRDefault="00031793" w:rsidP="00814CA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على الرغم من تعدد الدراسات التي تناولت القيادة التحويلية، إلا أن هناك عددًا من الفجوات التي تسعى الدراسة الحالية إلى معالجتها</w:t>
      </w:r>
      <w:r w:rsidRPr="00487E49">
        <w:rPr>
          <w:rFonts w:ascii="Simplified Arabic" w:hAnsi="Simplified Arabic" w:cs="Simplified Arabic"/>
          <w:sz w:val="28"/>
          <w:szCs w:val="28"/>
        </w:rPr>
        <w:t>:</w:t>
      </w:r>
    </w:p>
    <w:p w14:paraId="4ECE7C3C" w14:textId="77777777" w:rsidR="00031793" w:rsidRPr="00D25D62" w:rsidRDefault="00031793" w:rsidP="00D25D62">
      <w:pPr>
        <w:spacing w:line="240" w:lineRule="auto"/>
        <w:jc w:val="both"/>
        <w:rPr>
          <w:rFonts w:ascii="Simplified Arabic" w:eastAsia="Times New Roman" w:hAnsi="Simplified Arabic" w:cs="Simplified Arabic"/>
          <w:b/>
          <w:bCs/>
          <w:kern w:val="0"/>
          <w:sz w:val="32"/>
          <w:szCs w:val="32"/>
          <w:lang w:val="en-GB" w:eastAsia="en-GB"/>
          <w14:ligatures w14:val="none"/>
        </w:rPr>
      </w:pPr>
      <w:r w:rsidRPr="00D25D62">
        <w:rPr>
          <w:rFonts w:ascii="Simplified Arabic" w:eastAsia="Times New Roman" w:hAnsi="Simplified Arabic" w:cs="Simplified Arabic"/>
          <w:b/>
          <w:bCs/>
          <w:kern w:val="0"/>
          <w:sz w:val="32"/>
          <w:szCs w:val="32"/>
          <w:rtl/>
          <w:lang w:val="en-GB" w:eastAsia="en-GB"/>
          <w14:ligatures w14:val="none"/>
        </w:rPr>
        <w:t>أولًا: الفجوة المكانية:</w:t>
      </w:r>
    </w:p>
    <w:p w14:paraId="6280F82A" w14:textId="77777777" w:rsidR="00031793" w:rsidRDefault="00031793" w:rsidP="00814CA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قلة الدراسات التي تناولت العلاقة بين القيادة التحويلية وأداء العاملين في المستشفيات السعودية، خاصة على مستوى المناطق المختلفة</w:t>
      </w:r>
      <w:r w:rsidRPr="00487E49">
        <w:rPr>
          <w:rFonts w:ascii="Simplified Arabic" w:hAnsi="Simplified Arabic" w:cs="Simplified Arabic"/>
          <w:sz w:val="28"/>
          <w:szCs w:val="28"/>
        </w:rPr>
        <w:t>.</w:t>
      </w:r>
    </w:p>
    <w:p w14:paraId="08BD5275" w14:textId="77777777" w:rsidR="00031793" w:rsidRPr="00D25D62" w:rsidRDefault="00031793" w:rsidP="00D25D62">
      <w:pPr>
        <w:spacing w:line="240" w:lineRule="auto"/>
        <w:jc w:val="both"/>
        <w:rPr>
          <w:rFonts w:ascii="Simplified Arabic" w:eastAsia="Times New Roman" w:hAnsi="Simplified Arabic" w:cs="Simplified Arabic"/>
          <w:b/>
          <w:bCs/>
          <w:kern w:val="0"/>
          <w:sz w:val="32"/>
          <w:szCs w:val="32"/>
          <w:lang w:val="en-GB" w:eastAsia="en-GB"/>
          <w14:ligatures w14:val="none"/>
        </w:rPr>
      </w:pPr>
      <w:r w:rsidRPr="00D25D62">
        <w:rPr>
          <w:rFonts w:ascii="Simplified Arabic" w:eastAsia="Times New Roman" w:hAnsi="Simplified Arabic" w:cs="Simplified Arabic"/>
          <w:b/>
          <w:bCs/>
          <w:kern w:val="0"/>
          <w:sz w:val="32"/>
          <w:szCs w:val="32"/>
          <w:rtl/>
          <w:lang w:val="en-GB" w:eastAsia="en-GB"/>
          <w14:ligatures w14:val="none"/>
        </w:rPr>
        <w:t>ثانيًا: الفجوة الموضوعية:</w:t>
      </w:r>
    </w:p>
    <w:p w14:paraId="6210F4E5" w14:textId="77777777" w:rsidR="00031793" w:rsidRPr="00487E49" w:rsidRDefault="00031793" w:rsidP="00814CA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ركزت بعض الدراسات السابقة على متغيرات وسيطة مثل التمكين النفسي والانخراط الوظيفي، بينما تركز الدراسة الحالية على قياس الأثر المباشر لأبعاد القيادة التحويلية على أداء العاملين</w:t>
      </w:r>
      <w:r w:rsidRPr="00487E49">
        <w:rPr>
          <w:rFonts w:ascii="Simplified Arabic" w:hAnsi="Simplified Arabic" w:cs="Simplified Arabic"/>
          <w:sz w:val="28"/>
          <w:szCs w:val="28"/>
        </w:rPr>
        <w:t>.</w:t>
      </w:r>
    </w:p>
    <w:p w14:paraId="3F8FDD58" w14:textId="77777777" w:rsidR="00031793" w:rsidRPr="00D25D62" w:rsidRDefault="00031793" w:rsidP="00D25D62">
      <w:pPr>
        <w:spacing w:line="240" w:lineRule="auto"/>
        <w:jc w:val="both"/>
        <w:rPr>
          <w:rFonts w:ascii="Simplified Arabic" w:eastAsia="Times New Roman" w:hAnsi="Simplified Arabic" w:cs="Simplified Arabic"/>
          <w:b/>
          <w:bCs/>
          <w:kern w:val="0"/>
          <w:sz w:val="32"/>
          <w:szCs w:val="32"/>
          <w:lang w:val="en-GB" w:eastAsia="en-GB"/>
          <w14:ligatures w14:val="none"/>
        </w:rPr>
      </w:pPr>
      <w:r w:rsidRPr="00D25D62">
        <w:rPr>
          <w:rFonts w:ascii="Simplified Arabic" w:eastAsia="Times New Roman" w:hAnsi="Simplified Arabic" w:cs="Simplified Arabic"/>
          <w:b/>
          <w:bCs/>
          <w:kern w:val="0"/>
          <w:sz w:val="32"/>
          <w:szCs w:val="32"/>
          <w:rtl/>
          <w:lang w:val="en-GB" w:eastAsia="en-GB"/>
          <w14:ligatures w14:val="none"/>
        </w:rPr>
        <w:t>ثالثًا: الفجوة المنهجية:</w:t>
      </w:r>
    </w:p>
    <w:p w14:paraId="0D2B3EE1" w14:textId="77777777" w:rsidR="00031793" w:rsidRPr="00487E49" w:rsidRDefault="00031793" w:rsidP="00814CA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اعتمدت بعض الدراسات على عينات محددة من التمريض فقط، بينما تستهدف الدراسة الحالية مختلف الفئات العاملة في المستشفيات</w:t>
      </w:r>
      <w:r w:rsidRPr="00487E49">
        <w:rPr>
          <w:rFonts w:ascii="Simplified Arabic" w:hAnsi="Simplified Arabic" w:cs="Simplified Arabic"/>
          <w:sz w:val="28"/>
          <w:szCs w:val="28"/>
        </w:rPr>
        <w:t>.</w:t>
      </w:r>
    </w:p>
    <w:p w14:paraId="4F180345" w14:textId="77777777" w:rsidR="00031793" w:rsidRPr="00D25D62" w:rsidRDefault="00031793" w:rsidP="00D25D62">
      <w:pPr>
        <w:pStyle w:val="Heading1"/>
        <w:bidi/>
        <w:jc w:val="both"/>
        <w:rPr>
          <w:rFonts w:ascii="Simplified Arabic" w:hAnsi="Simplified Arabic" w:cs="Simplified Arabic"/>
          <w:kern w:val="0"/>
          <w:sz w:val="32"/>
          <w:szCs w:val="32"/>
        </w:rPr>
      </w:pPr>
      <w:r w:rsidRPr="00D25D62">
        <w:rPr>
          <w:rFonts w:ascii="Simplified Arabic" w:hAnsi="Simplified Arabic" w:cs="Simplified Arabic"/>
          <w:kern w:val="0"/>
          <w:sz w:val="32"/>
          <w:szCs w:val="32"/>
        </w:rPr>
        <w:t xml:space="preserve">2.5 </w:t>
      </w:r>
      <w:r w:rsidRPr="00D25D62">
        <w:rPr>
          <w:rFonts w:ascii="Simplified Arabic" w:hAnsi="Simplified Arabic" w:cs="Simplified Arabic"/>
          <w:kern w:val="0"/>
          <w:sz w:val="32"/>
          <w:szCs w:val="32"/>
          <w:rtl/>
        </w:rPr>
        <w:t>خلاصة الفصل:</w:t>
      </w:r>
    </w:p>
    <w:p w14:paraId="67425D7C" w14:textId="77777777" w:rsidR="00031793" w:rsidRPr="00487E49" w:rsidRDefault="00031793" w:rsidP="00814CA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lastRenderedPageBreak/>
        <w:t xml:space="preserve">  استعرض هذا الفصل أهم الدراسات الأجنبية الحديثة المرتبطة بالقيادة التحويلية وأداء العاملين في المستشفيات، وأوضح أن القيادة التحويلية تعد من العوامل التنظيمية المهمة التي يمكن أن تسهم في تحسين الأداء من خلال تعزيز الدافعية، والثقة، والتعاون، والابتكار. كما أوضح الفصل الفجوة البحثية التي تستهدف الدراسة الحالية معالجتها من خلال اختبار أثر أبعاد القيادة التحويلية على أداء العاملين في المستشفيات</w:t>
      </w:r>
      <w:r w:rsidRPr="00487E49">
        <w:rPr>
          <w:rFonts w:ascii="Simplified Arabic" w:hAnsi="Simplified Arabic" w:cs="Simplified Arabic"/>
          <w:sz w:val="28"/>
          <w:szCs w:val="28"/>
        </w:rPr>
        <w:t>.</w:t>
      </w:r>
    </w:p>
    <w:p w14:paraId="795B153C" w14:textId="77777777" w:rsidR="00D25D62" w:rsidRDefault="00D25D62" w:rsidP="00D25D62">
      <w:pPr>
        <w:pStyle w:val="Heading1"/>
        <w:bidi/>
        <w:jc w:val="both"/>
        <w:rPr>
          <w:rFonts w:ascii="Simplified Arabic" w:hAnsi="Simplified Arabic" w:cs="Simplified Arabic"/>
          <w:kern w:val="0"/>
          <w:sz w:val="32"/>
          <w:szCs w:val="32"/>
          <w:rtl/>
        </w:rPr>
      </w:pPr>
    </w:p>
    <w:p w14:paraId="364AA631" w14:textId="77777777" w:rsidR="00D25D62" w:rsidRDefault="00D25D62" w:rsidP="00D25D62">
      <w:pPr>
        <w:pStyle w:val="Heading1"/>
        <w:bidi/>
        <w:jc w:val="both"/>
        <w:rPr>
          <w:rFonts w:ascii="Simplified Arabic" w:hAnsi="Simplified Arabic" w:cs="Simplified Arabic"/>
          <w:kern w:val="0"/>
          <w:sz w:val="32"/>
          <w:szCs w:val="32"/>
          <w:rtl/>
        </w:rPr>
      </w:pPr>
    </w:p>
    <w:p w14:paraId="68D68854" w14:textId="77777777" w:rsidR="00D25D62" w:rsidRDefault="00D25D62" w:rsidP="00D25D62">
      <w:pPr>
        <w:pStyle w:val="Heading1"/>
        <w:bidi/>
        <w:jc w:val="both"/>
        <w:rPr>
          <w:rFonts w:ascii="Simplified Arabic" w:hAnsi="Simplified Arabic" w:cs="Simplified Arabic"/>
          <w:kern w:val="0"/>
          <w:sz w:val="32"/>
          <w:szCs w:val="32"/>
          <w:rtl/>
        </w:rPr>
      </w:pPr>
    </w:p>
    <w:p w14:paraId="78093BB4" w14:textId="77777777" w:rsidR="00031793" w:rsidRPr="00D25D62" w:rsidRDefault="00031793" w:rsidP="00D25D62">
      <w:pPr>
        <w:pStyle w:val="Heading1"/>
        <w:bidi/>
        <w:jc w:val="both"/>
        <w:rPr>
          <w:rFonts w:ascii="Simplified Arabic" w:hAnsi="Simplified Arabic" w:cs="Simplified Arabic"/>
          <w:kern w:val="0"/>
          <w:sz w:val="32"/>
          <w:szCs w:val="32"/>
          <w:rtl/>
        </w:rPr>
      </w:pPr>
      <w:r w:rsidRPr="00D25D62">
        <w:rPr>
          <w:rFonts w:ascii="Simplified Arabic" w:hAnsi="Simplified Arabic" w:cs="Simplified Arabic"/>
          <w:kern w:val="0"/>
          <w:sz w:val="32"/>
          <w:szCs w:val="32"/>
          <w:rtl/>
        </w:rPr>
        <w:t>فرضيات الدراسة:</w:t>
      </w:r>
    </w:p>
    <w:p w14:paraId="15446A8B" w14:textId="77777777" w:rsidR="00031793" w:rsidRPr="00487E49" w:rsidRDefault="00031793" w:rsidP="00814CA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بناءً على مشكلة الدراسة وأهدافها، تسعى هذه الدراسة إلى اختبار الفرضية الرئيسية التالية</w:t>
      </w:r>
      <w:r w:rsidRPr="00487E49">
        <w:rPr>
          <w:rFonts w:ascii="Simplified Arabic" w:eastAsia="Times New Roman" w:hAnsi="Simplified Arabic" w:cs="Simplified Arabic"/>
          <w:kern w:val="0"/>
          <w:sz w:val="28"/>
          <w:szCs w:val="28"/>
          <w:lang w:val="en-GB" w:eastAsia="en-GB"/>
          <w14:ligatures w14:val="none"/>
        </w:rPr>
        <w:t>:</w:t>
      </w:r>
    </w:p>
    <w:p w14:paraId="7CB81D9A" w14:textId="77777777" w:rsidR="00031793" w:rsidRPr="00D25D62" w:rsidRDefault="00031793" w:rsidP="00D25D62">
      <w:pPr>
        <w:pStyle w:val="Heading1"/>
        <w:bidi/>
        <w:jc w:val="both"/>
        <w:rPr>
          <w:rFonts w:ascii="Simplified Arabic" w:hAnsi="Simplified Arabic" w:cs="Simplified Arabic"/>
          <w:kern w:val="0"/>
          <w:sz w:val="32"/>
          <w:szCs w:val="32"/>
        </w:rPr>
      </w:pPr>
      <w:r w:rsidRPr="00D25D62">
        <w:rPr>
          <w:rFonts w:ascii="Simplified Arabic" w:hAnsi="Simplified Arabic" w:cs="Simplified Arabic"/>
          <w:kern w:val="0"/>
          <w:sz w:val="32"/>
          <w:szCs w:val="32"/>
          <w:rtl/>
        </w:rPr>
        <w:t>الفرضية الرئيسية</w:t>
      </w:r>
      <w:r w:rsidRPr="00D25D62">
        <w:rPr>
          <w:rFonts w:ascii="Simplified Arabic" w:hAnsi="Simplified Arabic" w:cs="Simplified Arabic"/>
          <w:kern w:val="0"/>
          <w:sz w:val="32"/>
          <w:szCs w:val="32"/>
        </w:rPr>
        <w:t>:</w:t>
      </w:r>
    </w:p>
    <w:p w14:paraId="3E54853F" w14:textId="77777777" w:rsidR="00031793" w:rsidRPr="00487E49" w:rsidRDefault="00031793" w:rsidP="00814CA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b/>
          <w:bCs/>
          <w:kern w:val="0"/>
          <w:sz w:val="28"/>
          <w:szCs w:val="28"/>
          <w:rtl/>
          <w:lang w:val="en-GB" w:eastAsia="en-GB"/>
          <w14:ligatures w14:val="none"/>
        </w:rPr>
        <w:t>يوجد أثر ذو دلالة إحصائية للقيادة التحويلية بأبعادها المختلفة على أداء العاملين في المستشفيات</w:t>
      </w:r>
      <w:r w:rsidRPr="00487E49">
        <w:rPr>
          <w:rFonts w:ascii="Simplified Arabic" w:eastAsia="Times New Roman" w:hAnsi="Simplified Arabic" w:cs="Simplified Arabic"/>
          <w:b/>
          <w:bCs/>
          <w:kern w:val="0"/>
          <w:sz w:val="28"/>
          <w:szCs w:val="28"/>
          <w:lang w:val="en-GB" w:eastAsia="en-GB"/>
          <w14:ligatures w14:val="none"/>
        </w:rPr>
        <w:t>.</w:t>
      </w:r>
    </w:p>
    <w:p w14:paraId="4B8895BB" w14:textId="77777777" w:rsidR="00031793" w:rsidRPr="00487E49" w:rsidRDefault="00031793" w:rsidP="00814CA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ويتفرع من الفرضية الرئيسية الفرضيات الفرعية التالية</w:t>
      </w:r>
      <w:r w:rsidRPr="00487E49">
        <w:rPr>
          <w:rFonts w:ascii="Simplified Arabic" w:eastAsia="Times New Roman" w:hAnsi="Simplified Arabic" w:cs="Simplified Arabic"/>
          <w:kern w:val="0"/>
          <w:sz w:val="28"/>
          <w:szCs w:val="28"/>
          <w:lang w:val="en-GB" w:eastAsia="en-GB"/>
          <w14:ligatures w14:val="none"/>
        </w:rPr>
        <w:t>:</w:t>
      </w:r>
    </w:p>
    <w:p w14:paraId="51E50A96" w14:textId="77777777" w:rsidR="00031793" w:rsidRPr="00487E49" w:rsidRDefault="00031793" w:rsidP="00814CA3">
      <w:pPr>
        <w:numPr>
          <w:ilvl w:val="0"/>
          <w:numId w:val="3"/>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يوجد أثر ذو دلالة إحصائية للتأثير المثالي</w:t>
      </w:r>
      <w:r w:rsidRPr="00487E49">
        <w:rPr>
          <w:rFonts w:ascii="Simplified Arabic" w:eastAsia="Times New Roman" w:hAnsi="Simplified Arabic" w:cs="Simplified Arabic"/>
          <w:kern w:val="0"/>
          <w:sz w:val="28"/>
          <w:szCs w:val="28"/>
          <w:lang w:val="en-GB" w:eastAsia="en-GB"/>
          <w14:ligatures w14:val="none"/>
        </w:rPr>
        <w:t xml:space="preserve"> (Idealized Influence) </w:t>
      </w:r>
      <w:r w:rsidRPr="00487E49">
        <w:rPr>
          <w:rFonts w:ascii="Simplified Arabic" w:eastAsia="Times New Roman" w:hAnsi="Simplified Arabic" w:cs="Simplified Arabic"/>
          <w:kern w:val="0"/>
          <w:sz w:val="28"/>
          <w:szCs w:val="28"/>
          <w:rtl/>
          <w:lang w:val="en-GB" w:eastAsia="en-GB"/>
          <w14:ligatures w14:val="none"/>
        </w:rPr>
        <w:t>على أداء العاملين في المستشفيات</w:t>
      </w:r>
      <w:r w:rsidRPr="00487E49">
        <w:rPr>
          <w:rFonts w:ascii="Simplified Arabic" w:eastAsia="Times New Roman" w:hAnsi="Simplified Arabic" w:cs="Simplified Arabic"/>
          <w:kern w:val="0"/>
          <w:sz w:val="28"/>
          <w:szCs w:val="28"/>
          <w:lang w:val="en-GB" w:eastAsia="en-GB"/>
          <w14:ligatures w14:val="none"/>
        </w:rPr>
        <w:t>.</w:t>
      </w:r>
    </w:p>
    <w:p w14:paraId="5AD40CA9" w14:textId="77777777" w:rsidR="00031793" w:rsidRPr="00487E49" w:rsidRDefault="00031793" w:rsidP="00814CA3">
      <w:pPr>
        <w:numPr>
          <w:ilvl w:val="0"/>
          <w:numId w:val="3"/>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يوجد أثر ذو دلالة إحصائية للتحفيز الإلهامي</w:t>
      </w:r>
      <w:r w:rsidRPr="00487E49">
        <w:rPr>
          <w:rFonts w:ascii="Simplified Arabic" w:eastAsia="Times New Roman" w:hAnsi="Simplified Arabic" w:cs="Simplified Arabic"/>
          <w:kern w:val="0"/>
          <w:sz w:val="28"/>
          <w:szCs w:val="28"/>
          <w:lang w:val="en-GB" w:eastAsia="en-GB"/>
          <w14:ligatures w14:val="none"/>
        </w:rPr>
        <w:t xml:space="preserve"> (Inspirational Motivation) </w:t>
      </w:r>
      <w:r w:rsidRPr="00487E49">
        <w:rPr>
          <w:rFonts w:ascii="Simplified Arabic" w:eastAsia="Times New Roman" w:hAnsi="Simplified Arabic" w:cs="Simplified Arabic"/>
          <w:kern w:val="0"/>
          <w:sz w:val="28"/>
          <w:szCs w:val="28"/>
          <w:rtl/>
          <w:lang w:val="en-GB" w:eastAsia="en-GB"/>
          <w14:ligatures w14:val="none"/>
        </w:rPr>
        <w:t>على أداء العاملين في المستشفيات</w:t>
      </w:r>
      <w:r w:rsidRPr="00487E49">
        <w:rPr>
          <w:rFonts w:ascii="Simplified Arabic" w:eastAsia="Times New Roman" w:hAnsi="Simplified Arabic" w:cs="Simplified Arabic"/>
          <w:kern w:val="0"/>
          <w:sz w:val="28"/>
          <w:szCs w:val="28"/>
          <w:lang w:val="en-GB" w:eastAsia="en-GB"/>
          <w14:ligatures w14:val="none"/>
        </w:rPr>
        <w:t>.</w:t>
      </w:r>
    </w:p>
    <w:p w14:paraId="13F68604" w14:textId="77777777" w:rsidR="00031793" w:rsidRPr="00487E49" w:rsidRDefault="00031793" w:rsidP="00031793">
      <w:pPr>
        <w:numPr>
          <w:ilvl w:val="0"/>
          <w:numId w:val="3"/>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يوجد أثر ذو دلالة إحصائية للاستثارة الفكرية</w:t>
      </w:r>
      <w:r w:rsidRPr="00487E49">
        <w:rPr>
          <w:rFonts w:ascii="Simplified Arabic" w:eastAsia="Times New Roman" w:hAnsi="Simplified Arabic" w:cs="Simplified Arabic"/>
          <w:kern w:val="0"/>
          <w:sz w:val="28"/>
          <w:szCs w:val="28"/>
          <w:lang w:val="en-GB" w:eastAsia="en-GB"/>
          <w14:ligatures w14:val="none"/>
        </w:rPr>
        <w:t xml:space="preserve"> (Intellectual Stimulation) </w:t>
      </w:r>
      <w:r w:rsidRPr="00487E49">
        <w:rPr>
          <w:rFonts w:ascii="Simplified Arabic" w:eastAsia="Times New Roman" w:hAnsi="Simplified Arabic" w:cs="Simplified Arabic"/>
          <w:kern w:val="0"/>
          <w:sz w:val="28"/>
          <w:szCs w:val="28"/>
          <w:rtl/>
          <w:lang w:val="en-GB" w:eastAsia="en-GB"/>
          <w14:ligatures w14:val="none"/>
        </w:rPr>
        <w:t>على أداء العاملين في المستشفيات</w:t>
      </w:r>
      <w:r w:rsidRPr="00487E49">
        <w:rPr>
          <w:rFonts w:ascii="Simplified Arabic" w:eastAsia="Times New Roman" w:hAnsi="Simplified Arabic" w:cs="Simplified Arabic"/>
          <w:kern w:val="0"/>
          <w:sz w:val="28"/>
          <w:szCs w:val="28"/>
          <w:lang w:val="en-GB" w:eastAsia="en-GB"/>
          <w14:ligatures w14:val="none"/>
        </w:rPr>
        <w:t>.</w:t>
      </w:r>
    </w:p>
    <w:p w14:paraId="737FFA07" w14:textId="77777777" w:rsidR="00031793" w:rsidRPr="00487E49" w:rsidRDefault="00031793" w:rsidP="00031793">
      <w:pPr>
        <w:numPr>
          <w:ilvl w:val="0"/>
          <w:numId w:val="3"/>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يوجد أثر ذو دلالة إحصائية للاعتبار الفردي</w:t>
      </w:r>
      <w:r w:rsidRPr="00487E49">
        <w:rPr>
          <w:rFonts w:ascii="Simplified Arabic" w:eastAsia="Times New Roman" w:hAnsi="Simplified Arabic" w:cs="Simplified Arabic"/>
          <w:kern w:val="0"/>
          <w:sz w:val="28"/>
          <w:szCs w:val="28"/>
          <w:lang w:val="en-GB" w:eastAsia="en-GB"/>
          <w14:ligatures w14:val="none"/>
        </w:rPr>
        <w:t xml:space="preserve"> (Individualized Consideration) </w:t>
      </w:r>
      <w:r w:rsidRPr="00487E49">
        <w:rPr>
          <w:rFonts w:ascii="Simplified Arabic" w:eastAsia="Times New Roman" w:hAnsi="Simplified Arabic" w:cs="Simplified Arabic"/>
          <w:kern w:val="0"/>
          <w:sz w:val="28"/>
          <w:szCs w:val="28"/>
          <w:rtl/>
          <w:lang w:val="en-GB" w:eastAsia="en-GB"/>
          <w14:ligatures w14:val="none"/>
        </w:rPr>
        <w:t>على أداء العاملين في المستشفيات</w:t>
      </w:r>
      <w:r w:rsidRPr="00487E49">
        <w:rPr>
          <w:rFonts w:ascii="Simplified Arabic" w:eastAsia="Times New Roman" w:hAnsi="Simplified Arabic" w:cs="Simplified Arabic"/>
          <w:kern w:val="0"/>
          <w:sz w:val="28"/>
          <w:szCs w:val="28"/>
          <w:lang w:val="en-GB" w:eastAsia="en-GB"/>
          <w14:ligatures w14:val="none"/>
        </w:rPr>
        <w:t>.</w:t>
      </w:r>
    </w:p>
    <w:p w14:paraId="0FA7CFB0" w14:textId="77777777" w:rsidR="00031793" w:rsidRPr="00487E49" w:rsidRDefault="00031793" w:rsidP="00031793">
      <w:pPr>
        <w:numPr>
          <w:ilvl w:val="0"/>
          <w:numId w:val="3"/>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توجد علاقة ذات دلالة إحصائية بين مستوى تطبيق القيادة التحويلية ومستوى أداء العاملين في المستشفيات</w:t>
      </w:r>
      <w:r w:rsidRPr="00487E49">
        <w:rPr>
          <w:rFonts w:ascii="Simplified Arabic" w:eastAsia="Times New Roman" w:hAnsi="Simplified Arabic" w:cs="Simplified Arabic"/>
          <w:kern w:val="0"/>
          <w:sz w:val="28"/>
          <w:szCs w:val="28"/>
          <w:lang w:val="en-GB" w:eastAsia="en-GB"/>
          <w14:ligatures w14:val="none"/>
        </w:rPr>
        <w:t>.</w:t>
      </w:r>
    </w:p>
    <w:p w14:paraId="33D7510E" w14:textId="77777777" w:rsidR="00031793" w:rsidRPr="00487E49" w:rsidRDefault="00031793" w:rsidP="00031793">
      <w:pPr>
        <w:numPr>
          <w:ilvl w:val="0"/>
          <w:numId w:val="3"/>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lastRenderedPageBreak/>
        <w:t>توجد فروق ذات دلالة إحصائية في إدراك العاملين لمستوى ممارسة القيادة التحويلية تعزى للخصائص الديموغرافية (النوع، العمر، المؤهل العلمي، سنوات الخبرة).</w:t>
      </w:r>
    </w:p>
    <w:p w14:paraId="1AE3102A" w14:textId="77777777" w:rsidR="004B090E" w:rsidRDefault="004B090E" w:rsidP="00031793">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13EFE78A" w14:textId="77777777" w:rsidR="004B090E" w:rsidRDefault="004B090E" w:rsidP="004B090E">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75924929" w14:textId="77777777" w:rsidR="004B090E" w:rsidRDefault="004B090E" w:rsidP="004B090E">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080D944C" w14:textId="77777777" w:rsidR="004B090E" w:rsidRDefault="004B090E" w:rsidP="004B090E">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0BFED864" w14:textId="77777777" w:rsidR="004B090E" w:rsidRDefault="004B090E" w:rsidP="004B090E">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4AC03152" w14:textId="77777777" w:rsidR="004B090E" w:rsidRDefault="004B090E" w:rsidP="004B090E">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4A30EB15" w14:textId="77777777" w:rsidR="004B090E" w:rsidRDefault="004B090E" w:rsidP="004B090E">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51B76BBB" w14:textId="77777777" w:rsidR="004B090E" w:rsidRDefault="004B090E" w:rsidP="004B090E">
      <w:pPr>
        <w:pStyle w:val="TableParagraph"/>
        <w:tabs>
          <w:tab w:val="left" w:pos="828"/>
          <w:tab w:val="left" w:pos="829"/>
          <w:tab w:val="left" w:pos="3417"/>
          <w:tab w:val="center" w:pos="4649"/>
        </w:tabs>
        <w:bidi/>
        <w:spacing w:before="2"/>
        <w:ind w:left="467" w:firstLine="0"/>
        <w:rPr>
          <w:rFonts w:ascii="Simplified Arabic" w:hAnsi="Simplified Arabic" w:cs="Simplified Arabic"/>
          <w:b/>
          <w:bCs/>
          <w:sz w:val="28"/>
          <w:szCs w:val="28"/>
        </w:rPr>
      </w:pPr>
    </w:p>
    <w:p w14:paraId="664D4FD0" w14:textId="77777777" w:rsidR="00031793" w:rsidRPr="00D25D62" w:rsidRDefault="00031793" w:rsidP="00D25D62">
      <w:pPr>
        <w:pStyle w:val="Heading1"/>
        <w:bidi/>
        <w:jc w:val="both"/>
        <w:rPr>
          <w:rFonts w:ascii="Simplified Arabic" w:hAnsi="Simplified Arabic" w:cs="Simplified Arabic"/>
          <w:kern w:val="0"/>
          <w:sz w:val="32"/>
          <w:szCs w:val="32"/>
          <w:rtl/>
        </w:rPr>
      </w:pPr>
      <w:r w:rsidRPr="00D25D62">
        <w:rPr>
          <w:rFonts w:ascii="Simplified Arabic" w:hAnsi="Simplified Arabic" w:cs="Simplified Arabic"/>
          <w:kern w:val="0"/>
          <w:sz w:val="32"/>
          <w:szCs w:val="32"/>
          <w:rtl/>
        </w:rPr>
        <w:t>-الإطار النظري للدراسة:</w:t>
      </w:r>
    </w:p>
    <w:p w14:paraId="3EFBD493"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تناول هذا الفصل الخلفية النظرية </w:t>
      </w:r>
      <w:proofErr w:type="gramStart"/>
      <w:r w:rsidRPr="00487E49">
        <w:rPr>
          <w:rFonts w:ascii="Simplified Arabic" w:hAnsi="Simplified Arabic" w:cs="Simplified Arabic"/>
          <w:sz w:val="28"/>
          <w:szCs w:val="28"/>
          <w:rtl/>
        </w:rPr>
        <w:t>والدراسات ،</w:t>
      </w:r>
      <w:proofErr w:type="gramEnd"/>
      <w:r w:rsidRPr="00487E49">
        <w:rPr>
          <w:rFonts w:ascii="Simplified Arabic" w:hAnsi="Simplified Arabic" w:cs="Simplified Arabic"/>
          <w:sz w:val="28"/>
          <w:szCs w:val="28"/>
          <w:rtl/>
        </w:rPr>
        <w:t xml:space="preserve"> ومفهوم أداء العاملين في المستشفيات، بالإضافة إلى استعراض أهم الدراسات التي تناولت العلاقة بين القيادة التحويلية والأداء الوظيفي في المؤسسات الصحية. كما يهدف الفصل إلى تحديد الفجوة البحثية التي تسعى الدراسة الحالية إلى معالجتها</w:t>
      </w:r>
      <w:r w:rsidRPr="00487E49">
        <w:rPr>
          <w:rFonts w:ascii="Simplified Arabic" w:hAnsi="Simplified Arabic" w:cs="Simplified Arabic"/>
          <w:sz w:val="28"/>
          <w:szCs w:val="28"/>
        </w:rPr>
        <w:t>.</w:t>
      </w:r>
    </w:p>
    <w:p w14:paraId="6D1A6F1C" w14:textId="77777777" w:rsidR="00031793" w:rsidRPr="00DA1817" w:rsidRDefault="00031793" w:rsidP="00031793">
      <w:pPr>
        <w:pStyle w:val="Heading1"/>
        <w:bidi/>
        <w:jc w:val="both"/>
        <w:rPr>
          <w:rFonts w:ascii="Simplified Arabic" w:hAnsi="Simplified Arabic" w:cs="Simplified Arabic"/>
          <w:sz w:val="32"/>
          <w:szCs w:val="32"/>
        </w:rPr>
      </w:pPr>
      <w:r w:rsidRPr="00DA1817">
        <w:rPr>
          <w:rFonts w:ascii="Simplified Arabic" w:hAnsi="Simplified Arabic" w:cs="Simplified Arabic"/>
          <w:sz w:val="32"/>
          <w:szCs w:val="32"/>
          <w:rtl/>
        </w:rPr>
        <w:t>المبحث الأول: القيادة التحويلية</w:t>
      </w:r>
      <w:r w:rsidRPr="00DA1817">
        <w:rPr>
          <w:rFonts w:ascii="Simplified Arabic" w:hAnsi="Simplified Arabic" w:cs="Simplified Arabic"/>
          <w:sz w:val="32"/>
          <w:szCs w:val="32"/>
        </w:rPr>
        <w:t xml:space="preserve"> (Transformational Leadership)</w:t>
      </w:r>
    </w:p>
    <w:p w14:paraId="2A25654E" w14:textId="77777777" w:rsidR="00031793" w:rsidRPr="00DA1817" w:rsidRDefault="00031793" w:rsidP="004D2849">
      <w:pPr>
        <w:pStyle w:val="Heading2"/>
        <w:jc w:val="both"/>
        <w:rPr>
          <w:rFonts w:ascii="Simplified Arabic" w:eastAsia="Times New Roman" w:hAnsi="Simplified Arabic" w:cs="Simplified Arabic"/>
          <w:color w:val="auto"/>
          <w:kern w:val="36"/>
          <w:sz w:val="32"/>
          <w:szCs w:val="32"/>
          <w:lang w:val="en-GB" w:eastAsia="en-GB"/>
          <w14:ligatures w14:val="none"/>
        </w:rPr>
      </w:pPr>
      <w:r w:rsidRPr="00487E49">
        <w:rPr>
          <w:rFonts w:ascii="Simplified Arabic" w:eastAsia="Times New Roman" w:hAnsi="Simplified Arabic" w:cs="Simplified Arabic"/>
          <w:color w:val="auto"/>
          <w:kern w:val="36"/>
          <w:sz w:val="28"/>
          <w:szCs w:val="28"/>
          <w:rtl/>
          <w:lang w:val="en-GB" w:eastAsia="en-GB"/>
          <w14:ligatures w14:val="none"/>
        </w:rPr>
        <w:t xml:space="preserve"> </w:t>
      </w:r>
      <w:r w:rsidRPr="00DA1817">
        <w:rPr>
          <w:rFonts w:ascii="Simplified Arabic" w:eastAsia="Times New Roman" w:hAnsi="Simplified Arabic" w:cs="Simplified Arabic"/>
          <w:color w:val="auto"/>
          <w:kern w:val="36"/>
          <w:sz w:val="32"/>
          <w:szCs w:val="32"/>
          <w:lang w:val="en-GB" w:eastAsia="en-GB"/>
          <w14:ligatures w14:val="none"/>
        </w:rPr>
        <w:t>-</w:t>
      </w:r>
      <w:proofErr w:type="gramStart"/>
      <w:r w:rsidRPr="00DA1817">
        <w:rPr>
          <w:rFonts w:ascii="Simplified Arabic" w:eastAsia="Times New Roman" w:hAnsi="Simplified Arabic" w:cs="Simplified Arabic"/>
          <w:color w:val="auto"/>
          <w:kern w:val="36"/>
          <w:sz w:val="32"/>
          <w:szCs w:val="32"/>
          <w:lang w:val="en-GB" w:eastAsia="en-GB"/>
          <w14:ligatures w14:val="none"/>
        </w:rPr>
        <w:t xml:space="preserve">1 </w:t>
      </w:r>
      <w:r w:rsidRPr="00DA1817">
        <w:rPr>
          <w:rFonts w:ascii="Simplified Arabic" w:eastAsia="Times New Roman" w:hAnsi="Simplified Arabic" w:cs="Simplified Arabic"/>
          <w:color w:val="auto"/>
          <w:kern w:val="36"/>
          <w:sz w:val="32"/>
          <w:szCs w:val="32"/>
          <w:rtl/>
          <w:lang w:val="en-GB" w:eastAsia="en-GB"/>
          <w14:ligatures w14:val="none"/>
        </w:rPr>
        <w:t xml:space="preserve"> مفهوم</w:t>
      </w:r>
      <w:proofErr w:type="gramEnd"/>
      <w:r w:rsidRPr="00DA1817">
        <w:rPr>
          <w:rFonts w:ascii="Simplified Arabic" w:eastAsia="Times New Roman" w:hAnsi="Simplified Arabic" w:cs="Simplified Arabic"/>
          <w:color w:val="auto"/>
          <w:kern w:val="36"/>
          <w:sz w:val="32"/>
          <w:szCs w:val="32"/>
          <w:rtl/>
          <w:lang w:val="en-GB" w:eastAsia="en-GB"/>
          <w14:ligatures w14:val="none"/>
        </w:rPr>
        <w:t xml:space="preserve"> القيادة التحويلية:</w:t>
      </w:r>
    </w:p>
    <w:p w14:paraId="77AC3CF8"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تُعد القيادة التحويلية أحد أهم الاتجاهات الحديثة في الفكر الإداري والقيادي، حيث انتقلت النظرة إلى القيادة من كونها عملية تعتمد على إصدار الأوامر والرقابة إلى كونها عملية تفاعلية تهدف إلى تطوير العاملين، وبناء رؤيتهم المشتركة، وتحفيزهم لتحقيق مستويات مرتفعة من الأداء. ويقوم هذا النمط القيادي على قدرة القائد على إحداث تغيير إيجابي في قيم العاملين واتجاهاتهم وسلوكياتهم من خلال الإلهام، والتمكين، وتشجيع الابتكار، وربط أهداف الأفراد بأهداف المنظمة</w:t>
      </w:r>
      <w:r w:rsidRPr="00487E49">
        <w:rPr>
          <w:rFonts w:ascii="Simplified Arabic" w:hAnsi="Simplified Arabic" w:cs="Simplified Arabic"/>
          <w:sz w:val="28"/>
          <w:szCs w:val="28"/>
        </w:rPr>
        <w:t xml:space="preserve"> (Bass &amp; Riggio, 2006).</w:t>
      </w:r>
    </w:p>
    <w:p w14:paraId="25ABFBEB"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وفي بيئة المستشفيات، اكتسبت القيادة التحويلية أهمية خاصة بسبب طبيعة العمل الصحي الذي يتطلب التعاون بين الفرق الطبية والتمريضية والإدارية، والقدرة على التعامل مع الضغوط المهنية، والتكيف المستمر مع التطورات التنظيمية والتكنولوجية. وتشير الدراسات الحديثة إلى أن القيادات التي </w:t>
      </w:r>
      <w:r w:rsidRPr="00487E49">
        <w:rPr>
          <w:rFonts w:ascii="Simplified Arabic" w:hAnsi="Simplified Arabic" w:cs="Simplified Arabic"/>
          <w:sz w:val="28"/>
          <w:szCs w:val="28"/>
          <w:rtl/>
        </w:rPr>
        <w:lastRenderedPageBreak/>
        <w:t>تتبنى السلوكيات التحويلية تستطيع تعزيز مشاركة العاملين، وتحسين بيئة العمل، ورفع مستوى الأداء الوظيفي وجودة الخدمات الصحية</w:t>
      </w:r>
      <w:r w:rsidRPr="00487E49">
        <w:rPr>
          <w:rFonts w:ascii="Simplified Arabic" w:hAnsi="Simplified Arabic" w:cs="Simplified Arabic"/>
          <w:sz w:val="28"/>
          <w:szCs w:val="28"/>
        </w:rPr>
        <w:t xml:space="preserve"> (Huang et al., 2025). </w:t>
      </w:r>
    </w:p>
    <w:p w14:paraId="51EC2995" w14:textId="1B11B513" w:rsidR="00031793" w:rsidRDefault="00031793" w:rsidP="00031793">
      <w:pPr>
        <w:pStyle w:val="NormalWeb"/>
        <w:bidi/>
        <w:jc w:val="both"/>
        <w:rPr>
          <w:rFonts w:ascii="Simplified Arabic" w:hAnsi="Simplified Arabic" w:cs="Simplified Arabic"/>
          <w:sz w:val="28"/>
          <w:szCs w:val="28"/>
          <w:rtl/>
        </w:rPr>
      </w:pPr>
      <w:r w:rsidRPr="00487E49">
        <w:rPr>
          <w:rFonts w:ascii="Simplified Arabic" w:hAnsi="Simplified Arabic" w:cs="Simplified Arabic"/>
          <w:sz w:val="28"/>
          <w:szCs w:val="28"/>
          <w:rtl/>
        </w:rPr>
        <w:t xml:space="preserve">  كما أوضحت الدراسات الحديثة في المؤسسات الصحية أن القيادة التحويلية لا تؤثر فقط بصورة مباشرة على أداء العاملين، وإنما تعمل من خلال مجموعة من الآليات التنظيمية مثل التمكين النفسي، والانخراط في العمل، وتبادل المعرفة، والإبداع الجماعي. فقد أظهرت دراسة حديثة أجريت على ممرضي وحدات العناية المركزة أن القيادة التحويلية ارتبطت بتحسن الأداء الوظيفي، وكان هذا التأثير مدعومًا بدور التمكين النفسي والانخراط في العمل كمتغيرات وسيطة</w:t>
      </w:r>
      <w:r w:rsidRPr="00487E49">
        <w:rPr>
          <w:rFonts w:ascii="Simplified Arabic" w:hAnsi="Simplified Arabic" w:cs="Simplified Arabic"/>
          <w:sz w:val="28"/>
          <w:szCs w:val="28"/>
        </w:rPr>
        <w:t xml:space="preserve"> (Huang et al., 2025)</w:t>
      </w:r>
      <w:proofErr w:type="gramStart"/>
      <w:r w:rsidRPr="00487E49">
        <w:rPr>
          <w:rFonts w:ascii="Simplified Arabic" w:hAnsi="Simplified Arabic" w:cs="Simplified Arabic"/>
          <w:sz w:val="28"/>
          <w:szCs w:val="28"/>
        </w:rPr>
        <w:t xml:space="preserve">. </w:t>
      </w:r>
      <w:r w:rsidR="004D2849">
        <w:rPr>
          <w:rFonts w:ascii="Simplified Arabic" w:hAnsi="Simplified Arabic" w:cs="Simplified Arabic" w:hint="cs"/>
          <w:sz w:val="28"/>
          <w:szCs w:val="28"/>
          <w:rtl/>
        </w:rPr>
        <w:t>.</w:t>
      </w:r>
      <w:proofErr w:type="gramEnd"/>
    </w:p>
    <w:p w14:paraId="13C581D0" w14:textId="77777777" w:rsidR="004D2849" w:rsidRPr="00487E49" w:rsidRDefault="004D2849" w:rsidP="004D2849">
      <w:pPr>
        <w:pStyle w:val="NormalWeb"/>
        <w:bidi/>
        <w:jc w:val="both"/>
        <w:rPr>
          <w:rFonts w:ascii="Simplified Arabic" w:hAnsi="Simplified Arabic" w:cs="Simplified Arabic"/>
          <w:sz w:val="28"/>
          <w:szCs w:val="28"/>
        </w:rPr>
      </w:pPr>
    </w:p>
    <w:p w14:paraId="6C041058" w14:textId="77777777" w:rsidR="00031793" w:rsidRPr="00487E49" w:rsidRDefault="00031793" w:rsidP="00031793">
      <w:pPr>
        <w:pStyle w:val="NormalWeb"/>
        <w:bidi/>
        <w:jc w:val="both"/>
        <w:rPr>
          <w:rFonts w:ascii="Simplified Arabic" w:hAnsi="Simplified Arabic" w:cs="Simplified Arabic"/>
          <w:sz w:val="28"/>
          <w:szCs w:val="28"/>
          <w:rtl/>
        </w:rPr>
      </w:pPr>
      <w:r w:rsidRPr="00487E49">
        <w:rPr>
          <w:rFonts w:ascii="Simplified Arabic" w:hAnsi="Simplified Arabic" w:cs="Simplified Arabic"/>
          <w:sz w:val="28"/>
          <w:szCs w:val="28"/>
          <w:rtl/>
        </w:rPr>
        <w:t xml:space="preserve">  وتشير الأدبيات الحديثة إلى أن المستشفيات التي تطبق مبادئ القيادة التحويلية تكون أكثر قدرة على بناء ثقافة تنظيمية داعمة للتعلم والتطوير، حيث يعمل القائد التحويلي على تشجيع العاملين على طرح الأفكار الجديدة، والمشاركة في حل المشكلات، وتحمل المسؤولية، الأمر الذي ينعكس بصورة إيجابية على مستوى الأداء الفردي والجماعي</w:t>
      </w:r>
      <w:r w:rsidRPr="00487E49">
        <w:rPr>
          <w:rFonts w:ascii="Simplified Arabic" w:hAnsi="Simplified Arabic" w:cs="Simplified Arabic"/>
          <w:sz w:val="28"/>
          <w:szCs w:val="28"/>
        </w:rPr>
        <w:t xml:space="preserve"> (</w:t>
      </w:r>
      <w:proofErr w:type="spellStart"/>
      <w:r w:rsidRPr="00487E49">
        <w:rPr>
          <w:rFonts w:ascii="Simplified Arabic" w:hAnsi="Simplified Arabic" w:cs="Simplified Arabic"/>
          <w:sz w:val="28"/>
          <w:szCs w:val="28"/>
        </w:rPr>
        <w:t>Bachri</w:t>
      </w:r>
      <w:proofErr w:type="spellEnd"/>
      <w:r w:rsidRPr="00487E49">
        <w:rPr>
          <w:rFonts w:ascii="Simplified Arabic" w:hAnsi="Simplified Arabic" w:cs="Simplified Arabic"/>
          <w:sz w:val="28"/>
          <w:szCs w:val="28"/>
        </w:rPr>
        <w:t xml:space="preserve"> et al., 2025</w:t>
      </w:r>
      <w:proofErr w:type="gramStart"/>
      <w:r w:rsidRPr="00487E49">
        <w:rPr>
          <w:rFonts w:ascii="Simplified Arabic" w:hAnsi="Simplified Arabic" w:cs="Simplified Arabic"/>
          <w:sz w:val="28"/>
          <w:szCs w:val="28"/>
        </w:rPr>
        <w:t xml:space="preserve">) </w:t>
      </w:r>
      <w:r w:rsidRPr="00487E49">
        <w:rPr>
          <w:rFonts w:ascii="Simplified Arabic" w:hAnsi="Simplified Arabic" w:cs="Simplified Arabic"/>
          <w:sz w:val="28"/>
          <w:szCs w:val="28"/>
          <w:rtl/>
        </w:rPr>
        <w:t>.</w:t>
      </w:r>
      <w:proofErr w:type="gramEnd"/>
    </w:p>
    <w:p w14:paraId="700F434A" w14:textId="77777777" w:rsidR="00031793" w:rsidRPr="00F45627" w:rsidRDefault="00031793" w:rsidP="00031793">
      <w:pPr>
        <w:pStyle w:val="Heading1"/>
        <w:bidi/>
        <w:jc w:val="both"/>
        <w:rPr>
          <w:rFonts w:ascii="Simplified Arabic" w:hAnsi="Simplified Arabic" w:cs="Simplified Arabic"/>
          <w:sz w:val="32"/>
          <w:szCs w:val="32"/>
        </w:rPr>
      </w:pPr>
      <w:r w:rsidRPr="00F45627">
        <w:rPr>
          <w:rFonts w:ascii="Simplified Arabic" w:hAnsi="Simplified Arabic" w:cs="Simplified Arabic"/>
          <w:sz w:val="32"/>
          <w:szCs w:val="32"/>
        </w:rPr>
        <w:t>- 2</w:t>
      </w:r>
      <w:r w:rsidRPr="00F45627">
        <w:rPr>
          <w:rFonts w:ascii="Simplified Arabic" w:hAnsi="Simplified Arabic" w:cs="Simplified Arabic"/>
          <w:sz w:val="32"/>
          <w:szCs w:val="32"/>
          <w:rtl/>
        </w:rPr>
        <w:t xml:space="preserve"> تطور نظرية القيادة التحويلية:</w:t>
      </w:r>
    </w:p>
    <w:p w14:paraId="14956B04"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بدأ التطور العلمي لنظرية القيادة التحويلية مع ظهور اتجاهات القيادة الحديثة التي ركزت على الجانب الإنساني والنفسي في العلاقة بين القائد والعاملين. فقد قدم</w:t>
      </w:r>
      <w:r w:rsidRPr="00487E49">
        <w:rPr>
          <w:rFonts w:ascii="Simplified Arabic" w:hAnsi="Simplified Arabic" w:cs="Simplified Arabic"/>
          <w:sz w:val="28"/>
          <w:szCs w:val="28"/>
        </w:rPr>
        <w:t xml:space="preserve"> Burns (1978) </w:t>
      </w:r>
      <w:r w:rsidRPr="00487E49">
        <w:rPr>
          <w:rFonts w:ascii="Simplified Arabic" w:hAnsi="Simplified Arabic" w:cs="Simplified Arabic"/>
          <w:sz w:val="28"/>
          <w:szCs w:val="28"/>
          <w:rtl/>
        </w:rPr>
        <w:t>تصورًا جديدًا للقيادة باعتبارها عملية تهدف إلى تطوير الطرفين؛ القائد والعاملين، وليس مجرد وسيلة للسيطرة أو تحقيق النتائج قصيرة المدى</w:t>
      </w:r>
      <w:r w:rsidRPr="00487E49">
        <w:rPr>
          <w:rFonts w:ascii="Simplified Arabic" w:hAnsi="Simplified Arabic" w:cs="Simplified Arabic"/>
          <w:sz w:val="28"/>
          <w:szCs w:val="28"/>
        </w:rPr>
        <w:t>.</w:t>
      </w:r>
    </w:p>
    <w:p w14:paraId="433738F7"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ومع التطورات الحديثة في نظم الرعاية الصحية، توسع مفهوم القيادة التحويلية ليشمل القدرة على قيادة التغيير، وإدارة الأزمات، وتعزيز الابتكار، وتحقيق الاستدامة التنظيمية. وأصبحت القيادة التحويلية مرتبطة بمفاهيم حديثة مثل التمكين الوظيفي، والمرونة التنظيمية، والانخراط المهني، وهي مفاهيم تعد ضرورية لتحسين أداء العاملين في المستشفيات</w:t>
      </w:r>
      <w:r w:rsidRPr="00487E49">
        <w:rPr>
          <w:rFonts w:ascii="Simplified Arabic" w:hAnsi="Simplified Arabic" w:cs="Simplified Arabic"/>
          <w:sz w:val="28"/>
          <w:szCs w:val="28"/>
        </w:rPr>
        <w:t xml:space="preserve">. (Thapa et al., 2026) </w:t>
      </w:r>
    </w:p>
    <w:p w14:paraId="389144A1"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 xml:space="preserve">  وقد أكدت الدراسات الحديثة أن أهمية القيادة التحويلية في القطاع الصحي لا ترتبط فقط بتحسين أداء الأفراد، وإنما تمتد إلى تحسين نتائج المنظمة ككل، من خلال تعزيز التعاون بين الفرق الصحية، وتحسين التواصل الداخلي، ودعم ثقافة الجودة وسلامة المرضى. كما بينت دراسة حديثة على العاملين </w:t>
      </w:r>
      <w:r w:rsidRPr="00487E49">
        <w:rPr>
          <w:rFonts w:ascii="Simplified Arabic" w:hAnsi="Simplified Arabic" w:cs="Simplified Arabic"/>
          <w:sz w:val="28"/>
          <w:szCs w:val="28"/>
          <w:rtl/>
        </w:rPr>
        <w:lastRenderedPageBreak/>
        <w:t>في المستشفيات أن القيادة التحويلية تؤثر في الأداء من خلال تعزيز مشاركة المعرفة والإبداع الجماعي داخل فرق العمل</w:t>
      </w:r>
      <w:r w:rsidRPr="00487E49">
        <w:rPr>
          <w:rFonts w:ascii="Simplified Arabic" w:hAnsi="Simplified Arabic" w:cs="Simplified Arabic"/>
          <w:sz w:val="28"/>
          <w:szCs w:val="28"/>
        </w:rPr>
        <w:t>. (</w:t>
      </w:r>
      <w:proofErr w:type="spellStart"/>
      <w:r w:rsidRPr="00487E49">
        <w:rPr>
          <w:rFonts w:ascii="Simplified Arabic" w:hAnsi="Simplified Arabic" w:cs="Simplified Arabic"/>
          <w:sz w:val="28"/>
          <w:szCs w:val="28"/>
        </w:rPr>
        <w:t>Bachri</w:t>
      </w:r>
      <w:proofErr w:type="spellEnd"/>
      <w:r w:rsidRPr="00487E49">
        <w:rPr>
          <w:rFonts w:ascii="Simplified Arabic" w:hAnsi="Simplified Arabic" w:cs="Simplified Arabic"/>
          <w:sz w:val="28"/>
          <w:szCs w:val="28"/>
        </w:rPr>
        <w:t xml:space="preserve"> et al., 2025) </w:t>
      </w:r>
    </w:p>
    <w:p w14:paraId="3802B9B8" w14:textId="77777777" w:rsidR="00031793" w:rsidRPr="00F45627" w:rsidRDefault="00031793" w:rsidP="00F45627">
      <w:pPr>
        <w:pStyle w:val="Heading1"/>
        <w:bidi/>
        <w:jc w:val="both"/>
        <w:rPr>
          <w:rFonts w:ascii="Simplified Arabic" w:hAnsi="Simplified Arabic" w:cs="Simplified Arabic"/>
          <w:sz w:val="32"/>
          <w:szCs w:val="32"/>
        </w:rPr>
      </w:pPr>
      <w:r w:rsidRPr="00F45627">
        <w:rPr>
          <w:rFonts w:ascii="Simplified Arabic" w:hAnsi="Simplified Arabic" w:cs="Simplified Arabic"/>
          <w:sz w:val="32"/>
          <w:szCs w:val="32"/>
        </w:rPr>
        <w:t>- 3</w:t>
      </w:r>
      <w:r w:rsidRPr="00F45627">
        <w:rPr>
          <w:rFonts w:ascii="Simplified Arabic" w:hAnsi="Simplified Arabic" w:cs="Simplified Arabic"/>
          <w:sz w:val="32"/>
          <w:szCs w:val="32"/>
          <w:rtl/>
        </w:rPr>
        <w:t>أهمية القيادة التحويلية في المستشفيات:</w:t>
      </w:r>
    </w:p>
    <w:p w14:paraId="5B9B8A87"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تكتسب القيادة التحويلية أهمية متزايدة في المؤسسات الصحية نتيجة للطبيعة المعقدة لبيئة العمل في المستشفيات، والتي تتطلب مستوى مرتفعًا من التنسيق بين الفرق الطبية والتمريضية والإدارية، بالإضافة إلى الحاجة المستمرة للتكيف مع التطورات العلمية والتكنولوجية ومتطلبات جودة وسلامة المرضى. وتساعد القيادة التحويلية المؤسسات الصحية على بناء بيئة عمل تعتمد على المشاركة والثقة والابتكار، مما ينعكس على تحسين أداء العاملين ورفع كفاءة الخدمات المقدمة</w:t>
      </w:r>
      <w:r w:rsidRPr="00487E49">
        <w:rPr>
          <w:rFonts w:ascii="Simplified Arabic" w:hAnsi="Simplified Arabic" w:cs="Simplified Arabic"/>
          <w:sz w:val="28"/>
          <w:szCs w:val="28"/>
        </w:rPr>
        <w:t xml:space="preserve"> (Specchia et al., 2024).</w:t>
      </w:r>
    </w:p>
    <w:p w14:paraId="791E5034"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وتتمثل أهمية القيادة التحويلية في المستشفيات في قدرتها على تعزيز دافعية العاملين من خلال إشراكهم في تحقيق رؤية المنظمة، وتقدير جهودهم، ودعم تطورهم المهني. فالقائد التحويلي لا يركز فقط على إنجاز المهام اليومية، وإنما يسعى إلى تطوير قدرات العاملين وتحويلهم إلى عناصر فاعلة قادرة على المبادرة وحل المشكلات، وهو ما يعد أمرًا ضروريًا في القطاع الصحي الذي يتطلب قرارات سريعة واستجابة فعالة للتحديات</w:t>
      </w:r>
      <w:r w:rsidRPr="00487E49">
        <w:rPr>
          <w:rFonts w:ascii="Simplified Arabic" w:hAnsi="Simplified Arabic" w:cs="Simplified Arabic"/>
          <w:sz w:val="28"/>
          <w:szCs w:val="28"/>
        </w:rPr>
        <w:t xml:space="preserve"> (Huang et al., 2025).</w:t>
      </w:r>
    </w:p>
    <w:p w14:paraId="1AF7E210"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كما تسهم القيادة التحويلية في تحسين جودة بيئة العمل داخل المستشفيات من خلال تعزيز العلاقات المهنية بين القادة والعاملين، وتقليل الصراعات التنظيمية، وزيادة الشعور بالانتماء والالتزام. وقد أشارت الدراسات الحديثة إلى أن العاملين في البيئات التي تتبنى القيادة التحويلية يظهرون مستويات أعلى من الرضا الوظيفي والانخراط في العمل مقارنة بالعاملين في البيئات التي تفتقر إلى الدعم القيادي</w:t>
      </w:r>
      <w:r w:rsidRPr="00487E49">
        <w:rPr>
          <w:rFonts w:ascii="Simplified Arabic" w:hAnsi="Simplified Arabic" w:cs="Simplified Arabic"/>
          <w:sz w:val="28"/>
          <w:szCs w:val="28"/>
        </w:rPr>
        <w:t xml:space="preserve"> (</w:t>
      </w:r>
      <w:proofErr w:type="spellStart"/>
      <w:r w:rsidRPr="00487E49">
        <w:rPr>
          <w:rFonts w:ascii="Simplified Arabic" w:hAnsi="Simplified Arabic" w:cs="Simplified Arabic"/>
          <w:sz w:val="28"/>
          <w:szCs w:val="28"/>
        </w:rPr>
        <w:t>Habobi</w:t>
      </w:r>
      <w:proofErr w:type="spellEnd"/>
      <w:r w:rsidRPr="00487E49">
        <w:rPr>
          <w:rFonts w:ascii="Simplified Arabic" w:hAnsi="Simplified Arabic" w:cs="Simplified Arabic"/>
          <w:sz w:val="28"/>
          <w:szCs w:val="28"/>
        </w:rPr>
        <w:t xml:space="preserve"> et al., 2025).</w:t>
      </w:r>
    </w:p>
    <w:p w14:paraId="32A84D5D" w14:textId="77777777" w:rsidR="00031793" w:rsidRPr="00487E49" w:rsidRDefault="00031793" w:rsidP="00031793">
      <w:pPr>
        <w:pStyle w:val="NormalWeb"/>
        <w:bidi/>
        <w:jc w:val="both"/>
        <w:rPr>
          <w:rFonts w:ascii="Simplified Arabic" w:hAnsi="Simplified Arabic" w:cs="Simplified Arabic"/>
          <w:sz w:val="28"/>
          <w:szCs w:val="28"/>
        </w:rPr>
      </w:pPr>
      <w:r w:rsidRPr="00487E49">
        <w:rPr>
          <w:rFonts w:ascii="Simplified Arabic" w:hAnsi="Simplified Arabic" w:cs="Simplified Arabic"/>
          <w:sz w:val="28"/>
          <w:szCs w:val="28"/>
          <w:rtl/>
        </w:rPr>
        <w:t>وتساعد القيادة التحويلية كذلك في دعم التغيير التنظيمي داخل المستشفيات، حيث تواجه المؤسسات الصحية تحديات مستمرة مثل التحول الرقمي، وتطبيق معايير الاعتماد والجودة، وإدارة الأزمات الصحية. ويتميز القائد التحويلي بقدرته على توجيه العاملين خلال مراحل التغيير وتقليل مقاومة التغيير من خلال التواصل الفعال وبناء الثقة وتحفيز العاملين للمشاركة في التطوير</w:t>
      </w:r>
      <w:r w:rsidRPr="00487E49">
        <w:rPr>
          <w:rFonts w:ascii="Simplified Arabic" w:hAnsi="Simplified Arabic" w:cs="Simplified Arabic"/>
          <w:sz w:val="28"/>
          <w:szCs w:val="28"/>
        </w:rPr>
        <w:t xml:space="preserve"> (Thapa et al., 2026).</w:t>
      </w:r>
    </w:p>
    <w:p w14:paraId="7DACC28C" w14:textId="3718D2CC" w:rsidR="00031793" w:rsidRPr="00487E49" w:rsidRDefault="002F54FE" w:rsidP="00031793">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31793" w:rsidRPr="00487E49">
        <w:rPr>
          <w:rFonts w:ascii="Simplified Arabic" w:hAnsi="Simplified Arabic" w:cs="Simplified Arabic"/>
          <w:sz w:val="28"/>
          <w:szCs w:val="28"/>
          <w:rtl/>
        </w:rPr>
        <w:t xml:space="preserve">ومن منظور الأداء الوظيفي، تعد القيادة التحويلية أحد العوامل المؤثرة في رفع كفاءة العاملين؛ لأنها تعمل على تعزيز الشعور بالمسؤولية المهنية، وزيادة الالتزام بأهداف المستشفى، وتحسين القدرة على </w:t>
      </w:r>
      <w:r w:rsidR="00031793" w:rsidRPr="00487E49">
        <w:rPr>
          <w:rFonts w:ascii="Simplified Arabic" w:hAnsi="Simplified Arabic" w:cs="Simplified Arabic"/>
          <w:sz w:val="28"/>
          <w:szCs w:val="28"/>
          <w:rtl/>
        </w:rPr>
        <w:lastRenderedPageBreak/>
        <w:t>تقديم خدمات صحية ذات جودة مرتفعة. وقد بينت الدراسات الحديثة أن القيادة التحويلية ترتبط بصورة إيجابية بأداء العاملين الصحيين، سواء بصورة مباشرة أو من خلال تأثيرها في متغيرات مثل التمكين النفسي والانخراط الوظيفي</w:t>
      </w:r>
      <w:r w:rsidR="00031793" w:rsidRPr="00487E49">
        <w:rPr>
          <w:rFonts w:ascii="Simplified Arabic" w:hAnsi="Simplified Arabic" w:cs="Simplified Arabic"/>
          <w:sz w:val="28"/>
          <w:szCs w:val="28"/>
        </w:rPr>
        <w:t>. (Huang et al., 2025)</w:t>
      </w:r>
    </w:p>
    <w:p w14:paraId="67B065ED" w14:textId="77777777" w:rsidR="00031793" w:rsidRPr="00F45627" w:rsidRDefault="00031793" w:rsidP="00F45627">
      <w:pPr>
        <w:pStyle w:val="Heading1"/>
        <w:bidi/>
        <w:jc w:val="both"/>
        <w:rPr>
          <w:rFonts w:ascii="Simplified Arabic" w:hAnsi="Simplified Arabic" w:cs="Simplified Arabic"/>
          <w:sz w:val="32"/>
          <w:szCs w:val="32"/>
        </w:rPr>
      </w:pPr>
      <w:r w:rsidRPr="00F45627">
        <w:rPr>
          <w:rFonts w:ascii="Simplified Arabic" w:hAnsi="Simplified Arabic" w:cs="Simplified Arabic"/>
          <w:sz w:val="32"/>
          <w:szCs w:val="32"/>
        </w:rPr>
        <w:t>- 4</w:t>
      </w:r>
      <w:r w:rsidRPr="00F45627">
        <w:rPr>
          <w:rFonts w:ascii="Simplified Arabic" w:hAnsi="Simplified Arabic" w:cs="Simplified Arabic"/>
          <w:sz w:val="32"/>
          <w:szCs w:val="32"/>
          <w:rtl/>
        </w:rPr>
        <w:t>خصائص القائد التحويلي في المستشفيات:</w:t>
      </w:r>
    </w:p>
    <w:p w14:paraId="754312AE" w14:textId="4E0F2C06" w:rsidR="00031793" w:rsidRDefault="002F54FE"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487E49">
        <w:rPr>
          <w:rFonts w:ascii="Simplified Arabic" w:eastAsia="Times New Roman" w:hAnsi="Simplified Arabic" w:cs="Simplified Arabic"/>
          <w:kern w:val="0"/>
          <w:sz w:val="28"/>
          <w:szCs w:val="28"/>
          <w:rtl/>
          <w:lang w:val="en-GB" w:eastAsia="en-GB"/>
          <w14:ligatures w14:val="none"/>
        </w:rPr>
        <w:t>يتميز القائد التحويلي بمجموعة من الخصائص التي تجعله قادرًا على التأثير في العاملين وتحقيق التغيير التنظيمي، ومن أهم هذه الخصائص</w:t>
      </w:r>
      <w:r w:rsidR="00031793" w:rsidRPr="00487E49">
        <w:rPr>
          <w:rFonts w:ascii="Simplified Arabic" w:eastAsia="Times New Roman" w:hAnsi="Simplified Arabic" w:cs="Simplified Arabic"/>
          <w:kern w:val="0"/>
          <w:sz w:val="28"/>
          <w:szCs w:val="28"/>
          <w:lang w:val="en-GB" w:eastAsia="en-GB"/>
          <w14:ligatures w14:val="none"/>
        </w:rPr>
        <w:t>:</w:t>
      </w:r>
    </w:p>
    <w:p w14:paraId="65B9DE60" w14:textId="77777777" w:rsidR="004D2849" w:rsidRDefault="004D2849"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2694FB84" w14:textId="77777777" w:rsidR="004D2849" w:rsidRPr="00487E49" w:rsidRDefault="004D2849"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29309865" w14:textId="77777777" w:rsidR="00031793" w:rsidRPr="00F45627" w:rsidRDefault="00031793" w:rsidP="00F45627">
      <w:pPr>
        <w:pStyle w:val="Heading1"/>
        <w:bidi/>
        <w:jc w:val="both"/>
        <w:rPr>
          <w:rFonts w:ascii="Simplified Arabic" w:hAnsi="Simplified Arabic" w:cs="Simplified Arabic"/>
          <w:sz w:val="32"/>
          <w:szCs w:val="32"/>
        </w:rPr>
      </w:pPr>
      <w:r w:rsidRPr="00F45627">
        <w:rPr>
          <w:rFonts w:ascii="Simplified Arabic" w:hAnsi="Simplified Arabic" w:cs="Simplified Arabic"/>
          <w:sz w:val="32"/>
          <w:szCs w:val="32"/>
        </w:rPr>
        <w:t xml:space="preserve">4.1 </w:t>
      </w:r>
      <w:r w:rsidRPr="00F45627">
        <w:rPr>
          <w:rFonts w:ascii="Simplified Arabic" w:hAnsi="Simplified Arabic" w:cs="Simplified Arabic"/>
          <w:sz w:val="32"/>
          <w:szCs w:val="32"/>
          <w:rtl/>
        </w:rPr>
        <w:t>امتلاك رؤية واضحة للمستقبل:</w:t>
      </w:r>
    </w:p>
    <w:p w14:paraId="485325D8" w14:textId="0523EB86" w:rsidR="00031793" w:rsidRPr="00487E49" w:rsidRDefault="002F54FE"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487E49">
        <w:rPr>
          <w:rFonts w:ascii="Simplified Arabic" w:eastAsia="Times New Roman" w:hAnsi="Simplified Arabic" w:cs="Simplified Arabic"/>
          <w:kern w:val="0"/>
          <w:sz w:val="28"/>
          <w:szCs w:val="28"/>
          <w:rtl/>
          <w:lang w:val="en-GB" w:eastAsia="en-GB"/>
          <w14:ligatures w14:val="none"/>
        </w:rPr>
        <w:t>يتميز القائد التحويلي بقدرته على صياغة رؤية مستقبلية واضحة ومشتركة، بحيث يشعر العاملون بأنهم جزء من هدف أكبر يتجاوز المهام اليومية. وفي المستشفيات، تساعد الرؤية القيادية الواضحة على توحيد جهود الفرق الصحية وتحسين التنسيق لتحقيق أهداف الرعاية الصحية وجودة الخدمة</w:t>
      </w:r>
      <w:r w:rsidR="00031793" w:rsidRPr="00487E49">
        <w:rPr>
          <w:rFonts w:ascii="Simplified Arabic" w:eastAsia="Times New Roman" w:hAnsi="Simplified Arabic" w:cs="Simplified Arabic"/>
          <w:kern w:val="0"/>
          <w:sz w:val="28"/>
          <w:szCs w:val="28"/>
          <w:lang w:val="en-GB" w:eastAsia="en-GB"/>
          <w14:ligatures w14:val="none"/>
        </w:rPr>
        <w:t xml:space="preserve"> (Bass &amp; Riggio, 2006).</w:t>
      </w:r>
      <w:r w:rsidR="00031793" w:rsidRPr="00487E49">
        <w:rPr>
          <w:rFonts w:ascii="Simplified Arabic" w:eastAsia="Times New Roman" w:hAnsi="Simplified Arabic" w:cs="Simplified Arabic"/>
          <w:kern w:val="0"/>
          <w:sz w:val="28"/>
          <w:szCs w:val="28"/>
          <w:rtl/>
          <w:lang w:val="en-GB" w:eastAsia="en-GB"/>
          <w14:ligatures w14:val="none"/>
        </w:rPr>
        <w:t>.</w:t>
      </w:r>
    </w:p>
    <w:p w14:paraId="66821A83" w14:textId="77777777" w:rsidR="00031793" w:rsidRPr="00F45627" w:rsidRDefault="00031793" w:rsidP="00F45627">
      <w:pPr>
        <w:pStyle w:val="Heading1"/>
        <w:bidi/>
        <w:jc w:val="both"/>
        <w:rPr>
          <w:rFonts w:ascii="Simplified Arabic" w:hAnsi="Simplified Arabic" w:cs="Simplified Arabic"/>
          <w:sz w:val="32"/>
          <w:szCs w:val="32"/>
        </w:rPr>
      </w:pPr>
      <w:r w:rsidRPr="00F45627">
        <w:rPr>
          <w:rFonts w:ascii="Simplified Arabic" w:hAnsi="Simplified Arabic" w:cs="Simplified Arabic"/>
          <w:sz w:val="32"/>
          <w:szCs w:val="32"/>
        </w:rPr>
        <w:t xml:space="preserve">4.2 </w:t>
      </w:r>
      <w:r w:rsidRPr="00F45627">
        <w:rPr>
          <w:rFonts w:ascii="Simplified Arabic" w:hAnsi="Simplified Arabic" w:cs="Simplified Arabic"/>
          <w:sz w:val="32"/>
          <w:szCs w:val="32"/>
          <w:rtl/>
        </w:rPr>
        <w:t>القدرة على الإلهام والتحفيز:</w:t>
      </w:r>
    </w:p>
    <w:p w14:paraId="28400568" w14:textId="4CC6E3F4" w:rsidR="00031793" w:rsidRPr="00487E49" w:rsidRDefault="002F54FE"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487E49">
        <w:rPr>
          <w:rFonts w:ascii="Simplified Arabic" w:eastAsia="Times New Roman" w:hAnsi="Simplified Arabic" w:cs="Simplified Arabic"/>
          <w:kern w:val="0"/>
          <w:sz w:val="28"/>
          <w:szCs w:val="28"/>
          <w:rtl/>
          <w:lang w:val="en-GB" w:eastAsia="en-GB"/>
          <w14:ligatures w14:val="none"/>
        </w:rPr>
        <w:t>يعتمد القائد التحويلي على تحفيز العاملين من خلال التواصل الإيجابي، وإظهار الثقة بقدراتهم، وربط أعمالهم برسالة المستشفى. ويساعد ذلك في رفع الدافعية الداخلية للعاملين وتحسين مستوى الالتزام والأداء المهني</w:t>
      </w:r>
      <w:r w:rsidR="00031793" w:rsidRPr="00487E49">
        <w:rPr>
          <w:rFonts w:ascii="Simplified Arabic" w:eastAsia="Times New Roman" w:hAnsi="Simplified Arabic" w:cs="Simplified Arabic"/>
          <w:kern w:val="0"/>
          <w:sz w:val="28"/>
          <w:szCs w:val="28"/>
          <w:lang w:val="en-GB" w:eastAsia="en-GB"/>
          <w14:ligatures w14:val="none"/>
        </w:rPr>
        <w:t xml:space="preserve"> (Xuan et al., 2025).</w:t>
      </w:r>
    </w:p>
    <w:p w14:paraId="3B1C3D40" w14:textId="77777777" w:rsidR="00031793" w:rsidRPr="00F45627" w:rsidRDefault="00031793" w:rsidP="00F45627">
      <w:pPr>
        <w:pStyle w:val="Heading1"/>
        <w:bidi/>
        <w:jc w:val="both"/>
        <w:rPr>
          <w:rFonts w:ascii="Simplified Arabic" w:hAnsi="Simplified Arabic" w:cs="Simplified Arabic"/>
          <w:sz w:val="32"/>
          <w:szCs w:val="32"/>
        </w:rPr>
      </w:pPr>
      <w:r w:rsidRPr="00F45627">
        <w:rPr>
          <w:rFonts w:ascii="Simplified Arabic" w:hAnsi="Simplified Arabic" w:cs="Simplified Arabic"/>
          <w:sz w:val="32"/>
          <w:szCs w:val="32"/>
        </w:rPr>
        <w:t xml:space="preserve">4.3 </w:t>
      </w:r>
      <w:r w:rsidRPr="00F45627">
        <w:rPr>
          <w:rFonts w:ascii="Simplified Arabic" w:hAnsi="Simplified Arabic" w:cs="Simplified Arabic"/>
          <w:sz w:val="32"/>
          <w:szCs w:val="32"/>
          <w:rtl/>
        </w:rPr>
        <w:t>دعم الإبداع والابتكار:</w:t>
      </w:r>
    </w:p>
    <w:p w14:paraId="45668B41" w14:textId="5D136998" w:rsidR="00031793" w:rsidRPr="00487E49" w:rsidRDefault="002F54FE"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487E49">
        <w:rPr>
          <w:rFonts w:ascii="Simplified Arabic" w:eastAsia="Times New Roman" w:hAnsi="Simplified Arabic" w:cs="Simplified Arabic"/>
          <w:kern w:val="0"/>
          <w:sz w:val="28"/>
          <w:szCs w:val="28"/>
          <w:rtl/>
          <w:lang w:val="en-GB" w:eastAsia="en-GB"/>
          <w14:ligatures w14:val="none"/>
        </w:rPr>
        <w:t>يشجع القائد التحويلي العاملين على التفكير النقدي واقتراح حلول جديدة للمشكلات، بدلًا من الاعتماد على الأساليب التقليدية في العمل. وتعد هذه الخاصية مهمة في المستشفيات بسبب الحاجة المستمرة إلى تطوير الإجراءات وتحسين جودة الرعاية الصحية</w:t>
      </w:r>
      <w:r w:rsidR="00031793" w:rsidRPr="00487E49">
        <w:rPr>
          <w:rFonts w:ascii="Simplified Arabic" w:eastAsia="Times New Roman" w:hAnsi="Simplified Arabic" w:cs="Simplified Arabic"/>
          <w:kern w:val="0"/>
          <w:sz w:val="28"/>
          <w:szCs w:val="28"/>
          <w:lang w:val="en-GB" w:eastAsia="en-GB"/>
          <w14:ligatures w14:val="none"/>
        </w:rPr>
        <w:t xml:space="preserve"> (</w:t>
      </w:r>
      <w:proofErr w:type="spellStart"/>
      <w:r w:rsidR="00031793" w:rsidRPr="00487E49">
        <w:rPr>
          <w:rFonts w:ascii="Simplified Arabic" w:eastAsia="Times New Roman" w:hAnsi="Simplified Arabic" w:cs="Simplified Arabic"/>
          <w:kern w:val="0"/>
          <w:sz w:val="28"/>
          <w:szCs w:val="28"/>
          <w:lang w:val="en-GB" w:eastAsia="en-GB"/>
          <w14:ligatures w14:val="none"/>
        </w:rPr>
        <w:t>Bachri</w:t>
      </w:r>
      <w:proofErr w:type="spellEnd"/>
      <w:r w:rsidR="00031793" w:rsidRPr="00487E49">
        <w:rPr>
          <w:rFonts w:ascii="Simplified Arabic" w:eastAsia="Times New Roman" w:hAnsi="Simplified Arabic" w:cs="Simplified Arabic"/>
          <w:kern w:val="0"/>
          <w:sz w:val="28"/>
          <w:szCs w:val="28"/>
          <w:lang w:val="en-GB" w:eastAsia="en-GB"/>
          <w14:ligatures w14:val="none"/>
        </w:rPr>
        <w:t xml:space="preserve"> et al., 2025).</w:t>
      </w:r>
    </w:p>
    <w:p w14:paraId="09F90FA3" w14:textId="77777777" w:rsidR="00031793" w:rsidRPr="005B6CD5" w:rsidRDefault="00031793" w:rsidP="005B6CD5">
      <w:pPr>
        <w:pStyle w:val="Heading1"/>
        <w:bidi/>
        <w:jc w:val="both"/>
        <w:rPr>
          <w:rFonts w:ascii="Simplified Arabic" w:hAnsi="Simplified Arabic" w:cs="Simplified Arabic"/>
          <w:sz w:val="32"/>
          <w:szCs w:val="32"/>
        </w:rPr>
      </w:pPr>
      <w:r w:rsidRPr="005B6CD5">
        <w:rPr>
          <w:rFonts w:ascii="Simplified Arabic" w:hAnsi="Simplified Arabic" w:cs="Simplified Arabic"/>
          <w:sz w:val="32"/>
          <w:szCs w:val="32"/>
        </w:rPr>
        <w:t xml:space="preserve">4.4 </w:t>
      </w:r>
      <w:r w:rsidRPr="005B6CD5">
        <w:rPr>
          <w:rFonts w:ascii="Simplified Arabic" w:hAnsi="Simplified Arabic" w:cs="Simplified Arabic"/>
          <w:sz w:val="32"/>
          <w:szCs w:val="32"/>
          <w:rtl/>
        </w:rPr>
        <w:t>الاهتمام بالعاملين وتطويرهم:</w:t>
      </w:r>
    </w:p>
    <w:p w14:paraId="32D99D95" w14:textId="0D3C4AEF" w:rsidR="00031793" w:rsidRPr="00487E49" w:rsidRDefault="002F54FE"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lastRenderedPageBreak/>
        <w:t xml:space="preserve">   </w:t>
      </w:r>
      <w:r w:rsidR="00031793" w:rsidRPr="00487E49">
        <w:rPr>
          <w:rFonts w:ascii="Simplified Arabic" w:eastAsia="Times New Roman" w:hAnsi="Simplified Arabic" w:cs="Simplified Arabic"/>
          <w:kern w:val="0"/>
          <w:sz w:val="28"/>
          <w:szCs w:val="28"/>
          <w:rtl/>
          <w:lang w:val="en-GB" w:eastAsia="en-GB"/>
          <w14:ligatures w14:val="none"/>
        </w:rPr>
        <w:t xml:space="preserve">يركز القائد التحويلي على الاحتياجات الفردية للعاملين من خلال تقديم </w:t>
      </w:r>
      <w:proofErr w:type="gramStart"/>
      <w:r w:rsidR="00031793" w:rsidRPr="00487E49">
        <w:rPr>
          <w:rFonts w:ascii="Simplified Arabic" w:eastAsia="Times New Roman" w:hAnsi="Simplified Arabic" w:cs="Simplified Arabic"/>
          <w:kern w:val="0"/>
          <w:sz w:val="28"/>
          <w:szCs w:val="28"/>
          <w:rtl/>
          <w:lang w:val="en-GB" w:eastAsia="en-GB"/>
          <w14:ligatures w14:val="none"/>
        </w:rPr>
        <w:t>الدعم</w:t>
      </w:r>
      <w:proofErr w:type="gramEnd"/>
      <w:r w:rsidR="00031793" w:rsidRPr="00487E49">
        <w:rPr>
          <w:rFonts w:ascii="Simplified Arabic" w:eastAsia="Times New Roman" w:hAnsi="Simplified Arabic" w:cs="Simplified Arabic"/>
          <w:kern w:val="0"/>
          <w:sz w:val="28"/>
          <w:szCs w:val="28"/>
          <w:rtl/>
          <w:lang w:val="en-GB" w:eastAsia="en-GB"/>
          <w14:ligatures w14:val="none"/>
        </w:rPr>
        <w:t xml:space="preserve"> والتوجيه وفرص التدريب والتطوير. ويؤدي ذلك إلى زيادة شعور العاملين بالتقدير، مما ينعكس على مستوى أدائهم وولائهم للمؤسسة الصحية</w:t>
      </w:r>
      <w:r w:rsidR="00031793" w:rsidRPr="00487E49">
        <w:rPr>
          <w:rFonts w:ascii="Simplified Arabic" w:eastAsia="Times New Roman" w:hAnsi="Simplified Arabic" w:cs="Simplified Arabic"/>
          <w:kern w:val="0"/>
          <w:sz w:val="28"/>
          <w:szCs w:val="28"/>
          <w:lang w:val="en-GB" w:eastAsia="en-GB"/>
          <w14:ligatures w14:val="none"/>
        </w:rPr>
        <w:t>. (</w:t>
      </w:r>
      <w:proofErr w:type="spellStart"/>
      <w:r w:rsidR="00031793" w:rsidRPr="00487E49">
        <w:rPr>
          <w:rFonts w:ascii="Simplified Arabic" w:eastAsia="Times New Roman" w:hAnsi="Simplified Arabic" w:cs="Simplified Arabic"/>
          <w:kern w:val="0"/>
          <w:sz w:val="28"/>
          <w:szCs w:val="28"/>
          <w:lang w:val="en-GB" w:eastAsia="en-GB"/>
          <w14:ligatures w14:val="none"/>
        </w:rPr>
        <w:t>Alkhraishi</w:t>
      </w:r>
      <w:proofErr w:type="spellEnd"/>
      <w:r w:rsidR="00031793" w:rsidRPr="00487E49">
        <w:rPr>
          <w:rFonts w:ascii="Simplified Arabic" w:eastAsia="Times New Roman" w:hAnsi="Simplified Arabic" w:cs="Simplified Arabic"/>
          <w:kern w:val="0"/>
          <w:sz w:val="28"/>
          <w:szCs w:val="28"/>
          <w:lang w:val="en-GB" w:eastAsia="en-GB"/>
          <w14:ligatures w14:val="none"/>
        </w:rPr>
        <w:t xml:space="preserve"> et al., 2026)</w:t>
      </w:r>
    </w:p>
    <w:p w14:paraId="617F2DE6" w14:textId="77777777" w:rsidR="00031793" w:rsidRPr="005B6CD5" w:rsidRDefault="00031793" w:rsidP="005B6CD5">
      <w:pPr>
        <w:pStyle w:val="Heading1"/>
        <w:bidi/>
        <w:jc w:val="both"/>
        <w:rPr>
          <w:rFonts w:ascii="Simplified Arabic" w:hAnsi="Simplified Arabic" w:cs="Simplified Arabic"/>
          <w:sz w:val="32"/>
          <w:szCs w:val="32"/>
        </w:rPr>
      </w:pPr>
      <w:r w:rsidRPr="005B6CD5">
        <w:rPr>
          <w:rFonts w:ascii="Simplified Arabic" w:hAnsi="Simplified Arabic" w:cs="Simplified Arabic"/>
          <w:sz w:val="32"/>
          <w:szCs w:val="32"/>
        </w:rPr>
        <w:t xml:space="preserve">5- </w:t>
      </w:r>
      <w:r w:rsidRPr="005B6CD5">
        <w:rPr>
          <w:rFonts w:ascii="Simplified Arabic" w:hAnsi="Simplified Arabic" w:cs="Simplified Arabic"/>
          <w:sz w:val="32"/>
          <w:szCs w:val="32"/>
          <w:rtl/>
        </w:rPr>
        <w:t>أبعاد القيادة التحويلية:</w:t>
      </w:r>
    </w:p>
    <w:p w14:paraId="6710C969" w14:textId="01B2E8CA" w:rsidR="00031793" w:rsidRDefault="002F54FE"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487E49">
        <w:rPr>
          <w:rFonts w:ascii="Simplified Arabic" w:eastAsia="Times New Roman" w:hAnsi="Simplified Arabic" w:cs="Simplified Arabic"/>
          <w:kern w:val="0"/>
          <w:sz w:val="28"/>
          <w:szCs w:val="28"/>
          <w:rtl/>
          <w:lang w:val="en-GB" w:eastAsia="en-GB"/>
          <w14:ligatures w14:val="none"/>
        </w:rPr>
        <w:t xml:space="preserve">وفقًا لنموذج </w:t>
      </w:r>
      <w:r w:rsidR="00031793" w:rsidRPr="00487E49">
        <w:rPr>
          <w:rFonts w:ascii="Simplified Arabic" w:eastAsia="Times New Roman" w:hAnsi="Simplified Arabic" w:cs="Simplified Arabic"/>
          <w:b/>
          <w:bCs/>
          <w:kern w:val="0"/>
          <w:sz w:val="28"/>
          <w:szCs w:val="28"/>
          <w:lang w:val="en-GB" w:eastAsia="en-GB"/>
          <w14:ligatures w14:val="none"/>
        </w:rPr>
        <w:t xml:space="preserve">Bass </w:t>
      </w:r>
      <w:r w:rsidR="00031793" w:rsidRPr="00487E49">
        <w:rPr>
          <w:rFonts w:ascii="Simplified Arabic" w:eastAsia="Times New Roman" w:hAnsi="Simplified Arabic" w:cs="Simplified Arabic"/>
          <w:b/>
          <w:bCs/>
          <w:kern w:val="0"/>
          <w:sz w:val="28"/>
          <w:szCs w:val="28"/>
          <w:rtl/>
          <w:lang w:val="en-GB" w:eastAsia="en-GB"/>
          <w14:ligatures w14:val="none"/>
        </w:rPr>
        <w:t>و</w:t>
      </w:r>
      <w:r w:rsidR="00031793" w:rsidRPr="00487E49">
        <w:rPr>
          <w:rFonts w:ascii="Simplified Arabic" w:eastAsia="Times New Roman" w:hAnsi="Simplified Arabic" w:cs="Simplified Arabic"/>
          <w:b/>
          <w:bCs/>
          <w:kern w:val="0"/>
          <w:sz w:val="28"/>
          <w:szCs w:val="28"/>
          <w:lang w:val="en-GB" w:eastAsia="en-GB"/>
          <w14:ligatures w14:val="none"/>
        </w:rPr>
        <w:t>Avolio</w:t>
      </w:r>
      <w:r w:rsidR="00031793" w:rsidRPr="00487E49">
        <w:rPr>
          <w:rFonts w:ascii="Simplified Arabic" w:eastAsia="Times New Roman" w:hAnsi="Simplified Arabic" w:cs="Simplified Arabic"/>
          <w:kern w:val="0"/>
          <w:sz w:val="28"/>
          <w:szCs w:val="28"/>
          <w:rtl/>
          <w:lang w:val="en-GB" w:eastAsia="en-GB"/>
          <w14:ligatures w14:val="none"/>
        </w:rPr>
        <w:t>، تتكون القيادة التحويلية من أربعة أبعاد أساسية تمثل السلوكيات الرئيسية للقائد التحويلي، وهي: التأثير المثالي، والتحفيز الإلهامي، والاستثارة الفكرية، والاعتبار الفردي</w:t>
      </w:r>
      <w:r w:rsidR="00031793" w:rsidRPr="00487E49">
        <w:rPr>
          <w:rFonts w:ascii="Simplified Arabic" w:eastAsia="Times New Roman" w:hAnsi="Simplified Arabic" w:cs="Simplified Arabic"/>
          <w:kern w:val="0"/>
          <w:sz w:val="28"/>
          <w:szCs w:val="28"/>
          <w:lang w:val="en-GB" w:eastAsia="en-GB"/>
          <w14:ligatures w14:val="none"/>
        </w:rPr>
        <w:t xml:space="preserve"> (Bass &amp; Avolio, 1994).</w:t>
      </w:r>
      <w:r w:rsidR="00DC10E0">
        <w:rPr>
          <w:rFonts w:ascii="Simplified Arabic" w:eastAsia="Times New Roman" w:hAnsi="Simplified Arabic" w:cs="Simplified Arabic" w:hint="cs"/>
          <w:kern w:val="0"/>
          <w:sz w:val="28"/>
          <w:szCs w:val="28"/>
          <w:rtl/>
          <w:lang w:val="en-GB" w:eastAsia="en-GB"/>
          <w14:ligatures w14:val="none"/>
        </w:rPr>
        <w:t>.</w:t>
      </w:r>
    </w:p>
    <w:p w14:paraId="267C1809" w14:textId="77777777" w:rsidR="00DC10E0" w:rsidRPr="00487E49" w:rsidRDefault="00DC10E0"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0A0BC0D3" w14:textId="77777777" w:rsidR="00031793" w:rsidRPr="005B6CD5" w:rsidRDefault="00031793" w:rsidP="005B6CD5">
      <w:pPr>
        <w:pStyle w:val="Heading1"/>
        <w:bidi/>
        <w:jc w:val="both"/>
        <w:rPr>
          <w:rFonts w:ascii="Simplified Arabic" w:hAnsi="Simplified Arabic" w:cs="Simplified Arabic"/>
          <w:sz w:val="32"/>
          <w:szCs w:val="32"/>
        </w:rPr>
      </w:pPr>
      <w:r w:rsidRPr="005B6CD5">
        <w:rPr>
          <w:rFonts w:ascii="Simplified Arabic" w:hAnsi="Simplified Arabic" w:cs="Simplified Arabic"/>
          <w:sz w:val="32"/>
          <w:szCs w:val="32"/>
        </w:rPr>
        <w:t xml:space="preserve">5.1 </w:t>
      </w:r>
      <w:r w:rsidRPr="005B6CD5">
        <w:rPr>
          <w:rFonts w:ascii="Simplified Arabic" w:hAnsi="Simplified Arabic" w:cs="Simplified Arabic"/>
          <w:sz w:val="32"/>
          <w:szCs w:val="32"/>
          <w:rtl/>
        </w:rPr>
        <w:t>التأثير المثالي</w:t>
      </w:r>
      <w:r w:rsidRPr="005B6CD5">
        <w:rPr>
          <w:rFonts w:ascii="Simplified Arabic" w:hAnsi="Simplified Arabic" w:cs="Simplified Arabic"/>
          <w:sz w:val="32"/>
          <w:szCs w:val="32"/>
        </w:rPr>
        <w:t xml:space="preserve"> (Idealized Influence)</w:t>
      </w:r>
      <w:r w:rsidRPr="005B6CD5">
        <w:rPr>
          <w:rFonts w:ascii="Simplified Arabic" w:hAnsi="Simplified Arabic" w:cs="Simplified Arabic"/>
          <w:sz w:val="32"/>
          <w:szCs w:val="32"/>
          <w:rtl/>
        </w:rPr>
        <w:t>:</w:t>
      </w:r>
    </w:p>
    <w:p w14:paraId="7FF125E8" w14:textId="5FA92610" w:rsidR="00031793" w:rsidRPr="00487E49" w:rsidRDefault="002F54FE"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487E49">
        <w:rPr>
          <w:rFonts w:ascii="Simplified Arabic" w:eastAsia="Times New Roman" w:hAnsi="Simplified Arabic" w:cs="Simplified Arabic"/>
          <w:kern w:val="0"/>
          <w:sz w:val="28"/>
          <w:szCs w:val="28"/>
          <w:rtl/>
          <w:lang w:val="en-GB" w:eastAsia="en-GB"/>
          <w14:ligatures w14:val="none"/>
        </w:rPr>
        <w:t>يشير التأثير المثالي إلى قدرة القائد على أن يكون نموذجًا يحتذى به من قبل العاملين من خلال الالتزام بالقيم الأخلاقية، والنزاهة، وتحمل المسؤولية. فالعاملون يميلون إلى الثقة بالقادة الذين يظهرون اتساقًا بين أقوالهم وأفعالهم، مما يزيد من احترامهم للقائد ورغبتهم في اتباع توجيهاته</w:t>
      </w:r>
      <w:r w:rsidR="00031793" w:rsidRPr="00487E49">
        <w:rPr>
          <w:rFonts w:ascii="Simplified Arabic" w:eastAsia="Times New Roman" w:hAnsi="Simplified Arabic" w:cs="Simplified Arabic"/>
          <w:kern w:val="0"/>
          <w:sz w:val="28"/>
          <w:szCs w:val="28"/>
          <w:lang w:val="en-GB" w:eastAsia="en-GB"/>
          <w14:ligatures w14:val="none"/>
        </w:rPr>
        <w:t xml:space="preserve"> (Bass &amp; Riggio, 2006).</w:t>
      </w:r>
    </w:p>
    <w:p w14:paraId="61482B84" w14:textId="77777777" w:rsidR="00031793" w:rsidRPr="00487E49" w:rsidRDefault="00031793" w:rsidP="00031793">
      <w:pPr>
        <w:spacing w:before="100" w:beforeAutospacing="1" w:after="100" w:afterAutospacing="1" w:line="240" w:lineRule="auto"/>
        <w:jc w:val="both"/>
        <w:outlineLvl w:val="0"/>
        <w:rPr>
          <w:rFonts w:ascii="Simplified Arabic" w:eastAsia="Times New Roman" w:hAnsi="Simplified Arabic" w:cs="Simplified Arabic"/>
          <w:kern w:val="36"/>
          <w:sz w:val="28"/>
          <w:szCs w:val="28"/>
          <w:lang w:val="en-GB" w:eastAsia="en-GB"/>
          <w14:ligatures w14:val="none"/>
        </w:rPr>
      </w:pPr>
      <w:r w:rsidRPr="00487E49">
        <w:rPr>
          <w:rFonts w:ascii="Simplified Arabic" w:eastAsia="Times New Roman" w:hAnsi="Simplified Arabic" w:cs="Simplified Arabic"/>
          <w:kern w:val="36"/>
          <w:sz w:val="28"/>
          <w:szCs w:val="28"/>
          <w:rtl/>
          <w:lang w:val="en-GB" w:eastAsia="en-GB"/>
          <w14:ligatures w14:val="none"/>
        </w:rPr>
        <w:t>وفي المستشفيات، يظهر هذا البعد من خلال التزام القائد بالمعايير المهنية، واحترام العاملين، ودعم ثقافة سلامة المرضى، حيث يؤدي ذلك إلى تعزيز السلوكيات المهنية وتحسين أداء الفرق الصحية</w:t>
      </w:r>
      <w:r w:rsidRPr="00487E49">
        <w:rPr>
          <w:rFonts w:ascii="Simplified Arabic" w:eastAsia="Times New Roman" w:hAnsi="Simplified Arabic" w:cs="Simplified Arabic"/>
          <w:kern w:val="36"/>
          <w:sz w:val="28"/>
          <w:szCs w:val="28"/>
          <w:lang w:val="en-GB" w:eastAsia="en-GB"/>
          <w14:ligatures w14:val="none"/>
        </w:rPr>
        <w:t xml:space="preserve"> (Specchia et al., 2024).</w:t>
      </w:r>
    </w:p>
    <w:p w14:paraId="28BA58EC" w14:textId="77777777" w:rsidR="00031793" w:rsidRPr="00487E49" w:rsidRDefault="00031793" w:rsidP="00031793">
      <w:pPr>
        <w:spacing w:before="100" w:beforeAutospacing="1" w:after="100" w:afterAutospacing="1" w:line="216" w:lineRule="auto"/>
        <w:jc w:val="both"/>
        <w:outlineLvl w:val="0"/>
        <w:rPr>
          <w:rFonts w:ascii="Simplified Arabic" w:eastAsia="Times New Roman" w:hAnsi="Simplified Arabic" w:cs="Simplified Arabic"/>
          <w:kern w:val="36"/>
          <w:sz w:val="28"/>
          <w:szCs w:val="28"/>
          <w:lang w:val="en-GB" w:eastAsia="en-GB"/>
          <w14:ligatures w14:val="none"/>
        </w:rPr>
      </w:pPr>
      <w:r w:rsidRPr="00487E49">
        <w:rPr>
          <w:rFonts w:ascii="Simplified Arabic" w:eastAsia="Times New Roman" w:hAnsi="Simplified Arabic" w:cs="Simplified Arabic"/>
          <w:kern w:val="36"/>
          <w:sz w:val="28"/>
          <w:szCs w:val="28"/>
          <w:rtl/>
          <w:lang w:val="en-GB" w:eastAsia="en-GB"/>
          <w14:ligatures w14:val="none"/>
        </w:rPr>
        <w:t>ومن أمثلة فقرات قياس هذا البعد في الاستبانة</w:t>
      </w:r>
      <w:r w:rsidRPr="00487E49">
        <w:rPr>
          <w:rFonts w:ascii="Simplified Arabic" w:eastAsia="Times New Roman" w:hAnsi="Simplified Arabic" w:cs="Simplified Arabic"/>
          <w:kern w:val="36"/>
          <w:sz w:val="28"/>
          <w:szCs w:val="28"/>
          <w:lang w:val="en-GB" w:eastAsia="en-GB"/>
          <w14:ligatures w14:val="none"/>
        </w:rPr>
        <w:t>:</w:t>
      </w:r>
    </w:p>
    <w:p w14:paraId="0FF213C7" w14:textId="77777777" w:rsidR="00031793" w:rsidRPr="00487E49" w:rsidRDefault="00031793" w:rsidP="00DE40CB">
      <w:pPr>
        <w:numPr>
          <w:ilvl w:val="0"/>
          <w:numId w:val="4"/>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يتصرف قائد العمل بطريقة تجعله نموذجًا يحتذى به</w:t>
      </w:r>
      <w:r w:rsidRPr="00487E49">
        <w:rPr>
          <w:rFonts w:ascii="Simplified Arabic" w:eastAsia="Times New Roman" w:hAnsi="Simplified Arabic" w:cs="Simplified Arabic"/>
          <w:kern w:val="0"/>
          <w:sz w:val="28"/>
          <w:szCs w:val="28"/>
          <w:lang w:val="en-GB" w:eastAsia="en-GB"/>
          <w14:ligatures w14:val="none"/>
        </w:rPr>
        <w:t xml:space="preserve">. </w:t>
      </w:r>
    </w:p>
    <w:p w14:paraId="54ED7C0E" w14:textId="77777777" w:rsidR="00031793" w:rsidRPr="00487E49" w:rsidRDefault="00031793" w:rsidP="00DE40CB">
      <w:pPr>
        <w:numPr>
          <w:ilvl w:val="0"/>
          <w:numId w:val="4"/>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يظهر القائد التزامًا واضحًا بالقيم المهنية والأخلاقية</w:t>
      </w:r>
      <w:r w:rsidRPr="00487E49">
        <w:rPr>
          <w:rFonts w:ascii="Simplified Arabic" w:eastAsia="Times New Roman" w:hAnsi="Simplified Arabic" w:cs="Simplified Arabic"/>
          <w:kern w:val="0"/>
          <w:sz w:val="28"/>
          <w:szCs w:val="28"/>
          <w:lang w:val="en-GB" w:eastAsia="en-GB"/>
          <w14:ligatures w14:val="none"/>
        </w:rPr>
        <w:t xml:space="preserve">. </w:t>
      </w:r>
    </w:p>
    <w:p w14:paraId="35BCF8DB" w14:textId="77777777" w:rsidR="00031793" w:rsidRPr="00487E49" w:rsidRDefault="00031793" w:rsidP="00DE40CB">
      <w:pPr>
        <w:numPr>
          <w:ilvl w:val="0"/>
          <w:numId w:val="4"/>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يكتسب القائد احترام وثقة العاملين</w:t>
      </w:r>
      <w:r w:rsidRPr="00487E49">
        <w:rPr>
          <w:rFonts w:ascii="Simplified Arabic" w:eastAsia="Times New Roman" w:hAnsi="Simplified Arabic" w:cs="Simplified Arabic"/>
          <w:kern w:val="0"/>
          <w:sz w:val="28"/>
          <w:szCs w:val="28"/>
          <w:lang w:val="en-GB" w:eastAsia="en-GB"/>
          <w14:ligatures w14:val="none"/>
        </w:rPr>
        <w:t xml:space="preserve">. </w:t>
      </w:r>
    </w:p>
    <w:p w14:paraId="2DA3C63F" w14:textId="77777777" w:rsidR="00031793" w:rsidRPr="00487E49" w:rsidRDefault="00031793" w:rsidP="00DE40CB">
      <w:pPr>
        <w:numPr>
          <w:ilvl w:val="0"/>
          <w:numId w:val="4"/>
        </w:numPr>
        <w:spacing w:before="100" w:beforeAutospacing="1" w:after="100" w:afterAutospacing="1" w:line="216"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يضع القائد مصلحة المستشفى والعاملين قبل المصالح الشخصية</w:t>
      </w:r>
      <w:r w:rsidRPr="00487E49">
        <w:rPr>
          <w:rFonts w:ascii="Simplified Arabic" w:eastAsia="Times New Roman" w:hAnsi="Simplified Arabic" w:cs="Simplified Arabic"/>
          <w:kern w:val="0"/>
          <w:sz w:val="28"/>
          <w:szCs w:val="28"/>
          <w:lang w:val="en-GB" w:eastAsia="en-GB"/>
          <w14:ligatures w14:val="none"/>
        </w:rPr>
        <w:t xml:space="preserve">. </w:t>
      </w:r>
    </w:p>
    <w:p w14:paraId="7EF92CCF" w14:textId="77777777" w:rsidR="00031793" w:rsidRPr="005B6CD5" w:rsidRDefault="00031793" w:rsidP="00031793">
      <w:pPr>
        <w:spacing w:before="100" w:beforeAutospacing="1" w:after="100" w:afterAutospacing="1" w:line="216" w:lineRule="auto"/>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lang w:val="en-GB" w:eastAsia="en-GB"/>
          <w14:ligatures w14:val="none"/>
        </w:rPr>
        <w:t xml:space="preserve">5.2 </w:t>
      </w:r>
      <w:r w:rsidRPr="005B6CD5">
        <w:rPr>
          <w:rFonts w:ascii="Simplified Arabic" w:eastAsia="Times New Roman" w:hAnsi="Simplified Arabic" w:cs="Simplified Arabic"/>
          <w:b/>
          <w:bCs/>
          <w:kern w:val="36"/>
          <w:sz w:val="32"/>
          <w:szCs w:val="32"/>
          <w:rtl/>
          <w:lang w:val="en-GB" w:eastAsia="en-GB"/>
          <w14:ligatures w14:val="none"/>
        </w:rPr>
        <w:t>التحفيز الإلهامي</w:t>
      </w:r>
      <w:r w:rsidRPr="005B6CD5">
        <w:rPr>
          <w:rFonts w:ascii="Simplified Arabic" w:eastAsia="Times New Roman" w:hAnsi="Simplified Arabic" w:cs="Simplified Arabic"/>
          <w:b/>
          <w:bCs/>
          <w:kern w:val="36"/>
          <w:sz w:val="32"/>
          <w:szCs w:val="32"/>
          <w:lang w:val="en-GB" w:eastAsia="en-GB"/>
          <w14:ligatures w14:val="none"/>
        </w:rPr>
        <w:t xml:space="preserve"> (Inspirational Motivation)</w:t>
      </w:r>
      <w:r w:rsidRPr="005B6CD5">
        <w:rPr>
          <w:rFonts w:ascii="Simplified Arabic" w:eastAsia="Times New Roman" w:hAnsi="Simplified Arabic" w:cs="Simplified Arabic"/>
          <w:b/>
          <w:bCs/>
          <w:kern w:val="36"/>
          <w:sz w:val="32"/>
          <w:szCs w:val="32"/>
          <w:rtl/>
          <w:lang w:val="en-GB" w:eastAsia="en-GB"/>
          <w14:ligatures w14:val="none"/>
        </w:rPr>
        <w:t>:</w:t>
      </w:r>
    </w:p>
    <w:p w14:paraId="3838FDCE" w14:textId="77777777" w:rsidR="00031793" w:rsidRPr="00487E49" w:rsidRDefault="00031793" w:rsidP="00031793">
      <w:p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يمثل التحفيز الإلهامي أحد الأبعاد الأساسية للقيادة التحويلية، ويشير إلى قدرة القائد على إلهام العاملين وتحفيزهم من خلال تقديم رؤية واضحة للمستقبل، ووضع أهداف مشتركة، وإيجاد معنى وقيمة </w:t>
      </w:r>
      <w:r w:rsidRPr="00487E49">
        <w:rPr>
          <w:rFonts w:ascii="Simplified Arabic" w:eastAsia="Times New Roman" w:hAnsi="Simplified Arabic" w:cs="Simplified Arabic"/>
          <w:kern w:val="0"/>
          <w:sz w:val="28"/>
          <w:szCs w:val="28"/>
          <w:rtl/>
          <w:lang w:val="en-GB" w:eastAsia="en-GB"/>
          <w14:ligatures w14:val="none"/>
        </w:rPr>
        <w:lastRenderedPageBreak/>
        <w:t>للعمل الذي يقومون به. فالقائد التحويلي لا يعتمد فقط على الحوافز المادية، وإنما يسعى إلى تنمية الدافعية الداخلية لدى العاملين من خلال إشعارهم بأهمية أدوارهم ومساهمتهم في نجاح المنظمة</w:t>
      </w:r>
      <w:r w:rsidRPr="00487E49">
        <w:rPr>
          <w:rFonts w:ascii="Simplified Arabic" w:eastAsia="Times New Roman" w:hAnsi="Simplified Arabic" w:cs="Simplified Arabic"/>
          <w:kern w:val="0"/>
          <w:sz w:val="28"/>
          <w:szCs w:val="28"/>
          <w:lang w:val="en-GB" w:eastAsia="en-GB"/>
          <w14:ligatures w14:val="none"/>
        </w:rPr>
        <w:t xml:space="preserve"> (Bass &amp; Riggio, 2006).</w:t>
      </w:r>
    </w:p>
    <w:p w14:paraId="7D6DA45E" w14:textId="1A27705F" w:rsidR="00031793" w:rsidRDefault="00031793" w:rsidP="00031793">
      <w:pPr>
        <w:spacing w:before="100" w:beforeAutospacing="1" w:after="100" w:afterAutospacing="1" w:line="216" w:lineRule="auto"/>
        <w:jc w:val="both"/>
        <w:rPr>
          <w:rFonts w:ascii="Simplified Arabic" w:eastAsia="Times New Roman" w:hAnsi="Simplified Arabic" w:cs="Simplified Arabic"/>
          <w:kern w:val="0"/>
          <w:sz w:val="28"/>
          <w:szCs w:val="28"/>
          <w:rtl/>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  وفي بيئة المستشفيات، يكتسب التحفيز الإلهامي أهمية خاصة؛ لأن العاملين في القطاع الصحي يواجهون ضغوطًا مهنية عالية تتطلب مستوى مرتفعًا من الالتزام والمسؤولية. ويساعد القائد الذي يمتلك القدرة على الإلهام في تعزيز شعور العاملين برسالة المستشفى وأهمية الدور الإنساني الذي يقدمونه، مما ينعكس على جودة الأداء والالتزام بالمعايير المهنية</w:t>
      </w:r>
      <w:r w:rsidRPr="00487E49">
        <w:rPr>
          <w:rFonts w:ascii="Simplified Arabic" w:eastAsia="Times New Roman" w:hAnsi="Simplified Arabic" w:cs="Simplified Arabic"/>
          <w:kern w:val="0"/>
          <w:sz w:val="28"/>
          <w:szCs w:val="28"/>
          <w:lang w:val="en-GB" w:eastAsia="en-GB"/>
          <w14:ligatures w14:val="none"/>
        </w:rPr>
        <w:t xml:space="preserve"> (Huang et al., 2025).</w:t>
      </w:r>
      <w:r w:rsidR="00DC10E0">
        <w:rPr>
          <w:rFonts w:ascii="Simplified Arabic" w:eastAsia="Times New Roman" w:hAnsi="Simplified Arabic" w:cs="Simplified Arabic" w:hint="cs"/>
          <w:kern w:val="0"/>
          <w:sz w:val="28"/>
          <w:szCs w:val="28"/>
          <w:rtl/>
          <w:lang w:val="en-GB" w:eastAsia="en-GB"/>
          <w14:ligatures w14:val="none"/>
        </w:rPr>
        <w:t>.</w:t>
      </w:r>
    </w:p>
    <w:p w14:paraId="37DFA771" w14:textId="77777777" w:rsidR="00DC10E0" w:rsidRDefault="00DC10E0" w:rsidP="00031793">
      <w:pPr>
        <w:spacing w:before="100" w:beforeAutospacing="1" w:after="100" w:afterAutospacing="1" w:line="216" w:lineRule="auto"/>
        <w:jc w:val="both"/>
        <w:rPr>
          <w:rFonts w:ascii="Simplified Arabic" w:eastAsia="Times New Roman" w:hAnsi="Simplified Arabic" w:cs="Simplified Arabic"/>
          <w:kern w:val="0"/>
          <w:sz w:val="28"/>
          <w:szCs w:val="28"/>
          <w:rtl/>
          <w:lang w:val="en-GB" w:eastAsia="en-GB"/>
          <w14:ligatures w14:val="none"/>
        </w:rPr>
      </w:pPr>
    </w:p>
    <w:p w14:paraId="760EA993" w14:textId="77777777" w:rsidR="00DC10E0" w:rsidRPr="00487E49" w:rsidRDefault="00DC10E0" w:rsidP="00031793">
      <w:p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p>
    <w:p w14:paraId="7247B6DC" w14:textId="77777777" w:rsidR="00031793" w:rsidRDefault="00031793" w:rsidP="00031793">
      <w:pPr>
        <w:spacing w:before="100" w:beforeAutospacing="1" w:after="100" w:afterAutospacing="1" w:line="216" w:lineRule="auto"/>
        <w:jc w:val="both"/>
        <w:rPr>
          <w:rFonts w:ascii="Simplified Arabic" w:eastAsia="Times New Roman" w:hAnsi="Simplified Arabic" w:cs="Simplified Arabic"/>
          <w:kern w:val="0"/>
          <w:sz w:val="28"/>
          <w:szCs w:val="28"/>
          <w:rtl/>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  كما تشير الدراسات الحديثة إلى أن التحفيز الإلهامي يرتبط بزيادة الانخراط في العمل وتحسين الرضا الوظيفي لدى العاملين الصحيين، حيث يشعر الموظفون بأن جهودهم ذات قيمة وأنهم يساهمون في تحقيق أهداف تنظيمية ومجتمعية مهمة. وقد أكدت الدراسات التطبيقية في المستشفيات أن هذا البعد يمثل أحد أهم الآليات التي تفسر العلاقة بين القيادة التحويلية والأداء الوظيفي</w:t>
      </w:r>
      <w:r w:rsidRPr="00487E49">
        <w:rPr>
          <w:rFonts w:ascii="Simplified Arabic" w:eastAsia="Times New Roman" w:hAnsi="Simplified Arabic" w:cs="Simplified Arabic"/>
          <w:kern w:val="0"/>
          <w:sz w:val="28"/>
          <w:szCs w:val="28"/>
          <w:lang w:val="en-GB" w:eastAsia="en-GB"/>
          <w14:ligatures w14:val="none"/>
        </w:rPr>
        <w:t xml:space="preserve"> (Xuan et al., 2025).</w:t>
      </w:r>
    </w:p>
    <w:p w14:paraId="443F1AC5" w14:textId="77777777" w:rsidR="00031793" w:rsidRPr="005B6CD5" w:rsidRDefault="00031793" w:rsidP="005B6CD5">
      <w:pPr>
        <w:spacing w:before="100" w:beforeAutospacing="1" w:after="100" w:afterAutospacing="1" w:line="216" w:lineRule="auto"/>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rtl/>
          <w:lang w:val="en-GB" w:eastAsia="en-GB"/>
          <w14:ligatures w14:val="none"/>
        </w:rPr>
        <w:t>فقرات قياس التحفيز الإلهامي في الاستبانة</w:t>
      </w:r>
      <w:r w:rsidRPr="005B6CD5">
        <w:rPr>
          <w:rFonts w:ascii="Simplified Arabic" w:eastAsia="Times New Roman" w:hAnsi="Simplified Arabic" w:cs="Simplified Arabic"/>
          <w:b/>
          <w:bCs/>
          <w:kern w:val="36"/>
          <w:sz w:val="32"/>
          <w:szCs w:val="32"/>
          <w:lang w:val="en-GB" w:eastAsia="en-GB"/>
          <w14:ligatures w14:val="none"/>
        </w:rPr>
        <w:t>:</w:t>
      </w:r>
    </w:p>
    <w:p w14:paraId="43F2D35B" w14:textId="77777777" w:rsidR="00031793" w:rsidRPr="00487E49" w:rsidRDefault="00031793" w:rsidP="00DE40CB">
      <w:pPr>
        <w:numPr>
          <w:ilvl w:val="0"/>
          <w:numId w:val="5"/>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يوضح القائد رؤية مستقبلية واضحة للمستشفى</w:t>
      </w:r>
      <w:r w:rsidRPr="00487E49">
        <w:rPr>
          <w:rFonts w:ascii="Simplified Arabic" w:eastAsia="Times New Roman" w:hAnsi="Simplified Arabic" w:cs="Simplified Arabic"/>
          <w:kern w:val="0"/>
          <w:sz w:val="28"/>
          <w:szCs w:val="28"/>
          <w:lang w:val="en-GB" w:eastAsia="en-GB"/>
          <w14:ligatures w14:val="none"/>
        </w:rPr>
        <w:t xml:space="preserve">. </w:t>
      </w:r>
    </w:p>
    <w:p w14:paraId="55A31117" w14:textId="77777777" w:rsidR="00031793" w:rsidRPr="00487E49" w:rsidRDefault="00031793" w:rsidP="00DE40CB">
      <w:pPr>
        <w:numPr>
          <w:ilvl w:val="0"/>
          <w:numId w:val="5"/>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يشجع القائد العاملين على تحقيق أهداف تتجاوز التوقعات المعتادة</w:t>
      </w:r>
      <w:r w:rsidRPr="00487E49">
        <w:rPr>
          <w:rFonts w:ascii="Simplified Arabic" w:eastAsia="Times New Roman" w:hAnsi="Simplified Arabic" w:cs="Simplified Arabic"/>
          <w:kern w:val="0"/>
          <w:sz w:val="28"/>
          <w:szCs w:val="28"/>
          <w:lang w:val="en-GB" w:eastAsia="en-GB"/>
          <w14:ligatures w14:val="none"/>
        </w:rPr>
        <w:t xml:space="preserve">. </w:t>
      </w:r>
    </w:p>
    <w:p w14:paraId="6BD380AF" w14:textId="77777777" w:rsidR="00031793" w:rsidRPr="00487E49" w:rsidRDefault="00031793" w:rsidP="00DE40CB">
      <w:pPr>
        <w:numPr>
          <w:ilvl w:val="0"/>
          <w:numId w:val="5"/>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يعبر القائد عن ثقته بقدرة العاملين على النجاح</w:t>
      </w:r>
      <w:r w:rsidRPr="00487E49">
        <w:rPr>
          <w:rFonts w:ascii="Simplified Arabic" w:eastAsia="Times New Roman" w:hAnsi="Simplified Arabic" w:cs="Simplified Arabic"/>
          <w:kern w:val="0"/>
          <w:sz w:val="28"/>
          <w:szCs w:val="28"/>
          <w:lang w:val="en-GB" w:eastAsia="en-GB"/>
          <w14:ligatures w14:val="none"/>
        </w:rPr>
        <w:t xml:space="preserve">. </w:t>
      </w:r>
    </w:p>
    <w:p w14:paraId="2BFCB7E8" w14:textId="77777777" w:rsidR="00031793" w:rsidRPr="00487E49" w:rsidRDefault="00031793" w:rsidP="00DE40CB">
      <w:pPr>
        <w:numPr>
          <w:ilvl w:val="0"/>
          <w:numId w:val="5"/>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يحفز القائد العاملين للعمل بروح الفريق الواحد</w:t>
      </w:r>
      <w:r w:rsidRPr="00487E49">
        <w:rPr>
          <w:rFonts w:ascii="Simplified Arabic" w:eastAsia="Times New Roman" w:hAnsi="Simplified Arabic" w:cs="Simplified Arabic"/>
          <w:kern w:val="0"/>
          <w:sz w:val="28"/>
          <w:szCs w:val="28"/>
          <w:lang w:val="en-GB" w:eastAsia="en-GB"/>
          <w14:ligatures w14:val="none"/>
        </w:rPr>
        <w:t xml:space="preserve">. </w:t>
      </w:r>
    </w:p>
    <w:p w14:paraId="1927FC33" w14:textId="77777777" w:rsidR="00031793" w:rsidRPr="00487E49" w:rsidRDefault="00031793" w:rsidP="00DE40CB">
      <w:pPr>
        <w:numPr>
          <w:ilvl w:val="0"/>
          <w:numId w:val="5"/>
        </w:numPr>
        <w:spacing w:before="100" w:beforeAutospacing="1" w:after="100" w:afterAutospacing="1" w:line="216"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يجعل القائد العاملين يشعرون بأهمية العمل الذي يؤدونه</w:t>
      </w:r>
      <w:r w:rsidRPr="00487E49">
        <w:rPr>
          <w:rFonts w:ascii="Simplified Arabic" w:eastAsia="Times New Roman" w:hAnsi="Simplified Arabic" w:cs="Simplified Arabic"/>
          <w:kern w:val="0"/>
          <w:sz w:val="28"/>
          <w:szCs w:val="28"/>
          <w:lang w:val="en-GB" w:eastAsia="en-GB"/>
          <w14:ligatures w14:val="none"/>
        </w:rPr>
        <w:t xml:space="preserve">. </w:t>
      </w:r>
    </w:p>
    <w:p w14:paraId="43D17F6B" w14:textId="77777777" w:rsidR="00031793" w:rsidRPr="005B6CD5" w:rsidRDefault="00031793" w:rsidP="00031793">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lang w:val="en-GB" w:eastAsia="en-GB"/>
          <w14:ligatures w14:val="none"/>
        </w:rPr>
        <w:t xml:space="preserve">5.3 </w:t>
      </w:r>
      <w:r w:rsidRPr="005B6CD5">
        <w:rPr>
          <w:rFonts w:ascii="Simplified Arabic" w:eastAsia="Times New Roman" w:hAnsi="Simplified Arabic" w:cs="Simplified Arabic"/>
          <w:b/>
          <w:bCs/>
          <w:kern w:val="36"/>
          <w:sz w:val="32"/>
          <w:szCs w:val="32"/>
          <w:rtl/>
          <w:lang w:val="en-GB" w:eastAsia="en-GB"/>
          <w14:ligatures w14:val="none"/>
        </w:rPr>
        <w:t>الاستثارة الفكرية</w:t>
      </w:r>
      <w:r w:rsidRPr="005B6CD5">
        <w:rPr>
          <w:rFonts w:ascii="Simplified Arabic" w:eastAsia="Times New Roman" w:hAnsi="Simplified Arabic" w:cs="Simplified Arabic"/>
          <w:b/>
          <w:bCs/>
          <w:kern w:val="36"/>
          <w:sz w:val="32"/>
          <w:szCs w:val="32"/>
          <w:lang w:val="en-GB" w:eastAsia="en-GB"/>
          <w14:ligatures w14:val="none"/>
        </w:rPr>
        <w:t xml:space="preserve"> (Intellectual Stimulation)</w:t>
      </w:r>
    </w:p>
    <w:p w14:paraId="571202F0" w14:textId="0C5161F7" w:rsidR="00031793" w:rsidRPr="00487E49"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تشير الاستثارة الفكرية إلى قدرة القائد التحويلي على تشجيع العاملين على التفكير بطريقة إبداعية، وإعادة تقييم أساليب العمل التقليدية، و</w:t>
      </w:r>
      <w:r w:rsidR="00AB5402">
        <w:rPr>
          <w:rFonts w:ascii="Simplified Arabic" w:eastAsia="Times New Roman" w:hAnsi="Simplified Arabic" w:cs="Simplified Arabic"/>
          <w:kern w:val="0"/>
          <w:sz w:val="28"/>
          <w:szCs w:val="28"/>
          <w:rtl/>
          <w:lang w:val="en-GB" w:eastAsia="en-GB"/>
          <w14:ligatures w14:val="none"/>
        </w:rPr>
        <w:t xml:space="preserve">الدراسة </w:t>
      </w:r>
      <w:r w:rsidRPr="00487E49">
        <w:rPr>
          <w:rFonts w:ascii="Simplified Arabic" w:eastAsia="Times New Roman" w:hAnsi="Simplified Arabic" w:cs="Simplified Arabic"/>
          <w:kern w:val="0"/>
          <w:sz w:val="28"/>
          <w:szCs w:val="28"/>
          <w:rtl/>
          <w:lang w:val="en-GB" w:eastAsia="en-GB"/>
          <w14:ligatures w14:val="none"/>
        </w:rPr>
        <w:t>عن حلول جديدة للمشكلات التنظيمية. فالقائد التحويلي لا يفرض الحلول الجاهزة، بل يشجع العاملين على المشاركة في التفكير واتخاذ القرارات المتعلقة بالعمل</w:t>
      </w:r>
      <w:r w:rsidRPr="00487E49">
        <w:rPr>
          <w:rFonts w:ascii="Simplified Arabic" w:eastAsia="Times New Roman" w:hAnsi="Simplified Arabic" w:cs="Simplified Arabic"/>
          <w:kern w:val="0"/>
          <w:sz w:val="28"/>
          <w:szCs w:val="28"/>
          <w:lang w:val="en-GB" w:eastAsia="en-GB"/>
          <w14:ligatures w14:val="none"/>
        </w:rPr>
        <w:t xml:space="preserve"> (Bass &amp; Avolio, 1994).</w:t>
      </w:r>
      <w:r w:rsidRPr="00487E49">
        <w:rPr>
          <w:rFonts w:ascii="Simplified Arabic" w:eastAsia="Times New Roman" w:hAnsi="Simplified Arabic" w:cs="Simplified Arabic"/>
          <w:kern w:val="0"/>
          <w:sz w:val="28"/>
          <w:szCs w:val="28"/>
          <w:rtl/>
          <w:lang w:val="en-GB" w:eastAsia="en-GB"/>
          <w14:ligatures w14:val="none"/>
        </w:rPr>
        <w:t>.</w:t>
      </w:r>
    </w:p>
    <w:p w14:paraId="69078D92" w14:textId="77777777" w:rsidR="00031793" w:rsidRPr="00487E49" w:rsidRDefault="00031793" w:rsidP="005B6CD5">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lastRenderedPageBreak/>
        <w:t>وتعد الاستثارة الفكرية من الأبعاد المهمة في المستشفيات بسبب الطبيعة المتغيرة للخدمات الصحية، حيث تواجه المؤسسات الصحية تحديات مستمرة تتعلق بجودة الرعاية، وإدارة الموارد، والتحول الرقمي، وسلامة المرضى. ولذلك فإن تشجيع العاملين على الابتكار والمبادرة يساعد المستشفيات على تحسين عملياتها ورفع مستوى الأداء المؤسسي</w:t>
      </w:r>
      <w:r w:rsidRPr="00487E49">
        <w:rPr>
          <w:rFonts w:ascii="Simplified Arabic" w:eastAsia="Times New Roman" w:hAnsi="Simplified Arabic" w:cs="Simplified Arabic"/>
          <w:kern w:val="0"/>
          <w:sz w:val="28"/>
          <w:szCs w:val="28"/>
          <w:lang w:val="en-GB" w:eastAsia="en-GB"/>
          <w14:ligatures w14:val="none"/>
        </w:rPr>
        <w:t xml:space="preserve"> (Thapa et al., 2026).</w:t>
      </w:r>
    </w:p>
    <w:p w14:paraId="61CF18D1" w14:textId="77777777" w:rsidR="00031793" w:rsidRDefault="00031793" w:rsidP="005B6CD5">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وقد أوضحت الدراسات الحديثة أن القادة الذين يمارسون الاستثارة الفكرية يسهمون في بناء ثقافة تنظيمية داعمة للتعلم المستمر، ويزيدون من قدرة العاملين على حل المشكلات واتخاذ القرارات المناسبة، الأمر الذي يؤدي إلى تحسين الأداء الفردي والجماعي داخل المؤسسات الصحية</w:t>
      </w:r>
      <w:r w:rsidRPr="00487E49">
        <w:rPr>
          <w:rFonts w:ascii="Simplified Arabic" w:eastAsia="Times New Roman" w:hAnsi="Simplified Arabic" w:cs="Simplified Arabic"/>
          <w:kern w:val="0"/>
          <w:sz w:val="28"/>
          <w:szCs w:val="28"/>
          <w:lang w:val="en-GB" w:eastAsia="en-GB"/>
          <w14:ligatures w14:val="none"/>
        </w:rPr>
        <w:t xml:space="preserve"> (</w:t>
      </w:r>
      <w:proofErr w:type="spellStart"/>
      <w:r w:rsidRPr="00487E49">
        <w:rPr>
          <w:rFonts w:ascii="Simplified Arabic" w:eastAsia="Times New Roman" w:hAnsi="Simplified Arabic" w:cs="Simplified Arabic"/>
          <w:kern w:val="0"/>
          <w:sz w:val="28"/>
          <w:szCs w:val="28"/>
          <w:lang w:val="en-GB" w:eastAsia="en-GB"/>
          <w14:ligatures w14:val="none"/>
        </w:rPr>
        <w:t>Bachri</w:t>
      </w:r>
      <w:proofErr w:type="spellEnd"/>
      <w:r w:rsidRPr="00487E49">
        <w:rPr>
          <w:rFonts w:ascii="Simplified Arabic" w:eastAsia="Times New Roman" w:hAnsi="Simplified Arabic" w:cs="Simplified Arabic"/>
          <w:kern w:val="0"/>
          <w:sz w:val="28"/>
          <w:szCs w:val="28"/>
          <w:lang w:val="en-GB" w:eastAsia="en-GB"/>
          <w14:ligatures w14:val="none"/>
        </w:rPr>
        <w:t xml:space="preserve"> et al., 2025).</w:t>
      </w:r>
    </w:p>
    <w:p w14:paraId="2B8C6E08" w14:textId="77777777" w:rsidR="00DC10E0" w:rsidRPr="00487E49" w:rsidRDefault="00DC10E0" w:rsidP="005B6CD5">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60F7F0A7" w14:textId="77777777" w:rsidR="00031793" w:rsidRPr="005B6CD5" w:rsidRDefault="00031793" w:rsidP="005B6CD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rtl/>
          <w:lang w:val="en-GB" w:eastAsia="en-GB"/>
          <w14:ligatures w14:val="none"/>
        </w:rPr>
        <w:t>فقرات قياس الاستثارة الفكرية</w:t>
      </w:r>
      <w:r w:rsidRPr="005B6CD5">
        <w:rPr>
          <w:rFonts w:ascii="Simplified Arabic" w:eastAsia="Times New Roman" w:hAnsi="Simplified Arabic" w:cs="Simplified Arabic"/>
          <w:b/>
          <w:bCs/>
          <w:kern w:val="36"/>
          <w:sz w:val="32"/>
          <w:szCs w:val="32"/>
          <w:lang w:val="en-GB" w:eastAsia="en-GB"/>
          <w14:ligatures w14:val="none"/>
        </w:rPr>
        <w:t>:</w:t>
      </w:r>
    </w:p>
    <w:p w14:paraId="22D811A2" w14:textId="77777777" w:rsidR="00031793" w:rsidRPr="00487E49" w:rsidRDefault="00031793" w:rsidP="00DE40CB">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يشجع القائد العاملين على تقديم أفكار جديدة لتحسين العمل</w:t>
      </w:r>
      <w:r w:rsidRPr="00487E49">
        <w:rPr>
          <w:rFonts w:ascii="Simplified Arabic" w:eastAsia="Times New Roman" w:hAnsi="Simplified Arabic" w:cs="Simplified Arabic"/>
          <w:kern w:val="0"/>
          <w:sz w:val="28"/>
          <w:szCs w:val="28"/>
          <w:lang w:val="en-GB" w:eastAsia="en-GB"/>
          <w14:ligatures w14:val="none"/>
        </w:rPr>
        <w:t xml:space="preserve">. </w:t>
      </w:r>
    </w:p>
    <w:p w14:paraId="56293AF5" w14:textId="77777777" w:rsidR="00031793" w:rsidRPr="00487E49" w:rsidRDefault="00031793" w:rsidP="00DE40CB">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يدعم القائد طرقًا جديدة لحل المشكلات</w:t>
      </w:r>
      <w:r w:rsidRPr="00487E49">
        <w:rPr>
          <w:rFonts w:ascii="Simplified Arabic" w:eastAsia="Times New Roman" w:hAnsi="Simplified Arabic" w:cs="Simplified Arabic"/>
          <w:kern w:val="0"/>
          <w:sz w:val="28"/>
          <w:szCs w:val="28"/>
          <w:lang w:val="en-GB" w:eastAsia="en-GB"/>
          <w14:ligatures w14:val="none"/>
        </w:rPr>
        <w:t xml:space="preserve">. </w:t>
      </w:r>
    </w:p>
    <w:p w14:paraId="06C7B14F" w14:textId="77777777" w:rsidR="00031793" w:rsidRPr="00487E49" w:rsidRDefault="00031793" w:rsidP="00DE40CB">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يشجع القائد التفكير النقدي وعدم الاكتفاء بالأساليب التقليدية</w:t>
      </w:r>
      <w:r w:rsidRPr="00487E49">
        <w:rPr>
          <w:rFonts w:ascii="Simplified Arabic" w:eastAsia="Times New Roman" w:hAnsi="Simplified Arabic" w:cs="Simplified Arabic"/>
          <w:kern w:val="0"/>
          <w:sz w:val="28"/>
          <w:szCs w:val="28"/>
          <w:lang w:val="en-GB" w:eastAsia="en-GB"/>
          <w14:ligatures w14:val="none"/>
        </w:rPr>
        <w:t xml:space="preserve">. </w:t>
      </w:r>
    </w:p>
    <w:p w14:paraId="35E9D12E" w14:textId="77777777" w:rsidR="00031793" w:rsidRPr="00487E49" w:rsidRDefault="00031793" w:rsidP="00DE40CB">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يستمع القائد إلى مقترحات العاملين المتعلقة بتطوير العمل</w:t>
      </w:r>
      <w:r w:rsidRPr="00487E49">
        <w:rPr>
          <w:rFonts w:ascii="Simplified Arabic" w:eastAsia="Times New Roman" w:hAnsi="Simplified Arabic" w:cs="Simplified Arabic"/>
          <w:kern w:val="0"/>
          <w:sz w:val="28"/>
          <w:szCs w:val="28"/>
          <w:lang w:val="en-GB" w:eastAsia="en-GB"/>
          <w14:ligatures w14:val="none"/>
        </w:rPr>
        <w:t xml:space="preserve">. </w:t>
      </w:r>
    </w:p>
    <w:p w14:paraId="660AB55D" w14:textId="77777777" w:rsidR="00031793" w:rsidRPr="00487E49" w:rsidRDefault="00031793" w:rsidP="00DE40CB">
      <w:pPr>
        <w:numPr>
          <w:ilvl w:val="0"/>
          <w:numId w:val="6"/>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يشجع القائد التعلم والتطوير المستمر</w:t>
      </w:r>
      <w:r w:rsidRPr="00487E49">
        <w:rPr>
          <w:rFonts w:ascii="Simplified Arabic" w:eastAsia="Times New Roman" w:hAnsi="Simplified Arabic" w:cs="Simplified Arabic"/>
          <w:kern w:val="0"/>
          <w:sz w:val="28"/>
          <w:szCs w:val="28"/>
          <w:lang w:val="en-GB" w:eastAsia="en-GB"/>
          <w14:ligatures w14:val="none"/>
        </w:rPr>
        <w:t xml:space="preserve">. </w:t>
      </w:r>
    </w:p>
    <w:p w14:paraId="43DCA0F4" w14:textId="77777777" w:rsidR="00031793" w:rsidRPr="005B6CD5" w:rsidRDefault="00031793" w:rsidP="005B6CD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lang w:val="en-GB" w:eastAsia="en-GB"/>
          <w14:ligatures w14:val="none"/>
        </w:rPr>
        <w:t xml:space="preserve">5.4 </w:t>
      </w:r>
      <w:r w:rsidRPr="005B6CD5">
        <w:rPr>
          <w:rFonts w:ascii="Simplified Arabic" w:eastAsia="Times New Roman" w:hAnsi="Simplified Arabic" w:cs="Simplified Arabic"/>
          <w:b/>
          <w:bCs/>
          <w:kern w:val="36"/>
          <w:sz w:val="32"/>
          <w:szCs w:val="32"/>
          <w:rtl/>
          <w:lang w:val="en-GB" w:eastAsia="en-GB"/>
          <w14:ligatures w14:val="none"/>
        </w:rPr>
        <w:t>الاعتبار الفردي</w:t>
      </w:r>
      <w:r w:rsidRPr="005B6CD5">
        <w:rPr>
          <w:rFonts w:ascii="Simplified Arabic" w:eastAsia="Times New Roman" w:hAnsi="Simplified Arabic" w:cs="Simplified Arabic"/>
          <w:b/>
          <w:bCs/>
          <w:kern w:val="36"/>
          <w:sz w:val="32"/>
          <w:szCs w:val="32"/>
          <w:lang w:val="en-GB" w:eastAsia="en-GB"/>
          <w14:ligatures w14:val="none"/>
        </w:rPr>
        <w:t xml:space="preserve"> (Individualized Consideration)</w:t>
      </w:r>
    </w:p>
    <w:p w14:paraId="02178743" w14:textId="77777777" w:rsidR="00031793" w:rsidRPr="00487E49"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  يمثل الاعتبار الفردي مدى اهتمام القائد باحتياجات العاملين الفردية، ومراعاة الفروق بينهم، وتقديم الدعم والتوجيه المناسب لكل فرد وفق قدراته واحتياجاته. ويعامل القائد التحويلي العاملين باعتبارهم أفرادًا لديهم طموحات وقدرات مختلفة، وليسوا مجرد منفذين للمهام</w:t>
      </w:r>
      <w:r w:rsidRPr="00487E49">
        <w:rPr>
          <w:rFonts w:ascii="Simplified Arabic" w:eastAsia="Times New Roman" w:hAnsi="Simplified Arabic" w:cs="Simplified Arabic"/>
          <w:kern w:val="0"/>
          <w:sz w:val="28"/>
          <w:szCs w:val="28"/>
          <w:lang w:val="en-GB" w:eastAsia="en-GB"/>
          <w14:ligatures w14:val="none"/>
        </w:rPr>
        <w:t xml:space="preserve"> (Bass &amp; Riggio, 2006).</w:t>
      </w:r>
      <w:r w:rsidRPr="00487E49">
        <w:rPr>
          <w:rFonts w:ascii="Simplified Arabic" w:eastAsia="Times New Roman" w:hAnsi="Simplified Arabic" w:cs="Simplified Arabic"/>
          <w:kern w:val="0"/>
          <w:sz w:val="28"/>
          <w:szCs w:val="28"/>
          <w:rtl/>
          <w:lang w:val="en-GB" w:eastAsia="en-GB"/>
          <w14:ligatures w14:val="none"/>
        </w:rPr>
        <w:t>.</w:t>
      </w:r>
    </w:p>
    <w:p w14:paraId="5BACC7EA" w14:textId="77777777" w:rsidR="00031793" w:rsidRPr="00487E49"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  وفي المستشفيات، يظهر هذا البعد من خلال اهتمام القيادات بتطوير العاملين، وتوفير فرص التدريب، ودعم المسار المهني، والاستماع إلى احتياجاتهم ومشكلاتهم. ويؤدي ذلك إلى تعزيز الشعور بالتقدير والانتماء، وزيادة الالتزام الوظيفي وتحسين الأداء</w:t>
      </w:r>
      <w:r w:rsidRPr="00487E49">
        <w:rPr>
          <w:rFonts w:ascii="Simplified Arabic" w:eastAsia="Times New Roman" w:hAnsi="Simplified Arabic" w:cs="Simplified Arabic"/>
          <w:kern w:val="0"/>
          <w:sz w:val="28"/>
          <w:szCs w:val="28"/>
          <w:lang w:val="en-GB" w:eastAsia="en-GB"/>
          <w14:ligatures w14:val="none"/>
        </w:rPr>
        <w:t xml:space="preserve"> (</w:t>
      </w:r>
      <w:proofErr w:type="spellStart"/>
      <w:r w:rsidRPr="00487E49">
        <w:rPr>
          <w:rFonts w:ascii="Simplified Arabic" w:eastAsia="Times New Roman" w:hAnsi="Simplified Arabic" w:cs="Simplified Arabic"/>
          <w:kern w:val="0"/>
          <w:sz w:val="28"/>
          <w:szCs w:val="28"/>
          <w:lang w:val="en-GB" w:eastAsia="en-GB"/>
          <w14:ligatures w14:val="none"/>
        </w:rPr>
        <w:t>Habobi</w:t>
      </w:r>
      <w:proofErr w:type="spellEnd"/>
      <w:r w:rsidRPr="00487E49">
        <w:rPr>
          <w:rFonts w:ascii="Simplified Arabic" w:eastAsia="Times New Roman" w:hAnsi="Simplified Arabic" w:cs="Simplified Arabic"/>
          <w:kern w:val="0"/>
          <w:sz w:val="28"/>
          <w:szCs w:val="28"/>
          <w:lang w:val="en-GB" w:eastAsia="en-GB"/>
          <w14:ligatures w14:val="none"/>
        </w:rPr>
        <w:t xml:space="preserve"> et al., 2025).</w:t>
      </w:r>
    </w:p>
    <w:p w14:paraId="0E7E4D28" w14:textId="77777777" w:rsidR="00031793" w:rsidRPr="00487E49"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lastRenderedPageBreak/>
        <w:t>كما تؤكد الدراسات الحديثة أن الاعتبار الفردي يعد من أكثر أبعاد القيادة التحويلية ارتباطًا بالاحتفاظ بالعاملين الصحيين وتقليل الاحتراق الوظيفي، لأنه يوفر بيئة عمل يشعر فيها الموظفون بالدعم النفسي والمهني، مما يزيد من قدرتهم على مواجهة ضغوط العمل</w:t>
      </w:r>
      <w:r w:rsidRPr="00487E49">
        <w:rPr>
          <w:rFonts w:ascii="Simplified Arabic" w:eastAsia="Times New Roman" w:hAnsi="Simplified Arabic" w:cs="Simplified Arabic"/>
          <w:kern w:val="0"/>
          <w:sz w:val="28"/>
          <w:szCs w:val="28"/>
          <w:lang w:val="en-GB" w:eastAsia="en-GB"/>
          <w14:ligatures w14:val="none"/>
        </w:rPr>
        <w:t xml:space="preserve"> (</w:t>
      </w:r>
      <w:proofErr w:type="spellStart"/>
      <w:r w:rsidRPr="00487E49">
        <w:rPr>
          <w:rFonts w:ascii="Simplified Arabic" w:eastAsia="Times New Roman" w:hAnsi="Simplified Arabic" w:cs="Simplified Arabic"/>
          <w:kern w:val="0"/>
          <w:sz w:val="28"/>
          <w:szCs w:val="28"/>
          <w:lang w:val="en-GB" w:eastAsia="en-GB"/>
          <w14:ligatures w14:val="none"/>
        </w:rPr>
        <w:t>Alkhraishi</w:t>
      </w:r>
      <w:proofErr w:type="spellEnd"/>
      <w:r w:rsidRPr="00487E49">
        <w:rPr>
          <w:rFonts w:ascii="Simplified Arabic" w:eastAsia="Times New Roman" w:hAnsi="Simplified Arabic" w:cs="Simplified Arabic"/>
          <w:kern w:val="0"/>
          <w:sz w:val="28"/>
          <w:szCs w:val="28"/>
          <w:lang w:val="en-GB" w:eastAsia="en-GB"/>
          <w14:ligatures w14:val="none"/>
        </w:rPr>
        <w:t xml:space="preserve"> et al., 2026).</w:t>
      </w:r>
    </w:p>
    <w:p w14:paraId="1E62A64A" w14:textId="77777777" w:rsidR="00031793" w:rsidRPr="005B6CD5" w:rsidRDefault="00031793" w:rsidP="005B6CD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rtl/>
          <w:lang w:val="en-GB" w:eastAsia="en-GB"/>
          <w14:ligatures w14:val="none"/>
        </w:rPr>
        <w:t>فقرات قياس الاعتبار الفردي</w:t>
      </w:r>
      <w:r w:rsidRPr="005B6CD5">
        <w:rPr>
          <w:rFonts w:ascii="Simplified Arabic" w:eastAsia="Times New Roman" w:hAnsi="Simplified Arabic" w:cs="Simplified Arabic"/>
          <w:b/>
          <w:bCs/>
          <w:kern w:val="36"/>
          <w:sz w:val="32"/>
          <w:szCs w:val="32"/>
          <w:lang w:val="en-GB" w:eastAsia="en-GB"/>
          <w14:ligatures w14:val="none"/>
        </w:rPr>
        <w:t>:</w:t>
      </w:r>
    </w:p>
    <w:p w14:paraId="4992258C" w14:textId="77777777" w:rsidR="00031793" w:rsidRPr="00487E49" w:rsidRDefault="00031793" w:rsidP="00DE40CB">
      <w:pPr>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يهتم القائد بالاحتياجات المهنية للعاملين</w:t>
      </w:r>
      <w:r w:rsidRPr="00487E49">
        <w:rPr>
          <w:rFonts w:ascii="Simplified Arabic" w:eastAsia="Times New Roman" w:hAnsi="Simplified Arabic" w:cs="Simplified Arabic"/>
          <w:kern w:val="0"/>
          <w:sz w:val="28"/>
          <w:szCs w:val="28"/>
          <w:lang w:val="en-GB" w:eastAsia="en-GB"/>
          <w14:ligatures w14:val="none"/>
        </w:rPr>
        <w:t xml:space="preserve">. </w:t>
      </w:r>
    </w:p>
    <w:p w14:paraId="06B73C56" w14:textId="77777777" w:rsidR="00031793" w:rsidRPr="00487E49" w:rsidRDefault="00031793" w:rsidP="00DE40CB">
      <w:pPr>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يقدم القائد التوجيه والدعم عند الحاجة</w:t>
      </w:r>
      <w:r w:rsidRPr="00487E49">
        <w:rPr>
          <w:rFonts w:ascii="Simplified Arabic" w:eastAsia="Times New Roman" w:hAnsi="Simplified Arabic" w:cs="Simplified Arabic"/>
          <w:kern w:val="0"/>
          <w:sz w:val="28"/>
          <w:szCs w:val="28"/>
          <w:lang w:val="en-GB" w:eastAsia="en-GB"/>
          <w14:ligatures w14:val="none"/>
        </w:rPr>
        <w:t xml:space="preserve">. </w:t>
      </w:r>
    </w:p>
    <w:p w14:paraId="3E9265DE" w14:textId="77777777" w:rsidR="00031793" w:rsidRPr="00487E49" w:rsidRDefault="00031793" w:rsidP="00DE40CB">
      <w:pPr>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يشجع القائد تطوير مهارات العاملين وقدراتهم</w:t>
      </w:r>
      <w:r w:rsidRPr="00487E49">
        <w:rPr>
          <w:rFonts w:ascii="Simplified Arabic" w:eastAsia="Times New Roman" w:hAnsi="Simplified Arabic" w:cs="Simplified Arabic"/>
          <w:kern w:val="0"/>
          <w:sz w:val="28"/>
          <w:szCs w:val="28"/>
          <w:lang w:val="en-GB" w:eastAsia="en-GB"/>
          <w14:ligatures w14:val="none"/>
        </w:rPr>
        <w:t xml:space="preserve">. </w:t>
      </w:r>
    </w:p>
    <w:p w14:paraId="115AB916" w14:textId="77777777" w:rsidR="00031793" w:rsidRPr="00487E49" w:rsidRDefault="00031793" w:rsidP="00DE40CB">
      <w:pPr>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يعامل القائد كل موظف وفق احتياجاته وقدراته</w:t>
      </w:r>
      <w:r w:rsidRPr="00487E49">
        <w:rPr>
          <w:rFonts w:ascii="Simplified Arabic" w:eastAsia="Times New Roman" w:hAnsi="Simplified Arabic" w:cs="Simplified Arabic"/>
          <w:kern w:val="0"/>
          <w:sz w:val="28"/>
          <w:szCs w:val="28"/>
          <w:lang w:val="en-GB" w:eastAsia="en-GB"/>
          <w14:ligatures w14:val="none"/>
        </w:rPr>
        <w:t xml:space="preserve">. </w:t>
      </w:r>
    </w:p>
    <w:p w14:paraId="607B46C0" w14:textId="77777777" w:rsidR="00031793" w:rsidRDefault="00031793" w:rsidP="00DE40CB">
      <w:pPr>
        <w:numPr>
          <w:ilvl w:val="0"/>
          <w:numId w:val="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يوفر القائد فرصًا عادلة للتطور والترقي المهني</w:t>
      </w:r>
      <w:r w:rsidRPr="00487E49">
        <w:rPr>
          <w:rFonts w:ascii="Simplified Arabic" w:eastAsia="Times New Roman" w:hAnsi="Simplified Arabic" w:cs="Simplified Arabic"/>
          <w:kern w:val="0"/>
          <w:sz w:val="28"/>
          <w:szCs w:val="28"/>
          <w:lang w:val="en-GB" w:eastAsia="en-GB"/>
          <w14:ligatures w14:val="none"/>
        </w:rPr>
        <w:t xml:space="preserve">. </w:t>
      </w:r>
    </w:p>
    <w:p w14:paraId="4565E586" w14:textId="77777777" w:rsidR="00DC10E0" w:rsidRDefault="00DC10E0" w:rsidP="00DC10E0">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71231D7E" w14:textId="77777777" w:rsidR="00DC10E0" w:rsidRPr="00487E49" w:rsidRDefault="00DC10E0" w:rsidP="00DC10E0">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745611B5" w14:textId="77777777" w:rsidR="00031793" w:rsidRPr="005B6CD5" w:rsidRDefault="00031793" w:rsidP="005B6CD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lang w:val="en-GB" w:eastAsia="en-GB"/>
          <w14:ligatures w14:val="none"/>
        </w:rPr>
        <w:t xml:space="preserve">-6 </w:t>
      </w:r>
      <w:r w:rsidRPr="005B6CD5">
        <w:rPr>
          <w:rFonts w:ascii="Simplified Arabic" w:eastAsia="Times New Roman" w:hAnsi="Simplified Arabic" w:cs="Simplified Arabic"/>
          <w:b/>
          <w:bCs/>
          <w:kern w:val="36"/>
          <w:sz w:val="32"/>
          <w:szCs w:val="32"/>
          <w:rtl/>
          <w:lang w:val="en-GB" w:eastAsia="en-GB"/>
          <w14:ligatures w14:val="none"/>
        </w:rPr>
        <w:t>نموذج قياس القيادة التحويلية في الدراسة الحالية:</w:t>
      </w:r>
    </w:p>
    <w:p w14:paraId="16919B02" w14:textId="77777777" w:rsidR="00FC600F" w:rsidRDefault="00031793" w:rsidP="00031793">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استنادًا إلى نموذج </w:t>
      </w:r>
      <w:r w:rsidRPr="00487E49">
        <w:rPr>
          <w:rFonts w:ascii="Simplified Arabic" w:eastAsia="Times New Roman" w:hAnsi="Simplified Arabic" w:cs="Simplified Arabic"/>
          <w:b/>
          <w:bCs/>
          <w:kern w:val="0"/>
          <w:sz w:val="28"/>
          <w:szCs w:val="28"/>
          <w:lang w:val="en-GB" w:eastAsia="en-GB"/>
          <w14:ligatures w14:val="none"/>
        </w:rPr>
        <w:t xml:space="preserve">Bass </w:t>
      </w:r>
      <w:r w:rsidRPr="00487E49">
        <w:rPr>
          <w:rFonts w:ascii="Simplified Arabic" w:eastAsia="Times New Roman" w:hAnsi="Simplified Arabic" w:cs="Simplified Arabic"/>
          <w:b/>
          <w:bCs/>
          <w:kern w:val="0"/>
          <w:sz w:val="28"/>
          <w:szCs w:val="28"/>
          <w:rtl/>
          <w:lang w:val="en-GB" w:eastAsia="en-GB"/>
          <w14:ligatures w14:val="none"/>
        </w:rPr>
        <w:t>و</w:t>
      </w:r>
      <w:r w:rsidRPr="00487E49">
        <w:rPr>
          <w:rFonts w:ascii="Simplified Arabic" w:eastAsia="Times New Roman" w:hAnsi="Simplified Arabic" w:cs="Simplified Arabic"/>
          <w:b/>
          <w:bCs/>
          <w:kern w:val="0"/>
          <w:sz w:val="28"/>
          <w:szCs w:val="28"/>
          <w:lang w:val="en-GB" w:eastAsia="en-GB"/>
          <w14:ligatures w14:val="none"/>
        </w:rPr>
        <w:t>Avolio</w:t>
      </w:r>
      <w:r w:rsidRPr="00487E49">
        <w:rPr>
          <w:rFonts w:ascii="Simplified Arabic" w:eastAsia="Times New Roman" w:hAnsi="Simplified Arabic" w:cs="Simplified Arabic"/>
          <w:kern w:val="0"/>
          <w:sz w:val="28"/>
          <w:szCs w:val="28"/>
          <w:rtl/>
          <w:lang w:val="en-GB" w:eastAsia="en-GB"/>
          <w14:ligatures w14:val="none"/>
        </w:rPr>
        <w:t>، سيتم قياس القيادة التحويلية في الدراسة الحالية من خلال أربعة أبعاد رئيسية كما يلي</w:t>
      </w:r>
      <w:r w:rsidRPr="00487E49">
        <w:rPr>
          <w:rFonts w:ascii="Simplified Arabic" w:eastAsia="Times New Roman" w:hAnsi="Simplified Arabic" w:cs="Simplified Arabic"/>
          <w:kern w:val="0"/>
          <w:sz w:val="28"/>
          <w:szCs w:val="28"/>
          <w:lang w:val="en-GB" w:eastAsia="en-GB"/>
          <w14:ligatures w14:val="none"/>
        </w:rPr>
        <w:t>:</w:t>
      </w:r>
      <w:r w:rsidR="00FC600F" w:rsidRPr="00FC600F">
        <w:rPr>
          <w:rFonts w:ascii="Simplified Arabic" w:eastAsia="Times New Roman" w:hAnsi="Simplified Arabic" w:cs="Simplified Arabic"/>
          <w:b/>
          <w:bCs/>
          <w:kern w:val="36"/>
          <w:sz w:val="32"/>
          <w:szCs w:val="32"/>
          <w:rtl/>
          <w:lang w:val="en-GB" w:eastAsia="en-GB"/>
          <w14:ligatures w14:val="none"/>
        </w:rPr>
        <w:t xml:space="preserve"> </w:t>
      </w:r>
    </w:p>
    <w:p w14:paraId="24F2446B" w14:textId="3C35B10B" w:rsidR="00031793" w:rsidRPr="00487E49" w:rsidRDefault="00FC600F" w:rsidP="00FC600F">
      <w:pPr>
        <w:spacing w:before="100" w:beforeAutospacing="1" w:after="100" w:afterAutospacing="1" w:line="240" w:lineRule="auto"/>
        <w:jc w:val="center"/>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b/>
          <w:bCs/>
          <w:kern w:val="36"/>
          <w:sz w:val="32"/>
          <w:szCs w:val="32"/>
          <w:rtl/>
          <w:lang w:val="en-GB" w:eastAsia="en-GB"/>
          <w14:ligatures w14:val="none"/>
        </w:rPr>
        <w:t xml:space="preserve">جدول (1) </w:t>
      </w:r>
      <w:r w:rsidRPr="005B6CD5">
        <w:rPr>
          <w:rFonts w:ascii="Simplified Arabic" w:eastAsia="Times New Roman" w:hAnsi="Simplified Arabic" w:cs="Simplified Arabic"/>
          <w:b/>
          <w:bCs/>
          <w:kern w:val="36"/>
          <w:sz w:val="32"/>
          <w:szCs w:val="32"/>
          <w:rtl/>
          <w:lang w:val="en-GB" w:eastAsia="en-GB"/>
          <w14:ligatures w14:val="none"/>
        </w:rPr>
        <w:t>نموذج قياس القيا</w:t>
      </w:r>
      <w:r>
        <w:rPr>
          <w:rFonts w:ascii="Simplified Arabic" w:eastAsia="Times New Roman" w:hAnsi="Simplified Arabic" w:cs="Simplified Arabic"/>
          <w:b/>
          <w:bCs/>
          <w:kern w:val="36"/>
          <w:sz w:val="32"/>
          <w:szCs w:val="32"/>
          <w:rtl/>
          <w:lang w:val="en-GB" w:eastAsia="en-GB"/>
          <w14:ligatures w14:val="none"/>
        </w:rPr>
        <w:t>دة التحويلية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499"/>
        <w:gridCol w:w="1977"/>
      </w:tblGrid>
      <w:tr w:rsidR="00031793" w:rsidRPr="00487E49" w14:paraId="67E81DDA" w14:textId="77777777" w:rsidTr="00121AFD">
        <w:trPr>
          <w:tblHeader/>
          <w:tblCellSpacing w:w="15" w:type="dxa"/>
          <w:jc w:val="center"/>
        </w:trPr>
        <w:tc>
          <w:tcPr>
            <w:tcW w:w="0" w:type="auto"/>
            <w:vAlign w:val="center"/>
            <w:hideMark/>
          </w:tcPr>
          <w:p w14:paraId="7D37737E" w14:textId="77777777" w:rsidR="00031793" w:rsidRPr="00487E49" w:rsidRDefault="00031793" w:rsidP="00121AFD">
            <w:pPr>
              <w:spacing w:after="0" w:line="192" w:lineRule="auto"/>
              <w:jc w:val="center"/>
              <w:rPr>
                <w:rFonts w:ascii="Simplified Arabic" w:eastAsia="Times New Roman" w:hAnsi="Simplified Arabic" w:cs="Simplified Arabic"/>
                <w:b/>
                <w:bCs/>
                <w:kern w:val="0"/>
                <w:sz w:val="28"/>
                <w:szCs w:val="28"/>
                <w:lang w:val="en-GB" w:eastAsia="en-GB"/>
                <w14:ligatures w14:val="none"/>
              </w:rPr>
            </w:pPr>
            <w:r w:rsidRPr="00487E49">
              <w:rPr>
                <w:rFonts w:ascii="Simplified Arabic" w:eastAsia="Times New Roman" w:hAnsi="Simplified Arabic" w:cs="Simplified Arabic"/>
                <w:b/>
                <w:bCs/>
                <w:kern w:val="0"/>
                <w:sz w:val="28"/>
                <w:szCs w:val="28"/>
                <w:rtl/>
                <w:lang w:val="en-GB" w:eastAsia="en-GB"/>
                <w14:ligatures w14:val="none"/>
              </w:rPr>
              <w:t>المتغير</w:t>
            </w:r>
          </w:p>
        </w:tc>
        <w:tc>
          <w:tcPr>
            <w:tcW w:w="0" w:type="auto"/>
            <w:vAlign w:val="center"/>
            <w:hideMark/>
          </w:tcPr>
          <w:p w14:paraId="53569292" w14:textId="77777777" w:rsidR="00031793" w:rsidRPr="00487E49" w:rsidRDefault="00031793" w:rsidP="00121AFD">
            <w:pPr>
              <w:spacing w:after="0" w:line="192" w:lineRule="auto"/>
              <w:jc w:val="center"/>
              <w:rPr>
                <w:rFonts w:ascii="Simplified Arabic" w:eastAsia="Times New Roman" w:hAnsi="Simplified Arabic" w:cs="Simplified Arabic"/>
                <w:b/>
                <w:bCs/>
                <w:kern w:val="0"/>
                <w:sz w:val="28"/>
                <w:szCs w:val="28"/>
                <w:lang w:val="en-GB" w:eastAsia="en-GB"/>
                <w14:ligatures w14:val="none"/>
              </w:rPr>
            </w:pPr>
            <w:r w:rsidRPr="00487E49">
              <w:rPr>
                <w:rFonts w:ascii="Simplified Arabic" w:eastAsia="Times New Roman" w:hAnsi="Simplified Arabic" w:cs="Simplified Arabic"/>
                <w:b/>
                <w:bCs/>
                <w:kern w:val="0"/>
                <w:sz w:val="28"/>
                <w:szCs w:val="28"/>
                <w:rtl/>
                <w:lang w:val="en-GB" w:eastAsia="en-GB"/>
                <w14:ligatures w14:val="none"/>
              </w:rPr>
              <w:t>الأبعاد</w:t>
            </w:r>
          </w:p>
        </w:tc>
        <w:tc>
          <w:tcPr>
            <w:tcW w:w="0" w:type="auto"/>
            <w:vAlign w:val="center"/>
            <w:hideMark/>
          </w:tcPr>
          <w:p w14:paraId="3B41D729" w14:textId="77777777" w:rsidR="00031793" w:rsidRPr="00487E49" w:rsidRDefault="00031793" w:rsidP="00121AFD">
            <w:pPr>
              <w:spacing w:after="0" w:line="192" w:lineRule="auto"/>
              <w:jc w:val="center"/>
              <w:rPr>
                <w:rFonts w:ascii="Simplified Arabic" w:eastAsia="Times New Roman" w:hAnsi="Simplified Arabic" w:cs="Simplified Arabic"/>
                <w:b/>
                <w:bCs/>
                <w:kern w:val="0"/>
                <w:sz w:val="28"/>
                <w:szCs w:val="28"/>
                <w:lang w:val="en-GB" w:eastAsia="en-GB"/>
                <w14:ligatures w14:val="none"/>
              </w:rPr>
            </w:pPr>
            <w:r w:rsidRPr="00487E49">
              <w:rPr>
                <w:rFonts w:ascii="Simplified Arabic" w:eastAsia="Times New Roman" w:hAnsi="Simplified Arabic" w:cs="Simplified Arabic"/>
                <w:b/>
                <w:bCs/>
                <w:kern w:val="0"/>
                <w:sz w:val="28"/>
                <w:szCs w:val="28"/>
                <w:rtl/>
                <w:lang w:val="en-GB" w:eastAsia="en-GB"/>
                <w14:ligatures w14:val="none"/>
              </w:rPr>
              <w:t>عدد الفقرات المقترحة</w:t>
            </w:r>
          </w:p>
        </w:tc>
      </w:tr>
      <w:tr w:rsidR="00031793" w:rsidRPr="00487E49" w14:paraId="793A3A79" w14:textId="77777777" w:rsidTr="00121AFD">
        <w:trPr>
          <w:tblCellSpacing w:w="15" w:type="dxa"/>
          <w:jc w:val="center"/>
        </w:trPr>
        <w:tc>
          <w:tcPr>
            <w:tcW w:w="0" w:type="auto"/>
            <w:vAlign w:val="center"/>
            <w:hideMark/>
          </w:tcPr>
          <w:p w14:paraId="4ECE2BDB"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القيادة التحويلية</w:t>
            </w:r>
          </w:p>
        </w:tc>
        <w:tc>
          <w:tcPr>
            <w:tcW w:w="0" w:type="auto"/>
            <w:vAlign w:val="center"/>
            <w:hideMark/>
          </w:tcPr>
          <w:p w14:paraId="56754D78"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التأثير المثالي</w:t>
            </w:r>
          </w:p>
        </w:tc>
        <w:tc>
          <w:tcPr>
            <w:tcW w:w="0" w:type="auto"/>
            <w:vAlign w:val="center"/>
            <w:hideMark/>
          </w:tcPr>
          <w:p w14:paraId="6D29D76C"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lang w:val="en-GB" w:eastAsia="en-GB"/>
                <w14:ligatures w14:val="none"/>
              </w:rPr>
              <w:t xml:space="preserve">4–5 </w:t>
            </w:r>
            <w:r w:rsidRPr="00487E49">
              <w:rPr>
                <w:rFonts w:ascii="Simplified Arabic" w:eastAsia="Times New Roman" w:hAnsi="Simplified Arabic" w:cs="Simplified Arabic"/>
                <w:kern w:val="0"/>
                <w:sz w:val="28"/>
                <w:szCs w:val="28"/>
                <w:rtl/>
                <w:lang w:val="en-GB" w:eastAsia="en-GB"/>
                <w14:ligatures w14:val="none"/>
              </w:rPr>
              <w:t>فقرات</w:t>
            </w:r>
          </w:p>
        </w:tc>
      </w:tr>
      <w:tr w:rsidR="00031793" w:rsidRPr="00487E49" w14:paraId="7D515C6D" w14:textId="77777777" w:rsidTr="00121AFD">
        <w:trPr>
          <w:tblCellSpacing w:w="15" w:type="dxa"/>
          <w:jc w:val="center"/>
        </w:trPr>
        <w:tc>
          <w:tcPr>
            <w:tcW w:w="0" w:type="auto"/>
            <w:vAlign w:val="center"/>
            <w:hideMark/>
          </w:tcPr>
          <w:p w14:paraId="49E237E8"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p>
        </w:tc>
        <w:tc>
          <w:tcPr>
            <w:tcW w:w="0" w:type="auto"/>
            <w:vAlign w:val="center"/>
            <w:hideMark/>
          </w:tcPr>
          <w:p w14:paraId="0687942E"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التحفيز الإلهامي</w:t>
            </w:r>
          </w:p>
        </w:tc>
        <w:tc>
          <w:tcPr>
            <w:tcW w:w="0" w:type="auto"/>
            <w:vAlign w:val="center"/>
            <w:hideMark/>
          </w:tcPr>
          <w:p w14:paraId="1A4C5479"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lang w:val="en-GB" w:eastAsia="en-GB"/>
                <w14:ligatures w14:val="none"/>
              </w:rPr>
              <w:t xml:space="preserve">5 </w:t>
            </w:r>
            <w:r w:rsidRPr="00487E49">
              <w:rPr>
                <w:rFonts w:ascii="Simplified Arabic" w:eastAsia="Times New Roman" w:hAnsi="Simplified Arabic" w:cs="Simplified Arabic"/>
                <w:kern w:val="0"/>
                <w:sz w:val="28"/>
                <w:szCs w:val="28"/>
                <w:rtl/>
                <w:lang w:val="en-GB" w:eastAsia="en-GB"/>
                <w14:ligatures w14:val="none"/>
              </w:rPr>
              <w:t>فقرات</w:t>
            </w:r>
          </w:p>
        </w:tc>
      </w:tr>
      <w:tr w:rsidR="00031793" w:rsidRPr="00487E49" w14:paraId="013BA215" w14:textId="77777777" w:rsidTr="00121AFD">
        <w:trPr>
          <w:tblCellSpacing w:w="15" w:type="dxa"/>
          <w:jc w:val="center"/>
        </w:trPr>
        <w:tc>
          <w:tcPr>
            <w:tcW w:w="0" w:type="auto"/>
            <w:vAlign w:val="center"/>
            <w:hideMark/>
          </w:tcPr>
          <w:p w14:paraId="3553C3D3"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p>
        </w:tc>
        <w:tc>
          <w:tcPr>
            <w:tcW w:w="0" w:type="auto"/>
            <w:vAlign w:val="center"/>
            <w:hideMark/>
          </w:tcPr>
          <w:p w14:paraId="698C43A7"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الاستثارة الفكرية</w:t>
            </w:r>
          </w:p>
        </w:tc>
        <w:tc>
          <w:tcPr>
            <w:tcW w:w="0" w:type="auto"/>
            <w:vAlign w:val="center"/>
            <w:hideMark/>
          </w:tcPr>
          <w:p w14:paraId="450C3AE1"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lang w:val="en-GB" w:eastAsia="en-GB"/>
                <w14:ligatures w14:val="none"/>
              </w:rPr>
              <w:t xml:space="preserve">5 </w:t>
            </w:r>
            <w:r w:rsidRPr="00487E49">
              <w:rPr>
                <w:rFonts w:ascii="Simplified Arabic" w:eastAsia="Times New Roman" w:hAnsi="Simplified Arabic" w:cs="Simplified Arabic"/>
                <w:kern w:val="0"/>
                <w:sz w:val="28"/>
                <w:szCs w:val="28"/>
                <w:rtl/>
                <w:lang w:val="en-GB" w:eastAsia="en-GB"/>
                <w14:ligatures w14:val="none"/>
              </w:rPr>
              <w:t>فقرات</w:t>
            </w:r>
          </w:p>
        </w:tc>
      </w:tr>
      <w:tr w:rsidR="00031793" w:rsidRPr="00487E49" w14:paraId="3A7C5F5C" w14:textId="77777777" w:rsidTr="00121AFD">
        <w:trPr>
          <w:tblCellSpacing w:w="15" w:type="dxa"/>
          <w:jc w:val="center"/>
        </w:trPr>
        <w:tc>
          <w:tcPr>
            <w:tcW w:w="0" w:type="auto"/>
            <w:vAlign w:val="center"/>
            <w:hideMark/>
          </w:tcPr>
          <w:p w14:paraId="67C5B906"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p>
        </w:tc>
        <w:tc>
          <w:tcPr>
            <w:tcW w:w="0" w:type="auto"/>
            <w:vAlign w:val="center"/>
            <w:hideMark/>
          </w:tcPr>
          <w:p w14:paraId="2757FA44"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الاعتبار الفردي</w:t>
            </w:r>
          </w:p>
        </w:tc>
        <w:tc>
          <w:tcPr>
            <w:tcW w:w="0" w:type="auto"/>
            <w:vAlign w:val="center"/>
            <w:hideMark/>
          </w:tcPr>
          <w:p w14:paraId="7528D4E6" w14:textId="77777777" w:rsidR="00031793" w:rsidRPr="00487E49" w:rsidRDefault="00031793" w:rsidP="00121AFD">
            <w:pPr>
              <w:spacing w:after="0" w:line="192" w:lineRule="auto"/>
              <w:jc w:val="center"/>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lang w:val="en-GB" w:eastAsia="en-GB"/>
                <w14:ligatures w14:val="none"/>
              </w:rPr>
              <w:t xml:space="preserve">5 </w:t>
            </w:r>
            <w:r w:rsidRPr="00487E49">
              <w:rPr>
                <w:rFonts w:ascii="Simplified Arabic" w:eastAsia="Times New Roman" w:hAnsi="Simplified Arabic" w:cs="Simplified Arabic"/>
                <w:kern w:val="0"/>
                <w:sz w:val="28"/>
                <w:szCs w:val="28"/>
                <w:rtl/>
                <w:lang w:val="en-GB" w:eastAsia="en-GB"/>
                <w14:ligatures w14:val="none"/>
              </w:rPr>
              <w:t>فقرات</w:t>
            </w:r>
          </w:p>
        </w:tc>
      </w:tr>
    </w:tbl>
    <w:p w14:paraId="5063242A" w14:textId="77777777" w:rsidR="00031793" w:rsidRPr="00487E49" w:rsidRDefault="00031793" w:rsidP="00031793">
      <w:pPr>
        <w:spacing w:before="100" w:beforeAutospacing="1" w:after="100" w:afterAutospacing="1" w:line="192" w:lineRule="auto"/>
        <w:rPr>
          <w:rFonts w:ascii="Simplified Arabic" w:eastAsia="Times New Roman" w:hAnsi="Simplified Arabic" w:cs="Simplified Arabic"/>
          <w:kern w:val="0"/>
          <w:sz w:val="28"/>
          <w:szCs w:val="28"/>
          <w:rtl/>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 xml:space="preserve">وسيتم استخدام مقياس </w:t>
      </w:r>
      <w:proofErr w:type="spellStart"/>
      <w:r w:rsidRPr="00487E49">
        <w:rPr>
          <w:rFonts w:ascii="Simplified Arabic" w:eastAsia="Times New Roman" w:hAnsi="Simplified Arabic" w:cs="Simplified Arabic"/>
          <w:kern w:val="0"/>
          <w:sz w:val="28"/>
          <w:szCs w:val="28"/>
          <w:rtl/>
          <w:lang w:val="en-GB" w:eastAsia="en-GB"/>
          <w14:ligatures w14:val="none"/>
        </w:rPr>
        <w:t>ليكرت</w:t>
      </w:r>
      <w:proofErr w:type="spellEnd"/>
      <w:r w:rsidRPr="00487E49">
        <w:rPr>
          <w:rFonts w:ascii="Simplified Arabic" w:eastAsia="Times New Roman" w:hAnsi="Simplified Arabic" w:cs="Simplified Arabic"/>
          <w:kern w:val="0"/>
          <w:sz w:val="28"/>
          <w:szCs w:val="28"/>
          <w:rtl/>
          <w:lang w:val="en-GB" w:eastAsia="en-GB"/>
          <w14:ligatures w14:val="none"/>
        </w:rPr>
        <w:t xml:space="preserve"> الخماسي لقياس استجابات أفراد العينة</w:t>
      </w:r>
      <w:r w:rsidRPr="00487E49">
        <w:rPr>
          <w:rFonts w:ascii="Simplified Arabic" w:eastAsia="Times New Roman" w:hAnsi="Simplified Arabic" w:cs="Simplified Arabic"/>
          <w:kern w:val="0"/>
          <w:sz w:val="28"/>
          <w:szCs w:val="28"/>
          <w:lang w:val="en-GB" w:eastAsia="en-GB"/>
          <w14:ligatures w14:val="none"/>
        </w:rPr>
        <w:t>:</w:t>
      </w:r>
      <w:r w:rsidRPr="00487E49">
        <w:rPr>
          <w:rFonts w:ascii="Simplified Arabic" w:eastAsia="Times New Roman" w:hAnsi="Simplified Arabic" w:cs="Simplified Arabic"/>
          <w:kern w:val="0"/>
          <w:sz w:val="28"/>
          <w:szCs w:val="28"/>
          <w:lang w:val="en-GB" w:eastAsia="en-GB"/>
          <w14:ligatures w14:val="none"/>
        </w:rPr>
        <w:br/>
        <w:t xml:space="preserve"> = 1</w:t>
      </w:r>
      <w:r w:rsidRPr="00487E49">
        <w:rPr>
          <w:rFonts w:ascii="Simplified Arabic" w:eastAsia="Times New Roman" w:hAnsi="Simplified Arabic" w:cs="Simplified Arabic"/>
          <w:kern w:val="0"/>
          <w:sz w:val="28"/>
          <w:szCs w:val="28"/>
          <w:rtl/>
          <w:lang w:val="en-GB" w:eastAsia="en-GB"/>
          <w14:ligatures w14:val="none"/>
        </w:rPr>
        <w:t>لا أوافق بشدة.</w:t>
      </w:r>
      <w:r w:rsidRPr="00487E49">
        <w:rPr>
          <w:rFonts w:ascii="Simplified Arabic" w:eastAsia="Times New Roman" w:hAnsi="Simplified Arabic" w:cs="Simplified Arabic"/>
          <w:kern w:val="0"/>
          <w:sz w:val="28"/>
          <w:szCs w:val="28"/>
          <w:lang w:val="en-GB" w:eastAsia="en-GB"/>
          <w14:ligatures w14:val="none"/>
        </w:rPr>
        <w:br/>
        <w:t xml:space="preserve"> = 2</w:t>
      </w:r>
      <w:r w:rsidRPr="00487E49">
        <w:rPr>
          <w:rFonts w:ascii="Simplified Arabic" w:eastAsia="Times New Roman" w:hAnsi="Simplified Arabic" w:cs="Simplified Arabic"/>
          <w:kern w:val="0"/>
          <w:sz w:val="28"/>
          <w:szCs w:val="28"/>
          <w:rtl/>
          <w:lang w:val="en-GB" w:eastAsia="en-GB"/>
          <w14:ligatures w14:val="none"/>
        </w:rPr>
        <w:t>لا أوافق.</w:t>
      </w:r>
      <w:r w:rsidRPr="00487E49">
        <w:rPr>
          <w:rFonts w:ascii="Simplified Arabic" w:eastAsia="Times New Roman" w:hAnsi="Simplified Arabic" w:cs="Simplified Arabic"/>
          <w:kern w:val="0"/>
          <w:sz w:val="28"/>
          <w:szCs w:val="28"/>
          <w:lang w:val="en-GB" w:eastAsia="en-GB"/>
          <w14:ligatures w14:val="none"/>
        </w:rPr>
        <w:br/>
        <w:t xml:space="preserve"> = 3</w:t>
      </w:r>
      <w:r w:rsidRPr="00487E49">
        <w:rPr>
          <w:rFonts w:ascii="Simplified Arabic" w:eastAsia="Times New Roman" w:hAnsi="Simplified Arabic" w:cs="Simplified Arabic"/>
          <w:kern w:val="0"/>
          <w:sz w:val="28"/>
          <w:szCs w:val="28"/>
          <w:rtl/>
          <w:lang w:val="en-GB" w:eastAsia="en-GB"/>
          <w14:ligatures w14:val="none"/>
        </w:rPr>
        <w:t>محايد.</w:t>
      </w:r>
      <w:r w:rsidRPr="00487E49">
        <w:rPr>
          <w:rFonts w:ascii="Simplified Arabic" w:eastAsia="Times New Roman" w:hAnsi="Simplified Arabic" w:cs="Simplified Arabic"/>
          <w:kern w:val="0"/>
          <w:sz w:val="28"/>
          <w:szCs w:val="28"/>
          <w:lang w:val="en-GB" w:eastAsia="en-GB"/>
          <w14:ligatures w14:val="none"/>
        </w:rPr>
        <w:br/>
        <w:t xml:space="preserve"> = 4</w:t>
      </w:r>
      <w:r w:rsidRPr="00487E49">
        <w:rPr>
          <w:rFonts w:ascii="Simplified Arabic" w:eastAsia="Times New Roman" w:hAnsi="Simplified Arabic" w:cs="Simplified Arabic"/>
          <w:kern w:val="0"/>
          <w:sz w:val="28"/>
          <w:szCs w:val="28"/>
          <w:rtl/>
          <w:lang w:val="en-GB" w:eastAsia="en-GB"/>
          <w14:ligatures w14:val="none"/>
        </w:rPr>
        <w:t>أوافق.</w:t>
      </w:r>
    </w:p>
    <w:p w14:paraId="066F2DA3" w14:textId="77777777" w:rsidR="00031793" w:rsidRPr="00487E49" w:rsidRDefault="00031793" w:rsidP="00031793">
      <w:pPr>
        <w:spacing w:before="100" w:beforeAutospacing="1" w:after="100" w:afterAutospacing="1" w:line="192"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lang w:val="en-GB" w:eastAsia="en-GB"/>
          <w14:ligatures w14:val="none"/>
        </w:rPr>
        <w:lastRenderedPageBreak/>
        <w:t xml:space="preserve"> = 5</w:t>
      </w:r>
      <w:r w:rsidRPr="00487E49">
        <w:rPr>
          <w:rFonts w:ascii="Simplified Arabic" w:eastAsia="Times New Roman" w:hAnsi="Simplified Arabic" w:cs="Simplified Arabic"/>
          <w:kern w:val="0"/>
          <w:sz w:val="28"/>
          <w:szCs w:val="28"/>
          <w:rtl/>
          <w:lang w:val="en-GB" w:eastAsia="en-GB"/>
          <w14:ligatures w14:val="none"/>
        </w:rPr>
        <w:t>أوافق بشدة.</w:t>
      </w:r>
    </w:p>
    <w:p w14:paraId="7236798A" w14:textId="77777777" w:rsidR="00031793" w:rsidRPr="005B6CD5" w:rsidRDefault="00031793" w:rsidP="00031793">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rtl/>
          <w:lang w:val="en-GB" w:eastAsia="en-GB"/>
          <w14:ligatures w14:val="none"/>
        </w:rPr>
        <w:t>خلاصة المبحث الأول:</w:t>
      </w:r>
    </w:p>
    <w:p w14:paraId="2EE18D3C" w14:textId="772CCFAD" w:rsidR="00031793" w:rsidRPr="00487E49" w:rsidRDefault="00A43404"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487E49">
        <w:rPr>
          <w:rFonts w:ascii="Simplified Arabic" w:eastAsia="Times New Roman" w:hAnsi="Simplified Arabic" w:cs="Simplified Arabic"/>
          <w:kern w:val="0"/>
          <w:sz w:val="28"/>
          <w:szCs w:val="28"/>
          <w:rtl/>
          <w:lang w:val="en-GB" w:eastAsia="en-GB"/>
          <w14:ligatures w14:val="none"/>
        </w:rPr>
        <w:t>يتضح مما سبق أن القيادة التحويلية تمثل نموذجًا قياديًا حديثًا يركز على تطوير العاملين وتحفيزهم وإشراكهم في تحقيق أهداف المنظمة. وتبرز أهميتها بصورة خاصة في المستشفيات، حيث تعتمد جودة الخدمات الصحية بدرجة كبيرة على أداء العاملين وقدرتهم على التعاون والتكيف مع المتغيرات. ومن خلال أبعادها الأربعة المتمثلة في التأثير المثالي، والتحفيز الإلهامي، والاستثارة الفكرية، والاعتبار الفردي، توفر القيادة التحويلية إطارًا مناسبًا لدراسة تأثيرها على أداء العاملين في المستشفيات</w:t>
      </w:r>
      <w:r w:rsidR="00031793" w:rsidRPr="00487E49">
        <w:rPr>
          <w:rFonts w:ascii="Simplified Arabic" w:eastAsia="Times New Roman" w:hAnsi="Simplified Arabic" w:cs="Simplified Arabic"/>
          <w:kern w:val="0"/>
          <w:sz w:val="28"/>
          <w:szCs w:val="28"/>
          <w:lang w:val="en-GB" w:eastAsia="en-GB"/>
          <w14:ligatures w14:val="none"/>
        </w:rPr>
        <w:t>.</w:t>
      </w:r>
    </w:p>
    <w:p w14:paraId="1DF3F211" w14:textId="77777777" w:rsidR="00031793" w:rsidRPr="00487E49"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329A43A7" w14:textId="77777777" w:rsidR="00031793" w:rsidRPr="00487E49"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63223076" w14:textId="77777777" w:rsidR="00031793" w:rsidRPr="00487E49"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78770F0E" w14:textId="77777777" w:rsidR="00D3101A" w:rsidRPr="005B6CD5" w:rsidRDefault="00031793" w:rsidP="005B6CD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rtl/>
          <w:lang w:val="en-GB" w:eastAsia="en-GB"/>
          <w14:ligatures w14:val="none"/>
        </w:rPr>
      </w:pPr>
      <w:r w:rsidRPr="005B6CD5">
        <w:rPr>
          <w:rFonts w:ascii="Simplified Arabic" w:eastAsia="Times New Roman" w:hAnsi="Simplified Arabic" w:cs="Simplified Arabic"/>
          <w:b/>
          <w:bCs/>
          <w:kern w:val="36"/>
          <w:sz w:val="32"/>
          <w:szCs w:val="32"/>
          <w:rtl/>
          <w:lang w:val="en-GB" w:eastAsia="en-GB"/>
          <w14:ligatures w14:val="none"/>
        </w:rPr>
        <w:t>المبحث الثاني:</w:t>
      </w:r>
    </w:p>
    <w:p w14:paraId="671E5838" w14:textId="0A89968F" w:rsidR="00031793" w:rsidRPr="005B6CD5" w:rsidRDefault="00031793" w:rsidP="005B6CD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rtl/>
          <w:lang w:val="en-GB" w:eastAsia="en-GB"/>
          <w14:ligatures w14:val="none"/>
        </w:rPr>
        <w:t xml:space="preserve"> أداء العاملين في المستشفيات</w:t>
      </w:r>
      <w:r w:rsidRPr="005B6CD5">
        <w:rPr>
          <w:rFonts w:ascii="Simplified Arabic" w:eastAsia="Times New Roman" w:hAnsi="Simplified Arabic" w:cs="Simplified Arabic"/>
          <w:b/>
          <w:bCs/>
          <w:kern w:val="36"/>
          <w:sz w:val="32"/>
          <w:szCs w:val="32"/>
          <w:lang w:val="en-GB" w:eastAsia="en-GB"/>
          <w14:ligatures w14:val="none"/>
        </w:rPr>
        <w:t xml:space="preserve"> (Employee Performance in Hospitals)</w:t>
      </w:r>
    </w:p>
    <w:p w14:paraId="122B5BB7" w14:textId="77777777" w:rsidR="00031793" w:rsidRPr="005B6CD5" w:rsidRDefault="00031793" w:rsidP="005B6CD5">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5B6CD5">
        <w:rPr>
          <w:rFonts w:ascii="Simplified Arabic" w:eastAsia="Times New Roman" w:hAnsi="Simplified Arabic" w:cs="Simplified Arabic"/>
          <w:b/>
          <w:bCs/>
          <w:kern w:val="36"/>
          <w:sz w:val="32"/>
          <w:szCs w:val="32"/>
          <w:lang w:val="en-GB" w:eastAsia="en-GB"/>
          <w14:ligatures w14:val="none"/>
        </w:rPr>
        <w:t xml:space="preserve">2.1 </w:t>
      </w:r>
      <w:r w:rsidRPr="005B6CD5">
        <w:rPr>
          <w:rFonts w:ascii="Simplified Arabic" w:eastAsia="Times New Roman" w:hAnsi="Simplified Arabic" w:cs="Simplified Arabic"/>
          <w:b/>
          <w:bCs/>
          <w:kern w:val="36"/>
          <w:sz w:val="32"/>
          <w:szCs w:val="32"/>
          <w:rtl/>
          <w:lang w:val="en-GB" w:eastAsia="en-GB"/>
          <w14:ligatures w14:val="none"/>
        </w:rPr>
        <w:t>مفهوم أداء العاملين:</w:t>
      </w:r>
    </w:p>
    <w:p w14:paraId="5C07BC83" w14:textId="200EFEE9" w:rsidR="00D3101A" w:rsidRPr="00487E49" w:rsidRDefault="00587249" w:rsidP="00D3101A">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3101A" w:rsidRPr="00487E49">
        <w:rPr>
          <w:rFonts w:ascii="Simplified Arabic" w:hAnsi="Simplified Arabic" w:cs="Simplified Arabic"/>
          <w:sz w:val="28"/>
          <w:szCs w:val="28"/>
          <w:rtl/>
        </w:rPr>
        <w:t>يُعد أداء العاملين أحد أهم مؤشرات نجاح المنظمات الصحية، لأنه يعكس قدرة العاملين على تنفيذ المهام الموكلة إليهم بكفاءة وفعالية بما يحقق أهداف المستشفى ويضمن تقديم رعاية صحية آمنة وعالية الجودة. ويشير مفهوم الأداء إلى مستوى الإنجاز الفعلي الذي يحققه العامل مقارنة بالأهداف والمعايير المحددة من قبل المنظمة، مع مراعاة جودة المخرجات، وسرعة الإنجاز، والالتزام بالسياسات والإجراءات المهنية</w:t>
      </w:r>
      <w:r w:rsidR="00D3101A" w:rsidRPr="00487E49">
        <w:rPr>
          <w:rFonts w:ascii="Simplified Arabic" w:hAnsi="Simplified Arabic" w:cs="Simplified Arabic"/>
          <w:sz w:val="28"/>
          <w:szCs w:val="28"/>
        </w:rPr>
        <w:t>.</w:t>
      </w:r>
    </w:p>
    <w:p w14:paraId="246A3DF2" w14:textId="56745A34" w:rsidR="00031793" w:rsidRPr="00487E49" w:rsidRDefault="00587249"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proofErr w:type="gramStart"/>
      <w:r w:rsidR="00D3101A">
        <w:rPr>
          <w:rFonts w:ascii="Simplified Arabic" w:eastAsia="Times New Roman" w:hAnsi="Simplified Arabic" w:cs="Simplified Arabic" w:hint="cs"/>
          <w:kern w:val="0"/>
          <w:sz w:val="28"/>
          <w:szCs w:val="28"/>
          <w:rtl/>
          <w:lang w:val="en-GB" w:eastAsia="en-GB"/>
          <w14:ligatures w14:val="none"/>
        </w:rPr>
        <w:t xml:space="preserve">ويمثل </w:t>
      </w:r>
      <w:r w:rsidR="00031793" w:rsidRPr="00487E49">
        <w:rPr>
          <w:rFonts w:ascii="Simplified Arabic" w:eastAsia="Times New Roman" w:hAnsi="Simplified Arabic" w:cs="Simplified Arabic"/>
          <w:kern w:val="0"/>
          <w:sz w:val="28"/>
          <w:szCs w:val="28"/>
          <w:rtl/>
          <w:lang w:val="en-GB" w:eastAsia="en-GB"/>
          <w14:ligatures w14:val="none"/>
        </w:rPr>
        <w:t xml:space="preserve"> أداء</w:t>
      </w:r>
      <w:proofErr w:type="gramEnd"/>
      <w:r w:rsidR="00031793" w:rsidRPr="00487E49">
        <w:rPr>
          <w:rFonts w:ascii="Simplified Arabic" w:eastAsia="Times New Roman" w:hAnsi="Simplified Arabic" w:cs="Simplified Arabic"/>
          <w:kern w:val="0"/>
          <w:sz w:val="28"/>
          <w:szCs w:val="28"/>
          <w:rtl/>
          <w:lang w:val="en-GB" w:eastAsia="en-GB"/>
          <w14:ligatures w14:val="none"/>
        </w:rPr>
        <w:t xml:space="preserve"> العاملين أحد المفاهيم الأساسية في إدارة الموارد البشرية، ويعبر عن مستوى الإنجاز الذي يحققه الفرد أثناء قيامه بالمهام والمسؤوليات الوظيفية الموكلة إليه، ومدى قدرته على تحقيق أهداف المنظمة بكفاءة وفاعلية. ولا يقتصر الأداء الوظيفي على كمية العمل المنجز فقط، بل يشمل جودة الأداء، والالتزام بالمعايير المهنية، والقدرة على التعاون، والمبادرة، وتحمل المسؤولية</w:t>
      </w:r>
      <w:r w:rsidR="00031793" w:rsidRPr="00487E49">
        <w:rPr>
          <w:rFonts w:ascii="Simplified Arabic" w:eastAsia="Times New Roman" w:hAnsi="Simplified Arabic" w:cs="Simplified Arabic"/>
          <w:kern w:val="0"/>
          <w:sz w:val="28"/>
          <w:szCs w:val="28"/>
          <w:lang w:val="en-GB" w:eastAsia="en-GB"/>
          <w14:ligatures w14:val="none"/>
        </w:rPr>
        <w:t xml:space="preserve"> (Armstrong, 2024).</w:t>
      </w:r>
    </w:p>
    <w:p w14:paraId="23CFDDA7" w14:textId="27CF0D3D" w:rsidR="00D3101A" w:rsidRPr="00594AD1" w:rsidRDefault="00587249" w:rsidP="00D3101A">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D3101A" w:rsidRPr="00594AD1">
        <w:rPr>
          <w:rFonts w:ascii="Simplified Arabic" w:hAnsi="Simplified Arabic" w:cs="Simplified Arabic"/>
          <w:sz w:val="28"/>
          <w:szCs w:val="28"/>
          <w:rtl/>
        </w:rPr>
        <w:t>وتؤكد الأدبيات الحديثة أن مفهوم الأداء في المستشفيات أصبح أكثر شمولاً، فلم يعد يقتصر على الإنتاجية فقط، بل يشمل جودة الرعاية الصحية، وسلامة المرضى، والالتزام بالبروتوكولات العلاجية، والعمل الجماعي، والابتكار، والقدرة على الاستجابة للتغيرات التنظيمية. كما أن أداء العاملين أصبح أحد المؤشرات الرئيسة المستخدمة لتقييم كفاءة المستشفيات وفاعلية إدارتها</w:t>
      </w:r>
      <w:r w:rsidR="00D3101A" w:rsidRPr="00594AD1">
        <w:rPr>
          <w:rFonts w:ascii="Simplified Arabic" w:hAnsi="Simplified Arabic" w:cs="Simplified Arabic"/>
          <w:sz w:val="28"/>
          <w:szCs w:val="28"/>
        </w:rPr>
        <w:t>.</w:t>
      </w:r>
    </w:p>
    <w:p w14:paraId="1AD724D0" w14:textId="4D3B9F79" w:rsidR="00031793" w:rsidRPr="00594AD1" w:rsidRDefault="00587249"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594AD1">
        <w:rPr>
          <w:rFonts w:ascii="Simplified Arabic" w:eastAsia="Times New Roman" w:hAnsi="Simplified Arabic" w:cs="Simplified Arabic"/>
          <w:kern w:val="0"/>
          <w:sz w:val="28"/>
          <w:szCs w:val="28"/>
          <w:rtl/>
          <w:lang w:val="en-GB" w:eastAsia="en-GB"/>
          <w14:ligatures w14:val="none"/>
        </w:rPr>
        <w:t>ويُنظر إلى أداء العاملين في المؤسسات الصحية باعتباره عنصرًا حاسمًا في تحديد جودة الخدمات المقدمة للمرضى، نظرًا لأن المستشفيات تعتمد بدرجة كبيرة على المعرفة والمهارات والسلوكيات المهنية للعاملين. فالأداء الجيد للعاملين الصحيين يساهم في تحسين سلامة المرضى، وتقليل الأخطاء الطبية، ورفع مستوى رضا المستفيدين عن الخدمات الصحية</w:t>
      </w:r>
      <w:r w:rsidR="00031793" w:rsidRPr="00594AD1">
        <w:rPr>
          <w:rFonts w:ascii="Simplified Arabic" w:eastAsia="Times New Roman" w:hAnsi="Simplified Arabic" w:cs="Simplified Arabic"/>
          <w:kern w:val="0"/>
          <w:sz w:val="28"/>
          <w:szCs w:val="28"/>
          <w:lang w:val="en-GB" w:eastAsia="en-GB"/>
          <w14:ligatures w14:val="none"/>
        </w:rPr>
        <w:t xml:space="preserve"> (Albalas et al., 2025). </w:t>
      </w:r>
    </w:p>
    <w:p w14:paraId="4AAC065F" w14:textId="0361B549" w:rsidR="00031793" w:rsidRPr="00594AD1" w:rsidRDefault="00587249"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594AD1">
        <w:rPr>
          <w:rFonts w:ascii="Simplified Arabic" w:eastAsia="Times New Roman" w:hAnsi="Simplified Arabic" w:cs="Simplified Arabic"/>
          <w:kern w:val="0"/>
          <w:sz w:val="28"/>
          <w:szCs w:val="28"/>
          <w:rtl/>
          <w:lang w:val="en-GB" w:eastAsia="en-GB"/>
          <w14:ligatures w14:val="none"/>
        </w:rPr>
        <w:t>ويختلف مفهوم أداء العاملين في المستشفيات عن بعض القطاعات الأخرى بسبب الطبيعة الخاصة للعمل الصحي، حيث يتطلب الأداء مستوى مرتفعًا من الدقة، والالتزام الأخلاقي، والعمل الجماعي، والقدرة على اتخاذ القرارات تحت ظروف الضغط. لذلك أصبح تحسين أداء العاملين أحد أهم الأولويات الاستراتيجية لدى إدارات المستشفيات الحديثة</w:t>
      </w:r>
      <w:r w:rsidR="00031793" w:rsidRPr="00594AD1">
        <w:rPr>
          <w:rFonts w:ascii="Simplified Arabic" w:eastAsia="Times New Roman" w:hAnsi="Simplified Arabic" w:cs="Simplified Arabic"/>
          <w:kern w:val="0"/>
          <w:sz w:val="28"/>
          <w:szCs w:val="28"/>
          <w:lang w:val="en-GB" w:eastAsia="en-GB"/>
          <w14:ligatures w14:val="none"/>
        </w:rPr>
        <w:t xml:space="preserve"> (</w:t>
      </w:r>
      <w:proofErr w:type="spellStart"/>
      <w:r w:rsidR="00031793" w:rsidRPr="00594AD1">
        <w:rPr>
          <w:rFonts w:ascii="Simplified Arabic" w:eastAsia="Times New Roman" w:hAnsi="Simplified Arabic" w:cs="Simplified Arabic"/>
          <w:kern w:val="0"/>
          <w:sz w:val="28"/>
          <w:szCs w:val="28"/>
          <w:lang w:val="en-GB" w:eastAsia="en-GB"/>
          <w14:ligatures w14:val="none"/>
        </w:rPr>
        <w:t>Kaberere</w:t>
      </w:r>
      <w:proofErr w:type="spellEnd"/>
      <w:r w:rsidR="00031793" w:rsidRPr="00594AD1">
        <w:rPr>
          <w:rFonts w:ascii="Simplified Arabic" w:eastAsia="Times New Roman" w:hAnsi="Simplified Arabic" w:cs="Simplified Arabic"/>
          <w:kern w:val="0"/>
          <w:sz w:val="28"/>
          <w:szCs w:val="28"/>
          <w:lang w:val="en-GB" w:eastAsia="en-GB"/>
          <w14:ligatures w14:val="none"/>
        </w:rPr>
        <w:t xml:space="preserve"> &amp; Kariuki, 2025). </w:t>
      </w:r>
    </w:p>
    <w:p w14:paraId="02FD5F84" w14:textId="64EA807A" w:rsidR="00D3101A" w:rsidRPr="00A161CD" w:rsidRDefault="00031793" w:rsidP="00D3101A">
      <w:pPr>
        <w:pStyle w:val="Heading2"/>
        <w:spacing w:line="240" w:lineRule="auto"/>
        <w:jc w:val="both"/>
        <w:rPr>
          <w:rFonts w:ascii="Simplified Arabic" w:eastAsia="Times New Roman" w:hAnsi="Simplified Arabic" w:cs="Simplified Arabic"/>
          <w:b w:val="0"/>
          <w:bCs w:val="0"/>
          <w:color w:val="auto"/>
          <w:kern w:val="0"/>
          <w:sz w:val="28"/>
          <w:szCs w:val="28"/>
          <w:rtl/>
          <w:lang w:val="en-GB" w:eastAsia="en-GB"/>
          <w14:ligatures w14:val="none"/>
        </w:rPr>
      </w:pPr>
      <w:r w:rsidRPr="00A161CD">
        <w:rPr>
          <w:rFonts w:ascii="Simplified Arabic" w:eastAsia="Times New Roman" w:hAnsi="Simplified Arabic" w:cs="Simplified Arabic"/>
          <w:b w:val="0"/>
          <w:bCs w:val="0"/>
          <w:color w:val="auto"/>
          <w:kern w:val="0"/>
          <w:sz w:val="28"/>
          <w:szCs w:val="28"/>
          <w:rtl/>
          <w:lang w:val="en-GB" w:eastAsia="en-GB"/>
          <w14:ligatures w14:val="none"/>
        </w:rPr>
        <w:t xml:space="preserve">وتشير الدراسات الحديثة إلى أن أداء العاملين الصحيين لا يتأثر فقط بالمهارات الفردية والخبرة المهنية، وإنما يتأثر كذلك بالعوامل التنظيمية مثل أسلوب القيادة، والثقافة التنظيمية، وبيئة العمل، ومستوى الدعم الإداري. وقد أظهرت الأدلة الحديثة أن القيادة التحويلية تعد من أهم العوامل القيادية المؤثرة في رفع مستوى أداء العاملين داخل المؤسسات الصحية من خلال تعزيز الدافعية والانتماء والالتزام </w:t>
      </w:r>
      <w:proofErr w:type="gramStart"/>
      <w:r w:rsidRPr="00A161CD">
        <w:rPr>
          <w:rFonts w:ascii="Simplified Arabic" w:eastAsia="Times New Roman" w:hAnsi="Simplified Arabic" w:cs="Simplified Arabic"/>
          <w:b w:val="0"/>
          <w:bCs w:val="0"/>
          <w:color w:val="auto"/>
          <w:kern w:val="0"/>
          <w:sz w:val="28"/>
          <w:szCs w:val="28"/>
          <w:rtl/>
          <w:lang w:val="en-GB" w:eastAsia="en-GB"/>
          <w14:ligatures w14:val="none"/>
        </w:rPr>
        <w:t>التنظيمي</w:t>
      </w:r>
      <w:r w:rsidR="00D3101A" w:rsidRPr="00A161CD">
        <w:rPr>
          <w:rFonts w:ascii="Simplified Arabic" w:eastAsia="Times New Roman" w:hAnsi="Simplified Arabic" w:cs="Simplified Arabic"/>
          <w:b w:val="0"/>
          <w:bCs w:val="0"/>
          <w:color w:val="auto"/>
          <w:kern w:val="0"/>
          <w:sz w:val="28"/>
          <w:szCs w:val="28"/>
          <w:lang w:val="en-GB" w:eastAsia="en-GB"/>
          <w14:ligatures w14:val="none"/>
        </w:rPr>
        <w:t>(</w:t>
      </w:r>
      <w:proofErr w:type="gramEnd"/>
      <w:r w:rsidR="00D3101A" w:rsidRPr="00A161CD">
        <w:rPr>
          <w:rFonts w:ascii="Simplified Arabic" w:eastAsia="Times New Roman" w:hAnsi="Simplified Arabic" w:cs="Simplified Arabic"/>
          <w:b w:val="0"/>
          <w:bCs w:val="0"/>
          <w:color w:val="auto"/>
          <w:kern w:val="0"/>
          <w:sz w:val="28"/>
          <w:szCs w:val="28"/>
          <w:lang w:val="en-GB" w:eastAsia="en-GB"/>
          <w14:ligatures w14:val="none"/>
        </w:rPr>
        <w:t>Xuan et al., 2025).</w:t>
      </w:r>
    </w:p>
    <w:p w14:paraId="207F0A01" w14:textId="390DE3D7" w:rsidR="00D3101A" w:rsidRPr="00A161CD" w:rsidRDefault="00031793" w:rsidP="00A161CD">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A161CD">
        <w:rPr>
          <w:rFonts w:ascii="Simplified Arabic" w:eastAsia="Times New Roman" w:hAnsi="Simplified Arabic" w:cs="Simplified Arabic"/>
          <w:b/>
          <w:bCs/>
          <w:kern w:val="36"/>
          <w:sz w:val="32"/>
          <w:szCs w:val="32"/>
          <w:lang w:val="en-GB" w:eastAsia="en-GB"/>
          <w14:ligatures w14:val="none"/>
        </w:rPr>
        <w:t xml:space="preserve"> </w:t>
      </w:r>
      <w:r w:rsidR="00D3101A" w:rsidRPr="00A161CD">
        <w:rPr>
          <w:rFonts w:ascii="Simplified Arabic" w:eastAsia="Times New Roman" w:hAnsi="Simplified Arabic" w:cs="Simplified Arabic"/>
          <w:b/>
          <w:bCs/>
          <w:kern w:val="36"/>
          <w:sz w:val="32"/>
          <w:szCs w:val="32"/>
          <w:rtl/>
          <w:lang w:val="en-GB" w:eastAsia="en-GB"/>
          <w14:ligatures w14:val="none"/>
        </w:rPr>
        <w:t>ثانياً: أهمية أداء العاملين في المستشفيات:</w:t>
      </w:r>
    </w:p>
    <w:p w14:paraId="44AF7A1E" w14:textId="77777777" w:rsidR="00D3101A" w:rsidRPr="00594AD1" w:rsidRDefault="00D3101A" w:rsidP="00D3101A">
      <w:pPr>
        <w:pStyle w:val="NormalWeb"/>
        <w:bidi/>
        <w:jc w:val="both"/>
        <w:rPr>
          <w:rFonts w:ascii="Simplified Arabic" w:hAnsi="Simplified Arabic" w:cs="Simplified Arabic"/>
          <w:sz w:val="28"/>
          <w:szCs w:val="28"/>
          <w:rtl/>
        </w:rPr>
      </w:pPr>
      <w:r w:rsidRPr="00594AD1">
        <w:rPr>
          <w:rFonts w:ascii="Simplified Arabic" w:hAnsi="Simplified Arabic" w:cs="Simplified Arabic"/>
          <w:sz w:val="28"/>
          <w:szCs w:val="28"/>
          <w:rtl/>
        </w:rPr>
        <w:t>يكتسب أداء العاملين أهمية استثنائية في المؤسسات الصحية، لأن جودة الخدمات الصحية تعتمد بدرجة كبيرة على كفاءة الموارد البشرية. فالعاملون يمثلون العنصر الرئيس في تقديم الرعاية الصحية، وتحقيق رضا المرضى، وضمان سلامتهم</w:t>
      </w:r>
      <w:r w:rsidRPr="00594AD1">
        <w:rPr>
          <w:rFonts w:ascii="Simplified Arabic" w:hAnsi="Simplified Arabic" w:cs="Simplified Arabic"/>
          <w:sz w:val="28"/>
          <w:szCs w:val="28"/>
        </w:rPr>
        <w:t>.</w:t>
      </w:r>
    </w:p>
    <w:p w14:paraId="17A3B749" w14:textId="0EFBD81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hint="cs"/>
          <w:kern w:val="0"/>
          <w:sz w:val="28"/>
          <w:szCs w:val="28"/>
          <w:rtl/>
          <w:lang w:val="en-GB" w:eastAsia="en-GB"/>
          <w14:ligatures w14:val="none"/>
        </w:rPr>
        <w:t xml:space="preserve">  و</w:t>
      </w:r>
      <w:r w:rsidRPr="00594AD1">
        <w:rPr>
          <w:rFonts w:ascii="Simplified Arabic" w:eastAsia="Times New Roman" w:hAnsi="Simplified Arabic" w:cs="Simplified Arabic"/>
          <w:kern w:val="0"/>
          <w:sz w:val="28"/>
          <w:szCs w:val="28"/>
          <w:rtl/>
          <w:lang w:val="en-GB" w:eastAsia="en-GB"/>
          <w14:ligatures w14:val="none"/>
        </w:rPr>
        <w:t>يمثل أداء العاملين محورًا أساسيًا في نجاح المؤسسات الصحية، لأن جودة الرعاية الصحية تعتمد بصورة مباشرة على مستوى كفاءة العاملين وقدرتهم على تنفيذ المهام الطبية والإدارية وفق المعايير المعتمدة. فحتى مع توفر التجهيزات والتقنيات الحديثة، فإن ضعف أداء العاملين قد يؤدي إلى انخفاض جودة الخدمات وعدم تحقيق الأهداف التنظيمية للمستشفى</w:t>
      </w:r>
      <w:r w:rsidRPr="00594AD1">
        <w:rPr>
          <w:rFonts w:ascii="Simplified Arabic" w:eastAsia="Times New Roman" w:hAnsi="Simplified Arabic" w:cs="Simplified Arabic"/>
          <w:kern w:val="0"/>
          <w:sz w:val="28"/>
          <w:szCs w:val="28"/>
          <w:lang w:val="en-GB" w:eastAsia="en-GB"/>
          <w14:ligatures w14:val="none"/>
        </w:rPr>
        <w:t xml:space="preserve"> (Albalas et al., 2025). </w:t>
      </w:r>
    </w:p>
    <w:p w14:paraId="7EBB3505" w14:textId="7777777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lastRenderedPageBreak/>
        <w:t>وتتمثل أهمية أداء العاملين في المستشفيات في عدة جوانب، من أهمها</w:t>
      </w:r>
      <w:r w:rsidRPr="00594AD1">
        <w:rPr>
          <w:rFonts w:ascii="Simplified Arabic" w:eastAsia="Times New Roman" w:hAnsi="Simplified Arabic" w:cs="Simplified Arabic"/>
          <w:kern w:val="0"/>
          <w:sz w:val="28"/>
          <w:szCs w:val="28"/>
          <w:lang w:val="en-GB" w:eastAsia="en-GB"/>
          <w14:ligatures w14:val="none"/>
        </w:rPr>
        <w:t>:</w:t>
      </w:r>
    </w:p>
    <w:p w14:paraId="6EEE0849" w14:textId="6E9D9643" w:rsidR="00D3101A" w:rsidRPr="00DE369A" w:rsidRDefault="00D3101A" w:rsidP="00D3101A">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أولًا: تحسين جودة الرعاية الصحية</w:t>
      </w:r>
      <w:r w:rsidRPr="00DE369A">
        <w:rPr>
          <w:rFonts w:ascii="Simplified Arabic" w:eastAsia="Times New Roman" w:hAnsi="Simplified Arabic" w:cs="Simplified Arabic" w:hint="cs"/>
          <w:b/>
          <w:bCs/>
          <w:kern w:val="36"/>
          <w:sz w:val="32"/>
          <w:szCs w:val="32"/>
          <w:rtl/>
          <w:lang w:val="en-GB" w:eastAsia="en-GB"/>
          <w14:ligatures w14:val="none"/>
        </w:rPr>
        <w:t>:</w:t>
      </w:r>
    </w:p>
    <w:p w14:paraId="3CC0C1F2" w14:textId="7777777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يرتبط الأداء المرتفع للعاملين بتحسين جودة الخدمات الصحية، وزيادة الالتزام بإجراءات سلامة المرضى، وتحسين تجربة المريض. فالعاملون الذين يمتلكون مستوى مرتفعًا من الأداء يكونون أكثر قدرة على تقديم خدمات فعالة وآمنة ومتوافقة مع المعايير المهنية</w:t>
      </w:r>
      <w:r w:rsidRPr="00594AD1">
        <w:rPr>
          <w:rFonts w:ascii="Simplified Arabic" w:eastAsia="Times New Roman" w:hAnsi="Simplified Arabic" w:cs="Simplified Arabic"/>
          <w:kern w:val="0"/>
          <w:sz w:val="28"/>
          <w:szCs w:val="28"/>
          <w:lang w:val="en-GB" w:eastAsia="en-GB"/>
          <w14:ligatures w14:val="none"/>
        </w:rPr>
        <w:t>.</w:t>
      </w:r>
    </w:p>
    <w:p w14:paraId="49DD2A45" w14:textId="72D5BEE5" w:rsidR="00D3101A" w:rsidRPr="00DE369A" w:rsidRDefault="00D3101A" w:rsidP="00D3101A">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ثانيًا: رفع الكفاءة التشغيلية للمستشفى</w:t>
      </w:r>
      <w:r w:rsidR="00FC600F">
        <w:rPr>
          <w:rFonts w:ascii="Simplified Arabic" w:eastAsia="Times New Roman" w:hAnsi="Simplified Arabic" w:cs="Simplified Arabic" w:hint="cs"/>
          <w:b/>
          <w:bCs/>
          <w:kern w:val="36"/>
          <w:sz w:val="32"/>
          <w:szCs w:val="32"/>
          <w:rtl/>
          <w:lang w:val="en-GB" w:eastAsia="en-GB"/>
          <w14:ligatures w14:val="none"/>
        </w:rPr>
        <w:t>:</w:t>
      </w:r>
    </w:p>
    <w:p w14:paraId="44AB6C3D" w14:textId="77777777" w:rsidR="00D3101A"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يساعد الأداء الجيد للعاملين على الاستخدام الأمثل للموارد المتاحة، وتقليل الهدر، وتحسين سرعة إنجاز الإجراءات، مما يساهم في رفع كفاءة العمليات التشغيلية داخل المستشفى</w:t>
      </w:r>
      <w:r w:rsidRPr="00594AD1">
        <w:rPr>
          <w:rFonts w:ascii="Simplified Arabic" w:eastAsia="Times New Roman" w:hAnsi="Simplified Arabic" w:cs="Simplified Arabic"/>
          <w:kern w:val="0"/>
          <w:sz w:val="28"/>
          <w:szCs w:val="28"/>
          <w:lang w:val="en-GB" w:eastAsia="en-GB"/>
          <w14:ligatures w14:val="none"/>
        </w:rPr>
        <w:t>.</w:t>
      </w:r>
    </w:p>
    <w:p w14:paraId="027149C6" w14:textId="77777777" w:rsidR="00DE104D" w:rsidRDefault="00DE104D" w:rsidP="00D3101A">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6B2F667A" w14:textId="77777777" w:rsidR="00DC10E0" w:rsidRDefault="00DC10E0" w:rsidP="00D3101A">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7F642B76" w14:textId="45BD7A9F" w:rsidR="00D3101A" w:rsidRPr="00DE369A" w:rsidRDefault="00D3101A" w:rsidP="00D3101A">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ثالثًا: تعزيز رضا العاملين والمرضى</w:t>
      </w:r>
      <w:r w:rsidR="00DE104D" w:rsidRPr="00DE369A">
        <w:rPr>
          <w:rFonts w:ascii="Simplified Arabic" w:eastAsia="Times New Roman" w:hAnsi="Simplified Arabic" w:cs="Simplified Arabic" w:hint="cs"/>
          <w:b/>
          <w:bCs/>
          <w:kern w:val="36"/>
          <w:sz w:val="32"/>
          <w:szCs w:val="32"/>
          <w:rtl/>
          <w:lang w:val="en-GB" w:eastAsia="en-GB"/>
          <w14:ligatures w14:val="none"/>
        </w:rPr>
        <w:t>:</w:t>
      </w:r>
    </w:p>
    <w:p w14:paraId="40E43CC3" w14:textId="7777777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تشير الدراسات الحديثة إلى وجود علاقة بين بيئة العمل الداعمة والأداء الوظيفي، حيث يؤدي توفير الدعم القيادي والتنظيمي إلى زيادة رضا العاملين، وهو ما ينعكس بصورة إيجابية على رضا المرضى وجودة الخدمات الصحية</w:t>
      </w:r>
      <w:r w:rsidRPr="00594AD1">
        <w:rPr>
          <w:rFonts w:ascii="Simplified Arabic" w:eastAsia="Times New Roman" w:hAnsi="Simplified Arabic" w:cs="Simplified Arabic"/>
          <w:kern w:val="0"/>
          <w:sz w:val="28"/>
          <w:szCs w:val="28"/>
          <w:lang w:val="en-GB" w:eastAsia="en-GB"/>
          <w14:ligatures w14:val="none"/>
        </w:rPr>
        <w:t xml:space="preserve"> (Amaravathi &amp; Kanagathara, 2025). </w:t>
      </w:r>
    </w:p>
    <w:p w14:paraId="1AEC9BC1" w14:textId="77777777" w:rsidR="00D3101A" w:rsidRPr="00594AD1" w:rsidRDefault="00D3101A" w:rsidP="00D3101A">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وتشير الدراسات الحديثة إلى أن ارتفاع مستوى أداء العاملين ينعكس على</w:t>
      </w:r>
      <w:r w:rsidRPr="00594AD1">
        <w:rPr>
          <w:rFonts w:ascii="Simplified Arabic" w:hAnsi="Simplified Arabic" w:cs="Simplified Arabic"/>
          <w:sz w:val="28"/>
          <w:szCs w:val="28"/>
        </w:rPr>
        <w:t>:</w:t>
      </w:r>
    </w:p>
    <w:p w14:paraId="02200034" w14:textId="77777777" w:rsidR="00D3101A" w:rsidRPr="00594AD1" w:rsidRDefault="00D3101A" w:rsidP="00DE40CB">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تحسين جودة الخدمات الصحية</w:t>
      </w:r>
      <w:r w:rsidRPr="00594AD1">
        <w:rPr>
          <w:rFonts w:ascii="Simplified Arabic" w:hAnsi="Simplified Arabic" w:cs="Simplified Arabic"/>
          <w:sz w:val="28"/>
          <w:szCs w:val="28"/>
        </w:rPr>
        <w:t>.</w:t>
      </w:r>
    </w:p>
    <w:p w14:paraId="20B46A23" w14:textId="77777777" w:rsidR="00D3101A" w:rsidRPr="00594AD1" w:rsidRDefault="00D3101A" w:rsidP="00DE40CB">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تقليل الأخطاء الطبية</w:t>
      </w:r>
      <w:r w:rsidRPr="00594AD1">
        <w:rPr>
          <w:rFonts w:ascii="Simplified Arabic" w:hAnsi="Simplified Arabic" w:cs="Simplified Arabic"/>
          <w:sz w:val="28"/>
          <w:szCs w:val="28"/>
        </w:rPr>
        <w:t>.</w:t>
      </w:r>
    </w:p>
    <w:p w14:paraId="445890BE" w14:textId="77777777" w:rsidR="00D3101A" w:rsidRPr="00594AD1" w:rsidRDefault="00D3101A" w:rsidP="00DE40CB">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رفع مستوى سلامة المرضى</w:t>
      </w:r>
      <w:r w:rsidRPr="00594AD1">
        <w:rPr>
          <w:rFonts w:ascii="Simplified Arabic" w:hAnsi="Simplified Arabic" w:cs="Simplified Arabic"/>
          <w:sz w:val="28"/>
          <w:szCs w:val="28"/>
        </w:rPr>
        <w:t>.</w:t>
      </w:r>
    </w:p>
    <w:p w14:paraId="14B59335" w14:textId="77777777" w:rsidR="00D3101A" w:rsidRPr="00594AD1" w:rsidRDefault="00D3101A" w:rsidP="00DE40CB">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زيادة رضا المرضى وذويهم</w:t>
      </w:r>
      <w:r w:rsidRPr="00594AD1">
        <w:rPr>
          <w:rFonts w:ascii="Simplified Arabic" w:hAnsi="Simplified Arabic" w:cs="Simplified Arabic"/>
          <w:sz w:val="28"/>
          <w:szCs w:val="28"/>
        </w:rPr>
        <w:t>.</w:t>
      </w:r>
    </w:p>
    <w:p w14:paraId="14DD04FD" w14:textId="77777777" w:rsidR="00D3101A" w:rsidRPr="00594AD1" w:rsidRDefault="00D3101A" w:rsidP="00DE40CB">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تحسين كفاءة استخدام الموارد</w:t>
      </w:r>
      <w:r w:rsidRPr="00594AD1">
        <w:rPr>
          <w:rFonts w:ascii="Simplified Arabic" w:hAnsi="Simplified Arabic" w:cs="Simplified Arabic"/>
          <w:sz w:val="28"/>
          <w:szCs w:val="28"/>
        </w:rPr>
        <w:t>.</w:t>
      </w:r>
    </w:p>
    <w:p w14:paraId="7E15223E" w14:textId="77777777" w:rsidR="00D3101A" w:rsidRPr="00594AD1" w:rsidRDefault="00D3101A" w:rsidP="00DE40CB">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تعزيز سمعة المستشفى</w:t>
      </w:r>
      <w:r w:rsidRPr="00594AD1">
        <w:rPr>
          <w:rFonts w:ascii="Simplified Arabic" w:hAnsi="Simplified Arabic" w:cs="Simplified Arabic"/>
          <w:sz w:val="28"/>
          <w:szCs w:val="28"/>
        </w:rPr>
        <w:t>.</w:t>
      </w:r>
    </w:p>
    <w:p w14:paraId="0BCF978B" w14:textId="77777777" w:rsidR="00D3101A" w:rsidRPr="00594AD1" w:rsidRDefault="00D3101A" w:rsidP="00DE40CB">
      <w:pPr>
        <w:numPr>
          <w:ilvl w:val="0"/>
          <w:numId w:val="52"/>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رفع القدرة التنافسية للمؤسسة الصحية</w:t>
      </w:r>
      <w:r w:rsidRPr="00594AD1">
        <w:rPr>
          <w:rFonts w:ascii="Simplified Arabic" w:hAnsi="Simplified Arabic" w:cs="Simplified Arabic"/>
          <w:sz w:val="28"/>
          <w:szCs w:val="28"/>
        </w:rPr>
        <w:t>.</w:t>
      </w:r>
    </w:p>
    <w:p w14:paraId="35F55C14" w14:textId="77777777" w:rsidR="00D3101A" w:rsidRPr="00594AD1" w:rsidRDefault="00D3101A" w:rsidP="00D3101A">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lastRenderedPageBreak/>
        <w:t>كما بينت مراجعة علمية حديثة أن المستشفيات التي تتبنى أنماط قيادة داعمة، وفي مقدمتها القيادة التحويلية، تحقق مستويات أعلى من الأداء المهني والالتزام التنظيمي وجودة الرعاية الصحية</w:t>
      </w:r>
      <w:r w:rsidRPr="00594AD1">
        <w:rPr>
          <w:rFonts w:ascii="Simplified Arabic" w:hAnsi="Simplified Arabic" w:cs="Simplified Arabic"/>
          <w:sz w:val="28"/>
          <w:szCs w:val="28"/>
        </w:rPr>
        <w:t>.</w:t>
      </w:r>
    </w:p>
    <w:p w14:paraId="64185345" w14:textId="6F365411" w:rsidR="00594AD1" w:rsidRPr="00DE369A" w:rsidRDefault="00594AD1" w:rsidP="00DE369A">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ثالثاً: أبعاد أداء العاملين:</w:t>
      </w:r>
    </w:p>
    <w:p w14:paraId="143F69AB"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تشير الأدبيات الإدارية والصحية إلى أن أداء العاملين في المستشفيات يمكن قياسه من خلال مجموعة من الأبعاد، أهمها</w:t>
      </w:r>
      <w:r w:rsidRPr="00594AD1">
        <w:rPr>
          <w:rFonts w:ascii="Simplified Arabic" w:hAnsi="Simplified Arabic" w:cs="Simplified Arabic"/>
          <w:sz w:val="28"/>
          <w:szCs w:val="28"/>
        </w:rPr>
        <w:t>:</w:t>
      </w:r>
    </w:p>
    <w:p w14:paraId="5FC5724D" w14:textId="6C3CE721" w:rsidR="00594AD1" w:rsidRPr="00DE369A" w:rsidRDefault="00594AD1" w:rsidP="00DE369A">
      <w:pPr>
        <w:spacing w:before="100" w:beforeAutospacing="1" w:after="100" w:afterAutospacing="1" w:line="240" w:lineRule="auto"/>
        <w:jc w:val="both"/>
        <w:outlineLvl w:val="2"/>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lang w:val="en-GB" w:eastAsia="en-GB"/>
          <w14:ligatures w14:val="none"/>
        </w:rPr>
        <w:t xml:space="preserve">. </w:t>
      </w:r>
      <w:r w:rsidR="00DE369A" w:rsidRPr="00DE369A">
        <w:rPr>
          <w:rFonts w:ascii="Simplified Arabic" w:eastAsia="Times New Roman" w:hAnsi="Simplified Arabic" w:cs="Simplified Arabic"/>
          <w:b/>
          <w:bCs/>
          <w:kern w:val="36"/>
          <w:sz w:val="32"/>
          <w:szCs w:val="32"/>
          <w:lang w:val="en-GB" w:eastAsia="en-GB"/>
          <w14:ligatures w14:val="none"/>
        </w:rPr>
        <w:t>1</w:t>
      </w:r>
      <w:r w:rsidRPr="00DE369A">
        <w:rPr>
          <w:rFonts w:ascii="Simplified Arabic" w:eastAsia="Times New Roman" w:hAnsi="Simplified Arabic" w:cs="Simplified Arabic"/>
          <w:b/>
          <w:bCs/>
          <w:kern w:val="36"/>
          <w:sz w:val="32"/>
          <w:szCs w:val="32"/>
          <w:rtl/>
          <w:lang w:val="en-GB" w:eastAsia="en-GB"/>
          <w14:ligatures w14:val="none"/>
        </w:rPr>
        <w:t>جودة الأداء</w:t>
      </w:r>
      <w:r w:rsidR="00DE104D" w:rsidRPr="00DE369A">
        <w:rPr>
          <w:rFonts w:ascii="Simplified Arabic" w:eastAsia="Times New Roman" w:hAnsi="Simplified Arabic" w:cs="Simplified Arabic" w:hint="cs"/>
          <w:b/>
          <w:bCs/>
          <w:kern w:val="36"/>
          <w:sz w:val="32"/>
          <w:szCs w:val="32"/>
          <w:rtl/>
          <w:lang w:val="en-GB" w:eastAsia="en-GB"/>
          <w14:ligatures w14:val="none"/>
        </w:rPr>
        <w:t>:</w:t>
      </w:r>
    </w:p>
    <w:p w14:paraId="34BEE21E"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ويقصد بها مدى دقة تنفيذ المهام الطبية والإدارية وفق المعايير المهنية المعتمدة، مع الالتزام بإجراءات الجودة وسلامة المرضى</w:t>
      </w:r>
      <w:r w:rsidRPr="00594AD1">
        <w:rPr>
          <w:rFonts w:ascii="Simplified Arabic" w:hAnsi="Simplified Arabic" w:cs="Simplified Arabic"/>
          <w:sz w:val="28"/>
          <w:szCs w:val="28"/>
        </w:rPr>
        <w:t>.</w:t>
      </w:r>
    </w:p>
    <w:p w14:paraId="19F57331" w14:textId="5280D5F0" w:rsidR="00594AD1" w:rsidRPr="00DE369A" w:rsidRDefault="00594AD1" w:rsidP="00DE104D">
      <w:pPr>
        <w:pStyle w:val="Heading3"/>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 </w:t>
      </w:r>
      <w:r w:rsidR="00DE369A" w:rsidRPr="00DE369A">
        <w:rPr>
          <w:rFonts w:ascii="Simplified Arabic" w:eastAsia="Times New Roman" w:hAnsi="Simplified Arabic" w:cs="Simplified Arabic"/>
          <w:color w:val="auto"/>
          <w:kern w:val="36"/>
          <w:sz w:val="32"/>
          <w:szCs w:val="32"/>
          <w:lang w:val="en-GB" w:eastAsia="en-GB"/>
          <w14:ligatures w14:val="none"/>
        </w:rPr>
        <w:t>2</w:t>
      </w:r>
      <w:r w:rsidRPr="00DE369A">
        <w:rPr>
          <w:rFonts w:ascii="Simplified Arabic" w:eastAsia="Times New Roman" w:hAnsi="Simplified Arabic" w:cs="Simplified Arabic"/>
          <w:color w:val="auto"/>
          <w:kern w:val="36"/>
          <w:sz w:val="32"/>
          <w:szCs w:val="32"/>
          <w:rtl/>
          <w:lang w:val="en-GB" w:eastAsia="en-GB"/>
          <w14:ligatures w14:val="none"/>
        </w:rPr>
        <w:t>الكفاءة والإنتاجية</w:t>
      </w:r>
      <w:r w:rsidR="00DE104D" w:rsidRPr="00DE369A">
        <w:rPr>
          <w:rFonts w:ascii="Simplified Arabic" w:eastAsia="Times New Roman" w:hAnsi="Simplified Arabic" w:cs="Simplified Arabic" w:hint="cs"/>
          <w:color w:val="auto"/>
          <w:kern w:val="36"/>
          <w:sz w:val="32"/>
          <w:szCs w:val="32"/>
          <w:rtl/>
          <w:lang w:val="en-GB" w:eastAsia="en-GB"/>
          <w14:ligatures w14:val="none"/>
        </w:rPr>
        <w:t>:</w:t>
      </w:r>
    </w:p>
    <w:p w14:paraId="7850CD8E"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وتتمثل في قدرة العامل على إنجاز المهام المطلوبة بأقل وقت وجهد وموارد ممكنة، مع المحافظة على جودة الخدمة المقدمة</w:t>
      </w:r>
      <w:r w:rsidRPr="00594AD1">
        <w:rPr>
          <w:rFonts w:ascii="Simplified Arabic" w:hAnsi="Simplified Arabic" w:cs="Simplified Arabic"/>
          <w:sz w:val="28"/>
          <w:szCs w:val="28"/>
        </w:rPr>
        <w:t>.</w:t>
      </w:r>
    </w:p>
    <w:p w14:paraId="4EEAA79D" w14:textId="34A38E1C" w:rsidR="00594AD1" w:rsidRPr="00DE369A" w:rsidRDefault="00594AD1" w:rsidP="00594AD1">
      <w:pPr>
        <w:pStyle w:val="Heading3"/>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 </w:t>
      </w:r>
      <w:r w:rsidR="00DE369A" w:rsidRPr="00DE369A">
        <w:rPr>
          <w:rFonts w:ascii="Simplified Arabic" w:eastAsia="Times New Roman" w:hAnsi="Simplified Arabic" w:cs="Simplified Arabic"/>
          <w:color w:val="auto"/>
          <w:kern w:val="36"/>
          <w:sz w:val="32"/>
          <w:szCs w:val="32"/>
          <w:lang w:val="en-GB" w:eastAsia="en-GB"/>
          <w14:ligatures w14:val="none"/>
        </w:rPr>
        <w:t>3</w:t>
      </w:r>
      <w:r w:rsidRPr="00DE369A">
        <w:rPr>
          <w:rFonts w:ascii="Simplified Arabic" w:eastAsia="Times New Roman" w:hAnsi="Simplified Arabic" w:cs="Simplified Arabic"/>
          <w:color w:val="auto"/>
          <w:kern w:val="36"/>
          <w:sz w:val="32"/>
          <w:szCs w:val="32"/>
          <w:rtl/>
          <w:lang w:val="en-GB" w:eastAsia="en-GB"/>
          <w14:ligatures w14:val="none"/>
        </w:rPr>
        <w:t>الالتزام الوظيفي:</w:t>
      </w:r>
    </w:p>
    <w:p w14:paraId="1B2D0296"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ويشير إلى مدى التزام العامل بالحضور والانضباط، والالتزام بأخلاقيات المهنة، واللوائح التنظيمية، والمشاركة الإيجابية في تحقيق أهداف المستشفى</w:t>
      </w:r>
      <w:r w:rsidRPr="00594AD1">
        <w:rPr>
          <w:rFonts w:ascii="Simplified Arabic" w:hAnsi="Simplified Arabic" w:cs="Simplified Arabic"/>
          <w:sz w:val="28"/>
          <w:szCs w:val="28"/>
        </w:rPr>
        <w:t>.</w:t>
      </w:r>
    </w:p>
    <w:p w14:paraId="28C8F216" w14:textId="07C78A90" w:rsidR="00594AD1" w:rsidRPr="00DE369A" w:rsidRDefault="00594AD1" w:rsidP="00DE369A">
      <w:pPr>
        <w:pStyle w:val="Heading3"/>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 </w:t>
      </w:r>
      <w:r w:rsidR="00DE369A" w:rsidRPr="00DE369A">
        <w:rPr>
          <w:rFonts w:ascii="Simplified Arabic" w:eastAsia="Times New Roman" w:hAnsi="Simplified Arabic" w:cs="Simplified Arabic"/>
          <w:color w:val="auto"/>
          <w:kern w:val="36"/>
          <w:sz w:val="32"/>
          <w:szCs w:val="32"/>
          <w:lang w:val="en-GB" w:eastAsia="en-GB"/>
          <w14:ligatures w14:val="none"/>
        </w:rPr>
        <w:t>4</w:t>
      </w:r>
      <w:r w:rsidRPr="00DE369A">
        <w:rPr>
          <w:rFonts w:ascii="Simplified Arabic" w:eastAsia="Times New Roman" w:hAnsi="Simplified Arabic" w:cs="Simplified Arabic"/>
          <w:color w:val="auto"/>
          <w:kern w:val="36"/>
          <w:sz w:val="32"/>
          <w:szCs w:val="32"/>
          <w:rtl/>
          <w:lang w:val="en-GB" w:eastAsia="en-GB"/>
          <w14:ligatures w14:val="none"/>
        </w:rPr>
        <w:t>العمل الجماعي</w:t>
      </w:r>
      <w:r w:rsidR="00DE104D" w:rsidRPr="00DE369A">
        <w:rPr>
          <w:rFonts w:ascii="Simplified Arabic" w:eastAsia="Times New Roman" w:hAnsi="Simplified Arabic" w:cs="Simplified Arabic" w:hint="cs"/>
          <w:color w:val="auto"/>
          <w:kern w:val="36"/>
          <w:sz w:val="32"/>
          <w:szCs w:val="32"/>
          <w:rtl/>
          <w:lang w:val="en-GB" w:eastAsia="en-GB"/>
          <w14:ligatures w14:val="none"/>
        </w:rPr>
        <w:t>:</w:t>
      </w:r>
    </w:p>
    <w:p w14:paraId="3FFBF54F"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تتميز المستشفيات بالاعتماد على فرق متعددة التخصصات، لذلك يمثل التعاون والتنسيق بين الأطباء والممرضين والفنيين والإداريين أحد أهم مؤشرات الأداء</w:t>
      </w:r>
      <w:r w:rsidRPr="00594AD1">
        <w:rPr>
          <w:rFonts w:ascii="Simplified Arabic" w:hAnsi="Simplified Arabic" w:cs="Simplified Arabic"/>
          <w:sz w:val="28"/>
          <w:szCs w:val="28"/>
        </w:rPr>
        <w:t>.</w:t>
      </w:r>
    </w:p>
    <w:p w14:paraId="3FFE9DD5" w14:textId="73F3BD0C" w:rsidR="00594AD1" w:rsidRPr="00DE369A" w:rsidRDefault="00594AD1" w:rsidP="00DE369A">
      <w:pPr>
        <w:pStyle w:val="Heading3"/>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 </w:t>
      </w:r>
      <w:r w:rsidR="00DE369A" w:rsidRPr="00DE369A">
        <w:rPr>
          <w:rFonts w:ascii="Simplified Arabic" w:eastAsia="Times New Roman" w:hAnsi="Simplified Arabic" w:cs="Simplified Arabic"/>
          <w:color w:val="auto"/>
          <w:kern w:val="36"/>
          <w:sz w:val="32"/>
          <w:szCs w:val="32"/>
          <w:lang w:val="en-GB" w:eastAsia="en-GB"/>
          <w14:ligatures w14:val="none"/>
        </w:rPr>
        <w:t>5</w:t>
      </w:r>
      <w:r w:rsidRPr="00DE369A">
        <w:rPr>
          <w:rFonts w:ascii="Simplified Arabic" w:eastAsia="Times New Roman" w:hAnsi="Simplified Arabic" w:cs="Simplified Arabic"/>
          <w:color w:val="auto"/>
          <w:kern w:val="36"/>
          <w:sz w:val="32"/>
          <w:szCs w:val="32"/>
          <w:rtl/>
          <w:lang w:val="en-GB" w:eastAsia="en-GB"/>
          <w14:ligatures w14:val="none"/>
        </w:rPr>
        <w:t>الابتكار والتحسين المستمر:</w:t>
      </w:r>
    </w:p>
    <w:p w14:paraId="25F9CED2"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ويتمثل في قدرة العاملين على اقتراح حلول جديدة، وتطوير أساليب العمل، والاستفادة من التقنيات الحديثة لتحسين جودة الخدمات الصحية</w:t>
      </w:r>
      <w:r w:rsidRPr="00594AD1">
        <w:rPr>
          <w:rFonts w:ascii="Simplified Arabic" w:hAnsi="Simplified Arabic" w:cs="Simplified Arabic"/>
          <w:sz w:val="28"/>
          <w:szCs w:val="28"/>
        </w:rPr>
        <w:t>.</w:t>
      </w:r>
    </w:p>
    <w:p w14:paraId="7B800AFA"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lastRenderedPageBreak/>
        <w:t>وتوضح الدراسات الحديثة أن هذه الأبعاد لا تتأثر فقط بقدرات العاملين، وإنما تتأثر بدرجة كبيرة بالقيادة التنظيمية والثقافة المؤسسية وآليات تبادل المعرفة داخل المستشفى</w:t>
      </w:r>
      <w:r w:rsidRPr="00594AD1">
        <w:rPr>
          <w:rFonts w:ascii="Simplified Arabic" w:hAnsi="Simplified Arabic" w:cs="Simplified Arabic"/>
          <w:sz w:val="28"/>
          <w:szCs w:val="28"/>
        </w:rPr>
        <w:t>.</w:t>
      </w:r>
    </w:p>
    <w:p w14:paraId="7A321DF7" w14:textId="096F43FA" w:rsidR="00594AD1" w:rsidRPr="00DE369A" w:rsidRDefault="00594AD1" w:rsidP="00594AD1">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رابعاً: العوامل المؤثرة في أداء العاملين بالمستشفيات</w:t>
      </w:r>
      <w:r w:rsidR="00DE104D" w:rsidRPr="00DE369A">
        <w:rPr>
          <w:rFonts w:ascii="Simplified Arabic" w:eastAsia="Times New Roman" w:hAnsi="Simplified Arabic" w:cs="Simplified Arabic" w:hint="cs"/>
          <w:color w:val="auto"/>
          <w:kern w:val="36"/>
          <w:sz w:val="32"/>
          <w:szCs w:val="32"/>
          <w:rtl/>
          <w:lang w:val="en-GB" w:eastAsia="en-GB"/>
          <w14:ligatures w14:val="none"/>
        </w:rPr>
        <w:t>:</w:t>
      </w:r>
    </w:p>
    <w:p w14:paraId="6FB48463"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أثبتت الدراسات الحديثة أن أداء العاملين يتأثر بمجموعة من العوامل التنظيمية والفردية، من أهمها</w:t>
      </w:r>
      <w:r w:rsidRPr="00594AD1">
        <w:rPr>
          <w:rFonts w:ascii="Simplified Arabic" w:hAnsi="Simplified Arabic" w:cs="Simplified Arabic"/>
          <w:sz w:val="28"/>
          <w:szCs w:val="28"/>
        </w:rPr>
        <w:t>:</w:t>
      </w:r>
    </w:p>
    <w:p w14:paraId="7B47CD50"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نمط القيادة</w:t>
      </w:r>
      <w:r w:rsidRPr="00594AD1">
        <w:rPr>
          <w:rFonts w:ascii="Simplified Arabic" w:hAnsi="Simplified Arabic" w:cs="Simplified Arabic"/>
          <w:sz w:val="28"/>
          <w:szCs w:val="28"/>
        </w:rPr>
        <w:t>.</w:t>
      </w:r>
    </w:p>
    <w:p w14:paraId="0C9C5FF1"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الثقافة التنظيمية</w:t>
      </w:r>
      <w:r w:rsidRPr="00594AD1">
        <w:rPr>
          <w:rFonts w:ascii="Simplified Arabic" w:hAnsi="Simplified Arabic" w:cs="Simplified Arabic"/>
          <w:sz w:val="28"/>
          <w:szCs w:val="28"/>
        </w:rPr>
        <w:t>.</w:t>
      </w:r>
    </w:p>
    <w:p w14:paraId="661946FD"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الرضا الوظيفي</w:t>
      </w:r>
      <w:r w:rsidRPr="00594AD1">
        <w:rPr>
          <w:rFonts w:ascii="Simplified Arabic" w:hAnsi="Simplified Arabic" w:cs="Simplified Arabic"/>
          <w:sz w:val="28"/>
          <w:szCs w:val="28"/>
        </w:rPr>
        <w:t>.</w:t>
      </w:r>
    </w:p>
    <w:p w14:paraId="72C538B7"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الدافعية</w:t>
      </w:r>
      <w:r w:rsidRPr="00594AD1">
        <w:rPr>
          <w:rFonts w:ascii="Simplified Arabic" w:hAnsi="Simplified Arabic" w:cs="Simplified Arabic"/>
          <w:sz w:val="28"/>
          <w:szCs w:val="28"/>
        </w:rPr>
        <w:t>.</w:t>
      </w:r>
    </w:p>
    <w:p w14:paraId="131DB866"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المشاركة الوظيفية</w:t>
      </w:r>
      <w:r w:rsidRPr="00594AD1">
        <w:rPr>
          <w:rFonts w:ascii="Simplified Arabic" w:hAnsi="Simplified Arabic" w:cs="Simplified Arabic"/>
          <w:sz w:val="28"/>
          <w:szCs w:val="28"/>
        </w:rPr>
        <w:t>.</w:t>
      </w:r>
    </w:p>
    <w:p w14:paraId="7637D487"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مشاركة المعرفة</w:t>
      </w:r>
      <w:r w:rsidRPr="00594AD1">
        <w:rPr>
          <w:rFonts w:ascii="Simplified Arabic" w:hAnsi="Simplified Arabic" w:cs="Simplified Arabic"/>
          <w:sz w:val="28"/>
          <w:szCs w:val="28"/>
        </w:rPr>
        <w:t>.</w:t>
      </w:r>
    </w:p>
    <w:p w14:paraId="56E13714"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التدريب والتطوير</w:t>
      </w:r>
      <w:r w:rsidRPr="00594AD1">
        <w:rPr>
          <w:rFonts w:ascii="Simplified Arabic" w:hAnsi="Simplified Arabic" w:cs="Simplified Arabic"/>
          <w:sz w:val="28"/>
          <w:szCs w:val="28"/>
        </w:rPr>
        <w:t>.</w:t>
      </w:r>
    </w:p>
    <w:p w14:paraId="190AD3A8"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التمكين</w:t>
      </w:r>
      <w:r w:rsidRPr="00594AD1">
        <w:rPr>
          <w:rFonts w:ascii="Simplified Arabic" w:hAnsi="Simplified Arabic" w:cs="Simplified Arabic"/>
          <w:sz w:val="28"/>
          <w:szCs w:val="28"/>
        </w:rPr>
        <w:t>.</w:t>
      </w:r>
    </w:p>
    <w:p w14:paraId="4F66A241"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العدالة التنظيمية</w:t>
      </w:r>
      <w:r w:rsidRPr="00594AD1">
        <w:rPr>
          <w:rFonts w:ascii="Simplified Arabic" w:hAnsi="Simplified Arabic" w:cs="Simplified Arabic"/>
          <w:sz w:val="28"/>
          <w:szCs w:val="28"/>
        </w:rPr>
        <w:t>.</w:t>
      </w:r>
    </w:p>
    <w:p w14:paraId="2F6B89BB" w14:textId="77777777" w:rsidR="00594AD1" w:rsidRPr="00594AD1" w:rsidRDefault="00594AD1" w:rsidP="00DE40CB">
      <w:pPr>
        <w:numPr>
          <w:ilvl w:val="0"/>
          <w:numId w:val="53"/>
        </w:numPr>
        <w:spacing w:before="100" w:beforeAutospacing="1" w:after="100" w:afterAutospacing="1" w:line="240" w:lineRule="auto"/>
        <w:jc w:val="both"/>
        <w:rPr>
          <w:rFonts w:ascii="Simplified Arabic" w:hAnsi="Simplified Arabic" w:cs="Simplified Arabic"/>
          <w:sz w:val="28"/>
          <w:szCs w:val="28"/>
        </w:rPr>
      </w:pPr>
      <w:r w:rsidRPr="00594AD1">
        <w:rPr>
          <w:rFonts w:ascii="Simplified Arabic" w:hAnsi="Simplified Arabic" w:cs="Simplified Arabic"/>
          <w:sz w:val="28"/>
          <w:szCs w:val="28"/>
          <w:rtl/>
        </w:rPr>
        <w:t>بيئة العمل</w:t>
      </w:r>
      <w:r w:rsidRPr="00594AD1">
        <w:rPr>
          <w:rFonts w:ascii="Simplified Arabic" w:hAnsi="Simplified Arabic" w:cs="Simplified Arabic"/>
          <w:sz w:val="28"/>
          <w:szCs w:val="28"/>
        </w:rPr>
        <w:t>.</w:t>
      </w:r>
    </w:p>
    <w:p w14:paraId="4B8F96E9"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وتشير دراسة</w:t>
      </w:r>
      <w:r w:rsidRPr="00594AD1">
        <w:rPr>
          <w:rFonts w:ascii="Simplified Arabic" w:hAnsi="Simplified Arabic" w:cs="Simplified Arabic"/>
          <w:sz w:val="28"/>
          <w:szCs w:val="28"/>
        </w:rPr>
        <w:t xml:space="preserve"> Huynh </w:t>
      </w:r>
      <w:r w:rsidRPr="00594AD1">
        <w:rPr>
          <w:rFonts w:ascii="Simplified Arabic" w:hAnsi="Simplified Arabic" w:cs="Simplified Arabic"/>
          <w:sz w:val="28"/>
          <w:szCs w:val="28"/>
          <w:rtl/>
        </w:rPr>
        <w:t>وآخرين (2025) إلى أن القيادة التحويلية تؤثر في الأداء بصورة مباشرة وبصورة غير مباشرة من خلال تعزيز الدافعية، والمشاركة الوظيفية، والثقافة التنظيمية. كما أوضحت دراسة</w:t>
      </w:r>
      <w:r w:rsidRPr="00594AD1">
        <w:rPr>
          <w:rFonts w:ascii="Simplified Arabic" w:hAnsi="Simplified Arabic" w:cs="Simplified Arabic"/>
          <w:sz w:val="28"/>
          <w:szCs w:val="28"/>
        </w:rPr>
        <w:t xml:space="preserve"> </w:t>
      </w:r>
      <w:proofErr w:type="spellStart"/>
      <w:r w:rsidRPr="00594AD1">
        <w:rPr>
          <w:rFonts w:ascii="Simplified Arabic" w:hAnsi="Simplified Arabic" w:cs="Simplified Arabic"/>
          <w:sz w:val="28"/>
          <w:szCs w:val="28"/>
        </w:rPr>
        <w:t>Bachri</w:t>
      </w:r>
      <w:proofErr w:type="spellEnd"/>
      <w:r w:rsidRPr="00594AD1">
        <w:rPr>
          <w:rFonts w:ascii="Simplified Arabic" w:hAnsi="Simplified Arabic" w:cs="Simplified Arabic"/>
          <w:sz w:val="28"/>
          <w:szCs w:val="28"/>
        </w:rPr>
        <w:t xml:space="preserve"> </w:t>
      </w:r>
      <w:r w:rsidRPr="00594AD1">
        <w:rPr>
          <w:rFonts w:ascii="Simplified Arabic" w:hAnsi="Simplified Arabic" w:cs="Simplified Arabic"/>
          <w:sz w:val="28"/>
          <w:szCs w:val="28"/>
          <w:rtl/>
        </w:rPr>
        <w:t>وآخرين (2026) أن مشاركة المعرفة والإبداع الجماعي يمثلان وسائط رئيسة تفسر انتقال أثر القيادة التحويلية إلى الأداء الوظيفي داخل المستشفيات</w:t>
      </w:r>
      <w:r w:rsidRPr="00594AD1">
        <w:rPr>
          <w:rFonts w:ascii="Simplified Arabic" w:hAnsi="Simplified Arabic" w:cs="Simplified Arabic"/>
          <w:sz w:val="28"/>
          <w:szCs w:val="28"/>
        </w:rPr>
        <w:t>.</w:t>
      </w:r>
    </w:p>
    <w:p w14:paraId="5E9D4986" w14:textId="77777777" w:rsidR="00594AD1" w:rsidRPr="00DE369A" w:rsidRDefault="00594AD1" w:rsidP="00594AD1">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خامساً: مؤشرات قياس أداء العاملين:</w:t>
      </w:r>
    </w:p>
    <w:p w14:paraId="531A9490"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تعتمد معظم الدراسات الحديثة في المستشفيات على مجموعة من المؤشرات لقياس أداء العاملين، من أبرزها</w:t>
      </w:r>
      <w:r w:rsidRPr="00594AD1">
        <w:rPr>
          <w:rFonts w:ascii="Simplified Arabic" w:hAnsi="Simplified Arabic" w:cs="Simplified Arabic"/>
          <w:sz w:val="28"/>
          <w:szCs w:val="28"/>
        </w:rPr>
        <w:t>:</w:t>
      </w:r>
    </w:p>
    <w:p w14:paraId="3DC22DF5"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t>جودة تنفيذ العمل</w:t>
      </w:r>
      <w:r w:rsidRPr="00594AD1">
        <w:rPr>
          <w:rFonts w:ascii="Simplified Arabic" w:hAnsi="Simplified Arabic" w:cs="Simplified Arabic"/>
          <w:sz w:val="28"/>
          <w:szCs w:val="28"/>
        </w:rPr>
        <w:t>.</w:t>
      </w:r>
    </w:p>
    <w:p w14:paraId="5D69DB15"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t>سرعة إنجاز المهام</w:t>
      </w:r>
      <w:r w:rsidRPr="00594AD1">
        <w:rPr>
          <w:rFonts w:ascii="Simplified Arabic" w:hAnsi="Simplified Arabic" w:cs="Simplified Arabic"/>
          <w:sz w:val="28"/>
          <w:szCs w:val="28"/>
        </w:rPr>
        <w:t>.</w:t>
      </w:r>
    </w:p>
    <w:p w14:paraId="41068E9E"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t>الالتزام بالإجراءات والسياسات</w:t>
      </w:r>
      <w:r w:rsidRPr="00594AD1">
        <w:rPr>
          <w:rFonts w:ascii="Simplified Arabic" w:hAnsi="Simplified Arabic" w:cs="Simplified Arabic"/>
          <w:sz w:val="28"/>
          <w:szCs w:val="28"/>
        </w:rPr>
        <w:t>.</w:t>
      </w:r>
    </w:p>
    <w:p w14:paraId="339A2302"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t>التعاون مع فريق العمل</w:t>
      </w:r>
      <w:r w:rsidRPr="00594AD1">
        <w:rPr>
          <w:rFonts w:ascii="Simplified Arabic" w:hAnsi="Simplified Arabic" w:cs="Simplified Arabic"/>
          <w:sz w:val="28"/>
          <w:szCs w:val="28"/>
        </w:rPr>
        <w:t>.</w:t>
      </w:r>
    </w:p>
    <w:p w14:paraId="3B3DD4E0"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lastRenderedPageBreak/>
        <w:t>رضا المرضى</w:t>
      </w:r>
      <w:r w:rsidRPr="00594AD1">
        <w:rPr>
          <w:rFonts w:ascii="Simplified Arabic" w:hAnsi="Simplified Arabic" w:cs="Simplified Arabic"/>
          <w:sz w:val="28"/>
          <w:szCs w:val="28"/>
        </w:rPr>
        <w:t>.</w:t>
      </w:r>
    </w:p>
    <w:p w14:paraId="4E1C6459"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t>المبادرة والابتكار</w:t>
      </w:r>
      <w:r w:rsidRPr="00594AD1">
        <w:rPr>
          <w:rFonts w:ascii="Simplified Arabic" w:hAnsi="Simplified Arabic" w:cs="Simplified Arabic"/>
          <w:sz w:val="28"/>
          <w:szCs w:val="28"/>
        </w:rPr>
        <w:t>.</w:t>
      </w:r>
    </w:p>
    <w:p w14:paraId="32429568"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t>الكفاءة في استخدام الموارد</w:t>
      </w:r>
      <w:r w:rsidRPr="00594AD1">
        <w:rPr>
          <w:rFonts w:ascii="Simplified Arabic" w:hAnsi="Simplified Arabic" w:cs="Simplified Arabic"/>
          <w:sz w:val="28"/>
          <w:szCs w:val="28"/>
        </w:rPr>
        <w:t>.</w:t>
      </w:r>
    </w:p>
    <w:p w14:paraId="3F6A7FE9" w14:textId="77777777" w:rsidR="00594AD1" w:rsidRPr="00594AD1" w:rsidRDefault="00594AD1" w:rsidP="00DE40CB">
      <w:pPr>
        <w:numPr>
          <w:ilvl w:val="0"/>
          <w:numId w:val="54"/>
        </w:numPr>
        <w:spacing w:before="100" w:beforeAutospacing="1" w:after="100" w:afterAutospacing="1" w:line="240" w:lineRule="auto"/>
        <w:rPr>
          <w:rFonts w:ascii="Simplified Arabic" w:hAnsi="Simplified Arabic" w:cs="Simplified Arabic"/>
          <w:sz w:val="28"/>
          <w:szCs w:val="28"/>
        </w:rPr>
      </w:pPr>
      <w:r w:rsidRPr="00594AD1">
        <w:rPr>
          <w:rFonts w:ascii="Simplified Arabic" w:hAnsi="Simplified Arabic" w:cs="Simplified Arabic"/>
          <w:sz w:val="28"/>
          <w:szCs w:val="28"/>
          <w:rtl/>
        </w:rPr>
        <w:t>الالتزام بالتطوير المهني المستمر</w:t>
      </w:r>
      <w:r w:rsidRPr="00594AD1">
        <w:rPr>
          <w:rFonts w:ascii="Simplified Arabic" w:hAnsi="Simplified Arabic" w:cs="Simplified Arabic"/>
          <w:sz w:val="28"/>
          <w:szCs w:val="28"/>
        </w:rPr>
        <w:t>.</w:t>
      </w:r>
    </w:p>
    <w:p w14:paraId="73B9F245"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وتشير مراجعة الأدبيات إلى أن الجمع بين هذه المؤشرات يوفر قياسًا أكثر شمولاً للأداء مقارنة بالاعتماد على مؤشر واحد فقط</w:t>
      </w:r>
      <w:r w:rsidRPr="00594AD1">
        <w:rPr>
          <w:rFonts w:ascii="Simplified Arabic" w:hAnsi="Simplified Arabic" w:cs="Simplified Arabic"/>
          <w:sz w:val="28"/>
          <w:szCs w:val="28"/>
        </w:rPr>
        <w:t>.</w:t>
      </w:r>
    </w:p>
    <w:p w14:paraId="3F903F19" w14:textId="77777777" w:rsidR="00594AD1" w:rsidRPr="00DE369A" w:rsidRDefault="00594AD1" w:rsidP="00594AD1">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سادساً: العلاقة بين القيادة التحويلية وأداء العاملين:</w:t>
      </w:r>
    </w:p>
    <w:p w14:paraId="1BD1697E" w14:textId="77777777" w:rsidR="00594AD1" w:rsidRPr="00594AD1" w:rsidRDefault="00594AD1" w:rsidP="00594AD1">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تؤكد نظرية القيادة التحويلية أن القائد يستطيع تحسين أداء العاملين من خلال تنمية الثقة، وتعزيز الدافعية، وإلهام العاملين، وتشجيعهم على الابتكار والعمل الجماعي. وتدعم الدراسات الحديثة هذا الطرح، إذ أوضحت أن القيادة التحويلية ترتبط بتحسن الأداء الوظيفي في المستشفيات، سواء بصورة مباشرة أو من خلال متغيرات وسيطة مثل الثقافة التنظيمية، ومشاركة المعرفة، والإبداع الجماعي، والمشاركة الوظيفية. ومع ذلك، تشير بعض الدراسات إلى أن التأثير المباشر قد يكون محدودًا في بعض البيئات، بينما يصبح أكثر قوة عندما تتوافر بيئة تنظيمية داعمة وآليات فعالة لتبادل المعرفة والعمل الجماعي</w:t>
      </w:r>
      <w:r w:rsidRPr="00594AD1">
        <w:rPr>
          <w:rFonts w:ascii="Simplified Arabic" w:hAnsi="Simplified Arabic" w:cs="Simplified Arabic"/>
          <w:sz w:val="28"/>
          <w:szCs w:val="28"/>
        </w:rPr>
        <w:t>.</w:t>
      </w:r>
    </w:p>
    <w:p w14:paraId="69A8CF8E" w14:textId="1243F555" w:rsidR="00D3101A" w:rsidRPr="00DE369A" w:rsidRDefault="00594AD1" w:rsidP="00D3101A">
      <w:pPr>
        <w:spacing w:before="100" w:beforeAutospacing="1" w:after="100" w:afterAutospacing="1" w:line="240" w:lineRule="auto"/>
        <w:jc w:val="both"/>
        <w:outlineLvl w:val="1"/>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lang w:val="en-GB" w:eastAsia="en-GB"/>
          <w14:ligatures w14:val="none"/>
        </w:rPr>
        <w:t>2.3.1</w:t>
      </w:r>
      <w:r w:rsidR="00D3101A" w:rsidRPr="00DE369A">
        <w:rPr>
          <w:rFonts w:ascii="Simplified Arabic" w:eastAsia="Times New Roman" w:hAnsi="Simplified Arabic" w:cs="Simplified Arabic"/>
          <w:b/>
          <w:bCs/>
          <w:kern w:val="36"/>
          <w:sz w:val="32"/>
          <w:szCs w:val="32"/>
          <w:rtl/>
          <w:lang w:val="en-GB" w:eastAsia="en-GB"/>
          <w14:ligatures w14:val="none"/>
        </w:rPr>
        <w:t>جودة الأداء</w:t>
      </w:r>
      <w:r w:rsidR="00D3101A" w:rsidRPr="00DE369A">
        <w:rPr>
          <w:rFonts w:ascii="Simplified Arabic" w:eastAsia="Times New Roman" w:hAnsi="Simplified Arabic" w:cs="Simplified Arabic"/>
          <w:b/>
          <w:bCs/>
          <w:kern w:val="36"/>
          <w:sz w:val="32"/>
          <w:szCs w:val="32"/>
          <w:lang w:val="en-GB" w:eastAsia="en-GB"/>
          <w14:ligatures w14:val="none"/>
        </w:rPr>
        <w:t xml:space="preserve"> (Quality of Performance)</w:t>
      </w:r>
      <w:r w:rsidR="00D3101A" w:rsidRPr="00DE369A">
        <w:rPr>
          <w:rFonts w:ascii="Simplified Arabic" w:eastAsia="Times New Roman" w:hAnsi="Simplified Arabic" w:cs="Simplified Arabic"/>
          <w:b/>
          <w:bCs/>
          <w:kern w:val="36"/>
          <w:sz w:val="32"/>
          <w:szCs w:val="32"/>
          <w:rtl/>
          <w:lang w:val="en-GB" w:eastAsia="en-GB"/>
          <w14:ligatures w14:val="none"/>
        </w:rPr>
        <w:t>:</w:t>
      </w:r>
    </w:p>
    <w:p w14:paraId="0C2F6A02" w14:textId="7777777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يشير هذا البعد إلى مدى قدرة العامل على تنفيذ المهام المطلوبة بدقة ووفق المعايير المهنية والتنظيمية. وفي المجال الصحي، ترتبط جودة الأداء بمدى الالتزام بالإجراءات الطبية، والدقة في تقديم الرعاية، وتقليل الأخطاء المهنية</w:t>
      </w:r>
      <w:r w:rsidRPr="00594AD1">
        <w:rPr>
          <w:rFonts w:ascii="Simplified Arabic" w:eastAsia="Times New Roman" w:hAnsi="Simplified Arabic" w:cs="Simplified Arabic"/>
          <w:kern w:val="0"/>
          <w:sz w:val="28"/>
          <w:szCs w:val="28"/>
          <w:lang w:val="en-GB" w:eastAsia="en-GB"/>
          <w14:ligatures w14:val="none"/>
        </w:rPr>
        <w:t>.</w:t>
      </w:r>
    </w:p>
    <w:p w14:paraId="12028607" w14:textId="7777777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وتعد جودة الأداء من أهم مؤشرات نجاح المستشفيات، حيث إن ارتفاع جودة أداء العاملين يؤدي إلى تحسين نتائج الرعاية الصحية وزيادة ثقة المرضى بالمؤسسة الصحية</w:t>
      </w:r>
      <w:r w:rsidRPr="00594AD1">
        <w:rPr>
          <w:rFonts w:ascii="Simplified Arabic" w:eastAsia="Times New Roman" w:hAnsi="Simplified Arabic" w:cs="Simplified Arabic"/>
          <w:kern w:val="0"/>
          <w:sz w:val="28"/>
          <w:szCs w:val="28"/>
          <w:lang w:val="en-GB" w:eastAsia="en-GB"/>
          <w14:ligatures w14:val="none"/>
        </w:rPr>
        <w:t>.</w:t>
      </w:r>
    </w:p>
    <w:p w14:paraId="05DC6FF9" w14:textId="77777777" w:rsidR="00D3101A" w:rsidRPr="00DE369A" w:rsidRDefault="00D3101A" w:rsidP="00DE369A">
      <w:pPr>
        <w:spacing w:before="100" w:beforeAutospacing="1" w:after="100" w:afterAutospacing="1" w:line="240" w:lineRule="auto"/>
        <w:jc w:val="both"/>
        <w:outlineLvl w:val="1"/>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فقرات قياس جودة الأداء المقترحة</w:t>
      </w:r>
      <w:r w:rsidRPr="00DE369A">
        <w:rPr>
          <w:rFonts w:ascii="Simplified Arabic" w:eastAsia="Times New Roman" w:hAnsi="Simplified Arabic" w:cs="Simplified Arabic"/>
          <w:b/>
          <w:bCs/>
          <w:kern w:val="36"/>
          <w:sz w:val="32"/>
          <w:szCs w:val="32"/>
          <w:lang w:val="en-GB" w:eastAsia="en-GB"/>
          <w14:ligatures w14:val="none"/>
        </w:rPr>
        <w:t>:</w:t>
      </w:r>
    </w:p>
    <w:p w14:paraId="74C0441F" w14:textId="77777777" w:rsidR="00D3101A" w:rsidRPr="00594AD1" w:rsidRDefault="00D3101A" w:rsidP="00DE40CB">
      <w:pPr>
        <w:numPr>
          <w:ilvl w:val="0"/>
          <w:numId w:val="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يؤدي العامل مهامه بدرجة عالية من الدقة</w:t>
      </w:r>
      <w:r w:rsidRPr="00594AD1">
        <w:rPr>
          <w:rFonts w:ascii="Simplified Arabic" w:eastAsia="Times New Roman" w:hAnsi="Simplified Arabic" w:cs="Simplified Arabic"/>
          <w:kern w:val="0"/>
          <w:sz w:val="28"/>
          <w:szCs w:val="28"/>
          <w:lang w:val="en-GB" w:eastAsia="en-GB"/>
          <w14:ligatures w14:val="none"/>
        </w:rPr>
        <w:t xml:space="preserve">. </w:t>
      </w:r>
    </w:p>
    <w:p w14:paraId="0F0260F6" w14:textId="77777777" w:rsidR="00D3101A" w:rsidRPr="00594AD1" w:rsidRDefault="00D3101A" w:rsidP="00DE40CB">
      <w:pPr>
        <w:numPr>
          <w:ilvl w:val="0"/>
          <w:numId w:val="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يلتزم العامل بالمعايير المهنية الخاصة بالعمل</w:t>
      </w:r>
      <w:r w:rsidRPr="00594AD1">
        <w:rPr>
          <w:rFonts w:ascii="Simplified Arabic" w:eastAsia="Times New Roman" w:hAnsi="Simplified Arabic" w:cs="Simplified Arabic"/>
          <w:kern w:val="0"/>
          <w:sz w:val="28"/>
          <w:szCs w:val="28"/>
          <w:lang w:val="en-GB" w:eastAsia="en-GB"/>
          <w14:ligatures w14:val="none"/>
        </w:rPr>
        <w:t xml:space="preserve">. </w:t>
      </w:r>
    </w:p>
    <w:p w14:paraId="694E6F0B" w14:textId="77777777" w:rsidR="00D3101A" w:rsidRPr="00594AD1" w:rsidRDefault="00D3101A" w:rsidP="00DE40CB">
      <w:pPr>
        <w:numPr>
          <w:ilvl w:val="0"/>
          <w:numId w:val="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يحرص العامل على تقديم خدمات صحية ذات جودة مرتفعة</w:t>
      </w:r>
      <w:r w:rsidRPr="00594AD1">
        <w:rPr>
          <w:rFonts w:ascii="Simplified Arabic" w:eastAsia="Times New Roman" w:hAnsi="Simplified Arabic" w:cs="Simplified Arabic"/>
          <w:kern w:val="0"/>
          <w:sz w:val="28"/>
          <w:szCs w:val="28"/>
          <w:lang w:val="en-GB" w:eastAsia="en-GB"/>
          <w14:ligatures w14:val="none"/>
        </w:rPr>
        <w:t xml:space="preserve">. </w:t>
      </w:r>
    </w:p>
    <w:p w14:paraId="0106E340" w14:textId="77777777" w:rsidR="00D3101A" w:rsidRPr="00594AD1" w:rsidRDefault="00D3101A" w:rsidP="00DE40CB">
      <w:pPr>
        <w:numPr>
          <w:ilvl w:val="0"/>
          <w:numId w:val="8"/>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lastRenderedPageBreak/>
        <w:t>يقلل العامل من الأخطاء أثناء أداء العمل</w:t>
      </w:r>
      <w:r w:rsidRPr="00594AD1">
        <w:rPr>
          <w:rFonts w:ascii="Simplified Arabic" w:eastAsia="Times New Roman" w:hAnsi="Simplified Arabic" w:cs="Simplified Arabic"/>
          <w:kern w:val="0"/>
          <w:sz w:val="28"/>
          <w:szCs w:val="28"/>
          <w:lang w:val="en-GB" w:eastAsia="en-GB"/>
          <w14:ligatures w14:val="none"/>
        </w:rPr>
        <w:t xml:space="preserve">. </w:t>
      </w:r>
    </w:p>
    <w:p w14:paraId="0048B119" w14:textId="77777777" w:rsidR="00D3101A" w:rsidRPr="00DE369A" w:rsidRDefault="00D3101A" w:rsidP="00D3101A">
      <w:pPr>
        <w:spacing w:before="100" w:beforeAutospacing="1" w:after="100" w:afterAutospacing="1" w:line="240" w:lineRule="auto"/>
        <w:jc w:val="both"/>
        <w:outlineLvl w:val="1"/>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lang w:val="en-GB" w:eastAsia="en-GB"/>
          <w14:ligatures w14:val="none"/>
        </w:rPr>
        <w:t xml:space="preserve">2.3.2 </w:t>
      </w:r>
      <w:r w:rsidRPr="00DE369A">
        <w:rPr>
          <w:rFonts w:ascii="Simplified Arabic" w:eastAsia="Times New Roman" w:hAnsi="Simplified Arabic" w:cs="Simplified Arabic"/>
          <w:b/>
          <w:bCs/>
          <w:kern w:val="36"/>
          <w:sz w:val="32"/>
          <w:szCs w:val="32"/>
          <w:rtl/>
          <w:lang w:val="en-GB" w:eastAsia="en-GB"/>
          <w14:ligatures w14:val="none"/>
        </w:rPr>
        <w:t>كمية الإنجاز والإنتاجية</w:t>
      </w:r>
      <w:r w:rsidRPr="00DE369A">
        <w:rPr>
          <w:rFonts w:ascii="Simplified Arabic" w:eastAsia="Times New Roman" w:hAnsi="Simplified Arabic" w:cs="Simplified Arabic"/>
          <w:b/>
          <w:bCs/>
          <w:kern w:val="36"/>
          <w:sz w:val="32"/>
          <w:szCs w:val="32"/>
          <w:lang w:val="en-GB" w:eastAsia="en-GB"/>
          <w14:ligatures w14:val="none"/>
        </w:rPr>
        <w:t xml:space="preserve"> (Quantity and Productivity)</w:t>
      </w:r>
      <w:r w:rsidRPr="00DE369A">
        <w:rPr>
          <w:rFonts w:ascii="Simplified Arabic" w:eastAsia="Times New Roman" w:hAnsi="Simplified Arabic" w:cs="Simplified Arabic"/>
          <w:b/>
          <w:bCs/>
          <w:kern w:val="36"/>
          <w:sz w:val="32"/>
          <w:szCs w:val="32"/>
          <w:rtl/>
          <w:lang w:val="en-GB" w:eastAsia="en-GB"/>
          <w14:ligatures w14:val="none"/>
        </w:rPr>
        <w:t>:</w:t>
      </w:r>
    </w:p>
    <w:p w14:paraId="7FBEAAF3" w14:textId="7777777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يعبر هذا البعد عن قدرة العامل على إنجاز حجم العمل المطلوب خلال الوقت المحدد، مع المحافظة على مستوى مناسب من الجودة. وفي المستشفيات، تشمل الإنتاجية القدرة على إدارة الوقت، وإنجاز المهام اليومية، والاستجابة لاحتياجات المرضى</w:t>
      </w:r>
      <w:r w:rsidRPr="00594AD1">
        <w:rPr>
          <w:rFonts w:ascii="Simplified Arabic" w:eastAsia="Times New Roman" w:hAnsi="Simplified Arabic" w:cs="Simplified Arabic"/>
          <w:kern w:val="0"/>
          <w:sz w:val="28"/>
          <w:szCs w:val="28"/>
          <w:lang w:val="en-GB" w:eastAsia="en-GB"/>
          <w14:ligatures w14:val="none"/>
        </w:rPr>
        <w:t>.</w:t>
      </w:r>
    </w:p>
    <w:p w14:paraId="50B131AF" w14:textId="77777777"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وقد أوضحت الدراسات الحديثة أن القيادة الفعالة، وخاصة القيادة التحويلية، تساهم في زيادة إنتاجية العاملين من خلال رفع الدافعية وتحسين التعاون بين فرق العمل الصحية</w:t>
      </w:r>
      <w:r w:rsidRPr="00594AD1">
        <w:rPr>
          <w:rFonts w:ascii="Simplified Arabic" w:eastAsia="Times New Roman" w:hAnsi="Simplified Arabic" w:cs="Simplified Arabic"/>
          <w:kern w:val="0"/>
          <w:sz w:val="28"/>
          <w:szCs w:val="28"/>
          <w:lang w:val="en-GB" w:eastAsia="en-GB"/>
          <w14:ligatures w14:val="none"/>
        </w:rPr>
        <w:t xml:space="preserve"> (</w:t>
      </w:r>
      <w:proofErr w:type="spellStart"/>
      <w:r w:rsidRPr="00594AD1">
        <w:rPr>
          <w:rFonts w:ascii="Simplified Arabic" w:eastAsia="Times New Roman" w:hAnsi="Simplified Arabic" w:cs="Simplified Arabic"/>
          <w:kern w:val="0"/>
          <w:sz w:val="28"/>
          <w:szCs w:val="28"/>
          <w:lang w:val="en-GB" w:eastAsia="en-GB"/>
          <w14:ligatures w14:val="none"/>
        </w:rPr>
        <w:t>Kaberere</w:t>
      </w:r>
      <w:proofErr w:type="spellEnd"/>
      <w:r w:rsidRPr="00594AD1">
        <w:rPr>
          <w:rFonts w:ascii="Simplified Arabic" w:eastAsia="Times New Roman" w:hAnsi="Simplified Arabic" w:cs="Simplified Arabic"/>
          <w:kern w:val="0"/>
          <w:sz w:val="28"/>
          <w:szCs w:val="28"/>
          <w:lang w:val="en-GB" w:eastAsia="en-GB"/>
          <w14:ligatures w14:val="none"/>
        </w:rPr>
        <w:t xml:space="preserve"> &amp; Kariuki, 2025). </w:t>
      </w:r>
    </w:p>
    <w:p w14:paraId="38CBEF40" w14:textId="77777777" w:rsidR="00D3101A" w:rsidRPr="00DE369A" w:rsidRDefault="00D3101A" w:rsidP="00DE369A">
      <w:pPr>
        <w:spacing w:before="100" w:beforeAutospacing="1" w:after="100" w:afterAutospacing="1" w:line="240" w:lineRule="auto"/>
        <w:jc w:val="both"/>
        <w:outlineLvl w:val="1"/>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فقرات القياس</w:t>
      </w:r>
      <w:r w:rsidRPr="00DE369A">
        <w:rPr>
          <w:rFonts w:ascii="Simplified Arabic" w:eastAsia="Times New Roman" w:hAnsi="Simplified Arabic" w:cs="Simplified Arabic"/>
          <w:b/>
          <w:bCs/>
          <w:kern w:val="36"/>
          <w:sz w:val="32"/>
          <w:szCs w:val="32"/>
          <w:lang w:val="en-GB" w:eastAsia="en-GB"/>
          <w14:ligatures w14:val="none"/>
        </w:rPr>
        <w:t>:</w:t>
      </w:r>
    </w:p>
    <w:p w14:paraId="02A63A94" w14:textId="77777777" w:rsidR="00D3101A" w:rsidRPr="00594AD1" w:rsidRDefault="00D3101A" w:rsidP="00DE40CB">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ينجز العامل المهام المطلوبة في الوقت المحدد</w:t>
      </w:r>
      <w:r w:rsidRPr="00594AD1">
        <w:rPr>
          <w:rFonts w:ascii="Simplified Arabic" w:eastAsia="Times New Roman" w:hAnsi="Simplified Arabic" w:cs="Simplified Arabic"/>
          <w:kern w:val="0"/>
          <w:sz w:val="28"/>
          <w:szCs w:val="28"/>
          <w:lang w:val="en-GB" w:eastAsia="en-GB"/>
          <w14:ligatures w14:val="none"/>
        </w:rPr>
        <w:t xml:space="preserve">. </w:t>
      </w:r>
    </w:p>
    <w:p w14:paraId="3E21E874" w14:textId="77777777" w:rsidR="00D3101A" w:rsidRPr="00594AD1" w:rsidRDefault="00D3101A" w:rsidP="00DE40CB">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يستطيع العامل التعامل مع حجم العمل المطلوب بكفاءة</w:t>
      </w:r>
      <w:r w:rsidRPr="00594AD1">
        <w:rPr>
          <w:rFonts w:ascii="Simplified Arabic" w:eastAsia="Times New Roman" w:hAnsi="Simplified Arabic" w:cs="Simplified Arabic"/>
          <w:kern w:val="0"/>
          <w:sz w:val="28"/>
          <w:szCs w:val="28"/>
          <w:lang w:val="en-GB" w:eastAsia="en-GB"/>
          <w14:ligatures w14:val="none"/>
        </w:rPr>
        <w:t xml:space="preserve">. </w:t>
      </w:r>
    </w:p>
    <w:p w14:paraId="35DF75D2" w14:textId="77777777" w:rsidR="00D3101A" w:rsidRPr="00594AD1" w:rsidRDefault="00D3101A" w:rsidP="00DE40CB">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يلتزم العامل بمواعيد وإجراءات العمل</w:t>
      </w:r>
      <w:r w:rsidRPr="00594AD1">
        <w:rPr>
          <w:rFonts w:ascii="Simplified Arabic" w:eastAsia="Times New Roman" w:hAnsi="Simplified Arabic" w:cs="Simplified Arabic"/>
          <w:kern w:val="0"/>
          <w:sz w:val="28"/>
          <w:szCs w:val="28"/>
          <w:lang w:val="en-GB" w:eastAsia="en-GB"/>
          <w14:ligatures w14:val="none"/>
        </w:rPr>
        <w:t xml:space="preserve">. </w:t>
      </w:r>
    </w:p>
    <w:p w14:paraId="58B7D54D" w14:textId="77777777" w:rsidR="00D3101A" w:rsidRDefault="00D3101A" w:rsidP="00DE40CB">
      <w:pPr>
        <w:numPr>
          <w:ilvl w:val="0"/>
          <w:numId w:val="9"/>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يساهم العامل في تحسين إنتاجية القسم الذي يعمل به</w:t>
      </w:r>
      <w:r w:rsidRPr="00594AD1">
        <w:rPr>
          <w:rFonts w:ascii="Simplified Arabic" w:eastAsia="Times New Roman" w:hAnsi="Simplified Arabic" w:cs="Simplified Arabic"/>
          <w:kern w:val="0"/>
          <w:sz w:val="28"/>
          <w:szCs w:val="28"/>
          <w:lang w:val="en-GB" w:eastAsia="en-GB"/>
          <w14:ligatures w14:val="none"/>
        </w:rPr>
        <w:t xml:space="preserve">. </w:t>
      </w:r>
    </w:p>
    <w:p w14:paraId="1F7EC6E9" w14:textId="04F21E53" w:rsidR="00D3101A" w:rsidRPr="00DE369A" w:rsidRDefault="00D3101A" w:rsidP="00D3101A">
      <w:pPr>
        <w:spacing w:before="100" w:beforeAutospacing="1" w:after="100" w:afterAutospacing="1" w:line="240" w:lineRule="auto"/>
        <w:jc w:val="both"/>
        <w:outlineLvl w:val="1"/>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lang w:val="en-GB" w:eastAsia="en-GB"/>
          <w14:ligatures w14:val="none"/>
        </w:rPr>
        <w:t xml:space="preserve">2.3.3 </w:t>
      </w:r>
      <w:r w:rsidRPr="00DE369A">
        <w:rPr>
          <w:rFonts w:ascii="Simplified Arabic" w:eastAsia="Times New Roman" w:hAnsi="Simplified Arabic" w:cs="Simplified Arabic"/>
          <w:b/>
          <w:bCs/>
          <w:kern w:val="36"/>
          <w:sz w:val="32"/>
          <w:szCs w:val="32"/>
          <w:rtl/>
          <w:lang w:val="en-GB" w:eastAsia="en-GB"/>
          <w14:ligatures w14:val="none"/>
        </w:rPr>
        <w:t>الالتزام الوظيفي والسلوك المهني</w:t>
      </w:r>
      <w:r w:rsidRPr="00DE369A">
        <w:rPr>
          <w:rFonts w:ascii="Simplified Arabic" w:eastAsia="Times New Roman" w:hAnsi="Simplified Arabic" w:cs="Simplified Arabic"/>
          <w:b/>
          <w:bCs/>
          <w:kern w:val="36"/>
          <w:sz w:val="32"/>
          <w:szCs w:val="32"/>
          <w:lang w:val="en-GB" w:eastAsia="en-GB"/>
          <w14:ligatures w14:val="none"/>
        </w:rPr>
        <w:t xml:space="preserve"> (Professional Commitment)</w:t>
      </w:r>
      <w:r w:rsidR="00DE104D" w:rsidRPr="00DE369A">
        <w:rPr>
          <w:rFonts w:ascii="Simplified Arabic" w:eastAsia="Times New Roman" w:hAnsi="Simplified Arabic" w:cs="Simplified Arabic" w:hint="cs"/>
          <w:b/>
          <w:bCs/>
          <w:kern w:val="36"/>
          <w:sz w:val="32"/>
          <w:szCs w:val="32"/>
          <w:rtl/>
          <w:lang w:val="en-GB" w:eastAsia="en-GB"/>
          <w14:ligatures w14:val="none"/>
        </w:rPr>
        <w:t>:</w:t>
      </w:r>
    </w:p>
    <w:p w14:paraId="5DA1AD9D" w14:textId="357244E2" w:rsidR="00D3101A" w:rsidRPr="00594AD1" w:rsidRDefault="00D3101A" w:rsidP="00D3101A">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hint="cs"/>
          <w:kern w:val="0"/>
          <w:sz w:val="28"/>
          <w:szCs w:val="28"/>
          <w:rtl/>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يشير هذا البعد إلى درجة التزام العامل بأهداف المستشفى وقيمه، واحترام الأنظمة والتعليمات، وإظهار السلوكيات المهنية المناسبة أثناء العمل</w:t>
      </w:r>
      <w:r w:rsidRPr="00594AD1">
        <w:rPr>
          <w:rFonts w:ascii="Simplified Arabic" w:eastAsia="Times New Roman" w:hAnsi="Simplified Arabic" w:cs="Simplified Arabic"/>
          <w:kern w:val="0"/>
          <w:sz w:val="28"/>
          <w:szCs w:val="28"/>
          <w:lang w:val="en-GB" w:eastAsia="en-GB"/>
          <w14:ligatures w14:val="none"/>
        </w:rPr>
        <w:t>.</w:t>
      </w:r>
    </w:p>
    <w:p w14:paraId="71941044" w14:textId="5D64F79F" w:rsidR="00D3101A" w:rsidRPr="00594AD1" w:rsidRDefault="00D3101A" w:rsidP="00D3101A">
      <w:pPr>
        <w:pStyle w:val="Heading2"/>
        <w:spacing w:line="240" w:lineRule="auto"/>
        <w:jc w:val="both"/>
        <w:rPr>
          <w:rFonts w:ascii="Simplified Arabic" w:eastAsia="Times New Roman" w:hAnsi="Simplified Arabic" w:cs="Simplified Arabic"/>
          <w:b w:val="0"/>
          <w:bCs w:val="0"/>
          <w:color w:val="auto"/>
          <w:kern w:val="0"/>
          <w:sz w:val="28"/>
          <w:szCs w:val="28"/>
          <w:rtl/>
          <w:lang w:val="en-GB" w:eastAsia="en-GB"/>
          <w14:ligatures w14:val="none"/>
        </w:rPr>
      </w:pPr>
      <w:r w:rsidRPr="00594AD1">
        <w:rPr>
          <w:rFonts w:ascii="Simplified Arabic" w:eastAsia="Times New Roman" w:hAnsi="Simplified Arabic" w:cs="Simplified Arabic"/>
          <w:b w:val="0"/>
          <w:bCs w:val="0"/>
          <w:color w:val="auto"/>
          <w:kern w:val="0"/>
          <w:sz w:val="28"/>
          <w:szCs w:val="28"/>
          <w:rtl/>
          <w:lang w:val="en-GB" w:eastAsia="en-GB"/>
          <w14:ligatures w14:val="none"/>
        </w:rPr>
        <w:t xml:space="preserve">ويعد الالتزام الوظيفي عنصرًا مهمًا في القطاع الصحي بسبب ارتباطه المباشر بسلامة المرضى وجودة الخدمة. وتشير الدراسات الحديثة إلى أن القيادة التحويلية تعزز الالتزام التنظيمي من خلال بناء الثقة والشعور بالانتماء لدى </w:t>
      </w:r>
      <w:proofErr w:type="gramStart"/>
      <w:r w:rsidRPr="00594AD1">
        <w:rPr>
          <w:rFonts w:ascii="Simplified Arabic" w:eastAsia="Times New Roman" w:hAnsi="Simplified Arabic" w:cs="Simplified Arabic"/>
          <w:b w:val="0"/>
          <w:bCs w:val="0"/>
          <w:color w:val="auto"/>
          <w:kern w:val="0"/>
          <w:sz w:val="28"/>
          <w:szCs w:val="28"/>
          <w:rtl/>
          <w:lang w:val="en-GB" w:eastAsia="en-GB"/>
          <w14:ligatures w14:val="none"/>
        </w:rPr>
        <w:t>العاملين</w:t>
      </w:r>
      <w:r w:rsidRPr="00594AD1">
        <w:rPr>
          <w:rFonts w:ascii="Simplified Arabic" w:eastAsia="Times New Roman" w:hAnsi="Simplified Arabic" w:cs="Simplified Arabic"/>
          <w:b w:val="0"/>
          <w:bCs w:val="0"/>
          <w:color w:val="auto"/>
          <w:kern w:val="0"/>
          <w:sz w:val="28"/>
          <w:szCs w:val="28"/>
          <w:lang w:val="en-GB" w:eastAsia="en-GB"/>
          <w14:ligatures w14:val="none"/>
        </w:rPr>
        <w:t>(</w:t>
      </w:r>
      <w:proofErr w:type="gramEnd"/>
      <w:r w:rsidRPr="00594AD1">
        <w:rPr>
          <w:rFonts w:ascii="Simplified Arabic" w:eastAsia="Times New Roman" w:hAnsi="Simplified Arabic" w:cs="Simplified Arabic"/>
          <w:b w:val="0"/>
          <w:bCs w:val="0"/>
          <w:color w:val="auto"/>
          <w:kern w:val="0"/>
          <w:sz w:val="28"/>
          <w:szCs w:val="28"/>
          <w:lang w:val="en-GB" w:eastAsia="en-GB"/>
          <w14:ligatures w14:val="none"/>
        </w:rPr>
        <w:t>Amaravathi &amp; Kanagathara, 2025).</w:t>
      </w:r>
      <w:r w:rsidRPr="00594AD1">
        <w:rPr>
          <w:rFonts w:ascii="Simplified Arabic" w:eastAsia="Times New Roman" w:hAnsi="Simplified Arabic" w:cs="Simplified Arabic" w:hint="cs"/>
          <w:b w:val="0"/>
          <w:bCs w:val="0"/>
          <w:color w:val="auto"/>
          <w:kern w:val="0"/>
          <w:sz w:val="28"/>
          <w:szCs w:val="28"/>
          <w:rtl/>
          <w:lang w:val="en-GB" w:eastAsia="en-GB"/>
          <w14:ligatures w14:val="none"/>
        </w:rPr>
        <w:t>.</w:t>
      </w:r>
    </w:p>
    <w:p w14:paraId="1A0BD15B" w14:textId="77777777" w:rsidR="00031793" w:rsidRPr="00DE369A" w:rsidRDefault="00031793" w:rsidP="00031793">
      <w:pPr>
        <w:spacing w:before="100" w:beforeAutospacing="1" w:after="100" w:afterAutospacing="1" w:line="240" w:lineRule="auto"/>
        <w:jc w:val="both"/>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فقرات القياس</w:t>
      </w:r>
      <w:r w:rsidRPr="00DE369A">
        <w:rPr>
          <w:rFonts w:ascii="Simplified Arabic" w:eastAsia="Times New Roman" w:hAnsi="Simplified Arabic" w:cs="Simplified Arabic"/>
          <w:b/>
          <w:bCs/>
          <w:kern w:val="36"/>
          <w:sz w:val="32"/>
          <w:szCs w:val="32"/>
          <w:lang w:val="en-GB" w:eastAsia="en-GB"/>
          <w14:ligatures w14:val="none"/>
        </w:rPr>
        <w:t>:</w:t>
      </w:r>
    </w:p>
    <w:p w14:paraId="526B4987" w14:textId="77777777" w:rsidR="00031793" w:rsidRPr="00594AD1" w:rsidRDefault="00031793" w:rsidP="00DE40CB">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يلتزم العامل بسياسات وإجراءات المستشفى</w:t>
      </w:r>
      <w:r w:rsidRPr="00594AD1">
        <w:rPr>
          <w:rFonts w:ascii="Simplified Arabic" w:eastAsia="Times New Roman" w:hAnsi="Simplified Arabic" w:cs="Simplified Arabic"/>
          <w:kern w:val="0"/>
          <w:sz w:val="28"/>
          <w:szCs w:val="28"/>
          <w:lang w:val="en-GB" w:eastAsia="en-GB"/>
          <w14:ligatures w14:val="none"/>
        </w:rPr>
        <w:t xml:space="preserve">. </w:t>
      </w:r>
    </w:p>
    <w:p w14:paraId="78F0A618" w14:textId="77777777" w:rsidR="00031793" w:rsidRPr="00594AD1" w:rsidRDefault="00031793" w:rsidP="00DE40CB">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يظهر العامل مسؤولية عالية تجاه عمله</w:t>
      </w:r>
      <w:r w:rsidRPr="00594AD1">
        <w:rPr>
          <w:rFonts w:ascii="Simplified Arabic" w:eastAsia="Times New Roman" w:hAnsi="Simplified Arabic" w:cs="Simplified Arabic"/>
          <w:kern w:val="0"/>
          <w:sz w:val="28"/>
          <w:szCs w:val="28"/>
          <w:lang w:val="en-GB" w:eastAsia="en-GB"/>
          <w14:ligatures w14:val="none"/>
        </w:rPr>
        <w:t xml:space="preserve">. </w:t>
      </w:r>
    </w:p>
    <w:p w14:paraId="4320CFB2" w14:textId="77777777" w:rsidR="00031793" w:rsidRPr="00594AD1" w:rsidRDefault="00031793" w:rsidP="00DE40CB">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يحرص العامل على تحقيق أهداف المستشفى</w:t>
      </w:r>
      <w:r w:rsidRPr="00594AD1">
        <w:rPr>
          <w:rFonts w:ascii="Simplified Arabic" w:eastAsia="Times New Roman" w:hAnsi="Simplified Arabic" w:cs="Simplified Arabic"/>
          <w:kern w:val="0"/>
          <w:sz w:val="28"/>
          <w:szCs w:val="28"/>
          <w:lang w:val="en-GB" w:eastAsia="en-GB"/>
          <w14:ligatures w14:val="none"/>
        </w:rPr>
        <w:t xml:space="preserve">. </w:t>
      </w:r>
    </w:p>
    <w:p w14:paraId="5CCCA592" w14:textId="77777777" w:rsidR="00031793" w:rsidRPr="00594AD1" w:rsidRDefault="00031793" w:rsidP="00DE40CB">
      <w:pPr>
        <w:numPr>
          <w:ilvl w:val="0"/>
          <w:numId w:val="10"/>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lastRenderedPageBreak/>
        <w:t>يتعامل العامل بمهنية مع المرضى وزملاء العمل</w:t>
      </w:r>
      <w:r w:rsidRPr="00594AD1">
        <w:rPr>
          <w:rFonts w:ascii="Simplified Arabic" w:eastAsia="Times New Roman" w:hAnsi="Simplified Arabic" w:cs="Simplified Arabic"/>
          <w:kern w:val="0"/>
          <w:sz w:val="28"/>
          <w:szCs w:val="28"/>
          <w:lang w:val="en-GB" w:eastAsia="en-GB"/>
          <w14:ligatures w14:val="none"/>
        </w:rPr>
        <w:t xml:space="preserve">. </w:t>
      </w:r>
    </w:p>
    <w:p w14:paraId="31F8BDF0" w14:textId="5781FACB" w:rsidR="00031793" w:rsidRPr="00DE369A" w:rsidRDefault="00031793" w:rsidP="00DE369A">
      <w:pPr>
        <w:spacing w:before="100" w:beforeAutospacing="1" w:after="100" w:afterAutospacing="1" w:line="240" w:lineRule="auto"/>
        <w:jc w:val="both"/>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lang w:val="en-GB" w:eastAsia="en-GB"/>
          <w14:ligatures w14:val="none"/>
        </w:rPr>
        <w:t xml:space="preserve">2.3.4 </w:t>
      </w:r>
      <w:r w:rsidRPr="00DE369A">
        <w:rPr>
          <w:rFonts w:ascii="Simplified Arabic" w:eastAsia="Times New Roman" w:hAnsi="Simplified Arabic" w:cs="Simplified Arabic"/>
          <w:b/>
          <w:bCs/>
          <w:kern w:val="36"/>
          <w:sz w:val="32"/>
          <w:szCs w:val="32"/>
          <w:rtl/>
          <w:lang w:val="en-GB" w:eastAsia="en-GB"/>
          <w14:ligatures w14:val="none"/>
        </w:rPr>
        <w:t>العمل الجماعي والتعاون</w:t>
      </w:r>
      <w:r w:rsidRPr="00DE369A">
        <w:rPr>
          <w:rFonts w:ascii="Simplified Arabic" w:eastAsia="Times New Roman" w:hAnsi="Simplified Arabic" w:cs="Simplified Arabic"/>
          <w:b/>
          <w:bCs/>
          <w:kern w:val="36"/>
          <w:sz w:val="32"/>
          <w:szCs w:val="32"/>
          <w:lang w:val="en-GB" w:eastAsia="en-GB"/>
          <w14:ligatures w14:val="none"/>
        </w:rPr>
        <w:t xml:space="preserve"> (Teamwork)</w:t>
      </w:r>
      <w:r w:rsidR="00DE104D" w:rsidRPr="00DE369A">
        <w:rPr>
          <w:rFonts w:ascii="Simplified Arabic" w:eastAsia="Times New Roman" w:hAnsi="Simplified Arabic" w:cs="Simplified Arabic" w:hint="cs"/>
          <w:b/>
          <w:bCs/>
          <w:kern w:val="36"/>
          <w:sz w:val="32"/>
          <w:szCs w:val="32"/>
          <w:rtl/>
          <w:lang w:val="en-GB" w:eastAsia="en-GB"/>
          <w14:ligatures w14:val="none"/>
        </w:rPr>
        <w:t>:</w:t>
      </w:r>
    </w:p>
    <w:p w14:paraId="2E9B693E"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يعد العمل الجماعي من الأبعاد المهمة لأداء العاملين في المستشفيات بسبب اعتماد الرعاية الصحية على التعاون بين تخصصات متعددة. ويؤدي التعاون الفعال إلى تحسين التواصل وتقليل الأخطاء وتحقيق نتائج أفضل للمرضى</w:t>
      </w:r>
      <w:r w:rsidRPr="00594AD1">
        <w:rPr>
          <w:rFonts w:ascii="Simplified Arabic" w:eastAsia="Times New Roman" w:hAnsi="Simplified Arabic" w:cs="Simplified Arabic"/>
          <w:kern w:val="0"/>
          <w:sz w:val="28"/>
          <w:szCs w:val="28"/>
          <w:lang w:val="en-GB" w:eastAsia="en-GB"/>
          <w14:ligatures w14:val="none"/>
        </w:rPr>
        <w:t>.</w:t>
      </w:r>
    </w:p>
    <w:p w14:paraId="1B214D30"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وقد بينت الدراسات الحديثة أن القيادة التحويلية ترتبط إيجابيًا بأداء الفرق الصحية، خاصة من خلال التحفيز الإلهامي والاعتبار الفردي ودعم التطوير المهني للعاملين</w:t>
      </w:r>
      <w:r w:rsidRPr="00594AD1">
        <w:rPr>
          <w:rFonts w:ascii="Simplified Arabic" w:eastAsia="Times New Roman" w:hAnsi="Simplified Arabic" w:cs="Simplified Arabic"/>
          <w:kern w:val="0"/>
          <w:sz w:val="28"/>
          <w:szCs w:val="28"/>
          <w:lang w:val="en-GB" w:eastAsia="en-GB"/>
          <w14:ligatures w14:val="none"/>
        </w:rPr>
        <w:t xml:space="preserve">. </w:t>
      </w:r>
    </w:p>
    <w:p w14:paraId="679ADFDC" w14:textId="77777777" w:rsidR="00031793" w:rsidRPr="00DE369A" w:rsidRDefault="00031793" w:rsidP="00DE369A">
      <w:pPr>
        <w:spacing w:before="100" w:beforeAutospacing="1" w:after="100" w:afterAutospacing="1" w:line="240" w:lineRule="auto"/>
        <w:jc w:val="both"/>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فقرات القياس</w:t>
      </w:r>
      <w:r w:rsidRPr="00DE369A">
        <w:rPr>
          <w:rFonts w:ascii="Simplified Arabic" w:eastAsia="Times New Roman" w:hAnsi="Simplified Arabic" w:cs="Simplified Arabic"/>
          <w:b/>
          <w:bCs/>
          <w:kern w:val="36"/>
          <w:sz w:val="32"/>
          <w:szCs w:val="32"/>
          <w:lang w:val="en-GB" w:eastAsia="en-GB"/>
          <w14:ligatures w14:val="none"/>
        </w:rPr>
        <w:t>:</w:t>
      </w:r>
    </w:p>
    <w:p w14:paraId="3B8AE851" w14:textId="77777777" w:rsidR="00031793" w:rsidRPr="00594AD1" w:rsidRDefault="00031793" w:rsidP="00DE40CB">
      <w:pPr>
        <w:numPr>
          <w:ilvl w:val="0"/>
          <w:numId w:val="11"/>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يتعاون العامل مع زملائه لإنجاز العمل</w:t>
      </w:r>
      <w:r w:rsidRPr="00594AD1">
        <w:rPr>
          <w:rFonts w:ascii="Simplified Arabic" w:eastAsia="Times New Roman" w:hAnsi="Simplified Arabic" w:cs="Simplified Arabic"/>
          <w:kern w:val="0"/>
          <w:sz w:val="28"/>
          <w:szCs w:val="28"/>
          <w:lang w:val="en-GB" w:eastAsia="en-GB"/>
          <w14:ligatures w14:val="none"/>
        </w:rPr>
        <w:t xml:space="preserve">. </w:t>
      </w:r>
    </w:p>
    <w:p w14:paraId="5AFF4CC2" w14:textId="77777777" w:rsidR="00031793" w:rsidRPr="00594AD1" w:rsidRDefault="00031793" w:rsidP="00DE40CB">
      <w:pPr>
        <w:numPr>
          <w:ilvl w:val="0"/>
          <w:numId w:val="11"/>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يشارك العامل المعلومات والخبرات مع فريق العمل</w:t>
      </w:r>
      <w:r w:rsidRPr="00594AD1">
        <w:rPr>
          <w:rFonts w:ascii="Simplified Arabic" w:eastAsia="Times New Roman" w:hAnsi="Simplified Arabic" w:cs="Simplified Arabic"/>
          <w:kern w:val="0"/>
          <w:sz w:val="28"/>
          <w:szCs w:val="28"/>
          <w:lang w:val="en-GB" w:eastAsia="en-GB"/>
          <w14:ligatures w14:val="none"/>
        </w:rPr>
        <w:t xml:space="preserve">. </w:t>
      </w:r>
    </w:p>
    <w:p w14:paraId="0F308672" w14:textId="77777777" w:rsidR="00031793" w:rsidRPr="00594AD1" w:rsidRDefault="00031793" w:rsidP="00DE40CB">
      <w:pPr>
        <w:numPr>
          <w:ilvl w:val="0"/>
          <w:numId w:val="11"/>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يدعم العامل زملاءه عند مواجهة مشكلات العمل</w:t>
      </w:r>
      <w:r w:rsidRPr="00594AD1">
        <w:rPr>
          <w:rFonts w:ascii="Simplified Arabic" w:eastAsia="Times New Roman" w:hAnsi="Simplified Arabic" w:cs="Simplified Arabic"/>
          <w:kern w:val="0"/>
          <w:sz w:val="28"/>
          <w:szCs w:val="28"/>
          <w:lang w:val="en-GB" w:eastAsia="en-GB"/>
          <w14:ligatures w14:val="none"/>
        </w:rPr>
        <w:t xml:space="preserve">. </w:t>
      </w:r>
    </w:p>
    <w:p w14:paraId="53A28054" w14:textId="77777777" w:rsidR="00031793" w:rsidRDefault="00031793" w:rsidP="00DE40CB">
      <w:pPr>
        <w:numPr>
          <w:ilvl w:val="0"/>
          <w:numId w:val="11"/>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يساهم العامل في تحقيق أهداف الفريق</w:t>
      </w:r>
      <w:r w:rsidRPr="00594AD1">
        <w:rPr>
          <w:rFonts w:ascii="Simplified Arabic" w:eastAsia="Times New Roman" w:hAnsi="Simplified Arabic" w:cs="Simplified Arabic"/>
          <w:kern w:val="0"/>
          <w:sz w:val="28"/>
          <w:szCs w:val="28"/>
          <w:lang w:val="en-GB" w:eastAsia="en-GB"/>
          <w14:ligatures w14:val="none"/>
        </w:rPr>
        <w:t xml:space="preserve">. </w:t>
      </w:r>
    </w:p>
    <w:p w14:paraId="307F10C5" w14:textId="77777777" w:rsidR="00DE104D" w:rsidRPr="00594AD1" w:rsidRDefault="00DE104D" w:rsidP="00DE104D">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p>
    <w:p w14:paraId="1C220A35" w14:textId="77777777" w:rsidR="00031793" w:rsidRPr="00DE369A" w:rsidRDefault="00031793" w:rsidP="00DE369A">
      <w:pPr>
        <w:spacing w:before="100" w:beforeAutospacing="1" w:after="100" w:afterAutospacing="1" w:line="240" w:lineRule="auto"/>
        <w:jc w:val="both"/>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خلاصة المبحث الثاني:</w:t>
      </w:r>
    </w:p>
    <w:p w14:paraId="60EE581C" w14:textId="15B312F0" w:rsidR="00031793" w:rsidRPr="00594AD1" w:rsidRDefault="00DE104D"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594AD1">
        <w:rPr>
          <w:rFonts w:ascii="Simplified Arabic" w:eastAsia="Times New Roman" w:hAnsi="Simplified Arabic" w:cs="Simplified Arabic"/>
          <w:kern w:val="0"/>
          <w:sz w:val="28"/>
          <w:szCs w:val="28"/>
          <w:rtl/>
          <w:lang w:val="en-GB" w:eastAsia="en-GB"/>
          <w14:ligatures w14:val="none"/>
        </w:rPr>
        <w:t>يتضح أن أداء العاملين في المستشفيات يمثل متغيرًا متعدد الأبعاد يجمع بين جودة الإنجاز، والإنتاجية، والالتزام المهني، والعمل الجماعي. كما أن تحسين هذا الأداء لا يعتمد فقط على قدرات العاملين الفردية، وإنما يتأثر بدرجة كبيرة بالبيئة التنظيمية ونمط القيادة السائد داخل المستشفى. ومن هنا تظهر أهمية دراسة أثر القيادة التحويلية باعتبارها أحد الأنماط القيادية الحديثة القادرة على تطوير أداء العاملين وتحسين نتائج المؤسسات الصحية</w:t>
      </w:r>
      <w:r w:rsidR="00031793" w:rsidRPr="00594AD1">
        <w:rPr>
          <w:rFonts w:ascii="Simplified Arabic" w:eastAsia="Times New Roman" w:hAnsi="Simplified Arabic" w:cs="Simplified Arabic"/>
          <w:kern w:val="0"/>
          <w:sz w:val="28"/>
          <w:szCs w:val="28"/>
          <w:lang w:val="en-GB" w:eastAsia="en-GB"/>
          <w14:ligatures w14:val="none"/>
        </w:rPr>
        <w:t>.</w:t>
      </w:r>
    </w:p>
    <w:p w14:paraId="74C9694D"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6DD9A7FB"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520E2F82"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05417AA7"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3C0B05C6"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0DE9641C"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4DB23E38"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4A09BF16"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72F4998A"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2CB32836"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701A7ACD"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42E60CD9"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0E87BCC6" w14:textId="77777777" w:rsidR="00DE369A" w:rsidRDefault="00DE369A" w:rsidP="00DE369A">
      <w:pPr>
        <w:spacing w:before="100" w:beforeAutospacing="1" w:after="100" w:afterAutospacing="1" w:line="240" w:lineRule="auto"/>
        <w:jc w:val="both"/>
        <w:rPr>
          <w:rFonts w:ascii="Simplified Arabic" w:eastAsia="Times New Roman" w:hAnsi="Simplified Arabic" w:cs="Simplified Arabic"/>
          <w:b/>
          <w:bCs/>
          <w:kern w:val="36"/>
          <w:sz w:val="32"/>
          <w:szCs w:val="32"/>
          <w:rtl/>
          <w:lang w:val="en-GB" w:eastAsia="en-GB"/>
          <w14:ligatures w14:val="none"/>
        </w:rPr>
      </w:pPr>
    </w:p>
    <w:p w14:paraId="6F60644B" w14:textId="797C4E3D" w:rsidR="00031793" w:rsidRPr="00DE369A" w:rsidRDefault="003D1F4B" w:rsidP="00DE369A">
      <w:pPr>
        <w:spacing w:before="100" w:beforeAutospacing="1" w:after="100" w:afterAutospacing="1" w:line="240" w:lineRule="auto"/>
        <w:jc w:val="both"/>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rtl/>
          <w:lang w:val="en-GB" w:eastAsia="en-GB"/>
          <w14:ligatures w14:val="none"/>
        </w:rPr>
        <w:t>المبحث ال</w:t>
      </w:r>
      <w:r w:rsidR="00045751">
        <w:rPr>
          <w:rFonts w:ascii="Simplified Arabic" w:eastAsia="Times New Roman" w:hAnsi="Simplified Arabic" w:cs="Simplified Arabic" w:hint="cs"/>
          <w:b/>
          <w:bCs/>
          <w:kern w:val="36"/>
          <w:sz w:val="32"/>
          <w:szCs w:val="32"/>
          <w:rtl/>
          <w:lang w:val="en-GB" w:eastAsia="en-GB"/>
          <w14:ligatures w14:val="none"/>
        </w:rPr>
        <w:t>ثالث</w:t>
      </w:r>
      <w:r w:rsidR="00031793" w:rsidRPr="00DE369A">
        <w:rPr>
          <w:rFonts w:ascii="Simplified Arabic" w:eastAsia="Times New Roman" w:hAnsi="Simplified Arabic" w:cs="Simplified Arabic"/>
          <w:b/>
          <w:bCs/>
          <w:kern w:val="36"/>
          <w:sz w:val="32"/>
          <w:szCs w:val="32"/>
          <w:rtl/>
          <w:lang w:val="en-GB" w:eastAsia="en-GB"/>
          <w14:ligatures w14:val="none"/>
        </w:rPr>
        <w:t>: العلاقة بين القيادة التحويلية وأداء العاملين في المستشفيات:</w:t>
      </w:r>
    </w:p>
    <w:p w14:paraId="5FF477F9" w14:textId="77777777" w:rsidR="00031793" w:rsidRPr="00DE369A" w:rsidRDefault="00031793" w:rsidP="00DE369A">
      <w:pPr>
        <w:spacing w:before="100" w:beforeAutospacing="1" w:after="100" w:afterAutospacing="1" w:line="240" w:lineRule="auto"/>
        <w:jc w:val="both"/>
        <w:rPr>
          <w:rFonts w:ascii="Simplified Arabic" w:eastAsia="Times New Roman" w:hAnsi="Simplified Arabic" w:cs="Simplified Arabic"/>
          <w:b/>
          <w:bCs/>
          <w:kern w:val="36"/>
          <w:sz w:val="32"/>
          <w:szCs w:val="32"/>
          <w:lang w:val="en-GB" w:eastAsia="en-GB"/>
          <w14:ligatures w14:val="none"/>
        </w:rPr>
      </w:pPr>
      <w:r w:rsidRPr="00DE369A">
        <w:rPr>
          <w:rFonts w:ascii="Simplified Arabic" w:eastAsia="Times New Roman" w:hAnsi="Simplified Arabic" w:cs="Simplified Arabic"/>
          <w:b/>
          <w:bCs/>
          <w:kern w:val="36"/>
          <w:sz w:val="32"/>
          <w:szCs w:val="32"/>
          <w:lang w:val="en-GB" w:eastAsia="en-GB"/>
          <w14:ligatures w14:val="none"/>
        </w:rPr>
        <w:t xml:space="preserve">3.1 </w:t>
      </w:r>
      <w:r w:rsidRPr="00DE369A">
        <w:rPr>
          <w:rFonts w:ascii="Simplified Arabic" w:eastAsia="Times New Roman" w:hAnsi="Simplified Arabic" w:cs="Simplified Arabic"/>
          <w:b/>
          <w:bCs/>
          <w:kern w:val="36"/>
          <w:sz w:val="32"/>
          <w:szCs w:val="32"/>
          <w:rtl/>
          <w:lang w:val="en-GB" w:eastAsia="en-GB"/>
          <w14:ligatures w14:val="none"/>
        </w:rPr>
        <w:t>الأساس النظري للعلاقة بين القيادة التحويلية وأداء العاملين:</w:t>
      </w:r>
    </w:p>
    <w:p w14:paraId="40AB667F" w14:textId="30D26E27" w:rsidR="00031793" w:rsidRPr="00594AD1" w:rsidRDefault="00045751"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594AD1">
        <w:rPr>
          <w:rFonts w:ascii="Simplified Arabic" w:eastAsia="Times New Roman" w:hAnsi="Simplified Arabic" w:cs="Simplified Arabic"/>
          <w:kern w:val="0"/>
          <w:sz w:val="28"/>
          <w:szCs w:val="28"/>
          <w:rtl/>
          <w:lang w:val="en-GB" w:eastAsia="en-GB"/>
          <w14:ligatures w14:val="none"/>
        </w:rPr>
        <w:t>تستند العلاقة بين القيادة التحويلية وأداء العاملين إلى افتراض أساسي مفاده أن سلوك القائد يؤثر بصورة مباشرة وغير مباشرة في اتجاهات العاملين ودوافعهم وسلوكياتهم داخل المنظمة. فالقيادة التحويلية لا تركز فقط على إنجاز المهام، وإنما تهدف إلى تطوير قدرات العاملين وتحويلهم إلى أفراد أكثر التزامًا ومبادرة، مما يؤدي إلى تحسين مستويات الأداء الفردي والتنظيمي</w:t>
      </w:r>
      <w:r w:rsidR="00031793" w:rsidRPr="00594AD1">
        <w:rPr>
          <w:rFonts w:ascii="Simplified Arabic" w:eastAsia="Times New Roman" w:hAnsi="Simplified Arabic" w:cs="Simplified Arabic"/>
          <w:kern w:val="0"/>
          <w:sz w:val="28"/>
          <w:szCs w:val="28"/>
          <w:lang w:val="en-GB" w:eastAsia="en-GB"/>
          <w14:ligatures w14:val="none"/>
        </w:rPr>
        <w:t xml:space="preserve"> (Bass &amp; Riggio, 2006).</w:t>
      </w:r>
    </w:p>
    <w:p w14:paraId="0A87E437"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ووفقًا لنظرية القيادة التحويلية، فإن القائد يستطيع رفع مستوى أداء العاملين من خلال التأثير في دوافعهم الداخلية، وتعزيز شعورهم بالمسؤولية، وربط أهدافهم الشخصية بأهداف المنظمة. فعندما يشعر </w:t>
      </w:r>
      <w:r w:rsidRPr="00594AD1">
        <w:rPr>
          <w:rFonts w:ascii="Simplified Arabic" w:eastAsia="Times New Roman" w:hAnsi="Simplified Arabic" w:cs="Simplified Arabic"/>
          <w:kern w:val="0"/>
          <w:sz w:val="28"/>
          <w:szCs w:val="28"/>
          <w:rtl/>
          <w:lang w:val="en-GB" w:eastAsia="en-GB"/>
          <w14:ligatures w14:val="none"/>
        </w:rPr>
        <w:lastRenderedPageBreak/>
        <w:t>العاملون بأن القائد يقدر مساهماتهم ويدعم تطورهم المهني، فإن ذلك يؤدي إلى زيادة الالتزام والانخراط في العمل، وهما عاملان يرتبطان بصورة إيجابية بمستوى الأداء الوظيفي</w:t>
      </w:r>
      <w:r w:rsidRPr="00594AD1">
        <w:rPr>
          <w:rFonts w:ascii="Simplified Arabic" w:eastAsia="Times New Roman" w:hAnsi="Simplified Arabic" w:cs="Simplified Arabic"/>
          <w:kern w:val="0"/>
          <w:sz w:val="28"/>
          <w:szCs w:val="28"/>
          <w:lang w:val="en-GB" w:eastAsia="en-GB"/>
          <w14:ligatures w14:val="none"/>
        </w:rPr>
        <w:t xml:space="preserve"> (Bass, 1985).</w:t>
      </w:r>
    </w:p>
    <w:p w14:paraId="1EEA5025" w14:textId="77777777" w:rsidR="003D1F4B" w:rsidRDefault="00031793" w:rsidP="002F070E">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وفي بيئة المستشفيات، تصبح هذه العلاقة أكثر أهمية بسبب اعتماد جودة الرعاية الصحية على العنصر البشري بصورة كبيرة. فالعاملون الصحيون يحتاجون إلى قيادة قادرة على التعامل مع الضغوط المهنية، ودعم التعاون بين الفرق، وتشجيع التعلم المستمر. ولذلك فإن القيادة التحويلية تعد من الأنماط القيادية المناسبة للمؤسسات الصحية لأنها تركز على بناء فرق عمل متماسكة وتحفيز العاملين لتحقيق مستويات أعلى من الأداء</w:t>
      </w:r>
      <w:r w:rsidRPr="00594AD1">
        <w:rPr>
          <w:rFonts w:ascii="Simplified Arabic" w:eastAsia="Times New Roman" w:hAnsi="Simplified Arabic" w:cs="Simplified Arabic"/>
          <w:kern w:val="0"/>
          <w:sz w:val="28"/>
          <w:szCs w:val="28"/>
          <w:lang w:val="en-GB" w:eastAsia="en-GB"/>
          <w14:ligatures w14:val="none"/>
        </w:rPr>
        <w:t xml:space="preserve"> (Specchia et al., 2024).</w:t>
      </w:r>
      <w:r w:rsidRPr="00594AD1">
        <w:rPr>
          <w:rFonts w:ascii="Simplified Arabic" w:eastAsia="Times New Roman" w:hAnsi="Simplified Arabic" w:cs="Simplified Arabic"/>
          <w:kern w:val="0"/>
          <w:sz w:val="28"/>
          <w:szCs w:val="28"/>
          <w:rtl/>
          <w:lang w:val="en-GB" w:eastAsia="en-GB"/>
          <w14:ligatures w14:val="none"/>
        </w:rPr>
        <w:t>.</w:t>
      </w:r>
      <w:r w:rsidR="003D1F4B" w:rsidRPr="00594AD1">
        <w:rPr>
          <w:rFonts w:ascii="Simplified Arabic" w:eastAsia="Times New Roman" w:hAnsi="Simplified Arabic" w:cs="Simplified Arabic"/>
          <w:kern w:val="0"/>
          <w:sz w:val="28"/>
          <w:szCs w:val="28"/>
          <w:rtl/>
          <w:lang w:val="en-GB" w:eastAsia="en-GB"/>
          <w14:ligatures w14:val="none"/>
        </w:rPr>
        <w:t xml:space="preserve"> </w:t>
      </w:r>
    </w:p>
    <w:p w14:paraId="0B130F93" w14:textId="1E116C4B" w:rsidR="003D1F4B" w:rsidRPr="00DE369A" w:rsidRDefault="003D1F4B" w:rsidP="003D1F4B">
      <w:pPr>
        <w:pStyle w:val="Heading1"/>
        <w:bidi/>
        <w:jc w:val="both"/>
        <w:rPr>
          <w:rFonts w:ascii="Simplified Arabic" w:hAnsi="Simplified Arabic" w:cs="Simplified Arabic"/>
          <w:sz w:val="32"/>
          <w:szCs w:val="32"/>
        </w:rPr>
      </w:pPr>
      <w:r w:rsidRPr="00DE369A">
        <w:rPr>
          <w:rFonts w:ascii="Simplified Arabic" w:hAnsi="Simplified Arabic" w:cs="Simplified Arabic"/>
          <w:sz w:val="32"/>
          <w:szCs w:val="32"/>
          <w:rtl/>
        </w:rPr>
        <w:t>أبعاد القيادة التحويلية وعلاقتها بأداء العاملين في المستشفيات:</w:t>
      </w:r>
    </w:p>
    <w:p w14:paraId="75493106" w14:textId="70C706A2" w:rsidR="003D1F4B" w:rsidRPr="00594AD1" w:rsidRDefault="00DE369A" w:rsidP="003D1F4B">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D1F4B" w:rsidRPr="00594AD1">
        <w:rPr>
          <w:rFonts w:ascii="Simplified Arabic" w:hAnsi="Simplified Arabic" w:cs="Simplified Arabic"/>
          <w:sz w:val="28"/>
          <w:szCs w:val="28"/>
          <w:rtl/>
        </w:rPr>
        <w:t>تُجمع الأدبيات الإدارية الحديثة على أن القيادة التحويلية تتكون من أربعة أبعاد رئيسة وضعها</w:t>
      </w:r>
      <w:r w:rsidR="003D1F4B" w:rsidRPr="00594AD1">
        <w:rPr>
          <w:rFonts w:ascii="Simplified Arabic" w:hAnsi="Simplified Arabic" w:cs="Simplified Arabic"/>
          <w:sz w:val="28"/>
          <w:szCs w:val="28"/>
        </w:rPr>
        <w:t xml:space="preserve"> Bass </w:t>
      </w:r>
      <w:r w:rsidR="003D1F4B" w:rsidRPr="00594AD1">
        <w:rPr>
          <w:rFonts w:ascii="Simplified Arabic" w:hAnsi="Simplified Arabic" w:cs="Simplified Arabic"/>
          <w:sz w:val="28"/>
          <w:szCs w:val="28"/>
          <w:rtl/>
        </w:rPr>
        <w:t>وطورها</w:t>
      </w:r>
      <w:r w:rsidR="003D1F4B" w:rsidRPr="00594AD1">
        <w:rPr>
          <w:rFonts w:ascii="Simplified Arabic" w:hAnsi="Simplified Arabic" w:cs="Simplified Arabic"/>
          <w:sz w:val="28"/>
          <w:szCs w:val="28"/>
        </w:rPr>
        <w:t xml:space="preserve"> Bass </w:t>
      </w:r>
      <w:r w:rsidR="003D1F4B" w:rsidRPr="00594AD1">
        <w:rPr>
          <w:rFonts w:ascii="Simplified Arabic" w:hAnsi="Simplified Arabic" w:cs="Simplified Arabic"/>
          <w:sz w:val="28"/>
          <w:szCs w:val="28"/>
          <w:rtl/>
        </w:rPr>
        <w:t>و</w:t>
      </w:r>
      <w:r w:rsidR="003D1F4B" w:rsidRPr="00594AD1">
        <w:rPr>
          <w:rFonts w:ascii="Simplified Arabic" w:hAnsi="Simplified Arabic" w:cs="Simplified Arabic"/>
          <w:sz w:val="28"/>
          <w:szCs w:val="28"/>
        </w:rPr>
        <w:t>Avolio</w:t>
      </w:r>
      <w:r w:rsidR="003D1F4B" w:rsidRPr="00594AD1">
        <w:rPr>
          <w:rFonts w:ascii="Simplified Arabic" w:hAnsi="Simplified Arabic" w:cs="Simplified Arabic"/>
          <w:sz w:val="28"/>
          <w:szCs w:val="28"/>
          <w:rtl/>
        </w:rPr>
        <w:t>، وتمثل هذه الأبعاد الأساس الذي يُقاس من خلاله مستوى ممارسة القيادة التحويلية داخل المنظمات، ولا سيما المؤسسات الصحية. وتشير الدراسات الحديثة إلى أن هذه الأبعاد تعمل بصورة تكاملية، إذ يسهم كل منها في تحسين أداء العاملين، ورفع جودة الخدمات الصحية، وتعزيز الالتزام التنظيمي، والابتكار، والعمل الجماعي داخل المستشفيات</w:t>
      </w:r>
      <w:r w:rsidR="003D1F4B" w:rsidRPr="00594AD1">
        <w:rPr>
          <w:rFonts w:ascii="Simplified Arabic" w:hAnsi="Simplified Arabic" w:cs="Simplified Arabic"/>
          <w:sz w:val="28"/>
          <w:szCs w:val="28"/>
        </w:rPr>
        <w:t xml:space="preserve"> (Huynh et al., 2025).</w:t>
      </w:r>
    </w:p>
    <w:p w14:paraId="13EA9CFB" w14:textId="77777777" w:rsidR="003D1F4B" w:rsidRPr="00DE369A" w:rsidRDefault="003D1F4B" w:rsidP="003D1F4B">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أولاً: التأثير المثالي</w:t>
      </w:r>
      <w:r w:rsidRPr="00DE369A">
        <w:rPr>
          <w:rFonts w:ascii="Simplified Arabic" w:eastAsia="Times New Roman" w:hAnsi="Simplified Arabic" w:cs="Simplified Arabic"/>
          <w:color w:val="auto"/>
          <w:kern w:val="36"/>
          <w:sz w:val="32"/>
          <w:szCs w:val="32"/>
          <w:lang w:val="en-GB" w:eastAsia="en-GB"/>
          <w14:ligatures w14:val="none"/>
        </w:rPr>
        <w:t xml:space="preserve"> (Idealized Influence)</w:t>
      </w:r>
      <w:r w:rsidRPr="00DE369A">
        <w:rPr>
          <w:rFonts w:ascii="Simplified Arabic" w:eastAsia="Times New Roman" w:hAnsi="Simplified Arabic" w:cs="Simplified Arabic"/>
          <w:color w:val="auto"/>
          <w:kern w:val="36"/>
          <w:sz w:val="32"/>
          <w:szCs w:val="32"/>
          <w:rtl/>
          <w:lang w:val="en-GB" w:eastAsia="en-GB"/>
          <w14:ligatures w14:val="none"/>
        </w:rPr>
        <w:t>:</w:t>
      </w:r>
    </w:p>
    <w:p w14:paraId="2A950EF2"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يُعد التأثير المثالي حجر الأساس في القيادة التحويلية، ويعكس قدرة القائد على أن يكون قدوة أخلاقية ومهنية للعاملين، بما يعزز الثقة والاحترام والولاء التنظيمي. ويتميز القائد في هذا البعد بالنزاهة والعدالة والشفافية والقدرة على اتخاذ القرارات بما يخدم المصلحة العامة للمؤسسة الصحية</w:t>
      </w:r>
      <w:r w:rsidRPr="00594AD1">
        <w:rPr>
          <w:rFonts w:ascii="Simplified Arabic" w:hAnsi="Simplified Arabic" w:cs="Simplified Arabic"/>
          <w:sz w:val="28"/>
          <w:szCs w:val="28"/>
        </w:rPr>
        <w:t>.</w:t>
      </w:r>
    </w:p>
    <w:p w14:paraId="336B1183"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وفي بيئة المستشفيات، ينعكس التأثير المثالي في التزام القائد بالمعايير المهنية وسلامة المرضى، واحترام أخلاقيات المهنة، ودعم العاملين في المواقف الصعبة. ويؤدي ذلك إلى زيادة ثقة العاملين بقياداتهم، وهو ما ينعكس إيجابًا على الالتزام الوظيفي وجودة الأداء</w:t>
      </w:r>
      <w:r w:rsidRPr="00594AD1">
        <w:rPr>
          <w:rFonts w:ascii="Simplified Arabic" w:hAnsi="Simplified Arabic" w:cs="Simplified Arabic"/>
          <w:sz w:val="28"/>
          <w:szCs w:val="28"/>
        </w:rPr>
        <w:t>.</w:t>
      </w:r>
    </w:p>
    <w:p w14:paraId="2D8B9FE3"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وتؤكد مراجعة علمية حديثة أن القادة الذين يمارسون التأثير المثالي ينجحون في بناء بيئة عمل إيجابية ترتبط بارتفاع الرضا الوظيفي، وتحسن الأداء السريري، وزيادة الالتزام التنظيمي لدى الممرضين والعاملين في المستشفيات</w:t>
      </w:r>
      <w:r w:rsidRPr="00594AD1">
        <w:rPr>
          <w:rFonts w:ascii="Simplified Arabic" w:hAnsi="Simplified Arabic" w:cs="Simplified Arabic"/>
          <w:sz w:val="28"/>
          <w:szCs w:val="28"/>
        </w:rPr>
        <w:t>.</w:t>
      </w:r>
    </w:p>
    <w:p w14:paraId="6081A460" w14:textId="77777777" w:rsidR="003D1F4B" w:rsidRPr="00DE369A" w:rsidRDefault="003D1F4B"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lastRenderedPageBreak/>
        <w:t>ثانياً: التحفيز الإلهامي</w:t>
      </w:r>
      <w:r w:rsidRPr="00DE369A">
        <w:rPr>
          <w:rFonts w:ascii="Simplified Arabic" w:eastAsia="Times New Roman" w:hAnsi="Simplified Arabic" w:cs="Simplified Arabic"/>
          <w:color w:val="auto"/>
          <w:kern w:val="36"/>
          <w:sz w:val="32"/>
          <w:szCs w:val="32"/>
          <w:lang w:val="en-GB" w:eastAsia="en-GB"/>
          <w14:ligatures w14:val="none"/>
        </w:rPr>
        <w:t xml:space="preserve"> (Inspirational Motivation)</w:t>
      </w:r>
      <w:r w:rsidRPr="00DE369A">
        <w:rPr>
          <w:rFonts w:ascii="Simplified Arabic" w:eastAsia="Times New Roman" w:hAnsi="Simplified Arabic" w:cs="Simplified Arabic"/>
          <w:color w:val="auto"/>
          <w:kern w:val="36"/>
          <w:sz w:val="32"/>
          <w:szCs w:val="32"/>
          <w:rtl/>
          <w:lang w:val="en-GB" w:eastAsia="en-GB"/>
          <w14:ligatures w14:val="none"/>
        </w:rPr>
        <w:t>:</w:t>
      </w:r>
    </w:p>
    <w:p w14:paraId="688BD9B4"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يقصد بالتحفيز الإلهامي قدرة القائد على صياغة رؤية مستقبلية واضحة، وإقناع العاملين بأهمية تحقيقها، مع بث الحماس والتفاؤل وروح العمل الجماعي</w:t>
      </w:r>
      <w:r w:rsidRPr="00594AD1">
        <w:rPr>
          <w:rFonts w:ascii="Simplified Arabic" w:hAnsi="Simplified Arabic" w:cs="Simplified Arabic"/>
          <w:sz w:val="28"/>
          <w:szCs w:val="28"/>
        </w:rPr>
        <w:t>.</w:t>
      </w:r>
    </w:p>
    <w:p w14:paraId="582BBEA2" w14:textId="77777777" w:rsidR="003D1F4B" w:rsidRDefault="003D1F4B" w:rsidP="003D1F4B">
      <w:pPr>
        <w:pStyle w:val="NormalWeb"/>
        <w:bidi/>
        <w:jc w:val="both"/>
        <w:rPr>
          <w:rFonts w:ascii="Simplified Arabic" w:hAnsi="Simplified Arabic" w:cs="Simplified Arabic"/>
          <w:sz w:val="28"/>
          <w:szCs w:val="28"/>
          <w:rtl/>
        </w:rPr>
      </w:pPr>
      <w:r w:rsidRPr="00594AD1">
        <w:rPr>
          <w:rFonts w:ascii="Simplified Arabic" w:hAnsi="Simplified Arabic" w:cs="Simplified Arabic"/>
          <w:sz w:val="28"/>
          <w:szCs w:val="28"/>
          <w:rtl/>
        </w:rPr>
        <w:t>ويؤكد هذا البعد أن العاملين يصبحون أكثر استعدادًا لبذل جهود إضافية عندما يشعرون بأن أعمالهم تسهم في تحقيق رسالة إنسانية واجتماعية، وهو ما يتجسد بوضوح في المستشفيات، حيث يرتبط الأداء مباشرة بصحة المرضى وجودة الرعاية الصحية</w:t>
      </w:r>
      <w:r w:rsidRPr="00594AD1">
        <w:rPr>
          <w:rFonts w:ascii="Simplified Arabic" w:hAnsi="Simplified Arabic" w:cs="Simplified Arabic"/>
          <w:sz w:val="28"/>
          <w:szCs w:val="28"/>
        </w:rPr>
        <w:t>.</w:t>
      </w:r>
    </w:p>
    <w:p w14:paraId="213D2A70"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وأظهرت دراسة</w:t>
      </w:r>
      <w:r w:rsidRPr="00594AD1">
        <w:rPr>
          <w:rFonts w:ascii="Simplified Arabic" w:hAnsi="Simplified Arabic" w:cs="Simplified Arabic"/>
          <w:sz w:val="28"/>
          <w:szCs w:val="28"/>
        </w:rPr>
        <w:t xml:space="preserve"> Huynh </w:t>
      </w:r>
      <w:r w:rsidRPr="00594AD1">
        <w:rPr>
          <w:rFonts w:ascii="Simplified Arabic" w:hAnsi="Simplified Arabic" w:cs="Simplified Arabic"/>
          <w:sz w:val="28"/>
          <w:szCs w:val="28"/>
          <w:rtl/>
        </w:rPr>
        <w:t>وزملائه (2025) أن التحفيز الإلهامي يعزز الدافعية والمشاركة الوظيفية، كما يسهم بصورة غير مباشرة في تحسين الأداء الوظيفي من خلال تنمية الثقافة التنظيمية الإيجابية داخل المستشفى</w:t>
      </w:r>
      <w:r w:rsidRPr="00594AD1">
        <w:rPr>
          <w:rFonts w:ascii="Simplified Arabic" w:hAnsi="Simplified Arabic" w:cs="Simplified Arabic"/>
          <w:sz w:val="28"/>
          <w:szCs w:val="28"/>
        </w:rPr>
        <w:t>.</w:t>
      </w:r>
    </w:p>
    <w:p w14:paraId="4291DF82"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كما تشير الأدبيات الحديثة إلى أن القادة الملهمين ينجحون في تقليل مقاومة التغيير أثناء تطبيق الأنظمة الصحية الحديثة والتحول الرقمي، من خلال إشراك العاملين في الرؤية المستقبلية للمؤسسة الصحية</w:t>
      </w:r>
      <w:r w:rsidRPr="00594AD1">
        <w:rPr>
          <w:rFonts w:ascii="Simplified Arabic" w:hAnsi="Simplified Arabic" w:cs="Simplified Arabic"/>
          <w:sz w:val="28"/>
          <w:szCs w:val="28"/>
        </w:rPr>
        <w:t>.</w:t>
      </w:r>
    </w:p>
    <w:p w14:paraId="71384961" w14:textId="77777777" w:rsidR="003D1F4B" w:rsidRPr="00DE369A" w:rsidRDefault="003D1F4B" w:rsidP="003D1F4B">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ثالثاً: الاستثارة الفكرية</w:t>
      </w:r>
      <w:r w:rsidRPr="00DE369A">
        <w:rPr>
          <w:rFonts w:ascii="Simplified Arabic" w:eastAsia="Times New Roman" w:hAnsi="Simplified Arabic" w:cs="Simplified Arabic"/>
          <w:color w:val="auto"/>
          <w:kern w:val="36"/>
          <w:sz w:val="32"/>
          <w:szCs w:val="32"/>
          <w:lang w:val="en-GB" w:eastAsia="en-GB"/>
          <w14:ligatures w14:val="none"/>
        </w:rPr>
        <w:t xml:space="preserve"> (Intellectual Stimulation)</w:t>
      </w:r>
      <w:r w:rsidRPr="00DE369A">
        <w:rPr>
          <w:rFonts w:ascii="Simplified Arabic" w:eastAsia="Times New Roman" w:hAnsi="Simplified Arabic" w:cs="Simplified Arabic"/>
          <w:color w:val="auto"/>
          <w:kern w:val="36"/>
          <w:sz w:val="32"/>
          <w:szCs w:val="32"/>
          <w:rtl/>
          <w:lang w:val="en-GB" w:eastAsia="en-GB"/>
          <w14:ligatures w14:val="none"/>
        </w:rPr>
        <w:t>:</w:t>
      </w:r>
    </w:p>
    <w:p w14:paraId="1763EF33" w14:textId="7F79A846"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يقوم هذا البعد على تشجيع العاملين على التفكير بطريقة إبداعية، و</w:t>
      </w:r>
      <w:r w:rsidR="00AB5402">
        <w:rPr>
          <w:rFonts w:ascii="Simplified Arabic" w:hAnsi="Simplified Arabic" w:cs="Simplified Arabic"/>
          <w:sz w:val="28"/>
          <w:szCs w:val="28"/>
          <w:rtl/>
        </w:rPr>
        <w:t xml:space="preserve">الدراسة </w:t>
      </w:r>
      <w:r w:rsidRPr="00594AD1">
        <w:rPr>
          <w:rFonts w:ascii="Simplified Arabic" w:hAnsi="Simplified Arabic" w:cs="Simplified Arabic"/>
          <w:sz w:val="28"/>
          <w:szCs w:val="28"/>
          <w:rtl/>
        </w:rPr>
        <w:t>عن حلول جديدة للمشكلات، وعدم الاكتفاء بالأساليب التقليدية في أداء العمل</w:t>
      </w:r>
      <w:r w:rsidRPr="00594AD1">
        <w:rPr>
          <w:rFonts w:ascii="Simplified Arabic" w:hAnsi="Simplified Arabic" w:cs="Simplified Arabic"/>
          <w:sz w:val="28"/>
          <w:szCs w:val="28"/>
        </w:rPr>
        <w:t>.</w:t>
      </w:r>
    </w:p>
    <w:p w14:paraId="6FDC2CA6"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وفي المستشفيات، تظهر أهمية الاستثارة الفكرية في تشجيع الفرق الطبية والإدارية على تطوير الإجراءات العلاجية والإدارية، وتحسين جودة الخدمات، والحد من الأخطاء الطبية، والاستفادة من التكنولوجيا الحديثة</w:t>
      </w:r>
      <w:r w:rsidRPr="00594AD1">
        <w:rPr>
          <w:rFonts w:ascii="Simplified Arabic" w:hAnsi="Simplified Arabic" w:cs="Simplified Arabic"/>
          <w:sz w:val="28"/>
          <w:szCs w:val="28"/>
        </w:rPr>
        <w:t>.</w:t>
      </w:r>
    </w:p>
    <w:p w14:paraId="6CA9D430"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وتشير دراسة</w:t>
      </w:r>
      <w:r w:rsidRPr="00594AD1">
        <w:rPr>
          <w:rFonts w:ascii="Simplified Arabic" w:hAnsi="Simplified Arabic" w:cs="Simplified Arabic"/>
          <w:sz w:val="28"/>
          <w:szCs w:val="28"/>
        </w:rPr>
        <w:t xml:space="preserve"> </w:t>
      </w:r>
      <w:proofErr w:type="spellStart"/>
      <w:r w:rsidRPr="00594AD1">
        <w:rPr>
          <w:rFonts w:ascii="Simplified Arabic" w:hAnsi="Simplified Arabic" w:cs="Simplified Arabic"/>
          <w:sz w:val="28"/>
          <w:szCs w:val="28"/>
        </w:rPr>
        <w:t>Bachri</w:t>
      </w:r>
      <w:proofErr w:type="spellEnd"/>
      <w:r w:rsidRPr="00594AD1">
        <w:rPr>
          <w:rFonts w:ascii="Simplified Arabic" w:hAnsi="Simplified Arabic" w:cs="Simplified Arabic"/>
          <w:sz w:val="28"/>
          <w:szCs w:val="28"/>
        </w:rPr>
        <w:t xml:space="preserve"> </w:t>
      </w:r>
      <w:r w:rsidRPr="00594AD1">
        <w:rPr>
          <w:rFonts w:ascii="Simplified Arabic" w:hAnsi="Simplified Arabic" w:cs="Simplified Arabic"/>
          <w:sz w:val="28"/>
          <w:szCs w:val="28"/>
          <w:rtl/>
        </w:rPr>
        <w:t>وآخرين (2026) إلى أن القيادة التحويلية لا تؤدي بالضرورة إلى تحسين الأداء بصورة مباشرة، وإنما يتحقق هذا الأثر عندما يشجع القائد مشاركة المعرفة والإبداع الجماعي بين العاملين، وهو ما يجعل الاستثارة الفكرية عنصرًا محوريًا في تحسين الأداء المؤسسي داخل المستشفيات</w:t>
      </w:r>
      <w:r w:rsidRPr="00594AD1">
        <w:rPr>
          <w:rFonts w:ascii="Simplified Arabic" w:hAnsi="Simplified Arabic" w:cs="Simplified Arabic"/>
          <w:sz w:val="28"/>
          <w:szCs w:val="28"/>
        </w:rPr>
        <w:t>.</w:t>
      </w:r>
    </w:p>
    <w:p w14:paraId="4A3E2741"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lastRenderedPageBreak/>
        <w:t>كما تؤكد الأدبيات الحديثة أن المستشفيات التي تشجع قادتها على التفكير الإبداعي تمتلك قدرة أكبر على التكيف مع المتغيرات الصحية والأزمات، وتحقق مستويات أعلى من جودة الخدمات وسلامة المرضى</w:t>
      </w:r>
      <w:r w:rsidRPr="00594AD1">
        <w:rPr>
          <w:rFonts w:ascii="Simplified Arabic" w:hAnsi="Simplified Arabic" w:cs="Simplified Arabic"/>
          <w:sz w:val="28"/>
          <w:szCs w:val="28"/>
        </w:rPr>
        <w:t>.</w:t>
      </w:r>
    </w:p>
    <w:p w14:paraId="4D74BF28" w14:textId="77777777" w:rsidR="003D1F4B" w:rsidRPr="00DE369A" w:rsidRDefault="003D1F4B" w:rsidP="003D1F4B">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رابعاً: الاعتبار الفردي</w:t>
      </w:r>
      <w:r w:rsidRPr="00DE369A">
        <w:rPr>
          <w:rFonts w:ascii="Simplified Arabic" w:eastAsia="Times New Roman" w:hAnsi="Simplified Arabic" w:cs="Simplified Arabic"/>
          <w:color w:val="auto"/>
          <w:kern w:val="36"/>
          <w:sz w:val="32"/>
          <w:szCs w:val="32"/>
          <w:lang w:val="en-GB" w:eastAsia="en-GB"/>
          <w14:ligatures w14:val="none"/>
        </w:rPr>
        <w:t xml:space="preserve"> (Individualized Consideration)</w:t>
      </w:r>
      <w:r w:rsidRPr="00DE369A">
        <w:rPr>
          <w:rFonts w:ascii="Simplified Arabic" w:eastAsia="Times New Roman" w:hAnsi="Simplified Arabic" w:cs="Simplified Arabic"/>
          <w:color w:val="auto"/>
          <w:kern w:val="36"/>
          <w:sz w:val="32"/>
          <w:szCs w:val="32"/>
          <w:rtl/>
          <w:lang w:val="en-GB" w:eastAsia="en-GB"/>
          <w14:ligatures w14:val="none"/>
        </w:rPr>
        <w:t>:</w:t>
      </w:r>
    </w:p>
    <w:p w14:paraId="12D63382"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يعبر الاعتبار الفردي عن اهتمام القائد بالفروق الفردية بين العاملين، وتقديم الدعم والتوجيه والتدريب وفق احتياجات كل فرد، بما يسهم في تنمية قدراته المهنية والشخصية</w:t>
      </w:r>
      <w:r w:rsidRPr="00594AD1">
        <w:rPr>
          <w:rFonts w:ascii="Simplified Arabic" w:hAnsi="Simplified Arabic" w:cs="Simplified Arabic"/>
          <w:sz w:val="28"/>
          <w:szCs w:val="28"/>
        </w:rPr>
        <w:t>.</w:t>
      </w:r>
    </w:p>
    <w:p w14:paraId="3E82AAC3" w14:textId="77777777" w:rsidR="003D1F4B" w:rsidRPr="00594AD1" w:rsidRDefault="003D1F4B" w:rsidP="003D1F4B">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ويظهر هذا البعد بصورة واضحة في المستشفيات من خلال متابعة احتياجات العاملين، وتقديم التغذية الراجعة، وتشجيع التعلم المستمر، وتوفير فرص التطوير المهني</w:t>
      </w:r>
      <w:r w:rsidRPr="00594AD1">
        <w:rPr>
          <w:rFonts w:ascii="Simplified Arabic" w:hAnsi="Simplified Arabic" w:cs="Simplified Arabic"/>
          <w:sz w:val="28"/>
          <w:szCs w:val="28"/>
        </w:rPr>
        <w:t>.</w:t>
      </w:r>
    </w:p>
    <w:p w14:paraId="35DDDEF2" w14:textId="28715FF9" w:rsidR="003D1F4B" w:rsidRPr="00594AD1" w:rsidRDefault="00B162DC" w:rsidP="003D1F4B">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D1F4B" w:rsidRPr="00594AD1">
        <w:rPr>
          <w:rFonts w:ascii="Simplified Arabic" w:hAnsi="Simplified Arabic" w:cs="Simplified Arabic"/>
          <w:sz w:val="28"/>
          <w:szCs w:val="28"/>
          <w:rtl/>
        </w:rPr>
        <w:t>وتشير الدراسات الحديثة إلى أن الاهتمام الفردي بالعاملين يسهم في رفع الرضا الوظيفي، وتقليل الاحتراق الوظيفي، وتحسين الاحتفاظ بالكفاءات الصحية، وهو ما ينعكس مباشرة على مستوى الأداء وجودة الرعاية الصحية</w:t>
      </w:r>
      <w:r w:rsidR="003D1F4B" w:rsidRPr="00594AD1">
        <w:rPr>
          <w:rFonts w:ascii="Simplified Arabic" w:hAnsi="Simplified Arabic" w:cs="Simplified Arabic"/>
          <w:sz w:val="28"/>
          <w:szCs w:val="28"/>
        </w:rPr>
        <w:t>.</w:t>
      </w:r>
    </w:p>
    <w:p w14:paraId="1BBEB72B" w14:textId="77777777" w:rsidR="003D1F4B" w:rsidRPr="00DE369A" w:rsidRDefault="003D1F4B"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التكامل بين أبعاد القيادة التحويلية:</w:t>
      </w:r>
    </w:p>
    <w:p w14:paraId="7E85AA82" w14:textId="77777777" w:rsidR="003D1F4B" w:rsidRPr="00594AD1" w:rsidRDefault="003D1F4B" w:rsidP="00271806">
      <w:pPr>
        <w:pStyle w:val="NormalWeb"/>
        <w:bidi/>
        <w:jc w:val="both"/>
        <w:rPr>
          <w:rFonts w:ascii="Simplified Arabic" w:hAnsi="Simplified Arabic" w:cs="Simplified Arabic"/>
          <w:sz w:val="28"/>
          <w:szCs w:val="28"/>
        </w:rPr>
      </w:pPr>
      <w:r w:rsidRPr="00594AD1">
        <w:rPr>
          <w:rFonts w:ascii="Simplified Arabic" w:hAnsi="Simplified Arabic" w:cs="Simplified Arabic"/>
          <w:sz w:val="28"/>
          <w:szCs w:val="28"/>
          <w:rtl/>
        </w:rPr>
        <w:t>على الرغم من إمكانية دراسة كل بعد بصورة مستقلة، فإن الأدبيات الحديثة تؤكد أن الأبعاد الأربعة تعمل بصورة متكاملة، وأن تأثيرها في أداء العاملين يكون أكبر عندما يمارسها القائد مجتمعة. فالتأثير المثالي يبني الثقة، والتحفيز الإلهامي يعزز الدافعية، والاستثارة الفكرية تدعم الابتكار، بينما يضمن الاعتبار الفردي تنمية الموارد البشرية والمحافظة عليها</w:t>
      </w:r>
      <w:r w:rsidRPr="00594AD1">
        <w:rPr>
          <w:rFonts w:ascii="Simplified Arabic" w:hAnsi="Simplified Arabic" w:cs="Simplified Arabic"/>
          <w:sz w:val="28"/>
          <w:szCs w:val="28"/>
        </w:rPr>
        <w:t>.</w:t>
      </w:r>
    </w:p>
    <w:p w14:paraId="68EB3EC7" w14:textId="5CF48D04" w:rsidR="003D1F4B" w:rsidRPr="00594AD1" w:rsidRDefault="003D1F4B" w:rsidP="00271806">
      <w:pPr>
        <w:pStyle w:val="NormalWeb"/>
        <w:bidi/>
        <w:jc w:val="both"/>
        <w:rPr>
          <w:rFonts w:ascii="Simplified Arabic" w:hAnsi="Simplified Arabic" w:cs="Simplified Arabic"/>
          <w:sz w:val="28"/>
          <w:szCs w:val="28"/>
          <w:rtl/>
        </w:rPr>
      </w:pPr>
      <w:r w:rsidRPr="00594AD1">
        <w:rPr>
          <w:rFonts w:ascii="Simplified Arabic" w:hAnsi="Simplified Arabic" w:cs="Simplified Arabic"/>
          <w:sz w:val="28"/>
          <w:szCs w:val="28"/>
          <w:rtl/>
        </w:rPr>
        <w:t>وقد خلصت مراجعات علمية حديثة إلى أن هذا التكامل يؤدي إلى تحسين الأداء الفردي والجماعي، وزيادة جودة الرعاية الصحية، ورفع الالتزام التنظيمي، وتعزيز سلامة المرضى داخل المستشفيات</w:t>
      </w:r>
      <w:r w:rsidR="00271806">
        <w:rPr>
          <w:rFonts w:ascii="Simplified Arabic" w:hAnsi="Simplified Arabic" w:cs="Simplified Arabic" w:hint="cs"/>
          <w:sz w:val="28"/>
          <w:szCs w:val="28"/>
          <w:rtl/>
        </w:rPr>
        <w:t>.</w:t>
      </w:r>
    </w:p>
    <w:p w14:paraId="43129954"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3.2 </w:t>
      </w:r>
      <w:r w:rsidRPr="00DE369A">
        <w:rPr>
          <w:rFonts w:ascii="Simplified Arabic" w:eastAsia="Times New Roman" w:hAnsi="Simplified Arabic" w:cs="Simplified Arabic"/>
          <w:color w:val="auto"/>
          <w:kern w:val="36"/>
          <w:sz w:val="32"/>
          <w:szCs w:val="32"/>
          <w:rtl/>
          <w:lang w:val="en-GB" w:eastAsia="en-GB"/>
          <w14:ligatures w14:val="none"/>
        </w:rPr>
        <w:t>تأثير أبعاد القيادة التحويلية على أداء العاملين:</w:t>
      </w:r>
    </w:p>
    <w:p w14:paraId="3B910BA6"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أولًا: تأثير التأثير المثالي على أداء العاملين:</w:t>
      </w:r>
    </w:p>
    <w:p w14:paraId="4678BADE"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  يساعد التأثير المثالي القائد على بناء الثقة والاحترام بينه وبين العاملين، حيث ينظر الموظفون إلى القائد باعتباره نموذجًا مهنيًا وأخلاقيًا يحتذى به. وفي المستشفيات، يؤدي وجود قائد يتمتع بالمصداقية </w:t>
      </w:r>
      <w:r w:rsidRPr="00594AD1">
        <w:rPr>
          <w:rFonts w:ascii="Simplified Arabic" w:eastAsia="Times New Roman" w:hAnsi="Simplified Arabic" w:cs="Simplified Arabic"/>
          <w:kern w:val="0"/>
          <w:sz w:val="28"/>
          <w:szCs w:val="28"/>
          <w:rtl/>
          <w:lang w:val="en-GB" w:eastAsia="en-GB"/>
          <w14:ligatures w14:val="none"/>
        </w:rPr>
        <w:lastRenderedPageBreak/>
        <w:t>والالتزام بالقيم المهنية إلى تعزيز السلوكيات الإيجابية لدى العاملين وزيادة التزامهم بمعايير العمل الصحي</w:t>
      </w:r>
      <w:r w:rsidRPr="00594AD1">
        <w:rPr>
          <w:rFonts w:ascii="Simplified Arabic" w:eastAsia="Times New Roman" w:hAnsi="Simplified Arabic" w:cs="Simplified Arabic"/>
          <w:kern w:val="0"/>
          <w:sz w:val="28"/>
          <w:szCs w:val="28"/>
          <w:lang w:val="en-GB" w:eastAsia="en-GB"/>
          <w14:ligatures w14:val="none"/>
        </w:rPr>
        <w:t>.</w:t>
      </w:r>
    </w:p>
    <w:p w14:paraId="20A5AF24"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  وتشير الدراسات الحديثة إلى أن العاملين الذين يعملون تحت قيادة تتميز بالتأثير المثالي يكونون أكثر استعدادًا لبذل جهود إضافية، وأكثر ارتباطًا بأهداف المؤسسة الصحية، مما ينعكس على جودة الأداء ومستوى الالتزام المهني</w:t>
      </w:r>
      <w:r w:rsidRPr="00594AD1">
        <w:rPr>
          <w:rFonts w:ascii="Simplified Arabic" w:eastAsia="Times New Roman" w:hAnsi="Simplified Arabic" w:cs="Simplified Arabic"/>
          <w:kern w:val="0"/>
          <w:sz w:val="28"/>
          <w:szCs w:val="28"/>
          <w:lang w:val="en-GB" w:eastAsia="en-GB"/>
          <w14:ligatures w14:val="none"/>
        </w:rPr>
        <w:t xml:space="preserve"> (Huang et al., 2025).</w:t>
      </w:r>
    </w:p>
    <w:p w14:paraId="0F3CBF6A"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ثانيًا: تأثير التحفيز الإلهامي على أداء العاملين:</w:t>
      </w:r>
    </w:p>
    <w:p w14:paraId="2887F5FD"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يؤثر التحفيز الإلهامي بصورة مباشرة في أداء العاملين من خلال رفع مستوى الحماس والدافعية نحو العمل. فعندما يقدم القائد رؤية واضحة ويشجع العاملين على تحقيق أهداف مشتركة، فإنهم يصبحون أكثر قدرة على مواجهة تحديات العمل وأكثر رغبة في تحسين نتائجهم المهنية</w:t>
      </w:r>
      <w:r w:rsidRPr="00594AD1">
        <w:rPr>
          <w:rFonts w:ascii="Simplified Arabic" w:eastAsia="Times New Roman" w:hAnsi="Simplified Arabic" w:cs="Simplified Arabic"/>
          <w:kern w:val="0"/>
          <w:sz w:val="28"/>
          <w:szCs w:val="28"/>
          <w:lang w:val="en-GB" w:eastAsia="en-GB"/>
          <w14:ligatures w14:val="none"/>
        </w:rPr>
        <w:t>.</w:t>
      </w:r>
    </w:p>
    <w:p w14:paraId="02F4B265"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وفي المستشفيات، يساعد التحفيز الإلهامي على تقليل آثار ضغوط العمل وزيادة الشعور بأهمية الدور المهني، خصوصًا لدى العاملين في التخصصات الصحية التي تتطلب تفاعلًا مستمرًا مع المرضى والمواقف الطارئة. وقد بينت دراسات حديثة أن التحفيز الإلهامي يعد من أكثر أبعاد القيادة التحويلية ارتباطًا بالانخراط الوظيفي والأداء لدى العاملين الصحيين</w:t>
      </w:r>
      <w:r w:rsidRPr="00594AD1">
        <w:rPr>
          <w:rFonts w:ascii="Simplified Arabic" w:eastAsia="Times New Roman" w:hAnsi="Simplified Arabic" w:cs="Simplified Arabic"/>
          <w:kern w:val="0"/>
          <w:sz w:val="28"/>
          <w:szCs w:val="28"/>
          <w:lang w:val="en-GB" w:eastAsia="en-GB"/>
          <w14:ligatures w14:val="none"/>
        </w:rPr>
        <w:t xml:space="preserve"> (Xuan et al., 2025).</w:t>
      </w:r>
    </w:p>
    <w:p w14:paraId="006C8B1C"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ثالثًا: تأثير الاستثارة الفكرية على أداء العاملين:</w:t>
      </w:r>
    </w:p>
    <w:p w14:paraId="5F21706A"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تعمل الاستثارة الفكرية على تطوير أداء العاملين من خلال تشجيعهم على التفكير الإبداعي، وتحليل المشكلات، واقتراح حلول جديدة. ويعد هذا البعد مهمًا في المستشفيات بسبب الحاجة المستمرة إلى تحسين الإجراءات الطبية والإدارية، ورفع كفاءة استخدام الموارد</w:t>
      </w:r>
      <w:r w:rsidRPr="00594AD1">
        <w:rPr>
          <w:rFonts w:ascii="Simplified Arabic" w:eastAsia="Times New Roman" w:hAnsi="Simplified Arabic" w:cs="Simplified Arabic"/>
          <w:kern w:val="0"/>
          <w:sz w:val="28"/>
          <w:szCs w:val="28"/>
          <w:lang w:val="en-GB" w:eastAsia="en-GB"/>
          <w14:ligatures w14:val="none"/>
        </w:rPr>
        <w:t>.</w:t>
      </w:r>
    </w:p>
    <w:p w14:paraId="20E268AC"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فالقائد الذي يشجع العاملين على تقديم الأفكار والمشاركة في اتخاذ القرار يخلق بيئة عمل داعمة للتعلم والابتكار، مما يؤدي إلى تحسين الأداء الفردي والجماعي. وتشير الدراسات الحديثة إلى أن القيادة التحويلية تعزز الابتكار التنظيمي في المؤسسات الصحية من خلال دعم المشاركة وتبادل المعرفة بين العاملين</w:t>
      </w:r>
      <w:r w:rsidRPr="00594AD1">
        <w:rPr>
          <w:rFonts w:ascii="Simplified Arabic" w:eastAsia="Times New Roman" w:hAnsi="Simplified Arabic" w:cs="Simplified Arabic"/>
          <w:kern w:val="0"/>
          <w:sz w:val="28"/>
          <w:szCs w:val="28"/>
          <w:lang w:val="en-GB" w:eastAsia="en-GB"/>
          <w14:ligatures w14:val="none"/>
        </w:rPr>
        <w:t xml:space="preserve"> (Thapa et al., 2026).</w:t>
      </w:r>
    </w:p>
    <w:p w14:paraId="28D650DF"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lastRenderedPageBreak/>
        <w:t>رابعًا: تأثير الاعتبار الفردي على أداء العاملين:</w:t>
      </w:r>
    </w:p>
    <w:p w14:paraId="40E9524E"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يركز الاعتبار الفردي على اهتمام القائد باحتياجات العاملين وتطوير قدراتهم المهنية. ويؤدي هذا الاهتمام إلى زيادة شعور الموظفين بالتقدير والدعم، مما يرفع مستوى الرضا الوظيفي والالتزام التنظيمي</w:t>
      </w:r>
      <w:r w:rsidRPr="00594AD1">
        <w:rPr>
          <w:rFonts w:ascii="Simplified Arabic" w:eastAsia="Times New Roman" w:hAnsi="Simplified Arabic" w:cs="Simplified Arabic"/>
          <w:kern w:val="0"/>
          <w:sz w:val="28"/>
          <w:szCs w:val="28"/>
          <w:lang w:val="en-GB" w:eastAsia="en-GB"/>
          <w14:ligatures w14:val="none"/>
        </w:rPr>
        <w:t>.</w:t>
      </w:r>
    </w:p>
    <w:p w14:paraId="52074543"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  وفي المستشفيات، يظهر أثر هذا البعد من خلال توفير التدريب، والتوجيه المهني، والاستماع إلى مشكلات العاملين، مما يساعد على تحسين الأداء وتقليل الاحتراق الوظيفي. وقد أكدت الدراسات الحديثة أن دعم القائد واهتمامه بالعاملين يمثلان عاملًا مهمًا في تحسين الأداء والاحتفاظ بالكفاءات الصحية</w:t>
      </w:r>
      <w:r w:rsidRPr="00594AD1">
        <w:rPr>
          <w:rFonts w:ascii="Simplified Arabic" w:eastAsia="Times New Roman" w:hAnsi="Simplified Arabic" w:cs="Simplified Arabic"/>
          <w:kern w:val="0"/>
          <w:sz w:val="28"/>
          <w:szCs w:val="28"/>
          <w:lang w:val="en-GB" w:eastAsia="en-GB"/>
          <w14:ligatures w14:val="none"/>
        </w:rPr>
        <w:t xml:space="preserve"> (</w:t>
      </w:r>
      <w:proofErr w:type="spellStart"/>
      <w:r w:rsidRPr="00594AD1">
        <w:rPr>
          <w:rFonts w:ascii="Simplified Arabic" w:eastAsia="Times New Roman" w:hAnsi="Simplified Arabic" w:cs="Simplified Arabic"/>
          <w:kern w:val="0"/>
          <w:sz w:val="28"/>
          <w:szCs w:val="28"/>
          <w:lang w:val="en-GB" w:eastAsia="en-GB"/>
          <w14:ligatures w14:val="none"/>
        </w:rPr>
        <w:t>Alkhraishi</w:t>
      </w:r>
      <w:proofErr w:type="spellEnd"/>
      <w:r w:rsidRPr="00594AD1">
        <w:rPr>
          <w:rFonts w:ascii="Simplified Arabic" w:eastAsia="Times New Roman" w:hAnsi="Simplified Arabic" w:cs="Simplified Arabic"/>
          <w:kern w:val="0"/>
          <w:sz w:val="28"/>
          <w:szCs w:val="28"/>
          <w:lang w:val="en-GB" w:eastAsia="en-GB"/>
          <w14:ligatures w14:val="none"/>
        </w:rPr>
        <w:t xml:space="preserve"> et al., 2026).</w:t>
      </w:r>
    </w:p>
    <w:p w14:paraId="7BF90DC1"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3.3 </w:t>
      </w:r>
      <w:r w:rsidRPr="00DE369A">
        <w:rPr>
          <w:rFonts w:ascii="Simplified Arabic" w:eastAsia="Times New Roman" w:hAnsi="Simplified Arabic" w:cs="Simplified Arabic"/>
          <w:color w:val="auto"/>
          <w:kern w:val="36"/>
          <w:sz w:val="32"/>
          <w:szCs w:val="32"/>
          <w:rtl/>
          <w:lang w:val="en-GB" w:eastAsia="en-GB"/>
          <w14:ligatures w14:val="none"/>
        </w:rPr>
        <w:t>الدراسات الحديثة التي تناولت العلاقة بين القيادة التحويلية وأداء العاملين في المستشفيات</w:t>
      </w:r>
    </w:p>
    <w:p w14:paraId="1C918CF7"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أظهرت دراسة </w:t>
      </w:r>
      <w:r w:rsidRPr="00594AD1">
        <w:rPr>
          <w:rFonts w:ascii="Simplified Arabic" w:eastAsia="Times New Roman" w:hAnsi="Simplified Arabic" w:cs="Simplified Arabic"/>
          <w:b/>
          <w:bCs/>
          <w:kern w:val="0"/>
          <w:sz w:val="28"/>
          <w:szCs w:val="28"/>
          <w:lang w:val="en-GB" w:eastAsia="en-GB"/>
          <w14:ligatures w14:val="none"/>
        </w:rPr>
        <w:t>Huang et al. (2025)</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أن القيادة التحويلية ترتبط إيجابيًا بأداء الممرضين في وحدات العناية المركزة، وأن هذا التأثير يمر جزئيًا من خلال التمكين النفسي والانخراط في العمل. وأكدت الدراسة أن القادة الذين يدعمون العاملين ويمنحونهم الثقة والاستقلالية يساهمون في رفع مستوى الأداء المهني</w:t>
      </w:r>
      <w:r w:rsidRPr="00594AD1">
        <w:rPr>
          <w:rFonts w:ascii="Simplified Arabic" w:eastAsia="Times New Roman" w:hAnsi="Simplified Arabic" w:cs="Simplified Arabic"/>
          <w:kern w:val="0"/>
          <w:sz w:val="28"/>
          <w:szCs w:val="28"/>
          <w:lang w:val="en-GB" w:eastAsia="en-GB"/>
          <w14:ligatures w14:val="none"/>
        </w:rPr>
        <w:t>.</w:t>
      </w:r>
    </w:p>
    <w:p w14:paraId="16D9B022"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كما توصلت دراسة </w:t>
      </w:r>
      <w:r w:rsidRPr="00594AD1">
        <w:rPr>
          <w:rFonts w:ascii="Simplified Arabic" w:eastAsia="Times New Roman" w:hAnsi="Simplified Arabic" w:cs="Simplified Arabic"/>
          <w:b/>
          <w:bCs/>
          <w:kern w:val="0"/>
          <w:sz w:val="28"/>
          <w:szCs w:val="28"/>
          <w:lang w:val="en-GB" w:eastAsia="en-GB"/>
          <w14:ligatures w14:val="none"/>
        </w:rPr>
        <w:t>Xuan et al. (2025)</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التي تناولت العاملين في المستشفيات إلى وجود علاقة إيجابية بين القيادة التحويلية والأداء الوظيفي، حيث ساعدت القيادة التحويلية على زيادة الدافعية وتحسين قدرة العاملين على تحقيق أهداف المنظمة</w:t>
      </w:r>
      <w:r w:rsidRPr="00594AD1">
        <w:rPr>
          <w:rFonts w:ascii="Simplified Arabic" w:eastAsia="Times New Roman" w:hAnsi="Simplified Arabic" w:cs="Simplified Arabic"/>
          <w:kern w:val="0"/>
          <w:sz w:val="28"/>
          <w:szCs w:val="28"/>
          <w:lang w:val="en-GB" w:eastAsia="en-GB"/>
          <w14:ligatures w14:val="none"/>
        </w:rPr>
        <w:t>.</w:t>
      </w:r>
    </w:p>
    <w:p w14:paraId="3846B802"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وأوضحت دراسة </w:t>
      </w:r>
      <w:proofErr w:type="spellStart"/>
      <w:r w:rsidRPr="00594AD1">
        <w:rPr>
          <w:rFonts w:ascii="Simplified Arabic" w:eastAsia="Times New Roman" w:hAnsi="Simplified Arabic" w:cs="Simplified Arabic"/>
          <w:b/>
          <w:bCs/>
          <w:kern w:val="0"/>
          <w:sz w:val="28"/>
          <w:szCs w:val="28"/>
          <w:lang w:val="en-GB" w:eastAsia="en-GB"/>
          <w14:ligatures w14:val="none"/>
        </w:rPr>
        <w:t>Bachri</w:t>
      </w:r>
      <w:proofErr w:type="spellEnd"/>
      <w:r w:rsidRPr="00594AD1">
        <w:rPr>
          <w:rFonts w:ascii="Simplified Arabic" w:eastAsia="Times New Roman" w:hAnsi="Simplified Arabic" w:cs="Simplified Arabic"/>
          <w:b/>
          <w:bCs/>
          <w:kern w:val="0"/>
          <w:sz w:val="28"/>
          <w:szCs w:val="28"/>
          <w:lang w:val="en-GB" w:eastAsia="en-GB"/>
          <w14:ligatures w14:val="none"/>
        </w:rPr>
        <w:t xml:space="preserve"> et al. (2025)</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أن القيادة التحويلية تؤثر في أداء العاملين من خلال تعزيز تبادل المعرفة والعمل الجماعي، حيث يؤدي دعم القائد للإبداع والمشاركة إلى تحسين النتائج الفردية والتنظيمية</w:t>
      </w:r>
      <w:r w:rsidRPr="00594AD1">
        <w:rPr>
          <w:rFonts w:ascii="Simplified Arabic" w:eastAsia="Times New Roman" w:hAnsi="Simplified Arabic" w:cs="Simplified Arabic"/>
          <w:kern w:val="0"/>
          <w:sz w:val="28"/>
          <w:szCs w:val="28"/>
          <w:lang w:val="en-GB" w:eastAsia="en-GB"/>
          <w14:ligatures w14:val="none"/>
        </w:rPr>
        <w:t>.</w:t>
      </w:r>
    </w:p>
    <w:p w14:paraId="0C0DEC49"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كما أشارت مراجعة حديثة أجراها </w:t>
      </w:r>
      <w:r w:rsidRPr="00594AD1">
        <w:rPr>
          <w:rFonts w:ascii="Simplified Arabic" w:eastAsia="Times New Roman" w:hAnsi="Simplified Arabic" w:cs="Simplified Arabic"/>
          <w:b/>
          <w:bCs/>
          <w:kern w:val="0"/>
          <w:sz w:val="28"/>
          <w:szCs w:val="28"/>
          <w:lang w:val="en-GB" w:eastAsia="en-GB"/>
          <w14:ligatures w14:val="none"/>
        </w:rPr>
        <w:t>Thapa et al. (2026)</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إلى أن القيادة التحويلية أصبحت من أهم الأنماط القيادية الداعمة للابتكار والتطوير في المؤسسات الصحية، وأنها ترتبط بتحسين الأداء التنظيمي من خلال بناء ثقافة قائمة على التعلم والتغيير المستمر</w:t>
      </w:r>
      <w:r w:rsidRPr="00594AD1">
        <w:rPr>
          <w:rFonts w:ascii="Simplified Arabic" w:eastAsia="Times New Roman" w:hAnsi="Simplified Arabic" w:cs="Simplified Arabic"/>
          <w:kern w:val="0"/>
          <w:sz w:val="28"/>
          <w:szCs w:val="28"/>
          <w:lang w:val="en-GB" w:eastAsia="en-GB"/>
          <w14:ligatures w14:val="none"/>
        </w:rPr>
        <w:t>.</w:t>
      </w:r>
    </w:p>
    <w:p w14:paraId="48BF245E"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lastRenderedPageBreak/>
        <w:t>النموذج المفاهيمي المقترح للدراسة:</w:t>
      </w:r>
    </w:p>
    <w:p w14:paraId="67E318E2"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استنادًا إلى الأدبيات السابقة، يمكن بناء النموذج المفاهيمي للدراسة الحالية على النحو التالي</w:t>
      </w:r>
      <w:r w:rsidRPr="00594AD1">
        <w:rPr>
          <w:rFonts w:ascii="Simplified Arabic" w:eastAsia="Times New Roman" w:hAnsi="Simplified Arabic" w:cs="Simplified Arabic"/>
          <w:kern w:val="0"/>
          <w:sz w:val="28"/>
          <w:szCs w:val="28"/>
          <w:lang w:val="en-GB" w:eastAsia="en-GB"/>
          <w14:ligatures w14:val="none"/>
        </w:rPr>
        <w:t>:</w:t>
      </w:r>
    </w:p>
    <w:p w14:paraId="0E3E727E"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3.5 </w:t>
      </w:r>
      <w:r w:rsidRPr="00DE369A">
        <w:rPr>
          <w:rFonts w:ascii="Simplified Arabic" w:eastAsia="Times New Roman" w:hAnsi="Simplified Arabic" w:cs="Simplified Arabic"/>
          <w:color w:val="auto"/>
          <w:kern w:val="36"/>
          <w:sz w:val="32"/>
          <w:szCs w:val="32"/>
          <w:rtl/>
          <w:lang w:val="en-GB" w:eastAsia="en-GB"/>
          <w14:ligatures w14:val="none"/>
        </w:rPr>
        <w:t>الفجوة البحثية</w:t>
      </w:r>
      <w:r w:rsidRPr="00DE369A">
        <w:rPr>
          <w:rFonts w:ascii="Simplified Arabic" w:eastAsia="Times New Roman" w:hAnsi="Simplified Arabic" w:cs="Simplified Arabic"/>
          <w:color w:val="auto"/>
          <w:kern w:val="36"/>
          <w:sz w:val="32"/>
          <w:szCs w:val="32"/>
          <w:lang w:val="en-GB" w:eastAsia="en-GB"/>
          <w14:ligatures w14:val="none"/>
        </w:rPr>
        <w:t xml:space="preserve"> (Research Gap)</w:t>
      </w:r>
      <w:r w:rsidRPr="00DE369A">
        <w:rPr>
          <w:rFonts w:ascii="Simplified Arabic" w:eastAsia="Times New Roman" w:hAnsi="Simplified Arabic" w:cs="Simplified Arabic"/>
          <w:color w:val="auto"/>
          <w:kern w:val="36"/>
          <w:sz w:val="32"/>
          <w:szCs w:val="32"/>
          <w:rtl/>
          <w:lang w:val="en-GB" w:eastAsia="en-GB"/>
          <w14:ligatures w14:val="none"/>
        </w:rPr>
        <w:t>:</w:t>
      </w:r>
    </w:p>
    <w:p w14:paraId="0CBAFDD4"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على الرغم من وجود العديد من الدراسات التي تناولت القيادة التحويلية في المؤسسات الصحية، فإن هناك حاجة إلى مزيد من الدراسات التي تبحث العلاقة بين القيادة التحويلية وأداء العاملين في المستشفيات في البيئات العربية، وخاصة في المستشفيات التي تختلف في طبيعتها التنظيمية والثقافية عن البيئات الغربية</w:t>
      </w:r>
      <w:r w:rsidRPr="00594AD1">
        <w:rPr>
          <w:rFonts w:ascii="Simplified Arabic" w:eastAsia="Times New Roman" w:hAnsi="Simplified Arabic" w:cs="Simplified Arabic"/>
          <w:kern w:val="0"/>
          <w:sz w:val="28"/>
          <w:szCs w:val="28"/>
          <w:lang w:val="en-GB" w:eastAsia="en-GB"/>
          <w14:ligatures w14:val="none"/>
        </w:rPr>
        <w:t>.</w:t>
      </w:r>
    </w:p>
    <w:p w14:paraId="7CA86E60" w14:textId="77777777" w:rsidR="00031793"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كما أن معظم الدراسات الحديثة ركزت على فئات محددة مثل التمريض فقط، بينما تحتاج الدراسات المستقبلية إلى دراسة مختلف فئات العاملين في المستشفيات، بما يشمل الأطباء، والتمريض، والإداريين، والفنيين، للوصول إلى فهم أكثر شمولًا لتأثير القيادة التحويلية على الأداء</w:t>
      </w:r>
      <w:r w:rsidRPr="00594AD1">
        <w:rPr>
          <w:rFonts w:ascii="Simplified Arabic" w:eastAsia="Times New Roman" w:hAnsi="Simplified Arabic" w:cs="Simplified Arabic"/>
          <w:kern w:val="0"/>
          <w:sz w:val="28"/>
          <w:szCs w:val="28"/>
          <w:lang w:val="en-GB" w:eastAsia="en-GB"/>
          <w14:ligatures w14:val="none"/>
        </w:rPr>
        <w:t>.</w:t>
      </w:r>
    </w:p>
    <w:p w14:paraId="2CD2BF5D" w14:textId="77777777" w:rsidR="00271806" w:rsidRDefault="00271806"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2C041A0B" w14:textId="77777777" w:rsidR="00271806" w:rsidRDefault="00271806"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3467E7DF" w14:textId="77777777" w:rsidR="00271806" w:rsidRDefault="00271806"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p>
    <w:p w14:paraId="1137219E" w14:textId="77777777" w:rsidR="00271806" w:rsidRPr="00594AD1" w:rsidRDefault="00271806"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p>
    <w:p w14:paraId="649F5A33"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3.4 </w:t>
      </w:r>
      <w:r w:rsidRPr="00DE369A">
        <w:rPr>
          <w:rFonts w:ascii="Simplified Arabic" w:eastAsia="Times New Roman" w:hAnsi="Simplified Arabic" w:cs="Simplified Arabic"/>
          <w:color w:val="auto"/>
          <w:kern w:val="36"/>
          <w:sz w:val="32"/>
          <w:szCs w:val="32"/>
          <w:rtl/>
          <w:lang w:val="en-GB" w:eastAsia="en-GB"/>
          <w14:ligatures w14:val="none"/>
        </w:rPr>
        <w:t>النموذج المفاهيمي المقترح للدراسة:</w:t>
      </w:r>
    </w:p>
    <w:p w14:paraId="505443FF"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استنادًا إلى الأدبيات السابقة، يمكن بناء النموذج المفاهيمي للدراسة الحالية على النحو التالي</w:t>
      </w:r>
      <w:r w:rsidRPr="00594AD1">
        <w:rPr>
          <w:rFonts w:ascii="Simplified Arabic" w:eastAsia="Times New Roman" w:hAnsi="Simplified Arabic" w:cs="Simplified Arabic"/>
          <w:kern w:val="0"/>
          <w:sz w:val="28"/>
          <w:szCs w:val="28"/>
          <w:lang w:val="en-GB" w:eastAsia="en-GB"/>
          <w14:ligatures w14:val="none"/>
        </w:rPr>
        <w:t>:</w:t>
      </w:r>
    </w:p>
    <w:p w14:paraId="4BC175F0"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المتغير المستقل</w:t>
      </w:r>
      <w:r w:rsidRPr="00DE369A">
        <w:rPr>
          <w:rFonts w:ascii="Simplified Arabic" w:eastAsia="Times New Roman" w:hAnsi="Simplified Arabic" w:cs="Simplified Arabic"/>
          <w:color w:val="auto"/>
          <w:kern w:val="36"/>
          <w:sz w:val="32"/>
          <w:szCs w:val="32"/>
          <w:lang w:val="en-GB" w:eastAsia="en-GB"/>
          <w14:ligatures w14:val="none"/>
        </w:rPr>
        <w:t>:</w:t>
      </w:r>
    </w:p>
    <w:p w14:paraId="57D64C08"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b/>
          <w:bCs/>
          <w:kern w:val="0"/>
          <w:sz w:val="28"/>
          <w:szCs w:val="28"/>
          <w:rtl/>
          <w:lang w:val="en-GB" w:eastAsia="en-GB"/>
          <w14:ligatures w14:val="none"/>
        </w:rPr>
        <w:t xml:space="preserve">القيادة التحويلية: </w:t>
      </w:r>
      <w:r w:rsidRPr="00594AD1">
        <w:rPr>
          <w:rFonts w:ascii="Simplified Arabic" w:eastAsia="Times New Roman" w:hAnsi="Simplified Arabic" w:cs="Simplified Arabic"/>
          <w:kern w:val="0"/>
          <w:sz w:val="28"/>
          <w:szCs w:val="28"/>
          <w:rtl/>
          <w:lang w:val="en-GB" w:eastAsia="en-GB"/>
          <w14:ligatures w14:val="none"/>
        </w:rPr>
        <w:t>وتتكون من</w:t>
      </w:r>
      <w:r w:rsidRPr="00594AD1">
        <w:rPr>
          <w:rFonts w:ascii="Simplified Arabic" w:eastAsia="Times New Roman" w:hAnsi="Simplified Arabic" w:cs="Simplified Arabic"/>
          <w:kern w:val="0"/>
          <w:sz w:val="28"/>
          <w:szCs w:val="28"/>
          <w:lang w:val="en-GB" w:eastAsia="en-GB"/>
          <w14:ligatures w14:val="none"/>
        </w:rPr>
        <w:t>:</w:t>
      </w:r>
    </w:p>
    <w:p w14:paraId="532FB28F" w14:textId="77777777" w:rsidR="00031793" w:rsidRPr="00594AD1" w:rsidRDefault="00031793" w:rsidP="00DE40CB">
      <w:pPr>
        <w:numPr>
          <w:ilvl w:val="0"/>
          <w:numId w:val="14"/>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التأثير المثالي</w:t>
      </w:r>
      <w:r w:rsidRPr="00594AD1">
        <w:rPr>
          <w:rFonts w:ascii="Simplified Arabic" w:eastAsia="Times New Roman" w:hAnsi="Simplified Arabic" w:cs="Simplified Arabic"/>
          <w:kern w:val="0"/>
          <w:sz w:val="28"/>
          <w:szCs w:val="28"/>
          <w:lang w:val="en-GB" w:eastAsia="en-GB"/>
          <w14:ligatures w14:val="none"/>
        </w:rPr>
        <w:t xml:space="preserve">. </w:t>
      </w:r>
    </w:p>
    <w:p w14:paraId="67E2081D" w14:textId="77777777" w:rsidR="00031793" w:rsidRPr="00594AD1" w:rsidRDefault="00031793" w:rsidP="00DE40CB">
      <w:pPr>
        <w:numPr>
          <w:ilvl w:val="0"/>
          <w:numId w:val="14"/>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التحفيز الإلهامي</w:t>
      </w:r>
      <w:r w:rsidRPr="00594AD1">
        <w:rPr>
          <w:rFonts w:ascii="Simplified Arabic" w:eastAsia="Times New Roman" w:hAnsi="Simplified Arabic" w:cs="Simplified Arabic"/>
          <w:kern w:val="0"/>
          <w:sz w:val="28"/>
          <w:szCs w:val="28"/>
          <w:lang w:val="en-GB" w:eastAsia="en-GB"/>
          <w14:ligatures w14:val="none"/>
        </w:rPr>
        <w:t xml:space="preserve">. </w:t>
      </w:r>
    </w:p>
    <w:p w14:paraId="655E3D83" w14:textId="77777777" w:rsidR="00031793" w:rsidRPr="00594AD1" w:rsidRDefault="00031793" w:rsidP="00DE40CB">
      <w:pPr>
        <w:numPr>
          <w:ilvl w:val="0"/>
          <w:numId w:val="14"/>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الاستثارة الفكرية</w:t>
      </w:r>
      <w:r w:rsidRPr="00594AD1">
        <w:rPr>
          <w:rFonts w:ascii="Simplified Arabic" w:eastAsia="Times New Roman" w:hAnsi="Simplified Arabic" w:cs="Simplified Arabic"/>
          <w:kern w:val="0"/>
          <w:sz w:val="28"/>
          <w:szCs w:val="28"/>
          <w:lang w:val="en-GB" w:eastAsia="en-GB"/>
          <w14:ligatures w14:val="none"/>
        </w:rPr>
        <w:t xml:space="preserve">. </w:t>
      </w:r>
    </w:p>
    <w:p w14:paraId="6B6AC9E4" w14:textId="77777777" w:rsidR="00031793" w:rsidRPr="00594AD1" w:rsidRDefault="00031793" w:rsidP="00DE40CB">
      <w:pPr>
        <w:numPr>
          <w:ilvl w:val="0"/>
          <w:numId w:val="14"/>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lastRenderedPageBreak/>
        <w:t>الاعتبار الفردي</w:t>
      </w:r>
      <w:r w:rsidRPr="00594AD1">
        <w:rPr>
          <w:rFonts w:ascii="Simplified Arabic" w:eastAsia="Times New Roman" w:hAnsi="Simplified Arabic" w:cs="Simplified Arabic"/>
          <w:kern w:val="0"/>
          <w:sz w:val="28"/>
          <w:szCs w:val="28"/>
          <w:lang w:val="en-GB" w:eastAsia="en-GB"/>
          <w14:ligatures w14:val="none"/>
        </w:rPr>
        <w:t xml:space="preserve">. </w:t>
      </w:r>
    </w:p>
    <w:p w14:paraId="7AD020F7" w14:textId="77777777"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rtl/>
          <w:lang w:val="en-GB" w:eastAsia="en-GB"/>
          <w14:ligatures w14:val="none"/>
        </w:rPr>
        <w:t>المتغير التابع</w:t>
      </w:r>
      <w:r w:rsidRPr="00DE369A">
        <w:rPr>
          <w:rFonts w:ascii="Simplified Arabic" w:eastAsia="Times New Roman" w:hAnsi="Simplified Arabic" w:cs="Simplified Arabic"/>
          <w:color w:val="auto"/>
          <w:kern w:val="36"/>
          <w:sz w:val="32"/>
          <w:szCs w:val="32"/>
          <w:lang w:val="en-GB" w:eastAsia="en-GB"/>
          <w14:ligatures w14:val="none"/>
        </w:rPr>
        <w:t>:</w:t>
      </w:r>
    </w:p>
    <w:p w14:paraId="1D8DAE93"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b/>
          <w:bCs/>
          <w:kern w:val="0"/>
          <w:sz w:val="28"/>
          <w:szCs w:val="28"/>
          <w:rtl/>
          <w:lang w:val="en-GB" w:eastAsia="en-GB"/>
          <w14:ligatures w14:val="none"/>
        </w:rPr>
        <w:t xml:space="preserve">أداء العاملين في المستشفيات: </w:t>
      </w:r>
      <w:r w:rsidRPr="00594AD1">
        <w:rPr>
          <w:rFonts w:ascii="Simplified Arabic" w:eastAsia="Times New Roman" w:hAnsi="Simplified Arabic" w:cs="Simplified Arabic"/>
          <w:kern w:val="0"/>
          <w:sz w:val="28"/>
          <w:szCs w:val="28"/>
          <w:rtl/>
          <w:lang w:val="en-GB" w:eastAsia="en-GB"/>
          <w14:ligatures w14:val="none"/>
        </w:rPr>
        <w:t>ويتكون من</w:t>
      </w:r>
      <w:r w:rsidRPr="00594AD1">
        <w:rPr>
          <w:rFonts w:ascii="Simplified Arabic" w:eastAsia="Times New Roman" w:hAnsi="Simplified Arabic" w:cs="Simplified Arabic"/>
          <w:kern w:val="0"/>
          <w:sz w:val="28"/>
          <w:szCs w:val="28"/>
          <w:lang w:val="en-GB" w:eastAsia="en-GB"/>
          <w14:ligatures w14:val="none"/>
        </w:rPr>
        <w:t>:</w:t>
      </w:r>
    </w:p>
    <w:p w14:paraId="5F6F0735" w14:textId="77777777" w:rsidR="00031793" w:rsidRPr="00594AD1" w:rsidRDefault="00031793" w:rsidP="00DE40CB">
      <w:pPr>
        <w:numPr>
          <w:ilvl w:val="0"/>
          <w:numId w:val="1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جودة الأداء</w:t>
      </w:r>
      <w:r w:rsidRPr="00594AD1">
        <w:rPr>
          <w:rFonts w:ascii="Simplified Arabic" w:eastAsia="Times New Roman" w:hAnsi="Simplified Arabic" w:cs="Simplified Arabic"/>
          <w:kern w:val="0"/>
          <w:sz w:val="28"/>
          <w:szCs w:val="28"/>
          <w:lang w:val="en-GB" w:eastAsia="en-GB"/>
          <w14:ligatures w14:val="none"/>
        </w:rPr>
        <w:t xml:space="preserve">. </w:t>
      </w:r>
    </w:p>
    <w:p w14:paraId="417452DF" w14:textId="77777777" w:rsidR="00031793" w:rsidRPr="00594AD1" w:rsidRDefault="00031793" w:rsidP="00DE40CB">
      <w:pPr>
        <w:numPr>
          <w:ilvl w:val="0"/>
          <w:numId w:val="1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الإنتاجية وإنجاز المهام</w:t>
      </w:r>
      <w:r w:rsidRPr="00594AD1">
        <w:rPr>
          <w:rFonts w:ascii="Simplified Arabic" w:eastAsia="Times New Roman" w:hAnsi="Simplified Arabic" w:cs="Simplified Arabic"/>
          <w:kern w:val="0"/>
          <w:sz w:val="28"/>
          <w:szCs w:val="28"/>
          <w:lang w:val="en-GB" w:eastAsia="en-GB"/>
          <w14:ligatures w14:val="none"/>
        </w:rPr>
        <w:t xml:space="preserve">. </w:t>
      </w:r>
    </w:p>
    <w:p w14:paraId="269C0DF4" w14:textId="77777777" w:rsidR="00031793" w:rsidRPr="00594AD1" w:rsidRDefault="00031793" w:rsidP="00DE40CB">
      <w:pPr>
        <w:numPr>
          <w:ilvl w:val="0"/>
          <w:numId w:val="1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الالتزام الوظيفي والسلوك المهني</w:t>
      </w:r>
      <w:r w:rsidRPr="00594AD1">
        <w:rPr>
          <w:rFonts w:ascii="Simplified Arabic" w:eastAsia="Times New Roman" w:hAnsi="Simplified Arabic" w:cs="Simplified Arabic"/>
          <w:kern w:val="0"/>
          <w:sz w:val="28"/>
          <w:szCs w:val="28"/>
          <w:lang w:val="en-GB" w:eastAsia="en-GB"/>
          <w14:ligatures w14:val="none"/>
        </w:rPr>
        <w:t xml:space="preserve">. </w:t>
      </w:r>
    </w:p>
    <w:p w14:paraId="4BD0146B" w14:textId="77777777" w:rsidR="00031793" w:rsidRPr="00594AD1" w:rsidRDefault="00031793" w:rsidP="00DE40CB">
      <w:pPr>
        <w:numPr>
          <w:ilvl w:val="0"/>
          <w:numId w:val="15"/>
        </w:num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العمل الجماعي والتعاون</w:t>
      </w:r>
      <w:r w:rsidRPr="00594AD1">
        <w:rPr>
          <w:rFonts w:ascii="Simplified Arabic" w:eastAsia="Times New Roman" w:hAnsi="Simplified Arabic" w:cs="Simplified Arabic"/>
          <w:kern w:val="0"/>
          <w:sz w:val="28"/>
          <w:szCs w:val="28"/>
          <w:lang w:val="en-GB" w:eastAsia="en-GB"/>
          <w14:ligatures w14:val="none"/>
        </w:rPr>
        <w:t xml:space="preserve">. </w:t>
      </w:r>
    </w:p>
    <w:p w14:paraId="08AC315B" w14:textId="0B116871" w:rsidR="00031793" w:rsidRPr="00594AD1" w:rsidRDefault="00271806"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Pr>
          <w:rFonts w:ascii="Simplified Arabic" w:eastAsia="Times New Roman" w:hAnsi="Simplified Arabic" w:cs="Simplified Arabic" w:hint="cs"/>
          <w:kern w:val="0"/>
          <w:sz w:val="28"/>
          <w:szCs w:val="28"/>
          <w:rtl/>
          <w:lang w:val="en-GB" w:eastAsia="en-GB"/>
          <w14:ligatures w14:val="none"/>
        </w:rPr>
        <w:t xml:space="preserve">  </w:t>
      </w:r>
      <w:r w:rsidR="00031793" w:rsidRPr="00594AD1">
        <w:rPr>
          <w:rFonts w:ascii="Simplified Arabic" w:eastAsia="Times New Roman" w:hAnsi="Simplified Arabic" w:cs="Simplified Arabic"/>
          <w:kern w:val="0"/>
          <w:sz w:val="28"/>
          <w:szCs w:val="28"/>
          <w:rtl/>
          <w:lang w:val="en-GB" w:eastAsia="en-GB"/>
          <w14:ligatures w14:val="none"/>
        </w:rPr>
        <w:t>ويفترض النموذج أن ارتفاع مستوى ممارسة القيادة التحويلية يؤدي إلى تحسين أداء العاملين داخل المستشفيات</w:t>
      </w:r>
      <w:r w:rsidR="00031793" w:rsidRPr="00594AD1">
        <w:rPr>
          <w:rFonts w:ascii="Simplified Arabic" w:eastAsia="Times New Roman" w:hAnsi="Simplified Arabic" w:cs="Simplified Arabic"/>
          <w:kern w:val="0"/>
          <w:sz w:val="28"/>
          <w:szCs w:val="28"/>
          <w:lang w:val="en-GB" w:eastAsia="en-GB"/>
          <w14:ligatures w14:val="none"/>
        </w:rPr>
        <w:t>.</w:t>
      </w:r>
    </w:p>
    <w:p w14:paraId="50EE136D" w14:textId="2C2AABF5" w:rsidR="00031793" w:rsidRPr="00DE369A" w:rsidRDefault="00031793" w:rsidP="00DE369A">
      <w:pPr>
        <w:pStyle w:val="Heading2"/>
        <w:spacing w:line="240" w:lineRule="auto"/>
        <w:jc w:val="both"/>
        <w:rPr>
          <w:rFonts w:ascii="Simplified Arabic" w:eastAsia="Times New Roman" w:hAnsi="Simplified Arabic" w:cs="Simplified Arabic"/>
          <w:color w:val="auto"/>
          <w:kern w:val="36"/>
          <w:sz w:val="32"/>
          <w:szCs w:val="32"/>
          <w:lang w:val="en-GB" w:eastAsia="en-GB"/>
          <w14:ligatures w14:val="none"/>
        </w:rPr>
      </w:pPr>
      <w:r w:rsidRPr="00DE369A">
        <w:rPr>
          <w:rFonts w:ascii="Simplified Arabic" w:eastAsia="Times New Roman" w:hAnsi="Simplified Arabic" w:cs="Simplified Arabic"/>
          <w:color w:val="auto"/>
          <w:kern w:val="36"/>
          <w:sz w:val="32"/>
          <w:szCs w:val="32"/>
          <w:lang w:val="en-GB" w:eastAsia="en-GB"/>
          <w14:ligatures w14:val="none"/>
        </w:rPr>
        <w:t xml:space="preserve">3.5 </w:t>
      </w:r>
      <w:r w:rsidRPr="00DE369A">
        <w:rPr>
          <w:rFonts w:ascii="Simplified Arabic" w:eastAsia="Times New Roman" w:hAnsi="Simplified Arabic" w:cs="Simplified Arabic"/>
          <w:color w:val="auto"/>
          <w:kern w:val="36"/>
          <w:sz w:val="32"/>
          <w:szCs w:val="32"/>
          <w:rtl/>
          <w:lang w:val="en-GB" w:eastAsia="en-GB"/>
          <w14:ligatures w14:val="none"/>
        </w:rPr>
        <w:t>الفجوة البحثية</w:t>
      </w:r>
      <w:r w:rsidRPr="00DE369A">
        <w:rPr>
          <w:rFonts w:ascii="Simplified Arabic" w:eastAsia="Times New Roman" w:hAnsi="Simplified Arabic" w:cs="Simplified Arabic"/>
          <w:color w:val="auto"/>
          <w:kern w:val="36"/>
          <w:sz w:val="32"/>
          <w:szCs w:val="32"/>
          <w:lang w:val="en-GB" w:eastAsia="en-GB"/>
          <w14:ligatures w14:val="none"/>
        </w:rPr>
        <w:t xml:space="preserve"> (Research Gap)</w:t>
      </w:r>
      <w:r w:rsidR="00456208">
        <w:rPr>
          <w:rFonts w:ascii="Simplified Arabic" w:eastAsia="Times New Roman" w:hAnsi="Simplified Arabic" w:cs="Simplified Arabic" w:hint="cs"/>
          <w:color w:val="auto"/>
          <w:kern w:val="36"/>
          <w:sz w:val="32"/>
          <w:szCs w:val="32"/>
          <w:rtl/>
          <w:lang w:val="en-GB" w:eastAsia="en-GB"/>
          <w14:ligatures w14:val="none"/>
        </w:rPr>
        <w:t>:</w:t>
      </w:r>
    </w:p>
    <w:p w14:paraId="586C0C3F" w14:textId="77777777" w:rsidR="00031793" w:rsidRPr="00456208"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 xml:space="preserve">على الرغم من وجود العديد من الدراسات التي تناولت القيادة التحويلية في المؤسسات الصحية، فإن هناك حاجة إلى مزيد من الدراسات التي تبحث العلاقة بين القيادة التحويلية وأداء العاملين في المستشفيات في البيئات العربية، وخاصة في المستشفيات التي تختلف في طبيعتها التنظيمية والثقافية </w:t>
      </w:r>
      <w:r w:rsidRPr="00456208">
        <w:rPr>
          <w:rFonts w:ascii="Simplified Arabic" w:eastAsia="Times New Roman" w:hAnsi="Simplified Arabic" w:cs="Simplified Arabic"/>
          <w:kern w:val="0"/>
          <w:sz w:val="28"/>
          <w:szCs w:val="28"/>
          <w:rtl/>
          <w:lang w:val="en-GB" w:eastAsia="en-GB"/>
          <w14:ligatures w14:val="none"/>
        </w:rPr>
        <w:t>عن البيئات الغربية</w:t>
      </w:r>
      <w:r w:rsidRPr="00456208">
        <w:rPr>
          <w:rFonts w:ascii="Simplified Arabic" w:eastAsia="Times New Roman" w:hAnsi="Simplified Arabic" w:cs="Simplified Arabic"/>
          <w:kern w:val="0"/>
          <w:sz w:val="28"/>
          <w:szCs w:val="28"/>
          <w:lang w:val="en-GB" w:eastAsia="en-GB"/>
          <w14:ligatures w14:val="none"/>
        </w:rPr>
        <w:t>.</w:t>
      </w:r>
    </w:p>
    <w:p w14:paraId="441EA9F3"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كما أن معظم الدراسات الحديثة ركزت على فئات محددة مثل التمريض فقط، بينما تحتاج الدراسات المستقبلية إلى دراسة مختلف فئات العاملين في المستشفيات، بما يشمل الأطباء، والتمريض، والإداريين، والفنيين، للوصول إلى فهم أكثر شمولًا لتأثير القيادة التحويلية على الأداء</w:t>
      </w:r>
      <w:r w:rsidRPr="00594AD1">
        <w:rPr>
          <w:rFonts w:ascii="Simplified Arabic" w:eastAsia="Times New Roman" w:hAnsi="Simplified Arabic" w:cs="Simplified Arabic"/>
          <w:kern w:val="0"/>
          <w:sz w:val="28"/>
          <w:szCs w:val="28"/>
          <w:lang w:val="en-GB" w:eastAsia="en-GB"/>
          <w14:ligatures w14:val="none"/>
        </w:rPr>
        <w:t>.</w:t>
      </w:r>
    </w:p>
    <w:p w14:paraId="676A99AE" w14:textId="77777777" w:rsidR="00031793" w:rsidRPr="00456208" w:rsidRDefault="00031793" w:rsidP="00031793">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456208">
        <w:rPr>
          <w:rFonts w:ascii="Simplified Arabic" w:eastAsia="Times New Roman" w:hAnsi="Simplified Arabic" w:cs="Simplified Arabic"/>
          <w:b/>
          <w:bCs/>
          <w:kern w:val="36"/>
          <w:sz w:val="32"/>
          <w:szCs w:val="32"/>
          <w:rtl/>
          <w:lang w:val="en-GB" w:eastAsia="en-GB"/>
          <w14:ligatures w14:val="none"/>
        </w:rPr>
        <w:t>خلاصة الإطار النظري:</w:t>
      </w:r>
    </w:p>
    <w:p w14:paraId="7F969035"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يتضح من العرض السابق أن القيادة التحويلية تمثل أحد المداخل القيادية الحديثة القادرة على التأثير في أداء العاملين من خلال تطوير الدافعية، وتعزيز المشاركة، ودعم الابتكار، وبناء علاقة إيجابية بين القائد والموظفين. ونظرًا لطبيعة العمل في المستشفيات، فإن تبني هذا النمط القيادي يمكن أن يسهم في تحسين أداء العاملين ورفع جودة الخدمات الصحية، وهو ما يدعم أهمية دراسة أثر القيادة التحويلية على أداء العاملين في المستشفيات</w:t>
      </w:r>
      <w:r w:rsidRPr="00594AD1">
        <w:rPr>
          <w:rFonts w:ascii="Simplified Arabic" w:eastAsia="Times New Roman" w:hAnsi="Simplified Arabic" w:cs="Simplified Arabic"/>
          <w:kern w:val="0"/>
          <w:sz w:val="28"/>
          <w:szCs w:val="28"/>
          <w:lang w:val="en-GB" w:eastAsia="en-GB"/>
          <w14:ligatures w14:val="none"/>
        </w:rPr>
        <w:t>.</w:t>
      </w:r>
    </w:p>
    <w:p w14:paraId="3CE40014" w14:textId="77777777" w:rsidR="00031793" w:rsidRPr="00456208" w:rsidRDefault="00031793" w:rsidP="00031793">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456208">
        <w:rPr>
          <w:rFonts w:ascii="Simplified Arabic" w:eastAsia="Times New Roman" w:hAnsi="Simplified Arabic" w:cs="Simplified Arabic"/>
          <w:b/>
          <w:bCs/>
          <w:kern w:val="36"/>
          <w:sz w:val="32"/>
          <w:szCs w:val="32"/>
          <w:rtl/>
          <w:lang w:val="en-GB" w:eastAsia="en-GB"/>
          <w14:ligatures w14:val="none"/>
        </w:rPr>
        <w:lastRenderedPageBreak/>
        <w:t>نموذج الفروض المقترحة للدراسة:</w:t>
      </w:r>
    </w:p>
    <w:p w14:paraId="11E3C8D9" w14:textId="77777777" w:rsidR="00031793" w:rsidRPr="00594AD1" w:rsidRDefault="00031793" w:rsidP="0003179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استنادًا إلى الإطار النظري والدراسات السابقة، يمكن صياغة فروض الدراسة كما يلي</w:t>
      </w:r>
      <w:r w:rsidRPr="00594AD1">
        <w:rPr>
          <w:rFonts w:ascii="Simplified Arabic" w:eastAsia="Times New Roman" w:hAnsi="Simplified Arabic" w:cs="Simplified Arabic"/>
          <w:kern w:val="0"/>
          <w:sz w:val="28"/>
          <w:szCs w:val="28"/>
          <w:lang w:val="en-GB" w:eastAsia="en-GB"/>
          <w14:ligatures w14:val="none"/>
        </w:rPr>
        <w:t>:</w:t>
      </w:r>
    </w:p>
    <w:p w14:paraId="6A9CEE8B" w14:textId="77777777" w:rsidR="00031793" w:rsidRPr="00456208" w:rsidRDefault="00031793" w:rsidP="00456208">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456208">
        <w:rPr>
          <w:rFonts w:ascii="Simplified Arabic" w:eastAsia="Times New Roman" w:hAnsi="Simplified Arabic" w:cs="Simplified Arabic"/>
          <w:b/>
          <w:bCs/>
          <w:kern w:val="36"/>
          <w:sz w:val="32"/>
          <w:szCs w:val="32"/>
          <w:rtl/>
          <w:lang w:val="en-GB" w:eastAsia="en-GB"/>
          <w14:ligatures w14:val="none"/>
        </w:rPr>
        <w:t>الفرض الرئيسي</w:t>
      </w:r>
      <w:r w:rsidRPr="00456208">
        <w:rPr>
          <w:rFonts w:ascii="Simplified Arabic" w:eastAsia="Times New Roman" w:hAnsi="Simplified Arabic" w:cs="Simplified Arabic"/>
          <w:b/>
          <w:bCs/>
          <w:kern w:val="36"/>
          <w:sz w:val="32"/>
          <w:szCs w:val="32"/>
          <w:lang w:val="en-GB" w:eastAsia="en-GB"/>
          <w14:ligatures w14:val="none"/>
        </w:rPr>
        <w:t>:</w:t>
      </w:r>
    </w:p>
    <w:p w14:paraId="21782FCD"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b/>
          <w:bCs/>
          <w:kern w:val="0"/>
          <w:sz w:val="28"/>
          <w:szCs w:val="28"/>
          <w:lang w:val="en-GB" w:eastAsia="en-GB"/>
          <w14:ligatures w14:val="none"/>
        </w:rPr>
        <w:t xml:space="preserve">H1: </w:t>
      </w:r>
      <w:r w:rsidRPr="00594AD1">
        <w:rPr>
          <w:rFonts w:ascii="Simplified Arabic" w:eastAsia="Times New Roman" w:hAnsi="Simplified Arabic" w:cs="Simplified Arabic"/>
          <w:b/>
          <w:bCs/>
          <w:kern w:val="0"/>
          <w:sz w:val="28"/>
          <w:szCs w:val="28"/>
          <w:rtl/>
          <w:lang w:val="en-GB" w:eastAsia="en-GB"/>
          <w14:ligatures w14:val="none"/>
        </w:rPr>
        <w:t>توجد علاقة ذات دلالة إحصائية بين القيادة التحويلية وأداء العاملين في المستشفيات</w:t>
      </w:r>
      <w:r w:rsidRPr="00594AD1">
        <w:rPr>
          <w:rFonts w:ascii="Simplified Arabic" w:eastAsia="Times New Roman" w:hAnsi="Simplified Arabic" w:cs="Simplified Arabic"/>
          <w:b/>
          <w:bCs/>
          <w:kern w:val="0"/>
          <w:sz w:val="28"/>
          <w:szCs w:val="28"/>
          <w:lang w:val="en-GB" w:eastAsia="en-GB"/>
          <w14:ligatures w14:val="none"/>
        </w:rPr>
        <w:t>.</w:t>
      </w:r>
    </w:p>
    <w:p w14:paraId="1ACE9521" w14:textId="77777777" w:rsidR="00031793" w:rsidRPr="00456208" w:rsidRDefault="00031793" w:rsidP="00456208">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456208">
        <w:rPr>
          <w:rFonts w:ascii="Simplified Arabic" w:eastAsia="Times New Roman" w:hAnsi="Simplified Arabic" w:cs="Simplified Arabic"/>
          <w:b/>
          <w:bCs/>
          <w:kern w:val="36"/>
          <w:sz w:val="32"/>
          <w:szCs w:val="32"/>
          <w:rtl/>
          <w:lang w:val="en-GB" w:eastAsia="en-GB"/>
          <w14:ligatures w14:val="none"/>
        </w:rPr>
        <w:t>الفروض الفرعية</w:t>
      </w:r>
      <w:r w:rsidRPr="00456208">
        <w:rPr>
          <w:rFonts w:ascii="Simplified Arabic" w:eastAsia="Times New Roman" w:hAnsi="Simplified Arabic" w:cs="Simplified Arabic"/>
          <w:b/>
          <w:bCs/>
          <w:kern w:val="36"/>
          <w:sz w:val="32"/>
          <w:szCs w:val="32"/>
          <w:lang w:val="en-GB" w:eastAsia="en-GB"/>
          <w14:ligatures w14:val="none"/>
        </w:rPr>
        <w:t>:</w:t>
      </w:r>
    </w:p>
    <w:p w14:paraId="023BDBAC"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b/>
          <w:bCs/>
          <w:kern w:val="0"/>
          <w:sz w:val="28"/>
          <w:szCs w:val="28"/>
          <w:lang w:val="en-GB" w:eastAsia="en-GB"/>
          <w14:ligatures w14:val="none"/>
        </w:rPr>
        <w:t>H1a:</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يوجد أثر ذو دلالة إحصائية للتأثير المثالي على أداء العاملين في المستشفيات</w:t>
      </w:r>
      <w:r w:rsidRPr="00594AD1">
        <w:rPr>
          <w:rFonts w:ascii="Simplified Arabic" w:eastAsia="Times New Roman" w:hAnsi="Simplified Arabic" w:cs="Simplified Arabic"/>
          <w:kern w:val="0"/>
          <w:sz w:val="28"/>
          <w:szCs w:val="28"/>
          <w:lang w:val="en-GB" w:eastAsia="en-GB"/>
          <w14:ligatures w14:val="none"/>
        </w:rPr>
        <w:t>.</w:t>
      </w:r>
    </w:p>
    <w:p w14:paraId="4D67104D"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b/>
          <w:bCs/>
          <w:kern w:val="0"/>
          <w:sz w:val="28"/>
          <w:szCs w:val="28"/>
          <w:lang w:val="en-GB" w:eastAsia="en-GB"/>
          <w14:ligatures w14:val="none"/>
        </w:rPr>
        <w:t>H1b:</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يوجد أثر ذو دلالة إحصائية للتحفيز الإلهامي على أداء العاملين في المستشفيات</w:t>
      </w:r>
      <w:r w:rsidRPr="00594AD1">
        <w:rPr>
          <w:rFonts w:ascii="Simplified Arabic" w:eastAsia="Times New Roman" w:hAnsi="Simplified Arabic" w:cs="Simplified Arabic"/>
          <w:kern w:val="0"/>
          <w:sz w:val="28"/>
          <w:szCs w:val="28"/>
          <w:lang w:val="en-GB" w:eastAsia="en-GB"/>
          <w14:ligatures w14:val="none"/>
        </w:rPr>
        <w:t>.</w:t>
      </w:r>
    </w:p>
    <w:p w14:paraId="05E94A5F"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b/>
          <w:bCs/>
          <w:kern w:val="0"/>
          <w:sz w:val="28"/>
          <w:szCs w:val="28"/>
          <w:lang w:val="en-GB" w:eastAsia="en-GB"/>
          <w14:ligatures w14:val="none"/>
        </w:rPr>
        <w:t>H1c:</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يوجد أثر ذو دلالة إحصائية للاستثارة الفكرية على أداء العاملين في المستشفيات</w:t>
      </w:r>
      <w:r w:rsidRPr="00594AD1">
        <w:rPr>
          <w:rFonts w:ascii="Simplified Arabic" w:eastAsia="Times New Roman" w:hAnsi="Simplified Arabic" w:cs="Simplified Arabic"/>
          <w:kern w:val="0"/>
          <w:sz w:val="28"/>
          <w:szCs w:val="28"/>
          <w:lang w:val="en-GB" w:eastAsia="en-GB"/>
          <w14:ligatures w14:val="none"/>
        </w:rPr>
        <w:t>.</w:t>
      </w:r>
    </w:p>
    <w:p w14:paraId="61D6D44F" w14:textId="77777777" w:rsidR="00031793" w:rsidRPr="00594AD1" w:rsidRDefault="00031793" w:rsidP="00031793">
      <w:pPr>
        <w:spacing w:before="100" w:beforeAutospacing="1" w:after="100" w:afterAutospacing="1"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b/>
          <w:bCs/>
          <w:kern w:val="0"/>
          <w:sz w:val="28"/>
          <w:szCs w:val="28"/>
          <w:lang w:val="en-GB" w:eastAsia="en-GB"/>
          <w14:ligatures w14:val="none"/>
        </w:rPr>
        <w:t>H1d:</w:t>
      </w:r>
      <w:r w:rsidRPr="00594AD1">
        <w:rPr>
          <w:rFonts w:ascii="Simplified Arabic" w:eastAsia="Times New Roman" w:hAnsi="Simplified Arabic" w:cs="Simplified Arabic"/>
          <w:kern w:val="0"/>
          <w:sz w:val="28"/>
          <w:szCs w:val="28"/>
          <w:lang w:val="en-GB" w:eastAsia="en-GB"/>
          <w14:ligatures w14:val="none"/>
        </w:rPr>
        <w:t xml:space="preserve"> </w:t>
      </w:r>
      <w:r w:rsidRPr="00594AD1">
        <w:rPr>
          <w:rFonts w:ascii="Simplified Arabic" w:eastAsia="Times New Roman" w:hAnsi="Simplified Arabic" w:cs="Simplified Arabic"/>
          <w:kern w:val="0"/>
          <w:sz w:val="28"/>
          <w:szCs w:val="28"/>
          <w:rtl/>
          <w:lang w:val="en-GB" w:eastAsia="en-GB"/>
          <w14:ligatures w14:val="none"/>
        </w:rPr>
        <w:t>يوجد أثر ذو دلالة إحصائية للاعتبار الفردي على أداء العاملين في المستشفيات</w:t>
      </w:r>
      <w:r w:rsidRPr="00594AD1">
        <w:rPr>
          <w:rFonts w:ascii="Simplified Arabic" w:eastAsia="Times New Roman" w:hAnsi="Simplified Arabic" w:cs="Simplified Arabic"/>
          <w:kern w:val="0"/>
          <w:sz w:val="28"/>
          <w:szCs w:val="28"/>
          <w:lang w:val="en-GB" w:eastAsia="en-GB"/>
          <w14:ligatures w14:val="none"/>
        </w:rPr>
        <w:t>.</w:t>
      </w:r>
    </w:p>
    <w:p w14:paraId="05B8BCF9" w14:textId="77777777" w:rsidR="00747D7A" w:rsidRDefault="00747D7A" w:rsidP="00031793">
      <w:pPr>
        <w:spacing w:before="100" w:beforeAutospacing="1" w:after="100" w:afterAutospacing="1" w:line="240" w:lineRule="auto"/>
        <w:outlineLvl w:val="0"/>
        <w:rPr>
          <w:rFonts w:ascii="Simplified Arabic" w:eastAsia="Times New Roman" w:hAnsi="Simplified Arabic" w:cs="Simplified Arabic"/>
          <w:b/>
          <w:bCs/>
          <w:kern w:val="36"/>
          <w:sz w:val="28"/>
          <w:szCs w:val="28"/>
          <w:rtl/>
          <w:lang w:val="en-GB" w:eastAsia="en-GB"/>
          <w14:ligatures w14:val="none"/>
        </w:rPr>
      </w:pPr>
    </w:p>
    <w:p w14:paraId="1B36606B" w14:textId="77777777" w:rsidR="00747D7A" w:rsidRDefault="00747D7A" w:rsidP="00031793">
      <w:pPr>
        <w:spacing w:before="100" w:beforeAutospacing="1" w:after="100" w:afterAutospacing="1" w:line="240" w:lineRule="auto"/>
        <w:outlineLvl w:val="0"/>
        <w:rPr>
          <w:rFonts w:ascii="Simplified Arabic" w:eastAsia="Times New Roman" w:hAnsi="Simplified Arabic" w:cs="Simplified Arabic"/>
          <w:b/>
          <w:bCs/>
          <w:kern w:val="36"/>
          <w:sz w:val="28"/>
          <w:szCs w:val="28"/>
          <w:rtl/>
          <w:lang w:val="en-GB" w:eastAsia="en-GB"/>
          <w14:ligatures w14:val="none"/>
        </w:rPr>
      </w:pPr>
    </w:p>
    <w:p w14:paraId="101DB90C" w14:textId="77777777" w:rsidR="00747D7A" w:rsidRDefault="00747D7A" w:rsidP="00031793">
      <w:pPr>
        <w:spacing w:before="100" w:beforeAutospacing="1" w:after="100" w:afterAutospacing="1" w:line="240" w:lineRule="auto"/>
        <w:outlineLvl w:val="0"/>
        <w:rPr>
          <w:rFonts w:ascii="Simplified Arabic" w:eastAsia="Times New Roman" w:hAnsi="Simplified Arabic" w:cs="Simplified Arabic"/>
          <w:b/>
          <w:bCs/>
          <w:kern w:val="36"/>
          <w:sz w:val="28"/>
          <w:szCs w:val="28"/>
          <w:rtl/>
          <w:lang w:val="en-GB" w:eastAsia="en-GB"/>
          <w14:ligatures w14:val="none"/>
        </w:rPr>
      </w:pPr>
    </w:p>
    <w:p w14:paraId="099BC494" w14:textId="77777777" w:rsidR="00031793" w:rsidRPr="00456208" w:rsidRDefault="00031793" w:rsidP="00456208">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lang w:val="en-GB" w:eastAsia="en-GB"/>
          <w14:ligatures w14:val="none"/>
        </w:rPr>
      </w:pPr>
      <w:r w:rsidRPr="00456208">
        <w:rPr>
          <w:rFonts w:ascii="Simplified Arabic" w:eastAsia="Times New Roman" w:hAnsi="Simplified Arabic" w:cs="Simplified Arabic"/>
          <w:b/>
          <w:bCs/>
          <w:kern w:val="36"/>
          <w:sz w:val="32"/>
          <w:szCs w:val="32"/>
          <w:rtl/>
          <w:lang w:val="en-GB" w:eastAsia="en-GB"/>
          <w14:ligatures w14:val="none"/>
        </w:rPr>
        <w:t>النموذج المقترح للدراسة</w:t>
      </w:r>
    </w:p>
    <w:p w14:paraId="37D10821" w14:textId="2B2E28C7" w:rsidR="00031793" w:rsidRDefault="00031793" w:rsidP="00456208">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rtl/>
          <w:lang w:val="en-GB" w:eastAsia="en-GB"/>
          <w14:ligatures w14:val="none"/>
        </w:rPr>
      </w:pPr>
      <w:r w:rsidRPr="00456208">
        <w:rPr>
          <w:rFonts w:ascii="Simplified Arabic" w:eastAsia="Times New Roman" w:hAnsi="Simplified Arabic" w:cs="Simplified Arabic"/>
          <w:b/>
          <w:bCs/>
          <w:kern w:val="36"/>
          <w:sz w:val="32"/>
          <w:szCs w:val="32"/>
          <w:rtl/>
          <w:lang w:val="en-GB" w:eastAsia="en-GB"/>
          <w14:ligatures w14:val="none"/>
        </w:rPr>
        <w:t>المتغير المستقل: القيادة التحويلية</w:t>
      </w:r>
      <w:r w:rsidR="00FC600F">
        <w:rPr>
          <w:rFonts w:ascii="Simplified Arabic" w:eastAsia="Times New Roman" w:hAnsi="Simplified Arabic" w:cs="Simplified Arabic" w:hint="cs"/>
          <w:b/>
          <w:bCs/>
          <w:kern w:val="36"/>
          <w:sz w:val="32"/>
          <w:szCs w:val="32"/>
          <w:rtl/>
          <w:lang w:val="en-GB" w:eastAsia="en-GB"/>
          <w14:ligatures w14:val="none"/>
        </w:rPr>
        <w:t>:</w:t>
      </w:r>
    </w:p>
    <w:p w14:paraId="13512611" w14:textId="674C6143" w:rsidR="00FC600F" w:rsidRPr="00456208" w:rsidRDefault="00FC600F" w:rsidP="00FC600F">
      <w:pPr>
        <w:spacing w:before="100" w:beforeAutospacing="1" w:after="100" w:afterAutospacing="1" w:line="240" w:lineRule="auto"/>
        <w:jc w:val="center"/>
        <w:outlineLvl w:val="0"/>
        <w:rPr>
          <w:rFonts w:ascii="Simplified Arabic" w:eastAsia="Times New Roman" w:hAnsi="Simplified Arabic" w:cs="Simplified Arabic"/>
          <w:b/>
          <w:bCs/>
          <w:kern w:val="36"/>
          <w:sz w:val="32"/>
          <w:szCs w:val="32"/>
          <w:lang w:val="en-GB" w:eastAsia="en-GB"/>
          <w14:ligatures w14:val="none"/>
        </w:rPr>
      </w:pPr>
      <w:r>
        <w:rPr>
          <w:rFonts w:ascii="Simplified Arabic" w:eastAsia="Times New Roman" w:hAnsi="Simplified Arabic" w:cs="Simplified Arabic" w:hint="cs"/>
          <w:b/>
          <w:bCs/>
          <w:kern w:val="36"/>
          <w:sz w:val="32"/>
          <w:szCs w:val="32"/>
          <w:rtl/>
          <w:lang w:val="en-GB" w:eastAsia="en-GB"/>
          <w14:ligatures w14:val="none"/>
        </w:rPr>
        <w:t xml:space="preserve">جدول (2) مؤشرات </w:t>
      </w:r>
      <w:r w:rsidRPr="00456208">
        <w:rPr>
          <w:rFonts w:ascii="Simplified Arabic" w:eastAsia="Times New Roman" w:hAnsi="Simplified Arabic" w:cs="Simplified Arabic"/>
          <w:b/>
          <w:bCs/>
          <w:kern w:val="36"/>
          <w:sz w:val="32"/>
          <w:szCs w:val="32"/>
          <w:rtl/>
          <w:lang w:val="en-GB" w:eastAsia="en-GB"/>
          <w14:ligatures w14:val="none"/>
        </w:rPr>
        <w:t>القيادة التحويلية</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4"/>
        <w:gridCol w:w="3986"/>
      </w:tblGrid>
      <w:tr w:rsidR="00594AD1" w:rsidRPr="00594AD1" w14:paraId="6ECA4253" w14:textId="77777777" w:rsidTr="00121AFD">
        <w:trPr>
          <w:tblHeader/>
          <w:tblCellSpacing w:w="15" w:type="dxa"/>
          <w:jc w:val="center"/>
        </w:trPr>
        <w:tc>
          <w:tcPr>
            <w:tcW w:w="0" w:type="auto"/>
            <w:vAlign w:val="center"/>
            <w:hideMark/>
          </w:tcPr>
          <w:p w14:paraId="6931B3D3" w14:textId="77777777" w:rsidR="00031793" w:rsidRPr="00594AD1" w:rsidRDefault="00031793" w:rsidP="00121AFD">
            <w:pPr>
              <w:spacing w:after="0" w:line="240" w:lineRule="auto"/>
              <w:jc w:val="center"/>
              <w:rPr>
                <w:rFonts w:ascii="Simplified Arabic" w:eastAsia="Times New Roman" w:hAnsi="Simplified Arabic" w:cs="Simplified Arabic"/>
                <w:b/>
                <w:bCs/>
                <w:kern w:val="0"/>
                <w:sz w:val="28"/>
                <w:szCs w:val="28"/>
                <w:lang w:val="en-GB" w:eastAsia="en-GB"/>
                <w14:ligatures w14:val="none"/>
              </w:rPr>
            </w:pPr>
            <w:r w:rsidRPr="00594AD1">
              <w:rPr>
                <w:rFonts w:ascii="Simplified Arabic" w:eastAsia="Times New Roman" w:hAnsi="Simplified Arabic" w:cs="Simplified Arabic"/>
                <w:b/>
                <w:bCs/>
                <w:kern w:val="0"/>
                <w:sz w:val="28"/>
                <w:szCs w:val="28"/>
                <w:rtl/>
                <w:lang w:val="en-GB" w:eastAsia="en-GB"/>
                <w14:ligatures w14:val="none"/>
              </w:rPr>
              <w:t>البعد</w:t>
            </w:r>
          </w:p>
        </w:tc>
        <w:tc>
          <w:tcPr>
            <w:tcW w:w="0" w:type="auto"/>
            <w:vAlign w:val="center"/>
            <w:hideMark/>
          </w:tcPr>
          <w:p w14:paraId="32CC9DB0" w14:textId="77777777" w:rsidR="00031793" w:rsidRPr="00594AD1" w:rsidRDefault="00031793" w:rsidP="00121AFD">
            <w:pPr>
              <w:spacing w:after="0" w:line="240" w:lineRule="auto"/>
              <w:jc w:val="center"/>
              <w:rPr>
                <w:rFonts w:ascii="Simplified Arabic" w:eastAsia="Times New Roman" w:hAnsi="Simplified Arabic" w:cs="Simplified Arabic"/>
                <w:b/>
                <w:bCs/>
                <w:kern w:val="0"/>
                <w:sz w:val="28"/>
                <w:szCs w:val="28"/>
                <w:lang w:val="en-GB" w:eastAsia="en-GB"/>
                <w14:ligatures w14:val="none"/>
              </w:rPr>
            </w:pPr>
            <w:r w:rsidRPr="00594AD1">
              <w:rPr>
                <w:rFonts w:ascii="Simplified Arabic" w:eastAsia="Times New Roman" w:hAnsi="Simplified Arabic" w:cs="Simplified Arabic"/>
                <w:b/>
                <w:bCs/>
                <w:kern w:val="0"/>
                <w:sz w:val="28"/>
                <w:szCs w:val="28"/>
                <w:rtl/>
                <w:lang w:val="en-GB" w:eastAsia="en-GB"/>
                <w14:ligatures w14:val="none"/>
              </w:rPr>
              <w:t>المؤشرات</w:t>
            </w:r>
          </w:p>
        </w:tc>
      </w:tr>
      <w:tr w:rsidR="00594AD1" w:rsidRPr="00594AD1" w14:paraId="4E872045" w14:textId="77777777" w:rsidTr="00121AFD">
        <w:trPr>
          <w:tblCellSpacing w:w="15" w:type="dxa"/>
          <w:jc w:val="center"/>
        </w:trPr>
        <w:tc>
          <w:tcPr>
            <w:tcW w:w="0" w:type="auto"/>
            <w:vAlign w:val="center"/>
            <w:hideMark/>
          </w:tcPr>
          <w:p w14:paraId="605F5EBD" w14:textId="77777777" w:rsidR="00031793" w:rsidRPr="00594AD1"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التأثير المثالي</w:t>
            </w:r>
          </w:p>
        </w:tc>
        <w:tc>
          <w:tcPr>
            <w:tcW w:w="0" w:type="auto"/>
            <w:vAlign w:val="center"/>
            <w:hideMark/>
          </w:tcPr>
          <w:p w14:paraId="45C26AC7" w14:textId="77777777" w:rsidR="00031793" w:rsidRPr="00594AD1"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594AD1">
              <w:rPr>
                <w:rFonts w:ascii="Simplified Arabic" w:eastAsia="Times New Roman" w:hAnsi="Simplified Arabic" w:cs="Simplified Arabic"/>
                <w:kern w:val="0"/>
                <w:sz w:val="28"/>
                <w:szCs w:val="28"/>
                <w:rtl/>
                <w:lang w:val="en-GB" w:eastAsia="en-GB"/>
                <w14:ligatures w14:val="none"/>
              </w:rPr>
              <w:t>الثقة، القدوة، الالتزام الأخلاقي</w:t>
            </w:r>
          </w:p>
        </w:tc>
      </w:tr>
      <w:tr w:rsidR="00031793" w:rsidRPr="00487E49" w14:paraId="36BBBCC1" w14:textId="77777777" w:rsidTr="00121AFD">
        <w:trPr>
          <w:tblCellSpacing w:w="15" w:type="dxa"/>
          <w:jc w:val="center"/>
        </w:trPr>
        <w:tc>
          <w:tcPr>
            <w:tcW w:w="0" w:type="auto"/>
            <w:vAlign w:val="center"/>
            <w:hideMark/>
          </w:tcPr>
          <w:p w14:paraId="30EDD7F3"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التحفيز الإلهامي</w:t>
            </w:r>
          </w:p>
        </w:tc>
        <w:tc>
          <w:tcPr>
            <w:tcW w:w="0" w:type="auto"/>
            <w:vAlign w:val="center"/>
            <w:hideMark/>
          </w:tcPr>
          <w:p w14:paraId="2F8259CC"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الرؤية المشتركة، الحماس، رفع الدافعية</w:t>
            </w:r>
          </w:p>
        </w:tc>
      </w:tr>
      <w:tr w:rsidR="00031793" w:rsidRPr="00487E49" w14:paraId="4A2D4CFE" w14:textId="77777777" w:rsidTr="00121AFD">
        <w:trPr>
          <w:tblCellSpacing w:w="15" w:type="dxa"/>
          <w:jc w:val="center"/>
        </w:trPr>
        <w:tc>
          <w:tcPr>
            <w:tcW w:w="0" w:type="auto"/>
            <w:vAlign w:val="center"/>
            <w:hideMark/>
          </w:tcPr>
          <w:p w14:paraId="5B450331"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الاستثارة الفكرية</w:t>
            </w:r>
          </w:p>
        </w:tc>
        <w:tc>
          <w:tcPr>
            <w:tcW w:w="0" w:type="auto"/>
            <w:vAlign w:val="center"/>
            <w:hideMark/>
          </w:tcPr>
          <w:p w14:paraId="019848CB"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الإبداع، حل المشكلات، التفكير النقدي</w:t>
            </w:r>
          </w:p>
        </w:tc>
      </w:tr>
      <w:tr w:rsidR="00031793" w:rsidRPr="00487E49" w14:paraId="085B138B" w14:textId="77777777" w:rsidTr="00121AFD">
        <w:trPr>
          <w:tblCellSpacing w:w="15" w:type="dxa"/>
          <w:jc w:val="center"/>
        </w:trPr>
        <w:tc>
          <w:tcPr>
            <w:tcW w:w="0" w:type="auto"/>
            <w:vAlign w:val="center"/>
            <w:hideMark/>
          </w:tcPr>
          <w:p w14:paraId="46EF7D6C"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lastRenderedPageBreak/>
              <w:t>الاعتبار الفردي</w:t>
            </w:r>
          </w:p>
        </w:tc>
        <w:tc>
          <w:tcPr>
            <w:tcW w:w="0" w:type="auto"/>
            <w:vAlign w:val="center"/>
            <w:hideMark/>
          </w:tcPr>
          <w:p w14:paraId="6CAB72AC"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الدعم، التدريب، الاهتمام بالاحتياجات الفردية</w:t>
            </w:r>
          </w:p>
        </w:tc>
      </w:tr>
    </w:tbl>
    <w:p w14:paraId="55C59D56" w14:textId="77777777" w:rsidR="00031793" w:rsidRDefault="00031793" w:rsidP="00456208">
      <w:pPr>
        <w:spacing w:before="100" w:beforeAutospacing="1" w:after="100" w:afterAutospacing="1" w:line="240" w:lineRule="auto"/>
        <w:jc w:val="both"/>
        <w:outlineLvl w:val="0"/>
        <w:rPr>
          <w:rFonts w:ascii="Simplified Arabic" w:eastAsia="Times New Roman" w:hAnsi="Simplified Arabic" w:cs="Simplified Arabic"/>
          <w:b/>
          <w:bCs/>
          <w:kern w:val="36"/>
          <w:sz w:val="32"/>
          <w:szCs w:val="32"/>
          <w:rtl/>
          <w:lang w:val="en-GB" w:eastAsia="en-GB"/>
          <w14:ligatures w14:val="none"/>
        </w:rPr>
      </w:pPr>
      <w:r w:rsidRPr="00456208">
        <w:rPr>
          <w:rFonts w:ascii="Simplified Arabic" w:eastAsia="Times New Roman" w:hAnsi="Simplified Arabic" w:cs="Simplified Arabic"/>
          <w:b/>
          <w:bCs/>
          <w:kern w:val="36"/>
          <w:sz w:val="32"/>
          <w:szCs w:val="32"/>
          <w:rtl/>
          <w:lang w:val="en-GB" w:eastAsia="en-GB"/>
          <w14:ligatures w14:val="none"/>
        </w:rPr>
        <w:t>المتغير التابع: أداء العاملين:</w:t>
      </w:r>
    </w:p>
    <w:p w14:paraId="0584C579" w14:textId="7F866211" w:rsidR="00FC600F" w:rsidRPr="00456208" w:rsidRDefault="00FC600F" w:rsidP="00FC600F">
      <w:pPr>
        <w:spacing w:before="100" w:beforeAutospacing="1" w:after="100" w:afterAutospacing="1" w:line="240" w:lineRule="auto"/>
        <w:jc w:val="center"/>
        <w:outlineLvl w:val="0"/>
        <w:rPr>
          <w:rFonts w:ascii="Simplified Arabic" w:eastAsia="Times New Roman" w:hAnsi="Simplified Arabic" w:cs="Simplified Arabic"/>
          <w:b/>
          <w:bCs/>
          <w:kern w:val="36"/>
          <w:sz w:val="32"/>
          <w:szCs w:val="32"/>
          <w:lang w:val="en-GB" w:eastAsia="en-GB"/>
          <w14:ligatures w14:val="none"/>
        </w:rPr>
      </w:pPr>
      <w:r>
        <w:rPr>
          <w:rFonts w:ascii="Simplified Arabic" w:eastAsia="Times New Roman" w:hAnsi="Simplified Arabic" w:cs="Simplified Arabic" w:hint="cs"/>
          <w:b/>
          <w:bCs/>
          <w:kern w:val="36"/>
          <w:sz w:val="32"/>
          <w:szCs w:val="32"/>
          <w:rtl/>
          <w:lang w:val="en-GB" w:eastAsia="en-GB"/>
          <w14:ligatures w14:val="none"/>
        </w:rPr>
        <w:t xml:space="preserve">جدول (3) مؤشرات </w:t>
      </w:r>
      <w:r w:rsidRPr="00456208">
        <w:rPr>
          <w:rFonts w:ascii="Simplified Arabic" w:eastAsia="Times New Roman" w:hAnsi="Simplified Arabic" w:cs="Simplified Arabic"/>
          <w:b/>
          <w:bCs/>
          <w:kern w:val="36"/>
          <w:sz w:val="32"/>
          <w:szCs w:val="32"/>
          <w:rtl/>
          <w:lang w:val="en-GB" w:eastAsia="en-GB"/>
          <w14:ligatures w14:val="none"/>
        </w:rPr>
        <w:t>أداء العاملين</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29"/>
        <w:gridCol w:w="2418"/>
      </w:tblGrid>
      <w:tr w:rsidR="00031793" w:rsidRPr="00487E49" w14:paraId="46C61DA6" w14:textId="77777777" w:rsidTr="00121AFD">
        <w:trPr>
          <w:tblHeader/>
          <w:tblCellSpacing w:w="15" w:type="dxa"/>
          <w:jc w:val="center"/>
        </w:trPr>
        <w:tc>
          <w:tcPr>
            <w:tcW w:w="0" w:type="auto"/>
            <w:vAlign w:val="center"/>
            <w:hideMark/>
          </w:tcPr>
          <w:p w14:paraId="1931CD6D" w14:textId="77777777" w:rsidR="00031793" w:rsidRPr="00487E49" w:rsidRDefault="00031793" w:rsidP="00121AFD">
            <w:pPr>
              <w:spacing w:after="0" w:line="240" w:lineRule="auto"/>
              <w:jc w:val="center"/>
              <w:rPr>
                <w:rFonts w:ascii="Simplified Arabic" w:eastAsia="Times New Roman" w:hAnsi="Simplified Arabic" w:cs="Simplified Arabic"/>
                <w:b/>
                <w:bCs/>
                <w:kern w:val="0"/>
                <w:sz w:val="28"/>
                <w:szCs w:val="28"/>
                <w:lang w:val="en-GB" w:eastAsia="en-GB"/>
                <w14:ligatures w14:val="none"/>
              </w:rPr>
            </w:pPr>
            <w:r w:rsidRPr="00487E49">
              <w:rPr>
                <w:rFonts w:ascii="Simplified Arabic" w:eastAsia="Times New Roman" w:hAnsi="Simplified Arabic" w:cs="Simplified Arabic"/>
                <w:b/>
                <w:bCs/>
                <w:kern w:val="0"/>
                <w:sz w:val="28"/>
                <w:szCs w:val="28"/>
                <w:rtl/>
                <w:lang w:val="en-GB" w:eastAsia="en-GB"/>
                <w14:ligatures w14:val="none"/>
              </w:rPr>
              <w:t>البعد</w:t>
            </w:r>
          </w:p>
        </w:tc>
        <w:tc>
          <w:tcPr>
            <w:tcW w:w="0" w:type="auto"/>
            <w:vAlign w:val="center"/>
            <w:hideMark/>
          </w:tcPr>
          <w:p w14:paraId="26A298A1" w14:textId="77777777" w:rsidR="00031793" w:rsidRPr="00487E49" w:rsidRDefault="00031793" w:rsidP="00121AFD">
            <w:pPr>
              <w:spacing w:after="0" w:line="240" w:lineRule="auto"/>
              <w:jc w:val="center"/>
              <w:rPr>
                <w:rFonts w:ascii="Simplified Arabic" w:eastAsia="Times New Roman" w:hAnsi="Simplified Arabic" w:cs="Simplified Arabic"/>
                <w:b/>
                <w:bCs/>
                <w:kern w:val="0"/>
                <w:sz w:val="28"/>
                <w:szCs w:val="28"/>
                <w:lang w:val="en-GB" w:eastAsia="en-GB"/>
                <w14:ligatures w14:val="none"/>
              </w:rPr>
            </w:pPr>
            <w:r w:rsidRPr="00487E49">
              <w:rPr>
                <w:rFonts w:ascii="Simplified Arabic" w:eastAsia="Times New Roman" w:hAnsi="Simplified Arabic" w:cs="Simplified Arabic"/>
                <w:b/>
                <w:bCs/>
                <w:kern w:val="0"/>
                <w:sz w:val="28"/>
                <w:szCs w:val="28"/>
                <w:rtl/>
                <w:lang w:val="en-GB" w:eastAsia="en-GB"/>
                <w14:ligatures w14:val="none"/>
              </w:rPr>
              <w:t>المؤشرات</w:t>
            </w:r>
          </w:p>
        </w:tc>
      </w:tr>
      <w:tr w:rsidR="00031793" w:rsidRPr="00487E49" w14:paraId="6C535F46" w14:textId="77777777" w:rsidTr="00121AFD">
        <w:trPr>
          <w:tblCellSpacing w:w="15" w:type="dxa"/>
          <w:jc w:val="center"/>
        </w:trPr>
        <w:tc>
          <w:tcPr>
            <w:tcW w:w="0" w:type="auto"/>
            <w:vAlign w:val="center"/>
            <w:hideMark/>
          </w:tcPr>
          <w:p w14:paraId="396C35E2"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جودة الأداء</w:t>
            </w:r>
          </w:p>
        </w:tc>
        <w:tc>
          <w:tcPr>
            <w:tcW w:w="0" w:type="auto"/>
            <w:vAlign w:val="center"/>
            <w:hideMark/>
          </w:tcPr>
          <w:p w14:paraId="075BEB02"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الدقة، الالتزام بالمعايير</w:t>
            </w:r>
          </w:p>
        </w:tc>
      </w:tr>
      <w:tr w:rsidR="00031793" w:rsidRPr="00487E49" w14:paraId="0159E7B1" w14:textId="77777777" w:rsidTr="00121AFD">
        <w:trPr>
          <w:tblCellSpacing w:w="15" w:type="dxa"/>
          <w:jc w:val="center"/>
        </w:trPr>
        <w:tc>
          <w:tcPr>
            <w:tcW w:w="0" w:type="auto"/>
            <w:vAlign w:val="center"/>
            <w:hideMark/>
          </w:tcPr>
          <w:p w14:paraId="557AFF6F"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الإنتاجية</w:t>
            </w:r>
          </w:p>
        </w:tc>
        <w:tc>
          <w:tcPr>
            <w:tcW w:w="0" w:type="auto"/>
            <w:vAlign w:val="center"/>
            <w:hideMark/>
          </w:tcPr>
          <w:p w14:paraId="6AA61AAA"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سرعة الإنجاز، حجم العمل</w:t>
            </w:r>
          </w:p>
        </w:tc>
      </w:tr>
      <w:tr w:rsidR="00031793" w:rsidRPr="00487E49" w14:paraId="650B3762" w14:textId="77777777" w:rsidTr="00121AFD">
        <w:trPr>
          <w:tblCellSpacing w:w="15" w:type="dxa"/>
          <w:jc w:val="center"/>
        </w:trPr>
        <w:tc>
          <w:tcPr>
            <w:tcW w:w="0" w:type="auto"/>
            <w:vAlign w:val="center"/>
            <w:hideMark/>
          </w:tcPr>
          <w:p w14:paraId="711A3568"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الالتزام الوظيفي</w:t>
            </w:r>
          </w:p>
        </w:tc>
        <w:tc>
          <w:tcPr>
            <w:tcW w:w="0" w:type="auto"/>
            <w:vAlign w:val="center"/>
            <w:hideMark/>
          </w:tcPr>
          <w:p w14:paraId="157FDB42"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المسؤولية، الانتماء</w:t>
            </w:r>
          </w:p>
        </w:tc>
      </w:tr>
      <w:tr w:rsidR="00031793" w:rsidRPr="00487E49" w14:paraId="106A69C5" w14:textId="77777777" w:rsidTr="00121AFD">
        <w:trPr>
          <w:tblCellSpacing w:w="15" w:type="dxa"/>
          <w:jc w:val="center"/>
        </w:trPr>
        <w:tc>
          <w:tcPr>
            <w:tcW w:w="0" w:type="auto"/>
            <w:vAlign w:val="center"/>
            <w:hideMark/>
          </w:tcPr>
          <w:p w14:paraId="7A58A495"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العمل الجماعي</w:t>
            </w:r>
          </w:p>
        </w:tc>
        <w:tc>
          <w:tcPr>
            <w:tcW w:w="0" w:type="auto"/>
            <w:vAlign w:val="center"/>
            <w:hideMark/>
          </w:tcPr>
          <w:p w14:paraId="35AEDD3E" w14:textId="77777777" w:rsidR="00031793" w:rsidRPr="00487E49" w:rsidRDefault="00031793" w:rsidP="00121AFD">
            <w:pPr>
              <w:spacing w:after="0" w:line="240" w:lineRule="auto"/>
              <w:rPr>
                <w:rFonts w:ascii="Simplified Arabic" w:eastAsia="Times New Roman" w:hAnsi="Simplified Arabic" w:cs="Simplified Arabic"/>
                <w:kern w:val="0"/>
                <w:sz w:val="28"/>
                <w:szCs w:val="28"/>
                <w:lang w:val="en-GB" w:eastAsia="en-GB"/>
                <w14:ligatures w14:val="none"/>
              </w:rPr>
            </w:pPr>
            <w:r w:rsidRPr="00487E49">
              <w:rPr>
                <w:rFonts w:ascii="Simplified Arabic" w:eastAsia="Times New Roman" w:hAnsi="Simplified Arabic" w:cs="Simplified Arabic"/>
                <w:kern w:val="0"/>
                <w:sz w:val="28"/>
                <w:szCs w:val="28"/>
                <w:rtl/>
                <w:lang w:val="en-GB" w:eastAsia="en-GB"/>
                <w14:ligatures w14:val="none"/>
              </w:rPr>
              <w:t>التعاون، مشاركة المعرفة</w:t>
            </w:r>
          </w:p>
        </w:tc>
      </w:tr>
    </w:tbl>
    <w:p w14:paraId="5D6860AA" w14:textId="77777777" w:rsidR="00031793" w:rsidRPr="00487E49" w:rsidRDefault="00031793" w:rsidP="00031793">
      <w:pPr>
        <w:spacing w:before="100" w:beforeAutospacing="1" w:after="100" w:afterAutospacing="1" w:line="240" w:lineRule="auto"/>
        <w:outlineLvl w:val="0"/>
        <w:rPr>
          <w:rFonts w:ascii="Simplified Arabic" w:hAnsi="Simplified Arabic" w:cs="Simplified Arabic"/>
          <w:sz w:val="28"/>
          <w:szCs w:val="28"/>
        </w:rPr>
      </w:pPr>
      <w:r w:rsidRPr="00487E49">
        <w:rPr>
          <w:rFonts w:ascii="Simplified Arabic" w:hAnsi="Simplified Arabic" w:cs="Simplified Arabic"/>
          <w:sz w:val="28"/>
          <w:szCs w:val="28"/>
        </w:rPr>
        <w:t xml:space="preserve"> </w:t>
      </w:r>
    </w:p>
    <w:p w14:paraId="232F4E20" w14:textId="77777777" w:rsidR="0040404E" w:rsidRDefault="0040404E"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358C1671" w14:textId="77777777" w:rsidR="009215B3" w:rsidRDefault="009215B3"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5A45BC19" w14:textId="77777777" w:rsidR="009215B3" w:rsidRDefault="009215B3"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404DFD20" w14:textId="77777777" w:rsidR="009215B3" w:rsidRDefault="009215B3"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1BA34E41" w14:textId="77777777" w:rsidR="00BE374A" w:rsidRDefault="00BE374A"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3C7DF285" w14:textId="77777777" w:rsidR="00BE374A" w:rsidRDefault="00BE374A"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5B94A193" w14:textId="77777777" w:rsidR="00BE374A" w:rsidRDefault="00BE374A"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665B1AD2" w14:textId="77777777" w:rsidR="00BE374A" w:rsidRDefault="00BE374A"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p w14:paraId="0AF479A3" w14:textId="77777777" w:rsidR="009215B3" w:rsidRDefault="009215B3" w:rsidP="00D15642">
      <w:pPr>
        <w:spacing w:before="100" w:beforeAutospacing="1" w:after="100" w:afterAutospacing="1" w:line="240" w:lineRule="auto"/>
        <w:rPr>
          <w:rFonts w:ascii="Simplified Arabic" w:eastAsia="Times New Roman" w:hAnsi="Simplified Arabic" w:cs="Simplified Arabic"/>
          <w:kern w:val="0"/>
          <w:sz w:val="28"/>
          <w:szCs w:val="28"/>
          <w:rtl/>
          <w:lang w:val="en-GB" w:eastAsia="en-GB"/>
          <w14:ligatures w14:val="none"/>
        </w:rPr>
      </w:pPr>
    </w:p>
    <w:sectPr w:rsidR="009215B3" w:rsidSect="00BC7F5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949B9" w14:textId="77777777" w:rsidR="000E500D" w:rsidRDefault="000E500D" w:rsidP="009125CE">
      <w:pPr>
        <w:spacing w:after="0" w:line="240" w:lineRule="auto"/>
      </w:pPr>
      <w:r>
        <w:separator/>
      </w:r>
    </w:p>
  </w:endnote>
  <w:endnote w:type="continuationSeparator" w:id="0">
    <w:p w14:paraId="398B7B39" w14:textId="77777777" w:rsidR="000E500D" w:rsidRDefault="000E500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KR HEAD1">
    <w:panose1 w:val="020B0604020202020204"/>
    <w:charset w:val="B2"/>
    <w:family w:val="auto"/>
    <w:pitch w:val="variable"/>
    <w:sig w:usb0="00002001" w:usb1="00000000" w:usb2="00000000" w:usb3="00000000" w:csb0="00000040" w:csb1="00000000"/>
  </w:font>
  <w:font w:name="Impact">
    <w:panose1 w:val="020B0806030902050204"/>
    <w:charset w:val="00"/>
    <w:family w:val="swiss"/>
    <w:pitch w:val="variable"/>
    <w:sig w:usb0="00000287" w:usb1="00000000" w:usb2="00000000" w:usb3="00000000" w:csb0="0000009F" w:csb1="00000000"/>
  </w:font>
  <w:font w:name="MCS Jeddah S_I normal.">
    <w:panose1 w:val="020B0604020202020204"/>
    <w:charset w:val="B2"/>
    <w:family w:val="auto"/>
    <w:pitch w:val="variable"/>
    <w:sig w:usb0="00002001" w:usb1="00000000" w:usb2="00000000" w:usb3="00000000" w:csb0="00000040" w:csb1="00000000"/>
  </w:font>
  <w:font w:name="Linotype Univers 630 Bold">
    <w:altName w:val="Arial"/>
    <w:panose1 w:val="020B0604020202020204"/>
    <w:charset w:val="00"/>
    <w:family w:val="swiss"/>
    <w:notTrueType/>
    <w:pitch w:val="default"/>
    <w:sig w:usb0="00000003" w:usb1="00000000" w:usb2="00000000" w:usb3="00000000" w:csb0="00000001" w:csb1="00000000"/>
  </w:font>
  <w:font w:name="Akhbar MT">
    <w:panose1 w:val="020B0604020202020204"/>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Verdana">
    <w:panose1 w:val="020B0604030504040204"/>
    <w:charset w:val="00"/>
    <w:family w:val="swiss"/>
    <w:pitch w:val="variable"/>
    <w:sig w:usb0="A10006FF" w:usb1="4000205B" w:usb2="00000010" w:usb3="00000000" w:csb0="0000019F" w:csb1="00000000"/>
  </w:font>
  <w:font w:name="GE Jarida Heavy">
    <w:panose1 w:val="020B0604020202020204"/>
    <w:charset w:val="B2"/>
    <w:family w:val="roman"/>
    <w:notTrueType/>
    <w:pitch w:val="variable"/>
    <w:sig w:usb0="80002003" w:usb1="80000100" w:usb2="00000028" w:usb3="00000000" w:csb0="00000040" w:csb1="00000000"/>
  </w:font>
  <w:font w:name="Monotype Koufi">
    <w:panose1 w:val="020B0604020202020204"/>
    <w:charset w:val="B2"/>
    <w:family w:val="auto"/>
    <w:pitch w:val="variable"/>
    <w:sig w:usb0="02942001" w:usb1="03D40006" w:usb2="02620000" w:usb3="00000000" w:csb0="00000040" w:csb1="00000000"/>
  </w:font>
  <w:font w:name="Andalus">
    <w:panose1 w:val="020B0604020202020204"/>
    <w:charset w:val="00"/>
    <w:family w:val="roman"/>
    <w:pitch w:val="variable"/>
    <w:sig w:usb0="00002003" w:usb1="80000000" w:usb2="00000008" w:usb3="00000000" w:csb0="00000041" w:csb1="00000000"/>
  </w:font>
  <w:font w:name="Simplified Arabic Fixed">
    <w:panose1 w:val="02070309020205020404"/>
    <w:charset w:val="B2"/>
    <w:family w:val="modern"/>
    <w:pitch w:val="fixed"/>
    <w:sig w:usb0="00002003" w:usb1="00000000" w:usb2="00000008" w:usb3="00000000" w:csb0="00000041" w:csb1="00000000"/>
  </w:font>
  <w:font w:name="DecoType Naskh">
    <w:panose1 w:val="00000400000000000000"/>
    <w:charset w:val="B2"/>
    <w:family w:val="auto"/>
    <w:pitch w:val="variable"/>
    <w:sig w:usb0="80002001" w:usb1="80000000" w:usb2="00000008" w:usb3="00000000" w:csb0="00000040" w:csb1="00000000"/>
  </w:font>
  <w:font w:name="GulliverRM">
    <w:altName w:val="Cambria"/>
    <w:panose1 w:val="020B0604020202020204"/>
    <w:charset w:val="00"/>
    <w:family w:val="roman"/>
    <w:notTrueType/>
    <w:pitch w:val="default"/>
  </w:font>
  <w:font w:name="Batang">
    <w:altName w:val="바탕"/>
    <w:panose1 w:val="02030600000101010101"/>
    <w:charset w:val="81"/>
    <w:family w:val="roman"/>
    <w:notTrueType/>
    <w:pitch w:val="variable"/>
    <w:sig w:usb0="B00002AF" w:usb1="69D77CFB" w:usb2="00000030" w:usb3="00000000" w:csb0="0008009F" w:csb1="00000000"/>
  </w:font>
  <w:font w:name="Gill Sans MT">
    <w:panose1 w:val="020B0502020104020203"/>
    <w:charset w:val="4D"/>
    <w:family w:val="swiss"/>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CS Taybah S_U normal.">
    <w:panose1 w:val="020B0604020202020204"/>
    <w:charset w:val="B2"/>
    <w:family w:val="auto"/>
    <w:pitch w:val="variable"/>
    <w:sig w:usb0="00002001" w:usb1="00000000" w:usb2="00000000" w:usb3="00000000" w:csb0="00000040" w:csb1="00000000"/>
  </w:font>
  <w:font w:name="Arabic Transparent">
    <w:panose1 w:val="020B0604020202020204"/>
    <w:charset w:val="00"/>
    <w:family w:val="swiss"/>
    <w:pitch w:val="variable"/>
    <w:sig w:usb0="20002A87" w:usb1="80000000" w:usb2="00000008" w:usb3="00000000" w:csb0="000001FF" w:csb1="00000000"/>
  </w:font>
  <w:font w:name="MCS ALMAALIM HIGH">
    <w:panose1 w:val="020B0604020202020204"/>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DecoType Thuluth">
    <w:altName w:val="Arial"/>
    <w:panose1 w:val="020B0604020202020204"/>
    <w:charset w:val="B2"/>
    <w:family w:val="auto"/>
    <w:pitch w:val="variable"/>
    <w:sig w:usb0="00002001" w:usb1="80000000" w:usb2="00000008" w:usb3="00000000" w:csb0="00000040" w:csb1="00000000"/>
  </w:font>
  <w:font w:name="PT Bold Heading">
    <w:altName w:val="Arial"/>
    <w:panose1 w:val="020B0604020202020204"/>
    <w:charset w:val="B2"/>
    <w:family w:val="auto"/>
    <w:pitch w:val="variable"/>
    <w:sig w:usb0="00002001" w:usb1="80000000" w:usb2="00000008" w:usb3="00000000" w:csb0="0000004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3256038"/>
      <w:docPartObj>
        <w:docPartGallery w:val="Page Numbers (Bottom of Page)"/>
        <w:docPartUnique/>
      </w:docPartObj>
    </w:sdtPr>
    <w:sdtContent>
      <w:p w14:paraId="444A1A81" w14:textId="74523EFA" w:rsidR="000D6827" w:rsidRDefault="000D6827">
        <w:pPr>
          <w:pStyle w:val="Footer"/>
          <w:jc w:val="center"/>
        </w:pPr>
        <w:r>
          <w:fldChar w:fldCharType="begin"/>
        </w:r>
        <w:r>
          <w:instrText>PAGE   \* MERGEFORMAT</w:instrText>
        </w:r>
        <w:r>
          <w:fldChar w:fldCharType="separate"/>
        </w:r>
        <w:r w:rsidR="00761473" w:rsidRPr="00761473">
          <w:rPr>
            <w:noProof/>
            <w:rtl/>
            <w:lang w:val="ar-SA"/>
          </w:rPr>
          <w:t>-</w:t>
        </w:r>
        <w:r w:rsidR="00761473">
          <w:rPr>
            <w:noProof/>
            <w:rtl/>
          </w:rPr>
          <w:t xml:space="preserve"> 127 -</w:t>
        </w:r>
        <w:r>
          <w:fldChar w:fldCharType="end"/>
        </w:r>
      </w:p>
    </w:sdtContent>
  </w:sdt>
  <w:p w14:paraId="33FCFB05" w14:textId="77777777" w:rsidR="000D6827" w:rsidRDefault="000D6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64CB0" w14:textId="77777777" w:rsidR="000E500D" w:rsidRDefault="000E500D" w:rsidP="009125CE">
      <w:pPr>
        <w:spacing w:after="0" w:line="240" w:lineRule="auto"/>
      </w:pPr>
      <w:r>
        <w:separator/>
      </w:r>
    </w:p>
  </w:footnote>
  <w:footnote w:type="continuationSeparator" w:id="0">
    <w:p w14:paraId="56380929" w14:textId="77777777" w:rsidR="000E500D" w:rsidRDefault="000E500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35A7496"/>
    <w:lvl w:ilvl="0">
      <w:start w:val="1"/>
      <w:numFmt w:val="bullet"/>
      <w:pStyle w:val="ListBullet"/>
      <w:lvlText w:val=""/>
      <w:lvlJc w:val="left"/>
      <w:pPr>
        <w:tabs>
          <w:tab w:val="num" w:pos="142"/>
        </w:tabs>
        <w:ind w:left="142" w:hanging="360"/>
      </w:pPr>
      <w:rPr>
        <w:rFonts w:ascii="Symbol" w:hAnsi="Symbol" w:hint="default"/>
      </w:rPr>
    </w:lvl>
  </w:abstractNum>
  <w:abstractNum w:abstractNumId="1" w15:restartNumberingAfterBreak="0">
    <w:nsid w:val="02510737"/>
    <w:multiLevelType w:val="multilevel"/>
    <w:tmpl w:val="F8D6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24D2A"/>
    <w:multiLevelType w:val="multilevel"/>
    <w:tmpl w:val="0846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F610D"/>
    <w:multiLevelType w:val="multilevel"/>
    <w:tmpl w:val="D69E0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9B63E1"/>
    <w:multiLevelType w:val="multilevel"/>
    <w:tmpl w:val="05F27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0002D6"/>
    <w:multiLevelType w:val="multilevel"/>
    <w:tmpl w:val="114E5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F90B2F"/>
    <w:multiLevelType w:val="multilevel"/>
    <w:tmpl w:val="993E8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6E3267"/>
    <w:multiLevelType w:val="multilevel"/>
    <w:tmpl w:val="8E586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167435"/>
    <w:multiLevelType w:val="multilevel"/>
    <w:tmpl w:val="AD82C7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E748EA"/>
    <w:multiLevelType w:val="multilevel"/>
    <w:tmpl w:val="F27C2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2C2E7F"/>
    <w:multiLevelType w:val="multilevel"/>
    <w:tmpl w:val="140A0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047"/>
    <w:multiLevelType w:val="multilevel"/>
    <w:tmpl w:val="3B7674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E62E68"/>
    <w:multiLevelType w:val="multilevel"/>
    <w:tmpl w:val="33E07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7C5D55"/>
    <w:multiLevelType w:val="multilevel"/>
    <w:tmpl w:val="A2D8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B909D0"/>
    <w:multiLevelType w:val="multilevel"/>
    <w:tmpl w:val="3D56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074EF"/>
    <w:multiLevelType w:val="multilevel"/>
    <w:tmpl w:val="8EDE5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F26BDB"/>
    <w:multiLevelType w:val="multilevel"/>
    <w:tmpl w:val="E3DE3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9E73AD"/>
    <w:multiLevelType w:val="multilevel"/>
    <w:tmpl w:val="EF04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9A00B1"/>
    <w:multiLevelType w:val="multilevel"/>
    <w:tmpl w:val="461AC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C7D6CEB"/>
    <w:multiLevelType w:val="multilevel"/>
    <w:tmpl w:val="6F8CB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6540E2"/>
    <w:multiLevelType w:val="multilevel"/>
    <w:tmpl w:val="D9F05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6660BB"/>
    <w:multiLevelType w:val="multilevel"/>
    <w:tmpl w:val="50F42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DEB3F35"/>
    <w:multiLevelType w:val="multilevel"/>
    <w:tmpl w:val="05E8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B47170"/>
    <w:multiLevelType w:val="multilevel"/>
    <w:tmpl w:val="52BA3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6E749B"/>
    <w:multiLevelType w:val="multilevel"/>
    <w:tmpl w:val="626C3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7C277A"/>
    <w:multiLevelType w:val="hybridMultilevel"/>
    <w:tmpl w:val="09B0EC08"/>
    <w:lvl w:ilvl="0" w:tplc="65FAB220">
      <w:numFmt w:val="bullet"/>
      <w:lvlText w:val="-"/>
      <w:lvlJc w:val="left"/>
      <w:pPr>
        <w:ind w:left="720" w:hanging="360"/>
      </w:pPr>
      <w:rPr>
        <w:rFonts w:ascii="Simplified Arabic" w:eastAsia="Times New Roman"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0A6C42"/>
    <w:multiLevelType w:val="multilevel"/>
    <w:tmpl w:val="EFAA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B15AC9"/>
    <w:multiLevelType w:val="multilevel"/>
    <w:tmpl w:val="3DF8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3BD1328"/>
    <w:multiLevelType w:val="multilevel"/>
    <w:tmpl w:val="13D06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D6344D"/>
    <w:multiLevelType w:val="multilevel"/>
    <w:tmpl w:val="7916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6DE2FD8"/>
    <w:multiLevelType w:val="multilevel"/>
    <w:tmpl w:val="3F24C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96509C"/>
    <w:multiLevelType w:val="multilevel"/>
    <w:tmpl w:val="6BA88B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BF325CB"/>
    <w:multiLevelType w:val="multilevel"/>
    <w:tmpl w:val="337C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F71C53"/>
    <w:multiLevelType w:val="multilevel"/>
    <w:tmpl w:val="C3B8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892F29"/>
    <w:multiLevelType w:val="multilevel"/>
    <w:tmpl w:val="0A801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BA11D0"/>
    <w:multiLevelType w:val="multilevel"/>
    <w:tmpl w:val="37F6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6C704A"/>
    <w:multiLevelType w:val="multilevel"/>
    <w:tmpl w:val="47B2E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465843"/>
    <w:multiLevelType w:val="multilevel"/>
    <w:tmpl w:val="A7BA2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98274F"/>
    <w:multiLevelType w:val="multilevel"/>
    <w:tmpl w:val="9C90D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C6207D"/>
    <w:multiLevelType w:val="multilevel"/>
    <w:tmpl w:val="19DA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4D5C23"/>
    <w:multiLevelType w:val="multilevel"/>
    <w:tmpl w:val="DB14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992E9C"/>
    <w:multiLevelType w:val="multilevel"/>
    <w:tmpl w:val="95264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A0A2443"/>
    <w:multiLevelType w:val="multilevel"/>
    <w:tmpl w:val="B53EA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B170645"/>
    <w:multiLevelType w:val="multilevel"/>
    <w:tmpl w:val="86DE9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EA83D4B"/>
    <w:multiLevelType w:val="multilevel"/>
    <w:tmpl w:val="2BC6A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F582625"/>
    <w:multiLevelType w:val="multilevel"/>
    <w:tmpl w:val="18A8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6DE545D"/>
    <w:multiLevelType w:val="multilevel"/>
    <w:tmpl w:val="5222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274E16"/>
    <w:multiLevelType w:val="multilevel"/>
    <w:tmpl w:val="BA08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2D71ED"/>
    <w:multiLevelType w:val="multilevel"/>
    <w:tmpl w:val="BCA4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352456"/>
    <w:multiLevelType w:val="hybridMultilevel"/>
    <w:tmpl w:val="ED404DC2"/>
    <w:lvl w:ilvl="0" w:tplc="5E38EF8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CD17FF9"/>
    <w:multiLevelType w:val="multilevel"/>
    <w:tmpl w:val="815AF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03D5544"/>
    <w:multiLevelType w:val="multilevel"/>
    <w:tmpl w:val="A68A8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BF0B23"/>
    <w:multiLevelType w:val="multilevel"/>
    <w:tmpl w:val="DFEA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41683D"/>
    <w:multiLevelType w:val="multilevel"/>
    <w:tmpl w:val="5D02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4221EB"/>
    <w:multiLevelType w:val="multilevel"/>
    <w:tmpl w:val="C7581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9082F01"/>
    <w:multiLevelType w:val="multilevel"/>
    <w:tmpl w:val="C7FEE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0FC3CCB"/>
    <w:multiLevelType w:val="multilevel"/>
    <w:tmpl w:val="D1949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11459DD"/>
    <w:multiLevelType w:val="multilevel"/>
    <w:tmpl w:val="7806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1D4284B"/>
    <w:multiLevelType w:val="multilevel"/>
    <w:tmpl w:val="0F824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A9749D"/>
    <w:multiLevelType w:val="multilevel"/>
    <w:tmpl w:val="0FFA5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4D5C4D"/>
    <w:multiLevelType w:val="multilevel"/>
    <w:tmpl w:val="86481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6B37B6C"/>
    <w:multiLevelType w:val="multilevel"/>
    <w:tmpl w:val="64B8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026301"/>
    <w:multiLevelType w:val="multilevel"/>
    <w:tmpl w:val="ED78C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A3478B0"/>
    <w:multiLevelType w:val="hybridMultilevel"/>
    <w:tmpl w:val="07C44372"/>
    <w:lvl w:ilvl="0" w:tplc="903499DC">
      <w:start w:val="2"/>
      <w:numFmt w:val="bullet"/>
      <w:lvlText w:val="-"/>
      <w:lvlJc w:val="left"/>
      <w:pPr>
        <w:ind w:left="720" w:hanging="360"/>
      </w:pPr>
      <w:rPr>
        <w:rFonts w:ascii="Simplified Arabic" w:eastAsia="Times New Roman" w:hAnsi="Simplified Arabic" w:cs="Simplified Arabic"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A561384"/>
    <w:multiLevelType w:val="multilevel"/>
    <w:tmpl w:val="D2CC5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B2D3EC1"/>
    <w:multiLevelType w:val="multilevel"/>
    <w:tmpl w:val="62CE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159966">
    <w:abstractNumId w:val="55"/>
  </w:num>
  <w:num w:numId="2" w16cid:durableId="1653097475">
    <w:abstractNumId w:val="18"/>
  </w:num>
  <w:num w:numId="3" w16cid:durableId="423302002">
    <w:abstractNumId w:val="56"/>
  </w:num>
  <w:num w:numId="4" w16cid:durableId="755369747">
    <w:abstractNumId w:val="28"/>
  </w:num>
  <w:num w:numId="5" w16cid:durableId="246964359">
    <w:abstractNumId w:val="54"/>
  </w:num>
  <w:num w:numId="6" w16cid:durableId="1589536807">
    <w:abstractNumId w:val="29"/>
  </w:num>
  <w:num w:numId="7" w16cid:durableId="1170755576">
    <w:abstractNumId w:val="15"/>
  </w:num>
  <w:num w:numId="8" w16cid:durableId="2093307405">
    <w:abstractNumId w:val="16"/>
  </w:num>
  <w:num w:numId="9" w16cid:durableId="1892767326">
    <w:abstractNumId w:val="34"/>
  </w:num>
  <w:num w:numId="10" w16cid:durableId="623080664">
    <w:abstractNumId w:val="62"/>
  </w:num>
  <w:num w:numId="11" w16cid:durableId="179972737">
    <w:abstractNumId w:val="45"/>
  </w:num>
  <w:num w:numId="12" w16cid:durableId="1799103552">
    <w:abstractNumId w:val="60"/>
  </w:num>
  <w:num w:numId="13" w16cid:durableId="1172136137">
    <w:abstractNumId w:val="59"/>
  </w:num>
  <w:num w:numId="14" w16cid:durableId="1700667372">
    <w:abstractNumId w:val="7"/>
  </w:num>
  <w:num w:numId="15" w16cid:durableId="1158809150">
    <w:abstractNumId w:val="27"/>
  </w:num>
  <w:num w:numId="16" w16cid:durableId="1109162435">
    <w:abstractNumId w:val="51"/>
  </w:num>
  <w:num w:numId="17" w16cid:durableId="948316386">
    <w:abstractNumId w:val="4"/>
  </w:num>
  <w:num w:numId="18" w16cid:durableId="1670136022">
    <w:abstractNumId w:val="64"/>
  </w:num>
  <w:num w:numId="19" w16cid:durableId="155076065">
    <w:abstractNumId w:val="20"/>
  </w:num>
  <w:num w:numId="20" w16cid:durableId="1264998915">
    <w:abstractNumId w:val="47"/>
  </w:num>
  <w:num w:numId="21" w16cid:durableId="752553609">
    <w:abstractNumId w:val="32"/>
  </w:num>
  <w:num w:numId="22" w16cid:durableId="1802074907">
    <w:abstractNumId w:val="33"/>
  </w:num>
  <w:num w:numId="23" w16cid:durableId="748768534">
    <w:abstractNumId w:val="65"/>
  </w:num>
  <w:num w:numId="24" w16cid:durableId="1214318556">
    <w:abstractNumId w:val="39"/>
  </w:num>
  <w:num w:numId="25" w16cid:durableId="1231040008">
    <w:abstractNumId w:val="14"/>
  </w:num>
  <w:num w:numId="26" w16cid:durableId="622200244">
    <w:abstractNumId w:val="41"/>
  </w:num>
  <w:num w:numId="27" w16cid:durableId="804078963">
    <w:abstractNumId w:val="10"/>
  </w:num>
  <w:num w:numId="28" w16cid:durableId="384644410">
    <w:abstractNumId w:val="22"/>
  </w:num>
  <w:num w:numId="29" w16cid:durableId="1436946765">
    <w:abstractNumId w:val="35"/>
  </w:num>
  <w:num w:numId="30" w16cid:durableId="1936857732">
    <w:abstractNumId w:val="57"/>
  </w:num>
  <w:num w:numId="31" w16cid:durableId="931276452">
    <w:abstractNumId w:val="5"/>
  </w:num>
  <w:num w:numId="32" w16cid:durableId="1752657879">
    <w:abstractNumId w:val="19"/>
  </w:num>
  <w:num w:numId="33" w16cid:durableId="1000429078">
    <w:abstractNumId w:val="40"/>
  </w:num>
  <w:num w:numId="34" w16cid:durableId="507405052">
    <w:abstractNumId w:val="2"/>
  </w:num>
  <w:num w:numId="35" w16cid:durableId="304353862">
    <w:abstractNumId w:val="21"/>
  </w:num>
  <w:num w:numId="36" w16cid:durableId="191576311">
    <w:abstractNumId w:val="23"/>
  </w:num>
  <w:num w:numId="37" w16cid:durableId="1771312694">
    <w:abstractNumId w:val="42"/>
  </w:num>
  <w:num w:numId="38" w16cid:durableId="1682853619">
    <w:abstractNumId w:val="44"/>
  </w:num>
  <w:num w:numId="39" w16cid:durableId="795636790">
    <w:abstractNumId w:val="37"/>
  </w:num>
  <w:num w:numId="40" w16cid:durableId="1899823901">
    <w:abstractNumId w:val="11"/>
  </w:num>
  <w:num w:numId="41" w16cid:durableId="546723426">
    <w:abstractNumId w:val="58"/>
  </w:num>
  <w:num w:numId="42" w16cid:durableId="1104151325">
    <w:abstractNumId w:val="46"/>
  </w:num>
  <w:num w:numId="43" w16cid:durableId="511191377">
    <w:abstractNumId w:val="12"/>
  </w:num>
  <w:num w:numId="44" w16cid:durableId="724792247">
    <w:abstractNumId w:val="63"/>
  </w:num>
  <w:num w:numId="45" w16cid:durableId="632180608">
    <w:abstractNumId w:val="49"/>
  </w:num>
  <w:num w:numId="46" w16cid:durableId="487787346">
    <w:abstractNumId w:val="6"/>
  </w:num>
  <w:num w:numId="47" w16cid:durableId="1675916368">
    <w:abstractNumId w:val="30"/>
  </w:num>
  <w:num w:numId="48" w16cid:durableId="401604699">
    <w:abstractNumId w:val="61"/>
  </w:num>
  <w:num w:numId="49" w16cid:durableId="1070151023">
    <w:abstractNumId w:val="52"/>
  </w:num>
  <w:num w:numId="50" w16cid:durableId="7878451">
    <w:abstractNumId w:val="36"/>
  </w:num>
  <w:num w:numId="51" w16cid:durableId="986208096">
    <w:abstractNumId w:val="0"/>
  </w:num>
  <w:num w:numId="52" w16cid:durableId="773331081">
    <w:abstractNumId w:val="50"/>
  </w:num>
  <w:num w:numId="53" w16cid:durableId="1549217197">
    <w:abstractNumId w:val="17"/>
  </w:num>
  <w:num w:numId="54" w16cid:durableId="874923209">
    <w:abstractNumId w:val="24"/>
  </w:num>
  <w:num w:numId="55" w16cid:durableId="350373723">
    <w:abstractNumId w:val="43"/>
  </w:num>
  <w:num w:numId="56" w16cid:durableId="305403787">
    <w:abstractNumId w:val="3"/>
  </w:num>
  <w:num w:numId="57" w16cid:durableId="1811054029">
    <w:abstractNumId w:val="26"/>
  </w:num>
  <w:num w:numId="58" w16cid:durableId="265385545">
    <w:abstractNumId w:val="13"/>
  </w:num>
  <w:num w:numId="59" w16cid:durableId="2072270105">
    <w:abstractNumId w:val="53"/>
  </w:num>
  <w:num w:numId="60" w16cid:durableId="713579745">
    <w:abstractNumId w:val="1"/>
  </w:num>
  <w:num w:numId="61" w16cid:durableId="166870922">
    <w:abstractNumId w:val="25"/>
  </w:num>
  <w:num w:numId="62" w16cid:durableId="99573531">
    <w:abstractNumId w:val="9"/>
  </w:num>
  <w:num w:numId="63" w16cid:durableId="393820951">
    <w:abstractNumId w:val="48"/>
  </w:num>
  <w:num w:numId="64" w16cid:durableId="125701048">
    <w:abstractNumId w:val="31"/>
  </w:num>
  <w:num w:numId="65" w16cid:durableId="1737433111">
    <w:abstractNumId w:val="8"/>
  </w:num>
  <w:num w:numId="66" w16cid:durableId="641815810">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D9C"/>
    <w:rsid w:val="00006725"/>
    <w:rsid w:val="00013B9C"/>
    <w:rsid w:val="00016145"/>
    <w:rsid w:val="0002174C"/>
    <w:rsid w:val="0002599D"/>
    <w:rsid w:val="00031793"/>
    <w:rsid w:val="00031F6E"/>
    <w:rsid w:val="000342CA"/>
    <w:rsid w:val="000358B1"/>
    <w:rsid w:val="0004141D"/>
    <w:rsid w:val="000417ED"/>
    <w:rsid w:val="000432BC"/>
    <w:rsid w:val="00045751"/>
    <w:rsid w:val="00050550"/>
    <w:rsid w:val="0005196D"/>
    <w:rsid w:val="000521B4"/>
    <w:rsid w:val="0005222E"/>
    <w:rsid w:val="00052393"/>
    <w:rsid w:val="00061BBA"/>
    <w:rsid w:val="000679D8"/>
    <w:rsid w:val="00072375"/>
    <w:rsid w:val="0007783A"/>
    <w:rsid w:val="0008100B"/>
    <w:rsid w:val="000868CD"/>
    <w:rsid w:val="000872CE"/>
    <w:rsid w:val="00094A68"/>
    <w:rsid w:val="00096F2B"/>
    <w:rsid w:val="000A1926"/>
    <w:rsid w:val="000B0E79"/>
    <w:rsid w:val="000B3692"/>
    <w:rsid w:val="000C077D"/>
    <w:rsid w:val="000C0FE3"/>
    <w:rsid w:val="000C30E3"/>
    <w:rsid w:val="000D6827"/>
    <w:rsid w:val="000D79BA"/>
    <w:rsid w:val="000E500D"/>
    <w:rsid w:val="000F02E4"/>
    <w:rsid w:val="000F3D61"/>
    <w:rsid w:val="000F44B4"/>
    <w:rsid w:val="000F5231"/>
    <w:rsid w:val="001070CE"/>
    <w:rsid w:val="00110425"/>
    <w:rsid w:val="001114D3"/>
    <w:rsid w:val="0011382D"/>
    <w:rsid w:val="00121AFD"/>
    <w:rsid w:val="00122C78"/>
    <w:rsid w:val="00126FEB"/>
    <w:rsid w:val="00135AE1"/>
    <w:rsid w:val="001400F9"/>
    <w:rsid w:val="00141A9F"/>
    <w:rsid w:val="00143DA8"/>
    <w:rsid w:val="00146391"/>
    <w:rsid w:val="00156484"/>
    <w:rsid w:val="00160873"/>
    <w:rsid w:val="001735FB"/>
    <w:rsid w:val="001902DB"/>
    <w:rsid w:val="001A1FFD"/>
    <w:rsid w:val="001A28C6"/>
    <w:rsid w:val="001A3A27"/>
    <w:rsid w:val="001A725D"/>
    <w:rsid w:val="001A7DDC"/>
    <w:rsid w:val="001B0631"/>
    <w:rsid w:val="001B1C82"/>
    <w:rsid w:val="001B2165"/>
    <w:rsid w:val="001B3ED9"/>
    <w:rsid w:val="001B41EF"/>
    <w:rsid w:val="001C106C"/>
    <w:rsid w:val="001C2162"/>
    <w:rsid w:val="001D40A7"/>
    <w:rsid w:val="001D54E2"/>
    <w:rsid w:val="001E4DF1"/>
    <w:rsid w:val="001E56F7"/>
    <w:rsid w:val="001E57BF"/>
    <w:rsid w:val="001F0CFE"/>
    <w:rsid w:val="001F13AF"/>
    <w:rsid w:val="001F3BA0"/>
    <w:rsid w:val="0020403A"/>
    <w:rsid w:val="002051A4"/>
    <w:rsid w:val="002138E3"/>
    <w:rsid w:val="0021482D"/>
    <w:rsid w:val="0021539C"/>
    <w:rsid w:val="0022291B"/>
    <w:rsid w:val="00222AAA"/>
    <w:rsid w:val="00222BBA"/>
    <w:rsid w:val="00226C0D"/>
    <w:rsid w:val="00226E52"/>
    <w:rsid w:val="002325E1"/>
    <w:rsid w:val="00232EB7"/>
    <w:rsid w:val="0023545D"/>
    <w:rsid w:val="002359BA"/>
    <w:rsid w:val="002439AC"/>
    <w:rsid w:val="002452CC"/>
    <w:rsid w:val="00251800"/>
    <w:rsid w:val="00255023"/>
    <w:rsid w:val="0025723C"/>
    <w:rsid w:val="0026019A"/>
    <w:rsid w:val="00271806"/>
    <w:rsid w:val="00275246"/>
    <w:rsid w:val="00282E57"/>
    <w:rsid w:val="00284766"/>
    <w:rsid w:val="00286120"/>
    <w:rsid w:val="00287F67"/>
    <w:rsid w:val="00287F8D"/>
    <w:rsid w:val="00290B12"/>
    <w:rsid w:val="002964CA"/>
    <w:rsid w:val="00296D77"/>
    <w:rsid w:val="002A1D53"/>
    <w:rsid w:val="002A2ED3"/>
    <w:rsid w:val="002C0BFE"/>
    <w:rsid w:val="002C7089"/>
    <w:rsid w:val="002D7287"/>
    <w:rsid w:val="002E640B"/>
    <w:rsid w:val="002E72F2"/>
    <w:rsid w:val="002E731B"/>
    <w:rsid w:val="002E74C7"/>
    <w:rsid w:val="002F070E"/>
    <w:rsid w:val="002F1F95"/>
    <w:rsid w:val="002F54FE"/>
    <w:rsid w:val="002F7D53"/>
    <w:rsid w:val="00314C1F"/>
    <w:rsid w:val="003240A7"/>
    <w:rsid w:val="00324436"/>
    <w:rsid w:val="00324916"/>
    <w:rsid w:val="00333954"/>
    <w:rsid w:val="003351B7"/>
    <w:rsid w:val="0034210E"/>
    <w:rsid w:val="003430FA"/>
    <w:rsid w:val="00350CDE"/>
    <w:rsid w:val="00350D64"/>
    <w:rsid w:val="00352E3F"/>
    <w:rsid w:val="003604BE"/>
    <w:rsid w:val="003672CD"/>
    <w:rsid w:val="003709E7"/>
    <w:rsid w:val="00371D89"/>
    <w:rsid w:val="00376840"/>
    <w:rsid w:val="00386084"/>
    <w:rsid w:val="003902D3"/>
    <w:rsid w:val="0039381A"/>
    <w:rsid w:val="003A52FF"/>
    <w:rsid w:val="003C032D"/>
    <w:rsid w:val="003C50E6"/>
    <w:rsid w:val="003C5235"/>
    <w:rsid w:val="003C5C9D"/>
    <w:rsid w:val="003C7D36"/>
    <w:rsid w:val="003D1F4B"/>
    <w:rsid w:val="003E0135"/>
    <w:rsid w:val="003E1115"/>
    <w:rsid w:val="003E6CB6"/>
    <w:rsid w:val="003E7F82"/>
    <w:rsid w:val="003F21AB"/>
    <w:rsid w:val="003F365A"/>
    <w:rsid w:val="003F5281"/>
    <w:rsid w:val="003F6FF0"/>
    <w:rsid w:val="00400A89"/>
    <w:rsid w:val="004026FC"/>
    <w:rsid w:val="0040330E"/>
    <w:rsid w:val="0040404E"/>
    <w:rsid w:val="00407319"/>
    <w:rsid w:val="00412713"/>
    <w:rsid w:val="00421F79"/>
    <w:rsid w:val="00432855"/>
    <w:rsid w:val="00435C50"/>
    <w:rsid w:val="00436708"/>
    <w:rsid w:val="00436E9E"/>
    <w:rsid w:val="00442ABA"/>
    <w:rsid w:val="004517F8"/>
    <w:rsid w:val="00456208"/>
    <w:rsid w:val="00471549"/>
    <w:rsid w:val="004722B1"/>
    <w:rsid w:val="004744F8"/>
    <w:rsid w:val="0047670D"/>
    <w:rsid w:val="00481979"/>
    <w:rsid w:val="00483ABE"/>
    <w:rsid w:val="00483C31"/>
    <w:rsid w:val="00484EF7"/>
    <w:rsid w:val="004856EE"/>
    <w:rsid w:val="004879BE"/>
    <w:rsid w:val="00487E49"/>
    <w:rsid w:val="0049055C"/>
    <w:rsid w:val="00494B06"/>
    <w:rsid w:val="0049572E"/>
    <w:rsid w:val="0049727C"/>
    <w:rsid w:val="004A24BB"/>
    <w:rsid w:val="004B090E"/>
    <w:rsid w:val="004B0BB8"/>
    <w:rsid w:val="004B157C"/>
    <w:rsid w:val="004B200A"/>
    <w:rsid w:val="004C5E26"/>
    <w:rsid w:val="004C77FE"/>
    <w:rsid w:val="004D2849"/>
    <w:rsid w:val="004D7706"/>
    <w:rsid w:val="0050077B"/>
    <w:rsid w:val="005017CB"/>
    <w:rsid w:val="00501D52"/>
    <w:rsid w:val="00505DA1"/>
    <w:rsid w:val="005134F4"/>
    <w:rsid w:val="005251CC"/>
    <w:rsid w:val="005336F1"/>
    <w:rsid w:val="00535218"/>
    <w:rsid w:val="005406A7"/>
    <w:rsid w:val="00540F4F"/>
    <w:rsid w:val="0054111E"/>
    <w:rsid w:val="00543BDC"/>
    <w:rsid w:val="00545B43"/>
    <w:rsid w:val="005471D9"/>
    <w:rsid w:val="00553DC1"/>
    <w:rsid w:val="00566B6A"/>
    <w:rsid w:val="00571187"/>
    <w:rsid w:val="005721AF"/>
    <w:rsid w:val="00576F59"/>
    <w:rsid w:val="00581CCD"/>
    <w:rsid w:val="00587249"/>
    <w:rsid w:val="00590B27"/>
    <w:rsid w:val="00594AD1"/>
    <w:rsid w:val="00597A09"/>
    <w:rsid w:val="005A440D"/>
    <w:rsid w:val="005A7678"/>
    <w:rsid w:val="005B0C37"/>
    <w:rsid w:val="005B2C51"/>
    <w:rsid w:val="005B6A6C"/>
    <w:rsid w:val="005B6CD5"/>
    <w:rsid w:val="005C404C"/>
    <w:rsid w:val="005C476E"/>
    <w:rsid w:val="005C5E9D"/>
    <w:rsid w:val="005D4C82"/>
    <w:rsid w:val="005D7EED"/>
    <w:rsid w:val="005E1FAD"/>
    <w:rsid w:val="005E4DFE"/>
    <w:rsid w:val="005E76E1"/>
    <w:rsid w:val="005F6225"/>
    <w:rsid w:val="00607630"/>
    <w:rsid w:val="006076ED"/>
    <w:rsid w:val="00610C47"/>
    <w:rsid w:val="0061177A"/>
    <w:rsid w:val="00613BC9"/>
    <w:rsid w:val="0061695E"/>
    <w:rsid w:val="00622B3A"/>
    <w:rsid w:val="0062761F"/>
    <w:rsid w:val="00630F51"/>
    <w:rsid w:val="006325B3"/>
    <w:rsid w:val="00636D8B"/>
    <w:rsid w:val="00652E01"/>
    <w:rsid w:val="00655389"/>
    <w:rsid w:val="00660781"/>
    <w:rsid w:val="006607A7"/>
    <w:rsid w:val="0066279F"/>
    <w:rsid w:val="006628D9"/>
    <w:rsid w:val="00682D1E"/>
    <w:rsid w:val="006847EE"/>
    <w:rsid w:val="00693A2F"/>
    <w:rsid w:val="006948DE"/>
    <w:rsid w:val="00696432"/>
    <w:rsid w:val="006B371C"/>
    <w:rsid w:val="006C5A5B"/>
    <w:rsid w:val="006C6007"/>
    <w:rsid w:val="006D2B25"/>
    <w:rsid w:val="006E21D3"/>
    <w:rsid w:val="006F1423"/>
    <w:rsid w:val="006F18D5"/>
    <w:rsid w:val="006F2918"/>
    <w:rsid w:val="006F3408"/>
    <w:rsid w:val="006F4437"/>
    <w:rsid w:val="007001F7"/>
    <w:rsid w:val="00701929"/>
    <w:rsid w:val="00714F18"/>
    <w:rsid w:val="00730945"/>
    <w:rsid w:val="00741486"/>
    <w:rsid w:val="007440B6"/>
    <w:rsid w:val="00744E01"/>
    <w:rsid w:val="00747D7A"/>
    <w:rsid w:val="00752284"/>
    <w:rsid w:val="00757DB8"/>
    <w:rsid w:val="00761230"/>
    <w:rsid w:val="00761473"/>
    <w:rsid w:val="00762AE6"/>
    <w:rsid w:val="00775E29"/>
    <w:rsid w:val="00780E70"/>
    <w:rsid w:val="00784F1B"/>
    <w:rsid w:val="00793AEF"/>
    <w:rsid w:val="007A2661"/>
    <w:rsid w:val="007A3992"/>
    <w:rsid w:val="007A7887"/>
    <w:rsid w:val="007B0E54"/>
    <w:rsid w:val="007B3395"/>
    <w:rsid w:val="007B4A43"/>
    <w:rsid w:val="007B53EC"/>
    <w:rsid w:val="007C17E8"/>
    <w:rsid w:val="007D7520"/>
    <w:rsid w:val="007E382C"/>
    <w:rsid w:val="007E3A20"/>
    <w:rsid w:val="007E45FC"/>
    <w:rsid w:val="007E6373"/>
    <w:rsid w:val="007E6882"/>
    <w:rsid w:val="007E701E"/>
    <w:rsid w:val="007F6804"/>
    <w:rsid w:val="00803240"/>
    <w:rsid w:val="00804D0E"/>
    <w:rsid w:val="00814CA3"/>
    <w:rsid w:val="0083038F"/>
    <w:rsid w:val="008304D6"/>
    <w:rsid w:val="00830FE7"/>
    <w:rsid w:val="0083167B"/>
    <w:rsid w:val="008432E6"/>
    <w:rsid w:val="00846C5D"/>
    <w:rsid w:val="00851A36"/>
    <w:rsid w:val="00860626"/>
    <w:rsid w:val="00873C33"/>
    <w:rsid w:val="008756D4"/>
    <w:rsid w:val="00877AAC"/>
    <w:rsid w:val="00882611"/>
    <w:rsid w:val="00883550"/>
    <w:rsid w:val="00884321"/>
    <w:rsid w:val="00884802"/>
    <w:rsid w:val="008865D2"/>
    <w:rsid w:val="008908AA"/>
    <w:rsid w:val="00891948"/>
    <w:rsid w:val="008923CF"/>
    <w:rsid w:val="008948E0"/>
    <w:rsid w:val="008A41A5"/>
    <w:rsid w:val="008D1C40"/>
    <w:rsid w:val="008D5B3F"/>
    <w:rsid w:val="008D62FA"/>
    <w:rsid w:val="008E37B1"/>
    <w:rsid w:val="008F1EAE"/>
    <w:rsid w:val="00902011"/>
    <w:rsid w:val="00902098"/>
    <w:rsid w:val="00910A25"/>
    <w:rsid w:val="009125CE"/>
    <w:rsid w:val="00912CDA"/>
    <w:rsid w:val="009215B3"/>
    <w:rsid w:val="00923C4E"/>
    <w:rsid w:val="00923FA0"/>
    <w:rsid w:val="0093654B"/>
    <w:rsid w:val="00937F15"/>
    <w:rsid w:val="00940EFA"/>
    <w:rsid w:val="00943962"/>
    <w:rsid w:val="00943AFB"/>
    <w:rsid w:val="009604D3"/>
    <w:rsid w:val="00961A73"/>
    <w:rsid w:val="00966012"/>
    <w:rsid w:val="009664A0"/>
    <w:rsid w:val="00981399"/>
    <w:rsid w:val="00985185"/>
    <w:rsid w:val="00987949"/>
    <w:rsid w:val="009976E8"/>
    <w:rsid w:val="009979A1"/>
    <w:rsid w:val="009A115A"/>
    <w:rsid w:val="009A3639"/>
    <w:rsid w:val="009A3E59"/>
    <w:rsid w:val="009B0519"/>
    <w:rsid w:val="009B45EF"/>
    <w:rsid w:val="009B4FAA"/>
    <w:rsid w:val="009B59DA"/>
    <w:rsid w:val="009B65FC"/>
    <w:rsid w:val="009B6888"/>
    <w:rsid w:val="009C0161"/>
    <w:rsid w:val="009C3078"/>
    <w:rsid w:val="009D108D"/>
    <w:rsid w:val="009D1BE7"/>
    <w:rsid w:val="009D52AC"/>
    <w:rsid w:val="009E1436"/>
    <w:rsid w:val="009E49D0"/>
    <w:rsid w:val="009E4E07"/>
    <w:rsid w:val="009E5668"/>
    <w:rsid w:val="009F2032"/>
    <w:rsid w:val="009F239E"/>
    <w:rsid w:val="009F4F49"/>
    <w:rsid w:val="00A03ADF"/>
    <w:rsid w:val="00A10D84"/>
    <w:rsid w:val="00A1240F"/>
    <w:rsid w:val="00A12C7D"/>
    <w:rsid w:val="00A157D9"/>
    <w:rsid w:val="00A161CD"/>
    <w:rsid w:val="00A1789E"/>
    <w:rsid w:val="00A203B2"/>
    <w:rsid w:val="00A31846"/>
    <w:rsid w:val="00A3513B"/>
    <w:rsid w:val="00A3536A"/>
    <w:rsid w:val="00A43404"/>
    <w:rsid w:val="00A45CC9"/>
    <w:rsid w:val="00A53346"/>
    <w:rsid w:val="00A60983"/>
    <w:rsid w:val="00A64ACA"/>
    <w:rsid w:val="00A65018"/>
    <w:rsid w:val="00A6691A"/>
    <w:rsid w:val="00A67B9B"/>
    <w:rsid w:val="00A70B61"/>
    <w:rsid w:val="00A7206E"/>
    <w:rsid w:val="00A726AB"/>
    <w:rsid w:val="00A73276"/>
    <w:rsid w:val="00A74F76"/>
    <w:rsid w:val="00A83F52"/>
    <w:rsid w:val="00A966F0"/>
    <w:rsid w:val="00AA79E9"/>
    <w:rsid w:val="00AB0A70"/>
    <w:rsid w:val="00AB2D46"/>
    <w:rsid w:val="00AB5402"/>
    <w:rsid w:val="00AB5E44"/>
    <w:rsid w:val="00AB653C"/>
    <w:rsid w:val="00AB658F"/>
    <w:rsid w:val="00AB6A22"/>
    <w:rsid w:val="00AB6BD0"/>
    <w:rsid w:val="00AC569D"/>
    <w:rsid w:val="00AC7C0D"/>
    <w:rsid w:val="00AD2688"/>
    <w:rsid w:val="00AE04D6"/>
    <w:rsid w:val="00AE0614"/>
    <w:rsid w:val="00AE3969"/>
    <w:rsid w:val="00AE5A5C"/>
    <w:rsid w:val="00AF51DB"/>
    <w:rsid w:val="00AF750C"/>
    <w:rsid w:val="00AF7EED"/>
    <w:rsid w:val="00B038CD"/>
    <w:rsid w:val="00B101CF"/>
    <w:rsid w:val="00B1155A"/>
    <w:rsid w:val="00B14BA5"/>
    <w:rsid w:val="00B162DC"/>
    <w:rsid w:val="00B238D2"/>
    <w:rsid w:val="00B255DC"/>
    <w:rsid w:val="00B26492"/>
    <w:rsid w:val="00B27BB9"/>
    <w:rsid w:val="00B31922"/>
    <w:rsid w:val="00B32EF0"/>
    <w:rsid w:val="00B35C35"/>
    <w:rsid w:val="00B374C3"/>
    <w:rsid w:val="00B41E55"/>
    <w:rsid w:val="00B43032"/>
    <w:rsid w:val="00B43BA4"/>
    <w:rsid w:val="00B4402D"/>
    <w:rsid w:val="00B44A5D"/>
    <w:rsid w:val="00B47158"/>
    <w:rsid w:val="00B568EC"/>
    <w:rsid w:val="00B62F2B"/>
    <w:rsid w:val="00B63B0F"/>
    <w:rsid w:val="00B700D3"/>
    <w:rsid w:val="00B703B3"/>
    <w:rsid w:val="00B70FF3"/>
    <w:rsid w:val="00B7678A"/>
    <w:rsid w:val="00B8020E"/>
    <w:rsid w:val="00B80BD5"/>
    <w:rsid w:val="00B86410"/>
    <w:rsid w:val="00B94075"/>
    <w:rsid w:val="00B957AE"/>
    <w:rsid w:val="00B9788F"/>
    <w:rsid w:val="00B97BDA"/>
    <w:rsid w:val="00BA2933"/>
    <w:rsid w:val="00BB63EE"/>
    <w:rsid w:val="00BC2A98"/>
    <w:rsid w:val="00BC4F1A"/>
    <w:rsid w:val="00BC53CA"/>
    <w:rsid w:val="00BC5E5B"/>
    <w:rsid w:val="00BC7F5B"/>
    <w:rsid w:val="00BD1F0A"/>
    <w:rsid w:val="00BD3962"/>
    <w:rsid w:val="00BD577B"/>
    <w:rsid w:val="00BD5A33"/>
    <w:rsid w:val="00BD6A21"/>
    <w:rsid w:val="00BE0704"/>
    <w:rsid w:val="00BE08A4"/>
    <w:rsid w:val="00BE24D7"/>
    <w:rsid w:val="00BE374A"/>
    <w:rsid w:val="00BF3C82"/>
    <w:rsid w:val="00BF7847"/>
    <w:rsid w:val="00C003A4"/>
    <w:rsid w:val="00C044CB"/>
    <w:rsid w:val="00C10B45"/>
    <w:rsid w:val="00C111DB"/>
    <w:rsid w:val="00C20C41"/>
    <w:rsid w:val="00C21AD2"/>
    <w:rsid w:val="00C33230"/>
    <w:rsid w:val="00C335D1"/>
    <w:rsid w:val="00C41881"/>
    <w:rsid w:val="00C4196F"/>
    <w:rsid w:val="00C513BA"/>
    <w:rsid w:val="00C51907"/>
    <w:rsid w:val="00C66627"/>
    <w:rsid w:val="00C7030D"/>
    <w:rsid w:val="00C71E18"/>
    <w:rsid w:val="00C765C6"/>
    <w:rsid w:val="00C82554"/>
    <w:rsid w:val="00C83574"/>
    <w:rsid w:val="00C95182"/>
    <w:rsid w:val="00C967E6"/>
    <w:rsid w:val="00C97806"/>
    <w:rsid w:val="00C97D91"/>
    <w:rsid w:val="00CA238D"/>
    <w:rsid w:val="00CA3056"/>
    <w:rsid w:val="00CA5258"/>
    <w:rsid w:val="00CA6410"/>
    <w:rsid w:val="00CB4F17"/>
    <w:rsid w:val="00CC5B4D"/>
    <w:rsid w:val="00CD43EA"/>
    <w:rsid w:val="00CD5249"/>
    <w:rsid w:val="00CE2DFA"/>
    <w:rsid w:val="00CE5114"/>
    <w:rsid w:val="00CE5ED3"/>
    <w:rsid w:val="00CF1095"/>
    <w:rsid w:val="00CF1B21"/>
    <w:rsid w:val="00D06868"/>
    <w:rsid w:val="00D15642"/>
    <w:rsid w:val="00D169F7"/>
    <w:rsid w:val="00D22171"/>
    <w:rsid w:val="00D22604"/>
    <w:rsid w:val="00D25D62"/>
    <w:rsid w:val="00D2709D"/>
    <w:rsid w:val="00D3101A"/>
    <w:rsid w:val="00D4003A"/>
    <w:rsid w:val="00D470C9"/>
    <w:rsid w:val="00D63CCB"/>
    <w:rsid w:val="00D646CE"/>
    <w:rsid w:val="00D83AEF"/>
    <w:rsid w:val="00D83DA1"/>
    <w:rsid w:val="00D86230"/>
    <w:rsid w:val="00D864DD"/>
    <w:rsid w:val="00D92B6D"/>
    <w:rsid w:val="00DA1817"/>
    <w:rsid w:val="00DA4080"/>
    <w:rsid w:val="00DB07E1"/>
    <w:rsid w:val="00DB4760"/>
    <w:rsid w:val="00DB6B1D"/>
    <w:rsid w:val="00DB7E8D"/>
    <w:rsid w:val="00DC10E0"/>
    <w:rsid w:val="00DC237F"/>
    <w:rsid w:val="00DD2DA8"/>
    <w:rsid w:val="00DE104D"/>
    <w:rsid w:val="00DE20BE"/>
    <w:rsid w:val="00DE369A"/>
    <w:rsid w:val="00DE40CB"/>
    <w:rsid w:val="00DE553F"/>
    <w:rsid w:val="00DF023B"/>
    <w:rsid w:val="00DF3195"/>
    <w:rsid w:val="00DF5FC6"/>
    <w:rsid w:val="00DF668D"/>
    <w:rsid w:val="00DF6843"/>
    <w:rsid w:val="00E1049C"/>
    <w:rsid w:val="00E12594"/>
    <w:rsid w:val="00E35423"/>
    <w:rsid w:val="00E36758"/>
    <w:rsid w:val="00E42097"/>
    <w:rsid w:val="00E51C32"/>
    <w:rsid w:val="00E57ACD"/>
    <w:rsid w:val="00E650BD"/>
    <w:rsid w:val="00E65BF0"/>
    <w:rsid w:val="00E70BF1"/>
    <w:rsid w:val="00E71817"/>
    <w:rsid w:val="00E71C79"/>
    <w:rsid w:val="00E74C59"/>
    <w:rsid w:val="00E75D27"/>
    <w:rsid w:val="00E76711"/>
    <w:rsid w:val="00E81C86"/>
    <w:rsid w:val="00E83DE8"/>
    <w:rsid w:val="00E910D9"/>
    <w:rsid w:val="00E97720"/>
    <w:rsid w:val="00EA1CE7"/>
    <w:rsid w:val="00EA274F"/>
    <w:rsid w:val="00EA3EF7"/>
    <w:rsid w:val="00EA625A"/>
    <w:rsid w:val="00EA62F2"/>
    <w:rsid w:val="00EA6B5D"/>
    <w:rsid w:val="00EB1F62"/>
    <w:rsid w:val="00EB788D"/>
    <w:rsid w:val="00EC32C3"/>
    <w:rsid w:val="00ED09AC"/>
    <w:rsid w:val="00ED0FA1"/>
    <w:rsid w:val="00ED257A"/>
    <w:rsid w:val="00ED3B36"/>
    <w:rsid w:val="00EE6B08"/>
    <w:rsid w:val="00EE6EC1"/>
    <w:rsid w:val="00EF0E72"/>
    <w:rsid w:val="00EF30C3"/>
    <w:rsid w:val="00EF4CEE"/>
    <w:rsid w:val="00EF6D38"/>
    <w:rsid w:val="00F04D80"/>
    <w:rsid w:val="00F05439"/>
    <w:rsid w:val="00F109E6"/>
    <w:rsid w:val="00F11F62"/>
    <w:rsid w:val="00F171DA"/>
    <w:rsid w:val="00F17200"/>
    <w:rsid w:val="00F2178C"/>
    <w:rsid w:val="00F25C18"/>
    <w:rsid w:val="00F34044"/>
    <w:rsid w:val="00F355FA"/>
    <w:rsid w:val="00F42375"/>
    <w:rsid w:val="00F45602"/>
    <w:rsid w:val="00F45627"/>
    <w:rsid w:val="00F4760A"/>
    <w:rsid w:val="00F50148"/>
    <w:rsid w:val="00F546CE"/>
    <w:rsid w:val="00F62CEB"/>
    <w:rsid w:val="00F65444"/>
    <w:rsid w:val="00F712F3"/>
    <w:rsid w:val="00F717AC"/>
    <w:rsid w:val="00F71D67"/>
    <w:rsid w:val="00F83E72"/>
    <w:rsid w:val="00F879FF"/>
    <w:rsid w:val="00F90D4F"/>
    <w:rsid w:val="00F92C5D"/>
    <w:rsid w:val="00F95961"/>
    <w:rsid w:val="00FA238D"/>
    <w:rsid w:val="00FB3162"/>
    <w:rsid w:val="00FB7C3E"/>
    <w:rsid w:val="00FC3AAB"/>
    <w:rsid w:val="00FC3F6A"/>
    <w:rsid w:val="00FC600F"/>
    <w:rsid w:val="00FC709F"/>
    <w:rsid w:val="00FD0B39"/>
    <w:rsid w:val="00FD4531"/>
    <w:rsid w:val="00FD4878"/>
    <w:rsid w:val="00FD6480"/>
    <w:rsid w:val="00FD6A83"/>
    <w:rsid w:val="00FE19FE"/>
    <w:rsid w:val="00FE5E10"/>
    <w:rsid w:val="00FF54BD"/>
    <w:rsid w:val="00FF65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9FBFBC61-60E3-1C48-85B6-804940A1B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0"/>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73094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14:ligatures w14:val="none"/>
    </w:rPr>
  </w:style>
  <w:style w:type="paragraph" w:styleId="Heading2">
    <w:name w:val="heading 2"/>
    <w:basedOn w:val="Normal"/>
    <w:next w:val="Normal"/>
    <w:link w:val="Heading2Char"/>
    <w:uiPriority w:val="9"/>
    <w:unhideWhenUsed/>
    <w:qFormat/>
    <w:rsid w:val="00F71D67"/>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B80BD5"/>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3604BE"/>
    <w:pPr>
      <w:keepNext/>
      <w:keepLines/>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Heading5">
    <w:name w:val="heading 5"/>
    <w:basedOn w:val="Normal"/>
    <w:next w:val="Normal"/>
    <w:link w:val="Heading5Char"/>
    <w:unhideWhenUsed/>
    <w:qFormat/>
    <w:rsid w:val="003604BE"/>
    <w:pPr>
      <w:keepNext/>
      <w:keepLines/>
      <w:bidi w:val="0"/>
      <w:spacing w:before="200" w:after="0" w:line="276" w:lineRule="auto"/>
      <w:outlineLvl w:val="4"/>
    </w:pPr>
    <w:rPr>
      <w:rFonts w:ascii="Arial Black" w:eastAsia="Times New Roman" w:hAnsi="Arial Black" w:cs="Tahoma"/>
      <w:color w:val="373739"/>
      <w:kern w:val="0"/>
      <w14:ligatures w14:val="none"/>
    </w:rPr>
  </w:style>
  <w:style w:type="paragraph" w:styleId="Heading6">
    <w:name w:val="heading 6"/>
    <w:basedOn w:val="Normal"/>
    <w:next w:val="Normal"/>
    <w:link w:val="Heading6Char"/>
    <w:unhideWhenUsed/>
    <w:qFormat/>
    <w:rsid w:val="003604BE"/>
    <w:pPr>
      <w:keepNext/>
      <w:keepLines/>
      <w:bidi w:val="0"/>
      <w:spacing w:before="200" w:after="0" w:line="276" w:lineRule="auto"/>
      <w:outlineLvl w:val="5"/>
    </w:pPr>
    <w:rPr>
      <w:rFonts w:ascii="Arial Black" w:eastAsia="Times New Roman" w:hAnsi="Arial Black" w:cs="Tahoma"/>
      <w:i/>
      <w:iCs/>
      <w:color w:val="373739"/>
      <w:kern w:val="0"/>
      <w14:ligatures w14:val="none"/>
    </w:rPr>
  </w:style>
  <w:style w:type="paragraph" w:styleId="Heading7">
    <w:name w:val="heading 7"/>
    <w:basedOn w:val="Normal"/>
    <w:next w:val="Normal"/>
    <w:link w:val="Heading7Char"/>
    <w:unhideWhenUsed/>
    <w:qFormat/>
    <w:rsid w:val="003604BE"/>
    <w:pPr>
      <w:keepNext/>
      <w:keepLines/>
      <w:bidi w:val="0"/>
      <w:spacing w:before="200" w:after="0" w:line="276" w:lineRule="auto"/>
      <w:outlineLvl w:val="6"/>
    </w:pPr>
    <w:rPr>
      <w:rFonts w:ascii="Arial Black" w:eastAsia="Times New Roman" w:hAnsi="Arial Black" w:cs="Tahoma"/>
      <w:i/>
      <w:iCs/>
      <w:color w:val="404040"/>
      <w:kern w:val="0"/>
      <w14:ligatures w14:val="none"/>
    </w:rPr>
  </w:style>
  <w:style w:type="paragraph" w:styleId="Heading8">
    <w:name w:val="heading 8"/>
    <w:basedOn w:val="Normal"/>
    <w:next w:val="Normal"/>
    <w:link w:val="Heading8Char"/>
    <w:unhideWhenUsed/>
    <w:qFormat/>
    <w:rsid w:val="003604BE"/>
    <w:pPr>
      <w:keepNext/>
      <w:keepLines/>
      <w:bidi w:val="0"/>
      <w:spacing w:before="200" w:after="0" w:line="276" w:lineRule="auto"/>
      <w:outlineLvl w:val="7"/>
    </w:pPr>
    <w:rPr>
      <w:rFonts w:ascii="Arial Black" w:eastAsia="Times New Roman" w:hAnsi="Arial Black" w:cs="Tahoma"/>
      <w:color w:val="6F6F74"/>
      <w:kern w:val="0"/>
      <w:sz w:val="20"/>
      <w:szCs w:val="20"/>
      <w14:ligatures w14:val="none"/>
    </w:rPr>
  </w:style>
  <w:style w:type="paragraph" w:styleId="Heading9">
    <w:name w:val="heading 9"/>
    <w:basedOn w:val="Normal"/>
    <w:next w:val="Normal"/>
    <w:link w:val="Heading9Char"/>
    <w:unhideWhenUsed/>
    <w:qFormat/>
    <w:rsid w:val="003604BE"/>
    <w:pPr>
      <w:keepNext/>
      <w:keepLines/>
      <w:bidi w:val="0"/>
      <w:spacing w:before="200" w:after="0" w:line="276" w:lineRule="auto"/>
      <w:outlineLvl w:val="8"/>
    </w:pPr>
    <w:rPr>
      <w:rFonts w:ascii="Arial Black" w:eastAsia="Times New Roman" w:hAnsi="Arial Black" w:cs="Tahoma"/>
      <w:i/>
      <w:iCs/>
      <w:color w:val="404040"/>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
    <w:basedOn w:val="Normal"/>
    <w:link w:val="HeaderChar"/>
    <w:unhideWhenUsed/>
    <w:rsid w:val="009125CE"/>
    <w:pPr>
      <w:tabs>
        <w:tab w:val="center" w:pos="4153"/>
        <w:tab w:val="right" w:pos="8306"/>
      </w:tabs>
      <w:spacing w:after="0" w:line="240" w:lineRule="auto"/>
    </w:pPr>
  </w:style>
  <w:style w:type="character" w:customStyle="1" w:styleId="HeaderChar">
    <w:name w:val="Header Char"/>
    <w:aliases w:val=" Char Char"/>
    <w:basedOn w:val="DefaultParagraphFont"/>
    <w:link w:val="Header"/>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442ABA"/>
    <w:pPr>
      <w:ind w:left="720"/>
      <w:contextualSpacing/>
    </w:pPr>
    <w:rPr>
      <w:kern w:val="0"/>
      <w14:ligatures w14:val="none"/>
    </w:rPr>
  </w:style>
  <w:style w:type="paragraph" w:customStyle="1" w:styleId="isselectedend">
    <w:name w:val="isselectedend"/>
    <w:basedOn w:val="Normal"/>
    <w:rsid w:val="00DF5FC6"/>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DF5FC6"/>
    <w:rPr>
      <w:b/>
      <w:bCs/>
    </w:rPr>
  </w:style>
  <w:style w:type="paragraph" w:styleId="NormalWeb">
    <w:name w:val="Normal (Web)"/>
    <w:basedOn w:val="Normal"/>
    <w:uiPriority w:val="99"/>
    <w:unhideWhenUsed/>
    <w:rsid w:val="00DF5FC6"/>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1Char">
    <w:name w:val="Heading 1 Char"/>
    <w:basedOn w:val="DefaultParagraphFont"/>
    <w:link w:val="Heading1"/>
    <w:uiPriority w:val="9"/>
    <w:rsid w:val="00730945"/>
    <w:rPr>
      <w:rFonts w:ascii="Times New Roman" w:eastAsia="Times New Roman" w:hAnsi="Times New Roman" w:cs="Times New Roman"/>
      <w:b/>
      <w:bCs/>
      <w:kern w:val="36"/>
      <w:sz w:val="48"/>
      <w:szCs w:val="48"/>
      <w:lang w:val="en-GB" w:eastAsia="en-GB"/>
      <w14:ligatures w14:val="none"/>
    </w:rPr>
  </w:style>
  <w:style w:type="character" w:customStyle="1" w:styleId="Heading2Char">
    <w:name w:val="Heading 2 Char"/>
    <w:basedOn w:val="DefaultParagraphFont"/>
    <w:link w:val="Heading2"/>
    <w:uiPriority w:val="9"/>
    <w:rsid w:val="00F71D67"/>
    <w:rPr>
      <w:rFonts w:asciiTheme="majorHAnsi" w:eastAsiaTheme="majorEastAsia" w:hAnsiTheme="majorHAnsi" w:cstheme="majorBidi"/>
      <w:b/>
      <w:bCs/>
      <w:color w:val="4472C4" w:themeColor="accent1"/>
      <w:sz w:val="26"/>
      <w:szCs w:val="26"/>
    </w:rPr>
  </w:style>
  <w:style w:type="character" w:styleId="Emphasis">
    <w:name w:val="Emphasis"/>
    <w:basedOn w:val="DefaultParagraphFont"/>
    <w:uiPriority w:val="20"/>
    <w:qFormat/>
    <w:rsid w:val="003240A7"/>
    <w:rPr>
      <w:i/>
      <w:iCs/>
    </w:rPr>
  </w:style>
  <w:style w:type="paragraph" w:customStyle="1" w:styleId="pdq2pgselectionanchorcontainer">
    <w:name w:val="pdq2pg_selectionanchorcontainer"/>
    <w:basedOn w:val="Normal"/>
    <w:rsid w:val="002C0BFE"/>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3Char">
    <w:name w:val="Heading 3 Char"/>
    <w:basedOn w:val="DefaultParagraphFont"/>
    <w:link w:val="Heading3"/>
    <w:uiPriority w:val="9"/>
    <w:rsid w:val="00B80BD5"/>
    <w:rPr>
      <w:rFonts w:asciiTheme="majorHAnsi" w:eastAsiaTheme="majorEastAsia" w:hAnsiTheme="majorHAnsi" w:cstheme="majorBidi"/>
      <w:b/>
      <w:bCs/>
      <w:color w:val="4472C4" w:themeColor="accent1"/>
    </w:rPr>
  </w:style>
  <w:style w:type="character" w:styleId="Hyperlink">
    <w:name w:val="Hyperlink"/>
    <w:basedOn w:val="DefaultParagraphFont"/>
    <w:uiPriority w:val="99"/>
    <w:unhideWhenUsed/>
    <w:rsid w:val="005A440D"/>
    <w:rPr>
      <w:color w:val="0000FF"/>
      <w:u w:val="single"/>
    </w:rPr>
  </w:style>
  <w:style w:type="character" w:customStyle="1" w:styleId="katex-mathml">
    <w:name w:val="katex-mathml"/>
    <w:basedOn w:val="DefaultParagraphFont"/>
    <w:rsid w:val="00B31922"/>
  </w:style>
  <w:style w:type="character" w:customStyle="1" w:styleId="mord">
    <w:name w:val="mord"/>
    <w:basedOn w:val="DefaultParagraphFont"/>
    <w:rsid w:val="00B31922"/>
  </w:style>
  <w:style w:type="character" w:customStyle="1" w:styleId="mrel">
    <w:name w:val="mrel"/>
    <w:basedOn w:val="DefaultParagraphFont"/>
    <w:rsid w:val="00B31922"/>
  </w:style>
  <w:style w:type="character" w:customStyle="1" w:styleId="mbin">
    <w:name w:val="mbin"/>
    <w:basedOn w:val="DefaultParagraphFont"/>
    <w:rsid w:val="00B31922"/>
  </w:style>
  <w:style w:type="character" w:customStyle="1" w:styleId="mopen">
    <w:name w:val="mopen"/>
    <w:basedOn w:val="DefaultParagraphFont"/>
    <w:rsid w:val="00B31922"/>
  </w:style>
  <w:style w:type="character" w:customStyle="1" w:styleId="mclose">
    <w:name w:val="mclose"/>
    <w:basedOn w:val="DefaultParagraphFont"/>
    <w:rsid w:val="00B31922"/>
  </w:style>
  <w:style w:type="character" w:customStyle="1" w:styleId="articletitle">
    <w:name w:val="article_title"/>
    <w:basedOn w:val="DefaultParagraphFont"/>
    <w:rsid w:val="002138E3"/>
  </w:style>
  <w:style w:type="character" w:customStyle="1" w:styleId="whitespace-normal">
    <w:name w:val="whitespace-normal"/>
    <w:basedOn w:val="DefaultParagraphFont"/>
    <w:rsid w:val="003C032D"/>
  </w:style>
  <w:style w:type="paragraph" w:styleId="BodyText">
    <w:name w:val="Body Text"/>
    <w:aliases w:val="Body Text Char Char Char"/>
    <w:basedOn w:val="Normal"/>
    <w:link w:val="BodyTextChar"/>
    <w:qFormat/>
    <w:rsid w:val="00C003A4"/>
    <w:pPr>
      <w:widowControl w:val="0"/>
      <w:autoSpaceDE w:val="0"/>
      <w:autoSpaceDN w:val="0"/>
      <w:bidi w:val="0"/>
      <w:spacing w:before="2" w:after="0" w:line="240" w:lineRule="auto"/>
    </w:pPr>
    <w:rPr>
      <w:rFonts w:ascii="Times New Roman" w:eastAsia="Times New Roman" w:hAnsi="Times New Roman" w:cs="Times New Roman"/>
      <w:b/>
      <w:bCs/>
      <w:kern w:val="0"/>
      <w:sz w:val="28"/>
      <w:szCs w:val="28"/>
      <w:u w:val="single" w:color="000000"/>
      <w14:ligatures w14:val="none"/>
    </w:rPr>
  </w:style>
  <w:style w:type="character" w:customStyle="1" w:styleId="BodyTextChar">
    <w:name w:val="Body Text Char"/>
    <w:aliases w:val="Body Text Char Char Char Char"/>
    <w:basedOn w:val="DefaultParagraphFont"/>
    <w:link w:val="BodyText"/>
    <w:rsid w:val="00C003A4"/>
    <w:rPr>
      <w:rFonts w:ascii="Times New Roman" w:eastAsia="Times New Roman" w:hAnsi="Times New Roman" w:cs="Times New Roman"/>
      <w:b/>
      <w:bCs/>
      <w:kern w:val="0"/>
      <w:sz w:val="28"/>
      <w:szCs w:val="28"/>
      <w:u w:val="single" w:color="000000"/>
      <w14:ligatures w14:val="none"/>
    </w:rPr>
  </w:style>
  <w:style w:type="paragraph" w:customStyle="1" w:styleId="TableParagraph">
    <w:name w:val="Table Paragraph"/>
    <w:basedOn w:val="Normal"/>
    <w:uiPriority w:val="1"/>
    <w:qFormat/>
    <w:rsid w:val="00C003A4"/>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character" w:customStyle="1" w:styleId="Heading4Char">
    <w:name w:val="Heading 4 Char"/>
    <w:basedOn w:val="DefaultParagraphFont"/>
    <w:link w:val="Heading4"/>
    <w:uiPriority w:val="9"/>
    <w:rsid w:val="003604BE"/>
    <w:rPr>
      <w:rFonts w:asciiTheme="majorHAnsi" w:eastAsiaTheme="majorEastAsia" w:hAnsiTheme="majorHAnsi" w:cstheme="majorBidi"/>
      <w:b/>
      <w:bCs/>
      <w:i/>
      <w:iCs/>
      <w:color w:val="4472C4" w:themeColor="accent1"/>
      <w:kern w:val="0"/>
      <w14:ligatures w14:val="none"/>
    </w:rPr>
  </w:style>
  <w:style w:type="character" w:customStyle="1" w:styleId="Heading5Char">
    <w:name w:val="Heading 5 Char"/>
    <w:basedOn w:val="DefaultParagraphFont"/>
    <w:link w:val="Heading5"/>
    <w:rsid w:val="003604BE"/>
    <w:rPr>
      <w:rFonts w:ascii="Arial Black" w:eastAsia="Times New Roman" w:hAnsi="Arial Black" w:cs="Tahoma"/>
      <w:color w:val="373739"/>
      <w:kern w:val="0"/>
      <w14:ligatures w14:val="none"/>
    </w:rPr>
  </w:style>
  <w:style w:type="character" w:customStyle="1" w:styleId="Heading6Char">
    <w:name w:val="Heading 6 Char"/>
    <w:basedOn w:val="DefaultParagraphFont"/>
    <w:link w:val="Heading6"/>
    <w:rsid w:val="003604BE"/>
    <w:rPr>
      <w:rFonts w:ascii="Arial Black" w:eastAsia="Times New Roman" w:hAnsi="Arial Black" w:cs="Tahoma"/>
      <w:i/>
      <w:iCs/>
      <w:color w:val="373739"/>
      <w:kern w:val="0"/>
      <w14:ligatures w14:val="none"/>
    </w:rPr>
  </w:style>
  <w:style w:type="character" w:customStyle="1" w:styleId="Heading7Char">
    <w:name w:val="Heading 7 Char"/>
    <w:basedOn w:val="DefaultParagraphFont"/>
    <w:link w:val="Heading7"/>
    <w:rsid w:val="003604BE"/>
    <w:rPr>
      <w:rFonts w:ascii="Arial Black" w:eastAsia="Times New Roman" w:hAnsi="Arial Black" w:cs="Tahoma"/>
      <w:i/>
      <w:iCs/>
      <w:color w:val="404040"/>
      <w:kern w:val="0"/>
      <w14:ligatures w14:val="none"/>
    </w:rPr>
  </w:style>
  <w:style w:type="character" w:customStyle="1" w:styleId="Heading8Char">
    <w:name w:val="Heading 8 Char"/>
    <w:basedOn w:val="DefaultParagraphFont"/>
    <w:link w:val="Heading8"/>
    <w:rsid w:val="003604BE"/>
    <w:rPr>
      <w:rFonts w:ascii="Arial Black" w:eastAsia="Times New Roman" w:hAnsi="Arial Black" w:cs="Tahoma"/>
      <w:color w:val="6F6F74"/>
      <w:kern w:val="0"/>
      <w:sz w:val="20"/>
      <w:szCs w:val="20"/>
      <w14:ligatures w14:val="none"/>
    </w:rPr>
  </w:style>
  <w:style w:type="character" w:customStyle="1" w:styleId="Heading9Char">
    <w:name w:val="Heading 9 Char"/>
    <w:basedOn w:val="DefaultParagraphFont"/>
    <w:link w:val="Heading9"/>
    <w:rsid w:val="003604BE"/>
    <w:rPr>
      <w:rFonts w:ascii="Arial Black" w:eastAsia="Times New Roman" w:hAnsi="Arial Black" w:cs="Tahoma"/>
      <w:i/>
      <w:iCs/>
      <w:color w:val="404040"/>
      <w:kern w:val="0"/>
      <w:sz w:val="20"/>
      <w:szCs w:val="20"/>
      <w14:ligatures w14:val="none"/>
    </w:rPr>
  </w:style>
  <w:style w:type="paragraph" w:styleId="FootnoteText">
    <w:name w:val="footnote text"/>
    <w:aliases w:val=" Char Char Char Char Char Char Char Char Char Char Char Char Char Char,Char Char,Char Char Char Char Char Char Char Char Char Char Char Char Char Char,Footnote Text Char Char Char Char Char Char Char Char Char,Char,Char1, Char Char Char"/>
    <w:basedOn w:val="Normal"/>
    <w:link w:val="FootnoteTextChar"/>
    <w:uiPriority w:val="99"/>
    <w:unhideWhenUsed/>
    <w:qFormat/>
    <w:rsid w:val="003604BE"/>
    <w:pPr>
      <w:spacing w:after="0" w:line="240" w:lineRule="auto"/>
    </w:pPr>
    <w:rPr>
      <w:kern w:val="0"/>
      <w:sz w:val="20"/>
      <w:szCs w:val="20"/>
      <w14:ligatures w14:val="none"/>
    </w:rPr>
  </w:style>
  <w:style w:type="character" w:customStyle="1" w:styleId="FootnoteTextChar">
    <w:name w:val="Footnote Text Char"/>
    <w:aliases w:val=" Char Char Char Char Char Char Char Char Char Char Char Char Char Char Char,Char Char Char,Char Char Char Char Char Char Char Char Char Char Char Char Char Char Char,Footnote Text Char Char Char Char Char Char Char Char Char Char"/>
    <w:basedOn w:val="DefaultParagraphFont"/>
    <w:link w:val="FootnoteText"/>
    <w:uiPriority w:val="99"/>
    <w:rsid w:val="003604BE"/>
    <w:rPr>
      <w:kern w:val="0"/>
      <w:sz w:val="20"/>
      <w:szCs w:val="20"/>
      <w14:ligatures w14:val="none"/>
    </w:rPr>
  </w:style>
  <w:style w:type="character" w:styleId="FootnoteReference">
    <w:name w:val="footnote reference"/>
    <w:basedOn w:val="DefaultParagraphFont"/>
    <w:unhideWhenUsed/>
    <w:qFormat/>
    <w:rsid w:val="003604BE"/>
    <w:rPr>
      <w:vertAlign w:val="superscript"/>
    </w:rPr>
  </w:style>
  <w:style w:type="character" w:customStyle="1" w:styleId="ListParagraphChar">
    <w:name w:val="List Paragraph Char"/>
    <w:link w:val="ListParagraph"/>
    <w:uiPriority w:val="34"/>
    <w:locked/>
    <w:rsid w:val="003604BE"/>
    <w:rPr>
      <w:kern w:val="0"/>
      <w14:ligatures w14:val="none"/>
    </w:rPr>
  </w:style>
  <w:style w:type="paragraph" w:styleId="BalloonText">
    <w:name w:val="Balloon Text"/>
    <w:basedOn w:val="Normal"/>
    <w:link w:val="BalloonTextChar"/>
    <w:uiPriority w:val="99"/>
    <w:unhideWhenUsed/>
    <w:rsid w:val="003604BE"/>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rsid w:val="003604BE"/>
    <w:rPr>
      <w:rFonts w:ascii="Tahoma" w:hAnsi="Tahoma" w:cs="Tahoma"/>
      <w:kern w:val="0"/>
      <w:sz w:val="16"/>
      <w:szCs w:val="16"/>
      <w14:ligatures w14:val="none"/>
    </w:rPr>
  </w:style>
  <w:style w:type="table" w:styleId="TableGrid">
    <w:name w:val="Table Grid"/>
    <w:basedOn w:val="TableNormal"/>
    <w:rsid w:val="003604BE"/>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3604BE"/>
    <w:pPr>
      <w:spacing w:after="0" w:line="240" w:lineRule="auto"/>
    </w:pPr>
    <w:rPr>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1">
    <w:name w:val="Light List Accent 1"/>
    <w:basedOn w:val="TableNormal"/>
    <w:uiPriority w:val="61"/>
    <w:rsid w:val="003604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col-sm-10">
    <w:name w:val="col-sm-10"/>
    <w:basedOn w:val="DefaultParagraphFont"/>
    <w:rsid w:val="003604BE"/>
  </w:style>
  <w:style w:type="paragraph" w:customStyle="1" w:styleId="footnotedescription">
    <w:name w:val="footnote description"/>
    <w:next w:val="Normal"/>
    <w:link w:val="footnotedescriptionChar"/>
    <w:hidden/>
    <w:rsid w:val="003604BE"/>
    <w:pPr>
      <w:spacing w:after="33"/>
    </w:pPr>
    <w:rPr>
      <w:rFonts w:ascii="Calibri" w:eastAsia="Calibri" w:hAnsi="Calibri" w:cs="Calibri"/>
      <w:color w:val="000000"/>
      <w:kern w:val="0"/>
      <w:sz w:val="24"/>
      <w14:ligatures w14:val="none"/>
    </w:rPr>
  </w:style>
  <w:style w:type="character" w:customStyle="1" w:styleId="footnotedescriptionChar">
    <w:name w:val="footnote description Char"/>
    <w:link w:val="footnotedescription"/>
    <w:rsid w:val="003604BE"/>
    <w:rPr>
      <w:rFonts w:ascii="Calibri" w:eastAsia="Calibri" w:hAnsi="Calibri" w:cs="Calibri"/>
      <w:color w:val="000000"/>
      <w:kern w:val="0"/>
      <w:sz w:val="24"/>
      <w14:ligatures w14:val="none"/>
    </w:rPr>
  </w:style>
  <w:style w:type="character" w:customStyle="1" w:styleId="footnotemark">
    <w:name w:val="footnote mark"/>
    <w:hidden/>
    <w:rsid w:val="003604BE"/>
    <w:rPr>
      <w:rFonts w:ascii="Times New Roman" w:eastAsia="Times New Roman" w:hAnsi="Times New Roman" w:cs="Times New Roman"/>
      <w:color w:val="000000"/>
      <w:sz w:val="24"/>
      <w:vertAlign w:val="superscript"/>
    </w:rPr>
  </w:style>
  <w:style w:type="character" w:styleId="HTMLCite">
    <w:name w:val="HTML Cite"/>
    <w:basedOn w:val="DefaultParagraphFont"/>
    <w:unhideWhenUsed/>
    <w:rsid w:val="003604BE"/>
    <w:rPr>
      <w:i/>
      <w:iCs/>
    </w:rPr>
  </w:style>
  <w:style w:type="table" w:customStyle="1" w:styleId="TableGrid0">
    <w:name w:val="TableGrid"/>
    <w:rsid w:val="003604BE"/>
    <w:pPr>
      <w:spacing w:after="0" w:line="240" w:lineRule="auto"/>
    </w:pPr>
    <w:rPr>
      <w:rFonts w:eastAsiaTheme="minorEastAsia"/>
      <w:kern w:val="0"/>
      <w14:ligatures w14:val="none"/>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3604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3604BE"/>
    <w:rPr>
      <w:rFonts w:ascii="Courier New" w:eastAsia="Times New Roman" w:hAnsi="Courier New" w:cs="Courier New"/>
      <w:kern w:val="0"/>
      <w:sz w:val="20"/>
      <w:szCs w:val="20"/>
      <w14:ligatures w14:val="none"/>
    </w:rPr>
  </w:style>
  <w:style w:type="table" w:styleId="MediumShading2-Accent5">
    <w:name w:val="Medium Shading 2 Accent 5"/>
    <w:basedOn w:val="TableNormal"/>
    <w:uiPriority w:val="64"/>
    <w:rsid w:val="003604BE"/>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GridTable5Dark-Accent31">
    <w:name w:val="Grid Table 5 Dark - Accent 31"/>
    <w:basedOn w:val="TableNormal"/>
    <w:uiPriority w:val="50"/>
    <w:rsid w:val="003604BE"/>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ListTable6Colorful-Accent11">
    <w:name w:val="List Table 6 Colorful - Accent 11"/>
    <w:basedOn w:val="TableNormal"/>
    <w:uiPriority w:val="51"/>
    <w:rsid w:val="003604BE"/>
    <w:pPr>
      <w:spacing w:after="0" w:line="240" w:lineRule="auto"/>
    </w:pPr>
    <w:rPr>
      <w:color w:val="2F5496" w:themeColor="accent1" w:themeShade="BF"/>
      <w:kern w:val="0"/>
      <w14:ligatures w14:val="none"/>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ghtList-Accent5">
    <w:name w:val="Light List Accent 5"/>
    <w:basedOn w:val="TableNormal"/>
    <w:uiPriority w:val="61"/>
    <w:rsid w:val="003604BE"/>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numbering" w:customStyle="1" w:styleId="1">
    <w:name w:val="بلا قائمة1"/>
    <w:next w:val="NoList"/>
    <w:uiPriority w:val="99"/>
    <w:semiHidden/>
    <w:unhideWhenUsed/>
    <w:rsid w:val="003604BE"/>
  </w:style>
  <w:style w:type="character" w:customStyle="1" w:styleId="Hyperlink1">
    <w:name w:val="Hyperlink1"/>
    <w:basedOn w:val="DefaultParagraphFont"/>
    <w:unhideWhenUsed/>
    <w:rsid w:val="003604BE"/>
    <w:rPr>
      <w:color w:val="0563C1"/>
      <w:u w:val="single"/>
    </w:rPr>
  </w:style>
  <w:style w:type="table" w:styleId="LightShading-Accent1">
    <w:name w:val="Light Shading Accent 1"/>
    <w:basedOn w:val="TableNormal"/>
    <w:uiPriority w:val="60"/>
    <w:rsid w:val="003604BE"/>
    <w:pPr>
      <w:spacing w:after="0" w:line="240" w:lineRule="auto"/>
    </w:pPr>
    <w:rPr>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3604BE"/>
    <w:pPr>
      <w:spacing w:after="0" w:line="240" w:lineRule="auto"/>
    </w:pPr>
    <w:rPr>
      <w:color w:val="C45911" w:themeColor="accent2" w:themeShade="BF"/>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customStyle="1" w:styleId="21">
    <w:name w:val="عنوان 21"/>
    <w:basedOn w:val="Normal"/>
    <w:next w:val="Normal"/>
    <w:uiPriority w:val="9"/>
    <w:semiHidden/>
    <w:unhideWhenUsed/>
    <w:qFormat/>
    <w:rsid w:val="003604BE"/>
    <w:pPr>
      <w:keepNext/>
      <w:keepLines/>
      <w:bidi w:val="0"/>
      <w:spacing w:before="200" w:after="0" w:line="276" w:lineRule="auto"/>
      <w:outlineLvl w:val="1"/>
    </w:pPr>
    <w:rPr>
      <w:rFonts w:ascii="Arial Black" w:eastAsia="Times New Roman" w:hAnsi="Arial Black" w:cs="Tahoma"/>
      <w:b/>
      <w:bCs/>
      <w:color w:val="6F6F74"/>
      <w:kern w:val="0"/>
      <w:sz w:val="26"/>
      <w:szCs w:val="26"/>
      <w14:ligatures w14:val="none"/>
    </w:rPr>
  </w:style>
  <w:style w:type="paragraph" w:customStyle="1" w:styleId="31">
    <w:name w:val="عنوان 31"/>
    <w:basedOn w:val="Normal"/>
    <w:next w:val="Normal"/>
    <w:uiPriority w:val="9"/>
    <w:semiHidden/>
    <w:unhideWhenUsed/>
    <w:qFormat/>
    <w:rsid w:val="003604BE"/>
    <w:pPr>
      <w:keepNext/>
      <w:keepLines/>
      <w:bidi w:val="0"/>
      <w:spacing w:before="200" w:after="0" w:line="276" w:lineRule="auto"/>
      <w:outlineLvl w:val="2"/>
    </w:pPr>
    <w:rPr>
      <w:rFonts w:ascii="Arial Black" w:eastAsia="Times New Roman" w:hAnsi="Arial Black" w:cs="Tahoma"/>
      <w:b/>
      <w:bCs/>
      <w:color w:val="6F6F74"/>
      <w:kern w:val="0"/>
      <w14:ligatures w14:val="none"/>
    </w:rPr>
  </w:style>
  <w:style w:type="paragraph" w:customStyle="1" w:styleId="41">
    <w:name w:val="عنوان 41"/>
    <w:basedOn w:val="Normal"/>
    <w:next w:val="Normal"/>
    <w:uiPriority w:val="9"/>
    <w:semiHidden/>
    <w:unhideWhenUsed/>
    <w:qFormat/>
    <w:rsid w:val="003604BE"/>
    <w:pPr>
      <w:keepNext/>
      <w:keepLines/>
      <w:bidi w:val="0"/>
      <w:spacing w:before="200" w:after="0" w:line="276" w:lineRule="auto"/>
      <w:outlineLvl w:val="3"/>
    </w:pPr>
    <w:rPr>
      <w:rFonts w:ascii="Arial Black" w:eastAsia="Times New Roman" w:hAnsi="Arial Black" w:cs="Tahoma"/>
      <w:b/>
      <w:bCs/>
      <w:i/>
      <w:iCs/>
      <w:color w:val="6F6F74"/>
      <w:kern w:val="0"/>
      <w14:ligatures w14:val="none"/>
    </w:rPr>
  </w:style>
  <w:style w:type="paragraph" w:customStyle="1" w:styleId="51">
    <w:name w:val="عنوان 51"/>
    <w:basedOn w:val="Normal"/>
    <w:next w:val="Normal"/>
    <w:uiPriority w:val="9"/>
    <w:semiHidden/>
    <w:unhideWhenUsed/>
    <w:qFormat/>
    <w:rsid w:val="003604BE"/>
    <w:pPr>
      <w:keepNext/>
      <w:keepLines/>
      <w:bidi w:val="0"/>
      <w:spacing w:before="200" w:after="0" w:line="276" w:lineRule="auto"/>
      <w:outlineLvl w:val="4"/>
    </w:pPr>
    <w:rPr>
      <w:rFonts w:ascii="Arial Black" w:eastAsia="Times New Roman" w:hAnsi="Arial Black" w:cs="Tahoma"/>
      <w:color w:val="373739"/>
      <w:kern w:val="0"/>
      <w14:ligatures w14:val="none"/>
    </w:rPr>
  </w:style>
  <w:style w:type="paragraph" w:customStyle="1" w:styleId="61">
    <w:name w:val="عنوان 61"/>
    <w:basedOn w:val="Normal"/>
    <w:next w:val="Normal"/>
    <w:uiPriority w:val="9"/>
    <w:semiHidden/>
    <w:unhideWhenUsed/>
    <w:qFormat/>
    <w:rsid w:val="003604BE"/>
    <w:pPr>
      <w:keepNext/>
      <w:keepLines/>
      <w:bidi w:val="0"/>
      <w:spacing w:before="200" w:after="0" w:line="276" w:lineRule="auto"/>
      <w:outlineLvl w:val="5"/>
    </w:pPr>
    <w:rPr>
      <w:rFonts w:ascii="Arial Black" w:eastAsia="Times New Roman" w:hAnsi="Arial Black" w:cs="Tahoma"/>
      <w:i/>
      <w:iCs/>
      <w:color w:val="373739"/>
      <w:kern w:val="0"/>
      <w14:ligatures w14:val="none"/>
    </w:rPr>
  </w:style>
  <w:style w:type="paragraph" w:customStyle="1" w:styleId="71">
    <w:name w:val="عنوان 71"/>
    <w:basedOn w:val="Normal"/>
    <w:next w:val="Normal"/>
    <w:uiPriority w:val="9"/>
    <w:semiHidden/>
    <w:unhideWhenUsed/>
    <w:qFormat/>
    <w:rsid w:val="003604BE"/>
    <w:pPr>
      <w:keepNext/>
      <w:keepLines/>
      <w:bidi w:val="0"/>
      <w:spacing w:before="200" w:after="0" w:line="276" w:lineRule="auto"/>
      <w:outlineLvl w:val="6"/>
    </w:pPr>
    <w:rPr>
      <w:rFonts w:ascii="Arial Black" w:eastAsia="Times New Roman" w:hAnsi="Arial Black" w:cs="Tahoma"/>
      <w:i/>
      <w:iCs/>
      <w:color w:val="404040"/>
      <w:kern w:val="0"/>
      <w14:ligatures w14:val="none"/>
    </w:rPr>
  </w:style>
  <w:style w:type="paragraph" w:customStyle="1" w:styleId="81">
    <w:name w:val="عنوان 81"/>
    <w:basedOn w:val="Normal"/>
    <w:next w:val="Normal"/>
    <w:uiPriority w:val="9"/>
    <w:semiHidden/>
    <w:unhideWhenUsed/>
    <w:qFormat/>
    <w:rsid w:val="003604BE"/>
    <w:pPr>
      <w:keepNext/>
      <w:keepLines/>
      <w:bidi w:val="0"/>
      <w:spacing w:before="200" w:after="0" w:line="276" w:lineRule="auto"/>
      <w:outlineLvl w:val="7"/>
    </w:pPr>
    <w:rPr>
      <w:rFonts w:ascii="Arial Black" w:eastAsia="Times New Roman" w:hAnsi="Arial Black" w:cs="Tahoma"/>
      <w:color w:val="6F6F74"/>
      <w:kern w:val="0"/>
      <w:sz w:val="20"/>
      <w:szCs w:val="20"/>
      <w14:ligatures w14:val="none"/>
    </w:rPr>
  </w:style>
  <w:style w:type="paragraph" w:customStyle="1" w:styleId="91">
    <w:name w:val="عنوان 91"/>
    <w:basedOn w:val="Normal"/>
    <w:next w:val="Normal"/>
    <w:uiPriority w:val="9"/>
    <w:semiHidden/>
    <w:unhideWhenUsed/>
    <w:qFormat/>
    <w:rsid w:val="003604BE"/>
    <w:pPr>
      <w:keepNext/>
      <w:keepLines/>
      <w:bidi w:val="0"/>
      <w:spacing w:before="200" w:after="0" w:line="276" w:lineRule="auto"/>
      <w:outlineLvl w:val="8"/>
    </w:pPr>
    <w:rPr>
      <w:rFonts w:ascii="Arial Black" w:eastAsia="Times New Roman" w:hAnsi="Arial Black" w:cs="Tahoma"/>
      <w:i/>
      <w:iCs/>
      <w:color w:val="404040"/>
      <w:kern w:val="0"/>
      <w:sz w:val="20"/>
      <w:szCs w:val="20"/>
      <w14:ligatures w14:val="none"/>
    </w:rPr>
  </w:style>
  <w:style w:type="numbering" w:customStyle="1" w:styleId="2">
    <w:name w:val="بلا قائمة2"/>
    <w:next w:val="NoList"/>
    <w:uiPriority w:val="99"/>
    <w:semiHidden/>
    <w:unhideWhenUsed/>
    <w:rsid w:val="003604BE"/>
  </w:style>
  <w:style w:type="paragraph" w:customStyle="1" w:styleId="10">
    <w:name w:val="تسمية توضيحية1"/>
    <w:basedOn w:val="Normal"/>
    <w:next w:val="Normal"/>
    <w:uiPriority w:val="35"/>
    <w:semiHidden/>
    <w:unhideWhenUsed/>
    <w:qFormat/>
    <w:rsid w:val="003604BE"/>
    <w:pPr>
      <w:bidi w:val="0"/>
      <w:spacing w:after="200" w:line="240" w:lineRule="auto"/>
    </w:pPr>
    <w:rPr>
      <w:rFonts w:eastAsia="Times New Roman"/>
      <w:b/>
      <w:bCs/>
      <w:color w:val="6F6F74"/>
      <w:kern w:val="0"/>
      <w:sz w:val="18"/>
      <w:szCs w:val="18"/>
      <w14:ligatures w14:val="none"/>
    </w:rPr>
  </w:style>
  <w:style w:type="paragraph" w:customStyle="1" w:styleId="11">
    <w:name w:val="العنوان1"/>
    <w:basedOn w:val="Normal"/>
    <w:next w:val="Normal"/>
    <w:uiPriority w:val="10"/>
    <w:qFormat/>
    <w:rsid w:val="003604BE"/>
    <w:pPr>
      <w:pBdr>
        <w:bottom w:val="single" w:sz="8" w:space="4" w:color="6F6F74"/>
      </w:pBdr>
      <w:bidi w:val="0"/>
      <w:spacing w:after="300" w:line="240" w:lineRule="auto"/>
      <w:contextualSpacing/>
    </w:pPr>
    <w:rPr>
      <w:rFonts w:ascii="Arial Black" w:eastAsia="Times New Roman" w:hAnsi="Arial Black" w:cs="Tahoma"/>
      <w:color w:val="343437"/>
      <w:spacing w:val="5"/>
      <w:kern w:val="28"/>
      <w:sz w:val="52"/>
      <w:szCs w:val="52"/>
      <w14:ligatures w14:val="none"/>
    </w:rPr>
  </w:style>
  <w:style w:type="character" w:customStyle="1" w:styleId="TitleChar">
    <w:name w:val="Title Char"/>
    <w:basedOn w:val="DefaultParagraphFont"/>
    <w:link w:val="Title"/>
    <w:rsid w:val="003604BE"/>
    <w:rPr>
      <w:rFonts w:ascii="Arial Black" w:eastAsia="Times New Roman" w:hAnsi="Arial Black" w:cs="Tahoma"/>
      <w:color w:val="343437"/>
      <w:spacing w:val="5"/>
      <w:kern w:val="28"/>
      <w:sz w:val="52"/>
      <w:szCs w:val="52"/>
    </w:rPr>
  </w:style>
  <w:style w:type="paragraph" w:customStyle="1" w:styleId="12">
    <w:name w:val="عنوان فرعي1"/>
    <w:basedOn w:val="Normal"/>
    <w:next w:val="Normal"/>
    <w:uiPriority w:val="11"/>
    <w:qFormat/>
    <w:rsid w:val="003604BE"/>
    <w:pPr>
      <w:numPr>
        <w:ilvl w:val="1"/>
      </w:numPr>
      <w:bidi w:val="0"/>
      <w:spacing w:after="200" w:line="276" w:lineRule="auto"/>
    </w:pPr>
    <w:rPr>
      <w:rFonts w:ascii="Arial Black" w:eastAsia="Times New Roman" w:hAnsi="Arial Black" w:cs="Tahoma"/>
      <w:i/>
      <w:iCs/>
      <w:color w:val="6F6F74"/>
      <w:spacing w:val="15"/>
      <w:kern w:val="0"/>
      <w:sz w:val="24"/>
      <w:szCs w:val="24"/>
      <w14:ligatures w14:val="none"/>
    </w:rPr>
  </w:style>
  <w:style w:type="character" w:customStyle="1" w:styleId="SubtitleChar">
    <w:name w:val="Subtitle Char"/>
    <w:basedOn w:val="DefaultParagraphFont"/>
    <w:link w:val="Subtitle"/>
    <w:rsid w:val="003604BE"/>
    <w:rPr>
      <w:rFonts w:ascii="Arial Black" w:eastAsia="Times New Roman" w:hAnsi="Arial Black" w:cs="Tahoma"/>
      <w:i/>
      <w:iCs/>
      <w:color w:val="6F6F74"/>
      <w:spacing w:val="15"/>
      <w:sz w:val="24"/>
      <w:szCs w:val="24"/>
    </w:rPr>
  </w:style>
  <w:style w:type="paragraph" w:styleId="NoSpacing">
    <w:name w:val="No Spacing"/>
    <w:link w:val="NoSpacingChar"/>
    <w:qFormat/>
    <w:rsid w:val="003604BE"/>
    <w:pPr>
      <w:spacing w:after="0" w:line="240" w:lineRule="auto"/>
    </w:pPr>
    <w:rPr>
      <w:rFonts w:eastAsia="Times New Roman"/>
      <w:kern w:val="0"/>
      <w14:ligatures w14:val="none"/>
    </w:rPr>
  </w:style>
  <w:style w:type="paragraph" w:customStyle="1" w:styleId="13">
    <w:name w:val="اقتباس1"/>
    <w:basedOn w:val="Normal"/>
    <w:next w:val="Normal"/>
    <w:uiPriority w:val="29"/>
    <w:qFormat/>
    <w:rsid w:val="003604BE"/>
    <w:pPr>
      <w:bidi w:val="0"/>
      <w:spacing w:after="200" w:line="276" w:lineRule="auto"/>
    </w:pPr>
    <w:rPr>
      <w:rFonts w:eastAsia="Times New Roman"/>
      <w:i/>
      <w:iCs/>
      <w:color w:val="000000"/>
      <w:kern w:val="0"/>
      <w14:ligatures w14:val="none"/>
    </w:rPr>
  </w:style>
  <w:style w:type="character" w:customStyle="1" w:styleId="QuoteChar">
    <w:name w:val="Quote Char"/>
    <w:basedOn w:val="DefaultParagraphFont"/>
    <w:link w:val="Quote"/>
    <w:rsid w:val="003604BE"/>
    <w:rPr>
      <w:i/>
      <w:iCs/>
      <w:color w:val="000000"/>
    </w:rPr>
  </w:style>
  <w:style w:type="paragraph" w:customStyle="1" w:styleId="14">
    <w:name w:val="اقتباس مكثف1"/>
    <w:basedOn w:val="Normal"/>
    <w:next w:val="Normal"/>
    <w:uiPriority w:val="30"/>
    <w:qFormat/>
    <w:rsid w:val="003604BE"/>
    <w:pPr>
      <w:pBdr>
        <w:bottom w:val="single" w:sz="4" w:space="4" w:color="6F6F74"/>
      </w:pBdr>
      <w:bidi w:val="0"/>
      <w:spacing w:before="200" w:after="280" w:line="276" w:lineRule="auto"/>
      <w:ind w:left="936" w:right="936"/>
    </w:pPr>
    <w:rPr>
      <w:rFonts w:eastAsia="Times New Roman"/>
      <w:b/>
      <w:bCs/>
      <w:i/>
      <w:iCs/>
      <w:color w:val="6F6F74"/>
      <w:kern w:val="0"/>
      <w14:ligatures w14:val="none"/>
    </w:rPr>
  </w:style>
  <w:style w:type="character" w:customStyle="1" w:styleId="IntenseQuoteChar">
    <w:name w:val="Intense Quote Char"/>
    <w:basedOn w:val="DefaultParagraphFont"/>
    <w:link w:val="IntenseQuote"/>
    <w:rsid w:val="003604BE"/>
    <w:rPr>
      <w:b/>
      <w:bCs/>
      <w:i/>
      <w:iCs/>
      <w:color w:val="6F6F74"/>
    </w:rPr>
  </w:style>
  <w:style w:type="character" w:customStyle="1" w:styleId="15">
    <w:name w:val="تأكيد دقيق1"/>
    <w:basedOn w:val="DefaultParagraphFont"/>
    <w:uiPriority w:val="19"/>
    <w:qFormat/>
    <w:rsid w:val="003604BE"/>
    <w:rPr>
      <w:i/>
      <w:iCs/>
      <w:color w:val="808080"/>
    </w:rPr>
  </w:style>
  <w:style w:type="character" w:customStyle="1" w:styleId="16">
    <w:name w:val="تأكيد مكثف1"/>
    <w:basedOn w:val="DefaultParagraphFont"/>
    <w:uiPriority w:val="21"/>
    <w:qFormat/>
    <w:rsid w:val="003604BE"/>
    <w:rPr>
      <w:b/>
      <w:bCs/>
      <w:i/>
      <w:iCs/>
      <w:color w:val="6F6F74"/>
    </w:rPr>
  </w:style>
  <w:style w:type="character" w:customStyle="1" w:styleId="17">
    <w:name w:val="مرجع دقيق1"/>
    <w:basedOn w:val="DefaultParagraphFont"/>
    <w:uiPriority w:val="31"/>
    <w:qFormat/>
    <w:rsid w:val="003604BE"/>
    <w:rPr>
      <w:smallCaps/>
      <w:color w:val="A7B789"/>
      <w:u w:val="single"/>
    </w:rPr>
  </w:style>
  <w:style w:type="character" w:customStyle="1" w:styleId="18">
    <w:name w:val="مرجع مكثف1"/>
    <w:basedOn w:val="DefaultParagraphFont"/>
    <w:uiPriority w:val="32"/>
    <w:qFormat/>
    <w:rsid w:val="003604BE"/>
    <w:rPr>
      <w:b/>
      <w:bCs/>
      <w:smallCaps/>
      <w:color w:val="A7B789"/>
      <w:spacing w:val="5"/>
      <w:u w:val="single"/>
    </w:rPr>
  </w:style>
  <w:style w:type="character" w:styleId="BookTitle">
    <w:name w:val="Book Title"/>
    <w:basedOn w:val="DefaultParagraphFont"/>
    <w:qFormat/>
    <w:rsid w:val="003604BE"/>
    <w:rPr>
      <w:b/>
      <w:bCs/>
      <w:smallCaps/>
      <w:spacing w:val="5"/>
    </w:rPr>
  </w:style>
  <w:style w:type="paragraph" w:styleId="TOCHeading">
    <w:name w:val="TOC Heading"/>
    <w:basedOn w:val="Heading1"/>
    <w:next w:val="Normal"/>
    <w:unhideWhenUsed/>
    <w:qFormat/>
    <w:rsid w:val="003604BE"/>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character" w:customStyle="1" w:styleId="2Char1">
    <w:name w:val="عنوان 2 Char1"/>
    <w:basedOn w:val="DefaultParagraphFont"/>
    <w:uiPriority w:val="9"/>
    <w:semiHidden/>
    <w:rsid w:val="003604BE"/>
    <w:rPr>
      <w:rFonts w:asciiTheme="majorHAnsi" w:eastAsiaTheme="majorEastAsia" w:hAnsiTheme="majorHAnsi" w:cstheme="majorBidi"/>
      <w:b/>
      <w:bCs/>
      <w:color w:val="4472C4" w:themeColor="accent1"/>
      <w:sz w:val="26"/>
      <w:szCs w:val="26"/>
    </w:rPr>
  </w:style>
  <w:style w:type="character" w:customStyle="1" w:styleId="3Char1">
    <w:name w:val="عنوان 3 Char1"/>
    <w:basedOn w:val="DefaultParagraphFont"/>
    <w:uiPriority w:val="9"/>
    <w:semiHidden/>
    <w:rsid w:val="003604BE"/>
    <w:rPr>
      <w:rFonts w:asciiTheme="majorHAnsi" w:eastAsiaTheme="majorEastAsia" w:hAnsiTheme="majorHAnsi" w:cstheme="majorBidi"/>
      <w:b/>
      <w:bCs/>
      <w:color w:val="4472C4" w:themeColor="accent1"/>
    </w:rPr>
  </w:style>
  <w:style w:type="character" w:customStyle="1" w:styleId="4Char1">
    <w:name w:val="عنوان 4 Char1"/>
    <w:basedOn w:val="DefaultParagraphFont"/>
    <w:uiPriority w:val="9"/>
    <w:semiHidden/>
    <w:rsid w:val="003604BE"/>
    <w:rPr>
      <w:rFonts w:asciiTheme="majorHAnsi" w:eastAsiaTheme="majorEastAsia" w:hAnsiTheme="majorHAnsi" w:cstheme="majorBidi"/>
      <w:b/>
      <w:bCs/>
      <w:i/>
      <w:iCs/>
      <w:color w:val="4472C4" w:themeColor="accent1"/>
    </w:rPr>
  </w:style>
  <w:style w:type="character" w:customStyle="1" w:styleId="5Char1">
    <w:name w:val="عنوان 5 Char1"/>
    <w:basedOn w:val="DefaultParagraphFont"/>
    <w:uiPriority w:val="9"/>
    <w:semiHidden/>
    <w:rsid w:val="003604BE"/>
    <w:rPr>
      <w:rFonts w:asciiTheme="majorHAnsi" w:eastAsiaTheme="majorEastAsia" w:hAnsiTheme="majorHAnsi" w:cstheme="majorBidi"/>
      <w:color w:val="1F3763" w:themeColor="accent1" w:themeShade="7F"/>
    </w:rPr>
  </w:style>
  <w:style w:type="character" w:customStyle="1" w:styleId="6Char1">
    <w:name w:val="عنوان 6 Char1"/>
    <w:basedOn w:val="DefaultParagraphFont"/>
    <w:uiPriority w:val="9"/>
    <w:semiHidden/>
    <w:rsid w:val="003604BE"/>
    <w:rPr>
      <w:rFonts w:asciiTheme="majorHAnsi" w:eastAsiaTheme="majorEastAsia" w:hAnsiTheme="majorHAnsi" w:cstheme="majorBidi"/>
      <w:i/>
      <w:iCs/>
      <w:color w:val="1F3763" w:themeColor="accent1" w:themeShade="7F"/>
    </w:rPr>
  </w:style>
  <w:style w:type="character" w:customStyle="1" w:styleId="7Char1">
    <w:name w:val="عنوان 7 Char1"/>
    <w:basedOn w:val="DefaultParagraphFont"/>
    <w:uiPriority w:val="9"/>
    <w:semiHidden/>
    <w:rsid w:val="003604BE"/>
    <w:rPr>
      <w:rFonts w:asciiTheme="majorHAnsi" w:eastAsiaTheme="majorEastAsia" w:hAnsiTheme="majorHAnsi" w:cstheme="majorBidi"/>
      <w:i/>
      <w:iCs/>
      <w:color w:val="404040" w:themeColor="text1" w:themeTint="BF"/>
    </w:rPr>
  </w:style>
  <w:style w:type="character" w:customStyle="1" w:styleId="8Char1">
    <w:name w:val="عنوان 8 Char1"/>
    <w:basedOn w:val="DefaultParagraphFont"/>
    <w:uiPriority w:val="9"/>
    <w:semiHidden/>
    <w:rsid w:val="003604BE"/>
    <w:rPr>
      <w:rFonts w:asciiTheme="majorHAnsi" w:eastAsiaTheme="majorEastAsia" w:hAnsiTheme="majorHAnsi" w:cstheme="majorBidi"/>
      <w:color w:val="404040" w:themeColor="text1" w:themeTint="BF"/>
      <w:sz w:val="20"/>
      <w:szCs w:val="20"/>
    </w:rPr>
  </w:style>
  <w:style w:type="character" w:customStyle="1" w:styleId="9Char1">
    <w:name w:val="عنوان 9 Char1"/>
    <w:basedOn w:val="DefaultParagraphFont"/>
    <w:uiPriority w:val="9"/>
    <w:semiHidden/>
    <w:rsid w:val="003604BE"/>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qFormat/>
    <w:rsid w:val="003604BE"/>
    <w:pPr>
      <w:pBdr>
        <w:bottom w:val="single" w:sz="8" w:space="4" w:color="4472C4" w:themeColor="accent1"/>
      </w:pBdr>
      <w:bidi w:val="0"/>
      <w:spacing w:after="300" w:line="240" w:lineRule="auto"/>
      <w:contextualSpacing/>
    </w:pPr>
    <w:rPr>
      <w:rFonts w:ascii="Arial Black" w:eastAsia="Times New Roman" w:hAnsi="Arial Black" w:cs="Tahoma"/>
      <w:color w:val="343437"/>
      <w:spacing w:val="5"/>
      <w:kern w:val="28"/>
      <w:sz w:val="52"/>
      <w:szCs w:val="52"/>
    </w:rPr>
  </w:style>
  <w:style w:type="character" w:customStyle="1" w:styleId="Char1">
    <w:name w:val="العنوان Char1"/>
    <w:basedOn w:val="DefaultParagraphFont"/>
    <w:uiPriority w:val="10"/>
    <w:rsid w:val="003604BE"/>
    <w:rPr>
      <w:rFonts w:asciiTheme="majorHAnsi" w:eastAsiaTheme="majorEastAsia" w:hAnsiTheme="majorHAnsi" w:cstheme="majorBidi"/>
      <w:color w:val="323E4F" w:themeColor="text2" w:themeShade="BF"/>
      <w:spacing w:val="5"/>
      <w:kern w:val="28"/>
      <w:sz w:val="52"/>
      <w:szCs w:val="52"/>
    </w:rPr>
  </w:style>
  <w:style w:type="character" w:customStyle="1" w:styleId="TitleChar1">
    <w:name w:val="Title Char1"/>
    <w:basedOn w:val="DefaultParagraphFont"/>
    <w:rsid w:val="003604B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qFormat/>
    <w:rsid w:val="003604BE"/>
    <w:pPr>
      <w:numPr>
        <w:ilvl w:val="1"/>
      </w:numPr>
      <w:bidi w:val="0"/>
      <w:spacing w:after="200" w:line="276" w:lineRule="auto"/>
    </w:pPr>
    <w:rPr>
      <w:rFonts w:ascii="Arial Black" w:eastAsia="Times New Roman" w:hAnsi="Arial Black" w:cs="Tahoma"/>
      <w:i/>
      <w:iCs/>
      <w:color w:val="6F6F74"/>
      <w:spacing w:val="15"/>
      <w:sz w:val="24"/>
      <w:szCs w:val="24"/>
    </w:rPr>
  </w:style>
  <w:style w:type="character" w:customStyle="1" w:styleId="Char10">
    <w:name w:val="عنوان فرعي Char1"/>
    <w:basedOn w:val="DefaultParagraphFont"/>
    <w:uiPriority w:val="11"/>
    <w:rsid w:val="003604BE"/>
    <w:rPr>
      <w:rFonts w:asciiTheme="majorHAnsi" w:eastAsiaTheme="majorEastAsia" w:hAnsiTheme="majorHAnsi" w:cstheme="majorBidi"/>
      <w:i/>
      <w:iCs/>
      <w:color w:val="4472C4" w:themeColor="accent1"/>
      <w:spacing w:val="15"/>
      <w:sz w:val="24"/>
      <w:szCs w:val="24"/>
    </w:rPr>
  </w:style>
  <w:style w:type="character" w:customStyle="1" w:styleId="SubtitleChar1">
    <w:name w:val="Subtitle Char1"/>
    <w:basedOn w:val="DefaultParagraphFont"/>
    <w:uiPriority w:val="11"/>
    <w:rsid w:val="003604BE"/>
    <w:rPr>
      <w:rFonts w:asciiTheme="majorHAnsi" w:eastAsiaTheme="majorEastAsia" w:hAnsiTheme="majorHAnsi" w:cstheme="majorBidi"/>
      <w:i/>
      <w:iCs/>
      <w:color w:val="4472C4" w:themeColor="accent1"/>
      <w:spacing w:val="15"/>
      <w:sz w:val="24"/>
      <w:szCs w:val="24"/>
    </w:rPr>
  </w:style>
  <w:style w:type="paragraph" w:styleId="Quote">
    <w:name w:val="Quote"/>
    <w:basedOn w:val="Normal"/>
    <w:next w:val="Normal"/>
    <w:link w:val="QuoteChar"/>
    <w:qFormat/>
    <w:rsid w:val="003604BE"/>
    <w:pPr>
      <w:bidi w:val="0"/>
      <w:spacing w:after="200" w:line="276" w:lineRule="auto"/>
    </w:pPr>
    <w:rPr>
      <w:i/>
      <w:iCs/>
      <w:color w:val="000000"/>
    </w:rPr>
  </w:style>
  <w:style w:type="character" w:customStyle="1" w:styleId="Char11">
    <w:name w:val="اقتباس Char1"/>
    <w:basedOn w:val="DefaultParagraphFont"/>
    <w:uiPriority w:val="29"/>
    <w:rsid w:val="003604BE"/>
    <w:rPr>
      <w:i/>
      <w:iCs/>
      <w:color w:val="000000" w:themeColor="text1"/>
    </w:rPr>
  </w:style>
  <w:style w:type="character" w:customStyle="1" w:styleId="QuoteChar1">
    <w:name w:val="Quote Char1"/>
    <w:basedOn w:val="DefaultParagraphFont"/>
    <w:uiPriority w:val="29"/>
    <w:rsid w:val="003604BE"/>
    <w:rPr>
      <w:i/>
      <w:iCs/>
      <w:color w:val="000000" w:themeColor="text1"/>
    </w:rPr>
  </w:style>
  <w:style w:type="paragraph" w:styleId="IntenseQuote">
    <w:name w:val="Intense Quote"/>
    <w:basedOn w:val="Normal"/>
    <w:next w:val="Normal"/>
    <w:link w:val="IntenseQuoteChar"/>
    <w:qFormat/>
    <w:rsid w:val="003604BE"/>
    <w:pPr>
      <w:pBdr>
        <w:bottom w:val="single" w:sz="4" w:space="4" w:color="4472C4" w:themeColor="accent1"/>
      </w:pBdr>
      <w:bidi w:val="0"/>
      <w:spacing w:before="200" w:after="280" w:line="276" w:lineRule="auto"/>
      <w:ind w:left="936" w:right="936"/>
    </w:pPr>
    <w:rPr>
      <w:b/>
      <w:bCs/>
      <w:i/>
      <w:iCs/>
      <w:color w:val="6F6F74"/>
    </w:rPr>
  </w:style>
  <w:style w:type="character" w:customStyle="1" w:styleId="Char12">
    <w:name w:val="اقتباس مكثف Char1"/>
    <w:basedOn w:val="DefaultParagraphFont"/>
    <w:uiPriority w:val="30"/>
    <w:rsid w:val="003604BE"/>
    <w:rPr>
      <w:b/>
      <w:bCs/>
      <w:i/>
      <w:iCs/>
      <w:color w:val="4472C4" w:themeColor="accent1"/>
    </w:rPr>
  </w:style>
  <w:style w:type="character" w:customStyle="1" w:styleId="IntenseQuoteChar1">
    <w:name w:val="Intense Quote Char1"/>
    <w:basedOn w:val="DefaultParagraphFont"/>
    <w:uiPriority w:val="30"/>
    <w:rsid w:val="003604BE"/>
    <w:rPr>
      <w:b/>
      <w:bCs/>
      <w:i/>
      <w:iCs/>
      <w:color w:val="4472C4" w:themeColor="accent1"/>
    </w:rPr>
  </w:style>
  <w:style w:type="character" w:styleId="SubtleEmphasis">
    <w:name w:val="Subtle Emphasis"/>
    <w:basedOn w:val="DefaultParagraphFont"/>
    <w:qFormat/>
    <w:rsid w:val="003604BE"/>
    <w:rPr>
      <w:i/>
      <w:iCs/>
      <w:color w:val="808080" w:themeColor="text1" w:themeTint="7F"/>
    </w:rPr>
  </w:style>
  <w:style w:type="character" w:styleId="IntenseEmphasis">
    <w:name w:val="Intense Emphasis"/>
    <w:basedOn w:val="DefaultParagraphFont"/>
    <w:qFormat/>
    <w:rsid w:val="003604BE"/>
    <w:rPr>
      <w:b/>
      <w:bCs/>
      <w:i/>
      <w:iCs/>
      <w:color w:val="4472C4" w:themeColor="accent1"/>
    </w:rPr>
  </w:style>
  <w:style w:type="character" w:styleId="SubtleReference">
    <w:name w:val="Subtle Reference"/>
    <w:basedOn w:val="DefaultParagraphFont"/>
    <w:qFormat/>
    <w:rsid w:val="003604BE"/>
    <w:rPr>
      <w:smallCaps/>
      <w:color w:val="ED7D31" w:themeColor="accent2"/>
      <w:u w:val="single"/>
    </w:rPr>
  </w:style>
  <w:style w:type="character" w:styleId="IntenseReference">
    <w:name w:val="Intense Reference"/>
    <w:basedOn w:val="DefaultParagraphFont"/>
    <w:qFormat/>
    <w:rsid w:val="003604BE"/>
    <w:rPr>
      <w:b/>
      <w:bCs/>
      <w:smallCaps/>
      <w:color w:val="ED7D31" w:themeColor="accent2"/>
      <w:spacing w:val="5"/>
      <w:u w:val="single"/>
    </w:rPr>
  </w:style>
  <w:style w:type="character" w:customStyle="1" w:styleId="y2iqfc">
    <w:name w:val="y2iqfc"/>
    <w:basedOn w:val="DefaultParagraphFont"/>
    <w:rsid w:val="003604BE"/>
  </w:style>
  <w:style w:type="character" w:customStyle="1" w:styleId="hrcahc">
    <w:name w:val="hrcahc"/>
    <w:basedOn w:val="DefaultParagraphFont"/>
    <w:rsid w:val="003604BE"/>
  </w:style>
  <w:style w:type="character" w:styleId="PageNumber">
    <w:name w:val="page number"/>
    <w:basedOn w:val="DefaultParagraphFont"/>
    <w:rsid w:val="003604BE"/>
  </w:style>
  <w:style w:type="character" w:customStyle="1" w:styleId="Char13">
    <w:name w:val="تذييل الصفحة Char1"/>
    <w:uiPriority w:val="99"/>
    <w:rsid w:val="003604BE"/>
    <w:rPr>
      <w:sz w:val="24"/>
      <w:szCs w:val="24"/>
    </w:rPr>
  </w:style>
  <w:style w:type="paragraph" w:styleId="BodyText2">
    <w:name w:val="Body Text 2"/>
    <w:basedOn w:val="Normal"/>
    <w:link w:val="BodyText2Char"/>
    <w:rsid w:val="003604BE"/>
    <w:pPr>
      <w:spacing w:after="0" w:line="240" w:lineRule="auto"/>
      <w:jc w:val="lowKashida"/>
    </w:pPr>
    <w:rPr>
      <w:rFonts w:ascii="Times New Roman" w:eastAsia="Times New Roman" w:hAnsi="Times New Roman" w:cs="Simplified Arabic"/>
      <w:kern w:val="0"/>
      <w:sz w:val="32"/>
      <w:szCs w:val="32"/>
      <w:lang w:bidi="ar-EG"/>
      <w14:ligatures w14:val="none"/>
    </w:rPr>
  </w:style>
  <w:style w:type="character" w:customStyle="1" w:styleId="BodyText2Char">
    <w:name w:val="Body Text 2 Char"/>
    <w:basedOn w:val="DefaultParagraphFont"/>
    <w:link w:val="BodyText2"/>
    <w:rsid w:val="003604BE"/>
    <w:rPr>
      <w:rFonts w:ascii="Times New Roman" w:eastAsia="Times New Roman" w:hAnsi="Times New Roman" w:cs="Simplified Arabic"/>
      <w:kern w:val="0"/>
      <w:sz w:val="32"/>
      <w:szCs w:val="32"/>
      <w:lang w:bidi="ar-EG"/>
      <w14:ligatures w14:val="none"/>
    </w:rPr>
  </w:style>
  <w:style w:type="character" w:styleId="FollowedHyperlink">
    <w:name w:val="FollowedHyperlink"/>
    <w:unhideWhenUsed/>
    <w:rsid w:val="003604BE"/>
    <w:rPr>
      <w:color w:val="800080"/>
      <w:u w:val="single"/>
    </w:rPr>
  </w:style>
  <w:style w:type="paragraph" w:styleId="EndnoteText">
    <w:name w:val="endnote text"/>
    <w:basedOn w:val="Normal"/>
    <w:link w:val="EndnoteTextChar"/>
    <w:unhideWhenUsed/>
    <w:rsid w:val="003604BE"/>
    <w:pPr>
      <w:spacing w:after="0" w:line="240" w:lineRule="auto"/>
    </w:pPr>
    <w:rPr>
      <w:rFonts w:ascii="Times New Roman" w:eastAsia="Times New Roman" w:hAnsi="Times New Roman" w:cs="Simplified Arabic"/>
      <w:kern w:val="0"/>
      <w:sz w:val="20"/>
      <w:szCs w:val="20"/>
      <w14:ligatures w14:val="none"/>
    </w:rPr>
  </w:style>
  <w:style w:type="character" w:customStyle="1" w:styleId="EndnoteTextChar">
    <w:name w:val="Endnote Text Char"/>
    <w:basedOn w:val="DefaultParagraphFont"/>
    <w:link w:val="EndnoteText"/>
    <w:rsid w:val="003604BE"/>
    <w:rPr>
      <w:rFonts w:ascii="Times New Roman" w:eastAsia="Times New Roman" w:hAnsi="Times New Roman" w:cs="Simplified Arabic"/>
      <w:kern w:val="0"/>
      <w:sz w:val="20"/>
      <w:szCs w:val="20"/>
      <w14:ligatures w14:val="none"/>
    </w:rPr>
  </w:style>
  <w:style w:type="character" w:styleId="EndnoteReference">
    <w:name w:val="endnote reference"/>
    <w:unhideWhenUsed/>
    <w:rsid w:val="003604BE"/>
    <w:rPr>
      <w:vertAlign w:val="superscript"/>
    </w:rPr>
  </w:style>
  <w:style w:type="character" w:styleId="PlaceholderText">
    <w:name w:val="Placeholder Text"/>
    <w:uiPriority w:val="99"/>
    <w:semiHidden/>
    <w:rsid w:val="003604BE"/>
    <w:rPr>
      <w:color w:val="808080"/>
    </w:rPr>
  </w:style>
  <w:style w:type="paragraph" w:styleId="ListBullet">
    <w:name w:val="List Bullet"/>
    <w:basedOn w:val="Normal"/>
    <w:rsid w:val="003604BE"/>
    <w:pPr>
      <w:numPr>
        <w:numId w:val="51"/>
      </w:numPr>
      <w:spacing w:after="0" w:line="240" w:lineRule="auto"/>
      <w:contextualSpacing/>
    </w:pPr>
    <w:rPr>
      <w:rFonts w:ascii="Times New Roman" w:eastAsia="Times New Roman" w:hAnsi="Times New Roman" w:cs="Simplified Arabic"/>
      <w:kern w:val="0"/>
      <w:sz w:val="28"/>
      <w:szCs w:val="28"/>
      <w14:ligatures w14:val="none"/>
    </w:rPr>
  </w:style>
  <w:style w:type="paragraph" w:styleId="DocumentMap">
    <w:name w:val="Document Map"/>
    <w:basedOn w:val="Normal"/>
    <w:link w:val="DocumentMapChar"/>
    <w:unhideWhenUsed/>
    <w:rsid w:val="003604BE"/>
    <w:pPr>
      <w:spacing w:after="0" w:line="240" w:lineRule="auto"/>
    </w:pPr>
    <w:rPr>
      <w:rFonts w:ascii="Tahoma" w:eastAsia="Times New Roman" w:hAnsi="Tahoma" w:cs="Tahoma"/>
      <w:kern w:val="0"/>
      <w:sz w:val="16"/>
      <w:szCs w:val="16"/>
      <w14:ligatures w14:val="none"/>
    </w:rPr>
  </w:style>
  <w:style w:type="character" w:customStyle="1" w:styleId="Char">
    <w:name w:val="مخطط المستند Char"/>
    <w:basedOn w:val="DefaultParagraphFont"/>
    <w:semiHidden/>
    <w:rsid w:val="003604BE"/>
    <w:rPr>
      <w:rFonts w:ascii="Tahoma" w:hAnsi="Tahoma" w:cs="Tahoma"/>
      <w:sz w:val="16"/>
      <w:szCs w:val="16"/>
    </w:rPr>
  </w:style>
  <w:style w:type="character" w:customStyle="1" w:styleId="DocumentMapChar">
    <w:name w:val="Document Map Char"/>
    <w:basedOn w:val="DefaultParagraphFont"/>
    <w:link w:val="DocumentMap"/>
    <w:rsid w:val="003604BE"/>
    <w:rPr>
      <w:rFonts w:ascii="Tahoma" w:eastAsia="Times New Roman" w:hAnsi="Tahoma" w:cs="Tahoma"/>
      <w:kern w:val="0"/>
      <w:sz w:val="16"/>
      <w:szCs w:val="16"/>
      <w14:ligatures w14:val="none"/>
    </w:rPr>
  </w:style>
  <w:style w:type="paragraph" w:styleId="BodyTextIndent3">
    <w:name w:val="Body Text Indent 3"/>
    <w:basedOn w:val="Normal"/>
    <w:link w:val="BodyTextIndent3Char"/>
    <w:rsid w:val="003604BE"/>
    <w:pPr>
      <w:spacing w:after="0" w:line="360" w:lineRule="auto"/>
      <w:ind w:left="566" w:hanging="360"/>
      <w:jc w:val="lowKashida"/>
    </w:pPr>
    <w:rPr>
      <w:rFonts w:ascii="Times New Roman" w:eastAsia="Times New Roman" w:hAnsi="Times New Roman" w:cs="Times New Roman"/>
      <w:kern w:val="0"/>
      <w:sz w:val="28"/>
      <w:szCs w:val="28"/>
      <w14:ligatures w14:val="none"/>
    </w:rPr>
  </w:style>
  <w:style w:type="character" w:customStyle="1" w:styleId="BodyTextIndent3Char">
    <w:name w:val="Body Text Indent 3 Char"/>
    <w:basedOn w:val="DefaultParagraphFont"/>
    <w:link w:val="BodyTextIndent3"/>
    <w:rsid w:val="003604BE"/>
    <w:rPr>
      <w:rFonts w:ascii="Times New Roman" w:eastAsia="Times New Roman" w:hAnsi="Times New Roman" w:cs="Times New Roman"/>
      <w:kern w:val="0"/>
      <w:sz w:val="28"/>
      <w:szCs w:val="28"/>
      <w14:ligatures w14:val="none"/>
    </w:rPr>
  </w:style>
  <w:style w:type="paragraph" w:styleId="BodyTextIndent">
    <w:name w:val="Body Text Indent"/>
    <w:basedOn w:val="Normal"/>
    <w:link w:val="BodyTextIndentChar"/>
    <w:rsid w:val="003604BE"/>
    <w:pPr>
      <w:spacing w:after="0" w:line="240" w:lineRule="auto"/>
      <w:ind w:firstLine="926"/>
      <w:jc w:val="lowKashida"/>
    </w:pPr>
    <w:rPr>
      <w:rFonts w:ascii="Times New Roman" w:eastAsia="Times New Roman" w:hAnsi="Times New Roman" w:cs="Simplified Arabic"/>
      <w:kern w:val="0"/>
      <w:sz w:val="30"/>
      <w:szCs w:val="30"/>
      <w:lang w:bidi="ar-EG"/>
      <w14:ligatures w14:val="none"/>
    </w:rPr>
  </w:style>
  <w:style w:type="character" w:customStyle="1" w:styleId="BodyTextIndentChar">
    <w:name w:val="Body Text Indent Char"/>
    <w:basedOn w:val="DefaultParagraphFont"/>
    <w:link w:val="BodyTextIndent"/>
    <w:rsid w:val="003604BE"/>
    <w:rPr>
      <w:rFonts w:ascii="Times New Roman" w:eastAsia="Times New Roman" w:hAnsi="Times New Roman" w:cs="Simplified Arabic"/>
      <w:kern w:val="0"/>
      <w:sz w:val="30"/>
      <w:szCs w:val="30"/>
      <w:lang w:bidi="ar-EG"/>
      <w14:ligatures w14:val="none"/>
    </w:rPr>
  </w:style>
  <w:style w:type="paragraph" w:styleId="BodyTextIndent2">
    <w:name w:val="Body Text Indent 2"/>
    <w:basedOn w:val="Normal"/>
    <w:link w:val="BodyTextIndent2Char"/>
    <w:rsid w:val="003604BE"/>
    <w:pPr>
      <w:spacing w:after="0" w:line="240" w:lineRule="auto"/>
      <w:ind w:left="746" w:hanging="360"/>
      <w:jc w:val="lowKashida"/>
    </w:pPr>
    <w:rPr>
      <w:rFonts w:ascii="Times New Roman" w:eastAsia="Times New Roman" w:hAnsi="Times New Roman" w:cs="Simplified Arabic"/>
      <w:kern w:val="0"/>
      <w:sz w:val="30"/>
      <w:szCs w:val="30"/>
      <w:lang w:bidi="ar-EG"/>
      <w14:ligatures w14:val="none"/>
    </w:rPr>
  </w:style>
  <w:style w:type="character" w:customStyle="1" w:styleId="BodyTextIndent2Char">
    <w:name w:val="Body Text Indent 2 Char"/>
    <w:basedOn w:val="DefaultParagraphFont"/>
    <w:link w:val="BodyTextIndent2"/>
    <w:rsid w:val="003604BE"/>
    <w:rPr>
      <w:rFonts w:ascii="Times New Roman" w:eastAsia="Times New Roman" w:hAnsi="Times New Roman" w:cs="Simplified Arabic"/>
      <w:kern w:val="0"/>
      <w:sz w:val="30"/>
      <w:szCs w:val="30"/>
      <w:lang w:bidi="ar-EG"/>
      <w14:ligatures w14:val="none"/>
    </w:rPr>
  </w:style>
  <w:style w:type="paragraph" w:styleId="Caption">
    <w:name w:val="caption"/>
    <w:basedOn w:val="Normal"/>
    <w:next w:val="Normal"/>
    <w:qFormat/>
    <w:rsid w:val="003604BE"/>
    <w:pPr>
      <w:spacing w:after="0" w:line="360" w:lineRule="auto"/>
      <w:ind w:left="746"/>
      <w:jc w:val="center"/>
    </w:pPr>
    <w:rPr>
      <w:rFonts w:ascii="Times New Roman" w:eastAsia="Times New Roman" w:hAnsi="Times New Roman" w:cs="Times New Roman"/>
      <w:b/>
      <w:bCs/>
      <w:kern w:val="0"/>
      <w:sz w:val="28"/>
      <w:szCs w:val="28"/>
      <w14:ligatures w14:val="none"/>
    </w:rPr>
  </w:style>
  <w:style w:type="paragraph" w:styleId="BodyText3">
    <w:name w:val="Body Text 3"/>
    <w:basedOn w:val="Normal"/>
    <w:link w:val="BodyText3Char"/>
    <w:rsid w:val="003604BE"/>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rsid w:val="003604BE"/>
    <w:rPr>
      <w:rFonts w:ascii="Times New Roman" w:eastAsia="Times New Roman" w:hAnsi="Times New Roman" w:cs="Times New Roman"/>
      <w:kern w:val="0"/>
      <w:sz w:val="16"/>
      <w:szCs w:val="16"/>
      <w14:ligatures w14:val="none"/>
    </w:rPr>
  </w:style>
  <w:style w:type="paragraph" w:customStyle="1" w:styleId="20">
    <w:name w:val="2"/>
    <w:basedOn w:val="Normal"/>
    <w:next w:val="BodyTextIndent3"/>
    <w:rsid w:val="003604BE"/>
    <w:pPr>
      <w:spacing w:after="0" w:line="360" w:lineRule="auto"/>
      <w:ind w:left="566" w:hanging="360"/>
      <w:jc w:val="lowKashida"/>
    </w:pPr>
    <w:rPr>
      <w:rFonts w:ascii="Times New Roman" w:eastAsia="Times New Roman" w:hAnsi="Times New Roman" w:cs="Times New Roman"/>
      <w:kern w:val="0"/>
      <w:sz w:val="28"/>
      <w:szCs w:val="28"/>
      <w14:ligatures w14:val="none"/>
    </w:rPr>
  </w:style>
  <w:style w:type="paragraph" w:styleId="BlockText">
    <w:name w:val="Block Text"/>
    <w:basedOn w:val="Normal"/>
    <w:rsid w:val="003604BE"/>
    <w:pPr>
      <w:spacing w:before="120" w:after="120" w:line="360" w:lineRule="auto"/>
      <w:ind w:left="297" w:right="-180" w:hanging="360"/>
      <w:jc w:val="both"/>
    </w:pPr>
    <w:rPr>
      <w:rFonts w:ascii="Times New Roman" w:eastAsia="Times New Roman" w:hAnsi="Times New Roman" w:cs="Times New Roman"/>
      <w:b/>
      <w:bCs/>
      <w:spacing w:val="-6"/>
      <w:kern w:val="0"/>
      <w:sz w:val="28"/>
      <w:szCs w:val="28"/>
      <w14:ligatures w14:val="none"/>
    </w:rPr>
  </w:style>
  <w:style w:type="character" w:customStyle="1" w:styleId="shorttext">
    <w:name w:val="short_text"/>
    <w:basedOn w:val="DefaultParagraphFont"/>
    <w:rsid w:val="003604BE"/>
  </w:style>
  <w:style w:type="paragraph" w:customStyle="1" w:styleId="19">
    <w:name w:val="1"/>
    <w:rsid w:val="003604BE"/>
    <w:pPr>
      <w:spacing w:after="0" w:line="240" w:lineRule="auto"/>
    </w:pPr>
    <w:rPr>
      <w:rFonts w:ascii="Times New Roman" w:eastAsia="Times New Roman" w:hAnsi="Times New Roman" w:cs="Times New Roman"/>
      <w:kern w:val="0"/>
      <w:sz w:val="20"/>
      <w:szCs w:val="20"/>
      <w14:ligatures w14:val="none"/>
    </w:rPr>
  </w:style>
  <w:style w:type="character" w:customStyle="1" w:styleId="medium-normal">
    <w:name w:val="medium-normal"/>
    <w:basedOn w:val="DefaultParagraphFont"/>
    <w:rsid w:val="003604BE"/>
  </w:style>
  <w:style w:type="character" w:customStyle="1" w:styleId="frlabel">
    <w:name w:val="fr_label"/>
    <w:basedOn w:val="DefaultParagraphFont"/>
    <w:rsid w:val="003604BE"/>
  </w:style>
  <w:style w:type="numbering" w:customStyle="1" w:styleId="NoList1">
    <w:name w:val="No List1"/>
    <w:next w:val="NoList"/>
    <w:semiHidden/>
    <w:unhideWhenUsed/>
    <w:rsid w:val="003604BE"/>
  </w:style>
  <w:style w:type="table" w:customStyle="1" w:styleId="TableGrid1">
    <w:name w:val="Table Grid1"/>
    <w:basedOn w:val="TableNormal"/>
    <w:next w:val="TableGrid"/>
    <w:uiPriority w:val="59"/>
    <w:rsid w:val="003604BE"/>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rsid w:val="003604BE"/>
    <w:pPr>
      <w:spacing w:after="0" w:line="240" w:lineRule="auto"/>
      <w:jc w:val="lowKashida"/>
    </w:pPr>
    <w:rPr>
      <w:rFonts w:ascii="Times New Roman" w:hAnsi="Times New Roman" w:cs="Simplified Arabic"/>
      <w:kern w:val="0"/>
      <w:sz w:val="30"/>
      <w:szCs w:val="3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3604BE"/>
    <w:pPr>
      <w:spacing w:after="0" w:line="240" w:lineRule="auto"/>
      <w:jc w:val="lowKashida"/>
    </w:pPr>
    <w:rPr>
      <w:rFonts w:ascii="Times New Roman" w:hAnsi="Times New Roman" w:cs="Simplified Arabic"/>
      <w:kern w:val="0"/>
      <w:sz w:val="30"/>
      <w:szCs w:val="3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604BE"/>
  </w:style>
  <w:style w:type="table" w:customStyle="1" w:styleId="TableGrid11">
    <w:name w:val="Table Grid11"/>
    <w:basedOn w:val="TableNormal"/>
    <w:next w:val="TableGrid"/>
    <w:rsid w:val="003604B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604BE"/>
    <w:pPr>
      <w:spacing w:after="0" w:line="240" w:lineRule="auto"/>
      <w:jc w:val="lowKashida"/>
    </w:pPr>
    <w:rPr>
      <w:rFonts w:ascii="Times New Roman" w:hAnsi="Times New Roman" w:cs="Simplified Arabic"/>
      <w:kern w:val="0"/>
      <w:sz w:val="30"/>
      <w:szCs w:val="3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604BE"/>
    <w:pPr>
      <w:spacing w:after="0" w:line="240" w:lineRule="auto"/>
      <w:jc w:val="lowKashida"/>
    </w:pPr>
    <w:rPr>
      <w:rFonts w:ascii="Times New Roman" w:hAnsi="Times New Roman" w:cs="Simplified Arabic"/>
      <w:kern w:val="0"/>
      <w:sz w:val="30"/>
      <w:szCs w:val="3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604BE"/>
    <w:pPr>
      <w:spacing w:after="0" w:line="240" w:lineRule="auto"/>
      <w:jc w:val="lowKashida"/>
    </w:pPr>
    <w:rPr>
      <w:rFonts w:ascii="Times New Roman" w:hAnsi="Times New Roman" w:cs="Simplified Arabic"/>
      <w:kern w:val="0"/>
      <w:sz w:val="30"/>
      <w:szCs w:val="3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604BE"/>
    <w:pPr>
      <w:spacing w:after="0" w:line="240" w:lineRule="auto"/>
    </w:pPr>
    <w:rPr>
      <w:rFonts w:ascii="Times New Roman" w:eastAsia="Times New Roman" w:hAnsi="Times New Roman" w:cs="Simplified Arabic"/>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HeaderLeft">
    <w:name w:val="Header Left"/>
    <w:basedOn w:val="Header"/>
    <w:uiPriority w:val="35"/>
    <w:qFormat/>
    <w:rsid w:val="003604BE"/>
    <w:pPr>
      <w:pBdr>
        <w:bottom w:val="dashed" w:sz="4" w:space="18" w:color="7F7F7F" w:themeColor="text1" w:themeTint="80"/>
      </w:pBdr>
      <w:tabs>
        <w:tab w:val="clear" w:pos="4153"/>
        <w:tab w:val="clear" w:pos="8306"/>
        <w:tab w:val="center" w:pos="4320"/>
        <w:tab w:val="right" w:pos="8640"/>
      </w:tabs>
      <w:bidi w:val="0"/>
      <w:spacing w:after="200" w:line="396" w:lineRule="auto"/>
    </w:pPr>
    <w:rPr>
      <w:rFonts w:cs="Times New Roman"/>
      <w:color w:val="7F7F7F" w:themeColor="text1" w:themeTint="80"/>
      <w:kern w:val="0"/>
      <w:sz w:val="20"/>
      <w:szCs w:val="20"/>
      <w:lang w:eastAsia="ja-JP"/>
      <w14:ligatures w14:val="none"/>
    </w:rPr>
  </w:style>
  <w:style w:type="character" w:customStyle="1" w:styleId="CharChar7">
    <w:name w:val="Char Char7"/>
    <w:rsid w:val="003604BE"/>
    <w:rPr>
      <w:rFonts w:ascii="Arial Black" w:hAnsi="Arial Black" w:cs="SKR HEAD1"/>
      <w:sz w:val="24"/>
      <w:szCs w:val="32"/>
    </w:rPr>
  </w:style>
  <w:style w:type="character" w:customStyle="1" w:styleId="CharChar8">
    <w:name w:val="Char Char8"/>
    <w:rsid w:val="003604BE"/>
    <w:rPr>
      <w:rFonts w:ascii="Impact" w:eastAsia="Times New Roman" w:hAnsi="Impact" w:cs="MCS Jeddah S_I normal."/>
      <w:iCs/>
      <w:sz w:val="26"/>
      <w:szCs w:val="26"/>
    </w:rPr>
  </w:style>
  <w:style w:type="character" w:customStyle="1" w:styleId="CharChar11">
    <w:name w:val="Char Char11"/>
    <w:locked/>
    <w:rsid w:val="003604BE"/>
    <w:rPr>
      <w:lang w:val="en-US" w:eastAsia="en-US" w:bidi="ar-SA"/>
    </w:rPr>
  </w:style>
  <w:style w:type="character" w:customStyle="1" w:styleId="hps">
    <w:name w:val="hps"/>
    <w:basedOn w:val="DefaultParagraphFont"/>
    <w:rsid w:val="003604BE"/>
  </w:style>
  <w:style w:type="character" w:customStyle="1" w:styleId="hpsatn">
    <w:name w:val="hps atn"/>
    <w:basedOn w:val="DefaultParagraphFont"/>
    <w:rsid w:val="003604BE"/>
  </w:style>
  <w:style w:type="character" w:customStyle="1" w:styleId="hpsalt-edited">
    <w:name w:val="hps alt-edited"/>
    <w:basedOn w:val="DefaultParagraphFont"/>
    <w:rsid w:val="003604BE"/>
  </w:style>
  <w:style w:type="paragraph" w:customStyle="1" w:styleId="Style">
    <w:name w:val="Style"/>
    <w:rsid w:val="003604BE"/>
    <w:pPr>
      <w:widowControl w:val="0"/>
      <w:autoSpaceDE w:val="0"/>
      <w:autoSpaceDN w:val="0"/>
      <w:adjustRightInd w:val="0"/>
      <w:spacing w:after="0" w:line="240" w:lineRule="auto"/>
    </w:pPr>
    <w:rPr>
      <w:rFonts w:ascii="Arial" w:eastAsia="Times New Roman" w:hAnsi="Arial" w:cs="Arial"/>
      <w:kern w:val="0"/>
      <w:sz w:val="24"/>
      <w:szCs w:val="24"/>
      <w14:ligatures w14:val="none"/>
    </w:rPr>
  </w:style>
  <w:style w:type="character" w:customStyle="1" w:styleId="medium-bold">
    <w:name w:val="medium-bold"/>
    <w:basedOn w:val="DefaultParagraphFont"/>
    <w:rsid w:val="003604BE"/>
  </w:style>
  <w:style w:type="character" w:customStyle="1" w:styleId="frlabel1">
    <w:name w:val="fr_label1"/>
    <w:rsid w:val="003604BE"/>
    <w:rPr>
      <w:b/>
      <w:bCs/>
    </w:rPr>
  </w:style>
  <w:style w:type="paragraph" w:customStyle="1" w:styleId="Default">
    <w:name w:val="Default"/>
    <w:rsid w:val="003604BE"/>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timestamp5">
    <w:name w:val="timestamp5"/>
    <w:basedOn w:val="DefaultParagraphFont"/>
    <w:rsid w:val="003604BE"/>
  </w:style>
  <w:style w:type="character" w:customStyle="1" w:styleId="A0">
    <w:name w:val="A0"/>
    <w:uiPriority w:val="99"/>
    <w:rsid w:val="003604BE"/>
    <w:rPr>
      <w:rFonts w:cs="Linotype Univers 630 Bold"/>
      <w:color w:val="000000"/>
      <w:sz w:val="60"/>
      <w:szCs w:val="60"/>
    </w:rPr>
  </w:style>
  <w:style w:type="paragraph" w:customStyle="1" w:styleId="300">
    <w:name w:val="300"/>
    <w:basedOn w:val="Normal"/>
    <w:rsid w:val="003604BE"/>
    <w:pPr>
      <w:spacing w:before="80" w:after="0" w:line="240" w:lineRule="auto"/>
      <w:jc w:val="lowKashida"/>
    </w:pPr>
    <w:rPr>
      <w:rFonts w:ascii="Times New Roman" w:eastAsia="Times New Roman" w:hAnsi="Times New Roman" w:cs="Akhbar MT"/>
      <w:b/>
      <w:bCs/>
      <w:kern w:val="0"/>
      <w:sz w:val="28"/>
      <w:szCs w:val="32"/>
      <w14:ligatures w14:val="none"/>
    </w:rPr>
  </w:style>
  <w:style w:type="paragraph" w:customStyle="1" w:styleId="200">
    <w:name w:val="200"/>
    <w:basedOn w:val="Normal"/>
    <w:rsid w:val="003604BE"/>
    <w:pPr>
      <w:spacing w:before="60" w:after="0" w:line="240" w:lineRule="auto"/>
      <w:ind w:firstLine="510"/>
      <w:jc w:val="lowKashida"/>
    </w:pPr>
    <w:rPr>
      <w:rFonts w:ascii="Times New Roman" w:eastAsia="Times New Roman" w:hAnsi="Times New Roman" w:cs="Akhbar MT"/>
      <w:kern w:val="0"/>
      <w:sz w:val="24"/>
      <w:szCs w:val="28"/>
      <w:lang w:eastAsia="ar-SA"/>
      <w14:ligatures w14:val="none"/>
    </w:rPr>
  </w:style>
  <w:style w:type="character" w:styleId="LineNumber">
    <w:name w:val="line number"/>
    <w:basedOn w:val="DefaultParagraphFont"/>
    <w:uiPriority w:val="99"/>
    <w:rsid w:val="003604BE"/>
  </w:style>
  <w:style w:type="character" w:customStyle="1" w:styleId="longtext">
    <w:name w:val="long_text"/>
    <w:basedOn w:val="DefaultParagraphFont"/>
    <w:rsid w:val="003604BE"/>
    <w:rPr>
      <w:rFonts w:cs="Times New Roman"/>
    </w:rPr>
  </w:style>
  <w:style w:type="paragraph" w:customStyle="1" w:styleId="a">
    <w:name w:val="نص الرسالة"/>
    <w:basedOn w:val="BodyText"/>
    <w:rsid w:val="003604BE"/>
    <w:pPr>
      <w:widowControl/>
      <w:bidi/>
      <w:spacing w:before="120"/>
      <w:ind w:firstLine="567"/>
    </w:pPr>
    <w:rPr>
      <w:rFonts w:eastAsia="SimSun" w:cs="Simplified Arabic"/>
      <w:b w:val="0"/>
      <w:bCs w:val="0"/>
      <w:u w:val="none"/>
      <w:lang w:eastAsia="zh-CN"/>
    </w:rPr>
  </w:style>
  <w:style w:type="paragraph" w:customStyle="1" w:styleId="Style1">
    <w:name w:val="Style1"/>
    <w:basedOn w:val="BodyText2"/>
    <w:rsid w:val="003604BE"/>
    <w:pPr>
      <w:ind w:left="284" w:hanging="284"/>
    </w:pPr>
    <w:rPr>
      <w:sz w:val="28"/>
      <w:szCs w:val="28"/>
      <w:lang w:bidi="ar-SA"/>
    </w:rPr>
  </w:style>
  <w:style w:type="character" w:customStyle="1" w:styleId="t1">
    <w:name w:val="t1"/>
    <w:basedOn w:val="DefaultParagraphFont"/>
    <w:rsid w:val="003604BE"/>
    <w:rPr>
      <w:rFonts w:cs="Times New Roman"/>
    </w:rPr>
  </w:style>
  <w:style w:type="paragraph" w:customStyle="1" w:styleId="1a">
    <w:name w:val="سرد الفقرات1"/>
    <w:basedOn w:val="Normal"/>
    <w:link w:val="Char0"/>
    <w:qFormat/>
    <w:rsid w:val="003604BE"/>
    <w:pPr>
      <w:spacing w:after="200" w:line="276" w:lineRule="auto"/>
      <w:ind w:left="720"/>
      <w:contextualSpacing/>
    </w:pPr>
    <w:rPr>
      <w:rFonts w:ascii="Calibri" w:eastAsia="Times New Roman" w:hAnsi="Calibri" w:cs="Arial"/>
      <w:kern w:val="0"/>
      <w14:ligatures w14:val="none"/>
    </w:rPr>
  </w:style>
  <w:style w:type="paragraph" w:customStyle="1" w:styleId="a1">
    <w:name w:val="نص"/>
    <w:basedOn w:val="Normal"/>
    <w:rsid w:val="003604BE"/>
    <w:pPr>
      <w:spacing w:before="120" w:after="0" w:line="240" w:lineRule="auto"/>
      <w:ind w:firstLine="516"/>
      <w:jc w:val="lowKashida"/>
    </w:pPr>
    <w:rPr>
      <w:rFonts w:ascii="Times New Roman" w:eastAsia="Times New Roman" w:hAnsi="Times New Roman" w:cs="Traditional Arabic"/>
      <w:kern w:val="0"/>
      <w:sz w:val="38"/>
      <w:szCs w:val="38"/>
      <w:lang w:eastAsia="ar-SA"/>
      <w14:ligatures w14:val="none"/>
    </w:rPr>
  </w:style>
  <w:style w:type="paragraph" w:customStyle="1" w:styleId="a2">
    <w:name w:val="م"/>
    <w:basedOn w:val="Normal"/>
    <w:rsid w:val="003604BE"/>
    <w:pPr>
      <w:widowControl w:val="0"/>
      <w:spacing w:before="100" w:after="0" w:line="240" w:lineRule="auto"/>
      <w:ind w:firstLine="510"/>
      <w:jc w:val="lowKashida"/>
    </w:pPr>
    <w:rPr>
      <w:rFonts w:ascii="Times New Roman" w:eastAsia="Times New Roman" w:hAnsi="Times New Roman" w:cs="Simplified Arabic"/>
      <w:kern w:val="0"/>
      <w:sz w:val="28"/>
      <w:szCs w:val="30"/>
      <w14:ligatures w14:val="none"/>
    </w:rPr>
  </w:style>
  <w:style w:type="paragraph" w:customStyle="1" w:styleId="3">
    <w:name w:val="3"/>
    <w:basedOn w:val="Normal"/>
    <w:next w:val="Footer"/>
    <w:rsid w:val="003604BE"/>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paragraph" w:customStyle="1" w:styleId="Style8">
    <w:name w:val="Style8"/>
    <w:basedOn w:val="Normal"/>
    <w:uiPriority w:val="99"/>
    <w:rsid w:val="003604BE"/>
    <w:pPr>
      <w:widowControl w:val="0"/>
      <w:autoSpaceDE w:val="0"/>
      <w:autoSpaceDN w:val="0"/>
      <w:bidi w:val="0"/>
      <w:adjustRightInd w:val="0"/>
      <w:spacing w:after="0" w:line="456" w:lineRule="exact"/>
      <w:ind w:hanging="1133"/>
      <w:jc w:val="both"/>
    </w:pPr>
    <w:rPr>
      <w:rFonts w:ascii="Times New Roman" w:eastAsia="Times New Roman" w:hAnsi="Times New Roman" w:cs="Times New Roman"/>
      <w:kern w:val="0"/>
      <w:sz w:val="24"/>
      <w:szCs w:val="24"/>
      <w14:ligatures w14:val="none"/>
    </w:rPr>
  </w:style>
  <w:style w:type="character" w:customStyle="1" w:styleId="current-selection">
    <w:name w:val="current-selection"/>
    <w:basedOn w:val="DefaultParagraphFont"/>
    <w:rsid w:val="003604BE"/>
  </w:style>
  <w:style w:type="character" w:customStyle="1" w:styleId="Char0">
    <w:name w:val="سرد الفقرات Char"/>
    <w:link w:val="1a"/>
    <w:rsid w:val="003604BE"/>
    <w:rPr>
      <w:rFonts w:ascii="Calibri" w:eastAsia="Times New Roman" w:hAnsi="Calibri" w:cs="Arial"/>
      <w:kern w:val="0"/>
      <w14:ligatures w14:val="none"/>
    </w:rPr>
  </w:style>
  <w:style w:type="character" w:customStyle="1" w:styleId="text">
    <w:name w:val="text"/>
    <w:basedOn w:val="DefaultParagraphFont"/>
    <w:rsid w:val="003604BE"/>
  </w:style>
  <w:style w:type="character" w:customStyle="1" w:styleId="author">
    <w:name w:val="author"/>
    <w:basedOn w:val="DefaultParagraphFont"/>
    <w:rsid w:val="003604BE"/>
  </w:style>
  <w:style w:type="character" w:customStyle="1" w:styleId="a-color-secondary">
    <w:name w:val="a-color-secondary"/>
    <w:basedOn w:val="DefaultParagraphFont"/>
    <w:rsid w:val="003604BE"/>
  </w:style>
  <w:style w:type="character" w:customStyle="1" w:styleId="author-ref">
    <w:name w:val="author-ref"/>
    <w:basedOn w:val="DefaultParagraphFont"/>
    <w:rsid w:val="003604BE"/>
  </w:style>
  <w:style w:type="character" w:customStyle="1" w:styleId="title-text">
    <w:name w:val="title-text"/>
    <w:basedOn w:val="DefaultParagraphFont"/>
    <w:rsid w:val="003604BE"/>
  </w:style>
  <w:style w:type="paragraph" w:customStyle="1" w:styleId="-">
    <w:name w:val="محمود-فقرة"/>
    <w:basedOn w:val="Normal"/>
    <w:link w:val="-Char"/>
    <w:qFormat/>
    <w:rsid w:val="003604BE"/>
    <w:pPr>
      <w:spacing w:after="0" w:line="276" w:lineRule="auto"/>
      <w:ind w:firstLine="720"/>
      <w:jc w:val="lowKashida"/>
    </w:pPr>
    <w:rPr>
      <w:rFonts w:ascii="Tahoma" w:eastAsia="SimSun" w:hAnsi="Tahoma" w:cs="Simplified Arabic"/>
      <w:kern w:val="0"/>
      <w:sz w:val="28"/>
      <w:szCs w:val="28"/>
      <w:lang w:eastAsia="zh-CN"/>
      <w14:ligatures w14:val="none"/>
    </w:rPr>
  </w:style>
  <w:style w:type="character" w:customStyle="1" w:styleId="-Char">
    <w:name w:val="محمود-فقرة Char"/>
    <w:link w:val="-"/>
    <w:rsid w:val="003604BE"/>
    <w:rPr>
      <w:rFonts w:ascii="Tahoma" w:eastAsia="SimSun" w:hAnsi="Tahoma" w:cs="Simplified Arabic"/>
      <w:kern w:val="0"/>
      <w:sz w:val="28"/>
      <w:szCs w:val="28"/>
      <w:lang w:eastAsia="zh-CN"/>
      <w14:ligatures w14:val="none"/>
    </w:rPr>
  </w:style>
  <w:style w:type="character" w:customStyle="1" w:styleId="FontStyle16">
    <w:name w:val="Font Style16"/>
    <w:uiPriority w:val="99"/>
    <w:rsid w:val="003604BE"/>
    <w:rPr>
      <w:rFonts w:ascii="Times New Roman" w:hAnsi="Times New Roman" w:cs="Times New Roman"/>
      <w:sz w:val="22"/>
      <w:szCs w:val="22"/>
      <w:lang w:bidi="ar-SA"/>
    </w:rPr>
  </w:style>
  <w:style w:type="character" w:customStyle="1" w:styleId="FontStyle18">
    <w:name w:val="Font Style18"/>
    <w:uiPriority w:val="99"/>
    <w:rsid w:val="003604BE"/>
    <w:rPr>
      <w:rFonts w:ascii="Times New Roman" w:hAnsi="Times New Roman" w:cs="Times New Roman"/>
      <w:i/>
      <w:iCs/>
      <w:sz w:val="22"/>
      <w:szCs w:val="22"/>
      <w:lang w:bidi="ar-SA"/>
    </w:rPr>
  </w:style>
  <w:style w:type="character" w:customStyle="1" w:styleId="alt-edited">
    <w:name w:val="alt-edited"/>
    <w:basedOn w:val="DefaultParagraphFont"/>
    <w:rsid w:val="003604BE"/>
  </w:style>
  <w:style w:type="character" w:customStyle="1" w:styleId="notranslate">
    <w:name w:val="notranslate"/>
    <w:basedOn w:val="DefaultParagraphFont"/>
    <w:rsid w:val="003604BE"/>
  </w:style>
  <w:style w:type="character" w:customStyle="1" w:styleId="hlfld-contribauthor">
    <w:name w:val="hlfld-contribauthor"/>
    <w:basedOn w:val="DefaultParagraphFont"/>
    <w:rsid w:val="003604BE"/>
  </w:style>
  <w:style w:type="character" w:customStyle="1" w:styleId="FontStyle22">
    <w:name w:val="Font Style22"/>
    <w:basedOn w:val="DefaultParagraphFont"/>
    <w:uiPriority w:val="99"/>
    <w:rsid w:val="003604BE"/>
    <w:rPr>
      <w:rFonts w:ascii="Times New Roman" w:hAnsi="Times New Roman" w:cs="Times New Roman"/>
      <w:sz w:val="20"/>
      <w:szCs w:val="20"/>
      <w:lang w:bidi="ar-SA"/>
    </w:rPr>
  </w:style>
  <w:style w:type="character" w:customStyle="1" w:styleId="FontStyle23">
    <w:name w:val="Font Style23"/>
    <w:basedOn w:val="DefaultParagraphFont"/>
    <w:uiPriority w:val="99"/>
    <w:rsid w:val="003604BE"/>
    <w:rPr>
      <w:rFonts w:ascii="Times New Roman" w:hAnsi="Times New Roman" w:cs="Times New Roman"/>
      <w:i/>
      <w:iCs/>
      <w:spacing w:val="20"/>
      <w:sz w:val="20"/>
      <w:szCs w:val="20"/>
      <w:lang w:bidi="ar-SA"/>
    </w:rPr>
  </w:style>
  <w:style w:type="character" w:customStyle="1" w:styleId="NoSpacingChar">
    <w:name w:val="No Spacing Char"/>
    <w:link w:val="NoSpacing"/>
    <w:rsid w:val="003604BE"/>
    <w:rPr>
      <w:rFonts w:eastAsia="Times New Roman"/>
      <w:kern w:val="0"/>
      <w14:ligatures w14:val="none"/>
    </w:rPr>
  </w:style>
  <w:style w:type="character" w:customStyle="1" w:styleId="yiv9568729141msid852">
    <w:name w:val="yiv9568729141ms__id852"/>
    <w:basedOn w:val="DefaultParagraphFont"/>
    <w:rsid w:val="003604BE"/>
  </w:style>
  <w:style w:type="paragraph" w:customStyle="1" w:styleId="normalmedindrag">
    <w:name w:val="normalmedindrag"/>
    <w:basedOn w:val="Normal"/>
    <w:link w:val="normalmedindragChar1"/>
    <w:qFormat/>
    <w:rsid w:val="003604BE"/>
    <w:pPr>
      <w:autoSpaceDE w:val="0"/>
      <w:autoSpaceDN w:val="0"/>
      <w:adjustRightInd w:val="0"/>
      <w:spacing w:before="40" w:after="40" w:line="280" w:lineRule="atLeast"/>
      <w:ind w:firstLine="227"/>
      <w:jc w:val="lowKashida"/>
    </w:pPr>
    <w:rPr>
      <w:rFonts w:ascii="Verdana" w:eastAsia="Times New Roman" w:hAnsi="Verdana" w:cs="Times New Roman"/>
      <w:noProof/>
      <w:color w:val="000000"/>
      <w:kern w:val="0"/>
      <w:sz w:val="19"/>
      <w:szCs w:val="20"/>
      <w:lang w:val="en-GB" w:bidi="ar-IQ"/>
      <w14:ligatures w14:val="none"/>
    </w:rPr>
  </w:style>
  <w:style w:type="character" w:customStyle="1" w:styleId="normalmedindragChar1">
    <w:name w:val="normalmedindrag Char1"/>
    <w:link w:val="normalmedindrag"/>
    <w:rsid w:val="003604BE"/>
    <w:rPr>
      <w:rFonts w:ascii="Verdana" w:eastAsia="Times New Roman" w:hAnsi="Verdana" w:cs="Times New Roman"/>
      <w:noProof/>
      <w:color w:val="000000"/>
      <w:kern w:val="0"/>
      <w:sz w:val="19"/>
      <w:szCs w:val="20"/>
      <w:lang w:val="en-GB" w:bidi="ar-IQ"/>
      <w14:ligatures w14:val="none"/>
    </w:rPr>
  </w:style>
  <w:style w:type="paragraph" w:customStyle="1" w:styleId="listparagraph0">
    <w:name w:val="listparagraph"/>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Char23">
    <w:name w:val="Char Char23"/>
    <w:rsid w:val="003604BE"/>
    <w:rPr>
      <w:rFonts w:ascii="Impact" w:hAnsi="Impact" w:cs="GE Jarida Heavy"/>
      <w:kern w:val="32"/>
      <w:sz w:val="26"/>
      <w:szCs w:val="32"/>
    </w:rPr>
  </w:style>
  <w:style w:type="character" w:customStyle="1" w:styleId="CharChar22">
    <w:name w:val="Char Char22"/>
    <w:rsid w:val="003604BE"/>
    <w:rPr>
      <w:rFonts w:ascii="Arial Black" w:hAnsi="Arial Black" w:cs="SKR HEAD1"/>
      <w:szCs w:val="32"/>
    </w:rPr>
  </w:style>
  <w:style w:type="character" w:customStyle="1" w:styleId="CharChar21">
    <w:name w:val="Char Char21"/>
    <w:rsid w:val="003604BE"/>
    <w:rPr>
      <w:rFonts w:ascii="Arial Black" w:hAnsi="Arial Black" w:cs="Monotype Koufi"/>
      <w:bCs/>
      <w:sz w:val="22"/>
    </w:rPr>
  </w:style>
  <w:style w:type="character" w:customStyle="1" w:styleId="CharChar14">
    <w:name w:val="Char Char14"/>
    <w:rsid w:val="003604BE"/>
    <w:rPr>
      <w:sz w:val="24"/>
      <w:szCs w:val="24"/>
    </w:rPr>
  </w:style>
  <w:style w:type="character" w:customStyle="1" w:styleId="CharChar13">
    <w:name w:val="Char Char13"/>
    <w:rsid w:val="003604BE"/>
    <w:rPr>
      <w:sz w:val="24"/>
      <w:szCs w:val="24"/>
    </w:rPr>
  </w:style>
  <w:style w:type="character" w:customStyle="1" w:styleId="CharChar12">
    <w:name w:val="Char Char12"/>
    <w:rsid w:val="003604BE"/>
    <w:rPr>
      <w:rFonts w:ascii="Tahoma" w:hAnsi="Tahoma" w:cs="Tahoma"/>
      <w:sz w:val="16"/>
      <w:szCs w:val="16"/>
    </w:rPr>
  </w:style>
  <w:style w:type="paragraph" w:styleId="PlainText">
    <w:name w:val="Plain Text"/>
    <w:basedOn w:val="Normal"/>
    <w:link w:val="PlainTextChar"/>
    <w:rsid w:val="003604BE"/>
    <w:pPr>
      <w:spacing w:after="0" w:line="240" w:lineRule="auto"/>
    </w:pPr>
    <w:rPr>
      <w:rFonts w:ascii="Courier New" w:eastAsia="Calibri" w:hAnsi="Courier New" w:cs="Arial"/>
      <w:kern w:val="0"/>
      <w:sz w:val="20"/>
      <w:szCs w:val="20"/>
      <w14:ligatures w14:val="none"/>
    </w:rPr>
  </w:style>
  <w:style w:type="character" w:customStyle="1" w:styleId="PlainTextChar">
    <w:name w:val="Plain Text Char"/>
    <w:basedOn w:val="DefaultParagraphFont"/>
    <w:link w:val="PlainText"/>
    <w:rsid w:val="003604BE"/>
    <w:rPr>
      <w:rFonts w:ascii="Courier New" w:eastAsia="Calibri" w:hAnsi="Courier New" w:cs="Arial"/>
      <w:kern w:val="0"/>
      <w:sz w:val="20"/>
      <w:szCs w:val="20"/>
      <w14:ligatures w14:val="none"/>
    </w:rPr>
  </w:style>
  <w:style w:type="character" w:customStyle="1" w:styleId="BodyTextCharCharCharCharChar">
    <w:name w:val="Body Text Char Char Char Char Char"/>
    <w:rsid w:val="003604BE"/>
    <w:rPr>
      <w:rFonts w:ascii="Calibri" w:eastAsia="Calibri" w:hAnsi="Calibri" w:cs="Arial"/>
      <w:sz w:val="22"/>
      <w:szCs w:val="22"/>
    </w:rPr>
  </w:style>
  <w:style w:type="paragraph" w:customStyle="1" w:styleId="nospace">
    <w:name w:val="nospace"/>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ermhighlight">
    <w:name w:val="termhighlight"/>
    <w:rsid w:val="003604BE"/>
  </w:style>
  <w:style w:type="character" w:customStyle="1" w:styleId="menu">
    <w:name w:val="menu"/>
    <w:rsid w:val="003604BE"/>
  </w:style>
  <w:style w:type="character" w:customStyle="1" w:styleId="longtext1">
    <w:name w:val="long_text1"/>
    <w:rsid w:val="003604BE"/>
    <w:rPr>
      <w:sz w:val="20"/>
    </w:rPr>
  </w:style>
  <w:style w:type="paragraph" w:customStyle="1" w:styleId="ListParagraph1">
    <w:name w:val="List Paragraph1"/>
    <w:basedOn w:val="Normal"/>
    <w:rsid w:val="003604BE"/>
    <w:pPr>
      <w:spacing w:after="200" w:line="276" w:lineRule="auto"/>
      <w:ind w:left="720"/>
      <w:contextualSpacing/>
    </w:pPr>
    <w:rPr>
      <w:rFonts w:ascii="Calibri" w:eastAsia="Times New Roman" w:hAnsi="Calibri" w:cs="Arial"/>
      <w:kern w:val="0"/>
      <w14:ligatures w14:val="none"/>
    </w:rPr>
  </w:style>
  <w:style w:type="paragraph" w:customStyle="1" w:styleId="Tahoma1809">
    <w:name w:val="نمط (لاتيني) Tahoma ‏18 نقطة أسود السطر الأول:  0.9 سم"/>
    <w:basedOn w:val="Normal"/>
    <w:next w:val="PlainText"/>
    <w:rsid w:val="003604BE"/>
    <w:pPr>
      <w:widowControl w:val="0"/>
      <w:spacing w:after="0" w:line="240" w:lineRule="auto"/>
      <w:ind w:firstLine="510"/>
      <w:jc w:val="both"/>
    </w:pPr>
    <w:rPr>
      <w:rFonts w:ascii="Tahoma" w:eastAsia="Times New Roman" w:hAnsi="Tahoma" w:cs="Traditional Arabic"/>
      <w:color w:val="000000"/>
      <w:kern w:val="0"/>
      <w:sz w:val="36"/>
      <w:szCs w:val="36"/>
      <w:lang w:eastAsia="ar-SA"/>
      <w14:ligatures w14:val="none"/>
    </w:rPr>
  </w:style>
  <w:style w:type="paragraph" w:styleId="TableofFigures">
    <w:name w:val="table of figures"/>
    <w:basedOn w:val="Normal"/>
    <w:next w:val="Normal"/>
    <w:rsid w:val="003604BE"/>
    <w:pPr>
      <w:widowControl w:val="0"/>
      <w:spacing w:after="0" w:line="240" w:lineRule="auto"/>
      <w:ind w:left="720" w:hanging="720"/>
      <w:jc w:val="both"/>
    </w:pPr>
    <w:rPr>
      <w:rFonts w:ascii="Times New Roman" w:eastAsia="Times New Roman" w:hAnsi="Times New Roman" w:cs="Traditional Arabic"/>
      <w:color w:val="000000"/>
      <w:kern w:val="0"/>
      <w:sz w:val="36"/>
      <w:szCs w:val="36"/>
      <w:lang w:eastAsia="ar-SA"/>
      <w14:ligatures w14:val="none"/>
    </w:rPr>
  </w:style>
  <w:style w:type="paragraph" w:styleId="TOC1">
    <w:name w:val="toc 1"/>
    <w:basedOn w:val="Normal"/>
    <w:next w:val="Normal"/>
    <w:autoRedefine/>
    <w:rsid w:val="003604BE"/>
    <w:pPr>
      <w:widowControl w:val="0"/>
      <w:spacing w:after="0" w:line="240" w:lineRule="auto"/>
      <w:ind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2">
    <w:name w:val="toc 2"/>
    <w:basedOn w:val="Normal"/>
    <w:next w:val="Normal"/>
    <w:autoRedefine/>
    <w:rsid w:val="003604BE"/>
    <w:pPr>
      <w:widowControl w:val="0"/>
      <w:spacing w:after="0" w:line="240" w:lineRule="auto"/>
      <w:ind w:left="360"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3">
    <w:name w:val="toc 3"/>
    <w:basedOn w:val="Normal"/>
    <w:next w:val="Normal"/>
    <w:autoRedefine/>
    <w:rsid w:val="003604BE"/>
    <w:pPr>
      <w:widowControl w:val="0"/>
      <w:spacing w:after="0" w:line="240" w:lineRule="auto"/>
      <w:ind w:left="720"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4">
    <w:name w:val="toc 4"/>
    <w:basedOn w:val="Normal"/>
    <w:next w:val="Normal"/>
    <w:autoRedefine/>
    <w:rsid w:val="003604BE"/>
    <w:pPr>
      <w:widowControl w:val="0"/>
      <w:spacing w:after="0" w:line="240" w:lineRule="auto"/>
      <w:ind w:left="1080"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5">
    <w:name w:val="toc 5"/>
    <w:basedOn w:val="Normal"/>
    <w:next w:val="Normal"/>
    <w:autoRedefine/>
    <w:rsid w:val="003604BE"/>
    <w:pPr>
      <w:widowControl w:val="0"/>
      <w:spacing w:after="0" w:line="240" w:lineRule="auto"/>
      <w:ind w:left="1440"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6">
    <w:name w:val="toc 6"/>
    <w:basedOn w:val="Normal"/>
    <w:next w:val="Normal"/>
    <w:autoRedefine/>
    <w:rsid w:val="003604BE"/>
    <w:pPr>
      <w:widowControl w:val="0"/>
      <w:spacing w:after="0" w:line="240" w:lineRule="auto"/>
      <w:ind w:left="1800"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7">
    <w:name w:val="toc 7"/>
    <w:basedOn w:val="Normal"/>
    <w:next w:val="Normal"/>
    <w:autoRedefine/>
    <w:rsid w:val="003604BE"/>
    <w:pPr>
      <w:widowControl w:val="0"/>
      <w:spacing w:after="0" w:line="240" w:lineRule="auto"/>
      <w:ind w:left="2160"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8">
    <w:name w:val="toc 8"/>
    <w:basedOn w:val="Normal"/>
    <w:next w:val="Normal"/>
    <w:autoRedefine/>
    <w:rsid w:val="003604BE"/>
    <w:pPr>
      <w:widowControl w:val="0"/>
      <w:spacing w:after="0" w:line="240" w:lineRule="auto"/>
      <w:ind w:left="2520" w:firstLine="454"/>
      <w:jc w:val="both"/>
    </w:pPr>
    <w:rPr>
      <w:rFonts w:ascii="Times New Roman" w:eastAsia="Times New Roman" w:hAnsi="Times New Roman" w:cs="Traditional Arabic"/>
      <w:color w:val="000000"/>
      <w:kern w:val="0"/>
      <w:sz w:val="36"/>
      <w:szCs w:val="36"/>
      <w:lang w:eastAsia="ar-SA"/>
      <w14:ligatures w14:val="none"/>
    </w:rPr>
  </w:style>
  <w:style w:type="paragraph" w:styleId="TOC9">
    <w:name w:val="toc 9"/>
    <w:basedOn w:val="Normal"/>
    <w:next w:val="Normal"/>
    <w:autoRedefine/>
    <w:rsid w:val="003604BE"/>
    <w:pPr>
      <w:widowControl w:val="0"/>
      <w:spacing w:after="0" w:line="240" w:lineRule="auto"/>
      <w:ind w:left="2880" w:firstLine="454"/>
      <w:jc w:val="both"/>
    </w:pPr>
    <w:rPr>
      <w:rFonts w:ascii="Times New Roman" w:eastAsia="Times New Roman" w:hAnsi="Times New Roman" w:cs="Traditional Arabic"/>
      <w:color w:val="000000"/>
      <w:kern w:val="0"/>
      <w:sz w:val="36"/>
      <w:szCs w:val="36"/>
      <w:lang w:eastAsia="ar-SA"/>
      <w14:ligatures w14:val="none"/>
    </w:rPr>
  </w:style>
  <w:style w:type="paragraph" w:styleId="TableofAuthorities">
    <w:name w:val="table of authorities"/>
    <w:basedOn w:val="Normal"/>
    <w:next w:val="Normal"/>
    <w:rsid w:val="003604BE"/>
    <w:pPr>
      <w:widowControl w:val="0"/>
      <w:spacing w:after="0" w:line="240" w:lineRule="auto"/>
      <w:ind w:left="360" w:hanging="360"/>
      <w:jc w:val="both"/>
    </w:pPr>
    <w:rPr>
      <w:rFonts w:ascii="Times New Roman" w:eastAsia="Times New Roman" w:hAnsi="Times New Roman" w:cs="Traditional Arabic"/>
      <w:color w:val="000000"/>
      <w:kern w:val="0"/>
      <w:sz w:val="36"/>
      <w:szCs w:val="36"/>
      <w:lang w:eastAsia="ar-SA"/>
      <w14:ligatures w14:val="none"/>
    </w:rPr>
  </w:style>
  <w:style w:type="paragraph" w:customStyle="1" w:styleId="100">
    <w:name w:val="عنوان 10"/>
    <w:next w:val="Normal"/>
    <w:rsid w:val="003604BE"/>
    <w:pPr>
      <w:bidi/>
      <w:spacing w:after="0" w:line="240" w:lineRule="auto"/>
    </w:pPr>
    <w:rPr>
      <w:rFonts w:ascii="Tahoma" w:eastAsia="Times New Roman" w:hAnsi="Tahoma" w:cs="Monotype Koufi"/>
      <w:bCs/>
      <w:color w:val="000000"/>
      <w:kern w:val="0"/>
      <w:sz w:val="36"/>
      <w:szCs w:val="40"/>
      <w:lang w:eastAsia="ar-SA"/>
      <w14:ligatures w14:val="none"/>
    </w:rPr>
  </w:style>
  <w:style w:type="paragraph" w:customStyle="1" w:styleId="110">
    <w:name w:val="عنوان 11"/>
    <w:next w:val="Normal"/>
    <w:rsid w:val="003604BE"/>
    <w:pPr>
      <w:spacing w:after="0" w:line="240" w:lineRule="auto"/>
    </w:pPr>
    <w:rPr>
      <w:rFonts w:ascii="Tahoma" w:eastAsia="Times New Roman" w:hAnsi="Tahoma" w:cs="Andalus"/>
      <w:b/>
      <w:bCs/>
      <w:color w:val="000000"/>
      <w:kern w:val="0"/>
      <w:sz w:val="40"/>
      <w:szCs w:val="40"/>
      <w:lang w:eastAsia="ar-SA"/>
      <w14:ligatures w14:val="none"/>
    </w:rPr>
  </w:style>
  <w:style w:type="paragraph" w:customStyle="1" w:styleId="120">
    <w:name w:val="عنوان 12"/>
    <w:next w:val="Normal"/>
    <w:rsid w:val="003604BE"/>
    <w:pPr>
      <w:spacing w:after="0" w:line="240" w:lineRule="auto"/>
    </w:pPr>
    <w:rPr>
      <w:rFonts w:ascii="Times New Roman" w:eastAsia="Times New Roman" w:hAnsi="Times New Roman" w:cs="Times New Roman"/>
      <w:b/>
      <w:bCs/>
      <w:color w:val="000000"/>
      <w:kern w:val="0"/>
      <w:sz w:val="40"/>
      <w:szCs w:val="40"/>
      <w:lang w:eastAsia="ar-SA"/>
      <w14:ligatures w14:val="none"/>
    </w:rPr>
  </w:style>
  <w:style w:type="paragraph" w:customStyle="1" w:styleId="130">
    <w:name w:val="عنوان 13"/>
    <w:next w:val="Normal"/>
    <w:rsid w:val="003604BE"/>
    <w:pPr>
      <w:spacing w:after="0" w:line="240" w:lineRule="auto"/>
    </w:pPr>
    <w:rPr>
      <w:rFonts w:ascii="Tahoma" w:eastAsia="Times New Roman" w:hAnsi="Tahoma" w:cs="Simplified Arabic"/>
      <w:b/>
      <w:bCs/>
      <w:i/>
      <w:iCs/>
      <w:color w:val="000000"/>
      <w:kern w:val="0"/>
      <w:sz w:val="36"/>
      <w:szCs w:val="36"/>
      <w:lang w:eastAsia="ar-SA"/>
      <w14:ligatures w14:val="none"/>
    </w:rPr>
  </w:style>
  <w:style w:type="paragraph" w:customStyle="1" w:styleId="140">
    <w:name w:val="عنوان 14"/>
    <w:next w:val="Normal"/>
    <w:rsid w:val="003604BE"/>
    <w:pPr>
      <w:spacing w:after="0" w:line="240" w:lineRule="auto"/>
    </w:pPr>
    <w:rPr>
      <w:rFonts w:ascii="Tahoma" w:eastAsia="Times New Roman" w:hAnsi="Tahoma" w:cs="Traditional Arabic"/>
      <w:b/>
      <w:bCs/>
      <w:color w:val="000000"/>
      <w:kern w:val="0"/>
      <w:sz w:val="32"/>
      <w:szCs w:val="32"/>
      <w:lang w:eastAsia="ar-SA"/>
      <w14:ligatures w14:val="none"/>
    </w:rPr>
  </w:style>
  <w:style w:type="paragraph" w:styleId="TOAHeading">
    <w:name w:val="toa heading"/>
    <w:basedOn w:val="Normal"/>
    <w:next w:val="Normal"/>
    <w:rsid w:val="003604BE"/>
    <w:pPr>
      <w:widowControl w:val="0"/>
      <w:spacing w:before="120" w:after="0" w:line="240" w:lineRule="auto"/>
      <w:ind w:firstLine="454"/>
      <w:jc w:val="both"/>
    </w:pPr>
    <w:rPr>
      <w:rFonts w:ascii="Arial" w:eastAsia="Times New Roman" w:hAnsi="Arial" w:cs="Arial"/>
      <w:b/>
      <w:bCs/>
      <w:color w:val="000000"/>
      <w:kern w:val="0"/>
      <w:sz w:val="24"/>
      <w:szCs w:val="24"/>
      <w:lang w:eastAsia="ar-SA"/>
      <w14:ligatures w14:val="none"/>
    </w:rPr>
  </w:style>
  <w:style w:type="paragraph" w:styleId="Index1">
    <w:name w:val="index 1"/>
    <w:basedOn w:val="Normal"/>
    <w:next w:val="Normal"/>
    <w:autoRedefine/>
    <w:semiHidden/>
    <w:rsid w:val="003604BE"/>
    <w:pPr>
      <w:widowControl w:val="0"/>
      <w:spacing w:after="0" w:line="240" w:lineRule="auto"/>
      <w:ind w:left="360" w:hanging="360"/>
      <w:jc w:val="both"/>
    </w:pPr>
    <w:rPr>
      <w:rFonts w:ascii="Times New Roman" w:eastAsia="Times New Roman" w:hAnsi="Times New Roman" w:cs="Traditional Arabic"/>
      <w:color w:val="000000"/>
      <w:kern w:val="0"/>
      <w:sz w:val="36"/>
      <w:szCs w:val="36"/>
      <w:lang w:eastAsia="ar-SA"/>
      <w14:ligatures w14:val="none"/>
    </w:rPr>
  </w:style>
  <w:style w:type="paragraph" w:styleId="IndexHeading">
    <w:name w:val="index heading"/>
    <w:basedOn w:val="Normal"/>
    <w:next w:val="Index1"/>
    <w:rsid w:val="003604BE"/>
    <w:pPr>
      <w:widowControl w:val="0"/>
      <w:spacing w:after="0" w:line="240" w:lineRule="auto"/>
      <w:ind w:firstLine="454"/>
      <w:jc w:val="both"/>
    </w:pPr>
    <w:rPr>
      <w:rFonts w:ascii="Arial" w:eastAsia="Times New Roman" w:hAnsi="Arial" w:cs="Arial"/>
      <w:b/>
      <w:bCs/>
      <w:color w:val="000000"/>
      <w:kern w:val="0"/>
      <w:sz w:val="36"/>
      <w:szCs w:val="36"/>
      <w:lang w:eastAsia="ar-SA"/>
      <w14:ligatures w14:val="none"/>
    </w:rPr>
  </w:style>
  <w:style w:type="character" w:styleId="CommentReference">
    <w:name w:val="annotation reference"/>
    <w:rsid w:val="003604BE"/>
    <w:rPr>
      <w:sz w:val="16"/>
      <w:szCs w:val="16"/>
    </w:rPr>
  </w:style>
  <w:style w:type="paragraph" w:styleId="CommentText">
    <w:name w:val="annotation text"/>
    <w:basedOn w:val="Normal"/>
    <w:link w:val="CommentTextChar"/>
    <w:rsid w:val="003604BE"/>
    <w:pPr>
      <w:widowControl w:val="0"/>
      <w:spacing w:after="0" w:line="240" w:lineRule="auto"/>
      <w:ind w:firstLine="454"/>
      <w:jc w:val="both"/>
    </w:pPr>
    <w:rPr>
      <w:rFonts w:ascii="Times New Roman" w:eastAsia="Times New Roman" w:hAnsi="Times New Roman" w:cs="Traditional Arabic"/>
      <w:color w:val="000000"/>
      <w:kern w:val="0"/>
      <w:sz w:val="20"/>
      <w:szCs w:val="28"/>
      <w:lang w:eastAsia="ar-SA"/>
      <w14:ligatures w14:val="none"/>
    </w:rPr>
  </w:style>
  <w:style w:type="character" w:customStyle="1" w:styleId="CommentTextChar">
    <w:name w:val="Comment Text Char"/>
    <w:basedOn w:val="DefaultParagraphFont"/>
    <w:link w:val="CommentText"/>
    <w:rsid w:val="003604BE"/>
    <w:rPr>
      <w:rFonts w:ascii="Times New Roman" w:eastAsia="Times New Roman" w:hAnsi="Times New Roman" w:cs="Traditional Arabic"/>
      <w:color w:val="000000"/>
      <w:kern w:val="0"/>
      <w:sz w:val="20"/>
      <w:szCs w:val="28"/>
      <w:lang w:eastAsia="ar-SA"/>
      <w14:ligatures w14:val="none"/>
    </w:rPr>
  </w:style>
  <w:style w:type="paragraph" w:styleId="CommentSubject">
    <w:name w:val="annotation subject"/>
    <w:basedOn w:val="CommentText"/>
    <w:next w:val="CommentText"/>
    <w:link w:val="CommentSubjectChar"/>
    <w:rsid w:val="003604BE"/>
    <w:rPr>
      <w:b/>
      <w:bCs/>
    </w:rPr>
  </w:style>
  <w:style w:type="character" w:customStyle="1" w:styleId="CommentSubjectChar">
    <w:name w:val="Comment Subject Char"/>
    <w:basedOn w:val="CommentTextChar"/>
    <w:link w:val="CommentSubject"/>
    <w:rsid w:val="003604BE"/>
    <w:rPr>
      <w:rFonts w:ascii="Times New Roman" w:eastAsia="Times New Roman" w:hAnsi="Times New Roman" w:cs="Traditional Arabic"/>
      <w:b/>
      <w:bCs/>
      <w:color w:val="000000"/>
      <w:kern w:val="0"/>
      <w:sz w:val="20"/>
      <w:szCs w:val="28"/>
      <w:lang w:eastAsia="ar-SA"/>
      <w14:ligatures w14:val="none"/>
    </w:rPr>
  </w:style>
  <w:style w:type="paragraph" w:styleId="MacroText">
    <w:name w:val="macro"/>
    <w:link w:val="MacroTextChar"/>
    <w:rsid w:val="003604BE"/>
    <w:pPr>
      <w:widowControl w:val="0"/>
      <w:tabs>
        <w:tab w:val="left" w:pos="480"/>
        <w:tab w:val="left" w:pos="960"/>
        <w:tab w:val="left" w:pos="1440"/>
        <w:tab w:val="left" w:pos="1920"/>
        <w:tab w:val="left" w:pos="2400"/>
        <w:tab w:val="left" w:pos="2880"/>
        <w:tab w:val="left" w:pos="3360"/>
        <w:tab w:val="left" w:pos="3840"/>
        <w:tab w:val="left" w:pos="4320"/>
      </w:tabs>
      <w:bidi/>
      <w:spacing w:after="0" w:line="240" w:lineRule="auto"/>
      <w:ind w:firstLine="454"/>
      <w:jc w:val="both"/>
    </w:pPr>
    <w:rPr>
      <w:rFonts w:ascii="Courier New" w:eastAsia="Times New Roman" w:hAnsi="Courier New" w:cs="Courier New"/>
      <w:color w:val="000000"/>
      <w:kern w:val="0"/>
      <w:sz w:val="20"/>
      <w:szCs w:val="20"/>
      <w:lang w:eastAsia="ar-SA"/>
      <w14:ligatures w14:val="none"/>
    </w:rPr>
  </w:style>
  <w:style w:type="character" w:customStyle="1" w:styleId="MacroTextChar">
    <w:name w:val="Macro Text Char"/>
    <w:basedOn w:val="DefaultParagraphFont"/>
    <w:link w:val="MacroText"/>
    <w:rsid w:val="003604BE"/>
    <w:rPr>
      <w:rFonts w:ascii="Courier New" w:eastAsia="Times New Roman" w:hAnsi="Courier New" w:cs="Courier New"/>
      <w:color w:val="000000"/>
      <w:kern w:val="0"/>
      <w:sz w:val="20"/>
      <w:szCs w:val="20"/>
      <w:lang w:eastAsia="ar-SA"/>
      <w14:ligatures w14:val="none"/>
    </w:rPr>
  </w:style>
  <w:style w:type="paragraph" w:customStyle="1" w:styleId="1b">
    <w:name w:val="نمط إضافي 1"/>
    <w:basedOn w:val="Normal"/>
    <w:next w:val="Normal"/>
    <w:rsid w:val="003604BE"/>
    <w:pPr>
      <w:widowControl w:val="0"/>
      <w:spacing w:after="0" w:line="240" w:lineRule="auto"/>
    </w:pPr>
    <w:rPr>
      <w:rFonts w:ascii="Times New Roman" w:eastAsia="Times New Roman" w:hAnsi="Times New Roman" w:cs="Andalus"/>
      <w:color w:val="0000FF"/>
      <w:kern w:val="0"/>
      <w:sz w:val="36"/>
      <w:szCs w:val="40"/>
      <w:lang w:eastAsia="ar-SA"/>
      <w14:ligatures w14:val="none"/>
    </w:rPr>
  </w:style>
  <w:style w:type="paragraph" w:customStyle="1" w:styleId="22">
    <w:name w:val="نمط إضافي 2"/>
    <w:basedOn w:val="Normal"/>
    <w:next w:val="Normal"/>
    <w:rsid w:val="003604BE"/>
    <w:pPr>
      <w:widowControl w:val="0"/>
      <w:spacing w:after="0" w:line="240" w:lineRule="auto"/>
    </w:pPr>
    <w:rPr>
      <w:rFonts w:ascii="Times New Roman" w:eastAsia="Times New Roman" w:hAnsi="Times New Roman" w:cs="Monotype Koufi"/>
      <w:bCs/>
      <w:color w:val="008000"/>
      <w:kern w:val="0"/>
      <w:sz w:val="36"/>
      <w:szCs w:val="44"/>
      <w:lang w:eastAsia="ar-SA"/>
      <w14:ligatures w14:val="none"/>
    </w:rPr>
  </w:style>
  <w:style w:type="paragraph" w:customStyle="1" w:styleId="30">
    <w:name w:val="نمط إضافي 3"/>
    <w:basedOn w:val="Normal"/>
    <w:next w:val="Normal"/>
    <w:rsid w:val="003604BE"/>
    <w:pPr>
      <w:widowControl w:val="0"/>
      <w:spacing w:after="0" w:line="240" w:lineRule="auto"/>
    </w:pPr>
    <w:rPr>
      <w:rFonts w:ascii="Times New Roman" w:eastAsia="Times New Roman" w:hAnsi="Times New Roman" w:cs="Tahoma"/>
      <w:color w:val="800080"/>
      <w:kern w:val="0"/>
      <w:sz w:val="36"/>
      <w:szCs w:val="36"/>
      <w:lang w:eastAsia="ar-SA"/>
      <w14:ligatures w14:val="none"/>
    </w:rPr>
  </w:style>
  <w:style w:type="paragraph" w:customStyle="1" w:styleId="4">
    <w:name w:val="نمط إضافي 4"/>
    <w:basedOn w:val="Normal"/>
    <w:next w:val="Normal"/>
    <w:rsid w:val="003604BE"/>
    <w:pPr>
      <w:widowControl w:val="0"/>
      <w:spacing w:after="0" w:line="240" w:lineRule="auto"/>
    </w:pPr>
    <w:rPr>
      <w:rFonts w:ascii="Times New Roman" w:eastAsia="Times New Roman" w:hAnsi="Times New Roman" w:cs="Simplified Arabic Fixed"/>
      <w:color w:val="FF6600"/>
      <w:kern w:val="0"/>
      <w:sz w:val="44"/>
      <w:szCs w:val="36"/>
      <w:lang w:eastAsia="ar-SA"/>
      <w14:ligatures w14:val="none"/>
    </w:rPr>
  </w:style>
  <w:style w:type="paragraph" w:customStyle="1" w:styleId="5">
    <w:name w:val="نمط إضافي 5"/>
    <w:basedOn w:val="Normal"/>
    <w:next w:val="Normal"/>
    <w:rsid w:val="003604BE"/>
    <w:pPr>
      <w:widowControl w:val="0"/>
      <w:spacing w:after="0" w:line="240" w:lineRule="auto"/>
    </w:pPr>
    <w:rPr>
      <w:rFonts w:ascii="Times New Roman" w:eastAsia="Times New Roman" w:hAnsi="Times New Roman" w:cs="DecoType Naskh"/>
      <w:color w:val="3366FF"/>
      <w:kern w:val="0"/>
      <w:sz w:val="36"/>
      <w:szCs w:val="44"/>
      <w:lang w:eastAsia="ar-SA"/>
      <w14:ligatures w14:val="none"/>
    </w:rPr>
  </w:style>
  <w:style w:type="character" w:customStyle="1" w:styleId="1c">
    <w:name w:val="نمط حرفي 1"/>
    <w:rsid w:val="003604BE"/>
    <w:rPr>
      <w:rFonts w:cs="Times New Roman"/>
      <w:szCs w:val="40"/>
    </w:rPr>
  </w:style>
  <w:style w:type="character" w:customStyle="1" w:styleId="23">
    <w:name w:val="نمط حرفي 2"/>
    <w:rsid w:val="003604BE"/>
    <w:rPr>
      <w:rFonts w:ascii="Times New Roman" w:hAnsi="Times New Roman" w:cs="Times New Roman"/>
      <w:sz w:val="40"/>
      <w:szCs w:val="40"/>
    </w:rPr>
  </w:style>
  <w:style w:type="character" w:customStyle="1" w:styleId="32">
    <w:name w:val="نمط حرفي 3"/>
    <w:rsid w:val="003604BE"/>
    <w:rPr>
      <w:rFonts w:ascii="Times New Roman" w:hAnsi="Times New Roman" w:cs="Times New Roman"/>
      <w:sz w:val="40"/>
      <w:szCs w:val="40"/>
    </w:rPr>
  </w:style>
  <w:style w:type="character" w:customStyle="1" w:styleId="40">
    <w:name w:val="نمط حرفي 4"/>
    <w:rsid w:val="003604BE"/>
    <w:rPr>
      <w:rFonts w:cs="Times New Roman"/>
      <w:szCs w:val="40"/>
    </w:rPr>
  </w:style>
  <w:style w:type="character" w:customStyle="1" w:styleId="50">
    <w:name w:val="نمط حرفي 5"/>
    <w:rsid w:val="003604BE"/>
    <w:rPr>
      <w:rFonts w:cs="Times New Roman"/>
      <w:szCs w:val="40"/>
    </w:rPr>
  </w:style>
  <w:style w:type="character" w:customStyle="1" w:styleId="a3">
    <w:name w:val="حديث"/>
    <w:rsid w:val="003604BE"/>
    <w:rPr>
      <w:rFonts w:cs="Traditional Arabic"/>
      <w:szCs w:val="36"/>
    </w:rPr>
  </w:style>
  <w:style w:type="character" w:customStyle="1" w:styleId="a4">
    <w:name w:val="أثر"/>
    <w:rsid w:val="003604BE"/>
    <w:rPr>
      <w:rFonts w:cs="Traditional Arabic"/>
      <w:szCs w:val="36"/>
    </w:rPr>
  </w:style>
  <w:style w:type="character" w:customStyle="1" w:styleId="a5">
    <w:name w:val="مثل"/>
    <w:rsid w:val="003604BE"/>
    <w:rPr>
      <w:rFonts w:cs="Traditional Arabic"/>
      <w:szCs w:val="36"/>
    </w:rPr>
  </w:style>
  <w:style w:type="character" w:customStyle="1" w:styleId="a6">
    <w:name w:val="قول"/>
    <w:rsid w:val="003604BE"/>
    <w:rPr>
      <w:rFonts w:cs="Traditional Arabic"/>
      <w:szCs w:val="36"/>
    </w:rPr>
  </w:style>
  <w:style w:type="character" w:customStyle="1" w:styleId="a7">
    <w:name w:val="شعر"/>
    <w:rsid w:val="003604BE"/>
    <w:rPr>
      <w:rFonts w:cs="Traditional Arabic"/>
      <w:szCs w:val="36"/>
    </w:rPr>
  </w:style>
  <w:style w:type="character" w:customStyle="1" w:styleId="TraditionalArabic">
    <w:name w:val="نمط مرجع حاشية سفلية + (العربية وغيرها) Traditional Arabic"/>
    <w:rsid w:val="003604BE"/>
    <w:rPr>
      <w:rFonts w:cs="Traditional Arabic"/>
      <w:vertAlign w:val="superscript"/>
    </w:rPr>
  </w:style>
  <w:style w:type="character" w:customStyle="1" w:styleId="lineheight">
    <w:name w:val="line_height"/>
    <w:basedOn w:val="DefaultParagraphFont"/>
    <w:rsid w:val="003604BE"/>
  </w:style>
  <w:style w:type="character" w:customStyle="1" w:styleId="aaya">
    <w:name w:val="aaya"/>
    <w:basedOn w:val="DefaultParagraphFont"/>
    <w:rsid w:val="003604BE"/>
  </w:style>
  <w:style w:type="paragraph" w:customStyle="1" w:styleId="detailfont">
    <w:name w:val="detailfont"/>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horttext1">
    <w:name w:val="short_text1"/>
    <w:rsid w:val="003604BE"/>
    <w:rPr>
      <w:sz w:val="29"/>
      <w:szCs w:val="29"/>
    </w:rPr>
  </w:style>
  <w:style w:type="paragraph" w:customStyle="1" w:styleId="a8">
    <w:name w:val="أعمارهم"/>
    <w:basedOn w:val="Normal"/>
    <w:rsid w:val="003604BE"/>
    <w:pPr>
      <w:bidi w:val="0"/>
      <w:spacing w:after="0" w:line="240" w:lineRule="auto"/>
      <w:jc w:val="right"/>
    </w:pPr>
    <w:rPr>
      <w:rFonts w:ascii="Times New Roman" w:eastAsia="Times New Roman" w:hAnsi="Times New Roman" w:cs="Times New Roman"/>
      <w:kern w:val="0"/>
      <w:sz w:val="32"/>
      <w:szCs w:val="32"/>
      <w:lang w:bidi="ar-EG"/>
      <w14:ligatures w14:val="none"/>
    </w:rPr>
  </w:style>
  <w:style w:type="character" w:customStyle="1" w:styleId="apple-style-span">
    <w:name w:val="apple-style-span"/>
    <w:rsid w:val="003604BE"/>
    <w:rPr>
      <w:rFonts w:cs="Times New Roman"/>
    </w:rPr>
  </w:style>
  <w:style w:type="table" w:customStyle="1" w:styleId="1d">
    <w:name w:val="شبكة جدول1"/>
    <w:basedOn w:val="TableNormal"/>
    <w:next w:val="TableGrid"/>
    <w:rsid w:val="003604BE"/>
    <w:pPr>
      <w:spacing w:after="0" w:line="240" w:lineRule="auto"/>
    </w:pPr>
    <w:rPr>
      <w:rFonts w:ascii="Calibri" w:eastAsia="Times New Roman" w:hAnsi="Calibri" w:cs="Calibri"/>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نص العنصر النائب1"/>
    <w:semiHidden/>
    <w:rsid w:val="003604BE"/>
    <w:rPr>
      <w:color w:val="808080"/>
    </w:rPr>
  </w:style>
  <w:style w:type="paragraph" w:customStyle="1" w:styleId="collectionitem-sub-heading">
    <w:name w:val="collection__item-sub-heading"/>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selectionshareable">
    <w:name w:val="selectionshareable"/>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710">
    <w:name w:val="جدول شبكة 7 ملون1"/>
    <w:basedOn w:val="TableNormal"/>
    <w:uiPriority w:val="52"/>
    <w:rsid w:val="003604BE"/>
    <w:pPr>
      <w:spacing w:after="0" w:line="240" w:lineRule="auto"/>
    </w:pPr>
    <w:rPr>
      <w:rFonts w:ascii="Times New Roman" w:eastAsia="Times New Roman" w:hAnsi="Times New Roman" w:cs="Simplified Arabic"/>
      <w:color w:val="000000" w:themeColor="text1"/>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610">
    <w:name w:val="جدول قائمة 6 ملون1"/>
    <w:basedOn w:val="TableNormal"/>
    <w:uiPriority w:val="51"/>
    <w:rsid w:val="003604BE"/>
    <w:pPr>
      <w:spacing w:after="0" w:line="240" w:lineRule="auto"/>
    </w:pPr>
    <w:rPr>
      <w:rFonts w:ascii="Times New Roman" w:eastAsia="Times New Roman" w:hAnsi="Times New Roman" w:cs="Simplified Arabic"/>
      <w:color w:val="000000" w:themeColor="text1"/>
      <w:kern w:val="0"/>
      <w:sz w:val="20"/>
      <w:szCs w:val="20"/>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9">
    <w:name w:val="التزاما"/>
    <w:basedOn w:val="BodyTextIndent"/>
    <w:rsid w:val="003604BE"/>
    <w:pPr>
      <w:tabs>
        <w:tab w:val="left" w:pos="-2836"/>
      </w:tabs>
      <w:spacing w:before="240"/>
      <w:ind w:left="282" w:hanging="282"/>
    </w:pPr>
    <w:rPr>
      <w:rFonts w:cs="Times New Roman"/>
      <w:sz w:val="20"/>
      <w:szCs w:val="28"/>
      <w:lang w:bidi="ar-SA"/>
    </w:rPr>
  </w:style>
  <w:style w:type="character" w:customStyle="1" w:styleId="5yl5">
    <w:name w:val="_5yl5"/>
    <w:basedOn w:val="DefaultParagraphFont"/>
    <w:rsid w:val="003604BE"/>
  </w:style>
  <w:style w:type="character" w:customStyle="1" w:styleId="5w-6">
    <w:name w:val="_5w-6"/>
    <w:basedOn w:val="DefaultParagraphFont"/>
    <w:rsid w:val="003604BE"/>
  </w:style>
  <w:style w:type="character" w:customStyle="1" w:styleId="510f">
    <w:name w:val="_510f"/>
    <w:basedOn w:val="DefaultParagraphFont"/>
    <w:rsid w:val="003604BE"/>
  </w:style>
  <w:style w:type="paragraph" w:styleId="z-TopofForm">
    <w:name w:val="HTML Top of Form"/>
    <w:basedOn w:val="Normal"/>
    <w:next w:val="Normal"/>
    <w:link w:val="z-TopofFormChar"/>
    <w:hidden/>
    <w:unhideWhenUsed/>
    <w:rsid w:val="003604BE"/>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rsid w:val="003604BE"/>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nhideWhenUsed/>
    <w:rsid w:val="003604BE"/>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rsid w:val="003604BE"/>
    <w:rPr>
      <w:rFonts w:ascii="Arial" w:eastAsia="Times New Roman" w:hAnsi="Arial" w:cs="Arial"/>
      <w:vanish/>
      <w:kern w:val="0"/>
      <w:sz w:val="16"/>
      <w:szCs w:val="16"/>
      <w14:ligatures w14:val="none"/>
    </w:rPr>
  </w:style>
  <w:style w:type="character" w:customStyle="1" w:styleId="29ey">
    <w:name w:val="_29ey"/>
    <w:basedOn w:val="DefaultParagraphFont"/>
    <w:rsid w:val="003604BE"/>
  </w:style>
  <w:style w:type="character" w:customStyle="1" w:styleId="3ole">
    <w:name w:val="_3ole"/>
    <w:basedOn w:val="DefaultParagraphFont"/>
    <w:rsid w:val="003604BE"/>
  </w:style>
  <w:style w:type="character" w:customStyle="1" w:styleId="fontstyle01">
    <w:name w:val="fontstyle01"/>
    <w:basedOn w:val="DefaultParagraphFont"/>
    <w:rsid w:val="003604BE"/>
    <w:rPr>
      <w:rFonts w:ascii="GulliverRM" w:hAnsi="GulliverRM" w:hint="default"/>
      <w:b w:val="0"/>
      <w:bCs w:val="0"/>
      <w:i w:val="0"/>
      <w:iCs w:val="0"/>
      <w:color w:val="000000"/>
      <w:sz w:val="16"/>
      <w:szCs w:val="16"/>
    </w:rPr>
  </w:style>
  <w:style w:type="paragraph" w:styleId="Revision">
    <w:name w:val="Revision"/>
    <w:hidden/>
    <w:semiHidden/>
    <w:rsid w:val="003604BE"/>
    <w:pPr>
      <w:spacing w:after="0" w:line="240" w:lineRule="auto"/>
    </w:pPr>
    <w:rPr>
      <w:rFonts w:ascii="Times New Roman" w:eastAsia="SimSun" w:hAnsi="Times New Roman" w:cs="Times New Roman"/>
      <w:kern w:val="0"/>
      <w:sz w:val="24"/>
      <w:szCs w:val="24"/>
      <w:lang w:eastAsia="zh-CN" w:bidi="ar-EG"/>
      <w14:ligatures w14:val="none"/>
    </w:rPr>
  </w:style>
  <w:style w:type="character" w:customStyle="1" w:styleId="fontstyle21">
    <w:name w:val="fontstyle21"/>
    <w:basedOn w:val="DefaultParagraphFont"/>
    <w:rsid w:val="003604BE"/>
    <w:rPr>
      <w:rFonts w:ascii="Traditional Arabic" w:hAnsi="Traditional Arabic" w:cs="Traditional Arabic" w:hint="default"/>
      <w:b/>
      <w:bCs/>
      <w:i w:val="0"/>
      <w:iCs w:val="0"/>
      <w:color w:val="000000"/>
      <w:sz w:val="20"/>
      <w:szCs w:val="20"/>
    </w:rPr>
  </w:style>
  <w:style w:type="character" w:customStyle="1" w:styleId="fontstyle31">
    <w:name w:val="fontstyle31"/>
    <w:basedOn w:val="DefaultParagraphFont"/>
    <w:rsid w:val="003604BE"/>
    <w:rPr>
      <w:rFonts w:ascii="Calibri" w:hAnsi="Calibri" w:cs="Calibri" w:hint="default"/>
      <w:b w:val="0"/>
      <w:bCs w:val="0"/>
      <w:i w:val="0"/>
      <w:iCs w:val="0"/>
      <w:color w:val="000000"/>
      <w:sz w:val="20"/>
      <w:szCs w:val="20"/>
    </w:rPr>
  </w:style>
  <w:style w:type="character" w:customStyle="1" w:styleId="1f">
    <w:name w:val="إشارة لم يتم حلها1"/>
    <w:basedOn w:val="DefaultParagraphFont"/>
    <w:uiPriority w:val="99"/>
    <w:rsid w:val="003604BE"/>
    <w:rPr>
      <w:color w:val="605E5C"/>
      <w:shd w:val="clear" w:color="auto" w:fill="E1DFDD"/>
    </w:rPr>
  </w:style>
  <w:style w:type="table" w:customStyle="1" w:styleId="72">
    <w:name w:val="جدول شبكة 7 ملون2"/>
    <w:basedOn w:val="TableNormal"/>
    <w:uiPriority w:val="52"/>
    <w:rsid w:val="003604BE"/>
    <w:pPr>
      <w:spacing w:after="0" w:line="240" w:lineRule="auto"/>
    </w:pPr>
    <w:rPr>
      <w:rFonts w:ascii="Times New Roman" w:eastAsia="Times New Roman" w:hAnsi="Times New Roman" w:cs="Simplified Arabic"/>
      <w:color w:val="000000" w:themeColor="text1"/>
      <w:kern w:val="0"/>
      <w:sz w:val="20"/>
      <w:szCs w:val="2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62">
    <w:name w:val="جدول قائمة 6 ملون2"/>
    <w:basedOn w:val="TableNormal"/>
    <w:uiPriority w:val="51"/>
    <w:rsid w:val="003604BE"/>
    <w:pPr>
      <w:spacing w:after="0" w:line="240" w:lineRule="auto"/>
    </w:pPr>
    <w:rPr>
      <w:rFonts w:ascii="Times New Roman" w:eastAsia="Times New Roman" w:hAnsi="Times New Roman" w:cs="Simplified Arabic"/>
      <w:color w:val="000000" w:themeColor="text1"/>
      <w:kern w:val="0"/>
      <w:sz w:val="20"/>
      <w:szCs w:val="20"/>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6">
    <w:name w:val="Table Grid6"/>
    <w:basedOn w:val="TableNormal"/>
    <w:next w:val="TableGrid"/>
    <w:uiPriority w:val="59"/>
    <w:rsid w:val="003604BE"/>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noteTextChar1">
    <w:name w:val="Footnote Text Char1"/>
    <w:aliases w:val="Footnote Text Char Char,Char Char Char Char Char Char Char Char Char Char Char Char Char Char Char Char,Char Char Char Char,Footnote Text Char Char Char Char Char Char Char Char Char Char Char"/>
    <w:basedOn w:val="DefaultParagraphFont"/>
    <w:rsid w:val="003604BE"/>
    <w:rPr>
      <w:rFonts w:cs="Simplified Arabic"/>
    </w:rPr>
  </w:style>
  <w:style w:type="paragraph" w:customStyle="1" w:styleId="24">
    <w:name w:val="سرد الفقرات2"/>
    <w:basedOn w:val="Normal"/>
    <w:qFormat/>
    <w:rsid w:val="003604BE"/>
    <w:pPr>
      <w:spacing w:after="200" w:line="276" w:lineRule="auto"/>
      <w:ind w:left="720"/>
      <w:contextualSpacing/>
    </w:pPr>
    <w:rPr>
      <w:rFonts w:ascii="Calibri" w:eastAsia="Times New Roman" w:hAnsi="Calibri" w:cs="Arial"/>
      <w:kern w:val="0"/>
      <w14:ligatures w14:val="none"/>
    </w:rPr>
  </w:style>
  <w:style w:type="character" w:customStyle="1" w:styleId="EndnoteTextChar1">
    <w:name w:val="Endnote Text Char1"/>
    <w:basedOn w:val="DefaultParagraphFont"/>
    <w:uiPriority w:val="99"/>
    <w:semiHidden/>
    <w:rsid w:val="003604BE"/>
  </w:style>
  <w:style w:type="character" w:customStyle="1" w:styleId="mw-headline">
    <w:name w:val="mw-headline"/>
    <w:basedOn w:val="DefaultParagraphFont"/>
    <w:rsid w:val="003604BE"/>
  </w:style>
  <w:style w:type="character" w:customStyle="1" w:styleId="mw-editsection">
    <w:name w:val="mw-editsection"/>
    <w:basedOn w:val="DefaultParagraphFont"/>
    <w:rsid w:val="003604BE"/>
  </w:style>
  <w:style w:type="character" w:customStyle="1" w:styleId="mw-editsection-bracket">
    <w:name w:val="mw-editsection-bracket"/>
    <w:basedOn w:val="DefaultParagraphFont"/>
    <w:rsid w:val="003604BE"/>
  </w:style>
  <w:style w:type="character" w:customStyle="1" w:styleId="maintitlemkalat">
    <w:name w:val="main_title_mkalat"/>
    <w:basedOn w:val="DefaultParagraphFont"/>
    <w:rsid w:val="003604BE"/>
  </w:style>
  <w:style w:type="paragraph" w:customStyle="1" w:styleId="ParaAttribute0">
    <w:name w:val="ParaAttribute0"/>
    <w:rsid w:val="003604BE"/>
    <w:pPr>
      <w:widowControl w:val="0"/>
      <w:wordWrap w:val="0"/>
      <w:spacing w:after="0" w:line="240" w:lineRule="auto"/>
    </w:pPr>
    <w:rPr>
      <w:rFonts w:ascii="Times New Roman" w:eastAsia="Batang" w:hAnsi="Times New Roman" w:cs="Times New Roman"/>
      <w:kern w:val="0"/>
      <w:sz w:val="20"/>
      <w:szCs w:val="20"/>
      <w14:ligatures w14:val="none"/>
    </w:rPr>
  </w:style>
  <w:style w:type="character" w:customStyle="1" w:styleId="CharAttribute1">
    <w:name w:val="CharAttribute1"/>
    <w:rsid w:val="003604BE"/>
    <w:rPr>
      <w:rFonts w:ascii="Times New Roman" w:eastAsia="Times New Roman" w:hAnsi="Times New Roman" w:cs="Times New Roman" w:hint="default"/>
    </w:rPr>
  </w:style>
  <w:style w:type="character" w:customStyle="1" w:styleId="indexindex-1214">
    <w:name w:val="index index-1214"/>
    <w:basedOn w:val="DefaultParagraphFont"/>
    <w:rsid w:val="003604BE"/>
  </w:style>
  <w:style w:type="character" w:customStyle="1" w:styleId="a-size-extra-large">
    <w:name w:val="a-size-extra-large"/>
    <w:basedOn w:val="DefaultParagraphFont"/>
    <w:rsid w:val="003604BE"/>
  </w:style>
  <w:style w:type="character" w:customStyle="1" w:styleId="a-size-large">
    <w:name w:val="a-size-large"/>
    <w:basedOn w:val="DefaultParagraphFont"/>
    <w:rsid w:val="003604BE"/>
  </w:style>
  <w:style w:type="paragraph" w:customStyle="1" w:styleId="space">
    <w:name w:val="space"/>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xt">
    <w:name w:val="txt"/>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EYLFBulletLast">
    <w:name w:val="EYLF Bullet Last"/>
    <w:basedOn w:val="Normal"/>
    <w:uiPriority w:val="99"/>
    <w:rsid w:val="003604BE"/>
    <w:pPr>
      <w:tabs>
        <w:tab w:val="left" w:pos="720"/>
      </w:tabs>
      <w:suppressAutoHyphens/>
      <w:autoSpaceDE w:val="0"/>
      <w:autoSpaceDN w:val="0"/>
      <w:bidi w:val="0"/>
      <w:adjustRightInd w:val="0"/>
      <w:spacing w:after="170" w:line="260" w:lineRule="atLeast"/>
      <w:ind w:left="283" w:hanging="283"/>
    </w:pPr>
    <w:rPr>
      <w:rFonts w:ascii="Gill Sans MT" w:hAnsi="Gill Sans MT" w:cs="Gill Sans MT"/>
      <w:color w:val="000000"/>
      <w:kern w:val="0"/>
      <w:sz w:val="20"/>
      <w:szCs w:val="20"/>
      <w14:ligatures w14:val="none"/>
    </w:rPr>
  </w:style>
  <w:style w:type="paragraph" w:customStyle="1" w:styleId="font8">
    <w:name w:val="font_8"/>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1">
    <w:name w:val="سرد الفقرات11"/>
    <w:basedOn w:val="Normal"/>
    <w:qFormat/>
    <w:rsid w:val="003604BE"/>
    <w:pPr>
      <w:spacing w:after="200" w:line="276" w:lineRule="auto"/>
      <w:ind w:left="720"/>
      <w:contextualSpacing/>
    </w:pPr>
    <w:rPr>
      <w:rFonts w:ascii="Calibri" w:eastAsia="Times New Roman" w:hAnsi="Calibri" w:cs="Arial"/>
      <w:kern w:val="0"/>
      <w14:ligatures w14:val="none"/>
    </w:rPr>
  </w:style>
  <w:style w:type="paragraph" w:customStyle="1" w:styleId="1f0">
    <w:name w:val="عادي1"/>
    <w:rsid w:val="003604BE"/>
    <w:pPr>
      <w:spacing w:after="0" w:line="276" w:lineRule="auto"/>
    </w:pPr>
    <w:rPr>
      <w:rFonts w:ascii="Arial" w:eastAsia="Arial" w:hAnsi="Arial" w:cs="Arial"/>
      <w:kern w:val="0"/>
      <w:lang w:val="en-GB" w:eastAsia="en-GB"/>
      <w14:ligatures w14:val="none"/>
    </w:rPr>
  </w:style>
  <w:style w:type="paragraph" w:customStyle="1" w:styleId="121">
    <w:name w:val="سرد الفقرات12"/>
    <w:basedOn w:val="Normal"/>
    <w:link w:val="Char14"/>
    <w:qFormat/>
    <w:rsid w:val="003604BE"/>
    <w:pPr>
      <w:spacing w:after="200" w:line="276" w:lineRule="auto"/>
      <w:ind w:left="720"/>
    </w:pPr>
    <w:rPr>
      <w:rFonts w:ascii="Calibri" w:eastAsia="Times New Roman" w:hAnsi="Calibri" w:cs="Arial"/>
      <w:kern w:val="0"/>
      <w14:ligatures w14:val="none"/>
    </w:rPr>
  </w:style>
  <w:style w:type="character" w:customStyle="1" w:styleId="Char14">
    <w:name w:val="سرد الفقرات Char1"/>
    <w:link w:val="121"/>
    <w:rsid w:val="003604BE"/>
    <w:rPr>
      <w:rFonts w:ascii="Calibri" w:eastAsia="Times New Roman" w:hAnsi="Calibri" w:cs="Arial"/>
      <w:kern w:val="0"/>
      <w14:ligatures w14:val="none"/>
    </w:rPr>
  </w:style>
  <w:style w:type="paragraph" w:customStyle="1" w:styleId="Normal22">
    <w:name w:val="Normal22"/>
    <w:basedOn w:val="Normal"/>
    <w:rsid w:val="003604BE"/>
    <w:pPr>
      <w:spacing w:after="0" w:line="240" w:lineRule="auto"/>
      <w:ind w:firstLine="720"/>
      <w:jc w:val="both"/>
    </w:pPr>
    <w:rPr>
      <w:rFonts w:ascii="Times New Roman" w:eastAsia="Times New Roman" w:hAnsi="Times New Roman" w:cs="Simplified Arabic"/>
      <w:kern w:val="0"/>
      <w:sz w:val="28"/>
      <w:szCs w:val="28"/>
      <w14:ligatures w14:val="none"/>
    </w:rPr>
  </w:style>
  <w:style w:type="character" w:customStyle="1" w:styleId="usercontent">
    <w:name w:val="usercontent"/>
    <w:basedOn w:val="DefaultParagraphFont"/>
    <w:rsid w:val="003604BE"/>
  </w:style>
  <w:style w:type="character" w:customStyle="1" w:styleId="Heading2Char2">
    <w:name w:val="Heading 2 Char2"/>
    <w:rsid w:val="003604BE"/>
    <w:rPr>
      <w:rFonts w:ascii="Arial" w:eastAsia="Times New Roman" w:hAnsi="Arial" w:cs="Times New Roman"/>
      <w:b/>
      <w:bCs/>
      <w:i/>
      <w:iCs/>
      <w:sz w:val="28"/>
      <w:szCs w:val="28"/>
      <w:lang w:eastAsia="ar-SA"/>
    </w:rPr>
  </w:style>
  <w:style w:type="paragraph" w:customStyle="1" w:styleId="yiv1355687672msonormal">
    <w:name w:val="yiv1355687672msonormal"/>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Address">
    <w:name w:val="HTML Address"/>
    <w:basedOn w:val="Normal"/>
    <w:link w:val="HTMLAddressChar"/>
    <w:uiPriority w:val="99"/>
    <w:unhideWhenUsed/>
    <w:rsid w:val="003604BE"/>
    <w:pPr>
      <w:bidi w:val="0"/>
      <w:spacing w:after="0" w:line="240" w:lineRule="auto"/>
    </w:pPr>
    <w:rPr>
      <w:rFonts w:ascii="Times New Roman" w:eastAsia="Times New Roman" w:hAnsi="Times New Roman" w:cs="Times New Roman"/>
      <w:i/>
      <w:iCs/>
      <w:kern w:val="0"/>
      <w:sz w:val="24"/>
      <w:szCs w:val="24"/>
      <w14:ligatures w14:val="none"/>
    </w:rPr>
  </w:style>
  <w:style w:type="character" w:customStyle="1" w:styleId="HTMLAddressChar">
    <w:name w:val="HTML Address Char"/>
    <w:basedOn w:val="DefaultParagraphFont"/>
    <w:link w:val="HTMLAddress"/>
    <w:uiPriority w:val="99"/>
    <w:rsid w:val="003604BE"/>
    <w:rPr>
      <w:rFonts w:ascii="Times New Roman" w:eastAsia="Times New Roman" w:hAnsi="Times New Roman" w:cs="Times New Roman"/>
      <w:i/>
      <w:iCs/>
      <w:kern w:val="0"/>
      <w:sz w:val="24"/>
      <w:szCs w:val="24"/>
      <w14:ligatures w14:val="none"/>
    </w:rPr>
  </w:style>
  <w:style w:type="character" w:customStyle="1" w:styleId="TitleChar3">
    <w:name w:val="Title Char3"/>
    <w:aliases w:val="Title Char Char"/>
    <w:rsid w:val="003604BE"/>
    <w:rPr>
      <w:rFonts w:ascii="Cambria" w:eastAsia="Times New Roman" w:hAnsi="Cambria" w:cs="Times New Roman"/>
      <w:b/>
      <w:bCs/>
      <w:kern w:val="28"/>
      <w:sz w:val="32"/>
      <w:szCs w:val="32"/>
      <w:lang w:eastAsia="ar-SA"/>
    </w:rPr>
  </w:style>
  <w:style w:type="paragraph" w:customStyle="1" w:styleId="aa">
    <w:name w:val="سرد الفقرات"/>
    <w:basedOn w:val="Normal"/>
    <w:rsid w:val="003604BE"/>
    <w:pPr>
      <w:spacing w:after="0" w:line="240" w:lineRule="auto"/>
      <w:ind w:left="720"/>
    </w:pPr>
    <w:rPr>
      <w:rFonts w:ascii="Calibri" w:eastAsia="Times New Roman" w:hAnsi="Calibri" w:cs="Times New Roman"/>
      <w:kern w:val="0"/>
      <w:sz w:val="24"/>
      <w:szCs w:val="24"/>
      <w14:ligatures w14:val="none"/>
    </w:rPr>
  </w:style>
  <w:style w:type="character" w:customStyle="1" w:styleId="3oh-58nk">
    <w:name w:val="_3oh- _58nk"/>
    <w:rsid w:val="003604BE"/>
  </w:style>
  <w:style w:type="character" w:customStyle="1" w:styleId="Char2">
    <w:name w:val="رأس صفحة Char"/>
    <w:uiPriority w:val="99"/>
    <w:rsid w:val="003604BE"/>
    <w:rPr>
      <w:rFonts w:ascii="Times New Roman" w:eastAsia="Times New Roman" w:hAnsi="Times New Roman" w:cs="Times New Roman"/>
      <w:sz w:val="24"/>
      <w:szCs w:val="24"/>
      <w:lang w:eastAsia="ar-SA"/>
    </w:rPr>
  </w:style>
  <w:style w:type="character" w:customStyle="1" w:styleId="Char3">
    <w:name w:val="تذييل صفحة Char"/>
    <w:rsid w:val="003604BE"/>
    <w:rPr>
      <w:rFonts w:ascii="Times New Roman" w:eastAsia="Times New Roman" w:hAnsi="Times New Roman" w:cs="Times New Roman"/>
      <w:sz w:val="24"/>
      <w:szCs w:val="24"/>
      <w:lang w:eastAsia="ar-SA"/>
    </w:rPr>
  </w:style>
  <w:style w:type="character" w:customStyle="1" w:styleId="Char15">
    <w:name w:val="نص في بالون Char1"/>
    <w:uiPriority w:val="99"/>
    <w:semiHidden/>
    <w:rsid w:val="003604BE"/>
    <w:rPr>
      <w:rFonts w:ascii="Tahoma" w:eastAsia="Times New Roman" w:hAnsi="Tahoma" w:cs="Tahoma"/>
      <w:sz w:val="16"/>
      <w:szCs w:val="16"/>
      <w:lang w:eastAsia="ar-SA"/>
    </w:rPr>
  </w:style>
  <w:style w:type="character" w:customStyle="1" w:styleId="day">
    <w:name w:val="day"/>
    <w:basedOn w:val="DefaultParagraphFont"/>
    <w:rsid w:val="003604BE"/>
  </w:style>
  <w:style w:type="character" w:customStyle="1" w:styleId="month">
    <w:name w:val="month"/>
    <w:basedOn w:val="DefaultParagraphFont"/>
    <w:rsid w:val="003604BE"/>
  </w:style>
  <w:style w:type="character" w:customStyle="1" w:styleId="Title1">
    <w:name w:val="Title1"/>
    <w:basedOn w:val="DefaultParagraphFont"/>
    <w:rsid w:val="003604BE"/>
  </w:style>
  <w:style w:type="numbering" w:customStyle="1" w:styleId="NoList11">
    <w:name w:val="No List11"/>
    <w:next w:val="NoList"/>
    <w:semiHidden/>
    <w:rsid w:val="003604BE"/>
  </w:style>
  <w:style w:type="numbering" w:customStyle="1" w:styleId="NoList2">
    <w:name w:val="No List2"/>
    <w:next w:val="NoList"/>
    <w:uiPriority w:val="99"/>
    <w:semiHidden/>
    <w:unhideWhenUsed/>
    <w:rsid w:val="003604BE"/>
  </w:style>
  <w:style w:type="numbering" w:customStyle="1" w:styleId="NoList3">
    <w:name w:val="No List3"/>
    <w:next w:val="NoList"/>
    <w:uiPriority w:val="99"/>
    <w:semiHidden/>
    <w:unhideWhenUsed/>
    <w:rsid w:val="003604BE"/>
  </w:style>
  <w:style w:type="table" w:styleId="MediumGrid1-Accent3">
    <w:name w:val="Medium Grid 1 Accent 3"/>
    <w:basedOn w:val="TableNormal"/>
    <w:uiPriority w:val="67"/>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customStyle="1" w:styleId="Heading21">
    <w:name w:val="Heading 21"/>
    <w:basedOn w:val="Normal"/>
    <w:rsid w:val="003604BE"/>
    <w:pPr>
      <w:spacing w:after="0" w:line="240" w:lineRule="auto"/>
    </w:pPr>
    <w:rPr>
      <w:rFonts w:asciiTheme="majorHAnsi" w:eastAsiaTheme="majorEastAsia" w:hAnsiTheme="majorHAnsi" w:cstheme="majorBidi"/>
      <w:b/>
      <w:bCs/>
      <w:color w:val="4472C4" w:themeColor="accent1"/>
      <w:kern w:val="0"/>
      <w:sz w:val="26"/>
      <w:szCs w:val="26"/>
      <w:lang w:eastAsia="ar-SA"/>
      <w14:ligatures w14:val="none"/>
    </w:rPr>
  </w:style>
  <w:style w:type="table" w:customStyle="1" w:styleId="1f1">
    <w:name w:val="نمط الجدول1"/>
    <w:basedOn w:val="TableGrid"/>
    <w:rsid w:val="003604BE"/>
    <w:pPr>
      <w:bidi/>
    </w:pPr>
    <w:rPr>
      <w:rFonts w:ascii="Times New Roman" w:eastAsia="SimSun" w:hAnsi="Times New Roman" w:cs="Times New Roman"/>
    </w:rPr>
    <w:tblPr/>
  </w:style>
  <w:style w:type="paragraph" w:styleId="List2">
    <w:name w:val="List 2"/>
    <w:basedOn w:val="Normal"/>
    <w:rsid w:val="003604BE"/>
    <w:pPr>
      <w:spacing w:after="0" w:line="240" w:lineRule="auto"/>
      <w:ind w:left="566" w:hanging="283"/>
    </w:pPr>
    <w:rPr>
      <w:rFonts w:ascii="Times New Roman" w:eastAsia="SimSun" w:hAnsi="Times New Roman" w:cs="Times New Roman"/>
      <w:kern w:val="0"/>
      <w:sz w:val="24"/>
      <w:szCs w:val="24"/>
      <w:lang w:eastAsia="zh-CN"/>
      <w14:ligatures w14:val="none"/>
    </w:rPr>
  </w:style>
  <w:style w:type="paragraph" w:styleId="List3">
    <w:name w:val="List 3"/>
    <w:basedOn w:val="Normal"/>
    <w:rsid w:val="003604BE"/>
    <w:pPr>
      <w:spacing w:after="0" w:line="240" w:lineRule="auto"/>
      <w:ind w:left="849" w:hanging="283"/>
    </w:pPr>
    <w:rPr>
      <w:rFonts w:ascii="Times New Roman" w:eastAsia="SimSun" w:hAnsi="Times New Roman" w:cs="Times New Roman"/>
      <w:kern w:val="0"/>
      <w:sz w:val="24"/>
      <w:szCs w:val="24"/>
      <w:lang w:eastAsia="zh-CN"/>
      <w14:ligatures w14:val="none"/>
    </w:rPr>
  </w:style>
  <w:style w:type="paragraph" w:styleId="ListBullet4">
    <w:name w:val="List Bullet 4"/>
    <w:basedOn w:val="Normal"/>
    <w:autoRedefine/>
    <w:rsid w:val="003604BE"/>
    <w:pPr>
      <w:tabs>
        <w:tab w:val="num" w:pos="1209"/>
      </w:tabs>
      <w:spacing w:after="0" w:line="240" w:lineRule="auto"/>
      <w:ind w:left="1209" w:hanging="360"/>
    </w:pPr>
    <w:rPr>
      <w:rFonts w:ascii="Times New Roman" w:eastAsia="SimSun" w:hAnsi="Times New Roman" w:cs="Times New Roman"/>
      <w:kern w:val="0"/>
      <w:sz w:val="24"/>
      <w:szCs w:val="24"/>
      <w:lang w:eastAsia="zh-CN"/>
      <w14:ligatures w14:val="none"/>
    </w:rPr>
  </w:style>
  <w:style w:type="paragraph" w:styleId="ListContinue2">
    <w:name w:val="List Continue 2"/>
    <w:basedOn w:val="Normal"/>
    <w:rsid w:val="003604BE"/>
    <w:pPr>
      <w:spacing w:after="120" w:line="240" w:lineRule="auto"/>
      <w:ind w:left="566"/>
    </w:pPr>
    <w:rPr>
      <w:rFonts w:ascii="Times New Roman" w:eastAsia="SimSun" w:hAnsi="Times New Roman" w:cs="Times New Roman"/>
      <w:kern w:val="0"/>
      <w:sz w:val="24"/>
      <w:szCs w:val="24"/>
      <w:lang w:eastAsia="zh-CN"/>
      <w14:ligatures w14:val="none"/>
    </w:rPr>
  </w:style>
  <w:style w:type="paragraph" w:styleId="ListContinue4">
    <w:name w:val="List Continue 4"/>
    <w:basedOn w:val="Normal"/>
    <w:rsid w:val="003604BE"/>
    <w:pPr>
      <w:spacing w:after="120" w:line="240" w:lineRule="auto"/>
      <w:ind w:left="1132"/>
    </w:pPr>
    <w:rPr>
      <w:rFonts w:ascii="Times New Roman" w:eastAsia="SimSun" w:hAnsi="Times New Roman" w:cs="Times New Roman"/>
      <w:kern w:val="0"/>
      <w:sz w:val="24"/>
      <w:szCs w:val="24"/>
      <w:lang w:eastAsia="zh-CN"/>
      <w14:ligatures w14:val="none"/>
    </w:rPr>
  </w:style>
  <w:style w:type="paragraph" w:styleId="NormalIndent">
    <w:name w:val="Normal Indent"/>
    <w:basedOn w:val="Normal"/>
    <w:rsid w:val="003604BE"/>
    <w:pPr>
      <w:spacing w:after="0" w:line="240" w:lineRule="auto"/>
      <w:ind w:left="720"/>
    </w:pPr>
    <w:rPr>
      <w:rFonts w:ascii="Times New Roman" w:eastAsia="SimSun" w:hAnsi="Times New Roman" w:cs="Times New Roman"/>
      <w:kern w:val="0"/>
      <w:sz w:val="24"/>
      <w:szCs w:val="24"/>
      <w:lang w:eastAsia="zh-CN"/>
      <w14:ligatures w14:val="none"/>
    </w:rPr>
  </w:style>
  <w:style w:type="table" w:styleId="TableList8">
    <w:name w:val="Table List 8"/>
    <w:basedOn w:val="TableNormal"/>
    <w:rsid w:val="003604BE"/>
    <w:pPr>
      <w:bidi/>
      <w:spacing w:after="0" w:line="240" w:lineRule="auto"/>
    </w:pPr>
    <w:rPr>
      <w:rFonts w:ascii="Times New Roman" w:eastAsia="SimSu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Elegant">
    <w:name w:val="Table Elegant"/>
    <w:basedOn w:val="TableNormal"/>
    <w:rsid w:val="003604BE"/>
    <w:pPr>
      <w:bidi/>
      <w:spacing w:after="0" w:line="240" w:lineRule="auto"/>
    </w:pPr>
    <w:rPr>
      <w:rFonts w:ascii="Times New Roman" w:eastAsia="SimSu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rsid w:val="003604BE"/>
    <w:pPr>
      <w:bidi/>
      <w:spacing w:after="0" w:line="240" w:lineRule="auto"/>
    </w:pPr>
    <w:rPr>
      <w:rFonts w:ascii="Times New Roman" w:eastAsia="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25">
    <w:name w:val="نمط الجدول2"/>
    <w:basedOn w:val="TableGrid"/>
    <w:rsid w:val="003604BE"/>
    <w:pPr>
      <w:bidi/>
    </w:pPr>
    <w:rPr>
      <w:rFonts w:ascii="Times New Roman" w:eastAsia="SimSun" w:hAnsi="Times New Roman" w:cs="Times New Roman"/>
    </w:rPr>
    <w:tblPr/>
  </w:style>
  <w:style w:type="table" w:customStyle="1" w:styleId="33">
    <w:name w:val="نمط الجدول3"/>
    <w:basedOn w:val="TableGrid"/>
    <w:rsid w:val="003604BE"/>
    <w:pPr>
      <w:bidi/>
    </w:pPr>
    <w:rPr>
      <w:rFonts w:ascii="Times New Roman" w:eastAsia="SimSun" w:hAnsi="Times New Roman" w:cs="Times New Roman"/>
    </w:rPr>
    <w:tblPr/>
  </w:style>
  <w:style w:type="table" w:styleId="MediumShading1-Accent4">
    <w:name w:val="Medium Shading 1 Accent 4"/>
    <w:basedOn w:val="TableNormal"/>
    <w:uiPriority w:val="63"/>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ColorfulList-Accent6">
    <w:name w:val="Colorful List Accent 6"/>
    <w:basedOn w:val="TableNormal"/>
    <w:uiPriority w:val="72"/>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MediumGrid21">
    <w:name w:val="Medium Grid 21"/>
    <w:basedOn w:val="TableNormal"/>
    <w:uiPriority w:val="68"/>
    <w:rsid w:val="003604BE"/>
    <w:pPr>
      <w:spacing w:after="0" w:line="240" w:lineRule="auto"/>
    </w:pPr>
    <w:rPr>
      <w:rFonts w:ascii="Cambria" w:eastAsia="Times New Roman" w:hAnsi="Cambria" w:cs="Times New Roman"/>
      <w:color w:val="000000"/>
      <w:kern w:val="0"/>
      <w:sz w:val="20"/>
      <w:szCs w:val="2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olorfulList-Accent5">
    <w:name w:val="Colorful List Accent 5"/>
    <w:basedOn w:val="TableNormal"/>
    <w:uiPriority w:val="72"/>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Shading-Accent6">
    <w:name w:val="Colorful Shading Accent 6"/>
    <w:basedOn w:val="TableNormal"/>
    <w:uiPriority w:val="71"/>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List-Accent2">
    <w:name w:val="Colorful List Accent 2"/>
    <w:basedOn w:val="TableNormal"/>
    <w:uiPriority w:val="72"/>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ghtList-Accent2">
    <w:name w:val="Light List Accent 2"/>
    <w:basedOn w:val="TableNormal"/>
    <w:uiPriority w:val="61"/>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6">
    <w:name w:val="Light List Accent 6"/>
    <w:basedOn w:val="TableNormal"/>
    <w:uiPriority w:val="61"/>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olorfulShading-Accent2">
    <w:name w:val="Colorful Shading Accent 2"/>
    <w:basedOn w:val="TableNormal"/>
    <w:uiPriority w:val="71"/>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MediumGrid3-Accent2">
    <w:name w:val="Medium Grid 3 Accent 2"/>
    <w:basedOn w:val="TableNormal"/>
    <w:uiPriority w:val="69"/>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1-Accent2">
    <w:name w:val="Medium Grid 1 Accent 2"/>
    <w:basedOn w:val="TableNormal"/>
    <w:uiPriority w:val="67"/>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ColorfulGrid-Accent2">
    <w:name w:val="Colorful Grid Accent 2"/>
    <w:basedOn w:val="TableNormal"/>
    <w:uiPriority w:val="73"/>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Grid2-Accent2">
    <w:name w:val="Medium Grid 2 Accent 2"/>
    <w:basedOn w:val="TableNormal"/>
    <w:uiPriority w:val="68"/>
    <w:rsid w:val="003604BE"/>
    <w:pPr>
      <w:spacing w:after="0" w:line="240" w:lineRule="auto"/>
    </w:pPr>
    <w:rPr>
      <w:rFonts w:ascii="Cambria" w:eastAsia="Times New Roman" w:hAnsi="Cambria" w:cs="Times New Roman"/>
      <w:color w:val="000000"/>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3-Accent1">
    <w:name w:val="Medium Grid 3 Accent 1"/>
    <w:basedOn w:val="TableNormal"/>
    <w:uiPriority w:val="69"/>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List1-Accent3">
    <w:name w:val="Medium List 1 Accent 3"/>
    <w:basedOn w:val="TableNormal"/>
    <w:uiPriority w:val="65"/>
    <w:rsid w:val="003604BE"/>
    <w:pPr>
      <w:spacing w:after="0" w:line="240" w:lineRule="auto"/>
    </w:pPr>
    <w:rPr>
      <w:rFonts w:ascii="Calibri" w:eastAsia="Calibri" w:hAnsi="Calibri" w:cs="Arial"/>
      <w:color w:val="000000"/>
      <w:kern w:val="0"/>
      <w:sz w:val="20"/>
      <w:szCs w:val="20"/>
      <w14:ligatures w14:val="none"/>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ghtList-Accent4">
    <w:name w:val="Light List Accent 4"/>
    <w:basedOn w:val="TableNormal"/>
    <w:uiPriority w:val="61"/>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Grid-Accent5">
    <w:name w:val="Light Grid Accent 5"/>
    <w:basedOn w:val="TableNormal"/>
    <w:uiPriority w:val="62"/>
    <w:rsid w:val="003604BE"/>
    <w:pPr>
      <w:spacing w:after="0" w:line="240" w:lineRule="auto"/>
    </w:pPr>
    <w:rPr>
      <w:rFonts w:ascii="Calibri" w:eastAsia="Times New Roman" w:hAnsi="Calibri" w:cs="Arial"/>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CharChar1">
    <w:name w:val="Char Char1"/>
    <w:basedOn w:val="Normal"/>
    <w:rsid w:val="003604BE"/>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ListParagraph2">
    <w:name w:val="List Paragraph2"/>
    <w:basedOn w:val="Normal"/>
    <w:rsid w:val="003604BE"/>
    <w:pPr>
      <w:spacing w:after="200" w:line="276" w:lineRule="auto"/>
      <w:ind w:left="720"/>
    </w:pPr>
    <w:rPr>
      <w:rFonts w:ascii="Calibri" w:eastAsia="Times New Roman" w:hAnsi="Calibri" w:cs="Arial"/>
      <w:kern w:val="0"/>
      <w14:ligatures w14:val="none"/>
    </w:rPr>
  </w:style>
  <w:style w:type="table" w:customStyle="1" w:styleId="2-11">
    <w:name w:val="تظليل متوسط 2 - تمييز 11"/>
    <w:basedOn w:val="TableNormal"/>
    <w:uiPriority w:val="64"/>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Grid-Accent2">
    <w:name w:val="Light Grid Accent 2"/>
    <w:basedOn w:val="TableNormal"/>
    <w:uiPriority w:val="62"/>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1">
    <w:name w:val="شبكة فاتحة - تمييز 11"/>
    <w:basedOn w:val="TableNormal"/>
    <w:uiPriority w:val="62"/>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
    <w:name w:val="st"/>
    <w:rsid w:val="003604BE"/>
  </w:style>
  <w:style w:type="paragraph" w:customStyle="1" w:styleId="spip">
    <w:name w:val="spip"/>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lang w:bidi="ar-EG"/>
      <w14:ligatures w14:val="none"/>
    </w:rPr>
  </w:style>
  <w:style w:type="character" w:customStyle="1" w:styleId="spelle">
    <w:name w:val="spelle"/>
    <w:rsid w:val="003604BE"/>
  </w:style>
  <w:style w:type="character" w:customStyle="1" w:styleId="blablobloa">
    <w:name w:val="blablobloa"/>
    <w:rsid w:val="003604BE"/>
  </w:style>
  <w:style w:type="character" w:customStyle="1" w:styleId="messagebody">
    <w:name w:val="messagebody"/>
    <w:rsid w:val="003604BE"/>
  </w:style>
  <w:style w:type="character" w:customStyle="1" w:styleId="helptooltip">
    <w:name w:val="helptooltip"/>
    <w:rsid w:val="003604BE"/>
  </w:style>
  <w:style w:type="character" w:customStyle="1" w:styleId="tooltipcontentwrapper">
    <w:name w:val="tooltipcontentwrapper"/>
    <w:rsid w:val="003604BE"/>
  </w:style>
  <w:style w:type="character" w:customStyle="1" w:styleId="tooltipcontent">
    <w:name w:val="tooltipcontent"/>
    <w:rsid w:val="003604BE"/>
  </w:style>
  <w:style w:type="paragraph" w:customStyle="1" w:styleId="Normal18">
    <w:name w:val="Normal18"/>
    <w:basedOn w:val="Normal"/>
    <w:link w:val="Normal18Char"/>
    <w:rsid w:val="003604BE"/>
    <w:pPr>
      <w:spacing w:after="0" w:line="240" w:lineRule="auto"/>
      <w:ind w:left="567" w:firstLine="720"/>
      <w:jc w:val="both"/>
    </w:pPr>
    <w:rPr>
      <w:rFonts w:ascii="Times New Roman" w:eastAsia="Times New Roman" w:hAnsi="Times New Roman" w:cs="Simplified Arabic"/>
      <w:kern w:val="0"/>
      <w:sz w:val="28"/>
      <w:szCs w:val="28"/>
      <w:lang w:bidi="ar-EG"/>
      <w14:ligatures w14:val="none"/>
    </w:rPr>
  </w:style>
  <w:style w:type="character" w:customStyle="1" w:styleId="Normal18Char">
    <w:name w:val="Normal18 Char"/>
    <w:link w:val="Normal18"/>
    <w:rsid w:val="003604BE"/>
    <w:rPr>
      <w:rFonts w:ascii="Times New Roman" w:eastAsia="Times New Roman" w:hAnsi="Times New Roman" w:cs="Simplified Arabic"/>
      <w:kern w:val="0"/>
      <w:sz w:val="28"/>
      <w:szCs w:val="28"/>
      <w:lang w:bidi="ar-EG"/>
      <w14:ligatures w14:val="none"/>
    </w:rPr>
  </w:style>
  <w:style w:type="character" w:customStyle="1" w:styleId="dnnaligncenter">
    <w:name w:val="dnnaligncenter"/>
    <w:rsid w:val="003604BE"/>
    <w:rPr>
      <w:rFonts w:cs="Times New Roman"/>
    </w:rPr>
  </w:style>
  <w:style w:type="paragraph" w:customStyle="1" w:styleId="ab">
    <w:name w:val="جانبى"/>
    <w:basedOn w:val="Heading1"/>
    <w:link w:val="Char4"/>
    <w:rsid w:val="003604BE"/>
    <w:pPr>
      <w:widowControl w:val="0"/>
      <w:autoSpaceDE w:val="0"/>
      <w:autoSpaceDN w:val="0"/>
      <w:bidi/>
      <w:spacing w:before="120" w:beforeAutospacing="0" w:after="0" w:afterAutospacing="0"/>
    </w:pPr>
    <w:rPr>
      <w:rFonts w:cs="MCS Taybah S_U normal."/>
      <w:b w:val="0"/>
      <w:bCs w:val="0"/>
      <w:color w:val="0000FF"/>
      <w:kern w:val="0"/>
      <w:sz w:val="36"/>
      <w:szCs w:val="36"/>
      <w:lang w:val="en-US" w:eastAsia="en-US" w:bidi="ar-EG"/>
    </w:rPr>
  </w:style>
  <w:style w:type="character" w:customStyle="1" w:styleId="Char4">
    <w:name w:val="جانبى Char"/>
    <w:link w:val="ab"/>
    <w:locked/>
    <w:rsid w:val="003604BE"/>
    <w:rPr>
      <w:rFonts w:ascii="Times New Roman" w:eastAsia="Times New Roman" w:hAnsi="Times New Roman" w:cs="MCS Taybah S_U normal."/>
      <w:color w:val="0000FF"/>
      <w:kern w:val="0"/>
      <w:sz w:val="36"/>
      <w:szCs w:val="36"/>
      <w:lang w:bidi="ar-EG"/>
      <w14:ligatures w14:val="none"/>
    </w:rPr>
  </w:style>
  <w:style w:type="paragraph" w:customStyle="1" w:styleId="ac">
    <w:name w:val="نمط"/>
    <w:basedOn w:val="Normal"/>
    <w:rsid w:val="003604BE"/>
    <w:pPr>
      <w:widowControl w:val="0"/>
      <w:autoSpaceDE w:val="0"/>
      <w:autoSpaceDN w:val="0"/>
      <w:spacing w:before="120" w:after="0" w:line="240" w:lineRule="auto"/>
      <w:ind w:firstLine="567"/>
      <w:jc w:val="both"/>
    </w:pPr>
    <w:rPr>
      <w:rFonts w:ascii="Times New Roman" w:eastAsia="Times New Roman" w:hAnsi="Times New Roman" w:cs="Simplified Arabic"/>
      <w:b/>
      <w:bCs/>
      <w:kern w:val="0"/>
      <w:sz w:val="28"/>
      <w:szCs w:val="28"/>
      <w:lang w:bidi="ar-EG"/>
      <w14:ligatures w14:val="none"/>
    </w:rPr>
  </w:style>
  <w:style w:type="paragraph" w:customStyle="1" w:styleId="26">
    <w:name w:val="نمط2"/>
    <w:basedOn w:val="ac"/>
    <w:rsid w:val="003604BE"/>
    <w:pPr>
      <w:spacing w:before="0"/>
      <w:jc w:val="right"/>
    </w:pPr>
  </w:style>
  <w:style w:type="paragraph" w:customStyle="1" w:styleId="1f2">
    <w:name w:val="نمط1"/>
    <w:basedOn w:val="Normal"/>
    <w:link w:val="1Char"/>
    <w:rsid w:val="003604BE"/>
    <w:pPr>
      <w:widowControl w:val="0"/>
      <w:autoSpaceDE w:val="0"/>
      <w:autoSpaceDN w:val="0"/>
      <w:spacing w:before="120" w:after="0" w:line="240" w:lineRule="auto"/>
      <w:ind w:firstLine="567"/>
    </w:pPr>
    <w:rPr>
      <w:rFonts w:ascii="Times New Roman" w:eastAsia="Times New Roman" w:hAnsi="Times New Roman" w:cs="Arabic Transparent"/>
      <w:b/>
      <w:bCs/>
      <w:kern w:val="0"/>
      <w:sz w:val="28"/>
      <w:szCs w:val="28"/>
      <w:lang w:bidi="ar-EG"/>
      <w14:ligatures w14:val="none"/>
    </w:rPr>
  </w:style>
  <w:style w:type="character" w:customStyle="1" w:styleId="1Char">
    <w:name w:val="نمط1 Char"/>
    <w:link w:val="1f2"/>
    <w:locked/>
    <w:rsid w:val="003604BE"/>
    <w:rPr>
      <w:rFonts w:ascii="Times New Roman" w:eastAsia="Times New Roman" w:hAnsi="Times New Roman" w:cs="Arabic Transparent"/>
      <w:b/>
      <w:bCs/>
      <w:kern w:val="0"/>
      <w:sz w:val="28"/>
      <w:szCs w:val="28"/>
      <w:lang w:bidi="ar-EG"/>
      <w14:ligatures w14:val="none"/>
    </w:rPr>
  </w:style>
  <w:style w:type="paragraph" w:customStyle="1" w:styleId="ad">
    <w:name w:val="وسط"/>
    <w:basedOn w:val="Normal"/>
    <w:rsid w:val="003604BE"/>
    <w:pPr>
      <w:widowControl w:val="0"/>
      <w:autoSpaceDE w:val="0"/>
      <w:autoSpaceDN w:val="0"/>
      <w:spacing w:before="120" w:after="120" w:line="240" w:lineRule="auto"/>
      <w:jc w:val="center"/>
    </w:pPr>
    <w:rPr>
      <w:rFonts w:ascii="Times New Roman" w:eastAsia="Times New Roman" w:hAnsi="Times New Roman" w:cs="MCS ALMAALIM HIGH"/>
      <w:color w:val="FF0000"/>
      <w:kern w:val="0"/>
      <w:sz w:val="40"/>
      <w:szCs w:val="40"/>
      <w:lang w:bidi="ar-EG"/>
      <w14:ligatures w14:val="none"/>
    </w:rPr>
  </w:style>
  <w:style w:type="paragraph" w:customStyle="1" w:styleId="1f3">
    <w:name w:val="بلا تباعد1"/>
    <w:rsid w:val="003604BE"/>
    <w:pPr>
      <w:bidi/>
      <w:spacing w:after="0" w:line="240" w:lineRule="auto"/>
    </w:pPr>
    <w:rPr>
      <w:rFonts w:ascii="Calibri" w:eastAsia="Times New Roman" w:hAnsi="Calibri" w:cs="Arial"/>
      <w:kern w:val="0"/>
      <w14:ligatures w14:val="none"/>
    </w:rPr>
  </w:style>
  <w:style w:type="character" w:customStyle="1" w:styleId="jrnl">
    <w:name w:val="jrnl"/>
    <w:rsid w:val="003604BE"/>
    <w:rPr>
      <w:rFonts w:cs="Times New Roman"/>
    </w:rPr>
  </w:style>
  <w:style w:type="character" w:customStyle="1" w:styleId="mediumtext">
    <w:name w:val="medium_text"/>
    <w:rsid w:val="003604BE"/>
  </w:style>
  <w:style w:type="table" w:styleId="TableGrid70">
    <w:name w:val="Table Grid 7"/>
    <w:basedOn w:val="TableNormal"/>
    <w:rsid w:val="003604BE"/>
    <w:pPr>
      <w:bidi/>
      <w:spacing w:after="0" w:line="240" w:lineRule="auto"/>
    </w:pPr>
    <w:rPr>
      <w:rFonts w:ascii="Times New Roman" w:eastAsia="Times New Roman" w:hAnsi="Times New Roman" w:cs="Times New Roman"/>
      <w:b/>
      <w:bCs/>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termhighlight1">
    <w:name w:val="termhighlight1"/>
    <w:rsid w:val="003604BE"/>
    <w:rPr>
      <w:shd w:val="clear" w:color="auto" w:fill="FFE117"/>
    </w:rPr>
  </w:style>
  <w:style w:type="character" w:customStyle="1" w:styleId="productdetailsvalues1">
    <w:name w:val="product_details_values1"/>
    <w:rsid w:val="003604BE"/>
    <w:rPr>
      <w:sz w:val="18"/>
      <w:szCs w:val="18"/>
    </w:rPr>
  </w:style>
  <w:style w:type="character" w:customStyle="1" w:styleId="itemdesctitle1">
    <w:name w:val="item_desc_title1"/>
    <w:rsid w:val="003604BE"/>
    <w:rPr>
      <w:rFonts w:ascii="Arial" w:hAnsi="Arial" w:cs="Arial" w:hint="default"/>
      <w:vanish w:val="0"/>
      <w:webHidden w:val="0"/>
      <w:specVanish w:val="0"/>
    </w:rPr>
  </w:style>
  <w:style w:type="character" w:customStyle="1" w:styleId="itemsummarydetailsvalues1">
    <w:name w:val="item_summary_details_values1"/>
    <w:rsid w:val="003604BE"/>
    <w:rPr>
      <w:sz w:val="22"/>
      <w:szCs w:val="22"/>
    </w:rPr>
  </w:style>
  <w:style w:type="character" w:customStyle="1" w:styleId="bwxsm">
    <w:name w:val="b w xsm"/>
    <w:rsid w:val="003604BE"/>
  </w:style>
  <w:style w:type="character" w:customStyle="1" w:styleId="m1">
    <w:name w:val="m1"/>
    <w:rsid w:val="003604BE"/>
    <w:rPr>
      <w:color w:val="676767"/>
    </w:rPr>
  </w:style>
  <w:style w:type="character" w:customStyle="1" w:styleId="stdnobr">
    <w:name w:val="std nobr"/>
    <w:rsid w:val="003604BE"/>
  </w:style>
  <w:style w:type="character" w:customStyle="1" w:styleId="slug-pub-date3">
    <w:name w:val="slug-pub-date3"/>
    <w:rsid w:val="003604BE"/>
    <w:rPr>
      <w:b/>
      <w:bCs/>
    </w:rPr>
  </w:style>
  <w:style w:type="character" w:customStyle="1" w:styleId="slug-vol">
    <w:name w:val="slug-vol"/>
    <w:rsid w:val="003604BE"/>
  </w:style>
  <w:style w:type="character" w:customStyle="1" w:styleId="slug-issue">
    <w:name w:val="slug-issue"/>
    <w:rsid w:val="003604BE"/>
  </w:style>
  <w:style w:type="character" w:customStyle="1" w:styleId="slug-pages3">
    <w:name w:val="slug-pages3"/>
    <w:rsid w:val="003604BE"/>
    <w:rPr>
      <w:b/>
      <w:bCs/>
    </w:rPr>
  </w:style>
  <w:style w:type="character" w:customStyle="1" w:styleId="style11">
    <w:name w:val="style11"/>
    <w:rsid w:val="003604BE"/>
    <w:rPr>
      <w:rFonts w:ascii="Arial" w:hAnsi="Arial" w:cs="Arial" w:hint="default"/>
    </w:rPr>
  </w:style>
  <w:style w:type="character" w:customStyle="1" w:styleId="note">
    <w:name w:val="note"/>
    <w:rsid w:val="003604BE"/>
  </w:style>
  <w:style w:type="character" w:customStyle="1" w:styleId="CharChar9">
    <w:name w:val="Char Char9"/>
    <w:rsid w:val="003604BE"/>
    <w:rPr>
      <w:rFonts w:ascii="Cambria" w:hAnsi="Cambria"/>
      <w:b/>
      <w:bCs/>
      <w:kern w:val="32"/>
      <w:sz w:val="32"/>
      <w:szCs w:val="32"/>
      <w:lang w:val="en-US" w:eastAsia="en-US" w:bidi="ar-SA"/>
    </w:rPr>
  </w:style>
  <w:style w:type="character" w:customStyle="1" w:styleId="CharChar81">
    <w:name w:val="Char Char81"/>
    <w:rsid w:val="003604BE"/>
    <w:rPr>
      <w:b/>
      <w:bCs/>
      <w:sz w:val="36"/>
      <w:szCs w:val="36"/>
      <w:lang w:val="en-US" w:eastAsia="en-US" w:bidi="ar-SA"/>
    </w:rPr>
  </w:style>
  <w:style w:type="character" w:customStyle="1" w:styleId="CharChar71">
    <w:name w:val="Char Char71"/>
    <w:rsid w:val="003604BE"/>
    <w:rPr>
      <w:b/>
      <w:bCs/>
      <w:sz w:val="27"/>
      <w:szCs w:val="27"/>
      <w:lang w:val="en-US" w:eastAsia="en-US" w:bidi="ar-SA"/>
    </w:rPr>
  </w:style>
  <w:style w:type="character" w:customStyle="1" w:styleId="CharChar6">
    <w:name w:val="Char Char6"/>
    <w:rsid w:val="003604BE"/>
    <w:rPr>
      <w:b/>
      <w:bCs/>
      <w:i/>
      <w:iCs/>
      <w:sz w:val="26"/>
      <w:szCs w:val="26"/>
      <w:lang w:val="en-US" w:eastAsia="en-US" w:bidi="ar-SA"/>
    </w:rPr>
  </w:style>
  <w:style w:type="character" w:customStyle="1" w:styleId="CharChar5">
    <w:name w:val="Char Char5"/>
    <w:rsid w:val="003604BE"/>
    <w:rPr>
      <w:sz w:val="24"/>
      <w:szCs w:val="24"/>
      <w:lang w:val="en-US" w:eastAsia="en-US" w:bidi="ar-SA"/>
    </w:rPr>
  </w:style>
  <w:style w:type="character" w:customStyle="1" w:styleId="CharChar4">
    <w:name w:val="Char Char4"/>
    <w:rsid w:val="003604BE"/>
    <w:rPr>
      <w:sz w:val="24"/>
      <w:szCs w:val="24"/>
      <w:lang w:val="en-US" w:eastAsia="en-US" w:bidi="ar-SA"/>
    </w:rPr>
  </w:style>
  <w:style w:type="character" w:customStyle="1" w:styleId="CharChar3">
    <w:name w:val="Char Char3"/>
    <w:rsid w:val="003604BE"/>
    <w:rPr>
      <w:sz w:val="24"/>
      <w:szCs w:val="24"/>
      <w:lang w:val="en-US" w:eastAsia="en-US" w:bidi="ar-EG"/>
    </w:rPr>
  </w:style>
  <w:style w:type="character" w:customStyle="1" w:styleId="CharChar2">
    <w:name w:val="Char Char2"/>
    <w:rsid w:val="003604BE"/>
    <w:rPr>
      <w:sz w:val="24"/>
      <w:szCs w:val="24"/>
      <w:lang w:val="en-US" w:eastAsia="en-US" w:bidi="ar-SA"/>
    </w:rPr>
  </w:style>
  <w:style w:type="character" w:customStyle="1" w:styleId="hit">
    <w:name w:val="hit"/>
    <w:rsid w:val="003604BE"/>
  </w:style>
  <w:style w:type="paragraph" w:customStyle="1" w:styleId="authors">
    <w:name w:val="authors"/>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lang w:bidi="ar-EG"/>
      <w14:ligatures w14:val="none"/>
    </w:rPr>
  </w:style>
  <w:style w:type="character" w:customStyle="1" w:styleId="maintitle">
    <w:name w:val="maintitle"/>
    <w:rsid w:val="003604BE"/>
  </w:style>
  <w:style w:type="character" w:customStyle="1" w:styleId="CharChar10">
    <w:name w:val="Char Char10"/>
    <w:rsid w:val="003604BE"/>
    <w:rPr>
      <w:rFonts w:ascii="Tahoma" w:hAnsi="Tahoma" w:cs="Tahoma"/>
      <w:sz w:val="16"/>
      <w:szCs w:val="16"/>
      <w:lang w:val="en-US" w:eastAsia="en-US" w:bidi="ar-EG"/>
    </w:rPr>
  </w:style>
  <w:style w:type="character" w:customStyle="1" w:styleId="CharChar111">
    <w:name w:val="Char Char111"/>
    <w:rsid w:val="003604BE"/>
    <w:rPr>
      <w:sz w:val="24"/>
      <w:szCs w:val="24"/>
      <w:lang w:val="en-US" w:eastAsia="ar-SA" w:bidi="ar-SA"/>
    </w:rPr>
  </w:style>
  <w:style w:type="character" w:customStyle="1" w:styleId="CharChar121">
    <w:name w:val="Char Char121"/>
    <w:rsid w:val="003604BE"/>
    <w:rPr>
      <w:sz w:val="24"/>
      <w:szCs w:val="24"/>
      <w:lang w:val="en-US" w:eastAsia="ar-SA" w:bidi="ar-SA"/>
    </w:rPr>
  </w:style>
  <w:style w:type="paragraph" w:customStyle="1" w:styleId="noparagraphstyle">
    <w:name w:val="noparagraphstyle"/>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lang w:bidi="ar-EG"/>
      <w14:ligatures w14:val="none"/>
    </w:rPr>
  </w:style>
  <w:style w:type="character" w:customStyle="1" w:styleId="BodyTextChar2">
    <w:name w:val="Body Text Char2"/>
    <w:locked/>
    <w:rsid w:val="003604BE"/>
    <w:rPr>
      <w:rFonts w:cs="Simplified Arabic"/>
      <w:sz w:val="24"/>
      <w:szCs w:val="28"/>
      <w:lang w:val="en-US" w:eastAsia="en-US" w:bidi="ar-SA"/>
    </w:rPr>
  </w:style>
  <w:style w:type="character" w:customStyle="1" w:styleId="glossary-term">
    <w:name w:val="glossary-term"/>
    <w:rsid w:val="003604BE"/>
    <w:rPr>
      <w:rFonts w:cs="Times New Roman"/>
    </w:rPr>
  </w:style>
  <w:style w:type="character" w:customStyle="1" w:styleId="glossary-definition">
    <w:name w:val="glossary-definition"/>
    <w:rsid w:val="003604BE"/>
    <w:rPr>
      <w:rFonts w:cs="Times New Roman"/>
    </w:rPr>
  </w:style>
  <w:style w:type="character" w:customStyle="1" w:styleId="BodyTextIndentChar1">
    <w:name w:val="Body Text Indent Char1"/>
    <w:locked/>
    <w:rsid w:val="003604BE"/>
    <w:rPr>
      <w:rFonts w:cs="Simplified Arabic"/>
      <w:sz w:val="28"/>
      <w:szCs w:val="28"/>
      <w:lang w:val="en-US" w:eastAsia="en-US" w:bidi="ar-EG"/>
    </w:rPr>
  </w:style>
  <w:style w:type="paragraph" w:customStyle="1" w:styleId="BodyTextIndent20">
    <w:name w:val="Body Text Indent2"/>
    <w:basedOn w:val="Normal"/>
    <w:rsid w:val="003604BE"/>
    <w:pPr>
      <w:bidi w:val="0"/>
      <w:spacing w:after="120" w:line="240" w:lineRule="auto"/>
      <w:ind w:left="283"/>
    </w:pPr>
    <w:rPr>
      <w:rFonts w:ascii="Times New Roman" w:eastAsia="Times New Roman" w:hAnsi="Times New Roman" w:cs="Times New Roman"/>
      <w:kern w:val="0"/>
      <w:sz w:val="20"/>
      <w:szCs w:val="20"/>
      <w:lang w:bidi="ar-EG"/>
      <w14:ligatures w14:val="none"/>
    </w:rPr>
  </w:style>
  <w:style w:type="character" w:customStyle="1" w:styleId="italic">
    <w:name w:val="italic"/>
    <w:rsid w:val="003604BE"/>
    <w:rPr>
      <w:rFonts w:cs="Times New Roman"/>
    </w:rPr>
  </w:style>
  <w:style w:type="character" w:customStyle="1" w:styleId="BodyTextChar1">
    <w:name w:val="Body Text Char1"/>
    <w:rsid w:val="003604BE"/>
    <w:rPr>
      <w:rFonts w:ascii="Times New Roman" w:hAnsi="Times New Roman" w:cs="Simplified Arabic"/>
      <w:sz w:val="28"/>
      <w:szCs w:val="28"/>
    </w:rPr>
  </w:style>
  <w:style w:type="paragraph" w:customStyle="1" w:styleId="BodyTextIndent1">
    <w:name w:val="Body Text Indent1"/>
    <w:basedOn w:val="Normal"/>
    <w:rsid w:val="003604BE"/>
    <w:pPr>
      <w:bidi w:val="0"/>
      <w:spacing w:after="120" w:line="240" w:lineRule="auto"/>
      <w:ind w:left="283"/>
    </w:pPr>
    <w:rPr>
      <w:rFonts w:ascii="Times New Roman" w:eastAsia="Times New Roman" w:hAnsi="Times New Roman" w:cs="Simplified Arabic"/>
      <w:kern w:val="0"/>
      <w:sz w:val="24"/>
      <w:szCs w:val="28"/>
      <w:lang w:bidi="ar-EG"/>
      <w14:ligatures w14:val="none"/>
    </w:rPr>
  </w:style>
  <w:style w:type="paragraph" w:customStyle="1" w:styleId="201">
    <w:name w:val="20"/>
    <w:basedOn w:val="Normal"/>
    <w:link w:val="20Char"/>
    <w:rsid w:val="003604BE"/>
    <w:pPr>
      <w:spacing w:after="0" w:line="360" w:lineRule="auto"/>
    </w:pPr>
    <w:rPr>
      <w:rFonts w:ascii="Times New Roman" w:eastAsia="Times New Roman" w:hAnsi="Times New Roman" w:cs="Simplified Arabic"/>
      <w:b/>
      <w:bCs/>
      <w:kern w:val="0"/>
      <w:sz w:val="32"/>
      <w:szCs w:val="32"/>
      <w:lang w:bidi="ar-JO"/>
      <w14:shadow w14:blurRad="50800" w14:dist="38100" w14:dir="2700000" w14:sx="100000" w14:sy="100000" w14:kx="0" w14:ky="0" w14:algn="tl">
        <w14:srgbClr w14:val="000000">
          <w14:alpha w14:val="60000"/>
        </w14:srgbClr>
      </w14:shadow>
      <w14:ligatures w14:val="none"/>
    </w:rPr>
  </w:style>
  <w:style w:type="character" w:customStyle="1" w:styleId="20Char">
    <w:name w:val="20 Char"/>
    <w:link w:val="201"/>
    <w:locked/>
    <w:rsid w:val="003604BE"/>
    <w:rPr>
      <w:rFonts w:ascii="Times New Roman" w:eastAsia="Times New Roman" w:hAnsi="Times New Roman" w:cs="Simplified Arabic"/>
      <w:b/>
      <w:bCs/>
      <w:kern w:val="0"/>
      <w:sz w:val="32"/>
      <w:szCs w:val="32"/>
      <w:lang w:bidi="ar-JO"/>
      <w14:shadow w14:blurRad="50800" w14:dist="38100" w14:dir="2700000" w14:sx="100000" w14:sy="100000" w14:kx="0" w14:ky="0" w14:algn="tl">
        <w14:srgbClr w14:val="000000">
          <w14:alpha w14:val="60000"/>
        </w14:srgbClr>
      </w14:shadow>
      <w14:ligatures w14:val="none"/>
    </w:rPr>
  </w:style>
  <w:style w:type="paragraph" w:customStyle="1" w:styleId="ListParagraph3">
    <w:name w:val="List Paragraph3"/>
    <w:basedOn w:val="Normal"/>
    <w:rsid w:val="003604BE"/>
    <w:pPr>
      <w:spacing w:after="0" w:line="240" w:lineRule="auto"/>
      <w:ind w:left="720"/>
    </w:pPr>
    <w:rPr>
      <w:rFonts w:ascii="Times New Roman" w:eastAsia="Times New Roman" w:hAnsi="Times New Roman" w:cs="Times New Roman"/>
      <w:kern w:val="0"/>
      <w:sz w:val="24"/>
      <w:szCs w:val="24"/>
      <w:lang w:bidi="ar-EG"/>
      <w14:ligatures w14:val="none"/>
    </w:rPr>
  </w:style>
  <w:style w:type="paragraph" w:styleId="Date">
    <w:name w:val="Date"/>
    <w:basedOn w:val="Normal"/>
    <w:next w:val="Normal"/>
    <w:link w:val="DateChar"/>
    <w:rsid w:val="003604BE"/>
    <w:pPr>
      <w:spacing w:after="0" w:line="240" w:lineRule="auto"/>
    </w:pPr>
    <w:rPr>
      <w:rFonts w:ascii="Times New Roman" w:eastAsia="Times New Roman" w:hAnsi="Times New Roman" w:cs="Times New Roman"/>
      <w:kern w:val="0"/>
      <w:sz w:val="24"/>
      <w:szCs w:val="24"/>
      <w:lang w:bidi="ar-EG"/>
      <w14:ligatures w14:val="none"/>
    </w:rPr>
  </w:style>
  <w:style w:type="character" w:customStyle="1" w:styleId="DateChar">
    <w:name w:val="Date Char"/>
    <w:basedOn w:val="DefaultParagraphFont"/>
    <w:link w:val="Date"/>
    <w:rsid w:val="003604BE"/>
    <w:rPr>
      <w:rFonts w:ascii="Times New Roman" w:eastAsia="Times New Roman" w:hAnsi="Times New Roman" w:cs="Times New Roman"/>
      <w:kern w:val="0"/>
      <w:sz w:val="24"/>
      <w:szCs w:val="24"/>
      <w:lang w:bidi="ar-EG"/>
      <w14:ligatures w14:val="none"/>
    </w:rPr>
  </w:style>
  <w:style w:type="paragraph" w:styleId="Closing">
    <w:name w:val="Closing"/>
    <w:basedOn w:val="Normal"/>
    <w:link w:val="ClosingChar"/>
    <w:rsid w:val="003604BE"/>
    <w:pPr>
      <w:spacing w:after="0" w:line="240" w:lineRule="auto"/>
    </w:pPr>
    <w:rPr>
      <w:rFonts w:ascii="Times New Roman" w:eastAsia="Times New Roman" w:hAnsi="Times New Roman" w:cs="Times New Roman"/>
      <w:kern w:val="0"/>
      <w:sz w:val="24"/>
      <w:szCs w:val="24"/>
      <w:lang w:bidi="ar-EG"/>
      <w14:ligatures w14:val="none"/>
    </w:rPr>
  </w:style>
  <w:style w:type="character" w:customStyle="1" w:styleId="ClosingChar">
    <w:name w:val="Closing Char"/>
    <w:basedOn w:val="DefaultParagraphFont"/>
    <w:link w:val="Closing"/>
    <w:rsid w:val="003604BE"/>
    <w:rPr>
      <w:rFonts w:ascii="Times New Roman" w:eastAsia="Times New Roman" w:hAnsi="Times New Roman" w:cs="Times New Roman"/>
      <w:kern w:val="0"/>
      <w:sz w:val="24"/>
      <w:szCs w:val="24"/>
      <w:lang w:bidi="ar-EG"/>
      <w14:ligatures w14:val="none"/>
    </w:rPr>
  </w:style>
  <w:style w:type="paragraph" w:styleId="Signature">
    <w:name w:val="Signature"/>
    <w:basedOn w:val="Normal"/>
    <w:link w:val="SignatureChar"/>
    <w:rsid w:val="003604BE"/>
    <w:pPr>
      <w:spacing w:after="0" w:line="240" w:lineRule="auto"/>
    </w:pPr>
    <w:rPr>
      <w:rFonts w:ascii="Times New Roman" w:eastAsia="Times New Roman" w:hAnsi="Times New Roman" w:cs="Times New Roman"/>
      <w:kern w:val="0"/>
      <w:sz w:val="24"/>
      <w:szCs w:val="24"/>
      <w:lang w:bidi="ar-EG"/>
      <w14:ligatures w14:val="none"/>
    </w:rPr>
  </w:style>
  <w:style w:type="character" w:customStyle="1" w:styleId="SignatureChar">
    <w:name w:val="Signature Char"/>
    <w:basedOn w:val="DefaultParagraphFont"/>
    <w:link w:val="Signature"/>
    <w:rsid w:val="003604BE"/>
    <w:rPr>
      <w:rFonts w:ascii="Times New Roman" w:eastAsia="Times New Roman" w:hAnsi="Times New Roman" w:cs="Times New Roman"/>
      <w:kern w:val="0"/>
      <w:sz w:val="24"/>
      <w:szCs w:val="24"/>
      <w:lang w:bidi="ar-EG"/>
      <w14:ligatures w14:val="none"/>
    </w:rPr>
  </w:style>
  <w:style w:type="character" w:customStyle="1" w:styleId="sign2">
    <w:name w:val="sign2"/>
    <w:rsid w:val="003604BE"/>
    <w:rPr>
      <w:rFonts w:ascii="Times New Roman" w:hAnsi="Times New Roman" w:cs="Times New Roman" w:hint="default"/>
      <w:color w:val="FB7600"/>
      <w:sz w:val="22"/>
      <w:szCs w:val="22"/>
    </w:rPr>
  </w:style>
  <w:style w:type="character" w:customStyle="1" w:styleId="slug-pub-date">
    <w:name w:val="slug-pub-date"/>
    <w:rsid w:val="003604BE"/>
    <w:rPr>
      <w:rFonts w:cs="Times New Roman"/>
    </w:rPr>
  </w:style>
  <w:style w:type="character" w:customStyle="1" w:styleId="slug-pages">
    <w:name w:val="slug-pages"/>
    <w:rsid w:val="003604BE"/>
    <w:rPr>
      <w:rFonts w:cs="Times New Roman"/>
    </w:rPr>
  </w:style>
  <w:style w:type="character" w:customStyle="1" w:styleId="bibrecord-highlight-user">
    <w:name w:val="bibrecord-highlight-user"/>
    <w:rsid w:val="003604BE"/>
    <w:rPr>
      <w:rFonts w:cs="Times New Roman"/>
    </w:rPr>
  </w:style>
  <w:style w:type="character" w:customStyle="1" w:styleId="b52h608wft9">
    <w:name w:val="b52h608wft9"/>
    <w:rsid w:val="003604BE"/>
    <w:rPr>
      <w:rFonts w:cs="Times New Roman"/>
    </w:rPr>
  </w:style>
  <w:style w:type="character" w:customStyle="1" w:styleId="reference-text">
    <w:name w:val="reference-text"/>
    <w:rsid w:val="003604BE"/>
  </w:style>
  <w:style w:type="paragraph" w:customStyle="1" w:styleId="SimplifiedArabic14">
    <w:name w:val="عادي + (العربية وغيرها) Simplified Arabic، ‏14 نقطة"/>
    <w:basedOn w:val="Normal"/>
    <w:rsid w:val="003604BE"/>
    <w:pPr>
      <w:spacing w:after="0" w:line="240" w:lineRule="auto"/>
    </w:pPr>
    <w:rPr>
      <w:rFonts w:ascii="Times New Roman" w:eastAsia="Times New Roman" w:hAnsi="Times New Roman" w:cs="Simplified Arabic"/>
      <w:kern w:val="0"/>
      <w:sz w:val="28"/>
      <w:szCs w:val="28"/>
      <w:lang w:bidi="ar-EG"/>
      <w14:ligatures w14:val="none"/>
    </w:rPr>
  </w:style>
  <w:style w:type="paragraph" w:customStyle="1" w:styleId="NormalArial">
    <w:name w:val="Normal + Arial"/>
    <w:aliases w:val="14 pt,Justify Low,First line:  1.50 cm"/>
    <w:basedOn w:val="Normal"/>
    <w:rsid w:val="003604BE"/>
    <w:pPr>
      <w:spacing w:after="0" w:line="240" w:lineRule="auto"/>
      <w:ind w:firstLine="26"/>
      <w:jc w:val="lowKashida"/>
    </w:pPr>
    <w:rPr>
      <w:rFonts w:ascii="Arial" w:eastAsia="Times New Roman" w:hAnsi="Arial" w:cs="Arial"/>
      <w:kern w:val="0"/>
      <w:sz w:val="28"/>
      <w:szCs w:val="28"/>
      <w:lang w:bidi="ar-EG"/>
      <w14:ligatures w14:val="none"/>
    </w:rPr>
  </w:style>
  <w:style w:type="table" w:styleId="LightGrid">
    <w:name w:val="Light Grid"/>
    <w:basedOn w:val="TableNormal"/>
    <w:rsid w:val="003604BE"/>
    <w:pPr>
      <w:spacing w:after="0" w:line="240" w:lineRule="auto"/>
    </w:pPr>
    <w:rPr>
      <w:rFonts w:ascii="Calibri" w:eastAsia="Calibri" w:hAnsi="Calibri" w:cs="Arial"/>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titleauthoretc">
    <w:name w:val="titleauthoretc"/>
    <w:rsid w:val="003604BE"/>
  </w:style>
  <w:style w:type="paragraph" w:customStyle="1" w:styleId="CharChar131">
    <w:name w:val="Char Char131"/>
    <w:basedOn w:val="Normal"/>
    <w:rsid w:val="003604BE"/>
    <w:pPr>
      <w:spacing w:line="240" w:lineRule="exact"/>
      <w:jc w:val="both"/>
    </w:pPr>
    <w:rPr>
      <w:rFonts w:ascii="Verdana" w:eastAsia="Times New Roman" w:hAnsi="Verdana" w:cs="Simplified Arabic"/>
      <w:bCs/>
      <w:kern w:val="0"/>
      <w:sz w:val="20"/>
      <w:szCs w:val="20"/>
      <w:lang w:bidi="ar-EG"/>
      <w14:ligatures w14:val="none"/>
    </w:rPr>
  </w:style>
  <w:style w:type="paragraph" w:customStyle="1" w:styleId="hanging-indent">
    <w:name w:val="hanging-indent"/>
    <w:basedOn w:val="Normal"/>
    <w:rsid w:val="003604B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2">
    <w:name w:val="Heading 1 Char2"/>
    <w:locked/>
    <w:rsid w:val="003604BE"/>
    <w:rPr>
      <w:rFonts w:ascii="Arial" w:hAnsi="Arial" w:cs="Arial"/>
      <w:b/>
      <w:bCs/>
      <w:kern w:val="32"/>
      <w:sz w:val="32"/>
      <w:szCs w:val="32"/>
      <w:lang w:val="en-US" w:eastAsia="ar-SA" w:bidi="ar-SA"/>
    </w:rPr>
  </w:style>
  <w:style w:type="character" w:customStyle="1" w:styleId="Heading2Char1">
    <w:name w:val="Heading 2 Char1"/>
    <w:locked/>
    <w:rsid w:val="003604BE"/>
    <w:rPr>
      <w:rFonts w:cs="Simplified Arabic"/>
      <w:szCs w:val="28"/>
      <w:lang w:val="en-US" w:eastAsia="ar-SA" w:bidi="ar-SA"/>
    </w:rPr>
  </w:style>
  <w:style w:type="character" w:customStyle="1" w:styleId="Heading3Char1">
    <w:name w:val="Heading 3 Char1"/>
    <w:locked/>
    <w:rsid w:val="003604BE"/>
    <w:rPr>
      <w:rFonts w:ascii="Arial" w:hAnsi="Arial" w:cs="Arial"/>
      <w:b/>
      <w:bCs/>
      <w:sz w:val="26"/>
      <w:szCs w:val="26"/>
      <w:lang w:val="en-US" w:eastAsia="en-US" w:bidi="ar-SA"/>
    </w:rPr>
  </w:style>
  <w:style w:type="character" w:customStyle="1" w:styleId="Heading4Char1">
    <w:name w:val="Heading 4 Char1"/>
    <w:locked/>
    <w:rsid w:val="003604BE"/>
    <w:rPr>
      <w:b/>
      <w:bCs/>
      <w:sz w:val="28"/>
      <w:szCs w:val="28"/>
      <w:lang w:val="en-US" w:eastAsia="ar-SA" w:bidi="ar-SA"/>
    </w:rPr>
  </w:style>
  <w:style w:type="character" w:customStyle="1" w:styleId="FooterChar2">
    <w:name w:val="Footer Char2"/>
    <w:locked/>
    <w:rsid w:val="003604BE"/>
    <w:rPr>
      <w:sz w:val="24"/>
      <w:szCs w:val="24"/>
      <w:lang w:val="en-US" w:eastAsia="ar-SA" w:bidi="ar-SA"/>
    </w:rPr>
  </w:style>
  <w:style w:type="character" w:customStyle="1" w:styleId="BodyTextIndent2Char1">
    <w:name w:val="Body Text Indent 2 Char1"/>
    <w:locked/>
    <w:rsid w:val="003604BE"/>
    <w:rPr>
      <w:rFonts w:cs="Simplified Arabic"/>
      <w:szCs w:val="28"/>
      <w:lang w:val="en-US" w:eastAsia="ar-SA" w:bidi="ar-SA"/>
    </w:rPr>
  </w:style>
  <w:style w:type="character" w:customStyle="1" w:styleId="BodyText3Char1">
    <w:name w:val="Body Text 3 Char1"/>
    <w:locked/>
    <w:rsid w:val="003604BE"/>
    <w:rPr>
      <w:sz w:val="16"/>
      <w:szCs w:val="16"/>
      <w:lang w:val="en-US" w:eastAsia="ar-SA" w:bidi="ar-SA"/>
    </w:rPr>
  </w:style>
  <w:style w:type="character" w:customStyle="1" w:styleId="TitleChar2">
    <w:name w:val="Title Char2"/>
    <w:locked/>
    <w:rsid w:val="003604BE"/>
    <w:rPr>
      <w:rFonts w:cs="Arabic Transparent"/>
      <w:b/>
      <w:bCs/>
      <w:szCs w:val="36"/>
      <w:lang w:val="en-US" w:eastAsia="en-US" w:bidi="ar-SA"/>
    </w:rPr>
  </w:style>
  <w:style w:type="table" w:styleId="TableList4">
    <w:name w:val="Table List 4"/>
    <w:basedOn w:val="TableNormal"/>
    <w:rsid w:val="003604BE"/>
    <w:pPr>
      <w:bidi/>
      <w:spacing w:after="0" w:line="240" w:lineRule="auto"/>
    </w:pPr>
    <w:rPr>
      <w:rFonts w:ascii="Times New Roman" w:eastAsia="Times New Roman" w:hAnsi="Times New Roman" w:cs="Traditional Arabic"/>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harCharCharCharCharCharCharCharCharChar">
    <w:name w:val="Char Char Char Char Char Char Char Char Char Char"/>
    <w:basedOn w:val="Normal"/>
    <w:rsid w:val="003604BE"/>
    <w:pPr>
      <w:spacing w:after="200" w:line="276" w:lineRule="auto"/>
    </w:pPr>
    <w:rPr>
      <w:rFonts w:ascii="Calibri" w:eastAsia="Times New Roman" w:hAnsi="Calibri" w:cs="Arial"/>
      <w:kern w:val="0"/>
      <w14:ligatures w14:val="none"/>
    </w:rPr>
  </w:style>
  <w:style w:type="paragraph" w:customStyle="1" w:styleId="CharCharCharCharCharCharCharCharCharChar1">
    <w:name w:val="Char Char Char Char Char Char Char Char Char Char1"/>
    <w:basedOn w:val="Normal"/>
    <w:rsid w:val="003604BE"/>
    <w:pPr>
      <w:spacing w:after="200" w:line="276" w:lineRule="auto"/>
    </w:pPr>
    <w:rPr>
      <w:rFonts w:ascii="Calibri" w:eastAsia="Times New Roman" w:hAnsi="Calibri" w:cs="Arial"/>
      <w:kern w:val="0"/>
      <w14:ligatures w14:val="none"/>
    </w:rPr>
  </w:style>
  <w:style w:type="paragraph" w:customStyle="1" w:styleId="Footer1">
    <w:name w:val="Footer1"/>
    <w:basedOn w:val="Normal"/>
    <w:next w:val="Footer"/>
    <w:rsid w:val="003604BE"/>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paragraph" w:styleId="BodyTextFirstIndent">
    <w:name w:val="Body Text First Indent"/>
    <w:basedOn w:val="BodyText"/>
    <w:link w:val="BodyTextFirstIndentChar"/>
    <w:rsid w:val="003604BE"/>
    <w:pPr>
      <w:widowControl/>
      <w:autoSpaceDE/>
      <w:autoSpaceDN/>
      <w:bidi/>
      <w:spacing w:before="0" w:after="120"/>
      <w:ind w:firstLine="210"/>
    </w:pPr>
    <w:rPr>
      <w:b w:val="0"/>
      <w:bCs w:val="0"/>
      <w:sz w:val="24"/>
      <w:szCs w:val="24"/>
      <w:u w:val="none"/>
    </w:rPr>
  </w:style>
  <w:style w:type="character" w:customStyle="1" w:styleId="BodyTextFirstIndentChar">
    <w:name w:val="Body Text First Indent Char"/>
    <w:basedOn w:val="BodyTextChar"/>
    <w:link w:val="BodyTextFirstIndent"/>
    <w:rsid w:val="003604BE"/>
    <w:rPr>
      <w:rFonts w:ascii="Times New Roman" w:eastAsia="Times New Roman" w:hAnsi="Times New Roman" w:cs="Times New Roman"/>
      <w:b w:val="0"/>
      <w:bCs w:val="0"/>
      <w:kern w:val="0"/>
      <w:sz w:val="24"/>
      <w:szCs w:val="24"/>
      <w:u w:val="single" w:color="000000"/>
      <w14:ligatures w14:val="none"/>
    </w:rPr>
  </w:style>
  <w:style w:type="character" w:customStyle="1" w:styleId="personname">
    <w:name w:val="person_name"/>
    <w:rsid w:val="003604BE"/>
  </w:style>
  <w:style w:type="character" w:customStyle="1" w:styleId="CharChar17">
    <w:name w:val="Char Char17"/>
    <w:locked/>
    <w:rsid w:val="003604BE"/>
    <w:rPr>
      <w:rFonts w:ascii="Arial" w:hAnsi="Arial" w:cs="Arial"/>
      <w:b/>
      <w:bCs/>
      <w:kern w:val="32"/>
      <w:sz w:val="32"/>
      <w:szCs w:val="32"/>
      <w:lang w:val="en-US" w:eastAsia="ar-SA" w:bidi="ar-SA"/>
    </w:rPr>
  </w:style>
  <w:style w:type="character" w:customStyle="1" w:styleId="CharChar16">
    <w:name w:val="Char Char16"/>
    <w:locked/>
    <w:rsid w:val="003604BE"/>
    <w:rPr>
      <w:rFonts w:cs="Simplified Arabic"/>
      <w:szCs w:val="28"/>
      <w:lang w:val="en-US" w:eastAsia="ar-SA" w:bidi="ar-SA"/>
    </w:rPr>
  </w:style>
  <w:style w:type="paragraph" w:customStyle="1" w:styleId="SimplifiedArabic140">
    <w:name w:val="نمط بلا تباعد + (العربية وغيرها) Simplified Arabic ‏14 نقطة أسو..."/>
    <w:basedOn w:val="NoSpacing"/>
    <w:rsid w:val="003604BE"/>
    <w:pPr>
      <w:bidi/>
      <w:jc w:val="both"/>
    </w:pPr>
    <w:rPr>
      <w:rFonts w:ascii="Calibri" w:hAnsi="Calibri" w:cs="Simplified Arabic"/>
      <w:color w:val="000000"/>
      <w:sz w:val="28"/>
      <w:szCs w:val="28"/>
    </w:rPr>
  </w:style>
  <w:style w:type="paragraph" w:customStyle="1" w:styleId="Heading11">
    <w:name w:val="Heading 11"/>
    <w:basedOn w:val="Normal"/>
    <w:next w:val="Normal"/>
    <w:rsid w:val="003604BE"/>
    <w:pPr>
      <w:keepNext/>
      <w:keepLines/>
      <w:spacing w:before="480" w:after="0" w:line="240" w:lineRule="auto"/>
      <w:outlineLvl w:val="0"/>
    </w:pPr>
    <w:rPr>
      <w:rFonts w:ascii="Cambria" w:eastAsia="Calibri" w:hAnsi="Cambria" w:cs="Times New Roman"/>
      <w:b/>
      <w:bCs/>
      <w:color w:val="365F91"/>
      <w:kern w:val="0"/>
      <w:sz w:val="28"/>
      <w:szCs w:val="28"/>
      <w14:ligatures w14:val="none"/>
    </w:rPr>
  </w:style>
  <w:style w:type="paragraph" w:customStyle="1" w:styleId="Header1">
    <w:name w:val="Header1"/>
    <w:basedOn w:val="Normal"/>
    <w:next w:val="Header"/>
    <w:rsid w:val="003604BE"/>
    <w:pPr>
      <w:tabs>
        <w:tab w:val="center" w:pos="4153"/>
        <w:tab w:val="right" w:pos="8306"/>
      </w:tabs>
      <w:spacing w:after="0" w:line="240" w:lineRule="auto"/>
    </w:pPr>
    <w:rPr>
      <w:rFonts w:ascii="Calibri" w:eastAsia="Times New Roman" w:hAnsi="Calibri" w:cs="Arial"/>
      <w:kern w:val="0"/>
      <w14:ligatures w14:val="none"/>
    </w:rPr>
  </w:style>
  <w:style w:type="paragraph" w:customStyle="1" w:styleId="BalloonText1">
    <w:name w:val="Balloon Text1"/>
    <w:basedOn w:val="Normal"/>
    <w:next w:val="BalloonText"/>
    <w:semiHidden/>
    <w:rsid w:val="003604BE"/>
    <w:pPr>
      <w:spacing w:after="0" w:line="240" w:lineRule="auto"/>
    </w:pPr>
    <w:rPr>
      <w:rFonts w:ascii="Tahoma" w:eastAsia="Times New Roman" w:hAnsi="Tahoma" w:cs="Tahoma"/>
      <w:kern w:val="0"/>
      <w:sz w:val="16"/>
      <w:szCs w:val="16"/>
      <w14:ligatures w14:val="none"/>
    </w:rPr>
  </w:style>
  <w:style w:type="paragraph" w:customStyle="1" w:styleId="NoSpacing1">
    <w:name w:val="No Spacing1"/>
    <w:next w:val="NoSpacing"/>
    <w:rsid w:val="003604BE"/>
    <w:pPr>
      <w:bidi/>
      <w:spacing w:after="0" w:line="240" w:lineRule="auto"/>
    </w:pPr>
    <w:rPr>
      <w:rFonts w:ascii="Calibri" w:eastAsia="Times New Roman" w:hAnsi="Calibri" w:cs="Arial"/>
      <w:kern w:val="0"/>
      <w14:ligatures w14:val="none"/>
    </w:rPr>
  </w:style>
  <w:style w:type="table" w:customStyle="1" w:styleId="-110">
    <w:name w:val="قائمة فاتحة - تمييز 11"/>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Accent61">
    <w:name w:val="Light Shading - Accent 61"/>
    <w:rsid w:val="003604BE"/>
    <w:pPr>
      <w:spacing w:after="0" w:line="240" w:lineRule="auto"/>
    </w:pPr>
    <w:rPr>
      <w:rFonts w:ascii="Calibri" w:eastAsia="Calibri" w:hAnsi="Calibri" w:cs="Arial"/>
      <w:color w:val="E36C0A"/>
      <w:kern w:val="0"/>
      <w:sz w:val="20"/>
      <w:szCs w:val="20"/>
      <w14:ligatures w14:val="none"/>
    </w:rPr>
    <w:tblPr>
      <w:tblStyleRowBandSize w:val="1"/>
      <w:tblStyleColBandSize w:val="1"/>
      <w:tblBorders>
        <w:top w:val="single" w:sz="8" w:space="0" w:color="F79646"/>
        <w:bottom w:val="single" w:sz="8" w:space="0" w:color="F79646"/>
      </w:tblBorders>
      <w:tblCellMar>
        <w:top w:w="0" w:type="dxa"/>
        <w:left w:w="108" w:type="dxa"/>
        <w:bottom w:w="0" w:type="dxa"/>
        <w:right w:w="108" w:type="dxa"/>
      </w:tblCellMar>
    </w:tblPr>
  </w:style>
  <w:style w:type="table" w:customStyle="1" w:styleId="210">
    <w:name w:val="تظليل متوسط 21"/>
    <w:rsid w:val="003604BE"/>
    <w:pPr>
      <w:spacing w:after="0" w:line="240" w:lineRule="auto"/>
    </w:pPr>
    <w:rPr>
      <w:rFonts w:ascii="Calibri" w:eastAsia="Calibri" w:hAnsi="Calibri" w:cs="Arial"/>
      <w:kern w:val="0"/>
      <w:sz w:val="20"/>
      <w:szCs w:val="20"/>
      <w14:ligatures w14:val="none"/>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style>
  <w:style w:type="character" w:customStyle="1" w:styleId="gt-ft-text">
    <w:name w:val="gt-ft-text"/>
    <w:rsid w:val="003604BE"/>
    <w:rPr>
      <w:rFonts w:cs="Times New Roman"/>
    </w:rPr>
  </w:style>
  <w:style w:type="character" w:customStyle="1" w:styleId="HeaderChar1">
    <w:name w:val="Header Char1"/>
    <w:locked/>
    <w:rsid w:val="003604BE"/>
    <w:rPr>
      <w:rFonts w:cs="Times New Roman"/>
    </w:rPr>
  </w:style>
  <w:style w:type="character" w:customStyle="1" w:styleId="FooterChar1">
    <w:name w:val="Footer Char1"/>
    <w:locked/>
    <w:rsid w:val="003604BE"/>
    <w:rPr>
      <w:rFonts w:cs="Times New Roman"/>
    </w:rPr>
  </w:style>
  <w:style w:type="table" w:customStyle="1" w:styleId="-61">
    <w:name w:val="تظليل فاتح - تمييز 61"/>
    <w:rsid w:val="003604BE"/>
    <w:pPr>
      <w:spacing w:after="0" w:line="240" w:lineRule="auto"/>
    </w:pPr>
    <w:rPr>
      <w:rFonts w:ascii="Calibri" w:eastAsia="Times New Roman" w:hAnsi="Calibri" w:cs="Arial"/>
      <w:color w:val="E36C0A"/>
      <w:kern w:val="0"/>
      <w:sz w:val="20"/>
      <w:szCs w:val="20"/>
      <w14:ligatures w14:val="none"/>
    </w:rPr>
    <w:tblPr>
      <w:tblStyleRowBandSize w:val="1"/>
      <w:tblStyleColBandSize w:val="1"/>
      <w:tblBorders>
        <w:top w:val="single" w:sz="8" w:space="0" w:color="F79646"/>
        <w:bottom w:val="single" w:sz="8" w:space="0" w:color="F79646"/>
      </w:tblBorders>
      <w:tblCellMar>
        <w:top w:w="0" w:type="dxa"/>
        <w:left w:w="108" w:type="dxa"/>
        <w:bottom w:w="0" w:type="dxa"/>
        <w:right w:w="108" w:type="dxa"/>
      </w:tblCellMar>
    </w:tblPr>
  </w:style>
  <w:style w:type="character" w:customStyle="1" w:styleId="Heading1Char1">
    <w:name w:val="Heading 1 Char1"/>
    <w:rsid w:val="003604BE"/>
    <w:rPr>
      <w:rFonts w:ascii="Cambria" w:hAnsi="Cambria" w:cs="Times New Roman"/>
      <w:b/>
      <w:bCs/>
      <w:color w:val="365F91"/>
      <w:sz w:val="28"/>
      <w:szCs w:val="28"/>
    </w:rPr>
  </w:style>
  <w:style w:type="table" w:customStyle="1" w:styleId="Calendar1">
    <w:name w:val="Calendar 1"/>
    <w:rsid w:val="003604BE"/>
    <w:pPr>
      <w:spacing w:after="0" w:line="240" w:lineRule="auto"/>
    </w:pPr>
    <w:rPr>
      <w:rFonts w:ascii="Calibri" w:eastAsia="Calibri" w:hAnsi="Calibri" w:cs="Arial"/>
      <w:kern w:val="0"/>
      <w:sz w:val="20"/>
      <w:szCs w:val="20"/>
      <w:lang w:eastAsia="ja-JP"/>
      <w14:ligatures w14:val="none"/>
    </w:rPr>
    <w:tblPr>
      <w:tblStyleRowBandSize w:val="1"/>
      <w:tblStyleColBandSize w:val="1"/>
      <w:tblCellMar>
        <w:top w:w="0" w:type="dxa"/>
        <w:left w:w="108" w:type="dxa"/>
        <w:bottom w:w="0" w:type="dxa"/>
        <w:right w:w="108" w:type="dxa"/>
      </w:tblCellMar>
    </w:tblPr>
  </w:style>
  <w:style w:type="character" w:customStyle="1" w:styleId="titleauthoretcsmall">
    <w:name w:val="titleauthoretc small"/>
    <w:rsid w:val="003604BE"/>
    <w:rPr>
      <w:rFonts w:cs="Times New Roman"/>
    </w:rPr>
  </w:style>
  <w:style w:type="table" w:customStyle="1" w:styleId="TableGrid12">
    <w:name w:val="Table Grid12"/>
    <w:basedOn w:val="TableNormal"/>
    <w:next w:val="TableGrid"/>
    <w:uiPriority w:val="59"/>
    <w:rsid w:val="003604BE"/>
    <w:pPr>
      <w:spacing w:after="0" w:line="240" w:lineRule="auto"/>
    </w:pPr>
    <w:rPr>
      <w:rFonts w:ascii="Calibri" w:eastAsia="Calibri" w:hAnsi="Calibri" w:cs="Arial"/>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3604BE"/>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ch-url2">
    <w:name w:val="srch-url2"/>
    <w:rsid w:val="003604BE"/>
  </w:style>
  <w:style w:type="paragraph" w:customStyle="1" w:styleId="TXT0">
    <w:name w:val="TXT"/>
    <w:basedOn w:val="Normal"/>
    <w:rsid w:val="003604BE"/>
    <w:pPr>
      <w:spacing w:after="120" w:line="276" w:lineRule="auto"/>
      <w:ind w:firstLine="567"/>
      <w:jc w:val="lowKashida"/>
    </w:pPr>
    <w:rPr>
      <w:rFonts w:ascii="Calibri" w:eastAsia="Times New Roman" w:hAnsi="Calibri" w:cs="Simplified Arabic"/>
      <w:kern w:val="0"/>
      <w:sz w:val="26"/>
      <w:szCs w:val="28"/>
      <w14:ligatures w14:val="none"/>
    </w:rPr>
  </w:style>
  <w:style w:type="character" w:styleId="HTMLCode">
    <w:name w:val="HTML Code"/>
    <w:basedOn w:val="DefaultParagraphFont"/>
    <w:uiPriority w:val="99"/>
    <w:semiHidden/>
    <w:unhideWhenUsed/>
    <w:rsid w:val="005B2C51"/>
    <w:rPr>
      <w:rFonts w:ascii="Courier New" w:eastAsia="Times New Roman" w:hAnsi="Courier New" w:cs="Courier New"/>
      <w:sz w:val="20"/>
      <w:szCs w:val="20"/>
    </w:rPr>
  </w:style>
  <w:style w:type="character" w:customStyle="1" w:styleId="text-token-text-secondary">
    <w:name w:val="text-token-text-secondary"/>
    <w:basedOn w:val="DefaultParagraphFont"/>
    <w:rsid w:val="00873C33"/>
  </w:style>
  <w:style w:type="character" w:customStyle="1" w:styleId="text-token-text-tertiary">
    <w:name w:val="text-token-text-tertiary"/>
    <w:basedOn w:val="DefaultParagraphFont"/>
    <w:rsid w:val="00873C33"/>
  </w:style>
  <w:style w:type="character" w:customStyle="1" w:styleId="font-medium">
    <w:name w:val="font-medium"/>
    <w:basedOn w:val="DefaultParagraphFont"/>
    <w:rsid w:val="00873C33"/>
  </w:style>
  <w:style w:type="character" w:customStyle="1" w:styleId="font-normal">
    <w:name w:val="font-normal"/>
    <w:basedOn w:val="DefaultParagraphFont"/>
    <w:rsid w:val="00873C33"/>
  </w:style>
  <w:style w:type="character" w:customStyle="1" w:styleId="flex">
    <w:name w:val="flex"/>
    <w:basedOn w:val="DefaultParagraphFont"/>
    <w:rsid w:val="00873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99361">
      <w:bodyDiv w:val="1"/>
      <w:marLeft w:val="0"/>
      <w:marRight w:val="0"/>
      <w:marTop w:val="0"/>
      <w:marBottom w:val="0"/>
      <w:divBdr>
        <w:top w:val="none" w:sz="0" w:space="0" w:color="auto"/>
        <w:left w:val="none" w:sz="0" w:space="0" w:color="auto"/>
        <w:bottom w:val="none" w:sz="0" w:space="0" w:color="auto"/>
        <w:right w:val="none" w:sz="0" w:space="0" w:color="auto"/>
      </w:divBdr>
      <w:divsChild>
        <w:div w:id="526716595">
          <w:marLeft w:val="0"/>
          <w:marRight w:val="0"/>
          <w:marTop w:val="0"/>
          <w:marBottom w:val="0"/>
          <w:divBdr>
            <w:top w:val="none" w:sz="0" w:space="0" w:color="auto"/>
            <w:left w:val="none" w:sz="0" w:space="0" w:color="auto"/>
            <w:bottom w:val="none" w:sz="0" w:space="0" w:color="auto"/>
            <w:right w:val="none" w:sz="0" w:space="0" w:color="auto"/>
          </w:divBdr>
          <w:divsChild>
            <w:div w:id="1485009268">
              <w:marLeft w:val="0"/>
              <w:marRight w:val="0"/>
              <w:marTop w:val="0"/>
              <w:marBottom w:val="0"/>
              <w:divBdr>
                <w:top w:val="none" w:sz="0" w:space="0" w:color="auto"/>
                <w:left w:val="none" w:sz="0" w:space="0" w:color="auto"/>
                <w:bottom w:val="none" w:sz="0" w:space="0" w:color="auto"/>
                <w:right w:val="none" w:sz="0" w:space="0" w:color="auto"/>
              </w:divBdr>
              <w:divsChild>
                <w:div w:id="1630477313">
                  <w:marLeft w:val="0"/>
                  <w:marRight w:val="0"/>
                  <w:marTop w:val="0"/>
                  <w:marBottom w:val="0"/>
                  <w:divBdr>
                    <w:top w:val="none" w:sz="0" w:space="0" w:color="auto"/>
                    <w:left w:val="none" w:sz="0" w:space="0" w:color="auto"/>
                    <w:bottom w:val="none" w:sz="0" w:space="0" w:color="auto"/>
                    <w:right w:val="none" w:sz="0" w:space="0" w:color="auto"/>
                  </w:divBdr>
                  <w:divsChild>
                    <w:div w:id="363555723">
                      <w:marLeft w:val="0"/>
                      <w:marRight w:val="0"/>
                      <w:marTop w:val="0"/>
                      <w:marBottom w:val="0"/>
                      <w:divBdr>
                        <w:top w:val="none" w:sz="0" w:space="0" w:color="auto"/>
                        <w:left w:val="none" w:sz="0" w:space="0" w:color="auto"/>
                        <w:bottom w:val="none" w:sz="0" w:space="0" w:color="auto"/>
                        <w:right w:val="none" w:sz="0" w:space="0" w:color="auto"/>
                      </w:divBdr>
                      <w:divsChild>
                        <w:div w:id="1062674428">
                          <w:marLeft w:val="0"/>
                          <w:marRight w:val="0"/>
                          <w:marTop w:val="0"/>
                          <w:marBottom w:val="0"/>
                          <w:divBdr>
                            <w:top w:val="none" w:sz="0" w:space="0" w:color="auto"/>
                            <w:left w:val="none" w:sz="0" w:space="0" w:color="auto"/>
                            <w:bottom w:val="none" w:sz="0" w:space="0" w:color="auto"/>
                            <w:right w:val="none" w:sz="0" w:space="0" w:color="auto"/>
                          </w:divBdr>
                          <w:divsChild>
                            <w:div w:id="376509827">
                              <w:marLeft w:val="0"/>
                              <w:marRight w:val="0"/>
                              <w:marTop w:val="0"/>
                              <w:marBottom w:val="0"/>
                              <w:divBdr>
                                <w:top w:val="none" w:sz="0" w:space="0" w:color="auto"/>
                                <w:left w:val="none" w:sz="0" w:space="0" w:color="auto"/>
                                <w:bottom w:val="none" w:sz="0" w:space="0" w:color="auto"/>
                                <w:right w:val="none" w:sz="0" w:space="0" w:color="auto"/>
                              </w:divBdr>
                              <w:divsChild>
                                <w:div w:id="75755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703844">
      <w:bodyDiv w:val="1"/>
      <w:marLeft w:val="0"/>
      <w:marRight w:val="0"/>
      <w:marTop w:val="0"/>
      <w:marBottom w:val="0"/>
      <w:divBdr>
        <w:top w:val="none" w:sz="0" w:space="0" w:color="auto"/>
        <w:left w:val="none" w:sz="0" w:space="0" w:color="auto"/>
        <w:bottom w:val="none" w:sz="0" w:space="0" w:color="auto"/>
        <w:right w:val="none" w:sz="0" w:space="0" w:color="auto"/>
      </w:divBdr>
      <w:divsChild>
        <w:div w:id="5793155">
          <w:marLeft w:val="0"/>
          <w:marRight w:val="0"/>
          <w:marTop w:val="0"/>
          <w:marBottom w:val="0"/>
          <w:divBdr>
            <w:top w:val="none" w:sz="0" w:space="0" w:color="auto"/>
            <w:left w:val="none" w:sz="0" w:space="0" w:color="auto"/>
            <w:bottom w:val="none" w:sz="0" w:space="0" w:color="auto"/>
            <w:right w:val="none" w:sz="0" w:space="0" w:color="auto"/>
          </w:divBdr>
          <w:divsChild>
            <w:div w:id="1556813946">
              <w:marLeft w:val="0"/>
              <w:marRight w:val="0"/>
              <w:marTop w:val="0"/>
              <w:marBottom w:val="0"/>
              <w:divBdr>
                <w:top w:val="none" w:sz="0" w:space="0" w:color="auto"/>
                <w:left w:val="none" w:sz="0" w:space="0" w:color="auto"/>
                <w:bottom w:val="none" w:sz="0" w:space="0" w:color="auto"/>
                <w:right w:val="none" w:sz="0" w:space="0" w:color="auto"/>
              </w:divBdr>
            </w:div>
          </w:divsChild>
        </w:div>
        <w:div w:id="1270119074">
          <w:marLeft w:val="0"/>
          <w:marRight w:val="0"/>
          <w:marTop w:val="0"/>
          <w:marBottom w:val="0"/>
          <w:divBdr>
            <w:top w:val="none" w:sz="0" w:space="0" w:color="auto"/>
            <w:left w:val="none" w:sz="0" w:space="0" w:color="auto"/>
            <w:bottom w:val="none" w:sz="0" w:space="0" w:color="auto"/>
            <w:right w:val="none" w:sz="0" w:space="0" w:color="auto"/>
          </w:divBdr>
          <w:divsChild>
            <w:div w:id="697044274">
              <w:marLeft w:val="0"/>
              <w:marRight w:val="0"/>
              <w:marTop w:val="0"/>
              <w:marBottom w:val="0"/>
              <w:divBdr>
                <w:top w:val="none" w:sz="0" w:space="0" w:color="auto"/>
                <w:left w:val="none" w:sz="0" w:space="0" w:color="auto"/>
                <w:bottom w:val="none" w:sz="0" w:space="0" w:color="auto"/>
                <w:right w:val="none" w:sz="0" w:space="0" w:color="auto"/>
              </w:divBdr>
            </w:div>
          </w:divsChild>
        </w:div>
        <w:div w:id="340937178">
          <w:marLeft w:val="0"/>
          <w:marRight w:val="0"/>
          <w:marTop w:val="0"/>
          <w:marBottom w:val="0"/>
          <w:divBdr>
            <w:top w:val="none" w:sz="0" w:space="0" w:color="auto"/>
            <w:left w:val="none" w:sz="0" w:space="0" w:color="auto"/>
            <w:bottom w:val="none" w:sz="0" w:space="0" w:color="auto"/>
            <w:right w:val="none" w:sz="0" w:space="0" w:color="auto"/>
          </w:divBdr>
          <w:divsChild>
            <w:div w:id="14001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16588">
      <w:bodyDiv w:val="1"/>
      <w:marLeft w:val="0"/>
      <w:marRight w:val="0"/>
      <w:marTop w:val="0"/>
      <w:marBottom w:val="0"/>
      <w:divBdr>
        <w:top w:val="none" w:sz="0" w:space="0" w:color="auto"/>
        <w:left w:val="none" w:sz="0" w:space="0" w:color="auto"/>
        <w:bottom w:val="none" w:sz="0" w:space="0" w:color="auto"/>
        <w:right w:val="none" w:sz="0" w:space="0" w:color="auto"/>
      </w:divBdr>
      <w:divsChild>
        <w:div w:id="1482186672">
          <w:marLeft w:val="0"/>
          <w:marRight w:val="0"/>
          <w:marTop w:val="0"/>
          <w:marBottom w:val="0"/>
          <w:divBdr>
            <w:top w:val="none" w:sz="0" w:space="0" w:color="auto"/>
            <w:left w:val="none" w:sz="0" w:space="0" w:color="auto"/>
            <w:bottom w:val="none" w:sz="0" w:space="0" w:color="auto"/>
            <w:right w:val="none" w:sz="0" w:space="0" w:color="auto"/>
          </w:divBdr>
          <w:divsChild>
            <w:div w:id="817770808">
              <w:marLeft w:val="0"/>
              <w:marRight w:val="0"/>
              <w:marTop w:val="0"/>
              <w:marBottom w:val="0"/>
              <w:divBdr>
                <w:top w:val="none" w:sz="0" w:space="0" w:color="auto"/>
                <w:left w:val="none" w:sz="0" w:space="0" w:color="auto"/>
                <w:bottom w:val="none" w:sz="0" w:space="0" w:color="auto"/>
                <w:right w:val="none" w:sz="0" w:space="0" w:color="auto"/>
              </w:divBdr>
              <w:divsChild>
                <w:div w:id="1344434669">
                  <w:marLeft w:val="0"/>
                  <w:marRight w:val="0"/>
                  <w:marTop w:val="0"/>
                  <w:marBottom w:val="0"/>
                  <w:divBdr>
                    <w:top w:val="none" w:sz="0" w:space="0" w:color="auto"/>
                    <w:left w:val="none" w:sz="0" w:space="0" w:color="auto"/>
                    <w:bottom w:val="none" w:sz="0" w:space="0" w:color="auto"/>
                    <w:right w:val="none" w:sz="0" w:space="0" w:color="auto"/>
                  </w:divBdr>
                  <w:divsChild>
                    <w:div w:id="963270511">
                      <w:marLeft w:val="0"/>
                      <w:marRight w:val="0"/>
                      <w:marTop w:val="0"/>
                      <w:marBottom w:val="0"/>
                      <w:divBdr>
                        <w:top w:val="none" w:sz="0" w:space="0" w:color="auto"/>
                        <w:left w:val="none" w:sz="0" w:space="0" w:color="auto"/>
                        <w:bottom w:val="none" w:sz="0" w:space="0" w:color="auto"/>
                        <w:right w:val="none" w:sz="0" w:space="0" w:color="auto"/>
                      </w:divBdr>
                      <w:divsChild>
                        <w:div w:id="660543551">
                          <w:marLeft w:val="0"/>
                          <w:marRight w:val="0"/>
                          <w:marTop w:val="0"/>
                          <w:marBottom w:val="0"/>
                          <w:divBdr>
                            <w:top w:val="none" w:sz="0" w:space="0" w:color="auto"/>
                            <w:left w:val="none" w:sz="0" w:space="0" w:color="auto"/>
                            <w:bottom w:val="none" w:sz="0" w:space="0" w:color="auto"/>
                            <w:right w:val="none" w:sz="0" w:space="0" w:color="auto"/>
                          </w:divBdr>
                          <w:divsChild>
                            <w:div w:id="2008631195">
                              <w:marLeft w:val="0"/>
                              <w:marRight w:val="0"/>
                              <w:marTop w:val="0"/>
                              <w:marBottom w:val="0"/>
                              <w:divBdr>
                                <w:top w:val="none" w:sz="0" w:space="0" w:color="auto"/>
                                <w:left w:val="none" w:sz="0" w:space="0" w:color="auto"/>
                                <w:bottom w:val="none" w:sz="0" w:space="0" w:color="auto"/>
                                <w:right w:val="none" w:sz="0" w:space="0" w:color="auto"/>
                              </w:divBdr>
                              <w:divsChild>
                                <w:div w:id="1152599238">
                                  <w:marLeft w:val="0"/>
                                  <w:marRight w:val="0"/>
                                  <w:marTop w:val="0"/>
                                  <w:marBottom w:val="0"/>
                                  <w:divBdr>
                                    <w:top w:val="none" w:sz="0" w:space="0" w:color="auto"/>
                                    <w:left w:val="none" w:sz="0" w:space="0" w:color="auto"/>
                                    <w:bottom w:val="none" w:sz="0" w:space="0" w:color="auto"/>
                                    <w:right w:val="none" w:sz="0" w:space="0" w:color="auto"/>
                                  </w:divBdr>
                                  <w:divsChild>
                                    <w:div w:id="1706127843">
                                      <w:marLeft w:val="0"/>
                                      <w:marRight w:val="0"/>
                                      <w:marTop w:val="0"/>
                                      <w:marBottom w:val="0"/>
                                      <w:divBdr>
                                        <w:top w:val="none" w:sz="0" w:space="0" w:color="auto"/>
                                        <w:left w:val="none" w:sz="0" w:space="0" w:color="auto"/>
                                        <w:bottom w:val="none" w:sz="0" w:space="0" w:color="auto"/>
                                        <w:right w:val="none" w:sz="0" w:space="0" w:color="auto"/>
                                      </w:divBdr>
                                      <w:divsChild>
                                        <w:div w:id="2124154954">
                                          <w:blockQuote w:val="1"/>
                                          <w:marLeft w:val="720"/>
                                          <w:marRight w:val="720"/>
                                          <w:marTop w:val="100"/>
                                          <w:marBottom w:val="100"/>
                                          <w:divBdr>
                                            <w:top w:val="none" w:sz="0" w:space="0" w:color="auto"/>
                                            <w:left w:val="none" w:sz="0" w:space="0" w:color="auto"/>
                                            <w:bottom w:val="none" w:sz="0" w:space="0" w:color="auto"/>
                                            <w:right w:val="none" w:sz="0" w:space="0" w:color="auto"/>
                                          </w:divBdr>
                                        </w:div>
                                        <w:div w:id="466974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328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555404">
                                          <w:blockQuote w:val="1"/>
                                          <w:marLeft w:val="720"/>
                                          <w:marRight w:val="720"/>
                                          <w:marTop w:val="100"/>
                                          <w:marBottom w:val="100"/>
                                          <w:divBdr>
                                            <w:top w:val="none" w:sz="0" w:space="0" w:color="auto"/>
                                            <w:left w:val="none" w:sz="0" w:space="0" w:color="auto"/>
                                            <w:bottom w:val="none" w:sz="0" w:space="0" w:color="auto"/>
                                            <w:right w:val="none" w:sz="0" w:space="0" w:color="auto"/>
                                          </w:divBdr>
                                        </w:div>
                                        <w:div w:id="846142297">
                                          <w:blockQuote w:val="1"/>
                                          <w:marLeft w:val="720"/>
                                          <w:marRight w:val="720"/>
                                          <w:marTop w:val="100"/>
                                          <w:marBottom w:val="100"/>
                                          <w:divBdr>
                                            <w:top w:val="none" w:sz="0" w:space="0" w:color="auto"/>
                                            <w:left w:val="none" w:sz="0" w:space="0" w:color="auto"/>
                                            <w:bottom w:val="none" w:sz="0" w:space="0" w:color="auto"/>
                                            <w:right w:val="none" w:sz="0" w:space="0" w:color="auto"/>
                                          </w:divBdr>
                                        </w:div>
                                        <w:div w:id="995885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201635">
      <w:bodyDiv w:val="1"/>
      <w:marLeft w:val="0"/>
      <w:marRight w:val="0"/>
      <w:marTop w:val="0"/>
      <w:marBottom w:val="0"/>
      <w:divBdr>
        <w:top w:val="none" w:sz="0" w:space="0" w:color="auto"/>
        <w:left w:val="none" w:sz="0" w:space="0" w:color="auto"/>
        <w:bottom w:val="none" w:sz="0" w:space="0" w:color="auto"/>
        <w:right w:val="none" w:sz="0" w:space="0" w:color="auto"/>
      </w:divBdr>
    </w:div>
    <w:div w:id="161625887">
      <w:bodyDiv w:val="1"/>
      <w:marLeft w:val="0"/>
      <w:marRight w:val="0"/>
      <w:marTop w:val="0"/>
      <w:marBottom w:val="0"/>
      <w:divBdr>
        <w:top w:val="none" w:sz="0" w:space="0" w:color="auto"/>
        <w:left w:val="none" w:sz="0" w:space="0" w:color="auto"/>
        <w:bottom w:val="none" w:sz="0" w:space="0" w:color="auto"/>
        <w:right w:val="none" w:sz="0" w:space="0" w:color="auto"/>
      </w:divBdr>
    </w:div>
    <w:div w:id="207642143">
      <w:bodyDiv w:val="1"/>
      <w:marLeft w:val="0"/>
      <w:marRight w:val="0"/>
      <w:marTop w:val="0"/>
      <w:marBottom w:val="0"/>
      <w:divBdr>
        <w:top w:val="none" w:sz="0" w:space="0" w:color="auto"/>
        <w:left w:val="none" w:sz="0" w:space="0" w:color="auto"/>
        <w:bottom w:val="none" w:sz="0" w:space="0" w:color="auto"/>
        <w:right w:val="none" w:sz="0" w:space="0" w:color="auto"/>
      </w:divBdr>
    </w:div>
    <w:div w:id="221908170">
      <w:bodyDiv w:val="1"/>
      <w:marLeft w:val="0"/>
      <w:marRight w:val="0"/>
      <w:marTop w:val="0"/>
      <w:marBottom w:val="0"/>
      <w:divBdr>
        <w:top w:val="none" w:sz="0" w:space="0" w:color="auto"/>
        <w:left w:val="none" w:sz="0" w:space="0" w:color="auto"/>
        <w:bottom w:val="none" w:sz="0" w:space="0" w:color="auto"/>
        <w:right w:val="none" w:sz="0" w:space="0" w:color="auto"/>
      </w:divBdr>
      <w:divsChild>
        <w:div w:id="1119761205">
          <w:marLeft w:val="0"/>
          <w:marRight w:val="0"/>
          <w:marTop w:val="0"/>
          <w:marBottom w:val="0"/>
          <w:divBdr>
            <w:top w:val="none" w:sz="0" w:space="0" w:color="auto"/>
            <w:left w:val="none" w:sz="0" w:space="0" w:color="auto"/>
            <w:bottom w:val="none" w:sz="0" w:space="0" w:color="auto"/>
            <w:right w:val="none" w:sz="0" w:space="0" w:color="auto"/>
          </w:divBdr>
          <w:divsChild>
            <w:div w:id="1909997744">
              <w:marLeft w:val="0"/>
              <w:marRight w:val="0"/>
              <w:marTop w:val="0"/>
              <w:marBottom w:val="0"/>
              <w:divBdr>
                <w:top w:val="none" w:sz="0" w:space="0" w:color="auto"/>
                <w:left w:val="none" w:sz="0" w:space="0" w:color="auto"/>
                <w:bottom w:val="none" w:sz="0" w:space="0" w:color="auto"/>
                <w:right w:val="none" w:sz="0" w:space="0" w:color="auto"/>
              </w:divBdr>
              <w:divsChild>
                <w:div w:id="61317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830358">
      <w:bodyDiv w:val="1"/>
      <w:marLeft w:val="0"/>
      <w:marRight w:val="0"/>
      <w:marTop w:val="0"/>
      <w:marBottom w:val="0"/>
      <w:divBdr>
        <w:top w:val="none" w:sz="0" w:space="0" w:color="auto"/>
        <w:left w:val="none" w:sz="0" w:space="0" w:color="auto"/>
        <w:bottom w:val="none" w:sz="0" w:space="0" w:color="auto"/>
        <w:right w:val="none" w:sz="0" w:space="0" w:color="auto"/>
      </w:divBdr>
    </w:div>
    <w:div w:id="474880703">
      <w:bodyDiv w:val="1"/>
      <w:marLeft w:val="0"/>
      <w:marRight w:val="0"/>
      <w:marTop w:val="0"/>
      <w:marBottom w:val="0"/>
      <w:divBdr>
        <w:top w:val="none" w:sz="0" w:space="0" w:color="auto"/>
        <w:left w:val="none" w:sz="0" w:space="0" w:color="auto"/>
        <w:bottom w:val="none" w:sz="0" w:space="0" w:color="auto"/>
        <w:right w:val="none" w:sz="0" w:space="0" w:color="auto"/>
      </w:divBdr>
      <w:divsChild>
        <w:div w:id="1028873089">
          <w:marLeft w:val="0"/>
          <w:marRight w:val="0"/>
          <w:marTop w:val="0"/>
          <w:marBottom w:val="0"/>
          <w:divBdr>
            <w:top w:val="none" w:sz="0" w:space="0" w:color="auto"/>
            <w:left w:val="none" w:sz="0" w:space="0" w:color="auto"/>
            <w:bottom w:val="none" w:sz="0" w:space="0" w:color="auto"/>
            <w:right w:val="none" w:sz="0" w:space="0" w:color="auto"/>
          </w:divBdr>
          <w:divsChild>
            <w:div w:id="88718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61281">
      <w:bodyDiv w:val="1"/>
      <w:marLeft w:val="0"/>
      <w:marRight w:val="0"/>
      <w:marTop w:val="0"/>
      <w:marBottom w:val="0"/>
      <w:divBdr>
        <w:top w:val="none" w:sz="0" w:space="0" w:color="auto"/>
        <w:left w:val="none" w:sz="0" w:space="0" w:color="auto"/>
        <w:bottom w:val="none" w:sz="0" w:space="0" w:color="auto"/>
        <w:right w:val="none" w:sz="0" w:space="0" w:color="auto"/>
      </w:divBdr>
    </w:div>
    <w:div w:id="573904534">
      <w:bodyDiv w:val="1"/>
      <w:marLeft w:val="0"/>
      <w:marRight w:val="0"/>
      <w:marTop w:val="0"/>
      <w:marBottom w:val="0"/>
      <w:divBdr>
        <w:top w:val="none" w:sz="0" w:space="0" w:color="auto"/>
        <w:left w:val="none" w:sz="0" w:space="0" w:color="auto"/>
        <w:bottom w:val="none" w:sz="0" w:space="0" w:color="auto"/>
        <w:right w:val="none" w:sz="0" w:space="0" w:color="auto"/>
      </w:divBdr>
      <w:divsChild>
        <w:div w:id="493448178">
          <w:marLeft w:val="0"/>
          <w:marRight w:val="0"/>
          <w:marTop w:val="0"/>
          <w:marBottom w:val="0"/>
          <w:divBdr>
            <w:top w:val="none" w:sz="0" w:space="0" w:color="auto"/>
            <w:left w:val="none" w:sz="0" w:space="0" w:color="auto"/>
            <w:bottom w:val="none" w:sz="0" w:space="0" w:color="auto"/>
            <w:right w:val="none" w:sz="0" w:space="0" w:color="auto"/>
          </w:divBdr>
        </w:div>
        <w:div w:id="1215657377">
          <w:marLeft w:val="0"/>
          <w:marRight w:val="0"/>
          <w:marTop w:val="0"/>
          <w:marBottom w:val="0"/>
          <w:divBdr>
            <w:top w:val="none" w:sz="0" w:space="0" w:color="auto"/>
            <w:left w:val="none" w:sz="0" w:space="0" w:color="auto"/>
            <w:bottom w:val="none" w:sz="0" w:space="0" w:color="auto"/>
            <w:right w:val="none" w:sz="0" w:space="0" w:color="auto"/>
          </w:divBdr>
        </w:div>
        <w:div w:id="1061639035">
          <w:marLeft w:val="0"/>
          <w:marRight w:val="0"/>
          <w:marTop w:val="0"/>
          <w:marBottom w:val="0"/>
          <w:divBdr>
            <w:top w:val="none" w:sz="0" w:space="0" w:color="auto"/>
            <w:left w:val="none" w:sz="0" w:space="0" w:color="auto"/>
            <w:bottom w:val="none" w:sz="0" w:space="0" w:color="auto"/>
            <w:right w:val="none" w:sz="0" w:space="0" w:color="auto"/>
          </w:divBdr>
        </w:div>
        <w:div w:id="1192105866">
          <w:marLeft w:val="0"/>
          <w:marRight w:val="0"/>
          <w:marTop w:val="0"/>
          <w:marBottom w:val="0"/>
          <w:divBdr>
            <w:top w:val="none" w:sz="0" w:space="0" w:color="auto"/>
            <w:left w:val="none" w:sz="0" w:space="0" w:color="auto"/>
            <w:bottom w:val="none" w:sz="0" w:space="0" w:color="auto"/>
            <w:right w:val="none" w:sz="0" w:space="0" w:color="auto"/>
          </w:divBdr>
        </w:div>
        <w:div w:id="640967448">
          <w:marLeft w:val="0"/>
          <w:marRight w:val="0"/>
          <w:marTop w:val="0"/>
          <w:marBottom w:val="0"/>
          <w:divBdr>
            <w:top w:val="none" w:sz="0" w:space="0" w:color="auto"/>
            <w:left w:val="none" w:sz="0" w:space="0" w:color="auto"/>
            <w:bottom w:val="none" w:sz="0" w:space="0" w:color="auto"/>
            <w:right w:val="none" w:sz="0" w:space="0" w:color="auto"/>
          </w:divBdr>
        </w:div>
      </w:divsChild>
    </w:div>
    <w:div w:id="689457282">
      <w:bodyDiv w:val="1"/>
      <w:marLeft w:val="0"/>
      <w:marRight w:val="0"/>
      <w:marTop w:val="0"/>
      <w:marBottom w:val="0"/>
      <w:divBdr>
        <w:top w:val="none" w:sz="0" w:space="0" w:color="auto"/>
        <w:left w:val="none" w:sz="0" w:space="0" w:color="auto"/>
        <w:bottom w:val="none" w:sz="0" w:space="0" w:color="auto"/>
        <w:right w:val="none" w:sz="0" w:space="0" w:color="auto"/>
      </w:divBdr>
      <w:divsChild>
        <w:div w:id="1850634652">
          <w:marLeft w:val="0"/>
          <w:marRight w:val="0"/>
          <w:marTop w:val="0"/>
          <w:marBottom w:val="0"/>
          <w:divBdr>
            <w:top w:val="none" w:sz="0" w:space="0" w:color="auto"/>
            <w:left w:val="none" w:sz="0" w:space="0" w:color="auto"/>
            <w:bottom w:val="none" w:sz="0" w:space="0" w:color="auto"/>
            <w:right w:val="none" w:sz="0" w:space="0" w:color="auto"/>
          </w:divBdr>
          <w:divsChild>
            <w:div w:id="467824978">
              <w:marLeft w:val="0"/>
              <w:marRight w:val="0"/>
              <w:marTop w:val="0"/>
              <w:marBottom w:val="0"/>
              <w:divBdr>
                <w:top w:val="none" w:sz="0" w:space="0" w:color="auto"/>
                <w:left w:val="none" w:sz="0" w:space="0" w:color="auto"/>
                <w:bottom w:val="none" w:sz="0" w:space="0" w:color="auto"/>
                <w:right w:val="none" w:sz="0" w:space="0" w:color="auto"/>
              </w:divBdr>
              <w:divsChild>
                <w:div w:id="71428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431574">
      <w:bodyDiv w:val="1"/>
      <w:marLeft w:val="0"/>
      <w:marRight w:val="0"/>
      <w:marTop w:val="0"/>
      <w:marBottom w:val="0"/>
      <w:divBdr>
        <w:top w:val="none" w:sz="0" w:space="0" w:color="auto"/>
        <w:left w:val="none" w:sz="0" w:space="0" w:color="auto"/>
        <w:bottom w:val="none" w:sz="0" w:space="0" w:color="auto"/>
        <w:right w:val="none" w:sz="0" w:space="0" w:color="auto"/>
      </w:divBdr>
    </w:div>
    <w:div w:id="723721407">
      <w:bodyDiv w:val="1"/>
      <w:marLeft w:val="0"/>
      <w:marRight w:val="0"/>
      <w:marTop w:val="0"/>
      <w:marBottom w:val="0"/>
      <w:divBdr>
        <w:top w:val="none" w:sz="0" w:space="0" w:color="auto"/>
        <w:left w:val="none" w:sz="0" w:space="0" w:color="auto"/>
        <w:bottom w:val="none" w:sz="0" w:space="0" w:color="auto"/>
        <w:right w:val="none" w:sz="0" w:space="0" w:color="auto"/>
      </w:divBdr>
    </w:div>
    <w:div w:id="740757293">
      <w:bodyDiv w:val="1"/>
      <w:marLeft w:val="0"/>
      <w:marRight w:val="0"/>
      <w:marTop w:val="0"/>
      <w:marBottom w:val="0"/>
      <w:divBdr>
        <w:top w:val="none" w:sz="0" w:space="0" w:color="auto"/>
        <w:left w:val="none" w:sz="0" w:space="0" w:color="auto"/>
        <w:bottom w:val="none" w:sz="0" w:space="0" w:color="auto"/>
        <w:right w:val="none" w:sz="0" w:space="0" w:color="auto"/>
      </w:divBdr>
      <w:divsChild>
        <w:div w:id="1985432569">
          <w:marLeft w:val="0"/>
          <w:marRight w:val="0"/>
          <w:marTop w:val="0"/>
          <w:marBottom w:val="0"/>
          <w:divBdr>
            <w:top w:val="none" w:sz="0" w:space="0" w:color="auto"/>
            <w:left w:val="none" w:sz="0" w:space="0" w:color="auto"/>
            <w:bottom w:val="none" w:sz="0" w:space="0" w:color="auto"/>
            <w:right w:val="none" w:sz="0" w:space="0" w:color="auto"/>
          </w:divBdr>
          <w:divsChild>
            <w:div w:id="271598590">
              <w:marLeft w:val="0"/>
              <w:marRight w:val="0"/>
              <w:marTop w:val="0"/>
              <w:marBottom w:val="0"/>
              <w:divBdr>
                <w:top w:val="none" w:sz="0" w:space="0" w:color="auto"/>
                <w:left w:val="none" w:sz="0" w:space="0" w:color="auto"/>
                <w:bottom w:val="none" w:sz="0" w:space="0" w:color="auto"/>
                <w:right w:val="none" w:sz="0" w:space="0" w:color="auto"/>
              </w:divBdr>
              <w:divsChild>
                <w:div w:id="1587379486">
                  <w:marLeft w:val="0"/>
                  <w:marRight w:val="0"/>
                  <w:marTop w:val="0"/>
                  <w:marBottom w:val="0"/>
                  <w:divBdr>
                    <w:top w:val="none" w:sz="0" w:space="0" w:color="auto"/>
                    <w:left w:val="none" w:sz="0" w:space="0" w:color="auto"/>
                    <w:bottom w:val="none" w:sz="0" w:space="0" w:color="auto"/>
                    <w:right w:val="none" w:sz="0" w:space="0" w:color="auto"/>
                  </w:divBdr>
                  <w:divsChild>
                    <w:div w:id="1964846759">
                      <w:marLeft w:val="0"/>
                      <w:marRight w:val="0"/>
                      <w:marTop w:val="0"/>
                      <w:marBottom w:val="0"/>
                      <w:divBdr>
                        <w:top w:val="none" w:sz="0" w:space="0" w:color="auto"/>
                        <w:left w:val="none" w:sz="0" w:space="0" w:color="auto"/>
                        <w:bottom w:val="none" w:sz="0" w:space="0" w:color="auto"/>
                        <w:right w:val="none" w:sz="0" w:space="0" w:color="auto"/>
                      </w:divBdr>
                      <w:divsChild>
                        <w:div w:id="500900876">
                          <w:marLeft w:val="0"/>
                          <w:marRight w:val="0"/>
                          <w:marTop w:val="0"/>
                          <w:marBottom w:val="0"/>
                          <w:divBdr>
                            <w:top w:val="none" w:sz="0" w:space="0" w:color="auto"/>
                            <w:left w:val="none" w:sz="0" w:space="0" w:color="auto"/>
                            <w:bottom w:val="none" w:sz="0" w:space="0" w:color="auto"/>
                            <w:right w:val="none" w:sz="0" w:space="0" w:color="auto"/>
                          </w:divBdr>
                          <w:divsChild>
                            <w:div w:id="1998683372">
                              <w:marLeft w:val="0"/>
                              <w:marRight w:val="0"/>
                              <w:marTop w:val="0"/>
                              <w:marBottom w:val="0"/>
                              <w:divBdr>
                                <w:top w:val="none" w:sz="0" w:space="0" w:color="auto"/>
                                <w:left w:val="none" w:sz="0" w:space="0" w:color="auto"/>
                                <w:bottom w:val="none" w:sz="0" w:space="0" w:color="auto"/>
                                <w:right w:val="none" w:sz="0" w:space="0" w:color="auto"/>
                              </w:divBdr>
                              <w:divsChild>
                                <w:div w:id="1748530204">
                                  <w:marLeft w:val="0"/>
                                  <w:marRight w:val="0"/>
                                  <w:marTop w:val="0"/>
                                  <w:marBottom w:val="0"/>
                                  <w:divBdr>
                                    <w:top w:val="none" w:sz="0" w:space="0" w:color="auto"/>
                                    <w:left w:val="none" w:sz="0" w:space="0" w:color="auto"/>
                                    <w:bottom w:val="none" w:sz="0" w:space="0" w:color="auto"/>
                                    <w:right w:val="none" w:sz="0" w:space="0" w:color="auto"/>
                                  </w:divBdr>
                                  <w:divsChild>
                                    <w:div w:id="1103568424">
                                      <w:marLeft w:val="0"/>
                                      <w:marRight w:val="0"/>
                                      <w:marTop w:val="0"/>
                                      <w:marBottom w:val="0"/>
                                      <w:divBdr>
                                        <w:top w:val="none" w:sz="0" w:space="0" w:color="auto"/>
                                        <w:left w:val="none" w:sz="0" w:space="0" w:color="auto"/>
                                        <w:bottom w:val="none" w:sz="0" w:space="0" w:color="auto"/>
                                        <w:right w:val="none" w:sz="0" w:space="0" w:color="auto"/>
                                      </w:divBdr>
                                      <w:divsChild>
                                        <w:div w:id="676422048">
                                          <w:blockQuote w:val="1"/>
                                          <w:marLeft w:val="720"/>
                                          <w:marRight w:val="720"/>
                                          <w:marTop w:val="100"/>
                                          <w:marBottom w:val="100"/>
                                          <w:divBdr>
                                            <w:top w:val="none" w:sz="0" w:space="0" w:color="auto"/>
                                            <w:left w:val="none" w:sz="0" w:space="0" w:color="auto"/>
                                            <w:bottom w:val="none" w:sz="0" w:space="0" w:color="auto"/>
                                            <w:right w:val="none" w:sz="0" w:space="0" w:color="auto"/>
                                          </w:divBdr>
                                        </w:div>
                                        <w:div w:id="1420981233">
                                          <w:marLeft w:val="0"/>
                                          <w:marRight w:val="0"/>
                                          <w:marTop w:val="0"/>
                                          <w:marBottom w:val="0"/>
                                          <w:divBdr>
                                            <w:top w:val="none" w:sz="0" w:space="0" w:color="auto"/>
                                            <w:left w:val="none" w:sz="0" w:space="0" w:color="auto"/>
                                            <w:bottom w:val="none" w:sz="0" w:space="0" w:color="auto"/>
                                            <w:right w:val="none" w:sz="0" w:space="0" w:color="auto"/>
                                          </w:divBdr>
                                          <w:divsChild>
                                            <w:div w:id="1940524128">
                                              <w:marLeft w:val="0"/>
                                              <w:marRight w:val="0"/>
                                              <w:marTop w:val="0"/>
                                              <w:marBottom w:val="0"/>
                                              <w:divBdr>
                                                <w:top w:val="none" w:sz="0" w:space="0" w:color="auto"/>
                                                <w:left w:val="none" w:sz="0" w:space="0" w:color="auto"/>
                                                <w:bottom w:val="none" w:sz="0" w:space="0" w:color="auto"/>
                                                <w:right w:val="none" w:sz="0" w:space="0" w:color="auto"/>
                                              </w:divBdr>
                                            </w:div>
                                          </w:divsChild>
                                        </w:div>
                                        <w:div w:id="693772394">
                                          <w:marLeft w:val="0"/>
                                          <w:marRight w:val="0"/>
                                          <w:marTop w:val="0"/>
                                          <w:marBottom w:val="0"/>
                                          <w:divBdr>
                                            <w:top w:val="none" w:sz="0" w:space="0" w:color="auto"/>
                                            <w:left w:val="none" w:sz="0" w:space="0" w:color="auto"/>
                                            <w:bottom w:val="none" w:sz="0" w:space="0" w:color="auto"/>
                                            <w:right w:val="none" w:sz="0" w:space="0" w:color="auto"/>
                                          </w:divBdr>
                                          <w:divsChild>
                                            <w:div w:id="55570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9378828">
      <w:bodyDiv w:val="1"/>
      <w:marLeft w:val="0"/>
      <w:marRight w:val="0"/>
      <w:marTop w:val="0"/>
      <w:marBottom w:val="0"/>
      <w:divBdr>
        <w:top w:val="none" w:sz="0" w:space="0" w:color="auto"/>
        <w:left w:val="none" w:sz="0" w:space="0" w:color="auto"/>
        <w:bottom w:val="none" w:sz="0" w:space="0" w:color="auto"/>
        <w:right w:val="none" w:sz="0" w:space="0" w:color="auto"/>
      </w:divBdr>
    </w:div>
    <w:div w:id="796263997">
      <w:bodyDiv w:val="1"/>
      <w:marLeft w:val="0"/>
      <w:marRight w:val="0"/>
      <w:marTop w:val="0"/>
      <w:marBottom w:val="0"/>
      <w:divBdr>
        <w:top w:val="none" w:sz="0" w:space="0" w:color="auto"/>
        <w:left w:val="none" w:sz="0" w:space="0" w:color="auto"/>
        <w:bottom w:val="none" w:sz="0" w:space="0" w:color="auto"/>
        <w:right w:val="none" w:sz="0" w:space="0" w:color="auto"/>
      </w:divBdr>
      <w:divsChild>
        <w:div w:id="1269432485">
          <w:marLeft w:val="0"/>
          <w:marRight w:val="0"/>
          <w:marTop w:val="0"/>
          <w:marBottom w:val="0"/>
          <w:divBdr>
            <w:top w:val="none" w:sz="0" w:space="0" w:color="auto"/>
            <w:left w:val="none" w:sz="0" w:space="0" w:color="auto"/>
            <w:bottom w:val="none" w:sz="0" w:space="0" w:color="auto"/>
            <w:right w:val="none" w:sz="0" w:space="0" w:color="auto"/>
          </w:divBdr>
          <w:divsChild>
            <w:div w:id="77228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780323">
      <w:bodyDiv w:val="1"/>
      <w:marLeft w:val="0"/>
      <w:marRight w:val="0"/>
      <w:marTop w:val="0"/>
      <w:marBottom w:val="0"/>
      <w:divBdr>
        <w:top w:val="none" w:sz="0" w:space="0" w:color="auto"/>
        <w:left w:val="none" w:sz="0" w:space="0" w:color="auto"/>
        <w:bottom w:val="none" w:sz="0" w:space="0" w:color="auto"/>
        <w:right w:val="none" w:sz="0" w:space="0" w:color="auto"/>
      </w:divBdr>
    </w:div>
    <w:div w:id="884485545">
      <w:bodyDiv w:val="1"/>
      <w:marLeft w:val="0"/>
      <w:marRight w:val="0"/>
      <w:marTop w:val="0"/>
      <w:marBottom w:val="0"/>
      <w:divBdr>
        <w:top w:val="none" w:sz="0" w:space="0" w:color="auto"/>
        <w:left w:val="none" w:sz="0" w:space="0" w:color="auto"/>
        <w:bottom w:val="none" w:sz="0" w:space="0" w:color="auto"/>
        <w:right w:val="none" w:sz="0" w:space="0" w:color="auto"/>
      </w:divBdr>
      <w:divsChild>
        <w:div w:id="1737894054">
          <w:marLeft w:val="0"/>
          <w:marRight w:val="0"/>
          <w:marTop w:val="0"/>
          <w:marBottom w:val="0"/>
          <w:divBdr>
            <w:top w:val="none" w:sz="0" w:space="0" w:color="auto"/>
            <w:left w:val="none" w:sz="0" w:space="0" w:color="auto"/>
            <w:bottom w:val="none" w:sz="0" w:space="0" w:color="auto"/>
            <w:right w:val="none" w:sz="0" w:space="0" w:color="auto"/>
          </w:divBdr>
        </w:div>
        <w:div w:id="202060355">
          <w:marLeft w:val="0"/>
          <w:marRight w:val="0"/>
          <w:marTop w:val="0"/>
          <w:marBottom w:val="0"/>
          <w:divBdr>
            <w:top w:val="none" w:sz="0" w:space="0" w:color="auto"/>
            <w:left w:val="none" w:sz="0" w:space="0" w:color="auto"/>
            <w:bottom w:val="none" w:sz="0" w:space="0" w:color="auto"/>
            <w:right w:val="none" w:sz="0" w:space="0" w:color="auto"/>
          </w:divBdr>
        </w:div>
        <w:div w:id="1521624028">
          <w:marLeft w:val="0"/>
          <w:marRight w:val="0"/>
          <w:marTop w:val="0"/>
          <w:marBottom w:val="0"/>
          <w:divBdr>
            <w:top w:val="none" w:sz="0" w:space="0" w:color="auto"/>
            <w:left w:val="none" w:sz="0" w:space="0" w:color="auto"/>
            <w:bottom w:val="none" w:sz="0" w:space="0" w:color="auto"/>
            <w:right w:val="none" w:sz="0" w:space="0" w:color="auto"/>
          </w:divBdr>
        </w:div>
        <w:div w:id="1039163956">
          <w:marLeft w:val="0"/>
          <w:marRight w:val="0"/>
          <w:marTop w:val="0"/>
          <w:marBottom w:val="0"/>
          <w:divBdr>
            <w:top w:val="none" w:sz="0" w:space="0" w:color="auto"/>
            <w:left w:val="none" w:sz="0" w:space="0" w:color="auto"/>
            <w:bottom w:val="none" w:sz="0" w:space="0" w:color="auto"/>
            <w:right w:val="none" w:sz="0" w:space="0" w:color="auto"/>
          </w:divBdr>
        </w:div>
        <w:div w:id="257295403">
          <w:marLeft w:val="0"/>
          <w:marRight w:val="0"/>
          <w:marTop w:val="0"/>
          <w:marBottom w:val="0"/>
          <w:divBdr>
            <w:top w:val="none" w:sz="0" w:space="0" w:color="auto"/>
            <w:left w:val="none" w:sz="0" w:space="0" w:color="auto"/>
            <w:bottom w:val="none" w:sz="0" w:space="0" w:color="auto"/>
            <w:right w:val="none" w:sz="0" w:space="0" w:color="auto"/>
          </w:divBdr>
        </w:div>
        <w:div w:id="1589923930">
          <w:marLeft w:val="0"/>
          <w:marRight w:val="0"/>
          <w:marTop w:val="0"/>
          <w:marBottom w:val="0"/>
          <w:divBdr>
            <w:top w:val="none" w:sz="0" w:space="0" w:color="auto"/>
            <w:left w:val="none" w:sz="0" w:space="0" w:color="auto"/>
            <w:bottom w:val="none" w:sz="0" w:space="0" w:color="auto"/>
            <w:right w:val="none" w:sz="0" w:space="0" w:color="auto"/>
          </w:divBdr>
        </w:div>
      </w:divsChild>
    </w:div>
    <w:div w:id="895818125">
      <w:bodyDiv w:val="1"/>
      <w:marLeft w:val="0"/>
      <w:marRight w:val="0"/>
      <w:marTop w:val="0"/>
      <w:marBottom w:val="0"/>
      <w:divBdr>
        <w:top w:val="none" w:sz="0" w:space="0" w:color="auto"/>
        <w:left w:val="none" w:sz="0" w:space="0" w:color="auto"/>
        <w:bottom w:val="none" w:sz="0" w:space="0" w:color="auto"/>
        <w:right w:val="none" w:sz="0" w:space="0" w:color="auto"/>
      </w:divBdr>
      <w:divsChild>
        <w:div w:id="475072070">
          <w:marLeft w:val="0"/>
          <w:marRight w:val="0"/>
          <w:marTop w:val="0"/>
          <w:marBottom w:val="0"/>
          <w:divBdr>
            <w:top w:val="none" w:sz="0" w:space="0" w:color="auto"/>
            <w:left w:val="none" w:sz="0" w:space="0" w:color="auto"/>
            <w:bottom w:val="none" w:sz="0" w:space="0" w:color="auto"/>
            <w:right w:val="none" w:sz="0" w:space="0" w:color="auto"/>
          </w:divBdr>
          <w:divsChild>
            <w:div w:id="1551267035">
              <w:marLeft w:val="0"/>
              <w:marRight w:val="0"/>
              <w:marTop w:val="0"/>
              <w:marBottom w:val="0"/>
              <w:divBdr>
                <w:top w:val="none" w:sz="0" w:space="0" w:color="auto"/>
                <w:left w:val="none" w:sz="0" w:space="0" w:color="auto"/>
                <w:bottom w:val="none" w:sz="0" w:space="0" w:color="auto"/>
                <w:right w:val="none" w:sz="0" w:space="0" w:color="auto"/>
              </w:divBdr>
              <w:divsChild>
                <w:div w:id="762192721">
                  <w:marLeft w:val="0"/>
                  <w:marRight w:val="0"/>
                  <w:marTop w:val="0"/>
                  <w:marBottom w:val="0"/>
                  <w:divBdr>
                    <w:top w:val="none" w:sz="0" w:space="0" w:color="auto"/>
                    <w:left w:val="none" w:sz="0" w:space="0" w:color="auto"/>
                    <w:bottom w:val="none" w:sz="0" w:space="0" w:color="auto"/>
                    <w:right w:val="none" w:sz="0" w:space="0" w:color="auto"/>
                  </w:divBdr>
                  <w:divsChild>
                    <w:div w:id="506335698">
                      <w:marLeft w:val="0"/>
                      <w:marRight w:val="0"/>
                      <w:marTop w:val="0"/>
                      <w:marBottom w:val="0"/>
                      <w:divBdr>
                        <w:top w:val="none" w:sz="0" w:space="0" w:color="auto"/>
                        <w:left w:val="none" w:sz="0" w:space="0" w:color="auto"/>
                        <w:bottom w:val="none" w:sz="0" w:space="0" w:color="auto"/>
                        <w:right w:val="none" w:sz="0" w:space="0" w:color="auto"/>
                      </w:divBdr>
                      <w:divsChild>
                        <w:div w:id="2033068903">
                          <w:marLeft w:val="0"/>
                          <w:marRight w:val="0"/>
                          <w:marTop w:val="0"/>
                          <w:marBottom w:val="0"/>
                          <w:divBdr>
                            <w:top w:val="none" w:sz="0" w:space="0" w:color="auto"/>
                            <w:left w:val="none" w:sz="0" w:space="0" w:color="auto"/>
                            <w:bottom w:val="none" w:sz="0" w:space="0" w:color="auto"/>
                            <w:right w:val="none" w:sz="0" w:space="0" w:color="auto"/>
                          </w:divBdr>
                          <w:divsChild>
                            <w:div w:id="811026630">
                              <w:marLeft w:val="0"/>
                              <w:marRight w:val="0"/>
                              <w:marTop w:val="0"/>
                              <w:marBottom w:val="0"/>
                              <w:divBdr>
                                <w:top w:val="none" w:sz="0" w:space="0" w:color="auto"/>
                                <w:left w:val="none" w:sz="0" w:space="0" w:color="auto"/>
                                <w:bottom w:val="none" w:sz="0" w:space="0" w:color="auto"/>
                                <w:right w:val="none" w:sz="0" w:space="0" w:color="auto"/>
                              </w:divBdr>
                              <w:divsChild>
                                <w:div w:id="1252205752">
                                  <w:marLeft w:val="0"/>
                                  <w:marRight w:val="0"/>
                                  <w:marTop w:val="0"/>
                                  <w:marBottom w:val="0"/>
                                  <w:divBdr>
                                    <w:top w:val="none" w:sz="0" w:space="0" w:color="auto"/>
                                    <w:left w:val="none" w:sz="0" w:space="0" w:color="auto"/>
                                    <w:bottom w:val="none" w:sz="0" w:space="0" w:color="auto"/>
                                    <w:right w:val="none" w:sz="0" w:space="0" w:color="auto"/>
                                  </w:divBdr>
                                  <w:divsChild>
                                    <w:div w:id="11177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6767555">
      <w:bodyDiv w:val="1"/>
      <w:marLeft w:val="0"/>
      <w:marRight w:val="0"/>
      <w:marTop w:val="0"/>
      <w:marBottom w:val="0"/>
      <w:divBdr>
        <w:top w:val="none" w:sz="0" w:space="0" w:color="auto"/>
        <w:left w:val="none" w:sz="0" w:space="0" w:color="auto"/>
        <w:bottom w:val="none" w:sz="0" w:space="0" w:color="auto"/>
        <w:right w:val="none" w:sz="0" w:space="0" w:color="auto"/>
      </w:divBdr>
    </w:div>
    <w:div w:id="908803009">
      <w:bodyDiv w:val="1"/>
      <w:marLeft w:val="0"/>
      <w:marRight w:val="0"/>
      <w:marTop w:val="0"/>
      <w:marBottom w:val="0"/>
      <w:divBdr>
        <w:top w:val="none" w:sz="0" w:space="0" w:color="auto"/>
        <w:left w:val="none" w:sz="0" w:space="0" w:color="auto"/>
        <w:bottom w:val="none" w:sz="0" w:space="0" w:color="auto"/>
        <w:right w:val="none" w:sz="0" w:space="0" w:color="auto"/>
      </w:divBdr>
    </w:div>
    <w:div w:id="1004359929">
      <w:bodyDiv w:val="1"/>
      <w:marLeft w:val="0"/>
      <w:marRight w:val="0"/>
      <w:marTop w:val="0"/>
      <w:marBottom w:val="0"/>
      <w:divBdr>
        <w:top w:val="none" w:sz="0" w:space="0" w:color="auto"/>
        <w:left w:val="none" w:sz="0" w:space="0" w:color="auto"/>
        <w:bottom w:val="none" w:sz="0" w:space="0" w:color="auto"/>
        <w:right w:val="none" w:sz="0" w:space="0" w:color="auto"/>
      </w:divBdr>
    </w:div>
    <w:div w:id="1005285422">
      <w:bodyDiv w:val="1"/>
      <w:marLeft w:val="0"/>
      <w:marRight w:val="0"/>
      <w:marTop w:val="0"/>
      <w:marBottom w:val="0"/>
      <w:divBdr>
        <w:top w:val="none" w:sz="0" w:space="0" w:color="auto"/>
        <w:left w:val="none" w:sz="0" w:space="0" w:color="auto"/>
        <w:bottom w:val="none" w:sz="0" w:space="0" w:color="auto"/>
        <w:right w:val="none" w:sz="0" w:space="0" w:color="auto"/>
      </w:divBdr>
      <w:divsChild>
        <w:div w:id="984043404">
          <w:marLeft w:val="0"/>
          <w:marRight w:val="0"/>
          <w:marTop w:val="0"/>
          <w:marBottom w:val="0"/>
          <w:divBdr>
            <w:top w:val="none" w:sz="0" w:space="0" w:color="auto"/>
            <w:left w:val="none" w:sz="0" w:space="0" w:color="auto"/>
            <w:bottom w:val="none" w:sz="0" w:space="0" w:color="auto"/>
            <w:right w:val="none" w:sz="0" w:space="0" w:color="auto"/>
          </w:divBdr>
          <w:divsChild>
            <w:div w:id="152871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47958">
      <w:bodyDiv w:val="1"/>
      <w:marLeft w:val="0"/>
      <w:marRight w:val="0"/>
      <w:marTop w:val="0"/>
      <w:marBottom w:val="0"/>
      <w:divBdr>
        <w:top w:val="none" w:sz="0" w:space="0" w:color="auto"/>
        <w:left w:val="none" w:sz="0" w:space="0" w:color="auto"/>
        <w:bottom w:val="none" w:sz="0" w:space="0" w:color="auto"/>
        <w:right w:val="none" w:sz="0" w:space="0" w:color="auto"/>
      </w:divBdr>
    </w:div>
    <w:div w:id="1066151636">
      <w:bodyDiv w:val="1"/>
      <w:marLeft w:val="0"/>
      <w:marRight w:val="0"/>
      <w:marTop w:val="0"/>
      <w:marBottom w:val="0"/>
      <w:divBdr>
        <w:top w:val="none" w:sz="0" w:space="0" w:color="auto"/>
        <w:left w:val="none" w:sz="0" w:space="0" w:color="auto"/>
        <w:bottom w:val="none" w:sz="0" w:space="0" w:color="auto"/>
        <w:right w:val="none" w:sz="0" w:space="0" w:color="auto"/>
      </w:divBdr>
      <w:divsChild>
        <w:div w:id="695350728">
          <w:marLeft w:val="0"/>
          <w:marRight w:val="0"/>
          <w:marTop w:val="0"/>
          <w:marBottom w:val="0"/>
          <w:divBdr>
            <w:top w:val="none" w:sz="0" w:space="0" w:color="auto"/>
            <w:left w:val="none" w:sz="0" w:space="0" w:color="auto"/>
            <w:bottom w:val="none" w:sz="0" w:space="0" w:color="auto"/>
            <w:right w:val="none" w:sz="0" w:space="0" w:color="auto"/>
          </w:divBdr>
          <w:divsChild>
            <w:div w:id="988628367">
              <w:marLeft w:val="0"/>
              <w:marRight w:val="0"/>
              <w:marTop w:val="0"/>
              <w:marBottom w:val="0"/>
              <w:divBdr>
                <w:top w:val="none" w:sz="0" w:space="0" w:color="auto"/>
                <w:left w:val="none" w:sz="0" w:space="0" w:color="auto"/>
                <w:bottom w:val="none" w:sz="0" w:space="0" w:color="auto"/>
                <w:right w:val="none" w:sz="0" w:space="0" w:color="auto"/>
              </w:divBdr>
              <w:divsChild>
                <w:div w:id="127995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3624">
      <w:bodyDiv w:val="1"/>
      <w:marLeft w:val="0"/>
      <w:marRight w:val="0"/>
      <w:marTop w:val="0"/>
      <w:marBottom w:val="0"/>
      <w:divBdr>
        <w:top w:val="none" w:sz="0" w:space="0" w:color="auto"/>
        <w:left w:val="none" w:sz="0" w:space="0" w:color="auto"/>
        <w:bottom w:val="none" w:sz="0" w:space="0" w:color="auto"/>
        <w:right w:val="none" w:sz="0" w:space="0" w:color="auto"/>
      </w:divBdr>
    </w:div>
    <w:div w:id="1159151526">
      <w:bodyDiv w:val="1"/>
      <w:marLeft w:val="0"/>
      <w:marRight w:val="0"/>
      <w:marTop w:val="0"/>
      <w:marBottom w:val="0"/>
      <w:divBdr>
        <w:top w:val="none" w:sz="0" w:space="0" w:color="auto"/>
        <w:left w:val="none" w:sz="0" w:space="0" w:color="auto"/>
        <w:bottom w:val="none" w:sz="0" w:space="0" w:color="auto"/>
        <w:right w:val="none" w:sz="0" w:space="0" w:color="auto"/>
      </w:divBdr>
      <w:divsChild>
        <w:div w:id="1707682460">
          <w:marLeft w:val="0"/>
          <w:marRight w:val="0"/>
          <w:marTop w:val="0"/>
          <w:marBottom w:val="0"/>
          <w:divBdr>
            <w:top w:val="none" w:sz="0" w:space="0" w:color="auto"/>
            <w:left w:val="none" w:sz="0" w:space="0" w:color="auto"/>
            <w:bottom w:val="none" w:sz="0" w:space="0" w:color="auto"/>
            <w:right w:val="none" w:sz="0" w:space="0" w:color="auto"/>
          </w:divBdr>
          <w:divsChild>
            <w:div w:id="900484868">
              <w:marLeft w:val="0"/>
              <w:marRight w:val="0"/>
              <w:marTop w:val="0"/>
              <w:marBottom w:val="0"/>
              <w:divBdr>
                <w:top w:val="none" w:sz="0" w:space="0" w:color="auto"/>
                <w:left w:val="none" w:sz="0" w:space="0" w:color="auto"/>
                <w:bottom w:val="none" w:sz="0" w:space="0" w:color="auto"/>
                <w:right w:val="none" w:sz="0" w:space="0" w:color="auto"/>
              </w:divBdr>
              <w:divsChild>
                <w:div w:id="1464082662">
                  <w:marLeft w:val="0"/>
                  <w:marRight w:val="0"/>
                  <w:marTop w:val="0"/>
                  <w:marBottom w:val="0"/>
                  <w:divBdr>
                    <w:top w:val="none" w:sz="0" w:space="0" w:color="auto"/>
                    <w:left w:val="none" w:sz="0" w:space="0" w:color="auto"/>
                    <w:bottom w:val="none" w:sz="0" w:space="0" w:color="auto"/>
                    <w:right w:val="none" w:sz="0" w:space="0" w:color="auto"/>
                  </w:divBdr>
                  <w:divsChild>
                    <w:div w:id="1718773379">
                      <w:marLeft w:val="0"/>
                      <w:marRight w:val="0"/>
                      <w:marTop w:val="0"/>
                      <w:marBottom w:val="0"/>
                      <w:divBdr>
                        <w:top w:val="none" w:sz="0" w:space="0" w:color="auto"/>
                        <w:left w:val="none" w:sz="0" w:space="0" w:color="auto"/>
                        <w:bottom w:val="none" w:sz="0" w:space="0" w:color="auto"/>
                        <w:right w:val="none" w:sz="0" w:space="0" w:color="auto"/>
                      </w:divBdr>
                      <w:divsChild>
                        <w:div w:id="1495948497">
                          <w:marLeft w:val="0"/>
                          <w:marRight w:val="0"/>
                          <w:marTop w:val="0"/>
                          <w:marBottom w:val="0"/>
                          <w:divBdr>
                            <w:top w:val="none" w:sz="0" w:space="0" w:color="auto"/>
                            <w:left w:val="none" w:sz="0" w:space="0" w:color="auto"/>
                            <w:bottom w:val="none" w:sz="0" w:space="0" w:color="auto"/>
                            <w:right w:val="none" w:sz="0" w:space="0" w:color="auto"/>
                          </w:divBdr>
                          <w:divsChild>
                            <w:div w:id="315840207">
                              <w:marLeft w:val="0"/>
                              <w:marRight w:val="0"/>
                              <w:marTop w:val="0"/>
                              <w:marBottom w:val="0"/>
                              <w:divBdr>
                                <w:top w:val="none" w:sz="0" w:space="0" w:color="auto"/>
                                <w:left w:val="none" w:sz="0" w:space="0" w:color="auto"/>
                                <w:bottom w:val="none" w:sz="0" w:space="0" w:color="auto"/>
                                <w:right w:val="none" w:sz="0" w:space="0" w:color="auto"/>
                              </w:divBdr>
                              <w:divsChild>
                                <w:div w:id="18079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488851">
      <w:bodyDiv w:val="1"/>
      <w:marLeft w:val="0"/>
      <w:marRight w:val="0"/>
      <w:marTop w:val="0"/>
      <w:marBottom w:val="0"/>
      <w:divBdr>
        <w:top w:val="none" w:sz="0" w:space="0" w:color="auto"/>
        <w:left w:val="none" w:sz="0" w:space="0" w:color="auto"/>
        <w:bottom w:val="none" w:sz="0" w:space="0" w:color="auto"/>
        <w:right w:val="none" w:sz="0" w:space="0" w:color="auto"/>
      </w:divBdr>
    </w:div>
    <w:div w:id="1250508986">
      <w:bodyDiv w:val="1"/>
      <w:marLeft w:val="0"/>
      <w:marRight w:val="0"/>
      <w:marTop w:val="0"/>
      <w:marBottom w:val="0"/>
      <w:divBdr>
        <w:top w:val="none" w:sz="0" w:space="0" w:color="auto"/>
        <w:left w:val="none" w:sz="0" w:space="0" w:color="auto"/>
        <w:bottom w:val="none" w:sz="0" w:space="0" w:color="auto"/>
        <w:right w:val="none" w:sz="0" w:space="0" w:color="auto"/>
      </w:divBdr>
      <w:divsChild>
        <w:div w:id="406997092">
          <w:marLeft w:val="0"/>
          <w:marRight w:val="0"/>
          <w:marTop w:val="0"/>
          <w:marBottom w:val="0"/>
          <w:divBdr>
            <w:top w:val="none" w:sz="0" w:space="0" w:color="auto"/>
            <w:left w:val="none" w:sz="0" w:space="0" w:color="auto"/>
            <w:bottom w:val="none" w:sz="0" w:space="0" w:color="auto"/>
            <w:right w:val="none" w:sz="0" w:space="0" w:color="auto"/>
          </w:divBdr>
          <w:divsChild>
            <w:div w:id="1328242975">
              <w:marLeft w:val="0"/>
              <w:marRight w:val="0"/>
              <w:marTop w:val="0"/>
              <w:marBottom w:val="0"/>
              <w:divBdr>
                <w:top w:val="none" w:sz="0" w:space="0" w:color="auto"/>
                <w:left w:val="none" w:sz="0" w:space="0" w:color="auto"/>
                <w:bottom w:val="none" w:sz="0" w:space="0" w:color="auto"/>
                <w:right w:val="none" w:sz="0" w:space="0" w:color="auto"/>
              </w:divBdr>
              <w:divsChild>
                <w:div w:id="643856411">
                  <w:marLeft w:val="0"/>
                  <w:marRight w:val="0"/>
                  <w:marTop w:val="0"/>
                  <w:marBottom w:val="0"/>
                  <w:divBdr>
                    <w:top w:val="none" w:sz="0" w:space="0" w:color="auto"/>
                    <w:left w:val="none" w:sz="0" w:space="0" w:color="auto"/>
                    <w:bottom w:val="none" w:sz="0" w:space="0" w:color="auto"/>
                    <w:right w:val="none" w:sz="0" w:space="0" w:color="auto"/>
                  </w:divBdr>
                  <w:divsChild>
                    <w:div w:id="1764104804">
                      <w:marLeft w:val="0"/>
                      <w:marRight w:val="0"/>
                      <w:marTop w:val="0"/>
                      <w:marBottom w:val="0"/>
                      <w:divBdr>
                        <w:top w:val="none" w:sz="0" w:space="0" w:color="auto"/>
                        <w:left w:val="none" w:sz="0" w:space="0" w:color="auto"/>
                        <w:bottom w:val="none" w:sz="0" w:space="0" w:color="auto"/>
                        <w:right w:val="none" w:sz="0" w:space="0" w:color="auto"/>
                      </w:divBdr>
                    </w:div>
                    <w:div w:id="151870304">
                      <w:marLeft w:val="0"/>
                      <w:marRight w:val="0"/>
                      <w:marTop w:val="0"/>
                      <w:marBottom w:val="0"/>
                      <w:divBdr>
                        <w:top w:val="none" w:sz="0" w:space="0" w:color="auto"/>
                        <w:left w:val="none" w:sz="0" w:space="0" w:color="auto"/>
                        <w:bottom w:val="none" w:sz="0" w:space="0" w:color="auto"/>
                        <w:right w:val="none" w:sz="0" w:space="0" w:color="auto"/>
                      </w:divBdr>
                    </w:div>
                    <w:div w:id="2712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971558">
      <w:bodyDiv w:val="1"/>
      <w:marLeft w:val="0"/>
      <w:marRight w:val="0"/>
      <w:marTop w:val="0"/>
      <w:marBottom w:val="0"/>
      <w:divBdr>
        <w:top w:val="none" w:sz="0" w:space="0" w:color="auto"/>
        <w:left w:val="none" w:sz="0" w:space="0" w:color="auto"/>
        <w:bottom w:val="none" w:sz="0" w:space="0" w:color="auto"/>
        <w:right w:val="none" w:sz="0" w:space="0" w:color="auto"/>
      </w:divBdr>
    </w:div>
    <w:div w:id="1457336617">
      <w:bodyDiv w:val="1"/>
      <w:marLeft w:val="0"/>
      <w:marRight w:val="0"/>
      <w:marTop w:val="0"/>
      <w:marBottom w:val="0"/>
      <w:divBdr>
        <w:top w:val="none" w:sz="0" w:space="0" w:color="auto"/>
        <w:left w:val="none" w:sz="0" w:space="0" w:color="auto"/>
        <w:bottom w:val="none" w:sz="0" w:space="0" w:color="auto"/>
        <w:right w:val="none" w:sz="0" w:space="0" w:color="auto"/>
      </w:divBdr>
      <w:divsChild>
        <w:div w:id="1327594659">
          <w:marLeft w:val="0"/>
          <w:marRight w:val="0"/>
          <w:marTop w:val="0"/>
          <w:marBottom w:val="0"/>
          <w:divBdr>
            <w:top w:val="none" w:sz="0" w:space="0" w:color="auto"/>
            <w:left w:val="none" w:sz="0" w:space="0" w:color="auto"/>
            <w:bottom w:val="none" w:sz="0" w:space="0" w:color="auto"/>
            <w:right w:val="none" w:sz="0" w:space="0" w:color="auto"/>
          </w:divBdr>
          <w:divsChild>
            <w:div w:id="1534919822">
              <w:marLeft w:val="0"/>
              <w:marRight w:val="0"/>
              <w:marTop w:val="0"/>
              <w:marBottom w:val="0"/>
              <w:divBdr>
                <w:top w:val="none" w:sz="0" w:space="0" w:color="auto"/>
                <w:left w:val="none" w:sz="0" w:space="0" w:color="auto"/>
                <w:bottom w:val="none" w:sz="0" w:space="0" w:color="auto"/>
                <w:right w:val="none" w:sz="0" w:space="0" w:color="auto"/>
              </w:divBdr>
            </w:div>
            <w:div w:id="490295227">
              <w:marLeft w:val="0"/>
              <w:marRight w:val="0"/>
              <w:marTop w:val="0"/>
              <w:marBottom w:val="0"/>
              <w:divBdr>
                <w:top w:val="none" w:sz="0" w:space="0" w:color="auto"/>
                <w:left w:val="none" w:sz="0" w:space="0" w:color="auto"/>
                <w:bottom w:val="none" w:sz="0" w:space="0" w:color="auto"/>
                <w:right w:val="none" w:sz="0" w:space="0" w:color="auto"/>
              </w:divBdr>
              <w:divsChild>
                <w:div w:id="535508226">
                  <w:marLeft w:val="0"/>
                  <w:marRight w:val="0"/>
                  <w:marTop w:val="0"/>
                  <w:marBottom w:val="0"/>
                  <w:divBdr>
                    <w:top w:val="none" w:sz="0" w:space="0" w:color="auto"/>
                    <w:left w:val="none" w:sz="0" w:space="0" w:color="auto"/>
                    <w:bottom w:val="none" w:sz="0" w:space="0" w:color="auto"/>
                    <w:right w:val="none" w:sz="0" w:space="0" w:color="auto"/>
                  </w:divBdr>
                  <w:divsChild>
                    <w:div w:id="1935279138">
                      <w:marLeft w:val="0"/>
                      <w:marRight w:val="0"/>
                      <w:marTop w:val="0"/>
                      <w:marBottom w:val="0"/>
                      <w:divBdr>
                        <w:top w:val="none" w:sz="0" w:space="0" w:color="auto"/>
                        <w:left w:val="none" w:sz="0" w:space="0" w:color="auto"/>
                        <w:bottom w:val="none" w:sz="0" w:space="0" w:color="auto"/>
                        <w:right w:val="none" w:sz="0" w:space="0" w:color="auto"/>
                      </w:divBdr>
                      <w:divsChild>
                        <w:div w:id="933053257">
                          <w:marLeft w:val="0"/>
                          <w:marRight w:val="0"/>
                          <w:marTop w:val="0"/>
                          <w:marBottom w:val="0"/>
                          <w:divBdr>
                            <w:top w:val="none" w:sz="0" w:space="0" w:color="auto"/>
                            <w:left w:val="none" w:sz="0" w:space="0" w:color="auto"/>
                            <w:bottom w:val="none" w:sz="0" w:space="0" w:color="auto"/>
                            <w:right w:val="none" w:sz="0" w:space="0" w:color="auto"/>
                          </w:divBdr>
                          <w:divsChild>
                            <w:div w:id="1551115925">
                              <w:marLeft w:val="0"/>
                              <w:marRight w:val="0"/>
                              <w:marTop w:val="0"/>
                              <w:marBottom w:val="0"/>
                              <w:divBdr>
                                <w:top w:val="none" w:sz="0" w:space="0" w:color="auto"/>
                                <w:left w:val="none" w:sz="0" w:space="0" w:color="auto"/>
                                <w:bottom w:val="none" w:sz="0" w:space="0" w:color="auto"/>
                                <w:right w:val="none" w:sz="0" w:space="0" w:color="auto"/>
                              </w:divBdr>
                              <w:divsChild>
                                <w:div w:id="1099521580">
                                  <w:marLeft w:val="0"/>
                                  <w:marRight w:val="0"/>
                                  <w:marTop w:val="0"/>
                                  <w:marBottom w:val="0"/>
                                  <w:divBdr>
                                    <w:top w:val="none" w:sz="0" w:space="0" w:color="auto"/>
                                    <w:left w:val="none" w:sz="0" w:space="0" w:color="auto"/>
                                    <w:bottom w:val="none" w:sz="0" w:space="0" w:color="auto"/>
                                    <w:right w:val="none" w:sz="0" w:space="0" w:color="auto"/>
                                  </w:divBdr>
                                  <w:divsChild>
                                    <w:div w:id="100643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546053">
          <w:marLeft w:val="0"/>
          <w:marRight w:val="0"/>
          <w:marTop w:val="0"/>
          <w:marBottom w:val="0"/>
          <w:divBdr>
            <w:top w:val="none" w:sz="0" w:space="0" w:color="auto"/>
            <w:left w:val="none" w:sz="0" w:space="0" w:color="auto"/>
            <w:bottom w:val="none" w:sz="0" w:space="0" w:color="auto"/>
            <w:right w:val="none" w:sz="0" w:space="0" w:color="auto"/>
          </w:divBdr>
          <w:divsChild>
            <w:div w:id="942300041">
              <w:marLeft w:val="0"/>
              <w:marRight w:val="0"/>
              <w:marTop w:val="0"/>
              <w:marBottom w:val="0"/>
              <w:divBdr>
                <w:top w:val="none" w:sz="0" w:space="0" w:color="auto"/>
                <w:left w:val="none" w:sz="0" w:space="0" w:color="auto"/>
                <w:bottom w:val="none" w:sz="0" w:space="0" w:color="auto"/>
                <w:right w:val="none" w:sz="0" w:space="0" w:color="auto"/>
              </w:divBdr>
              <w:divsChild>
                <w:div w:id="173497081">
                  <w:marLeft w:val="0"/>
                  <w:marRight w:val="0"/>
                  <w:marTop w:val="0"/>
                  <w:marBottom w:val="0"/>
                  <w:divBdr>
                    <w:top w:val="none" w:sz="0" w:space="0" w:color="auto"/>
                    <w:left w:val="none" w:sz="0" w:space="0" w:color="auto"/>
                    <w:bottom w:val="none" w:sz="0" w:space="0" w:color="auto"/>
                    <w:right w:val="none" w:sz="0" w:space="0" w:color="auto"/>
                  </w:divBdr>
                  <w:divsChild>
                    <w:div w:id="1112896443">
                      <w:marLeft w:val="0"/>
                      <w:marRight w:val="0"/>
                      <w:marTop w:val="0"/>
                      <w:marBottom w:val="0"/>
                      <w:divBdr>
                        <w:top w:val="none" w:sz="0" w:space="0" w:color="auto"/>
                        <w:left w:val="none" w:sz="0" w:space="0" w:color="auto"/>
                        <w:bottom w:val="none" w:sz="0" w:space="0" w:color="auto"/>
                        <w:right w:val="none" w:sz="0" w:space="0" w:color="auto"/>
                      </w:divBdr>
                      <w:divsChild>
                        <w:div w:id="1464931578">
                          <w:marLeft w:val="0"/>
                          <w:marRight w:val="0"/>
                          <w:marTop w:val="0"/>
                          <w:marBottom w:val="0"/>
                          <w:divBdr>
                            <w:top w:val="none" w:sz="0" w:space="0" w:color="auto"/>
                            <w:left w:val="none" w:sz="0" w:space="0" w:color="auto"/>
                            <w:bottom w:val="none" w:sz="0" w:space="0" w:color="auto"/>
                            <w:right w:val="none" w:sz="0" w:space="0" w:color="auto"/>
                          </w:divBdr>
                          <w:divsChild>
                            <w:div w:id="1327705227">
                              <w:marLeft w:val="0"/>
                              <w:marRight w:val="0"/>
                              <w:marTop w:val="0"/>
                              <w:marBottom w:val="0"/>
                              <w:divBdr>
                                <w:top w:val="none" w:sz="0" w:space="0" w:color="auto"/>
                                <w:left w:val="none" w:sz="0" w:space="0" w:color="auto"/>
                                <w:bottom w:val="none" w:sz="0" w:space="0" w:color="auto"/>
                                <w:right w:val="none" w:sz="0" w:space="0" w:color="auto"/>
                              </w:divBdr>
                              <w:divsChild>
                                <w:div w:id="53222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012254">
          <w:marLeft w:val="0"/>
          <w:marRight w:val="0"/>
          <w:marTop w:val="0"/>
          <w:marBottom w:val="0"/>
          <w:divBdr>
            <w:top w:val="none" w:sz="0" w:space="0" w:color="auto"/>
            <w:left w:val="none" w:sz="0" w:space="0" w:color="auto"/>
            <w:bottom w:val="none" w:sz="0" w:space="0" w:color="auto"/>
            <w:right w:val="none" w:sz="0" w:space="0" w:color="auto"/>
          </w:divBdr>
          <w:divsChild>
            <w:div w:id="87314716">
              <w:marLeft w:val="0"/>
              <w:marRight w:val="0"/>
              <w:marTop w:val="0"/>
              <w:marBottom w:val="0"/>
              <w:divBdr>
                <w:top w:val="none" w:sz="0" w:space="0" w:color="auto"/>
                <w:left w:val="none" w:sz="0" w:space="0" w:color="auto"/>
                <w:bottom w:val="none" w:sz="0" w:space="0" w:color="auto"/>
                <w:right w:val="none" w:sz="0" w:space="0" w:color="auto"/>
              </w:divBdr>
              <w:divsChild>
                <w:div w:id="629168184">
                  <w:marLeft w:val="0"/>
                  <w:marRight w:val="0"/>
                  <w:marTop w:val="0"/>
                  <w:marBottom w:val="0"/>
                  <w:divBdr>
                    <w:top w:val="none" w:sz="0" w:space="0" w:color="auto"/>
                    <w:left w:val="none" w:sz="0" w:space="0" w:color="auto"/>
                    <w:bottom w:val="none" w:sz="0" w:space="0" w:color="auto"/>
                    <w:right w:val="none" w:sz="0" w:space="0" w:color="auto"/>
                  </w:divBdr>
                  <w:divsChild>
                    <w:div w:id="2009400648">
                      <w:marLeft w:val="0"/>
                      <w:marRight w:val="0"/>
                      <w:marTop w:val="0"/>
                      <w:marBottom w:val="0"/>
                      <w:divBdr>
                        <w:top w:val="none" w:sz="0" w:space="0" w:color="auto"/>
                        <w:left w:val="none" w:sz="0" w:space="0" w:color="auto"/>
                        <w:bottom w:val="none" w:sz="0" w:space="0" w:color="auto"/>
                        <w:right w:val="none" w:sz="0" w:space="0" w:color="auto"/>
                      </w:divBdr>
                      <w:divsChild>
                        <w:div w:id="2055495923">
                          <w:marLeft w:val="0"/>
                          <w:marRight w:val="0"/>
                          <w:marTop w:val="0"/>
                          <w:marBottom w:val="0"/>
                          <w:divBdr>
                            <w:top w:val="none" w:sz="0" w:space="0" w:color="auto"/>
                            <w:left w:val="none" w:sz="0" w:space="0" w:color="auto"/>
                            <w:bottom w:val="none" w:sz="0" w:space="0" w:color="auto"/>
                            <w:right w:val="none" w:sz="0" w:space="0" w:color="auto"/>
                          </w:divBdr>
                          <w:divsChild>
                            <w:div w:id="202211050">
                              <w:marLeft w:val="0"/>
                              <w:marRight w:val="0"/>
                              <w:marTop w:val="0"/>
                              <w:marBottom w:val="0"/>
                              <w:divBdr>
                                <w:top w:val="none" w:sz="0" w:space="0" w:color="auto"/>
                                <w:left w:val="none" w:sz="0" w:space="0" w:color="auto"/>
                                <w:bottom w:val="none" w:sz="0" w:space="0" w:color="auto"/>
                                <w:right w:val="none" w:sz="0" w:space="0" w:color="auto"/>
                              </w:divBdr>
                              <w:divsChild>
                                <w:div w:id="701127873">
                                  <w:marLeft w:val="0"/>
                                  <w:marRight w:val="0"/>
                                  <w:marTop w:val="0"/>
                                  <w:marBottom w:val="0"/>
                                  <w:divBdr>
                                    <w:top w:val="none" w:sz="0" w:space="0" w:color="auto"/>
                                    <w:left w:val="none" w:sz="0" w:space="0" w:color="auto"/>
                                    <w:bottom w:val="none" w:sz="0" w:space="0" w:color="auto"/>
                                    <w:right w:val="none" w:sz="0" w:space="0" w:color="auto"/>
                                  </w:divBdr>
                                  <w:divsChild>
                                    <w:div w:id="109400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733904">
          <w:marLeft w:val="0"/>
          <w:marRight w:val="0"/>
          <w:marTop w:val="0"/>
          <w:marBottom w:val="0"/>
          <w:divBdr>
            <w:top w:val="none" w:sz="0" w:space="0" w:color="auto"/>
            <w:left w:val="none" w:sz="0" w:space="0" w:color="auto"/>
            <w:bottom w:val="none" w:sz="0" w:space="0" w:color="auto"/>
            <w:right w:val="none" w:sz="0" w:space="0" w:color="auto"/>
          </w:divBdr>
          <w:divsChild>
            <w:div w:id="1546137815">
              <w:marLeft w:val="0"/>
              <w:marRight w:val="0"/>
              <w:marTop w:val="0"/>
              <w:marBottom w:val="0"/>
              <w:divBdr>
                <w:top w:val="none" w:sz="0" w:space="0" w:color="auto"/>
                <w:left w:val="none" w:sz="0" w:space="0" w:color="auto"/>
                <w:bottom w:val="none" w:sz="0" w:space="0" w:color="auto"/>
                <w:right w:val="none" w:sz="0" w:space="0" w:color="auto"/>
              </w:divBdr>
              <w:divsChild>
                <w:div w:id="687103729">
                  <w:marLeft w:val="0"/>
                  <w:marRight w:val="0"/>
                  <w:marTop w:val="0"/>
                  <w:marBottom w:val="0"/>
                  <w:divBdr>
                    <w:top w:val="none" w:sz="0" w:space="0" w:color="auto"/>
                    <w:left w:val="none" w:sz="0" w:space="0" w:color="auto"/>
                    <w:bottom w:val="none" w:sz="0" w:space="0" w:color="auto"/>
                    <w:right w:val="none" w:sz="0" w:space="0" w:color="auto"/>
                  </w:divBdr>
                  <w:divsChild>
                    <w:div w:id="839007938">
                      <w:marLeft w:val="0"/>
                      <w:marRight w:val="0"/>
                      <w:marTop w:val="0"/>
                      <w:marBottom w:val="0"/>
                      <w:divBdr>
                        <w:top w:val="none" w:sz="0" w:space="0" w:color="auto"/>
                        <w:left w:val="none" w:sz="0" w:space="0" w:color="auto"/>
                        <w:bottom w:val="none" w:sz="0" w:space="0" w:color="auto"/>
                        <w:right w:val="none" w:sz="0" w:space="0" w:color="auto"/>
                      </w:divBdr>
                      <w:divsChild>
                        <w:div w:id="1121608712">
                          <w:marLeft w:val="0"/>
                          <w:marRight w:val="0"/>
                          <w:marTop w:val="0"/>
                          <w:marBottom w:val="0"/>
                          <w:divBdr>
                            <w:top w:val="none" w:sz="0" w:space="0" w:color="auto"/>
                            <w:left w:val="none" w:sz="0" w:space="0" w:color="auto"/>
                            <w:bottom w:val="none" w:sz="0" w:space="0" w:color="auto"/>
                            <w:right w:val="none" w:sz="0" w:space="0" w:color="auto"/>
                          </w:divBdr>
                          <w:divsChild>
                            <w:div w:id="2087605372">
                              <w:marLeft w:val="0"/>
                              <w:marRight w:val="0"/>
                              <w:marTop w:val="0"/>
                              <w:marBottom w:val="0"/>
                              <w:divBdr>
                                <w:top w:val="none" w:sz="0" w:space="0" w:color="auto"/>
                                <w:left w:val="none" w:sz="0" w:space="0" w:color="auto"/>
                                <w:bottom w:val="none" w:sz="0" w:space="0" w:color="auto"/>
                                <w:right w:val="none" w:sz="0" w:space="0" w:color="auto"/>
                              </w:divBdr>
                              <w:divsChild>
                                <w:div w:id="2011562508">
                                  <w:marLeft w:val="0"/>
                                  <w:marRight w:val="0"/>
                                  <w:marTop w:val="0"/>
                                  <w:marBottom w:val="0"/>
                                  <w:divBdr>
                                    <w:top w:val="none" w:sz="0" w:space="0" w:color="auto"/>
                                    <w:left w:val="none" w:sz="0" w:space="0" w:color="auto"/>
                                    <w:bottom w:val="none" w:sz="0" w:space="0" w:color="auto"/>
                                    <w:right w:val="none" w:sz="0" w:space="0" w:color="auto"/>
                                  </w:divBdr>
                                  <w:divsChild>
                                    <w:div w:id="382098776">
                                      <w:marLeft w:val="0"/>
                                      <w:marRight w:val="0"/>
                                      <w:marTop w:val="0"/>
                                      <w:marBottom w:val="0"/>
                                      <w:divBdr>
                                        <w:top w:val="none" w:sz="0" w:space="0" w:color="auto"/>
                                        <w:left w:val="none" w:sz="0" w:space="0" w:color="auto"/>
                                        <w:bottom w:val="none" w:sz="0" w:space="0" w:color="auto"/>
                                        <w:right w:val="none" w:sz="0" w:space="0" w:color="auto"/>
                                      </w:divBdr>
                                      <w:divsChild>
                                        <w:div w:id="1070343211">
                                          <w:marLeft w:val="0"/>
                                          <w:marRight w:val="0"/>
                                          <w:marTop w:val="0"/>
                                          <w:marBottom w:val="0"/>
                                          <w:divBdr>
                                            <w:top w:val="none" w:sz="0" w:space="0" w:color="auto"/>
                                            <w:left w:val="none" w:sz="0" w:space="0" w:color="auto"/>
                                            <w:bottom w:val="none" w:sz="0" w:space="0" w:color="auto"/>
                                            <w:right w:val="none" w:sz="0" w:space="0" w:color="auto"/>
                                          </w:divBdr>
                                          <w:divsChild>
                                            <w:div w:id="103890700">
                                              <w:marLeft w:val="0"/>
                                              <w:marRight w:val="0"/>
                                              <w:marTop w:val="0"/>
                                              <w:marBottom w:val="0"/>
                                              <w:divBdr>
                                                <w:top w:val="none" w:sz="0" w:space="0" w:color="auto"/>
                                                <w:left w:val="none" w:sz="0" w:space="0" w:color="auto"/>
                                                <w:bottom w:val="none" w:sz="0" w:space="0" w:color="auto"/>
                                                <w:right w:val="none" w:sz="0" w:space="0" w:color="auto"/>
                                              </w:divBdr>
                                              <w:divsChild>
                                                <w:div w:id="533074855">
                                                  <w:marLeft w:val="0"/>
                                                  <w:marRight w:val="0"/>
                                                  <w:marTop w:val="0"/>
                                                  <w:marBottom w:val="0"/>
                                                  <w:divBdr>
                                                    <w:top w:val="none" w:sz="0" w:space="0" w:color="auto"/>
                                                    <w:left w:val="none" w:sz="0" w:space="0" w:color="auto"/>
                                                    <w:bottom w:val="none" w:sz="0" w:space="0" w:color="auto"/>
                                                    <w:right w:val="none" w:sz="0" w:space="0" w:color="auto"/>
                                                  </w:divBdr>
                                                  <w:divsChild>
                                                    <w:div w:id="110376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1508489">
          <w:marLeft w:val="0"/>
          <w:marRight w:val="0"/>
          <w:marTop w:val="0"/>
          <w:marBottom w:val="0"/>
          <w:divBdr>
            <w:top w:val="none" w:sz="0" w:space="0" w:color="auto"/>
            <w:left w:val="none" w:sz="0" w:space="0" w:color="auto"/>
            <w:bottom w:val="none" w:sz="0" w:space="0" w:color="auto"/>
            <w:right w:val="none" w:sz="0" w:space="0" w:color="auto"/>
          </w:divBdr>
          <w:divsChild>
            <w:div w:id="1778796377">
              <w:marLeft w:val="0"/>
              <w:marRight w:val="0"/>
              <w:marTop w:val="0"/>
              <w:marBottom w:val="0"/>
              <w:divBdr>
                <w:top w:val="none" w:sz="0" w:space="0" w:color="auto"/>
                <w:left w:val="none" w:sz="0" w:space="0" w:color="auto"/>
                <w:bottom w:val="none" w:sz="0" w:space="0" w:color="auto"/>
                <w:right w:val="none" w:sz="0" w:space="0" w:color="auto"/>
              </w:divBdr>
              <w:divsChild>
                <w:div w:id="1265966091">
                  <w:marLeft w:val="0"/>
                  <w:marRight w:val="0"/>
                  <w:marTop w:val="0"/>
                  <w:marBottom w:val="0"/>
                  <w:divBdr>
                    <w:top w:val="none" w:sz="0" w:space="0" w:color="auto"/>
                    <w:left w:val="none" w:sz="0" w:space="0" w:color="auto"/>
                    <w:bottom w:val="none" w:sz="0" w:space="0" w:color="auto"/>
                    <w:right w:val="none" w:sz="0" w:space="0" w:color="auto"/>
                  </w:divBdr>
                  <w:divsChild>
                    <w:div w:id="1596549973">
                      <w:marLeft w:val="0"/>
                      <w:marRight w:val="0"/>
                      <w:marTop w:val="0"/>
                      <w:marBottom w:val="0"/>
                      <w:divBdr>
                        <w:top w:val="none" w:sz="0" w:space="0" w:color="auto"/>
                        <w:left w:val="none" w:sz="0" w:space="0" w:color="auto"/>
                        <w:bottom w:val="none" w:sz="0" w:space="0" w:color="auto"/>
                        <w:right w:val="none" w:sz="0" w:space="0" w:color="auto"/>
                      </w:divBdr>
                      <w:divsChild>
                        <w:div w:id="1423843469">
                          <w:marLeft w:val="0"/>
                          <w:marRight w:val="0"/>
                          <w:marTop w:val="0"/>
                          <w:marBottom w:val="0"/>
                          <w:divBdr>
                            <w:top w:val="none" w:sz="0" w:space="0" w:color="auto"/>
                            <w:left w:val="none" w:sz="0" w:space="0" w:color="auto"/>
                            <w:bottom w:val="none" w:sz="0" w:space="0" w:color="auto"/>
                            <w:right w:val="none" w:sz="0" w:space="0" w:color="auto"/>
                          </w:divBdr>
                          <w:divsChild>
                            <w:div w:id="542254435">
                              <w:marLeft w:val="0"/>
                              <w:marRight w:val="0"/>
                              <w:marTop w:val="0"/>
                              <w:marBottom w:val="0"/>
                              <w:divBdr>
                                <w:top w:val="none" w:sz="0" w:space="0" w:color="auto"/>
                                <w:left w:val="none" w:sz="0" w:space="0" w:color="auto"/>
                                <w:bottom w:val="none" w:sz="0" w:space="0" w:color="auto"/>
                                <w:right w:val="none" w:sz="0" w:space="0" w:color="auto"/>
                              </w:divBdr>
                              <w:divsChild>
                                <w:div w:id="770973472">
                                  <w:marLeft w:val="0"/>
                                  <w:marRight w:val="0"/>
                                  <w:marTop w:val="0"/>
                                  <w:marBottom w:val="0"/>
                                  <w:divBdr>
                                    <w:top w:val="none" w:sz="0" w:space="0" w:color="auto"/>
                                    <w:left w:val="none" w:sz="0" w:space="0" w:color="auto"/>
                                    <w:bottom w:val="none" w:sz="0" w:space="0" w:color="auto"/>
                                    <w:right w:val="none" w:sz="0" w:space="0" w:color="auto"/>
                                  </w:divBdr>
                                  <w:divsChild>
                                    <w:div w:id="194426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669541">
          <w:marLeft w:val="0"/>
          <w:marRight w:val="0"/>
          <w:marTop w:val="0"/>
          <w:marBottom w:val="0"/>
          <w:divBdr>
            <w:top w:val="none" w:sz="0" w:space="0" w:color="auto"/>
            <w:left w:val="none" w:sz="0" w:space="0" w:color="auto"/>
            <w:bottom w:val="none" w:sz="0" w:space="0" w:color="auto"/>
            <w:right w:val="none" w:sz="0" w:space="0" w:color="auto"/>
          </w:divBdr>
          <w:divsChild>
            <w:div w:id="1187594603">
              <w:marLeft w:val="0"/>
              <w:marRight w:val="0"/>
              <w:marTop w:val="0"/>
              <w:marBottom w:val="0"/>
              <w:divBdr>
                <w:top w:val="none" w:sz="0" w:space="0" w:color="auto"/>
                <w:left w:val="none" w:sz="0" w:space="0" w:color="auto"/>
                <w:bottom w:val="none" w:sz="0" w:space="0" w:color="auto"/>
                <w:right w:val="none" w:sz="0" w:space="0" w:color="auto"/>
              </w:divBdr>
              <w:divsChild>
                <w:div w:id="8143495">
                  <w:marLeft w:val="0"/>
                  <w:marRight w:val="0"/>
                  <w:marTop w:val="0"/>
                  <w:marBottom w:val="0"/>
                  <w:divBdr>
                    <w:top w:val="none" w:sz="0" w:space="0" w:color="auto"/>
                    <w:left w:val="none" w:sz="0" w:space="0" w:color="auto"/>
                    <w:bottom w:val="none" w:sz="0" w:space="0" w:color="auto"/>
                    <w:right w:val="none" w:sz="0" w:space="0" w:color="auto"/>
                  </w:divBdr>
                  <w:divsChild>
                    <w:div w:id="1542597345">
                      <w:marLeft w:val="0"/>
                      <w:marRight w:val="0"/>
                      <w:marTop w:val="0"/>
                      <w:marBottom w:val="0"/>
                      <w:divBdr>
                        <w:top w:val="none" w:sz="0" w:space="0" w:color="auto"/>
                        <w:left w:val="none" w:sz="0" w:space="0" w:color="auto"/>
                        <w:bottom w:val="none" w:sz="0" w:space="0" w:color="auto"/>
                        <w:right w:val="none" w:sz="0" w:space="0" w:color="auto"/>
                      </w:divBdr>
                      <w:divsChild>
                        <w:div w:id="1821262111">
                          <w:marLeft w:val="0"/>
                          <w:marRight w:val="0"/>
                          <w:marTop w:val="0"/>
                          <w:marBottom w:val="0"/>
                          <w:divBdr>
                            <w:top w:val="none" w:sz="0" w:space="0" w:color="auto"/>
                            <w:left w:val="none" w:sz="0" w:space="0" w:color="auto"/>
                            <w:bottom w:val="none" w:sz="0" w:space="0" w:color="auto"/>
                            <w:right w:val="none" w:sz="0" w:space="0" w:color="auto"/>
                          </w:divBdr>
                          <w:divsChild>
                            <w:div w:id="585841077">
                              <w:marLeft w:val="0"/>
                              <w:marRight w:val="0"/>
                              <w:marTop w:val="0"/>
                              <w:marBottom w:val="0"/>
                              <w:divBdr>
                                <w:top w:val="none" w:sz="0" w:space="0" w:color="auto"/>
                                <w:left w:val="none" w:sz="0" w:space="0" w:color="auto"/>
                                <w:bottom w:val="none" w:sz="0" w:space="0" w:color="auto"/>
                                <w:right w:val="none" w:sz="0" w:space="0" w:color="auto"/>
                              </w:divBdr>
                              <w:divsChild>
                                <w:div w:id="1202399763">
                                  <w:marLeft w:val="0"/>
                                  <w:marRight w:val="0"/>
                                  <w:marTop w:val="0"/>
                                  <w:marBottom w:val="0"/>
                                  <w:divBdr>
                                    <w:top w:val="none" w:sz="0" w:space="0" w:color="auto"/>
                                    <w:left w:val="none" w:sz="0" w:space="0" w:color="auto"/>
                                    <w:bottom w:val="none" w:sz="0" w:space="0" w:color="auto"/>
                                    <w:right w:val="none" w:sz="0" w:space="0" w:color="auto"/>
                                  </w:divBdr>
                                  <w:divsChild>
                                    <w:div w:id="785121672">
                                      <w:marLeft w:val="0"/>
                                      <w:marRight w:val="0"/>
                                      <w:marTop w:val="0"/>
                                      <w:marBottom w:val="0"/>
                                      <w:divBdr>
                                        <w:top w:val="none" w:sz="0" w:space="0" w:color="auto"/>
                                        <w:left w:val="none" w:sz="0" w:space="0" w:color="auto"/>
                                        <w:bottom w:val="none" w:sz="0" w:space="0" w:color="auto"/>
                                        <w:right w:val="none" w:sz="0" w:space="0" w:color="auto"/>
                                      </w:divBdr>
                                      <w:divsChild>
                                        <w:div w:id="530262407">
                                          <w:marLeft w:val="0"/>
                                          <w:marRight w:val="0"/>
                                          <w:marTop w:val="0"/>
                                          <w:marBottom w:val="0"/>
                                          <w:divBdr>
                                            <w:top w:val="none" w:sz="0" w:space="0" w:color="auto"/>
                                            <w:left w:val="none" w:sz="0" w:space="0" w:color="auto"/>
                                            <w:bottom w:val="none" w:sz="0" w:space="0" w:color="auto"/>
                                            <w:right w:val="none" w:sz="0" w:space="0" w:color="auto"/>
                                          </w:divBdr>
                                          <w:divsChild>
                                            <w:div w:id="2078625671">
                                              <w:marLeft w:val="0"/>
                                              <w:marRight w:val="0"/>
                                              <w:marTop w:val="0"/>
                                              <w:marBottom w:val="0"/>
                                              <w:divBdr>
                                                <w:top w:val="none" w:sz="0" w:space="0" w:color="auto"/>
                                                <w:left w:val="none" w:sz="0" w:space="0" w:color="auto"/>
                                                <w:bottom w:val="none" w:sz="0" w:space="0" w:color="auto"/>
                                                <w:right w:val="none" w:sz="0" w:space="0" w:color="auto"/>
                                              </w:divBdr>
                                              <w:divsChild>
                                                <w:div w:id="779878523">
                                                  <w:marLeft w:val="0"/>
                                                  <w:marRight w:val="0"/>
                                                  <w:marTop w:val="0"/>
                                                  <w:marBottom w:val="0"/>
                                                  <w:divBdr>
                                                    <w:top w:val="none" w:sz="0" w:space="0" w:color="auto"/>
                                                    <w:left w:val="none" w:sz="0" w:space="0" w:color="auto"/>
                                                    <w:bottom w:val="none" w:sz="0" w:space="0" w:color="auto"/>
                                                    <w:right w:val="none" w:sz="0" w:space="0" w:color="auto"/>
                                                  </w:divBdr>
                                                  <w:divsChild>
                                                    <w:div w:id="41335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6319258">
          <w:marLeft w:val="0"/>
          <w:marRight w:val="0"/>
          <w:marTop w:val="0"/>
          <w:marBottom w:val="0"/>
          <w:divBdr>
            <w:top w:val="none" w:sz="0" w:space="0" w:color="auto"/>
            <w:left w:val="none" w:sz="0" w:space="0" w:color="auto"/>
            <w:bottom w:val="none" w:sz="0" w:space="0" w:color="auto"/>
            <w:right w:val="none" w:sz="0" w:space="0" w:color="auto"/>
          </w:divBdr>
          <w:divsChild>
            <w:div w:id="1617638018">
              <w:marLeft w:val="0"/>
              <w:marRight w:val="0"/>
              <w:marTop w:val="0"/>
              <w:marBottom w:val="0"/>
              <w:divBdr>
                <w:top w:val="none" w:sz="0" w:space="0" w:color="auto"/>
                <w:left w:val="none" w:sz="0" w:space="0" w:color="auto"/>
                <w:bottom w:val="none" w:sz="0" w:space="0" w:color="auto"/>
                <w:right w:val="none" w:sz="0" w:space="0" w:color="auto"/>
              </w:divBdr>
              <w:divsChild>
                <w:div w:id="2014647106">
                  <w:marLeft w:val="0"/>
                  <w:marRight w:val="0"/>
                  <w:marTop w:val="0"/>
                  <w:marBottom w:val="0"/>
                  <w:divBdr>
                    <w:top w:val="none" w:sz="0" w:space="0" w:color="auto"/>
                    <w:left w:val="none" w:sz="0" w:space="0" w:color="auto"/>
                    <w:bottom w:val="none" w:sz="0" w:space="0" w:color="auto"/>
                    <w:right w:val="none" w:sz="0" w:space="0" w:color="auto"/>
                  </w:divBdr>
                  <w:divsChild>
                    <w:div w:id="1819566914">
                      <w:marLeft w:val="0"/>
                      <w:marRight w:val="0"/>
                      <w:marTop w:val="0"/>
                      <w:marBottom w:val="0"/>
                      <w:divBdr>
                        <w:top w:val="none" w:sz="0" w:space="0" w:color="auto"/>
                        <w:left w:val="none" w:sz="0" w:space="0" w:color="auto"/>
                        <w:bottom w:val="none" w:sz="0" w:space="0" w:color="auto"/>
                        <w:right w:val="none" w:sz="0" w:space="0" w:color="auto"/>
                      </w:divBdr>
                      <w:divsChild>
                        <w:div w:id="1403022173">
                          <w:marLeft w:val="0"/>
                          <w:marRight w:val="0"/>
                          <w:marTop w:val="0"/>
                          <w:marBottom w:val="0"/>
                          <w:divBdr>
                            <w:top w:val="none" w:sz="0" w:space="0" w:color="auto"/>
                            <w:left w:val="none" w:sz="0" w:space="0" w:color="auto"/>
                            <w:bottom w:val="none" w:sz="0" w:space="0" w:color="auto"/>
                            <w:right w:val="none" w:sz="0" w:space="0" w:color="auto"/>
                          </w:divBdr>
                          <w:divsChild>
                            <w:div w:id="2094546884">
                              <w:marLeft w:val="0"/>
                              <w:marRight w:val="0"/>
                              <w:marTop w:val="0"/>
                              <w:marBottom w:val="0"/>
                              <w:divBdr>
                                <w:top w:val="none" w:sz="0" w:space="0" w:color="auto"/>
                                <w:left w:val="none" w:sz="0" w:space="0" w:color="auto"/>
                                <w:bottom w:val="none" w:sz="0" w:space="0" w:color="auto"/>
                                <w:right w:val="none" w:sz="0" w:space="0" w:color="auto"/>
                              </w:divBdr>
                              <w:divsChild>
                                <w:div w:id="1246961776">
                                  <w:marLeft w:val="0"/>
                                  <w:marRight w:val="0"/>
                                  <w:marTop w:val="0"/>
                                  <w:marBottom w:val="0"/>
                                  <w:divBdr>
                                    <w:top w:val="none" w:sz="0" w:space="0" w:color="auto"/>
                                    <w:left w:val="none" w:sz="0" w:space="0" w:color="auto"/>
                                    <w:bottom w:val="none" w:sz="0" w:space="0" w:color="auto"/>
                                    <w:right w:val="none" w:sz="0" w:space="0" w:color="auto"/>
                                  </w:divBdr>
                                  <w:divsChild>
                                    <w:div w:id="84732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290422">
          <w:marLeft w:val="0"/>
          <w:marRight w:val="0"/>
          <w:marTop w:val="0"/>
          <w:marBottom w:val="0"/>
          <w:divBdr>
            <w:top w:val="none" w:sz="0" w:space="0" w:color="auto"/>
            <w:left w:val="none" w:sz="0" w:space="0" w:color="auto"/>
            <w:bottom w:val="none" w:sz="0" w:space="0" w:color="auto"/>
            <w:right w:val="none" w:sz="0" w:space="0" w:color="auto"/>
          </w:divBdr>
          <w:divsChild>
            <w:div w:id="1774326614">
              <w:marLeft w:val="0"/>
              <w:marRight w:val="0"/>
              <w:marTop w:val="0"/>
              <w:marBottom w:val="0"/>
              <w:divBdr>
                <w:top w:val="none" w:sz="0" w:space="0" w:color="auto"/>
                <w:left w:val="none" w:sz="0" w:space="0" w:color="auto"/>
                <w:bottom w:val="none" w:sz="0" w:space="0" w:color="auto"/>
                <w:right w:val="none" w:sz="0" w:space="0" w:color="auto"/>
              </w:divBdr>
              <w:divsChild>
                <w:div w:id="847133623">
                  <w:marLeft w:val="0"/>
                  <w:marRight w:val="0"/>
                  <w:marTop w:val="0"/>
                  <w:marBottom w:val="0"/>
                  <w:divBdr>
                    <w:top w:val="none" w:sz="0" w:space="0" w:color="auto"/>
                    <w:left w:val="none" w:sz="0" w:space="0" w:color="auto"/>
                    <w:bottom w:val="none" w:sz="0" w:space="0" w:color="auto"/>
                    <w:right w:val="none" w:sz="0" w:space="0" w:color="auto"/>
                  </w:divBdr>
                  <w:divsChild>
                    <w:div w:id="2113622817">
                      <w:marLeft w:val="0"/>
                      <w:marRight w:val="0"/>
                      <w:marTop w:val="0"/>
                      <w:marBottom w:val="0"/>
                      <w:divBdr>
                        <w:top w:val="none" w:sz="0" w:space="0" w:color="auto"/>
                        <w:left w:val="none" w:sz="0" w:space="0" w:color="auto"/>
                        <w:bottom w:val="none" w:sz="0" w:space="0" w:color="auto"/>
                        <w:right w:val="none" w:sz="0" w:space="0" w:color="auto"/>
                      </w:divBdr>
                      <w:divsChild>
                        <w:div w:id="453913903">
                          <w:marLeft w:val="0"/>
                          <w:marRight w:val="0"/>
                          <w:marTop w:val="0"/>
                          <w:marBottom w:val="0"/>
                          <w:divBdr>
                            <w:top w:val="none" w:sz="0" w:space="0" w:color="auto"/>
                            <w:left w:val="none" w:sz="0" w:space="0" w:color="auto"/>
                            <w:bottom w:val="none" w:sz="0" w:space="0" w:color="auto"/>
                            <w:right w:val="none" w:sz="0" w:space="0" w:color="auto"/>
                          </w:divBdr>
                          <w:divsChild>
                            <w:div w:id="1221096567">
                              <w:marLeft w:val="0"/>
                              <w:marRight w:val="0"/>
                              <w:marTop w:val="0"/>
                              <w:marBottom w:val="0"/>
                              <w:divBdr>
                                <w:top w:val="none" w:sz="0" w:space="0" w:color="auto"/>
                                <w:left w:val="none" w:sz="0" w:space="0" w:color="auto"/>
                                <w:bottom w:val="none" w:sz="0" w:space="0" w:color="auto"/>
                                <w:right w:val="none" w:sz="0" w:space="0" w:color="auto"/>
                              </w:divBdr>
                              <w:divsChild>
                                <w:div w:id="60908413">
                                  <w:marLeft w:val="0"/>
                                  <w:marRight w:val="0"/>
                                  <w:marTop w:val="0"/>
                                  <w:marBottom w:val="0"/>
                                  <w:divBdr>
                                    <w:top w:val="none" w:sz="0" w:space="0" w:color="auto"/>
                                    <w:left w:val="none" w:sz="0" w:space="0" w:color="auto"/>
                                    <w:bottom w:val="none" w:sz="0" w:space="0" w:color="auto"/>
                                    <w:right w:val="none" w:sz="0" w:space="0" w:color="auto"/>
                                  </w:divBdr>
                                  <w:divsChild>
                                    <w:div w:id="720708460">
                                      <w:marLeft w:val="0"/>
                                      <w:marRight w:val="0"/>
                                      <w:marTop w:val="0"/>
                                      <w:marBottom w:val="0"/>
                                      <w:divBdr>
                                        <w:top w:val="none" w:sz="0" w:space="0" w:color="auto"/>
                                        <w:left w:val="none" w:sz="0" w:space="0" w:color="auto"/>
                                        <w:bottom w:val="none" w:sz="0" w:space="0" w:color="auto"/>
                                        <w:right w:val="none" w:sz="0" w:space="0" w:color="auto"/>
                                      </w:divBdr>
                                      <w:divsChild>
                                        <w:div w:id="1111701572">
                                          <w:marLeft w:val="0"/>
                                          <w:marRight w:val="0"/>
                                          <w:marTop w:val="0"/>
                                          <w:marBottom w:val="0"/>
                                          <w:divBdr>
                                            <w:top w:val="none" w:sz="0" w:space="0" w:color="auto"/>
                                            <w:left w:val="none" w:sz="0" w:space="0" w:color="auto"/>
                                            <w:bottom w:val="none" w:sz="0" w:space="0" w:color="auto"/>
                                            <w:right w:val="none" w:sz="0" w:space="0" w:color="auto"/>
                                          </w:divBdr>
                                          <w:divsChild>
                                            <w:div w:id="1475945883">
                                              <w:marLeft w:val="0"/>
                                              <w:marRight w:val="0"/>
                                              <w:marTop w:val="0"/>
                                              <w:marBottom w:val="0"/>
                                              <w:divBdr>
                                                <w:top w:val="none" w:sz="0" w:space="0" w:color="auto"/>
                                                <w:left w:val="none" w:sz="0" w:space="0" w:color="auto"/>
                                                <w:bottom w:val="none" w:sz="0" w:space="0" w:color="auto"/>
                                                <w:right w:val="none" w:sz="0" w:space="0" w:color="auto"/>
                                              </w:divBdr>
                                              <w:divsChild>
                                                <w:div w:id="15431280">
                                                  <w:marLeft w:val="0"/>
                                                  <w:marRight w:val="0"/>
                                                  <w:marTop w:val="0"/>
                                                  <w:marBottom w:val="0"/>
                                                  <w:divBdr>
                                                    <w:top w:val="none" w:sz="0" w:space="0" w:color="auto"/>
                                                    <w:left w:val="none" w:sz="0" w:space="0" w:color="auto"/>
                                                    <w:bottom w:val="none" w:sz="0" w:space="0" w:color="auto"/>
                                                    <w:right w:val="none" w:sz="0" w:space="0" w:color="auto"/>
                                                  </w:divBdr>
                                                  <w:divsChild>
                                                    <w:div w:id="11134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7878051">
          <w:marLeft w:val="0"/>
          <w:marRight w:val="0"/>
          <w:marTop w:val="0"/>
          <w:marBottom w:val="0"/>
          <w:divBdr>
            <w:top w:val="none" w:sz="0" w:space="0" w:color="auto"/>
            <w:left w:val="none" w:sz="0" w:space="0" w:color="auto"/>
            <w:bottom w:val="none" w:sz="0" w:space="0" w:color="auto"/>
            <w:right w:val="none" w:sz="0" w:space="0" w:color="auto"/>
          </w:divBdr>
          <w:divsChild>
            <w:div w:id="1679498171">
              <w:marLeft w:val="0"/>
              <w:marRight w:val="0"/>
              <w:marTop w:val="0"/>
              <w:marBottom w:val="0"/>
              <w:divBdr>
                <w:top w:val="none" w:sz="0" w:space="0" w:color="auto"/>
                <w:left w:val="none" w:sz="0" w:space="0" w:color="auto"/>
                <w:bottom w:val="none" w:sz="0" w:space="0" w:color="auto"/>
                <w:right w:val="none" w:sz="0" w:space="0" w:color="auto"/>
              </w:divBdr>
              <w:divsChild>
                <w:div w:id="2118596057">
                  <w:marLeft w:val="0"/>
                  <w:marRight w:val="0"/>
                  <w:marTop w:val="0"/>
                  <w:marBottom w:val="0"/>
                  <w:divBdr>
                    <w:top w:val="none" w:sz="0" w:space="0" w:color="auto"/>
                    <w:left w:val="none" w:sz="0" w:space="0" w:color="auto"/>
                    <w:bottom w:val="none" w:sz="0" w:space="0" w:color="auto"/>
                    <w:right w:val="none" w:sz="0" w:space="0" w:color="auto"/>
                  </w:divBdr>
                  <w:divsChild>
                    <w:div w:id="581767272">
                      <w:marLeft w:val="0"/>
                      <w:marRight w:val="0"/>
                      <w:marTop w:val="0"/>
                      <w:marBottom w:val="0"/>
                      <w:divBdr>
                        <w:top w:val="none" w:sz="0" w:space="0" w:color="auto"/>
                        <w:left w:val="none" w:sz="0" w:space="0" w:color="auto"/>
                        <w:bottom w:val="none" w:sz="0" w:space="0" w:color="auto"/>
                        <w:right w:val="none" w:sz="0" w:space="0" w:color="auto"/>
                      </w:divBdr>
                      <w:divsChild>
                        <w:div w:id="1056977194">
                          <w:marLeft w:val="0"/>
                          <w:marRight w:val="0"/>
                          <w:marTop w:val="0"/>
                          <w:marBottom w:val="0"/>
                          <w:divBdr>
                            <w:top w:val="none" w:sz="0" w:space="0" w:color="auto"/>
                            <w:left w:val="none" w:sz="0" w:space="0" w:color="auto"/>
                            <w:bottom w:val="none" w:sz="0" w:space="0" w:color="auto"/>
                            <w:right w:val="none" w:sz="0" w:space="0" w:color="auto"/>
                          </w:divBdr>
                          <w:divsChild>
                            <w:div w:id="1328366094">
                              <w:marLeft w:val="0"/>
                              <w:marRight w:val="0"/>
                              <w:marTop w:val="0"/>
                              <w:marBottom w:val="0"/>
                              <w:divBdr>
                                <w:top w:val="none" w:sz="0" w:space="0" w:color="auto"/>
                                <w:left w:val="none" w:sz="0" w:space="0" w:color="auto"/>
                                <w:bottom w:val="none" w:sz="0" w:space="0" w:color="auto"/>
                                <w:right w:val="none" w:sz="0" w:space="0" w:color="auto"/>
                              </w:divBdr>
                              <w:divsChild>
                                <w:div w:id="531262283">
                                  <w:marLeft w:val="0"/>
                                  <w:marRight w:val="0"/>
                                  <w:marTop w:val="0"/>
                                  <w:marBottom w:val="0"/>
                                  <w:divBdr>
                                    <w:top w:val="none" w:sz="0" w:space="0" w:color="auto"/>
                                    <w:left w:val="none" w:sz="0" w:space="0" w:color="auto"/>
                                    <w:bottom w:val="none" w:sz="0" w:space="0" w:color="auto"/>
                                    <w:right w:val="none" w:sz="0" w:space="0" w:color="auto"/>
                                  </w:divBdr>
                                  <w:divsChild>
                                    <w:div w:id="44474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0251765">
          <w:marLeft w:val="0"/>
          <w:marRight w:val="0"/>
          <w:marTop w:val="0"/>
          <w:marBottom w:val="0"/>
          <w:divBdr>
            <w:top w:val="none" w:sz="0" w:space="0" w:color="auto"/>
            <w:left w:val="none" w:sz="0" w:space="0" w:color="auto"/>
            <w:bottom w:val="none" w:sz="0" w:space="0" w:color="auto"/>
            <w:right w:val="none" w:sz="0" w:space="0" w:color="auto"/>
          </w:divBdr>
          <w:divsChild>
            <w:div w:id="1749032325">
              <w:marLeft w:val="0"/>
              <w:marRight w:val="0"/>
              <w:marTop w:val="0"/>
              <w:marBottom w:val="0"/>
              <w:divBdr>
                <w:top w:val="none" w:sz="0" w:space="0" w:color="auto"/>
                <w:left w:val="none" w:sz="0" w:space="0" w:color="auto"/>
                <w:bottom w:val="none" w:sz="0" w:space="0" w:color="auto"/>
                <w:right w:val="none" w:sz="0" w:space="0" w:color="auto"/>
              </w:divBdr>
              <w:divsChild>
                <w:div w:id="102261696">
                  <w:marLeft w:val="0"/>
                  <w:marRight w:val="0"/>
                  <w:marTop w:val="0"/>
                  <w:marBottom w:val="0"/>
                  <w:divBdr>
                    <w:top w:val="none" w:sz="0" w:space="0" w:color="auto"/>
                    <w:left w:val="none" w:sz="0" w:space="0" w:color="auto"/>
                    <w:bottom w:val="none" w:sz="0" w:space="0" w:color="auto"/>
                    <w:right w:val="none" w:sz="0" w:space="0" w:color="auto"/>
                  </w:divBdr>
                  <w:divsChild>
                    <w:div w:id="1809588617">
                      <w:marLeft w:val="0"/>
                      <w:marRight w:val="0"/>
                      <w:marTop w:val="0"/>
                      <w:marBottom w:val="0"/>
                      <w:divBdr>
                        <w:top w:val="none" w:sz="0" w:space="0" w:color="auto"/>
                        <w:left w:val="none" w:sz="0" w:space="0" w:color="auto"/>
                        <w:bottom w:val="none" w:sz="0" w:space="0" w:color="auto"/>
                        <w:right w:val="none" w:sz="0" w:space="0" w:color="auto"/>
                      </w:divBdr>
                      <w:divsChild>
                        <w:div w:id="64962207">
                          <w:marLeft w:val="0"/>
                          <w:marRight w:val="0"/>
                          <w:marTop w:val="0"/>
                          <w:marBottom w:val="0"/>
                          <w:divBdr>
                            <w:top w:val="none" w:sz="0" w:space="0" w:color="auto"/>
                            <w:left w:val="none" w:sz="0" w:space="0" w:color="auto"/>
                            <w:bottom w:val="none" w:sz="0" w:space="0" w:color="auto"/>
                            <w:right w:val="none" w:sz="0" w:space="0" w:color="auto"/>
                          </w:divBdr>
                          <w:divsChild>
                            <w:div w:id="1036350075">
                              <w:marLeft w:val="0"/>
                              <w:marRight w:val="0"/>
                              <w:marTop w:val="0"/>
                              <w:marBottom w:val="0"/>
                              <w:divBdr>
                                <w:top w:val="none" w:sz="0" w:space="0" w:color="auto"/>
                                <w:left w:val="none" w:sz="0" w:space="0" w:color="auto"/>
                                <w:bottom w:val="none" w:sz="0" w:space="0" w:color="auto"/>
                                <w:right w:val="none" w:sz="0" w:space="0" w:color="auto"/>
                              </w:divBdr>
                              <w:divsChild>
                                <w:div w:id="57594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090209">
          <w:marLeft w:val="0"/>
          <w:marRight w:val="0"/>
          <w:marTop w:val="0"/>
          <w:marBottom w:val="0"/>
          <w:divBdr>
            <w:top w:val="none" w:sz="0" w:space="0" w:color="auto"/>
            <w:left w:val="none" w:sz="0" w:space="0" w:color="auto"/>
            <w:bottom w:val="none" w:sz="0" w:space="0" w:color="auto"/>
            <w:right w:val="none" w:sz="0" w:space="0" w:color="auto"/>
          </w:divBdr>
          <w:divsChild>
            <w:div w:id="496845222">
              <w:marLeft w:val="0"/>
              <w:marRight w:val="0"/>
              <w:marTop w:val="0"/>
              <w:marBottom w:val="0"/>
              <w:divBdr>
                <w:top w:val="none" w:sz="0" w:space="0" w:color="auto"/>
                <w:left w:val="none" w:sz="0" w:space="0" w:color="auto"/>
                <w:bottom w:val="none" w:sz="0" w:space="0" w:color="auto"/>
                <w:right w:val="none" w:sz="0" w:space="0" w:color="auto"/>
              </w:divBdr>
              <w:divsChild>
                <w:div w:id="589848517">
                  <w:marLeft w:val="0"/>
                  <w:marRight w:val="0"/>
                  <w:marTop w:val="0"/>
                  <w:marBottom w:val="0"/>
                  <w:divBdr>
                    <w:top w:val="none" w:sz="0" w:space="0" w:color="auto"/>
                    <w:left w:val="none" w:sz="0" w:space="0" w:color="auto"/>
                    <w:bottom w:val="none" w:sz="0" w:space="0" w:color="auto"/>
                    <w:right w:val="none" w:sz="0" w:space="0" w:color="auto"/>
                  </w:divBdr>
                  <w:divsChild>
                    <w:div w:id="599412525">
                      <w:marLeft w:val="0"/>
                      <w:marRight w:val="0"/>
                      <w:marTop w:val="0"/>
                      <w:marBottom w:val="0"/>
                      <w:divBdr>
                        <w:top w:val="none" w:sz="0" w:space="0" w:color="auto"/>
                        <w:left w:val="none" w:sz="0" w:space="0" w:color="auto"/>
                        <w:bottom w:val="none" w:sz="0" w:space="0" w:color="auto"/>
                        <w:right w:val="none" w:sz="0" w:space="0" w:color="auto"/>
                      </w:divBdr>
                      <w:divsChild>
                        <w:div w:id="14816111">
                          <w:marLeft w:val="0"/>
                          <w:marRight w:val="0"/>
                          <w:marTop w:val="0"/>
                          <w:marBottom w:val="0"/>
                          <w:divBdr>
                            <w:top w:val="none" w:sz="0" w:space="0" w:color="auto"/>
                            <w:left w:val="none" w:sz="0" w:space="0" w:color="auto"/>
                            <w:bottom w:val="none" w:sz="0" w:space="0" w:color="auto"/>
                            <w:right w:val="none" w:sz="0" w:space="0" w:color="auto"/>
                          </w:divBdr>
                          <w:divsChild>
                            <w:div w:id="319308141">
                              <w:marLeft w:val="0"/>
                              <w:marRight w:val="0"/>
                              <w:marTop w:val="0"/>
                              <w:marBottom w:val="0"/>
                              <w:divBdr>
                                <w:top w:val="none" w:sz="0" w:space="0" w:color="auto"/>
                                <w:left w:val="none" w:sz="0" w:space="0" w:color="auto"/>
                                <w:bottom w:val="none" w:sz="0" w:space="0" w:color="auto"/>
                                <w:right w:val="none" w:sz="0" w:space="0" w:color="auto"/>
                              </w:divBdr>
                              <w:divsChild>
                                <w:div w:id="174418205">
                                  <w:marLeft w:val="0"/>
                                  <w:marRight w:val="0"/>
                                  <w:marTop w:val="0"/>
                                  <w:marBottom w:val="0"/>
                                  <w:divBdr>
                                    <w:top w:val="none" w:sz="0" w:space="0" w:color="auto"/>
                                    <w:left w:val="none" w:sz="0" w:space="0" w:color="auto"/>
                                    <w:bottom w:val="none" w:sz="0" w:space="0" w:color="auto"/>
                                    <w:right w:val="none" w:sz="0" w:space="0" w:color="auto"/>
                                  </w:divBdr>
                                  <w:divsChild>
                                    <w:div w:id="135707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963863">
          <w:marLeft w:val="0"/>
          <w:marRight w:val="0"/>
          <w:marTop w:val="0"/>
          <w:marBottom w:val="0"/>
          <w:divBdr>
            <w:top w:val="none" w:sz="0" w:space="0" w:color="auto"/>
            <w:left w:val="none" w:sz="0" w:space="0" w:color="auto"/>
            <w:bottom w:val="none" w:sz="0" w:space="0" w:color="auto"/>
            <w:right w:val="none" w:sz="0" w:space="0" w:color="auto"/>
          </w:divBdr>
          <w:divsChild>
            <w:div w:id="130367872">
              <w:marLeft w:val="0"/>
              <w:marRight w:val="0"/>
              <w:marTop w:val="0"/>
              <w:marBottom w:val="0"/>
              <w:divBdr>
                <w:top w:val="none" w:sz="0" w:space="0" w:color="auto"/>
                <w:left w:val="none" w:sz="0" w:space="0" w:color="auto"/>
                <w:bottom w:val="none" w:sz="0" w:space="0" w:color="auto"/>
                <w:right w:val="none" w:sz="0" w:space="0" w:color="auto"/>
              </w:divBdr>
              <w:divsChild>
                <w:div w:id="2130734825">
                  <w:marLeft w:val="0"/>
                  <w:marRight w:val="0"/>
                  <w:marTop w:val="0"/>
                  <w:marBottom w:val="0"/>
                  <w:divBdr>
                    <w:top w:val="none" w:sz="0" w:space="0" w:color="auto"/>
                    <w:left w:val="none" w:sz="0" w:space="0" w:color="auto"/>
                    <w:bottom w:val="none" w:sz="0" w:space="0" w:color="auto"/>
                    <w:right w:val="none" w:sz="0" w:space="0" w:color="auto"/>
                  </w:divBdr>
                  <w:divsChild>
                    <w:div w:id="681738152">
                      <w:marLeft w:val="0"/>
                      <w:marRight w:val="0"/>
                      <w:marTop w:val="0"/>
                      <w:marBottom w:val="0"/>
                      <w:divBdr>
                        <w:top w:val="none" w:sz="0" w:space="0" w:color="auto"/>
                        <w:left w:val="none" w:sz="0" w:space="0" w:color="auto"/>
                        <w:bottom w:val="none" w:sz="0" w:space="0" w:color="auto"/>
                        <w:right w:val="none" w:sz="0" w:space="0" w:color="auto"/>
                      </w:divBdr>
                      <w:divsChild>
                        <w:div w:id="828252523">
                          <w:marLeft w:val="0"/>
                          <w:marRight w:val="0"/>
                          <w:marTop w:val="0"/>
                          <w:marBottom w:val="0"/>
                          <w:divBdr>
                            <w:top w:val="none" w:sz="0" w:space="0" w:color="auto"/>
                            <w:left w:val="none" w:sz="0" w:space="0" w:color="auto"/>
                            <w:bottom w:val="none" w:sz="0" w:space="0" w:color="auto"/>
                            <w:right w:val="none" w:sz="0" w:space="0" w:color="auto"/>
                          </w:divBdr>
                          <w:divsChild>
                            <w:div w:id="863831365">
                              <w:marLeft w:val="0"/>
                              <w:marRight w:val="0"/>
                              <w:marTop w:val="0"/>
                              <w:marBottom w:val="0"/>
                              <w:divBdr>
                                <w:top w:val="none" w:sz="0" w:space="0" w:color="auto"/>
                                <w:left w:val="none" w:sz="0" w:space="0" w:color="auto"/>
                                <w:bottom w:val="none" w:sz="0" w:space="0" w:color="auto"/>
                                <w:right w:val="none" w:sz="0" w:space="0" w:color="auto"/>
                              </w:divBdr>
                              <w:divsChild>
                                <w:div w:id="1683894613">
                                  <w:marLeft w:val="0"/>
                                  <w:marRight w:val="0"/>
                                  <w:marTop w:val="0"/>
                                  <w:marBottom w:val="0"/>
                                  <w:divBdr>
                                    <w:top w:val="none" w:sz="0" w:space="0" w:color="auto"/>
                                    <w:left w:val="none" w:sz="0" w:space="0" w:color="auto"/>
                                    <w:bottom w:val="none" w:sz="0" w:space="0" w:color="auto"/>
                                    <w:right w:val="none" w:sz="0" w:space="0" w:color="auto"/>
                                  </w:divBdr>
                                  <w:divsChild>
                                    <w:div w:id="142434375">
                                      <w:marLeft w:val="0"/>
                                      <w:marRight w:val="0"/>
                                      <w:marTop w:val="0"/>
                                      <w:marBottom w:val="0"/>
                                      <w:divBdr>
                                        <w:top w:val="none" w:sz="0" w:space="0" w:color="auto"/>
                                        <w:left w:val="none" w:sz="0" w:space="0" w:color="auto"/>
                                        <w:bottom w:val="none" w:sz="0" w:space="0" w:color="auto"/>
                                        <w:right w:val="none" w:sz="0" w:space="0" w:color="auto"/>
                                      </w:divBdr>
                                      <w:divsChild>
                                        <w:div w:id="531965611">
                                          <w:marLeft w:val="0"/>
                                          <w:marRight w:val="0"/>
                                          <w:marTop w:val="0"/>
                                          <w:marBottom w:val="0"/>
                                          <w:divBdr>
                                            <w:top w:val="none" w:sz="0" w:space="0" w:color="auto"/>
                                            <w:left w:val="none" w:sz="0" w:space="0" w:color="auto"/>
                                            <w:bottom w:val="none" w:sz="0" w:space="0" w:color="auto"/>
                                            <w:right w:val="none" w:sz="0" w:space="0" w:color="auto"/>
                                          </w:divBdr>
                                          <w:divsChild>
                                            <w:div w:id="1983534740">
                                              <w:marLeft w:val="0"/>
                                              <w:marRight w:val="0"/>
                                              <w:marTop w:val="0"/>
                                              <w:marBottom w:val="0"/>
                                              <w:divBdr>
                                                <w:top w:val="none" w:sz="0" w:space="0" w:color="auto"/>
                                                <w:left w:val="none" w:sz="0" w:space="0" w:color="auto"/>
                                                <w:bottom w:val="none" w:sz="0" w:space="0" w:color="auto"/>
                                                <w:right w:val="none" w:sz="0" w:space="0" w:color="auto"/>
                                              </w:divBdr>
                                              <w:divsChild>
                                                <w:div w:id="134950531">
                                                  <w:marLeft w:val="0"/>
                                                  <w:marRight w:val="0"/>
                                                  <w:marTop w:val="0"/>
                                                  <w:marBottom w:val="0"/>
                                                  <w:divBdr>
                                                    <w:top w:val="none" w:sz="0" w:space="0" w:color="auto"/>
                                                    <w:left w:val="none" w:sz="0" w:space="0" w:color="auto"/>
                                                    <w:bottom w:val="none" w:sz="0" w:space="0" w:color="auto"/>
                                                    <w:right w:val="none" w:sz="0" w:space="0" w:color="auto"/>
                                                  </w:divBdr>
                                                  <w:divsChild>
                                                    <w:div w:id="18051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2513133">
          <w:marLeft w:val="0"/>
          <w:marRight w:val="0"/>
          <w:marTop w:val="0"/>
          <w:marBottom w:val="0"/>
          <w:divBdr>
            <w:top w:val="none" w:sz="0" w:space="0" w:color="auto"/>
            <w:left w:val="none" w:sz="0" w:space="0" w:color="auto"/>
            <w:bottom w:val="none" w:sz="0" w:space="0" w:color="auto"/>
            <w:right w:val="none" w:sz="0" w:space="0" w:color="auto"/>
          </w:divBdr>
          <w:divsChild>
            <w:div w:id="719986674">
              <w:marLeft w:val="0"/>
              <w:marRight w:val="0"/>
              <w:marTop w:val="0"/>
              <w:marBottom w:val="0"/>
              <w:divBdr>
                <w:top w:val="none" w:sz="0" w:space="0" w:color="auto"/>
                <w:left w:val="none" w:sz="0" w:space="0" w:color="auto"/>
                <w:bottom w:val="none" w:sz="0" w:space="0" w:color="auto"/>
                <w:right w:val="none" w:sz="0" w:space="0" w:color="auto"/>
              </w:divBdr>
              <w:divsChild>
                <w:div w:id="1362784255">
                  <w:marLeft w:val="0"/>
                  <w:marRight w:val="0"/>
                  <w:marTop w:val="0"/>
                  <w:marBottom w:val="0"/>
                  <w:divBdr>
                    <w:top w:val="none" w:sz="0" w:space="0" w:color="auto"/>
                    <w:left w:val="none" w:sz="0" w:space="0" w:color="auto"/>
                    <w:bottom w:val="none" w:sz="0" w:space="0" w:color="auto"/>
                    <w:right w:val="none" w:sz="0" w:space="0" w:color="auto"/>
                  </w:divBdr>
                  <w:divsChild>
                    <w:div w:id="1123232990">
                      <w:marLeft w:val="0"/>
                      <w:marRight w:val="0"/>
                      <w:marTop w:val="0"/>
                      <w:marBottom w:val="0"/>
                      <w:divBdr>
                        <w:top w:val="none" w:sz="0" w:space="0" w:color="auto"/>
                        <w:left w:val="none" w:sz="0" w:space="0" w:color="auto"/>
                        <w:bottom w:val="none" w:sz="0" w:space="0" w:color="auto"/>
                        <w:right w:val="none" w:sz="0" w:space="0" w:color="auto"/>
                      </w:divBdr>
                      <w:divsChild>
                        <w:div w:id="1201162881">
                          <w:marLeft w:val="0"/>
                          <w:marRight w:val="0"/>
                          <w:marTop w:val="0"/>
                          <w:marBottom w:val="0"/>
                          <w:divBdr>
                            <w:top w:val="none" w:sz="0" w:space="0" w:color="auto"/>
                            <w:left w:val="none" w:sz="0" w:space="0" w:color="auto"/>
                            <w:bottom w:val="none" w:sz="0" w:space="0" w:color="auto"/>
                            <w:right w:val="none" w:sz="0" w:space="0" w:color="auto"/>
                          </w:divBdr>
                          <w:divsChild>
                            <w:div w:id="1768848378">
                              <w:marLeft w:val="0"/>
                              <w:marRight w:val="0"/>
                              <w:marTop w:val="0"/>
                              <w:marBottom w:val="0"/>
                              <w:divBdr>
                                <w:top w:val="none" w:sz="0" w:space="0" w:color="auto"/>
                                <w:left w:val="none" w:sz="0" w:space="0" w:color="auto"/>
                                <w:bottom w:val="none" w:sz="0" w:space="0" w:color="auto"/>
                                <w:right w:val="none" w:sz="0" w:space="0" w:color="auto"/>
                              </w:divBdr>
                              <w:divsChild>
                                <w:div w:id="702941267">
                                  <w:marLeft w:val="0"/>
                                  <w:marRight w:val="0"/>
                                  <w:marTop w:val="0"/>
                                  <w:marBottom w:val="0"/>
                                  <w:divBdr>
                                    <w:top w:val="none" w:sz="0" w:space="0" w:color="auto"/>
                                    <w:left w:val="none" w:sz="0" w:space="0" w:color="auto"/>
                                    <w:bottom w:val="none" w:sz="0" w:space="0" w:color="auto"/>
                                    <w:right w:val="none" w:sz="0" w:space="0" w:color="auto"/>
                                  </w:divBdr>
                                  <w:divsChild>
                                    <w:div w:id="160263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5729872">
          <w:marLeft w:val="0"/>
          <w:marRight w:val="0"/>
          <w:marTop w:val="0"/>
          <w:marBottom w:val="0"/>
          <w:divBdr>
            <w:top w:val="none" w:sz="0" w:space="0" w:color="auto"/>
            <w:left w:val="none" w:sz="0" w:space="0" w:color="auto"/>
            <w:bottom w:val="none" w:sz="0" w:space="0" w:color="auto"/>
            <w:right w:val="none" w:sz="0" w:space="0" w:color="auto"/>
          </w:divBdr>
          <w:divsChild>
            <w:div w:id="283585181">
              <w:marLeft w:val="0"/>
              <w:marRight w:val="0"/>
              <w:marTop w:val="0"/>
              <w:marBottom w:val="0"/>
              <w:divBdr>
                <w:top w:val="none" w:sz="0" w:space="0" w:color="auto"/>
                <w:left w:val="none" w:sz="0" w:space="0" w:color="auto"/>
                <w:bottom w:val="none" w:sz="0" w:space="0" w:color="auto"/>
                <w:right w:val="none" w:sz="0" w:space="0" w:color="auto"/>
              </w:divBdr>
              <w:divsChild>
                <w:div w:id="1988389455">
                  <w:marLeft w:val="0"/>
                  <w:marRight w:val="0"/>
                  <w:marTop w:val="0"/>
                  <w:marBottom w:val="0"/>
                  <w:divBdr>
                    <w:top w:val="none" w:sz="0" w:space="0" w:color="auto"/>
                    <w:left w:val="none" w:sz="0" w:space="0" w:color="auto"/>
                    <w:bottom w:val="none" w:sz="0" w:space="0" w:color="auto"/>
                    <w:right w:val="none" w:sz="0" w:space="0" w:color="auto"/>
                  </w:divBdr>
                  <w:divsChild>
                    <w:div w:id="193035219">
                      <w:marLeft w:val="0"/>
                      <w:marRight w:val="0"/>
                      <w:marTop w:val="0"/>
                      <w:marBottom w:val="0"/>
                      <w:divBdr>
                        <w:top w:val="none" w:sz="0" w:space="0" w:color="auto"/>
                        <w:left w:val="none" w:sz="0" w:space="0" w:color="auto"/>
                        <w:bottom w:val="none" w:sz="0" w:space="0" w:color="auto"/>
                        <w:right w:val="none" w:sz="0" w:space="0" w:color="auto"/>
                      </w:divBdr>
                      <w:divsChild>
                        <w:div w:id="540947083">
                          <w:marLeft w:val="0"/>
                          <w:marRight w:val="0"/>
                          <w:marTop w:val="0"/>
                          <w:marBottom w:val="0"/>
                          <w:divBdr>
                            <w:top w:val="none" w:sz="0" w:space="0" w:color="auto"/>
                            <w:left w:val="none" w:sz="0" w:space="0" w:color="auto"/>
                            <w:bottom w:val="none" w:sz="0" w:space="0" w:color="auto"/>
                            <w:right w:val="none" w:sz="0" w:space="0" w:color="auto"/>
                          </w:divBdr>
                          <w:divsChild>
                            <w:div w:id="990793868">
                              <w:marLeft w:val="0"/>
                              <w:marRight w:val="0"/>
                              <w:marTop w:val="0"/>
                              <w:marBottom w:val="0"/>
                              <w:divBdr>
                                <w:top w:val="none" w:sz="0" w:space="0" w:color="auto"/>
                                <w:left w:val="none" w:sz="0" w:space="0" w:color="auto"/>
                                <w:bottom w:val="none" w:sz="0" w:space="0" w:color="auto"/>
                                <w:right w:val="none" w:sz="0" w:space="0" w:color="auto"/>
                              </w:divBdr>
                              <w:divsChild>
                                <w:div w:id="1369991594">
                                  <w:marLeft w:val="0"/>
                                  <w:marRight w:val="0"/>
                                  <w:marTop w:val="0"/>
                                  <w:marBottom w:val="0"/>
                                  <w:divBdr>
                                    <w:top w:val="none" w:sz="0" w:space="0" w:color="auto"/>
                                    <w:left w:val="none" w:sz="0" w:space="0" w:color="auto"/>
                                    <w:bottom w:val="none" w:sz="0" w:space="0" w:color="auto"/>
                                    <w:right w:val="none" w:sz="0" w:space="0" w:color="auto"/>
                                  </w:divBdr>
                                  <w:divsChild>
                                    <w:div w:id="862090941">
                                      <w:marLeft w:val="0"/>
                                      <w:marRight w:val="0"/>
                                      <w:marTop w:val="0"/>
                                      <w:marBottom w:val="0"/>
                                      <w:divBdr>
                                        <w:top w:val="none" w:sz="0" w:space="0" w:color="auto"/>
                                        <w:left w:val="none" w:sz="0" w:space="0" w:color="auto"/>
                                        <w:bottom w:val="none" w:sz="0" w:space="0" w:color="auto"/>
                                        <w:right w:val="none" w:sz="0" w:space="0" w:color="auto"/>
                                      </w:divBdr>
                                      <w:divsChild>
                                        <w:div w:id="2017733666">
                                          <w:marLeft w:val="0"/>
                                          <w:marRight w:val="0"/>
                                          <w:marTop w:val="0"/>
                                          <w:marBottom w:val="0"/>
                                          <w:divBdr>
                                            <w:top w:val="none" w:sz="0" w:space="0" w:color="auto"/>
                                            <w:left w:val="none" w:sz="0" w:space="0" w:color="auto"/>
                                            <w:bottom w:val="none" w:sz="0" w:space="0" w:color="auto"/>
                                            <w:right w:val="none" w:sz="0" w:space="0" w:color="auto"/>
                                          </w:divBdr>
                                          <w:divsChild>
                                            <w:div w:id="754012869">
                                              <w:marLeft w:val="0"/>
                                              <w:marRight w:val="0"/>
                                              <w:marTop w:val="0"/>
                                              <w:marBottom w:val="0"/>
                                              <w:divBdr>
                                                <w:top w:val="none" w:sz="0" w:space="0" w:color="auto"/>
                                                <w:left w:val="none" w:sz="0" w:space="0" w:color="auto"/>
                                                <w:bottom w:val="none" w:sz="0" w:space="0" w:color="auto"/>
                                                <w:right w:val="none" w:sz="0" w:space="0" w:color="auto"/>
                                              </w:divBdr>
                                              <w:divsChild>
                                                <w:div w:id="1551838265">
                                                  <w:marLeft w:val="0"/>
                                                  <w:marRight w:val="0"/>
                                                  <w:marTop w:val="0"/>
                                                  <w:marBottom w:val="0"/>
                                                  <w:divBdr>
                                                    <w:top w:val="none" w:sz="0" w:space="0" w:color="auto"/>
                                                    <w:left w:val="none" w:sz="0" w:space="0" w:color="auto"/>
                                                    <w:bottom w:val="none" w:sz="0" w:space="0" w:color="auto"/>
                                                    <w:right w:val="none" w:sz="0" w:space="0" w:color="auto"/>
                                                  </w:divBdr>
                                                  <w:divsChild>
                                                    <w:div w:id="1201436743">
                                                      <w:marLeft w:val="0"/>
                                                      <w:marRight w:val="0"/>
                                                      <w:marTop w:val="0"/>
                                                      <w:marBottom w:val="0"/>
                                                      <w:divBdr>
                                                        <w:top w:val="none" w:sz="0" w:space="0" w:color="auto"/>
                                                        <w:left w:val="none" w:sz="0" w:space="0" w:color="auto"/>
                                                        <w:bottom w:val="none" w:sz="0" w:space="0" w:color="auto"/>
                                                        <w:right w:val="none" w:sz="0" w:space="0" w:color="auto"/>
                                                      </w:divBdr>
                                                      <w:divsChild>
                                                        <w:div w:id="1956331397">
                                                          <w:marLeft w:val="0"/>
                                                          <w:marRight w:val="0"/>
                                                          <w:marTop w:val="0"/>
                                                          <w:marBottom w:val="0"/>
                                                          <w:divBdr>
                                                            <w:top w:val="none" w:sz="0" w:space="0" w:color="auto"/>
                                                            <w:left w:val="none" w:sz="0" w:space="0" w:color="auto"/>
                                                            <w:bottom w:val="none" w:sz="0" w:space="0" w:color="auto"/>
                                                            <w:right w:val="none" w:sz="0" w:space="0" w:color="auto"/>
                                                          </w:divBdr>
                                                        </w:div>
                                                        <w:div w:id="1038117017">
                                                          <w:marLeft w:val="0"/>
                                                          <w:marRight w:val="0"/>
                                                          <w:marTop w:val="0"/>
                                                          <w:marBottom w:val="0"/>
                                                          <w:divBdr>
                                                            <w:top w:val="none" w:sz="0" w:space="0" w:color="auto"/>
                                                            <w:left w:val="none" w:sz="0" w:space="0" w:color="auto"/>
                                                            <w:bottom w:val="none" w:sz="0" w:space="0" w:color="auto"/>
                                                            <w:right w:val="none" w:sz="0" w:space="0" w:color="auto"/>
                                                          </w:divBdr>
                                                        </w:div>
                                                        <w:div w:id="1430931062">
                                                          <w:marLeft w:val="0"/>
                                                          <w:marRight w:val="0"/>
                                                          <w:marTop w:val="0"/>
                                                          <w:marBottom w:val="0"/>
                                                          <w:divBdr>
                                                            <w:top w:val="none" w:sz="0" w:space="0" w:color="auto"/>
                                                            <w:left w:val="none" w:sz="0" w:space="0" w:color="auto"/>
                                                            <w:bottom w:val="none" w:sz="0" w:space="0" w:color="auto"/>
                                                            <w:right w:val="none" w:sz="0" w:space="0" w:color="auto"/>
                                                          </w:divBdr>
                                                        </w:div>
                                                        <w:div w:id="103993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0510955">
          <w:marLeft w:val="0"/>
          <w:marRight w:val="0"/>
          <w:marTop w:val="0"/>
          <w:marBottom w:val="0"/>
          <w:divBdr>
            <w:top w:val="none" w:sz="0" w:space="0" w:color="auto"/>
            <w:left w:val="none" w:sz="0" w:space="0" w:color="auto"/>
            <w:bottom w:val="none" w:sz="0" w:space="0" w:color="auto"/>
            <w:right w:val="none" w:sz="0" w:space="0" w:color="auto"/>
          </w:divBdr>
          <w:divsChild>
            <w:div w:id="1482304334">
              <w:marLeft w:val="0"/>
              <w:marRight w:val="0"/>
              <w:marTop w:val="0"/>
              <w:marBottom w:val="0"/>
              <w:divBdr>
                <w:top w:val="none" w:sz="0" w:space="0" w:color="auto"/>
                <w:left w:val="none" w:sz="0" w:space="0" w:color="auto"/>
                <w:bottom w:val="none" w:sz="0" w:space="0" w:color="auto"/>
                <w:right w:val="none" w:sz="0" w:space="0" w:color="auto"/>
              </w:divBdr>
            </w:div>
            <w:div w:id="2070108463">
              <w:marLeft w:val="0"/>
              <w:marRight w:val="0"/>
              <w:marTop w:val="0"/>
              <w:marBottom w:val="0"/>
              <w:divBdr>
                <w:top w:val="none" w:sz="0" w:space="0" w:color="auto"/>
                <w:left w:val="none" w:sz="0" w:space="0" w:color="auto"/>
                <w:bottom w:val="none" w:sz="0" w:space="0" w:color="auto"/>
                <w:right w:val="none" w:sz="0" w:space="0" w:color="auto"/>
              </w:divBdr>
              <w:divsChild>
                <w:div w:id="30039270">
                  <w:marLeft w:val="0"/>
                  <w:marRight w:val="0"/>
                  <w:marTop w:val="0"/>
                  <w:marBottom w:val="0"/>
                  <w:divBdr>
                    <w:top w:val="none" w:sz="0" w:space="0" w:color="auto"/>
                    <w:left w:val="none" w:sz="0" w:space="0" w:color="auto"/>
                    <w:bottom w:val="none" w:sz="0" w:space="0" w:color="auto"/>
                    <w:right w:val="none" w:sz="0" w:space="0" w:color="auto"/>
                  </w:divBdr>
                  <w:divsChild>
                    <w:div w:id="650209010">
                      <w:marLeft w:val="0"/>
                      <w:marRight w:val="0"/>
                      <w:marTop w:val="0"/>
                      <w:marBottom w:val="0"/>
                      <w:divBdr>
                        <w:top w:val="none" w:sz="0" w:space="0" w:color="auto"/>
                        <w:left w:val="none" w:sz="0" w:space="0" w:color="auto"/>
                        <w:bottom w:val="none" w:sz="0" w:space="0" w:color="auto"/>
                        <w:right w:val="none" w:sz="0" w:space="0" w:color="auto"/>
                      </w:divBdr>
                      <w:divsChild>
                        <w:div w:id="1480078591">
                          <w:marLeft w:val="0"/>
                          <w:marRight w:val="0"/>
                          <w:marTop w:val="0"/>
                          <w:marBottom w:val="0"/>
                          <w:divBdr>
                            <w:top w:val="none" w:sz="0" w:space="0" w:color="auto"/>
                            <w:left w:val="none" w:sz="0" w:space="0" w:color="auto"/>
                            <w:bottom w:val="none" w:sz="0" w:space="0" w:color="auto"/>
                            <w:right w:val="none" w:sz="0" w:space="0" w:color="auto"/>
                          </w:divBdr>
                          <w:divsChild>
                            <w:div w:id="1059592339">
                              <w:marLeft w:val="0"/>
                              <w:marRight w:val="0"/>
                              <w:marTop w:val="0"/>
                              <w:marBottom w:val="0"/>
                              <w:divBdr>
                                <w:top w:val="none" w:sz="0" w:space="0" w:color="auto"/>
                                <w:left w:val="none" w:sz="0" w:space="0" w:color="auto"/>
                                <w:bottom w:val="none" w:sz="0" w:space="0" w:color="auto"/>
                                <w:right w:val="none" w:sz="0" w:space="0" w:color="auto"/>
                              </w:divBdr>
                              <w:divsChild>
                                <w:div w:id="2061320718">
                                  <w:marLeft w:val="0"/>
                                  <w:marRight w:val="0"/>
                                  <w:marTop w:val="0"/>
                                  <w:marBottom w:val="0"/>
                                  <w:divBdr>
                                    <w:top w:val="none" w:sz="0" w:space="0" w:color="auto"/>
                                    <w:left w:val="none" w:sz="0" w:space="0" w:color="auto"/>
                                    <w:bottom w:val="none" w:sz="0" w:space="0" w:color="auto"/>
                                    <w:right w:val="none" w:sz="0" w:space="0" w:color="auto"/>
                                  </w:divBdr>
                                  <w:divsChild>
                                    <w:div w:id="1764573001">
                                      <w:marLeft w:val="0"/>
                                      <w:marRight w:val="0"/>
                                      <w:marTop w:val="0"/>
                                      <w:marBottom w:val="0"/>
                                      <w:divBdr>
                                        <w:top w:val="none" w:sz="0" w:space="0" w:color="auto"/>
                                        <w:left w:val="none" w:sz="0" w:space="0" w:color="auto"/>
                                        <w:bottom w:val="none" w:sz="0" w:space="0" w:color="auto"/>
                                        <w:right w:val="none" w:sz="0" w:space="0" w:color="auto"/>
                                      </w:divBdr>
                                      <w:divsChild>
                                        <w:div w:id="114367886">
                                          <w:marLeft w:val="0"/>
                                          <w:marRight w:val="0"/>
                                          <w:marTop w:val="0"/>
                                          <w:marBottom w:val="0"/>
                                          <w:divBdr>
                                            <w:top w:val="none" w:sz="0" w:space="0" w:color="auto"/>
                                            <w:left w:val="none" w:sz="0" w:space="0" w:color="auto"/>
                                            <w:bottom w:val="none" w:sz="0" w:space="0" w:color="auto"/>
                                            <w:right w:val="none" w:sz="0" w:space="0" w:color="auto"/>
                                          </w:divBdr>
                                          <w:divsChild>
                                            <w:div w:id="1968119180">
                                              <w:marLeft w:val="0"/>
                                              <w:marRight w:val="0"/>
                                              <w:marTop w:val="0"/>
                                              <w:marBottom w:val="0"/>
                                              <w:divBdr>
                                                <w:top w:val="none" w:sz="0" w:space="0" w:color="auto"/>
                                                <w:left w:val="none" w:sz="0" w:space="0" w:color="auto"/>
                                                <w:bottom w:val="none" w:sz="0" w:space="0" w:color="auto"/>
                                                <w:right w:val="none" w:sz="0" w:space="0" w:color="auto"/>
                                              </w:divBdr>
                                              <w:divsChild>
                                                <w:div w:id="16959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7808067">
          <w:marLeft w:val="0"/>
          <w:marRight w:val="0"/>
          <w:marTop w:val="0"/>
          <w:marBottom w:val="0"/>
          <w:divBdr>
            <w:top w:val="none" w:sz="0" w:space="0" w:color="auto"/>
            <w:left w:val="none" w:sz="0" w:space="0" w:color="auto"/>
            <w:bottom w:val="none" w:sz="0" w:space="0" w:color="auto"/>
            <w:right w:val="none" w:sz="0" w:space="0" w:color="auto"/>
          </w:divBdr>
          <w:divsChild>
            <w:div w:id="1593972707">
              <w:marLeft w:val="0"/>
              <w:marRight w:val="0"/>
              <w:marTop w:val="0"/>
              <w:marBottom w:val="0"/>
              <w:divBdr>
                <w:top w:val="none" w:sz="0" w:space="0" w:color="auto"/>
                <w:left w:val="none" w:sz="0" w:space="0" w:color="auto"/>
                <w:bottom w:val="none" w:sz="0" w:space="0" w:color="auto"/>
                <w:right w:val="none" w:sz="0" w:space="0" w:color="auto"/>
              </w:divBdr>
              <w:divsChild>
                <w:div w:id="1887183893">
                  <w:marLeft w:val="0"/>
                  <w:marRight w:val="0"/>
                  <w:marTop w:val="0"/>
                  <w:marBottom w:val="0"/>
                  <w:divBdr>
                    <w:top w:val="none" w:sz="0" w:space="0" w:color="auto"/>
                    <w:left w:val="none" w:sz="0" w:space="0" w:color="auto"/>
                    <w:bottom w:val="none" w:sz="0" w:space="0" w:color="auto"/>
                    <w:right w:val="none" w:sz="0" w:space="0" w:color="auto"/>
                  </w:divBdr>
                  <w:divsChild>
                    <w:div w:id="758647718">
                      <w:marLeft w:val="0"/>
                      <w:marRight w:val="0"/>
                      <w:marTop w:val="0"/>
                      <w:marBottom w:val="0"/>
                      <w:divBdr>
                        <w:top w:val="none" w:sz="0" w:space="0" w:color="auto"/>
                        <w:left w:val="none" w:sz="0" w:space="0" w:color="auto"/>
                        <w:bottom w:val="none" w:sz="0" w:space="0" w:color="auto"/>
                        <w:right w:val="none" w:sz="0" w:space="0" w:color="auto"/>
                      </w:divBdr>
                      <w:divsChild>
                        <w:div w:id="813595698">
                          <w:marLeft w:val="0"/>
                          <w:marRight w:val="0"/>
                          <w:marTop w:val="0"/>
                          <w:marBottom w:val="0"/>
                          <w:divBdr>
                            <w:top w:val="none" w:sz="0" w:space="0" w:color="auto"/>
                            <w:left w:val="none" w:sz="0" w:space="0" w:color="auto"/>
                            <w:bottom w:val="none" w:sz="0" w:space="0" w:color="auto"/>
                            <w:right w:val="none" w:sz="0" w:space="0" w:color="auto"/>
                          </w:divBdr>
                          <w:divsChild>
                            <w:div w:id="952983236">
                              <w:marLeft w:val="0"/>
                              <w:marRight w:val="0"/>
                              <w:marTop w:val="0"/>
                              <w:marBottom w:val="0"/>
                              <w:divBdr>
                                <w:top w:val="none" w:sz="0" w:space="0" w:color="auto"/>
                                <w:left w:val="none" w:sz="0" w:space="0" w:color="auto"/>
                                <w:bottom w:val="none" w:sz="0" w:space="0" w:color="auto"/>
                                <w:right w:val="none" w:sz="0" w:space="0" w:color="auto"/>
                              </w:divBdr>
                              <w:divsChild>
                                <w:div w:id="2034844822">
                                  <w:marLeft w:val="0"/>
                                  <w:marRight w:val="0"/>
                                  <w:marTop w:val="0"/>
                                  <w:marBottom w:val="0"/>
                                  <w:divBdr>
                                    <w:top w:val="none" w:sz="0" w:space="0" w:color="auto"/>
                                    <w:left w:val="none" w:sz="0" w:space="0" w:color="auto"/>
                                    <w:bottom w:val="none" w:sz="0" w:space="0" w:color="auto"/>
                                    <w:right w:val="none" w:sz="0" w:space="0" w:color="auto"/>
                                  </w:divBdr>
                                  <w:divsChild>
                                    <w:div w:id="1584609491">
                                      <w:marLeft w:val="0"/>
                                      <w:marRight w:val="0"/>
                                      <w:marTop w:val="0"/>
                                      <w:marBottom w:val="0"/>
                                      <w:divBdr>
                                        <w:top w:val="none" w:sz="0" w:space="0" w:color="auto"/>
                                        <w:left w:val="none" w:sz="0" w:space="0" w:color="auto"/>
                                        <w:bottom w:val="none" w:sz="0" w:space="0" w:color="auto"/>
                                        <w:right w:val="none" w:sz="0" w:space="0" w:color="auto"/>
                                      </w:divBdr>
                                      <w:divsChild>
                                        <w:div w:id="572080108">
                                          <w:marLeft w:val="0"/>
                                          <w:marRight w:val="0"/>
                                          <w:marTop w:val="0"/>
                                          <w:marBottom w:val="0"/>
                                          <w:divBdr>
                                            <w:top w:val="none" w:sz="0" w:space="0" w:color="auto"/>
                                            <w:left w:val="none" w:sz="0" w:space="0" w:color="auto"/>
                                            <w:bottom w:val="none" w:sz="0" w:space="0" w:color="auto"/>
                                            <w:right w:val="none" w:sz="0" w:space="0" w:color="auto"/>
                                          </w:divBdr>
                                          <w:divsChild>
                                            <w:div w:id="1826430969">
                                              <w:marLeft w:val="0"/>
                                              <w:marRight w:val="0"/>
                                              <w:marTop w:val="0"/>
                                              <w:marBottom w:val="0"/>
                                              <w:divBdr>
                                                <w:top w:val="none" w:sz="0" w:space="0" w:color="auto"/>
                                                <w:left w:val="none" w:sz="0" w:space="0" w:color="auto"/>
                                                <w:bottom w:val="none" w:sz="0" w:space="0" w:color="auto"/>
                                                <w:right w:val="none" w:sz="0" w:space="0" w:color="auto"/>
                                              </w:divBdr>
                                              <w:divsChild>
                                                <w:div w:id="431316344">
                                                  <w:marLeft w:val="0"/>
                                                  <w:marRight w:val="0"/>
                                                  <w:marTop w:val="0"/>
                                                  <w:marBottom w:val="0"/>
                                                  <w:divBdr>
                                                    <w:top w:val="none" w:sz="0" w:space="0" w:color="auto"/>
                                                    <w:left w:val="none" w:sz="0" w:space="0" w:color="auto"/>
                                                    <w:bottom w:val="none" w:sz="0" w:space="0" w:color="auto"/>
                                                    <w:right w:val="none" w:sz="0" w:space="0" w:color="auto"/>
                                                  </w:divBdr>
                                                  <w:divsChild>
                                                    <w:div w:id="9144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6182952">
          <w:marLeft w:val="0"/>
          <w:marRight w:val="0"/>
          <w:marTop w:val="0"/>
          <w:marBottom w:val="0"/>
          <w:divBdr>
            <w:top w:val="none" w:sz="0" w:space="0" w:color="auto"/>
            <w:left w:val="none" w:sz="0" w:space="0" w:color="auto"/>
            <w:bottom w:val="none" w:sz="0" w:space="0" w:color="auto"/>
            <w:right w:val="none" w:sz="0" w:space="0" w:color="auto"/>
          </w:divBdr>
          <w:divsChild>
            <w:div w:id="817963655">
              <w:marLeft w:val="0"/>
              <w:marRight w:val="0"/>
              <w:marTop w:val="0"/>
              <w:marBottom w:val="0"/>
              <w:divBdr>
                <w:top w:val="none" w:sz="0" w:space="0" w:color="auto"/>
                <w:left w:val="none" w:sz="0" w:space="0" w:color="auto"/>
                <w:bottom w:val="none" w:sz="0" w:space="0" w:color="auto"/>
                <w:right w:val="none" w:sz="0" w:space="0" w:color="auto"/>
              </w:divBdr>
              <w:divsChild>
                <w:div w:id="1972705366">
                  <w:marLeft w:val="0"/>
                  <w:marRight w:val="0"/>
                  <w:marTop w:val="0"/>
                  <w:marBottom w:val="0"/>
                  <w:divBdr>
                    <w:top w:val="none" w:sz="0" w:space="0" w:color="auto"/>
                    <w:left w:val="none" w:sz="0" w:space="0" w:color="auto"/>
                    <w:bottom w:val="none" w:sz="0" w:space="0" w:color="auto"/>
                    <w:right w:val="none" w:sz="0" w:space="0" w:color="auto"/>
                  </w:divBdr>
                  <w:divsChild>
                    <w:div w:id="158547271">
                      <w:marLeft w:val="0"/>
                      <w:marRight w:val="0"/>
                      <w:marTop w:val="0"/>
                      <w:marBottom w:val="0"/>
                      <w:divBdr>
                        <w:top w:val="none" w:sz="0" w:space="0" w:color="auto"/>
                        <w:left w:val="none" w:sz="0" w:space="0" w:color="auto"/>
                        <w:bottom w:val="none" w:sz="0" w:space="0" w:color="auto"/>
                        <w:right w:val="none" w:sz="0" w:space="0" w:color="auto"/>
                      </w:divBdr>
                      <w:divsChild>
                        <w:div w:id="152526424">
                          <w:marLeft w:val="0"/>
                          <w:marRight w:val="0"/>
                          <w:marTop w:val="0"/>
                          <w:marBottom w:val="0"/>
                          <w:divBdr>
                            <w:top w:val="none" w:sz="0" w:space="0" w:color="auto"/>
                            <w:left w:val="none" w:sz="0" w:space="0" w:color="auto"/>
                            <w:bottom w:val="none" w:sz="0" w:space="0" w:color="auto"/>
                            <w:right w:val="none" w:sz="0" w:space="0" w:color="auto"/>
                          </w:divBdr>
                          <w:divsChild>
                            <w:div w:id="1155798558">
                              <w:marLeft w:val="0"/>
                              <w:marRight w:val="0"/>
                              <w:marTop w:val="0"/>
                              <w:marBottom w:val="0"/>
                              <w:divBdr>
                                <w:top w:val="none" w:sz="0" w:space="0" w:color="auto"/>
                                <w:left w:val="none" w:sz="0" w:space="0" w:color="auto"/>
                                <w:bottom w:val="none" w:sz="0" w:space="0" w:color="auto"/>
                                <w:right w:val="none" w:sz="0" w:space="0" w:color="auto"/>
                              </w:divBdr>
                              <w:divsChild>
                                <w:div w:id="461729274">
                                  <w:marLeft w:val="0"/>
                                  <w:marRight w:val="0"/>
                                  <w:marTop w:val="0"/>
                                  <w:marBottom w:val="0"/>
                                  <w:divBdr>
                                    <w:top w:val="none" w:sz="0" w:space="0" w:color="auto"/>
                                    <w:left w:val="none" w:sz="0" w:space="0" w:color="auto"/>
                                    <w:bottom w:val="none" w:sz="0" w:space="0" w:color="auto"/>
                                    <w:right w:val="none" w:sz="0" w:space="0" w:color="auto"/>
                                  </w:divBdr>
                                  <w:divsChild>
                                    <w:div w:id="23320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676662">
          <w:marLeft w:val="0"/>
          <w:marRight w:val="0"/>
          <w:marTop w:val="0"/>
          <w:marBottom w:val="0"/>
          <w:divBdr>
            <w:top w:val="none" w:sz="0" w:space="0" w:color="auto"/>
            <w:left w:val="none" w:sz="0" w:space="0" w:color="auto"/>
            <w:bottom w:val="none" w:sz="0" w:space="0" w:color="auto"/>
            <w:right w:val="none" w:sz="0" w:space="0" w:color="auto"/>
          </w:divBdr>
          <w:divsChild>
            <w:div w:id="1587886733">
              <w:marLeft w:val="0"/>
              <w:marRight w:val="0"/>
              <w:marTop w:val="0"/>
              <w:marBottom w:val="0"/>
              <w:divBdr>
                <w:top w:val="none" w:sz="0" w:space="0" w:color="auto"/>
                <w:left w:val="none" w:sz="0" w:space="0" w:color="auto"/>
                <w:bottom w:val="none" w:sz="0" w:space="0" w:color="auto"/>
                <w:right w:val="none" w:sz="0" w:space="0" w:color="auto"/>
              </w:divBdr>
              <w:divsChild>
                <w:div w:id="704059840">
                  <w:marLeft w:val="0"/>
                  <w:marRight w:val="0"/>
                  <w:marTop w:val="0"/>
                  <w:marBottom w:val="0"/>
                  <w:divBdr>
                    <w:top w:val="none" w:sz="0" w:space="0" w:color="auto"/>
                    <w:left w:val="none" w:sz="0" w:space="0" w:color="auto"/>
                    <w:bottom w:val="none" w:sz="0" w:space="0" w:color="auto"/>
                    <w:right w:val="none" w:sz="0" w:space="0" w:color="auto"/>
                  </w:divBdr>
                  <w:divsChild>
                    <w:div w:id="99179924">
                      <w:marLeft w:val="0"/>
                      <w:marRight w:val="0"/>
                      <w:marTop w:val="0"/>
                      <w:marBottom w:val="0"/>
                      <w:divBdr>
                        <w:top w:val="none" w:sz="0" w:space="0" w:color="auto"/>
                        <w:left w:val="none" w:sz="0" w:space="0" w:color="auto"/>
                        <w:bottom w:val="none" w:sz="0" w:space="0" w:color="auto"/>
                        <w:right w:val="none" w:sz="0" w:space="0" w:color="auto"/>
                      </w:divBdr>
                      <w:divsChild>
                        <w:div w:id="1215389129">
                          <w:marLeft w:val="0"/>
                          <w:marRight w:val="0"/>
                          <w:marTop w:val="0"/>
                          <w:marBottom w:val="0"/>
                          <w:divBdr>
                            <w:top w:val="none" w:sz="0" w:space="0" w:color="auto"/>
                            <w:left w:val="none" w:sz="0" w:space="0" w:color="auto"/>
                            <w:bottom w:val="none" w:sz="0" w:space="0" w:color="auto"/>
                            <w:right w:val="none" w:sz="0" w:space="0" w:color="auto"/>
                          </w:divBdr>
                          <w:divsChild>
                            <w:div w:id="903491265">
                              <w:marLeft w:val="0"/>
                              <w:marRight w:val="0"/>
                              <w:marTop w:val="0"/>
                              <w:marBottom w:val="0"/>
                              <w:divBdr>
                                <w:top w:val="none" w:sz="0" w:space="0" w:color="auto"/>
                                <w:left w:val="none" w:sz="0" w:space="0" w:color="auto"/>
                                <w:bottom w:val="none" w:sz="0" w:space="0" w:color="auto"/>
                                <w:right w:val="none" w:sz="0" w:space="0" w:color="auto"/>
                              </w:divBdr>
                              <w:divsChild>
                                <w:div w:id="1384333591">
                                  <w:marLeft w:val="0"/>
                                  <w:marRight w:val="0"/>
                                  <w:marTop w:val="0"/>
                                  <w:marBottom w:val="0"/>
                                  <w:divBdr>
                                    <w:top w:val="none" w:sz="0" w:space="0" w:color="auto"/>
                                    <w:left w:val="none" w:sz="0" w:space="0" w:color="auto"/>
                                    <w:bottom w:val="none" w:sz="0" w:space="0" w:color="auto"/>
                                    <w:right w:val="none" w:sz="0" w:space="0" w:color="auto"/>
                                  </w:divBdr>
                                  <w:divsChild>
                                    <w:div w:id="120463001">
                                      <w:marLeft w:val="0"/>
                                      <w:marRight w:val="0"/>
                                      <w:marTop w:val="0"/>
                                      <w:marBottom w:val="0"/>
                                      <w:divBdr>
                                        <w:top w:val="none" w:sz="0" w:space="0" w:color="auto"/>
                                        <w:left w:val="none" w:sz="0" w:space="0" w:color="auto"/>
                                        <w:bottom w:val="none" w:sz="0" w:space="0" w:color="auto"/>
                                        <w:right w:val="none" w:sz="0" w:space="0" w:color="auto"/>
                                      </w:divBdr>
                                      <w:divsChild>
                                        <w:div w:id="1961063632">
                                          <w:marLeft w:val="0"/>
                                          <w:marRight w:val="0"/>
                                          <w:marTop w:val="0"/>
                                          <w:marBottom w:val="0"/>
                                          <w:divBdr>
                                            <w:top w:val="none" w:sz="0" w:space="0" w:color="auto"/>
                                            <w:left w:val="none" w:sz="0" w:space="0" w:color="auto"/>
                                            <w:bottom w:val="none" w:sz="0" w:space="0" w:color="auto"/>
                                            <w:right w:val="none" w:sz="0" w:space="0" w:color="auto"/>
                                          </w:divBdr>
                                          <w:divsChild>
                                            <w:div w:id="1073234114">
                                              <w:marLeft w:val="0"/>
                                              <w:marRight w:val="0"/>
                                              <w:marTop w:val="0"/>
                                              <w:marBottom w:val="0"/>
                                              <w:divBdr>
                                                <w:top w:val="none" w:sz="0" w:space="0" w:color="auto"/>
                                                <w:left w:val="none" w:sz="0" w:space="0" w:color="auto"/>
                                                <w:bottom w:val="none" w:sz="0" w:space="0" w:color="auto"/>
                                                <w:right w:val="none" w:sz="0" w:space="0" w:color="auto"/>
                                              </w:divBdr>
                                              <w:divsChild>
                                                <w:div w:id="552038069">
                                                  <w:marLeft w:val="0"/>
                                                  <w:marRight w:val="0"/>
                                                  <w:marTop w:val="0"/>
                                                  <w:marBottom w:val="0"/>
                                                  <w:divBdr>
                                                    <w:top w:val="none" w:sz="0" w:space="0" w:color="auto"/>
                                                    <w:left w:val="none" w:sz="0" w:space="0" w:color="auto"/>
                                                    <w:bottom w:val="none" w:sz="0" w:space="0" w:color="auto"/>
                                                    <w:right w:val="none" w:sz="0" w:space="0" w:color="auto"/>
                                                  </w:divBdr>
                                                  <w:divsChild>
                                                    <w:div w:id="132038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45475794">
          <w:marLeft w:val="0"/>
          <w:marRight w:val="0"/>
          <w:marTop w:val="0"/>
          <w:marBottom w:val="0"/>
          <w:divBdr>
            <w:top w:val="none" w:sz="0" w:space="0" w:color="auto"/>
            <w:left w:val="none" w:sz="0" w:space="0" w:color="auto"/>
            <w:bottom w:val="none" w:sz="0" w:space="0" w:color="auto"/>
            <w:right w:val="none" w:sz="0" w:space="0" w:color="auto"/>
          </w:divBdr>
          <w:divsChild>
            <w:div w:id="428738594">
              <w:marLeft w:val="0"/>
              <w:marRight w:val="0"/>
              <w:marTop w:val="0"/>
              <w:marBottom w:val="0"/>
              <w:divBdr>
                <w:top w:val="none" w:sz="0" w:space="0" w:color="auto"/>
                <w:left w:val="none" w:sz="0" w:space="0" w:color="auto"/>
                <w:bottom w:val="none" w:sz="0" w:space="0" w:color="auto"/>
                <w:right w:val="none" w:sz="0" w:space="0" w:color="auto"/>
              </w:divBdr>
              <w:divsChild>
                <w:div w:id="206770148">
                  <w:marLeft w:val="0"/>
                  <w:marRight w:val="0"/>
                  <w:marTop w:val="0"/>
                  <w:marBottom w:val="0"/>
                  <w:divBdr>
                    <w:top w:val="none" w:sz="0" w:space="0" w:color="auto"/>
                    <w:left w:val="none" w:sz="0" w:space="0" w:color="auto"/>
                    <w:bottom w:val="none" w:sz="0" w:space="0" w:color="auto"/>
                    <w:right w:val="none" w:sz="0" w:space="0" w:color="auto"/>
                  </w:divBdr>
                  <w:divsChild>
                    <w:div w:id="586307564">
                      <w:marLeft w:val="0"/>
                      <w:marRight w:val="0"/>
                      <w:marTop w:val="0"/>
                      <w:marBottom w:val="0"/>
                      <w:divBdr>
                        <w:top w:val="none" w:sz="0" w:space="0" w:color="auto"/>
                        <w:left w:val="none" w:sz="0" w:space="0" w:color="auto"/>
                        <w:bottom w:val="none" w:sz="0" w:space="0" w:color="auto"/>
                        <w:right w:val="none" w:sz="0" w:space="0" w:color="auto"/>
                      </w:divBdr>
                      <w:divsChild>
                        <w:div w:id="750077117">
                          <w:marLeft w:val="0"/>
                          <w:marRight w:val="0"/>
                          <w:marTop w:val="0"/>
                          <w:marBottom w:val="0"/>
                          <w:divBdr>
                            <w:top w:val="none" w:sz="0" w:space="0" w:color="auto"/>
                            <w:left w:val="none" w:sz="0" w:space="0" w:color="auto"/>
                            <w:bottom w:val="none" w:sz="0" w:space="0" w:color="auto"/>
                            <w:right w:val="none" w:sz="0" w:space="0" w:color="auto"/>
                          </w:divBdr>
                          <w:divsChild>
                            <w:div w:id="224725864">
                              <w:marLeft w:val="0"/>
                              <w:marRight w:val="0"/>
                              <w:marTop w:val="0"/>
                              <w:marBottom w:val="0"/>
                              <w:divBdr>
                                <w:top w:val="none" w:sz="0" w:space="0" w:color="auto"/>
                                <w:left w:val="none" w:sz="0" w:space="0" w:color="auto"/>
                                <w:bottom w:val="none" w:sz="0" w:space="0" w:color="auto"/>
                                <w:right w:val="none" w:sz="0" w:space="0" w:color="auto"/>
                              </w:divBdr>
                              <w:divsChild>
                                <w:div w:id="1914654816">
                                  <w:marLeft w:val="0"/>
                                  <w:marRight w:val="0"/>
                                  <w:marTop w:val="0"/>
                                  <w:marBottom w:val="0"/>
                                  <w:divBdr>
                                    <w:top w:val="none" w:sz="0" w:space="0" w:color="auto"/>
                                    <w:left w:val="none" w:sz="0" w:space="0" w:color="auto"/>
                                    <w:bottom w:val="none" w:sz="0" w:space="0" w:color="auto"/>
                                    <w:right w:val="none" w:sz="0" w:space="0" w:color="auto"/>
                                  </w:divBdr>
                                  <w:divsChild>
                                    <w:div w:id="36772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484387">
          <w:marLeft w:val="0"/>
          <w:marRight w:val="0"/>
          <w:marTop w:val="0"/>
          <w:marBottom w:val="0"/>
          <w:divBdr>
            <w:top w:val="none" w:sz="0" w:space="0" w:color="auto"/>
            <w:left w:val="none" w:sz="0" w:space="0" w:color="auto"/>
            <w:bottom w:val="none" w:sz="0" w:space="0" w:color="auto"/>
            <w:right w:val="none" w:sz="0" w:space="0" w:color="auto"/>
          </w:divBdr>
          <w:divsChild>
            <w:div w:id="1504859300">
              <w:marLeft w:val="0"/>
              <w:marRight w:val="0"/>
              <w:marTop w:val="0"/>
              <w:marBottom w:val="0"/>
              <w:divBdr>
                <w:top w:val="none" w:sz="0" w:space="0" w:color="auto"/>
                <w:left w:val="none" w:sz="0" w:space="0" w:color="auto"/>
                <w:bottom w:val="none" w:sz="0" w:space="0" w:color="auto"/>
                <w:right w:val="none" w:sz="0" w:space="0" w:color="auto"/>
              </w:divBdr>
              <w:divsChild>
                <w:div w:id="386877988">
                  <w:marLeft w:val="0"/>
                  <w:marRight w:val="0"/>
                  <w:marTop w:val="0"/>
                  <w:marBottom w:val="0"/>
                  <w:divBdr>
                    <w:top w:val="none" w:sz="0" w:space="0" w:color="auto"/>
                    <w:left w:val="none" w:sz="0" w:space="0" w:color="auto"/>
                    <w:bottom w:val="none" w:sz="0" w:space="0" w:color="auto"/>
                    <w:right w:val="none" w:sz="0" w:space="0" w:color="auto"/>
                  </w:divBdr>
                  <w:divsChild>
                    <w:div w:id="1662657068">
                      <w:marLeft w:val="0"/>
                      <w:marRight w:val="0"/>
                      <w:marTop w:val="0"/>
                      <w:marBottom w:val="0"/>
                      <w:divBdr>
                        <w:top w:val="none" w:sz="0" w:space="0" w:color="auto"/>
                        <w:left w:val="none" w:sz="0" w:space="0" w:color="auto"/>
                        <w:bottom w:val="none" w:sz="0" w:space="0" w:color="auto"/>
                        <w:right w:val="none" w:sz="0" w:space="0" w:color="auto"/>
                      </w:divBdr>
                      <w:divsChild>
                        <w:div w:id="132456369">
                          <w:marLeft w:val="0"/>
                          <w:marRight w:val="0"/>
                          <w:marTop w:val="0"/>
                          <w:marBottom w:val="0"/>
                          <w:divBdr>
                            <w:top w:val="none" w:sz="0" w:space="0" w:color="auto"/>
                            <w:left w:val="none" w:sz="0" w:space="0" w:color="auto"/>
                            <w:bottom w:val="none" w:sz="0" w:space="0" w:color="auto"/>
                            <w:right w:val="none" w:sz="0" w:space="0" w:color="auto"/>
                          </w:divBdr>
                          <w:divsChild>
                            <w:div w:id="229460150">
                              <w:marLeft w:val="0"/>
                              <w:marRight w:val="0"/>
                              <w:marTop w:val="0"/>
                              <w:marBottom w:val="0"/>
                              <w:divBdr>
                                <w:top w:val="none" w:sz="0" w:space="0" w:color="auto"/>
                                <w:left w:val="none" w:sz="0" w:space="0" w:color="auto"/>
                                <w:bottom w:val="none" w:sz="0" w:space="0" w:color="auto"/>
                                <w:right w:val="none" w:sz="0" w:space="0" w:color="auto"/>
                              </w:divBdr>
                              <w:divsChild>
                                <w:div w:id="329213719">
                                  <w:marLeft w:val="0"/>
                                  <w:marRight w:val="0"/>
                                  <w:marTop w:val="0"/>
                                  <w:marBottom w:val="0"/>
                                  <w:divBdr>
                                    <w:top w:val="none" w:sz="0" w:space="0" w:color="auto"/>
                                    <w:left w:val="none" w:sz="0" w:space="0" w:color="auto"/>
                                    <w:bottom w:val="none" w:sz="0" w:space="0" w:color="auto"/>
                                    <w:right w:val="none" w:sz="0" w:space="0" w:color="auto"/>
                                  </w:divBdr>
                                  <w:divsChild>
                                    <w:div w:id="841435161">
                                      <w:marLeft w:val="0"/>
                                      <w:marRight w:val="0"/>
                                      <w:marTop w:val="0"/>
                                      <w:marBottom w:val="0"/>
                                      <w:divBdr>
                                        <w:top w:val="none" w:sz="0" w:space="0" w:color="auto"/>
                                        <w:left w:val="none" w:sz="0" w:space="0" w:color="auto"/>
                                        <w:bottom w:val="none" w:sz="0" w:space="0" w:color="auto"/>
                                        <w:right w:val="none" w:sz="0" w:space="0" w:color="auto"/>
                                      </w:divBdr>
                                      <w:divsChild>
                                        <w:div w:id="79718418">
                                          <w:marLeft w:val="0"/>
                                          <w:marRight w:val="0"/>
                                          <w:marTop w:val="0"/>
                                          <w:marBottom w:val="0"/>
                                          <w:divBdr>
                                            <w:top w:val="none" w:sz="0" w:space="0" w:color="auto"/>
                                            <w:left w:val="none" w:sz="0" w:space="0" w:color="auto"/>
                                            <w:bottom w:val="none" w:sz="0" w:space="0" w:color="auto"/>
                                            <w:right w:val="none" w:sz="0" w:space="0" w:color="auto"/>
                                          </w:divBdr>
                                          <w:divsChild>
                                            <w:div w:id="1976449258">
                                              <w:marLeft w:val="0"/>
                                              <w:marRight w:val="0"/>
                                              <w:marTop w:val="0"/>
                                              <w:marBottom w:val="0"/>
                                              <w:divBdr>
                                                <w:top w:val="none" w:sz="0" w:space="0" w:color="auto"/>
                                                <w:left w:val="none" w:sz="0" w:space="0" w:color="auto"/>
                                                <w:bottom w:val="none" w:sz="0" w:space="0" w:color="auto"/>
                                                <w:right w:val="none" w:sz="0" w:space="0" w:color="auto"/>
                                              </w:divBdr>
                                              <w:divsChild>
                                                <w:div w:id="767965931">
                                                  <w:marLeft w:val="0"/>
                                                  <w:marRight w:val="0"/>
                                                  <w:marTop w:val="0"/>
                                                  <w:marBottom w:val="0"/>
                                                  <w:divBdr>
                                                    <w:top w:val="none" w:sz="0" w:space="0" w:color="auto"/>
                                                    <w:left w:val="none" w:sz="0" w:space="0" w:color="auto"/>
                                                    <w:bottom w:val="none" w:sz="0" w:space="0" w:color="auto"/>
                                                    <w:right w:val="none" w:sz="0" w:space="0" w:color="auto"/>
                                                  </w:divBdr>
                                                  <w:divsChild>
                                                    <w:div w:id="158734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1024206">
          <w:marLeft w:val="0"/>
          <w:marRight w:val="0"/>
          <w:marTop w:val="0"/>
          <w:marBottom w:val="0"/>
          <w:divBdr>
            <w:top w:val="none" w:sz="0" w:space="0" w:color="auto"/>
            <w:left w:val="none" w:sz="0" w:space="0" w:color="auto"/>
            <w:bottom w:val="none" w:sz="0" w:space="0" w:color="auto"/>
            <w:right w:val="none" w:sz="0" w:space="0" w:color="auto"/>
          </w:divBdr>
          <w:divsChild>
            <w:div w:id="272132411">
              <w:marLeft w:val="0"/>
              <w:marRight w:val="0"/>
              <w:marTop w:val="0"/>
              <w:marBottom w:val="0"/>
              <w:divBdr>
                <w:top w:val="none" w:sz="0" w:space="0" w:color="auto"/>
                <w:left w:val="none" w:sz="0" w:space="0" w:color="auto"/>
                <w:bottom w:val="none" w:sz="0" w:space="0" w:color="auto"/>
                <w:right w:val="none" w:sz="0" w:space="0" w:color="auto"/>
              </w:divBdr>
              <w:divsChild>
                <w:div w:id="1409380080">
                  <w:marLeft w:val="0"/>
                  <w:marRight w:val="0"/>
                  <w:marTop w:val="0"/>
                  <w:marBottom w:val="0"/>
                  <w:divBdr>
                    <w:top w:val="none" w:sz="0" w:space="0" w:color="auto"/>
                    <w:left w:val="none" w:sz="0" w:space="0" w:color="auto"/>
                    <w:bottom w:val="none" w:sz="0" w:space="0" w:color="auto"/>
                    <w:right w:val="none" w:sz="0" w:space="0" w:color="auto"/>
                  </w:divBdr>
                  <w:divsChild>
                    <w:div w:id="504243855">
                      <w:marLeft w:val="0"/>
                      <w:marRight w:val="0"/>
                      <w:marTop w:val="0"/>
                      <w:marBottom w:val="0"/>
                      <w:divBdr>
                        <w:top w:val="none" w:sz="0" w:space="0" w:color="auto"/>
                        <w:left w:val="none" w:sz="0" w:space="0" w:color="auto"/>
                        <w:bottom w:val="none" w:sz="0" w:space="0" w:color="auto"/>
                        <w:right w:val="none" w:sz="0" w:space="0" w:color="auto"/>
                      </w:divBdr>
                      <w:divsChild>
                        <w:div w:id="2137747264">
                          <w:marLeft w:val="0"/>
                          <w:marRight w:val="0"/>
                          <w:marTop w:val="0"/>
                          <w:marBottom w:val="0"/>
                          <w:divBdr>
                            <w:top w:val="none" w:sz="0" w:space="0" w:color="auto"/>
                            <w:left w:val="none" w:sz="0" w:space="0" w:color="auto"/>
                            <w:bottom w:val="none" w:sz="0" w:space="0" w:color="auto"/>
                            <w:right w:val="none" w:sz="0" w:space="0" w:color="auto"/>
                          </w:divBdr>
                          <w:divsChild>
                            <w:div w:id="877821157">
                              <w:marLeft w:val="0"/>
                              <w:marRight w:val="0"/>
                              <w:marTop w:val="0"/>
                              <w:marBottom w:val="0"/>
                              <w:divBdr>
                                <w:top w:val="none" w:sz="0" w:space="0" w:color="auto"/>
                                <w:left w:val="none" w:sz="0" w:space="0" w:color="auto"/>
                                <w:bottom w:val="none" w:sz="0" w:space="0" w:color="auto"/>
                                <w:right w:val="none" w:sz="0" w:space="0" w:color="auto"/>
                              </w:divBdr>
                              <w:divsChild>
                                <w:div w:id="1968002505">
                                  <w:marLeft w:val="0"/>
                                  <w:marRight w:val="0"/>
                                  <w:marTop w:val="0"/>
                                  <w:marBottom w:val="0"/>
                                  <w:divBdr>
                                    <w:top w:val="none" w:sz="0" w:space="0" w:color="auto"/>
                                    <w:left w:val="none" w:sz="0" w:space="0" w:color="auto"/>
                                    <w:bottom w:val="none" w:sz="0" w:space="0" w:color="auto"/>
                                    <w:right w:val="none" w:sz="0" w:space="0" w:color="auto"/>
                                  </w:divBdr>
                                  <w:divsChild>
                                    <w:div w:id="7525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1737493">
          <w:marLeft w:val="0"/>
          <w:marRight w:val="0"/>
          <w:marTop w:val="0"/>
          <w:marBottom w:val="0"/>
          <w:divBdr>
            <w:top w:val="none" w:sz="0" w:space="0" w:color="auto"/>
            <w:left w:val="none" w:sz="0" w:space="0" w:color="auto"/>
            <w:bottom w:val="none" w:sz="0" w:space="0" w:color="auto"/>
            <w:right w:val="none" w:sz="0" w:space="0" w:color="auto"/>
          </w:divBdr>
          <w:divsChild>
            <w:div w:id="825976534">
              <w:marLeft w:val="0"/>
              <w:marRight w:val="0"/>
              <w:marTop w:val="0"/>
              <w:marBottom w:val="0"/>
              <w:divBdr>
                <w:top w:val="none" w:sz="0" w:space="0" w:color="auto"/>
                <w:left w:val="none" w:sz="0" w:space="0" w:color="auto"/>
                <w:bottom w:val="none" w:sz="0" w:space="0" w:color="auto"/>
                <w:right w:val="none" w:sz="0" w:space="0" w:color="auto"/>
              </w:divBdr>
              <w:divsChild>
                <w:div w:id="1612667661">
                  <w:marLeft w:val="0"/>
                  <w:marRight w:val="0"/>
                  <w:marTop w:val="0"/>
                  <w:marBottom w:val="0"/>
                  <w:divBdr>
                    <w:top w:val="none" w:sz="0" w:space="0" w:color="auto"/>
                    <w:left w:val="none" w:sz="0" w:space="0" w:color="auto"/>
                    <w:bottom w:val="none" w:sz="0" w:space="0" w:color="auto"/>
                    <w:right w:val="none" w:sz="0" w:space="0" w:color="auto"/>
                  </w:divBdr>
                  <w:divsChild>
                    <w:div w:id="1967079147">
                      <w:marLeft w:val="0"/>
                      <w:marRight w:val="0"/>
                      <w:marTop w:val="0"/>
                      <w:marBottom w:val="0"/>
                      <w:divBdr>
                        <w:top w:val="none" w:sz="0" w:space="0" w:color="auto"/>
                        <w:left w:val="none" w:sz="0" w:space="0" w:color="auto"/>
                        <w:bottom w:val="none" w:sz="0" w:space="0" w:color="auto"/>
                        <w:right w:val="none" w:sz="0" w:space="0" w:color="auto"/>
                      </w:divBdr>
                      <w:divsChild>
                        <w:div w:id="278414781">
                          <w:marLeft w:val="0"/>
                          <w:marRight w:val="0"/>
                          <w:marTop w:val="0"/>
                          <w:marBottom w:val="0"/>
                          <w:divBdr>
                            <w:top w:val="none" w:sz="0" w:space="0" w:color="auto"/>
                            <w:left w:val="none" w:sz="0" w:space="0" w:color="auto"/>
                            <w:bottom w:val="none" w:sz="0" w:space="0" w:color="auto"/>
                            <w:right w:val="none" w:sz="0" w:space="0" w:color="auto"/>
                          </w:divBdr>
                          <w:divsChild>
                            <w:div w:id="2107843347">
                              <w:marLeft w:val="0"/>
                              <w:marRight w:val="0"/>
                              <w:marTop w:val="0"/>
                              <w:marBottom w:val="0"/>
                              <w:divBdr>
                                <w:top w:val="none" w:sz="0" w:space="0" w:color="auto"/>
                                <w:left w:val="none" w:sz="0" w:space="0" w:color="auto"/>
                                <w:bottom w:val="none" w:sz="0" w:space="0" w:color="auto"/>
                                <w:right w:val="none" w:sz="0" w:space="0" w:color="auto"/>
                              </w:divBdr>
                              <w:divsChild>
                                <w:div w:id="1612005227">
                                  <w:marLeft w:val="0"/>
                                  <w:marRight w:val="0"/>
                                  <w:marTop w:val="0"/>
                                  <w:marBottom w:val="0"/>
                                  <w:divBdr>
                                    <w:top w:val="none" w:sz="0" w:space="0" w:color="auto"/>
                                    <w:left w:val="none" w:sz="0" w:space="0" w:color="auto"/>
                                    <w:bottom w:val="none" w:sz="0" w:space="0" w:color="auto"/>
                                    <w:right w:val="none" w:sz="0" w:space="0" w:color="auto"/>
                                  </w:divBdr>
                                  <w:divsChild>
                                    <w:div w:id="1882285466">
                                      <w:marLeft w:val="0"/>
                                      <w:marRight w:val="0"/>
                                      <w:marTop w:val="0"/>
                                      <w:marBottom w:val="0"/>
                                      <w:divBdr>
                                        <w:top w:val="none" w:sz="0" w:space="0" w:color="auto"/>
                                        <w:left w:val="none" w:sz="0" w:space="0" w:color="auto"/>
                                        <w:bottom w:val="none" w:sz="0" w:space="0" w:color="auto"/>
                                        <w:right w:val="none" w:sz="0" w:space="0" w:color="auto"/>
                                      </w:divBdr>
                                      <w:divsChild>
                                        <w:div w:id="693072957">
                                          <w:marLeft w:val="0"/>
                                          <w:marRight w:val="0"/>
                                          <w:marTop w:val="0"/>
                                          <w:marBottom w:val="0"/>
                                          <w:divBdr>
                                            <w:top w:val="none" w:sz="0" w:space="0" w:color="auto"/>
                                            <w:left w:val="none" w:sz="0" w:space="0" w:color="auto"/>
                                            <w:bottom w:val="none" w:sz="0" w:space="0" w:color="auto"/>
                                            <w:right w:val="none" w:sz="0" w:space="0" w:color="auto"/>
                                          </w:divBdr>
                                          <w:divsChild>
                                            <w:div w:id="1186364886">
                                              <w:marLeft w:val="0"/>
                                              <w:marRight w:val="0"/>
                                              <w:marTop w:val="0"/>
                                              <w:marBottom w:val="0"/>
                                              <w:divBdr>
                                                <w:top w:val="none" w:sz="0" w:space="0" w:color="auto"/>
                                                <w:left w:val="none" w:sz="0" w:space="0" w:color="auto"/>
                                                <w:bottom w:val="none" w:sz="0" w:space="0" w:color="auto"/>
                                                <w:right w:val="none" w:sz="0" w:space="0" w:color="auto"/>
                                              </w:divBdr>
                                              <w:divsChild>
                                                <w:div w:id="699937931">
                                                  <w:marLeft w:val="0"/>
                                                  <w:marRight w:val="0"/>
                                                  <w:marTop w:val="0"/>
                                                  <w:marBottom w:val="0"/>
                                                  <w:divBdr>
                                                    <w:top w:val="none" w:sz="0" w:space="0" w:color="auto"/>
                                                    <w:left w:val="none" w:sz="0" w:space="0" w:color="auto"/>
                                                    <w:bottom w:val="none" w:sz="0" w:space="0" w:color="auto"/>
                                                    <w:right w:val="none" w:sz="0" w:space="0" w:color="auto"/>
                                                  </w:divBdr>
                                                  <w:divsChild>
                                                    <w:div w:id="103901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38505426">
          <w:marLeft w:val="0"/>
          <w:marRight w:val="0"/>
          <w:marTop w:val="0"/>
          <w:marBottom w:val="0"/>
          <w:divBdr>
            <w:top w:val="none" w:sz="0" w:space="0" w:color="auto"/>
            <w:left w:val="none" w:sz="0" w:space="0" w:color="auto"/>
            <w:bottom w:val="none" w:sz="0" w:space="0" w:color="auto"/>
            <w:right w:val="none" w:sz="0" w:space="0" w:color="auto"/>
          </w:divBdr>
          <w:divsChild>
            <w:div w:id="1606231744">
              <w:marLeft w:val="0"/>
              <w:marRight w:val="0"/>
              <w:marTop w:val="0"/>
              <w:marBottom w:val="0"/>
              <w:divBdr>
                <w:top w:val="none" w:sz="0" w:space="0" w:color="auto"/>
                <w:left w:val="none" w:sz="0" w:space="0" w:color="auto"/>
                <w:bottom w:val="none" w:sz="0" w:space="0" w:color="auto"/>
                <w:right w:val="none" w:sz="0" w:space="0" w:color="auto"/>
              </w:divBdr>
              <w:divsChild>
                <w:div w:id="381948351">
                  <w:marLeft w:val="0"/>
                  <w:marRight w:val="0"/>
                  <w:marTop w:val="0"/>
                  <w:marBottom w:val="0"/>
                  <w:divBdr>
                    <w:top w:val="none" w:sz="0" w:space="0" w:color="auto"/>
                    <w:left w:val="none" w:sz="0" w:space="0" w:color="auto"/>
                    <w:bottom w:val="none" w:sz="0" w:space="0" w:color="auto"/>
                    <w:right w:val="none" w:sz="0" w:space="0" w:color="auto"/>
                  </w:divBdr>
                  <w:divsChild>
                    <w:div w:id="902758724">
                      <w:marLeft w:val="0"/>
                      <w:marRight w:val="0"/>
                      <w:marTop w:val="0"/>
                      <w:marBottom w:val="0"/>
                      <w:divBdr>
                        <w:top w:val="none" w:sz="0" w:space="0" w:color="auto"/>
                        <w:left w:val="none" w:sz="0" w:space="0" w:color="auto"/>
                        <w:bottom w:val="none" w:sz="0" w:space="0" w:color="auto"/>
                        <w:right w:val="none" w:sz="0" w:space="0" w:color="auto"/>
                      </w:divBdr>
                      <w:divsChild>
                        <w:div w:id="1662545369">
                          <w:marLeft w:val="0"/>
                          <w:marRight w:val="0"/>
                          <w:marTop w:val="0"/>
                          <w:marBottom w:val="0"/>
                          <w:divBdr>
                            <w:top w:val="none" w:sz="0" w:space="0" w:color="auto"/>
                            <w:left w:val="none" w:sz="0" w:space="0" w:color="auto"/>
                            <w:bottom w:val="none" w:sz="0" w:space="0" w:color="auto"/>
                            <w:right w:val="none" w:sz="0" w:space="0" w:color="auto"/>
                          </w:divBdr>
                          <w:divsChild>
                            <w:div w:id="1286233664">
                              <w:marLeft w:val="0"/>
                              <w:marRight w:val="0"/>
                              <w:marTop w:val="0"/>
                              <w:marBottom w:val="0"/>
                              <w:divBdr>
                                <w:top w:val="none" w:sz="0" w:space="0" w:color="auto"/>
                                <w:left w:val="none" w:sz="0" w:space="0" w:color="auto"/>
                                <w:bottom w:val="none" w:sz="0" w:space="0" w:color="auto"/>
                                <w:right w:val="none" w:sz="0" w:space="0" w:color="auto"/>
                              </w:divBdr>
                              <w:divsChild>
                                <w:div w:id="2021735213">
                                  <w:marLeft w:val="0"/>
                                  <w:marRight w:val="0"/>
                                  <w:marTop w:val="0"/>
                                  <w:marBottom w:val="0"/>
                                  <w:divBdr>
                                    <w:top w:val="none" w:sz="0" w:space="0" w:color="auto"/>
                                    <w:left w:val="none" w:sz="0" w:space="0" w:color="auto"/>
                                    <w:bottom w:val="none" w:sz="0" w:space="0" w:color="auto"/>
                                    <w:right w:val="none" w:sz="0" w:space="0" w:color="auto"/>
                                  </w:divBdr>
                                  <w:divsChild>
                                    <w:div w:id="35534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425777">
          <w:marLeft w:val="0"/>
          <w:marRight w:val="0"/>
          <w:marTop w:val="0"/>
          <w:marBottom w:val="0"/>
          <w:divBdr>
            <w:top w:val="none" w:sz="0" w:space="0" w:color="auto"/>
            <w:left w:val="none" w:sz="0" w:space="0" w:color="auto"/>
            <w:bottom w:val="none" w:sz="0" w:space="0" w:color="auto"/>
            <w:right w:val="none" w:sz="0" w:space="0" w:color="auto"/>
          </w:divBdr>
          <w:divsChild>
            <w:div w:id="928739291">
              <w:marLeft w:val="0"/>
              <w:marRight w:val="0"/>
              <w:marTop w:val="0"/>
              <w:marBottom w:val="0"/>
              <w:divBdr>
                <w:top w:val="none" w:sz="0" w:space="0" w:color="auto"/>
                <w:left w:val="none" w:sz="0" w:space="0" w:color="auto"/>
                <w:bottom w:val="none" w:sz="0" w:space="0" w:color="auto"/>
                <w:right w:val="none" w:sz="0" w:space="0" w:color="auto"/>
              </w:divBdr>
              <w:divsChild>
                <w:div w:id="2124300397">
                  <w:marLeft w:val="0"/>
                  <w:marRight w:val="0"/>
                  <w:marTop w:val="0"/>
                  <w:marBottom w:val="0"/>
                  <w:divBdr>
                    <w:top w:val="none" w:sz="0" w:space="0" w:color="auto"/>
                    <w:left w:val="none" w:sz="0" w:space="0" w:color="auto"/>
                    <w:bottom w:val="none" w:sz="0" w:space="0" w:color="auto"/>
                    <w:right w:val="none" w:sz="0" w:space="0" w:color="auto"/>
                  </w:divBdr>
                  <w:divsChild>
                    <w:div w:id="662392684">
                      <w:marLeft w:val="0"/>
                      <w:marRight w:val="0"/>
                      <w:marTop w:val="0"/>
                      <w:marBottom w:val="0"/>
                      <w:divBdr>
                        <w:top w:val="none" w:sz="0" w:space="0" w:color="auto"/>
                        <w:left w:val="none" w:sz="0" w:space="0" w:color="auto"/>
                        <w:bottom w:val="none" w:sz="0" w:space="0" w:color="auto"/>
                        <w:right w:val="none" w:sz="0" w:space="0" w:color="auto"/>
                      </w:divBdr>
                      <w:divsChild>
                        <w:div w:id="1281570517">
                          <w:marLeft w:val="0"/>
                          <w:marRight w:val="0"/>
                          <w:marTop w:val="0"/>
                          <w:marBottom w:val="0"/>
                          <w:divBdr>
                            <w:top w:val="none" w:sz="0" w:space="0" w:color="auto"/>
                            <w:left w:val="none" w:sz="0" w:space="0" w:color="auto"/>
                            <w:bottom w:val="none" w:sz="0" w:space="0" w:color="auto"/>
                            <w:right w:val="none" w:sz="0" w:space="0" w:color="auto"/>
                          </w:divBdr>
                          <w:divsChild>
                            <w:div w:id="35813993">
                              <w:marLeft w:val="0"/>
                              <w:marRight w:val="0"/>
                              <w:marTop w:val="0"/>
                              <w:marBottom w:val="0"/>
                              <w:divBdr>
                                <w:top w:val="none" w:sz="0" w:space="0" w:color="auto"/>
                                <w:left w:val="none" w:sz="0" w:space="0" w:color="auto"/>
                                <w:bottom w:val="none" w:sz="0" w:space="0" w:color="auto"/>
                                <w:right w:val="none" w:sz="0" w:space="0" w:color="auto"/>
                              </w:divBdr>
                              <w:divsChild>
                                <w:div w:id="1790393939">
                                  <w:marLeft w:val="0"/>
                                  <w:marRight w:val="0"/>
                                  <w:marTop w:val="0"/>
                                  <w:marBottom w:val="0"/>
                                  <w:divBdr>
                                    <w:top w:val="none" w:sz="0" w:space="0" w:color="auto"/>
                                    <w:left w:val="none" w:sz="0" w:space="0" w:color="auto"/>
                                    <w:bottom w:val="none" w:sz="0" w:space="0" w:color="auto"/>
                                    <w:right w:val="none" w:sz="0" w:space="0" w:color="auto"/>
                                  </w:divBdr>
                                  <w:divsChild>
                                    <w:div w:id="1293948332">
                                      <w:marLeft w:val="0"/>
                                      <w:marRight w:val="0"/>
                                      <w:marTop w:val="0"/>
                                      <w:marBottom w:val="0"/>
                                      <w:divBdr>
                                        <w:top w:val="none" w:sz="0" w:space="0" w:color="auto"/>
                                        <w:left w:val="none" w:sz="0" w:space="0" w:color="auto"/>
                                        <w:bottom w:val="none" w:sz="0" w:space="0" w:color="auto"/>
                                        <w:right w:val="none" w:sz="0" w:space="0" w:color="auto"/>
                                      </w:divBdr>
                                      <w:divsChild>
                                        <w:div w:id="1114785462">
                                          <w:marLeft w:val="0"/>
                                          <w:marRight w:val="0"/>
                                          <w:marTop w:val="0"/>
                                          <w:marBottom w:val="0"/>
                                          <w:divBdr>
                                            <w:top w:val="none" w:sz="0" w:space="0" w:color="auto"/>
                                            <w:left w:val="none" w:sz="0" w:space="0" w:color="auto"/>
                                            <w:bottom w:val="none" w:sz="0" w:space="0" w:color="auto"/>
                                            <w:right w:val="none" w:sz="0" w:space="0" w:color="auto"/>
                                          </w:divBdr>
                                          <w:divsChild>
                                            <w:div w:id="2110004338">
                                              <w:marLeft w:val="0"/>
                                              <w:marRight w:val="0"/>
                                              <w:marTop w:val="0"/>
                                              <w:marBottom w:val="0"/>
                                              <w:divBdr>
                                                <w:top w:val="none" w:sz="0" w:space="0" w:color="auto"/>
                                                <w:left w:val="none" w:sz="0" w:space="0" w:color="auto"/>
                                                <w:bottom w:val="none" w:sz="0" w:space="0" w:color="auto"/>
                                                <w:right w:val="none" w:sz="0" w:space="0" w:color="auto"/>
                                              </w:divBdr>
                                              <w:divsChild>
                                                <w:div w:id="902905977">
                                                  <w:marLeft w:val="0"/>
                                                  <w:marRight w:val="0"/>
                                                  <w:marTop w:val="0"/>
                                                  <w:marBottom w:val="0"/>
                                                  <w:divBdr>
                                                    <w:top w:val="none" w:sz="0" w:space="0" w:color="auto"/>
                                                    <w:left w:val="none" w:sz="0" w:space="0" w:color="auto"/>
                                                    <w:bottom w:val="none" w:sz="0" w:space="0" w:color="auto"/>
                                                    <w:right w:val="none" w:sz="0" w:space="0" w:color="auto"/>
                                                  </w:divBdr>
                                                  <w:divsChild>
                                                    <w:div w:id="128708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782881">
          <w:marLeft w:val="0"/>
          <w:marRight w:val="0"/>
          <w:marTop w:val="0"/>
          <w:marBottom w:val="0"/>
          <w:divBdr>
            <w:top w:val="none" w:sz="0" w:space="0" w:color="auto"/>
            <w:left w:val="none" w:sz="0" w:space="0" w:color="auto"/>
            <w:bottom w:val="none" w:sz="0" w:space="0" w:color="auto"/>
            <w:right w:val="none" w:sz="0" w:space="0" w:color="auto"/>
          </w:divBdr>
          <w:divsChild>
            <w:div w:id="408894100">
              <w:marLeft w:val="0"/>
              <w:marRight w:val="0"/>
              <w:marTop w:val="0"/>
              <w:marBottom w:val="0"/>
              <w:divBdr>
                <w:top w:val="none" w:sz="0" w:space="0" w:color="auto"/>
                <w:left w:val="none" w:sz="0" w:space="0" w:color="auto"/>
                <w:bottom w:val="none" w:sz="0" w:space="0" w:color="auto"/>
                <w:right w:val="none" w:sz="0" w:space="0" w:color="auto"/>
              </w:divBdr>
              <w:divsChild>
                <w:div w:id="529730418">
                  <w:marLeft w:val="0"/>
                  <w:marRight w:val="0"/>
                  <w:marTop w:val="0"/>
                  <w:marBottom w:val="0"/>
                  <w:divBdr>
                    <w:top w:val="none" w:sz="0" w:space="0" w:color="auto"/>
                    <w:left w:val="none" w:sz="0" w:space="0" w:color="auto"/>
                    <w:bottom w:val="none" w:sz="0" w:space="0" w:color="auto"/>
                    <w:right w:val="none" w:sz="0" w:space="0" w:color="auto"/>
                  </w:divBdr>
                  <w:divsChild>
                    <w:div w:id="686642543">
                      <w:marLeft w:val="0"/>
                      <w:marRight w:val="0"/>
                      <w:marTop w:val="0"/>
                      <w:marBottom w:val="0"/>
                      <w:divBdr>
                        <w:top w:val="none" w:sz="0" w:space="0" w:color="auto"/>
                        <w:left w:val="none" w:sz="0" w:space="0" w:color="auto"/>
                        <w:bottom w:val="none" w:sz="0" w:space="0" w:color="auto"/>
                        <w:right w:val="none" w:sz="0" w:space="0" w:color="auto"/>
                      </w:divBdr>
                      <w:divsChild>
                        <w:div w:id="1087847779">
                          <w:marLeft w:val="0"/>
                          <w:marRight w:val="0"/>
                          <w:marTop w:val="0"/>
                          <w:marBottom w:val="0"/>
                          <w:divBdr>
                            <w:top w:val="none" w:sz="0" w:space="0" w:color="auto"/>
                            <w:left w:val="none" w:sz="0" w:space="0" w:color="auto"/>
                            <w:bottom w:val="none" w:sz="0" w:space="0" w:color="auto"/>
                            <w:right w:val="none" w:sz="0" w:space="0" w:color="auto"/>
                          </w:divBdr>
                          <w:divsChild>
                            <w:div w:id="1651014703">
                              <w:marLeft w:val="0"/>
                              <w:marRight w:val="0"/>
                              <w:marTop w:val="0"/>
                              <w:marBottom w:val="0"/>
                              <w:divBdr>
                                <w:top w:val="none" w:sz="0" w:space="0" w:color="auto"/>
                                <w:left w:val="none" w:sz="0" w:space="0" w:color="auto"/>
                                <w:bottom w:val="none" w:sz="0" w:space="0" w:color="auto"/>
                                <w:right w:val="none" w:sz="0" w:space="0" w:color="auto"/>
                              </w:divBdr>
                              <w:divsChild>
                                <w:div w:id="287320443">
                                  <w:marLeft w:val="0"/>
                                  <w:marRight w:val="0"/>
                                  <w:marTop w:val="0"/>
                                  <w:marBottom w:val="0"/>
                                  <w:divBdr>
                                    <w:top w:val="none" w:sz="0" w:space="0" w:color="auto"/>
                                    <w:left w:val="none" w:sz="0" w:space="0" w:color="auto"/>
                                    <w:bottom w:val="none" w:sz="0" w:space="0" w:color="auto"/>
                                    <w:right w:val="none" w:sz="0" w:space="0" w:color="auto"/>
                                  </w:divBdr>
                                  <w:divsChild>
                                    <w:div w:id="1967543876">
                                      <w:marLeft w:val="0"/>
                                      <w:marRight w:val="0"/>
                                      <w:marTop w:val="0"/>
                                      <w:marBottom w:val="0"/>
                                      <w:divBdr>
                                        <w:top w:val="none" w:sz="0" w:space="0" w:color="auto"/>
                                        <w:left w:val="none" w:sz="0" w:space="0" w:color="auto"/>
                                        <w:bottom w:val="none" w:sz="0" w:space="0" w:color="auto"/>
                                        <w:right w:val="none" w:sz="0" w:space="0" w:color="auto"/>
                                      </w:divBdr>
                                      <w:divsChild>
                                        <w:div w:id="1776168336">
                                          <w:marLeft w:val="0"/>
                                          <w:marRight w:val="0"/>
                                          <w:marTop w:val="0"/>
                                          <w:marBottom w:val="0"/>
                                          <w:divBdr>
                                            <w:top w:val="none" w:sz="0" w:space="0" w:color="auto"/>
                                            <w:left w:val="none" w:sz="0" w:space="0" w:color="auto"/>
                                            <w:bottom w:val="none" w:sz="0" w:space="0" w:color="auto"/>
                                            <w:right w:val="none" w:sz="0" w:space="0" w:color="auto"/>
                                          </w:divBdr>
                                          <w:divsChild>
                                            <w:div w:id="1856991266">
                                              <w:marLeft w:val="0"/>
                                              <w:marRight w:val="0"/>
                                              <w:marTop w:val="0"/>
                                              <w:marBottom w:val="0"/>
                                              <w:divBdr>
                                                <w:top w:val="none" w:sz="0" w:space="0" w:color="auto"/>
                                                <w:left w:val="none" w:sz="0" w:space="0" w:color="auto"/>
                                                <w:bottom w:val="none" w:sz="0" w:space="0" w:color="auto"/>
                                                <w:right w:val="none" w:sz="0" w:space="0" w:color="auto"/>
                                              </w:divBdr>
                                              <w:divsChild>
                                                <w:div w:id="49854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923620">
          <w:marLeft w:val="0"/>
          <w:marRight w:val="0"/>
          <w:marTop w:val="0"/>
          <w:marBottom w:val="0"/>
          <w:divBdr>
            <w:top w:val="none" w:sz="0" w:space="0" w:color="auto"/>
            <w:left w:val="none" w:sz="0" w:space="0" w:color="auto"/>
            <w:bottom w:val="none" w:sz="0" w:space="0" w:color="auto"/>
            <w:right w:val="none" w:sz="0" w:space="0" w:color="auto"/>
          </w:divBdr>
          <w:divsChild>
            <w:div w:id="1007558070">
              <w:marLeft w:val="0"/>
              <w:marRight w:val="0"/>
              <w:marTop w:val="0"/>
              <w:marBottom w:val="0"/>
              <w:divBdr>
                <w:top w:val="none" w:sz="0" w:space="0" w:color="auto"/>
                <w:left w:val="none" w:sz="0" w:space="0" w:color="auto"/>
                <w:bottom w:val="none" w:sz="0" w:space="0" w:color="auto"/>
                <w:right w:val="none" w:sz="0" w:space="0" w:color="auto"/>
              </w:divBdr>
              <w:divsChild>
                <w:div w:id="403527871">
                  <w:marLeft w:val="0"/>
                  <w:marRight w:val="0"/>
                  <w:marTop w:val="0"/>
                  <w:marBottom w:val="0"/>
                  <w:divBdr>
                    <w:top w:val="none" w:sz="0" w:space="0" w:color="auto"/>
                    <w:left w:val="none" w:sz="0" w:space="0" w:color="auto"/>
                    <w:bottom w:val="none" w:sz="0" w:space="0" w:color="auto"/>
                    <w:right w:val="none" w:sz="0" w:space="0" w:color="auto"/>
                  </w:divBdr>
                  <w:divsChild>
                    <w:div w:id="1547180575">
                      <w:marLeft w:val="0"/>
                      <w:marRight w:val="0"/>
                      <w:marTop w:val="0"/>
                      <w:marBottom w:val="0"/>
                      <w:divBdr>
                        <w:top w:val="none" w:sz="0" w:space="0" w:color="auto"/>
                        <w:left w:val="none" w:sz="0" w:space="0" w:color="auto"/>
                        <w:bottom w:val="none" w:sz="0" w:space="0" w:color="auto"/>
                        <w:right w:val="none" w:sz="0" w:space="0" w:color="auto"/>
                      </w:divBdr>
                      <w:divsChild>
                        <w:div w:id="877199429">
                          <w:marLeft w:val="0"/>
                          <w:marRight w:val="0"/>
                          <w:marTop w:val="0"/>
                          <w:marBottom w:val="0"/>
                          <w:divBdr>
                            <w:top w:val="none" w:sz="0" w:space="0" w:color="auto"/>
                            <w:left w:val="none" w:sz="0" w:space="0" w:color="auto"/>
                            <w:bottom w:val="none" w:sz="0" w:space="0" w:color="auto"/>
                            <w:right w:val="none" w:sz="0" w:space="0" w:color="auto"/>
                          </w:divBdr>
                          <w:divsChild>
                            <w:div w:id="757294315">
                              <w:marLeft w:val="0"/>
                              <w:marRight w:val="0"/>
                              <w:marTop w:val="0"/>
                              <w:marBottom w:val="0"/>
                              <w:divBdr>
                                <w:top w:val="none" w:sz="0" w:space="0" w:color="auto"/>
                                <w:left w:val="none" w:sz="0" w:space="0" w:color="auto"/>
                                <w:bottom w:val="none" w:sz="0" w:space="0" w:color="auto"/>
                                <w:right w:val="none" w:sz="0" w:space="0" w:color="auto"/>
                              </w:divBdr>
                              <w:divsChild>
                                <w:div w:id="1153835735">
                                  <w:marLeft w:val="0"/>
                                  <w:marRight w:val="0"/>
                                  <w:marTop w:val="0"/>
                                  <w:marBottom w:val="0"/>
                                  <w:divBdr>
                                    <w:top w:val="none" w:sz="0" w:space="0" w:color="auto"/>
                                    <w:left w:val="none" w:sz="0" w:space="0" w:color="auto"/>
                                    <w:bottom w:val="none" w:sz="0" w:space="0" w:color="auto"/>
                                    <w:right w:val="none" w:sz="0" w:space="0" w:color="auto"/>
                                  </w:divBdr>
                                  <w:divsChild>
                                    <w:div w:id="178010333">
                                      <w:marLeft w:val="0"/>
                                      <w:marRight w:val="0"/>
                                      <w:marTop w:val="0"/>
                                      <w:marBottom w:val="0"/>
                                      <w:divBdr>
                                        <w:top w:val="none" w:sz="0" w:space="0" w:color="auto"/>
                                        <w:left w:val="none" w:sz="0" w:space="0" w:color="auto"/>
                                        <w:bottom w:val="none" w:sz="0" w:space="0" w:color="auto"/>
                                        <w:right w:val="none" w:sz="0" w:space="0" w:color="auto"/>
                                      </w:divBdr>
                                      <w:divsChild>
                                        <w:div w:id="1389062745">
                                          <w:marLeft w:val="0"/>
                                          <w:marRight w:val="0"/>
                                          <w:marTop w:val="0"/>
                                          <w:marBottom w:val="0"/>
                                          <w:divBdr>
                                            <w:top w:val="none" w:sz="0" w:space="0" w:color="auto"/>
                                            <w:left w:val="none" w:sz="0" w:space="0" w:color="auto"/>
                                            <w:bottom w:val="none" w:sz="0" w:space="0" w:color="auto"/>
                                            <w:right w:val="none" w:sz="0" w:space="0" w:color="auto"/>
                                          </w:divBdr>
                                          <w:divsChild>
                                            <w:div w:id="1504200554">
                                              <w:marLeft w:val="0"/>
                                              <w:marRight w:val="0"/>
                                              <w:marTop w:val="0"/>
                                              <w:marBottom w:val="0"/>
                                              <w:divBdr>
                                                <w:top w:val="none" w:sz="0" w:space="0" w:color="auto"/>
                                                <w:left w:val="none" w:sz="0" w:space="0" w:color="auto"/>
                                                <w:bottom w:val="none" w:sz="0" w:space="0" w:color="auto"/>
                                                <w:right w:val="none" w:sz="0" w:space="0" w:color="auto"/>
                                              </w:divBdr>
                                              <w:divsChild>
                                                <w:div w:id="1962958497">
                                                  <w:marLeft w:val="0"/>
                                                  <w:marRight w:val="0"/>
                                                  <w:marTop w:val="0"/>
                                                  <w:marBottom w:val="0"/>
                                                  <w:divBdr>
                                                    <w:top w:val="none" w:sz="0" w:space="0" w:color="auto"/>
                                                    <w:left w:val="none" w:sz="0" w:space="0" w:color="auto"/>
                                                    <w:bottom w:val="none" w:sz="0" w:space="0" w:color="auto"/>
                                                    <w:right w:val="none" w:sz="0" w:space="0" w:color="auto"/>
                                                  </w:divBdr>
                                                  <w:divsChild>
                                                    <w:div w:id="139454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539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784476">
          <w:marLeft w:val="0"/>
          <w:marRight w:val="0"/>
          <w:marTop w:val="0"/>
          <w:marBottom w:val="0"/>
          <w:divBdr>
            <w:top w:val="none" w:sz="0" w:space="0" w:color="auto"/>
            <w:left w:val="none" w:sz="0" w:space="0" w:color="auto"/>
            <w:bottom w:val="none" w:sz="0" w:space="0" w:color="auto"/>
            <w:right w:val="none" w:sz="0" w:space="0" w:color="auto"/>
          </w:divBdr>
          <w:divsChild>
            <w:div w:id="1243830745">
              <w:marLeft w:val="0"/>
              <w:marRight w:val="0"/>
              <w:marTop w:val="0"/>
              <w:marBottom w:val="0"/>
              <w:divBdr>
                <w:top w:val="none" w:sz="0" w:space="0" w:color="auto"/>
                <w:left w:val="none" w:sz="0" w:space="0" w:color="auto"/>
                <w:bottom w:val="none" w:sz="0" w:space="0" w:color="auto"/>
                <w:right w:val="none" w:sz="0" w:space="0" w:color="auto"/>
              </w:divBdr>
            </w:div>
            <w:div w:id="829642975">
              <w:marLeft w:val="0"/>
              <w:marRight w:val="0"/>
              <w:marTop w:val="0"/>
              <w:marBottom w:val="0"/>
              <w:divBdr>
                <w:top w:val="none" w:sz="0" w:space="0" w:color="auto"/>
                <w:left w:val="none" w:sz="0" w:space="0" w:color="auto"/>
                <w:bottom w:val="none" w:sz="0" w:space="0" w:color="auto"/>
                <w:right w:val="none" w:sz="0" w:space="0" w:color="auto"/>
              </w:divBdr>
              <w:divsChild>
                <w:div w:id="807168646">
                  <w:marLeft w:val="0"/>
                  <w:marRight w:val="0"/>
                  <w:marTop w:val="0"/>
                  <w:marBottom w:val="0"/>
                  <w:divBdr>
                    <w:top w:val="none" w:sz="0" w:space="0" w:color="auto"/>
                    <w:left w:val="none" w:sz="0" w:space="0" w:color="auto"/>
                    <w:bottom w:val="none" w:sz="0" w:space="0" w:color="auto"/>
                    <w:right w:val="none" w:sz="0" w:space="0" w:color="auto"/>
                  </w:divBdr>
                  <w:divsChild>
                    <w:div w:id="1576863912">
                      <w:marLeft w:val="0"/>
                      <w:marRight w:val="0"/>
                      <w:marTop w:val="0"/>
                      <w:marBottom w:val="0"/>
                      <w:divBdr>
                        <w:top w:val="none" w:sz="0" w:space="0" w:color="auto"/>
                        <w:left w:val="none" w:sz="0" w:space="0" w:color="auto"/>
                        <w:bottom w:val="none" w:sz="0" w:space="0" w:color="auto"/>
                        <w:right w:val="none" w:sz="0" w:space="0" w:color="auto"/>
                      </w:divBdr>
                      <w:divsChild>
                        <w:div w:id="1352803596">
                          <w:marLeft w:val="0"/>
                          <w:marRight w:val="0"/>
                          <w:marTop w:val="0"/>
                          <w:marBottom w:val="0"/>
                          <w:divBdr>
                            <w:top w:val="none" w:sz="0" w:space="0" w:color="auto"/>
                            <w:left w:val="none" w:sz="0" w:space="0" w:color="auto"/>
                            <w:bottom w:val="none" w:sz="0" w:space="0" w:color="auto"/>
                            <w:right w:val="none" w:sz="0" w:space="0" w:color="auto"/>
                          </w:divBdr>
                          <w:divsChild>
                            <w:div w:id="1797331762">
                              <w:marLeft w:val="0"/>
                              <w:marRight w:val="0"/>
                              <w:marTop w:val="0"/>
                              <w:marBottom w:val="0"/>
                              <w:divBdr>
                                <w:top w:val="none" w:sz="0" w:space="0" w:color="auto"/>
                                <w:left w:val="none" w:sz="0" w:space="0" w:color="auto"/>
                                <w:bottom w:val="none" w:sz="0" w:space="0" w:color="auto"/>
                                <w:right w:val="none" w:sz="0" w:space="0" w:color="auto"/>
                              </w:divBdr>
                              <w:divsChild>
                                <w:div w:id="1737242871">
                                  <w:marLeft w:val="0"/>
                                  <w:marRight w:val="0"/>
                                  <w:marTop w:val="0"/>
                                  <w:marBottom w:val="0"/>
                                  <w:divBdr>
                                    <w:top w:val="none" w:sz="0" w:space="0" w:color="auto"/>
                                    <w:left w:val="none" w:sz="0" w:space="0" w:color="auto"/>
                                    <w:bottom w:val="none" w:sz="0" w:space="0" w:color="auto"/>
                                    <w:right w:val="none" w:sz="0" w:space="0" w:color="auto"/>
                                  </w:divBdr>
                                  <w:divsChild>
                                    <w:div w:id="356657698">
                                      <w:marLeft w:val="0"/>
                                      <w:marRight w:val="0"/>
                                      <w:marTop w:val="0"/>
                                      <w:marBottom w:val="0"/>
                                      <w:divBdr>
                                        <w:top w:val="none" w:sz="0" w:space="0" w:color="auto"/>
                                        <w:left w:val="none" w:sz="0" w:space="0" w:color="auto"/>
                                        <w:bottom w:val="none" w:sz="0" w:space="0" w:color="auto"/>
                                        <w:right w:val="none" w:sz="0" w:space="0" w:color="auto"/>
                                      </w:divBdr>
                                      <w:divsChild>
                                        <w:div w:id="1960404913">
                                          <w:marLeft w:val="0"/>
                                          <w:marRight w:val="0"/>
                                          <w:marTop w:val="0"/>
                                          <w:marBottom w:val="0"/>
                                          <w:divBdr>
                                            <w:top w:val="none" w:sz="0" w:space="0" w:color="auto"/>
                                            <w:left w:val="none" w:sz="0" w:space="0" w:color="auto"/>
                                            <w:bottom w:val="none" w:sz="0" w:space="0" w:color="auto"/>
                                            <w:right w:val="none" w:sz="0" w:space="0" w:color="auto"/>
                                          </w:divBdr>
                                          <w:divsChild>
                                            <w:div w:id="240987069">
                                              <w:marLeft w:val="0"/>
                                              <w:marRight w:val="0"/>
                                              <w:marTop w:val="0"/>
                                              <w:marBottom w:val="0"/>
                                              <w:divBdr>
                                                <w:top w:val="none" w:sz="0" w:space="0" w:color="auto"/>
                                                <w:left w:val="none" w:sz="0" w:space="0" w:color="auto"/>
                                                <w:bottom w:val="none" w:sz="0" w:space="0" w:color="auto"/>
                                                <w:right w:val="none" w:sz="0" w:space="0" w:color="auto"/>
                                              </w:divBdr>
                                              <w:divsChild>
                                                <w:div w:id="15619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5200520">
          <w:marLeft w:val="0"/>
          <w:marRight w:val="0"/>
          <w:marTop w:val="0"/>
          <w:marBottom w:val="0"/>
          <w:divBdr>
            <w:top w:val="none" w:sz="0" w:space="0" w:color="auto"/>
            <w:left w:val="none" w:sz="0" w:space="0" w:color="auto"/>
            <w:bottom w:val="none" w:sz="0" w:space="0" w:color="auto"/>
            <w:right w:val="none" w:sz="0" w:space="0" w:color="auto"/>
          </w:divBdr>
          <w:divsChild>
            <w:div w:id="2140802864">
              <w:marLeft w:val="0"/>
              <w:marRight w:val="0"/>
              <w:marTop w:val="0"/>
              <w:marBottom w:val="0"/>
              <w:divBdr>
                <w:top w:val="none" w:sz="0" w:space="0" w:color="auto"/>
                <w:left w:val="none" w:sz="0" w:space="0" w:color="auto"/>
                <w:bottom w:val="none" w:sz="0" w:space="0" w:color="auto"/>
                <w:right w:val="none" w:sz="0" w:space="0" w:color="auto"/>
              </w:divBdr>
              <w:divsChild>
                <w:div w:id="1020164865">
                  <w:marLeft w:val="0"/>
                  <w:marRight w:val="0"/>
                  <w:marTop w:val="0"/>
                  <w:marBottom w:val="0"/>
                  <w:divBdr>
                    <w:top w:val="none" w:sz="0" w:space="0" w:color="auto"/>
                    <w:left w:val="none" w:sz="0" w:space="0" w:color="auto"/>
                    <w:bottom w:val="none" w:sz="0" w:space="0" w:color="auto"/>
                    <w:right w:val="none" w:sz="0" w:space="0" w:color="auto"/>
                  </w:divBdr>
                  <w:divsChild>
                    <w:div w:id="716010846">
                      <w:marLeft w:val="0"/>
                      <w:marRight w:val="0"/>
                      <w:marTop w:val="0"/>
                      <w:marBottom w:val="0"/>
                      <w:divBdr>
                        <w:top w:val="none" w:sz="0" w:space="0" w:color="auto"/>
                        <w:left w:val="none" w:sz="0" w:space="0" w:color="auto"/>
                        <w:bottom w:val="none" w:sz="0" w:space="0" w:color="auto"/>
                        <w:right w:val="none" w:sz="0" w:space="0" w:color="auto"/>
                      </w:divBdr>
                      <w:divsChild>
                        <w:div w:id="372772422">
                          <w:marLeft w:val="0"/>
                          <w:marRight w:val="0"/>
                          <w:marTop w:val="0"/>
                          <w:marBottom w:val="0"/>
                          <w:divBdr>
                            <w:top w:val="none" w:sz="0" w:space="0" w:color="auto"/>
                            <w:left w:val="none" w:sz="0" w:space="0" w:color="auto"/>
                            <w:bottom w:val="none" w:sz="0" w:space="0" w:color="auto"/>
                            <w:right w:val="none" w:sz="0" w:space="0" w:color="auto"/>
                          </w:divBdr>
                          <w:divsChild>
                            <w:div w:id="588780332">
                              <w:marLeft w:val="0"/>
                              <w:marRight w:val="0"/>
                              <w:marTop w:val="0"/>
                              <w:marBottom w:val="0"/>
                              <w:divBdr>
                                <w:top w:val="none" w:sz="0" w:space="0" w:color="auto"/>
                                <w:left w:val="none" w:sz="0" w:space="0" w:color="auto"/>
                                <w:bottom w:val="none" w:sz="0" w:space="0" w:color="auto"/>
                                <w:right w:val="none" w:sz="0" w:space="0" w:color="auto"/>
                              </w:divBdr>
                              <w:divsChild>
                                <w:div w:id="740643079">
                                  <w:marLeft w:val="0"/>
                                  <w:marRight w:val="0"/>
                                  <w:marTop w:val="0"/>
                                  <w:marBottom w:val="0"/>
                                  <w:divBdr>
                                    <w:top w:val="none" w:sz="0" w:space="0" w:color="auto"/>
                                    <w:left w:val="none" w:sz="0" w:space="0" w:color="auto"/>
                                    <w:bottom w:val="none" w:sz="0" w:space="0" w:color="auto"/>
                                    <w:right w:val="none" w:sz="0" w:space="0" w:color="auto"/>
                                  </w:divBdr>
                                  <w:divsChild>
                                    <w:div w:id="64033047">
                                      <w:marLeft w:val="0"/>
                                      <w:marRight w:val="0"/>
                                      <w:marTop w:val="0"/>
                                      <w:marBottom w:val="0"/>
                                      <w:divBdr>
                                        <w:top w:val="none" w:sz="0" w:space="0" w:color="auto"/>
                                        <w:left w:val="none" w:sz="0" w:space="0" w:color="auto"/>
                                        <w:bottom w:val="none" w:sz="0" w:space="0" w:color="auto"/>
                                        <w:right w:val="none" w:sz="0" w:space="0" w:color="auto"/>
                                      </w:divBdr>
                                      <w:divsChild>
                                        <w:div w:id="1526141316">
                                          <w:marLeft w:val="0"/>
                                          <w:marRight w:val="0"/>
                                          <w:marTop w:val="0"/>
                                          <w:marBottom w:val="0"/>
                                          <w:divBdr>
                                            <w:top w:val="none" w:sz="0" w:space="0" w:color="auto"/>
                                            <w:left w:val="none" w:sz="0" w:space="0" w:color="auto"/>
                                            <w:bottom w:val="none" w:sz="0" w:space="0" w:color="auto"/>
                                            <w:right w:val="none" w:sz="0" w:space="0" w:color="auto"/>
                                          </w:divBdr>
                                          <w:divsChild>
                                            <w:div w:id="1852452442">
                                              <w:marLeft w:val="0"/>
                                              <w:marRight w:val="0"/>
                                              <w:marTop w:val="0"/>
                                              <w:marBottom w:val="0"/>
                                              <w:divBdr>
                                                <w:top w:val="none" w:sz="0" w:space="0" w:color="auto"/>
                                                <w:left w:val="none" w:sz="0" w:space="0" w:color="auto"/>
                                                <w:bottom w:val="none" w:sz="0" w:space="0" w:color="auto"/>
                                                <w:right w:val="none" w:sz="0" w:space="0" w:color="auto"/>
                                              </w:divBdr>
                                              <w:divsChild>
                                                <w:div w:id="1762220705">
                                                  <w:marLeft w:val="0"/>
                                                  <w:marRight w:val="0"/>
                                                  <w:marTop w:val="0"/>
                                                  <w:marBottom w:val="0"/>
                                                  <w:divBdr>
                                                    <w:top w:val="none" w:sz="0" w:space="0" w:color="auto"/>
                                                    <w:left w:val="none" w:sz="0" w:space="0" w:color="auto"/>
                                                    <w:bottom w:val="none" w:sz="0" w:space="0" w:color="auto"/>
                                                    <w:right w:val="none" w:sz="0" w:space="0" w:color="auto"/>
                                                  </w:divBdr>
                                                  <w:divsChild>
                                                    <w:div w:id="21358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42720">
          <w:marLeft w:val="0"/>
          <w:marRight w:val="0"/>
          <w:marTop w:val="0"/>
          <w:marBottom w:val="0"/>
          <w:divBdr>
            <w:top w:val="none" w:sz="0" w:space="0" w:color="auto"/>
            <w:left w:val="none" w:sz="0" w:space="0" w:color="auto"/>
            <w:bottom w:val="none" w:sz="0" w:space="0" w:color="auto"/>
            <w:right w:val="none" w:sz="0" w:space="0" w:color="auto"/>
          </w:divBdr>
          <w:divsChild>
            <w:div w:id="647512339">
              <w:marLeft w:val="0"/>
              <w:marRight w:val="0"/>
              <w:marTop w:val="0"/>
              <w:marBottom w:val="0"/>
              <w:divBdr>
                <w:top w:val="none" w:sz="0" w:space="0" w:color="auto"/>
                <w:left w:val="none" w:sz="0" w:space="0" w:color="auto"/>
                <w:bottom w:val="none" w:sz="0" w:space="0" w:color="auto"/>
                <w:right w:val="none" w:sz="0" w:space="0" w:color="auto"/>
              </w:divBdr>
              <w:divsChild>
                <w:div w:id="512913944">
                  <w:marLeft w:val="0"/>
                  <w:marRight w:val="0"/>
                  <w:marTop w:val="0"/>
                  <w:marBottom w:val="0"/>
                  <w:divBdr>
                    <w:top w:val="none" w:sz="0" w:space="0" w:color="auto"/>
                    <w:left w:val="none" w:sz="0" w:space="0" w:color="auto"/>
                    <w:bottom w:val="none" w:sz="0" w:space="0" w:color="auto"/>
                    <w:right w:val="none" w:sz="0" w:space="0" w:color="auto"/>
                  </w:divBdr>
                  <w:divsChild>
                    <w:div w:id="66194794">
                      <w:marLeft w:val="0"/>
                      <w:marRight w:val="0"/>
                      <w:marTop w:val="0"/>
                      <w:marBottom w:val="0"/>
                      <w:divBdr>
                        <w:top w:val="none" w:sz="0" w:space="0" w:color="auto"/>
                        <w:left w:val="none" w:sz="0" w:space="0" w:color="auto"/>
                        <w:bottom w:val="none" w:sz="0" w:space="0" w:color="auto"/>
                        <w:right w:val="none" w:sz="0" w:space="0" w:color="auto"/>
                      </w:divBdr>
                      <w:divsChild>
                        <w:div w:id="1853297162">
                          <w:marLeft w:val="0"/>
                          <w:marRight w:val="0"/>
                          <w:marTop w:val="0"/>
                          <w:marBottom w:val="0"/>
                          <w:divBdr>
                            <w:top w:val="none" w:sz="0" w:space="0" w:color="auto"/>
                            <w:left w:val="none" w:sz="0" w:space="0" w:color="auto"/>
                            <w:bottom w:val="none" w:sz="0" w:space="0" w:color="auto"/>
                            <w:right w:val="none" w:sz="0" w:space="0" w:color="auto"/>
                          </w:divBdr>
                          <w:divsChild>
                            <w:div w:id="1253129643">
                              <w:marLeft w:val="0"/>
                              <w:marRight w:val="0"/>
                              <w:marTop w:val="0"/>
                              <w:marBottom w:val="0"/>
                              <w:divBdr>
                                <w:top w:val="none" w:sz="0" w:space="0" w:color="auto"/>
                                <w:left w:val="none" w:sz="0" w:space="0" w:color="auto"/>
                                <w:bottom w:val="none" w:sz="0" w:space="0" w:color="auto"/>
                                <w:right w:val="none" w:sz="0" w:space="0" w:color="auto"/>
                              </w:divBdr>
                              <w:divsChild>
                                <w:div w:id="391319371">
                                  <w:marLeft w:val="0"/>
                                  <w:marRight w:val="0"/>
                                  <w:marTop w:val="0"/>
                                  <w:marBottom w:val="0"/>
                                  <w:divBdr>
                                    <w:top w:val="none" w:sz="0" w:space="0" w:color="auto"/>
                                    <w:left w:val="none" w:sz="0" w:space="0" w:color="auto"/>
                                    <w:bottom w:val="none" w:sz="0" w:space="0" w:color="auto"/>
                                    <w:right w:val="none" w:sz="0" w:space="0" w:color="auto"/>
                                  </w:divBdr>
                                  <w:divsChild>
                                    <w:div w:id="2089686912">
                                      <w:marLeft w:val="0"/>
                                      <w:marRight w:val="0"/>
                                      <w:marTop w:val="0"/>
                                      <w:marBottom w:val="0"/>
                                      <w:divBdr>
                                        <w:top w:val="none" w:sz="0" w:space="0" w:color="auto"/>
                                        <w:left w:val="none" w:sz="0" w:space="0" w:color="auto"/>
                                        <w:bottom w:val="none" w:sz="0" w:space="0" w:color="auto"/>
                                        <w:right w:val="none" w:sz="0" w:space="0" w:color="auto"/>
                                      </w:divBdr>
                                      <w:divsChild>
                                        <w:div w:id="1644656151">
                                          <w:marLeft w:val="0"/>
                                          <w:marRight w:val="0"/>
                                          <w:marTop w:val="0"/>
                                          <w:marBottom w:val="0"/>
                                          <w:divBdr>
                                            <w:top w:val="none" w:sz="0" w:space="0" w:color="auto"/>
                                            <w:left w:val="none" w:sz="0" w:space="0" w:color="auto"/>
                                            <w:bottom w:val="none" w:sz="0" w:space="0" w:color="auto"/>
                                            <w:right w:val="none" w:sz="0" w:space="0" w:color="auto"/>
                                          </w:divBdr>
                                          <w:divsChild>
                                            <w:div w:id="492648021">
                                              <w:marLeft w:val="0"/>
                                              <w:marRight w:val="0"/>
                                              <w:marTop w:val="0"/>
                                              <w:marBottom w:val="0"/>
                                              <w:divBdr>
                                                <w:top w:val="none" w:sz="0" w:space="0" w:color="auto"/>
                                                <w:left w:val="none" w:sz="0" w:space="0" w:color="auto"/>
                                                <w:bottom w:val="none" w:sz="0" w:space="0" w:color="auto"/>
                                                <w:right w:val="none" w:sz="0" w:space="0" w:color="auto"/>
                                              </w:divBdr>
                                              <w:divsChild>
                                                <w:div w:id="108568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50505384">
          <w:marLeft w:val="0"/>
          <w:marRight w:val="0"/>
          <w:marTop w:val="0"/>
          <w:marBottom w:val="0"/>
          <w:divBdr>
            <w:top w:val="none" w:sz="0" w:space="0" w:color="auto"/>
            <w:left w:val="none" w:sz="0" w:space="0" w:color="auto"/>
            <w:bottom w:val="none" w:sz="0" w:space="0" w:color="auto"/>
            <w:right w:val="none" w:sz="0" w:space="0" w:color="auto"/>
          </w:divBdr>
          <w:divsChild>
            <w:div w:id="1097209865">
              <w:marLeft w:val="0"/>
              <w:marRight w:val="0"/>
              <w:marTop w:val="0"/>
              <w:marBottom w:val="0"/>
              <w:divBdr>
                <w:top w:val="none" w:sz="0" w:space="0" w:color="auto"/>
                <w:left w:val="none" w:sz="0" w:space="0" w:color="auto"/>
                <w:bottom w:val="none" w:sz="0" w:space="0" w:color="auto"/>
                <w:right w:val="none" w:sz="0" w:space="0" w:color="auto"/>
              </w:divBdr>
              <w:divsChild>
                <w:div w:id="306908519">
                  <w:marLeft w:val="0"/>
                  <w:marRight w:val="0"/>
                  <w:marTop w:val="0"/>
                  <w:marBottom w:val="0"/>
                  <w:divBdr>
                    <w:top w:val="none" w:sz="0" w:space="0" w:color="auto"/>
                    <w:left w:val="none" w:sz="0" w:space="0" w:color="auto"/>
                    <w:bottom w:val="none" w:sz="0" w:space="0" w:color="auto"/>
                    <w:right w:val="none" w:sz="0" w:space="0" w:color="auto"/>
                  </w:divBdr>
                  <w:divsChild>
                    <w:div w:id="1695186566">
                      <w:marLeft w:val="0"/>
                      <w:marRight w:val="0"/>
                      <w:marTop w:val="0"/>
                      <w:marBottom w:val="0"/>
                      <w:divBdr>
                        <w:top w:val="none" w:sz="0" w:space="0" w:color="auto"/>
                        <w:left w:val="none" w:sz="0" w:space="0" w:color="auto"/>
                        <w:bottom w:val="none" w:sz="0" w:space="0" w:color="auto"/>
                        <w:right w:val="none" w:sz="0" w:space="0" w:color="auto"/>
                      </w:divBdr>
                      <w:divsChild>
                        <w:div w:id="980888965">
                          <w:marLeft w:val="0"/>
                          <w:marRight w:val="0"/>
                          <w:marTop w:val="0"/>
                          <w:marBottom w:val="0"/>
                          <w:divBdr>
                            <w:top w:val="none" w:sz="0" w:space="0" w:color="auto"/>
                            <w:left w:val="none" w:sz="0" w:space="0" w:color="auto"/>
                            <w:bottom w:val="none" w:sz="0" w:space="0" w:color="auto"/>
                            <w:right w:val="none" w:sz="0" w:space="0" w:color="auto"/>
                          </w:divBdr>
                          <w:divsChild>
                            <w:div w:id="742608269">
                              <w:marLeft w:val="0"/>
                              <w:marRight w:val="0"/>
                              <w:marTop w:val="0"/>
                              <w:marBottom w:val="0"/>
                              <w:divBdr>
                                <w:top w:val="none" w:sz="0" w:space="0" w:color="auto"/>
                                <w:left w:val="none" w:sz="0" w:space="0" w:color="auto"/>
                                <w:bottom w:val="none" w:sz="0" w:space="0" w:color="auto"/>
                                <w:right w:val="none" w:sz="0" w:space="0" w:color="auto"/>
                              </w:divBdr>
                              <w:divsChild>
                                <w:div w:id="59598249">
                                  <w:marLeft w:val="0"/>
                                  <w:marRight w:val="0"/>
                                  <w:marTop w:val="0"/>
                                  <w:marBottom w:val="0"/>
                                  <w:divBdr>
                                    <w:top w:val="none" w:sz="0" w:space="0" w:color="auto"/>
                                    <w:left w:val="none" w:sz="0" w:space="0" w:color="auto"/>
                                    <w:bottom w:val="none" w:sz="0" w:space="0" w:color="auto"/>
                                    <w:right w:val="none" w:sz="0" w:space="0" w:color="auto"/>
                                  </w:divBdr>
                                  <w:divsChild>
                                    <w:div w:id="1112090814">
                                      <w:marLeft w:val="0"/>
                                      <w:marRight w:val="0"/>
                                      <w:marTop w:val="0"/>
                                      <w:marBottom w:val="0"/>
                                      <w:divBdr>
                                        <w:top w:val="none" w:sz="0" w:space="0" w:color="auto"/>
                                        <w:left w:val="none" w:sz="0" w:space="0" w:color="auto"/>
                                        <w:bottom w:val="none" w:sz="0" w:space="0" w:color="auto"/>
                                        <w:right w:val="none" w:sz="0" w:space="0" w:color="auto"/>
                                      </w:divBdr>
                                      <w:divsChild>
                                        <w:div w:id="1652828118">
                                          <w:marLeft w:val="0"/>
                                          <w:marRight w:val="0"/>
                                          <w:marTop w:val="0"/>
                                          <w:marBottom w:val="0"/>
                                          <w:divBdr>
                                            <w:top w:val="none" w:sz="0" w:space="0" w:color="auto"/>
                                            <w:left w:val="none" w:sz="0" w:space="0" w:color="auto"/>
                                            <w:bottom w:val="none" w:sz="0" w:space="0" w:color="auto"/>
                                            <w:right w:val="none" w:sz="0" w:space="0" w:color="auto"/>
                                          </w:divBdr>
                                          <w:divsChild>
                                            <w:div w:id="1317952541">
                                              <w:marLeft w:val="0"/>
                                              <w:marRight w:val="0"/>
                                              <w:marTop w:val="0"/>
                                              <w:marBottom w:val="0"/>
                                              <w:divBdr>
                                                <w:top w:val="none" w:sz="0" w:space="0" w:color="auto"/>
                                                <w:left w:val="none" w:sz="0" w:space="0" w:color="auto"/>
                                                <w:bottom w:val="none" w:sz="0" w:space="0" w:color="auto"/>
                                                <w:right w:val="none" w:sz="0" w:space="0" w:color="auto"/>
                                              </w:divBdr>
                                              <w:divsChild>
                                                <w:div w:id="1942566914">
                                                  <w:marLeft w:val="0"/>
                                                  <w:marRight w:val="0"/>
                                                  <w:marTop w:val="0"/>
                                                  <w:marBottom w:val="0"/>
                                                  <w:divBdr>
                                                    <w:top w:val="none" w:sz="0" w:space="0" w:color="auto"/>
                                                    <w:left w:val="none" w:sz="0" w:space="0" w:color="auto"/>
                                                    <w:bottom w:val="none" w:sz="0" w:space="0" w:color="auto"/>
                                                    <w:right w:val="none" w:sz="0" w:space="0" w:color="auto"/>
                                                  </w:divBdr>
                                                  <w:divsChild>
                                                    <w:div w:id="172537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5947135">
          <w:marLeft w:val="0"/>
          <w:marRight w:val="0"/>
          <w:marTop w:val="0"/>
          <w:marBottom w:val="0"/>
          <w:divBdr>
            <w:top w:val="none" w:sz="0" w:space="0" w:color="auto"/>
            <w:left w:val="none" w:sz="0" w:space="0" w:color="auto"/>
            <w:bottom w:val="none" w:sz="0" w:space="0" w:color="auto"/>
            <w:right w:val="none" w:sz="0" w:space="0" w:color="auto"/>
          </w:divBdr>
          <w:divsChild>
            <w:div w:id="1685130755">
              <w:marLeft w:val="0"/>
              <w:marRight w:val="0"/>
              <w:marTop w:val="0"/>
              <w:marBottom w:val="0"/>
              <w:divBdr>
                <w:top w:val="none" w:sz="0" w:space="0" w:color="auto"/>
                <w:left w:val="none" w:sz="0" w:space="0" w:color="auto"/>
                <w:bottom w:val="none" w:sz="0" w:space="0" w:color="auto"/>
                <w:right w:val="none" w:sz="0" w:space="0" w:color="auto"/>
              </w:divBdr>
              <w:divsChild>
                <w:div w:id="741413758">
                  <w:marLeft w:val="0"/>
                  <w:marRight w:val="0"/>
                  <w:marTop w:val="0"/>
                  <w:marBottom w:val="0"/>
                  <w:divBdr>
                    <w:top w:val="none" w:sz="0" w:space="0" w:color="auto"/>
                    <w:left w:val="none" w:sz="0" w:space="0" w:color="auto"/>
                    <w:bottom w:val="none" w:sz="0" w:space="0" w:color="auto"/>
                    <w:right w:val="none" w:sz="0" w:space="0" w:color="auto"/>
                  </w:divBdr>
                  <w:divsChild>
                    <w:div w:id="663976900">
                      <w:marLeft w:val="0"/>
                      <w:marRight w:val="0"/>
                      <w:marTop w:val="0"/>
                      <w:marBottom w:val="0"/>
                      <w:divBdr>
                        <w:top w:val="none" w:sz="0" w:space="0" w:color="auto"/>
                        <w:left w:val="none" w:sz="0" w:space="0" w:color="auto"/>
                        <w:bottom w:val="none" w:sz="0" w:space="0" w:color="auto"/>
                        <w:right w:val="none" w:sz="0" w:space="0" w:color="auto"/>
                      </w:divBdr>
                      <w:divsChild>
                        <w:div w:id="1576475871">
                          <w:marLeft w:val="0"/>
                          <w:marRight w:val="0"/>
                          <w:marTop w:val="0"/>
                          <w:marBottom w:val="0"/>
                          <w:divBdr>
                            <w:top w:val="none" w:sz="0" w:space="0" w:color="auto"/>
                            <w:left w:val="none" w:sz="0" w:space="0" w:color="auto"/>
                            <w:bottom w:val="none" w:sz="0" w:space="0" w:color="auto"/>
                            <w:right w:val="none" w:sz="0" w:space="0" w:color="auto"/>
                          </w:divBdr>
                          <w:divsChild>
                            <w:div w:id="1706099678">
                              <w:marLeft w:val="0"/>
                              <w:marRight w:val="0"/>
                              <w:marTop w:val="0"/>
                              <w:marBottom w:val="0"/>
                              <w:divBdr>
                                <w:top w:val="none" w:sz="0" w:space="0" w:color="auto"/>
                                <w:left w:val="none" w:sz="0" w:space="0" w:color="auto"/>
                                <w:bottom w:val="none" w:sz="0" w:space="0" w:color="auto"/>
                                <w:right w:val="none" w:sz="0" w:space="0" w:color="auto"/>
                              </w:divBdr>
                              <w:divsChild>
                                <w:div w:id="1812945225">
                                  <w:marLeft w:val="0"/>
                                  <w:marRight w:val="0"/>
                                  <w:marTop w:val="0"/>
                                  <w:marBottom w:val="0"/>
                                  <w:divBdr>
                                    <w:top w:val="none" w:sz="0" w:space="0" w:color="auto"/>
                                    <w:left w:val="none" w:sz="0" w:space="0" w:color="auto"/>
                                    <w:bottom w:val="none" w:sz="0" w:space="0" w:color="auto"/>
                                    <w:right w:val="none" w:sz="0" w:space="0" w:color="auto"/>
                                  </w:divBdr>
                                  <w:divsChild>
                                    <w:div w:id="29251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837827">
          <w:marLeft w:val="0"/>
          <w:marRight w:val="0"/>
          <w:marTop w:val="0"/>
          <w:marBottom w:val="0"/>
          <w:divBdr>
            <w:top w:val="none" w:sz="0" w:space="0" w:color="auto"/>
            <w:left w:val="none" w:sz="0" w:space="0" w:color="auto"/>
            <w:bottom w:val="none" w:sz="0" w:space="0" w:color="auto"/>
            <w:right w:val="none" w:sz="0" w:space="0" w:color="auto"/>
          </w:divBdr>
          <w:divsChild>
            <w:div w:id="18046921">
              <w:marLeft w:val="0"/>
              <w:marRight w:val="0"/>
              <w:marTop w:val="0"/>
              <w:marBottom w:val="0"/>
              <w:divBdr>
                <w:top w:val="none" w:sz="0" w:space="0" w:color="auto"/>
                <w:left w:val="none" w:sz="0" w:space="0" w:color="auto"/>
                <w:bottom w:val="none" w:sz="0" w:space="0" w:color="auto"/>
                <w:right w:val="none" w:sz="0" w:space="0" w:color="auto"/>
              </w:divBdr>
              <w:divsChild>
                <w:div w:id="1841122189">
                  <w:marLeft w:val="0"/>
                  <w:marRight w:val="0"/>
                  <w:marTop w:val="0"/>
                  <w:marBottom w:val="0"/>
                  <w:divBdr>
                    <w:top w:val="none" w:sz="0" w:space="0" w:color="auto"/>
                    <w:left w:val="none" w:sz="0" w:space="0" w:color="auto"/>
                    <w:bottom w:val="none" w:sz="0" w:space="0" w:color="auto"/>
                    <w:right w:val="none" w:sz="0" w:space="0" w:color="auto"/>
                  </w:divBdr>
                  <w:divsChild>
                    <w:div w:id="198395678">
                      <w:marLeft w:val="0"/>
                      <w:marRight w:val="0"/>
                      <w:marTop w:val="0"/>
                      <w:marBottom w:val="0"/>
                      <w:divBdr>
                        <w:top w:val="none" w:sz="0" w:space="0" w:color="auto"/>
                        <w:left w:val="none" w:sz="0" w:space="0" w:color="auto"/>
                        <w:bottom w:val="none" w:sz="0" w:space="0" w:color="auto"/>
                        <w:right w:val="none" w:sz="0" w:space="0" w:color="auto"/>
                      </w:divBdr>
                      <w:divsChild>
                        <w:div w:id="1457213879">
                          <w:marLeft w:val="0"/>
                          <w:marRight w:val="0"/>
                          <w:marTop w:val="0"/>
                          <w:marBottom w:val="0"/>
                          <w:divBdr>
                            <w:top w:val="none" w:sz="0" w:space="0" w:color="auto"/>
                            <w:left w:val="none" w:sz="0" w:space="0" w:color="auto"/>
                            <w:bottom w:val="none" w:sz="0" w:space="0" w:color="auto"/>
                            <w:right w:val="none" w:sz="0" w:space="0" w:color="auto"/>
                          </w:divBdr>
                          <w:divsChild>
                            <w:div w:id="642270468">
                              <w:marLeft w:val="0"/>
                              <w:marRight w:val="0"/>
                              <w:marTop w:val="0"/>
                              <w:marBottom w:val="0"/>
                              <w:divBdr>
                                <w:top w:val="none" w:sz="0" w:space="0" w:color="auto"/>
                                <w:left w:val="none" w:sz="0" w:space="0" w:color="auto"/>
                                <w:bottom w:val="none" w:sz="0" w:space="0" w:color="auto"/>
                                <w:right w:val="none" w:sz="0" w:space="0" w:color="auto"/>
                              </w:divBdr>
                              <w:divsChild>
                                <w:div w:id="390229194">
                                  <w:marLeft w:val="0"/>
                                  <w:marRight w:val="0"/>
                                  <w:marTop w:val="0"/>
                                  <w:marBottom w:val="0"/>
                                  <w:divBdr>
                                    <w:top w:val="none" w:sz="0" w:space="0" w:color="auto"/>
                                    <w:left w:val="none" w:sz="0" w:space="0" w:color="auto"/>
                                    <w:bottom w:val="none" w:sz="0" w:space="0" w:color="auto"/>
                                    <w:right w:val="none" w:sz="0" w:space="0" w:color="auto"/>
                                  </w:divBdr>
                                  <w:divsChild>
                                    <w:div w:id="1563637160">
                                      <w:marLeft w:val="0"/>
                                      <w:marRight w:val="0"/>
                                      <w:marTop w:val="0"/>
                                      <w:marBottom w:val="0"/>
                                      <w:divBdr>
                                        <w:top w:val="none" w:sz="0" w:space="0" w:color="auto"/>
                                        <w:left w:val="none" w:sz="0" w:space="0" w:color="auto"/>
                                        <w:bottom w:val="none" w:sz="0" w:space="0" w:color="auto"/>
                                        <w:right w:val="none" w:sz="0" w:space="0" w:color="auto"/>
                                      </w:divBdr>
                                      <w:divsChild>
                                        <w:div w:id="973947591">
                                          <w:marLeft w:val="0"/>
                                          <w:marRight w:val="0"/>
                                          <w:marTop w:val="0"/>
                                          <w:marBottom w:val="0"/>
                                          <w:divBdr>
                                            <w:top w:val="none" w:sz="0" w:space="0" w:color="auto"/>
                                            <w:left w:val="none" w:sz="0" w:space="0" w:color="auto"/>
                                            <w:bottom w:val="none" w:sz="0" w:space="0" w:color="auto"/>
                                            <w:right w:val="none" w:sz="0" w:space="0" w:color="auto"/>
                                          </w:divBdr>
                                          <w:divsChild>
                                            <w:div w:id="1556743163">
                                              <w:marLeft w:val="0"/>
                                              <w:marRight w:val="0"/>
                                              <w:marTop w:val="0"/>
                                              <w:marBottom w:val="0"/>
                                              <w:divBdr>
                                                <w:top w:val="none" w:sz="0" w:space="0" w:color="auto"/>
                                                <w:left w:val="none" w:sz="0" w:space="0" w:color="auto"/>
                                                <w:bottom w:val="none" w:sz="0" w:space="0" w:color="auto"/>
                                                <w:right w:val="none" w:sz="0" w:space="0" w:color="auto"/>
                                              </w:divBdr>
                                              <w:divsChild>
                                                <w:div w:id="51388804">
                                                  <w:marLeft w:val="0"/>
                                                  <w:marRight w:val="0"/>
                                                  <w:marTop w:val="0"/>
                                                  <w:marBottom w:val="0"/>
                                                  <w:divBdr>
                                                    <w:top w:val="none" w:sz="0" w:space="0" w:color="auto"/>
                                                    <w:left w:val="none" w:sz="0" w:space="0" w:color="auto"/>
                                                    <w:bottom w:val="none" w:sz="0" w:space="0" w:color="auto"/>
                                                    <w:right w:val="none" w:sz="0" w:space="0" w:color="auto"/>
                                                  </w:divBdr>
                                                  <w:divsChild>
                                                    <w:div w:id="204159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8891412">
          <w:marLeft w:val="0"/>
          <w:marRight w:val="0"/>
          <w:marTop w:val="0"/>
          <w:marBottom w:val="0"/>
          <w:divBdr>
            <w:top w:val="none" w:sz="0" w:space="0" w:color="auto"/>
            <w:left w:val="none" w:sz="0" w:space="0" w:color="auto"/>
            <w:bottom w:val="none" w:sz="0" w:space="0" w:color="auto"/>
            <w:right w:val="none" w:sz="0" w:space="0" w:color="auto"/>
          </w:divBdr>
          <w:divsChild>
            <w:div w:id="1296376880">
              <w:marLeft w:val="0"/>
              <w:marRight w:val="0"/>
              <w:marTop w:val="0"/>
              <w:marBottom w:val="0"/>
              <w:divBdr>
                <w:top w:val="none" w:sz="0" w:space="0" w:color="auto"/>
                <w:left w:val="none" w:sz="0" w:space="0" w:color="auto"/>
                <w:bottom w:val="none" w:sz="0" w:space="0" w:color="auto"/>
                <w:right w:val="none" w:sz="0" w:space="0" w:color="auto"/>
              </w:divBdr>
              <w:divsChild>
                <w:div w:id="901984348">
                  <w:marLeft w:val="0"/>
                  <w:marRight w:val="0"/>
                  <w:marTop w:val="0"/>
                  <w:marBottom w:val="0"/>
                  <w:divBdr>
                    <w:top w:val="none" w:sz="0" w:space="0" w:color="auto"/>
                    <w:left w:val="none" w:sz="0" w:space="0" w:color="auto"/>
                    <w:bottom w:val="none" w:sz="0" w:space="0" w:color="auto"/>
                    <w:right w:val="none" w:sz="0" w:space="0" w:color="auto"/>
                  </w:divBdr>
                  <w:divsChild>
                    <w:div w:id="1149246290">
                      <w:marLeft w:val="0"/>
                      <w:marRight w:val="0"/>
                      <w:marTop w:val="0"/>
                      <w:marBottom w:val="0"/>
                      <w:divBdr>
                        <w:top w:val="none" w:sz="0" w:space="0" w:color="auto"/>
                        <w:left w:val="none" w:sz="0" w:space="0" w:color="auto"/>
                        <w:bottom w:val="none" w:sz="0" w:space="0" w:color="auto"/>
                        <w:right w:val="none" w:sz="0" w:space="0" w:color="auto"/>
                      </w:divBdr>
                      <w:divsChild>
                        <w:div w:id="733090652">
                          <w:marLeft w:val="0"/>
                          <w:marRight w:val="0"/>
                          <w:marTop w:val="0"/>
                          <w:marBottom w:val="0"/>
                          <w:divBdr>
                            <w:top w:val="none" w:sz="0" w:space="0" w:color="auto"/>
                            <w:left w:val="none" w:sz="0" w:space="0" w:color="auto"/>
                            <w:bottom w:val="none" w:sz="0" w:space="0" w:color="auto"/>
                            <w:right w:val="none" w:sz="0" w:space="0" w:color="auto"/>
                          </w:divBdr>
                          <w:divsChild>
                            <w:div w:id="1691683445">
                              <w:marLeft w:val="0"/>
                              <w:marRight w:val="0"/>
                              <w:marTop w:val="0"/>
                              <w:marBottom w:val="0"/>
                              <w:divBdr>
                                <w:top w:val="none" w:sz="0" w:space="0" w:color="auto"/>
                                <w:left w:val="none" w:sz="0" w:space="0" w:color="auto"/>
                                <w:bottom w:val="none" w:sz="0" w:space="0" w:color="auto"/>
                                <w:right w:val="none" w:sz="0" w:space="0" w:color="auto"/>
                              </w:divBdr>
                              <w:divsChild>
                                <w:div w:id="2038657842">
                                  <w:marLeft w:val="0"/>
                                  <w:marRight w:val="0"/>
                                  <w:marTop w:val="0"/>
                                  <w:marBottom w:val="0"/>
                                  <w:divBdr>
                                    <w:top w:val="none" w:sz="0" w:space="0" w:color="auto"/>
                                    <w:left w:val="none" w:sz="0" w:space="0" w:color="auto"/>
                                    <w:bottom w:val="none" w:sz="0" w:space="0" w:color="auto"/>
                                    <w:right w:val="none" w:sz="0" w:space="0" w:color="auto"/>
                                  </w:divBdr>
                                  <w:divsChild>
                                    <w:div w:id="111983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304942">
          <w:marLeft w:val="0"/>
          <w:marRight w:val="0"/>
          <w:marTop w:val="0"/>
          <w:marBottom w:val="0"/>
          <w:divBdr>
            <w:top w:val="none" w:sz="0" w:space="0" w:color="auto"/>
            <w:left w:val="none" w:sz="0" w:space="0" w:color="auto"/>
            <w:bottom w:val="none" w:sz="0" w:space="0" w:color="auto"/>
            <w:right w:val="none" w:sz="0" w:space="0" w:color="auto"/>
          </w:divBdr>
          <w:divsChild>
            <w:div w:id="259217092">
              <w:marLeft w:val="0"/>
              <w:marRight w:val="0"/>
              <w:marTop w:val="0"/>
              <w:marBottom w:val="0"/>
              <w:divBdr>
                <w:top w:val="none" w:sz="0" w:space="0" w:color="auto"/>
                <w:left w:val="none" w:sz="0" w:space="0" w:color="auto"/>
                <w:bottom w:val="none" w:sz="0" w:space="0" w:color="auto"/>
                <w:right w:val="none" w:sz="0" w:space="0" w:color="auto"/>
              </w:divBdr>
              <w:divsChild>
                <w:div w:id="1231890225">
                  <w:marLeft w:val="0"/>
                  <w:marRight w:val="0"/>
                  <w:marTop w:val="0"/>
                  <w:marBottom w:val="0"/>
                  <w:divBdr>
                    <w:top w:val="none" w:sz="0" w:space="0" w:color="auto"/>
                    <w:left w:val="none" w:sz="0" w:space="0" w:color="auto"/>
                    <w:bottom w:val="none" w:sz="0" w:space="0" w:color="auto"/>
                    <w:right w:val="none" w:sz="0" w:space="0" w:color="auto"/>
                  </w:divBdr>
                  <w:divsChild>
                    <w:div w:id="490604840">
                      <w:marLeft w:val="0"/>
                      <w:marRight w:val="0"/>
                      <w:marTop w:val="0"/>
                      <w:marBottom w:val="0"/>
                      <w:divBdr>
                        <w:top w:val="none" w:sz="0" w:space="0" w:color="auto"/>
                        <w:left w:val="none" w:sz="0" w:space="0" w:color="auto"/>
                        <w:bottom w:val="none" w:sz="0" w:space="0" w:color="auto"/>
                        <w:right w:val="none" w:sz="0" w:space="0" w:color="auto"/>
                      </w:divBdr>
                      <w:divsChild>
                        <w:div w:id="92016401">
                          <w:marLeft w:val="0"/>
                          <w:marRight w:val="0"/>
                          <w:marTop w:val="0"/>
                          <w:marBottom w:val="0"/>
                          <w:divBdr>
                            <w:top w:val="none" w:sz="0" w:space="0" w:color="auto"/>
                            <w:left w:val="none" w:sz="0" w:space="0" w:color="auto"/>
                            <w:bottom w:val="none" w:sz="0" w:space="0" w:color="auto"/>
                            <w:right w:val="none" w:sz="0" w:space="0" w:color="auto"/>
                          </w:divBdr>
                          <w:divsChild>
                            <w:div w:id="182405272">
                              <w:marLeft w:val="0"/>
                              <w:marRight w:val="0"/>
                              <w:marTop w:val="0"/>
                              <w:marBottom w:val="0"/>
                              <w:divBdr>
                                <w:top w:val="none" w:sz="0" w:space="0" w:color="auto"/>
                                <w:left w:val="none" w:sz="0" w:space="0" w:color="auto"/>
                                <w:bottom w:val="none" w:sz="0" w:space="0" w:color="auto"/>
                                <w:right w:val="none" w:sz="0" w:space="0" w:color="auto"/>
                              </w:divBdr>
                              <w:divsChild>
                                <w:div w:id="1971740165">
                                  <w:marLeft w:val="0"/>
                                  <w:marRight w:val="0"/>
                                  <w:marTop w:val="0"/>
                                  <w:marBottom w:val="0"/>
                                  <w:divBdr>
                                    <w:top w:val="none" w:sz="0" w:space="0" w:color="auto"/>
                                    <w:left w:val="none" w:sz="0" w:space="0" w:color="auto"/>
                                    <w:bottom w:val="none" w:sz="0" w:space="0" w:color="auto"/>
                                    <w:right w:val="none" w:sz="0" w:space="0" w:color="auto"/>
                                  </w:divBdr>
                                  <w:divsChild>
                                    <w:div w:id="659578339">
                                      <w:marLeft w:val="0"/>
                                      <w:marRight w:val="0"/>
                                      <w:marTop w:val="0"/>
                                      <w:marBottom w:val="0"/>
                                      <w:divBdr>
                                        <w:top w:val="none" w:sz="0" w:space="0" w:color="auto"/>
                                        <w:left w:val="none" w:sz="0" w:space="0" w:color="auto"/>
                                        <w:bottom w:val="none" w:sz="0" w:space="0" w:color="auto"/>
                                        <w:right w:val="none" w:sz="0" w:space="0" w:color="auto"/>
                                      </w:divBdr>
                                      <w:divsChild>
                                        <w:div w:id="1800100491">
                                          <w:marLeft w:val="0"/>
                                          <w:marRight w:val="0"/>
                                          <w:marTop w:val="0"/>
                                          <w:marBottom w:val="0"/>
                                          <w:divBdr>
                                            <w:top w:val="none" w:sz="0" w:space="0" w:color="auto"/>
                                            <w:left w:val="none" w:sz="0" w:space="0" w:color="auto"/>
                                            <w:bottom w:val="none" w:sz="0" w:space="0" w:color="auto"/>
                                            <w:right w:val="none" w:sz="0" w:space="0" w:color="auto"/>
                                          </w:divBdr>
                                          <w:divsChild>
                                            <w:div w:id="161438966">
                                              <w:marLeft w:val="0"/>
                                              <w:marRight w:val="0"/>
                                              <w:marTop w:val="0"/>
                                              <w:marBottom w:val="0"/>
                                              <w:divBdr>
                                                <w:top w:val="none" w:sz="0" w:space="0" w:color="auto"/>
                                                <w:left w:val="none" w:sz="0" w:space="0" w:color="auto"/>
                                                <w:bottom w:val="none" w:sz="0" w:space="0" w:color="auto"/>
                                                <w:right w:val="none" w:sz="0" w:space="0" w:color="auto"/>
                                              </w:divBdr>
                                              <w:divsChild>
                                                <w:div w:id="439685275">
                                                  <w:marLeft w:val="0"/>
                                                  <w:marRight w:val="0"/>
                                                  <w:marTop w:val="0"/>
                                                  <w:marBottom w:val="0"/>
                                                  <w:divBdr>
                                                    <w:top w:val="none" w:sz="0" w:space="0" w:color="auto"/>
                                                    <w:left w:val="none" w:sz="0" w:space="0" w:color="auto"/>
                                                    <w:bottom w:val="none" w:sz="0" w:space="0" w:color="auto"/>
                                                    <w:right w:val="none" w:sz="0" w:space="0" w:color="auto"/>
                                                  </w:divBdr>
                                                  <w:divsChild>
                                                    <w:div w:id="142784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99535020">
          <w:marLeft w:val="0"/>
          <w:marRight w:val="0"/>
          <w:marTop w:val="0"/>
          <w:marBottom w:val="0"/>
          <w:divBdr>
            <w:top w:val="none" w:sz="0" w:space="0" w:color="auto"/>
            <w:left w:val="none" w:sz="0" w:space="0" w:color="auto"/>
            <w:bottom w:val="none" w:sz="0" w:space="0" w:color="auto"/>
            <w:right w:val="none" w:sz="0" w:space="0" w:color="auto"/>
          </w:divBdr>
          <w:divsChild>
            <w:div w:id="1392734395">
              <w:marLeft w:val="0"/>
              <w:marRight w:val="0"/>
              <w:marTop w:val="0"/>
              <w:marBottom w:val="0"/>
              <w:divBdr>
                <w:top w:val="none" w:sz="0" w:space="0" w:color="auto"/>
                <w:left w:val="none" w:sz="0" w:space="0" w:color="auto"/>
                <w:bottom w:val="none" w:sz="0" w:space="0" w:color="auto"/>
                <w:right w:val="none" w:sz="0" w:space="0" w:color="auto"/>
              </w:divBdr>
              <w:divsChild>
                <w:div w:id="663749584">
                  <w:marLeft w:val="0"/>
                  <w:marRight w:val="0"/>
                  <w:marTop w:val="0"/>
                  <w:marBottom w:val="0"/>
                  <w:divBdr>
                    <w:top w:val="none" w:sz="0" w:space="0" w:color="auto"/>
                    <w:left w:val="none" w:sz="0" w:space="0" w:color="auto"/>
                    <w:bottom w:val="none" w:sz="0" w:space="0" w:color="auto"/>
                    <w:right w:val="none" w:sz="0" w:space="0" w:color="auto"/>
                  </w:divBdr>
                  <w:divsChild>
                    <w:div w:id="1219589609">
                      <w:marLeft w:val="0"/>
                      <w:marRight w:val="0"/>
                      <w:marTop w:val="0"/>
                      <w:marBottom w:val="0"/>
                      <w:divBdr>
                        <w:top w:val="none" w:sz="0" w:space="0" w:color="auto"/>
                        <w:left w:val="none" w:sz="0" w:space="0" w:color="auto"/>
                        <w:bottom w:val="none" w:sz="0" w:space="0" w:color="auto"/>
                        <w:right w:val="none" w:sz="0" w:space="0" w:color="auto"/>
                      </w:divBdr>
                      <w:divsChild>
                        <w:div w:id="1192375628">
                          <w:marLeft w:val="0"/>
                          <w:marRight w:val="0"/>
                          <w:marTop w:val="0"/>
                          <w:marBottom w:val="0"/>
                          <w:divBdr>
                            <w:top w:val="none" w:sz="0" w:space="0" w:color="auto"/>
                            <w:left w:val="none" w:sz="0" w:space="0" w:color="auto"/>
                            <w:bottom w:val="none" w:sz="0" w:space="0" w:color="auto"/>
                            <w:right w:val="none" w:sz="0" w:space="0" w:color="auto"/>
                          </w:divBdr>
                          <w:divsChild>
                            <w:div w:id="1398669490">
                              <w:marLeft w:val="0"/>
                              <w:marRight w:val="0"/>
                              <w:marTop w:val="0"/>
                              <w:marBottom w:val="0"/>
                              <w:divBdr>
                                <w:top w:val="none" w:sz="0" w:space="0" w:color="auto"/>
                                <w:left w:val="none" w:sz="0" w:space="0" w:color="auto"/>
                                <w:bottom w:val="none" w:sz="0" w:space="0" w:color="auto"/>
                                <w:right w:val="none" w:sz="0" w:space="0" w:color="auto"/>
                              </w:divBdr>
                              <w:divsChild>
                                <w:div w:id="1517385044">
                                  <w:marLeft w:val="0"/>
                                  <w:marRight w:val="0"/>
                                  <w:marTop w:val="0"/>
                                  <w:marBottom w:val="0"/>
                                  <w:divBdr>
                                    <w:top w:val="none" w:sz="0" w:space="0" w:color="auto"/>
                                    <w:left w:val="none" w:sz="0" w:space="0" w:color="auto"/>
                                    <w:bottom w:val="none" w:sz="0" w:space="0" w:color="auto"/>
                                    <w:right w:val="none" w:sz="0" w:space="0" w:color="auto"/>
                                  </w:divBdr>
                                  <w:divsChild>
                                    <w:div w:id="17616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9738514">
          <w:marLeft w:val="0"/>
          <w:marRight w:val="0"/>
          <w:marTop w:val="0"/>
          <w:marBottom w:val="0"/>
          <w:divBdr>
            <w:top w:val="none" w:sz="0" w:space="0" w:color="auto"/>
            <w:left w:val="none" w:sz="0" w:space="0" w:color="auto"/>
            <w:bottom w:val="none" w:sz="0" w:space="0" w:color="auto"/>
            <w:right w:val="none" w:sz="0" w:space="0" w:color="auto"/>
          </w:divBdr>
          <w:divsChild>
            <w:div w:id="1066142808">
              <w:marLeft w:val="0"/>
              <w:marRight w:val="0"/>
              <w:marTop w:val="0"/>
              <w:marBottom w:val="0"/>
              <w:divBdr>
                <w:top w:val="none" w:sz="0" w:space="0" w:color="auto"/>
                <w:left w:val="none" w:sz="0" w:space="0" w:color="auto"/>
                <w:bottom w:val="none" w:sz="0" w:space="0" w:color="auto"/>
                <w:right w:val="none" w:sz="0" w:space="0" w:color="auto"/>
              </w:divBdr>
              <w:divsChild>
                <w:div w:id="422072621">
                  <w:marLeft w:val="0"/>
                  <w:marRight w:val="0"/>
                  <w:marTop w:val="0"/>
                  <w:marBottom w:val="0"/>
                  <w:divBdr>
                    <w:top w:val="none" w:sz="0" w:space="0" w:color="auto"/>
                    <w:left w:val="none" w:sz="0" w:space="0" w:color="auto"/>
                    <w:bottom w:val="none" w:sz="0" w:space="0" w:color="auto"/>
                    <w:right w:val="none" w:sz="0" w:space="0" w:color="auto"/>
                  </w:divBdr>
                  <w:divsChild>
                    <w:div w:id="1796831451">
                      <w:marLeft w:val="0"/>
                      <w:marRight w:val="0"/>
                      <w:marTop w:val="0"/>
                      <w:marBottom w:val="0"/>
                      <w:divBdr>
                        <w:top w:val="none" w:sz="0" w:space="0" w:color="auto"/>
                        <w:left w:val="none" w:sz="0" w:space="0" w:color="auto"/>
                        <w:bottom w:val="none" w:sz="0" w:space="0" w:color="auto"/>
                        <w:right w:val="none" w:sz="0" w:space="0" w:color="auto"/>
                      </w:divBdr>
                      <w:divsChild>
                        <w:div w:id="519128872">
                          <w:marLeft w:val="0"/>
                          <w:marRight w:val="0"/>
                          <w:marTop w:val="0"/>
                          <w:marBottom w:val="0"/>
                          <w:divBdr>
                            <w:top w:val="none" w:sz="0" w:space="0" w:color="auto"/>
                            <w:left w:val="none" w:sz="0" w:space="0" w:color="auto"/>
                            <w:bottom w:val="none" w:sz="0" w:space="0" w:color="auto"/>
                            <w:right w:val="none" w:sz="0" w:space="0" w:color="auto"/>
                          </w:divBdr>
                          <w:divsChild>
                            <w:div w:id="1352225228">
                              <w:marLeft w:val="0"/>
                              <w:marRight w:val="0"/>
                              <w:marTop w:val="0"/>
                              <w:marBottom w:val="0"/>
                              <w:divBdr>
                                <w:top w:val="none" w:sz="0" w:space="0" w:color="auto"/>
                                <w:left w:val="none" w:sz="0" w:space="0" w:color="auto"/>
                                <w:bottom w:val="none" w:sz="0" w:space="0" w:color="auto"/>
                                <w:right w:val="none" w:sz="0" w:space="0" w:color="auto"/>
                              </w:divBdr>
                              <w:divsChild>
                                <w:div w:id="1939872638">
                                  <w:marLeft w:val="0"/>
                                  <w:marRight w:val="0"/>
                                  <w:marTop w:val="0"/>
                                  <w:marBottom w:val="0"/>
                                  <w:divBdr>
                                    <w:top w:val="none" w:sz="0" w:space="0" w:color="auto"/>
                                    <w:left w:val="none" w:sz="0" w:space="0" w:color="auto"/>
                                    <w:bottom w:val="none" w:sz="0" w:space="0" w:color="auto"/>
                                    <w:right w:val="none" w:sz="0" w:space="0" w:color="auto"/>
                                  </w:divBdr>
                                  <w:divsChild>
                                    <w:div w:id="774594096">
                                      <w:marLeft w:val="0"/>
                                      <w:marRight w:val="0"/>
                                      <w:marTop w:val="0"/>
                                      <w:marBottom w:val="0"/>
                                      <w:divBdr>
                                        <w:top w:val="none" w:sz="0" w:space="0" w:color="auto"/>
                                        <w:left w:val="none" w:sz="0" w:space="0" w:color="auto"/>
                                        <w:bottom w:val="none" w:sz="0" w:space="0" w:color="auto"/>
                                        <w:right w:val="none" w:sz="0" w:space="0" w:color="auto"/>
                                      </w:divBdr>
                                      <w:divsChild>
                                        <w:div w:id="1177304973">
                                          <w:marLeft w:val="0"/>
                                          <w:marRight w:val="0"/>
                                          <w:marTop w:val="0"/>
                                          <w:marBottom w:val="0"/>
                                          <w:divBdr>
                                            <w:top w:val="none" w:sz="0" w:space="0" w:color="auto"/>
                                            <w:left w:val="none" w:sz="0" w:space="0" w:color="auto"/>
                                            <w:bottom w:val="none" w:sz="0" w:space="0" w:color="auto"/>
                                            <w:right w:val="none" w:sz="0" w:space="0" w:color="auto"/>
                                          </w:divBdr>
                                          <w:divsChild>
                                            <w:div w:id="1630478490">
                                              <w:marLeft w:val="0"/>
                                              <w:marRight w:val="0"/>
                                              <w:marTop w:val="0"/>
                                              <w:marBottom w:val="0"/>
                                              <w:divBdr>
                                                <w:top w:val="none" w:sz="0" w:space="0" w:color="auto"/>
                                                <w:left w:val="none" w:sz="0" w:space="0" w:color="auto"/>
                                                <w:bottom w:val="none" w:sz="0" w:space="0" w:color="auto"/>
                                                <w:right w:val="none" w:sz="0" w:space="0" w:color="auto"/>
                                              </w:divBdr>
                                              <w:divsChild>
                                                <w:div w:id="656150555">
                                                  <w:marLeft w:val="0"/>
                                                  <w:marRight w:val="0"/>
                                                  <w:marTop w:val="0"/>
                                                  <w:marBottom w:val="0"/>
                                                  <w:divBdr>
                                                    <w:top w:val="none" w:sz="0" w:space="0" w:color="auto"/>
                                                    <w:left w:val="none" w:sz="0" w:space="0" w:color="auto"/>
                                                    <w:bottom w:val="none" w:sz="0" w:space="0" w:color="auto"/>
                                                    <w:right w:val="none" w:sz="0" w:space="0" w:color="auto"/>
                                                  </w:divBdr>
                                                  <w:divsChild>
                                                    <w:div w:id="7412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3767462">
          <w:marLeft w:val="0"/>
          <w:marRight w:val="0"/>
          <w:marTop w:val="0"/>
          <w:marBottom w:val="0"/>
          <w:divBdr>
            <w:top w:val="none" w:sz="0" w:space="0" w:color="auto"/>
            <w:left w:val="none" w:sz="0" w:space="0" w:color="auto"/>
            <w:bottom w:val="none" w:sz="0" w:space="0" w:color="auto"/>
            <w:right w:val="none" w:sz="0" w:space="0" w:color="auto"/>
          </w:divBdr>
          <w:divsChild>
            <w:div w:id="1013536836">
              <w:marLeft w:val="0"/>
              <w:marRight w:val="0"/>
              <w:marTop w:val="0"/>
              <w:marBottom w:val="0"/>
              <w:divBdr>
                <w:top w:val="none" w:sz="0" w:space="0" w:color="auto"/>
                <w:left w:val="none" w:sz="0" w:space="0" w:color="auto"/>
                <w:bottom w:val="none" w:sz="0" w:space="0" w:color="auto"/>
                <w:right w:val="none" w:sz="0" w:space="0" w:color="auto"/>
              </w:divBdr>
              <w:divsChild>
                <w:div w:id="1816948091">
                  <w:marLeft w:val="0"/>
                  <w:marRight w:val="0"/>
                  <w:marTop w:val="0"/>
                  <w:marBottom w:val="0"/>
                  <w:divBdr>
                    <w:top w:val="none" w:sz="0" w:space="0" w:color="auto"/>
                    <w:left w:val="none" w:sz="0" w:space="0" w:color="auto"/>
                    <w:bottom w:val="none" w:sz="0" w:space="0" w:color="auto"/>
                    <w:right w:val="none" w:sz="0" w:space="0" w:color="auto"/>
                  </w:divBdr>
                  <w:divsChild>
                    <w:div w:id="159927507">
                      <w:marLeft w:val="0"/>
                      <w:marRight w:val="0"/>
                      <w:marTop w:val="0"/>
                      <w:marBottom w:val="0"/>
                      <w:divBdr>
                        <w:top w:val="none" w:sz="0" w:space="0" w:color="auto"/>
                        <w:left w:val="none" w:sz="0" w:space="0" w:color="auto"/>
                        <w:bottom w:val="none" w:sz="0" w:space="0" w:color="auto"/>
                        <w:right w:val="none" w:sz="0" w:space="0" w:color="auto"/>
                      </w:divBdr>
                      <w:divsChild>
                        <w:div w:id="2121029612">
                          <w:marLeft w:val="0"/>
                          <w:marRight w:val="0"/>
                          <w:marTop w:val="0"/>
                          <w:marBottom w:val="0"/>
                          <w:divBdr>
                            <w:top w:val="none" w:sz="0" w:space="0" w:color="auto"/>
                            <w:left w:val="none" w:sz="0" w:space="0" w:color="auto"/>
                            <w:bottom w:val="none" w:sz="0" w:space="0" w:color="auto"/>
                            <w:right w:val="none" w:sz="0" w:space="0" w:color="auto"/>
                          </w:divBdr>
                          <w:divsChild>
                            <w:div w:id="1193113999">
                              <w:marLeft w:val="0"/>
                              <w:marRight w:val="0"/>
                              <w:marTop w:val="0"/>
                              <w:marBottom w:val="0"/>
                              <w:divBdr>
                                <w:top w:val="none" w:sz="0" w:space="0" w:color="auto"/>
                                <w:left w:val="none" w:sz="0" w:space="0" w:color="auto"/>
                                <w:bottom w:val="none" w:sz="0" w:space="0" w:color="auto"/>
                                <w:right w:val="none" w:sz="0" w:space="0" w:color="auto"/>
                              </w:divBdr>
                              <w:divsChild>
                                <w:div w:id="2024474306">
                                  <w:marLeft w:val="0"/>
                                  <w:marRight w:val="0"/>
                                  <w:marTop w:val="0"/>
                                  <w:marBottom w:val="0"/>
                                  <w:divBdr>
                                    <w:top w:val="none" w:sz="0" w:space="0" w:color="auto"/>
                                    <w:left w:val="none" w:sz="0" w:space="0" w:color="auto"/>
                                    <w:bottom w:val="none" w:sz="0" w:space="0" w:color="auto"/>
                                    <w:right w:val="none" w:sz="0" w:space="0" w:color="auto"/>
                                  </w:divBdr>
                                  <w:divsChild>
                                    <w:div w:id="793910367">
                                      <w:marLeft w:val="0"/>
                                      <w:marRight w:val="0"/>
                                      <w:marTop w:val="0"/>
                                      <w:marBottom w:val="0"/>
                                      <w:divBdr>
                                        <w:top w:val="none" w:sz="0" w:space="0" w:color="auto"/>
                                        <w:left w:val="none" w:sz="0" w:space="0" w:color="auto"/>
                                        <w:bottom w:val="none" w:sz="0" w:space="0" w:color="auto"/>
                                        <w:right w:val="none" w:sz="0" w:space="0" w:color="auto"/>
                                      </w:divBdr>
                                      <w:divsChild>
                                        <w:div w:id="369451913">
                                          <w:marLeft w:val="0"/>
                                          <w:marRight w:val="0"/>
                                          <w:marTop w:val="0"/>
                                          <w:marBottom w:val="0"/>
                                          <w:divBdr>
                                            <w:top w:val="none" w:sz="0" w:space="0" w:color="auto"/>
                                            <w:left w:val="none" w:sz="0" w:space="0" w:color="auto"/>
                                            <w:bottom w:val="none" w:sz="0" w:space="0" w:color="auto"/>
                                            <w:right w:val="none" w:sz="0" w:space="0" w:color="auto"/>
                                          </w:divBdr>
                                          <w:divsChild>
                                            <w:div w:id="203063055">
                                              <w:marLeft w:val="0"/>
                                              <w:marRight w:val="0"/>
                                              <w:marTop w:val="0"/>
                                              <w:marBottom w:val="0"/>
                                              <w:divBdr>
                                                <w:top w:val="none" w:sz="0" w:space="0" w:color="auto"/>
                                                <w:left w:val="none" w:sz="0" w:space="0" w:color="auto"/>
                                                <w:bottom w:val="none" w:sz="0" w:space="0" w:color="auto"/>
                                                <w:right w:val="none" w:sz="0" w:space="0" w:color="auto"/>
                                              </w:divBdr>
                                              <w:divsChild>
                                                <w:div w:id="21147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4248191">
          <w:marLeft w:val="0"/>
          <w:marRight w:val="0"/>
          <w:marTop w:val="0"/>
          <w:marBottom w:val="0"/>
          <w:divBdr>
            <w:top w:val="none" w:sz="0" w:space="0" w:color="auto"/>
            <w:left w:val="none" w:sz="0" w:space="0" w:color="auto"/>
            <w:bottom w:val="none" w:sz="0" w:space="0" w:color="auto"/>
            <w:right w:val="none" w:sz="0" w:space="0" w:color="auto"/>
          </w:divBdr>
          <w:divsChild>
            <w:div w:id="20058961">
              <w:marLeft w:val="0"/>
              <w:marRight w:val="0"/>
              <w:marTop w:val="0"/>
              <w:marBottom w:val="0"/>
              <w:divBdr>
                <w:top w:val="none" w:sz="0" w:space="0" w:color="auto"/>
                <w:left w:val="none" w:sz="0" w:space="0" w:color="auto"/>
                <w:bottom w:val="none" w:sz="0" w:space="0" w:color="auto"/>
                <w:right w:val="none" w:sz="0" w:space="0" w:color="auto"/>
              </w:divBdr>
              <w:divsChild>
                <w:div w:id="1170170683">
                  <w:marLeft w:val="0"/>
                  <w:marRight w:val="0"/>
                  <w:marTop w:val="0"/>
                  <w:marBottom w:val="0"/>
                  <w:divBdr>
                    <w:top w:val="none" w:sz="0" w:space="0" w:color="auto"/>
                    <w:left w:val="none" w:sz="0" w:space="0" w:color="auto"/>
                    <w:bottom w:val="none" w:sz="0" w:space="0" w:color="auto"/>
                    <w:right w:val="none" w:sz="0" w:space="0" w:color="auto"/>
                  </w:divBdr>
                  <w:divsChild>
                    <w:div w:id="1753967939">
                      <w:marLeft w:val="0"/>
                      <w:marRight w:val="0"/>
                      <w:marTop w:val="0"/>
                      <w:marBottom w:val="0"/>
                      <w:divBdr>
                        <w:top w:val="none" w:sz="0" w:space="0" w:color="auto"/>
                        <w:left w:val="none" w:sz="0" w:space="0" w:color="auto"/>
                        <w:bottom w:val="none" w:sz="0" w:space="0" w:color="auto"/>
                        <w:right w:val="none" w:sz="0" w:space="0" w:color="auto"/>
                      </w:divBdr>
                      <w:divsChild>
                        <w:div w:id="497885929">
                          <w:marLeft w:val="0"/>
                          <w:marRight w:val="0"/>
                          <w:marTop w:val="0"/>
                          <w:marBottom w:val="0"/>
                          <w:divBdr>
                            <w:top w:val="none" w:sz="0" w:space="0" w:color="auto"/>
                            <w:left w:val="none" w:sz="0" w:space="0" w:color="auto"/>
                            <w:bottom w:val="none" w:sz="0" w:space="0" w:color="auto"/>
                            <w:right w:val="none" w:sz="0" w:space="0" w:color="auto"/>
                          </w:divBdr>
                          <w:divsChild>
                            <w:div w:id="1287157355">
                              <w:marLeft w:val="0"/>
                              <w:marRight w:val="0"/>
                              <w:marTop w:val="0"/>
                              <w:marBottom w:val="0"/>
                              <w:divBdr>
                                <w:top w:val="none" w:sz="0" w:space="0" w:color="auto"/>
                                <w:left w:val="none" w:sz="0" w:space="0" w:color="auto"/>
                                <w:bottom w:val="none" w:sz="0" w:space="0" w:color="auto"/>
                                <w:right w:val="none" w:sz="0" w:space="0" w:color="auto"/>
                              </w:divBdr>
                              <w:divsChild>
                                <w:div w:id="1200051098">
                                  <w:marLeft w:val="0"/>
                                  <w:marRight w:val="0"/>
                                  <w:marTop w:val="0"/>
                                  <w:marBottom w:val="0"/>
                                  <w:divBdr>
                                    <w:top w:val="none" w:sz="0" w:space="0" w:color="auto"/>
                                    <w:left w:val="none" w:sz="0" w:space="0" w:color="auto"/>
                                    <w:bottom w:val="none" w:sz="0" w:space="0" w:color="auto"/>
                                    <w:right w:val="none" w:sz="0" w:space="0" w:color="auto"/>
                                  </w:divBdr>
                                  <w:divsChild>
                                    <w:div w:id="662054583">
                                      <w:marLeft w:val="0"/>
                                      <w:marRight w:val="0"/>
                                      <w:marTop w:val="0"/>
                                      <w:marBottom w:val="0"/>
                                      <w:divBdr>
                                        <w:top w:val="none" w:sz="0" w:space="0" w:color="auto"/>
                                        <w:left w:val="none" w:sz="0" w:space="0" w:color="auto"/>
                                        <w:bottom w:val="none" w:sz="0" w:space="0" w:color="auto"/>
                                        <w:right w:val="none" w:sz="0" w:space="0" w:color="auto"/>
                                      </w:divBdr>
                                      <w:divsChild>
                                        <w:div w:id="1095707298">
                                          <w:marLeft w:val="0"/>
                                          <w:marRight w:val="0"/>
                                          <w:marTop w:val="0"/>
                                          <w:marBottom w:val="0"/>
                                          <w:divBdr>
                                            <w:top w:val="none" w:sz="0" w:space="0" w:color="auto"/>
                                            <w:left w:val="none" w:sz="0" w:space="0" w:color="auto"/>
                                            <w:bottom w:val="none" w:sz="0" w:space="0" w:color="auto"/>
                                            <w:right w:val="none" w:sz="0" w:space="0" w:color="auto"/>
                                          </w:divBdr>
                                          <w:divsChild>
                                            <w:div w:id="839151839">
                                              <w:marLeft w:val="0"/>
                                              <w:marRight w:val="0"/>
                                              <w:marTop w:val="0"/>
                                              <w:marBottom w:val="0"/>
                                              <w:divBdr>
                                                <w:top w:val="none" w:sz="0" w:space="0" w:color="auto"/>
                                                <w:left w:val="none" w:sz="0" w:space="0" w:color="auto"/>
                                                <w:bottom w:val="none" w:sz="0" w:space="0" w:color="auto"/>
                                                <w:right w:val="none" w:sz="0" w:space="0" w:color="auto"/>
                                              </w:divBdr>
                                              <w:divsChild>
                                                <w:div w:id="451289328">
                                                  <w:marLeft w:val="0"/>
                                                  <w:marRight w:val="0"/>
                                                  <w:marTop w:val="0"/>
                                                  <w:marBottom w:val="0"/>
                                                  <w:divBdr>
                                                    <w:top w:val="none" w:sz="0" w:space="0" w:color="auto"/>
                                                    <w:left w:val="none" w:sz="0" w:space="0" w:color="auto"/>
                                                    <w:bottom w:val="none" w:sz="0" w:space="0" w:color="auto"/>
                                                    <w:right w:val="none" w:sz="0" w:space="0" w:color="auto"/>
                                                  </w:divBdr>
                                                  <w:divsChild>
                                                    <w:div w:id="8844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6736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6286788">
          <w:marLeft w:val="0"/>
          <w:marRight w:val="0"/>
          <w:marTop w:val="0"/>
          <w:marBottom w:val="0"/>
          <w:divBdr>
            <w:top w:val="none" w:sz="0" w:space="0" w:color="auto"/>
            <w:left w:val="none" w:sz="0" w:space="0" w:color="auto"/>
            <w:bottom w:val="none" w:sz="0" w:space="0" w:color="auto"/>
            <w:right w:val="none" w:sz="0" w:space="0" w:color="auto"/>
          </w:divBdr>
          <w:divsChild>
            <w:div w:id="753354738">
              <w:marLeft w:val="0"/>
              <w:marRight w:val="0"/>
              <w:marTop w:val="0"/>
              <w:marBottom w:val="0"/>
              <w:divBdr>
                <w:top w:val="none" w:sz="0" w:space="0" w:color="auto"/>
                <w:left w:val="none" w:sz="0" w:space="0" w:color="auto"/>
                <w:bottom w:val="none" w:sz="0" w:space="0" w:color="auto"/>
                <w:right w:val="none" w:sz="0" w:space="0" w:color="auto"/>
              </w:divBdr>
              <w:divsChild>
                <w:div w:id="1607932124">
                  <w:marLeft w:val="0"/>
                  <w:marRight w:val="0"/>
                  <w:marTop w:val="0"/>
                  <w:marBottom w:val="0"/>
                  <w:divBdr>
                    <w:top w:val="none" w:sz="0" w:space="0" w:color="auto"/>
                    <w:left w:val="none" w:sz="0" w:space="0" w:color="auto"/>
                    <w:bottom w:val="none" w:sz="0" w:space="0" w:color="auto"/>
                    <w:right w:val="none" w:sz="0" w:space="0" w:color="auto"/>
                  </w:divBdr>
                  <w:divsChild>
                    <w:div w:id="2139101205">
                      <w:marLeft w:val="0"/>
                      <w:marRight w:val="0"/>
                      <w:marTop w:val="0"/>
                      <w:marBottom w:val="0"/>
                      <w:divBdr>
                        <w:top w:val="none" w:sz="0" w:space="0" w:color="auto"/>
                        <w:left w:val="none" w:sz="0" w:space="0" w:color="auto"/>
                        <w:bottom w:val="none" w:sz="0" w:space="0" w:color="auto"/>
                        <w:right w:val="none" w:sz="0" w:space="0" w:color="auto"/>
                      </w:divBdr>
                      <w:divsChild>
                        <w:div w:id="1346205157">
                          <w:marLeft w:val="0"/>
                          <w:marRight w:val="0"/>
                          <w:marTop w:val="0"/>
                          <w:marBottom w:val="0"/>
                          <w:divBdr>
                            <w:top w:val="none" w:sz="0" w:space="0" w:color="auto"/>
                            <w:left w:val="none" w:sz="0" w:space="0" w:color="auto"/>
                            <w:bottom w:val="none" w:sz="0" w:space="0" w:color="auto"/>
                            <w:right w:val="none" w:sz="0" w:space="0" w:color="auto"/>
                          </w:divBdr>
                          <w:divsChild>
                            <w:div w:id="1865947220">
                              <w:marLeft w:val="0"/>
                              <w:marRight w:val="0"/>
                              <w:marTop w:val="0"/>
                              <w:marBottom w:val="0"/>
                              <w:divBdr>
                                <w:top w:val="none" w:sz="0" w:space="0" w:color="auto"/>
                                <w:left w:val="none" w:sz="0" w:space="0" w:color="auto"/>
                                <w:bottom w:val="none" w:sz="0" w:space="0" w:color="auto"/>
                                <w:right w:val="none" w:sz="0" w:space="0" w:color="auto"/>
                              </w:divBdr>
                              <w:divsChild>
                                <w:div w:id="1732734376">
                                  <w:marLeft w:val="0"/>
                                  <w:marRight w:val="0"/>
                                  <w:marTop w:val="0"/>
                                  <w:marBottom w:val="0"/>
                                  <w:divBdr>
                                    <w:top w:val="none" w:sz="0" w:space="0" w:color="auto"/>
                                    <w:left w:val="none" w:sz="0" w:space="0" w:color="auto"/>
                                    <w:bottom w:val="none" w:sz="0" w:space="0" w:color="auto"/>
                                    <w:right w:val="none" w:sz="0" w:space="0" w:color="auto"/>
                                  </w:divBdr>
                                  <w:divsChild>
                                    <w:div w:id="1997760642">
                                      <w:marLeft w:val="0"/>
                                      <w:marRight w:val="0"/>
                                      <w:marTop w:val="0"/>
                                      <w:marBottom w:val="0"/>
                                      <w:divBdr>
                                        <w:top w:val="none" w:sz="0" w:space="0" w:color="auto"/>
                                        <w:left w:val="none" w:sz="0" w:space="0" w:color="auto"/>
                                        <w:bottom w:val="none" w:sz="0" w:space="0" w:color="auto"/>
                                        <w:right w:val="none" w:sz="0" w:space="0" w:color="auto"/>
                                      </w:divBdr>
                                      <w:divsChild>
                                        <w:div w:id="813523174">
                                          <w:marLeft w:val="0"/>
                                          <w:marRight w:val="0"/>
                                          <w:marTop w:val="0"/>
                                          <w:marBottom w:val="0"/>
                                          <w:divBdr>
                                            <w:top w:val="none" w:sz="0" w:space="0" w:color="auto"/>
                                            <w:left w:val="none" w:sz="0" w:space="0" w:color="auto"/>
                                            <w:bottom w:val="none" w:sz="0" w:space="0" w:color="auto"/>
                                            <w:right w:val="none" w:sz="0" w:space="0" w:color="auto"/>
                                          </w:divBdr>
                                          <w:divsChild>
                                            <w:div w:id="1109737598">
                                              <w:marLeft w:val="0"/>
                                              <w:marRight w:val="0"/>
                                              <w:marTop w:val="0"/>
                                              <w:marBottom w:val="0"/>
                                              <w:divBdr>
                                                <w:top w:val="none" w:sz="0" w:space="0" w:color="auto"/>
                                                <w:left w:val="none" w:sz="0" w:space="0" w:color="auto"/>
                                                <w:bottom w:val="none" w:sz="0" w:space="0" w:color="auto"/>
                                                <w:right w:val="none" w:sz="0" w:space="0" w:color="auto"/>
                                              </w:divBdr>
                                              <w:divsChild>
                                                <w:div w:id="184844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4377454">
          <w:marLeft w:val="0"/>
          <w:marRight w:val="0"/>
          <w:marTop w:val="0"/>
          <w:marBottom w:val="0"/>
          <w:divBdr>
            <w:top w:val="none" w:sz="0" w:space="0" w:color="auto"/>
            <w:left w:val="none" w:sz="0" w:space="0" w:color="auto"/>
            <w:bottom w:val="none" w:sz="0" w:space="0" w:color="auto"/>
            <w:right w:val="none" w:sz="0" w:space="0" w:color="auto"/>
          </w:divBdr>
          <w:divsChild>
            <w:div w:id="1439643817">
              <w:marLeft w:val="0"/>
              <w:marRight w:val="0"/>
              <w:marTop w:val="0"/>
              <w:marBottom w:val="0"/>
              <w:divBdr>
                <w:top w:val="none" w:sz="0" w:space="0" w:color="auto"/>
                <w:left w:val="none" w:sz="0" w:space="0" w:color="auto"/>
                <w:bottom w:val="none" w:sz="0" w:space="0" w:color="auto"/>
                <w:right w:val="none" w:sz="0" w:space="0" w:color="auto"/>
              </w:divBdr>
              <w:divsChild>
                <w:div w:id="957418492">
                  <w:marLeft w:val="0"/>
                  <w:marRight w:val="0"/>
                  <w:marTop w:val="0"/>
                  <w:marBottom w:val="0"/>
                  <w:divBdr>
                    <w:top w:val="none" w:sz="0" w:space="0" w:color="auto"/>
                    <w:left w:val="none" w:sz="0" w:space="0" w:color="auto"/>
                    <w:bottom w:val="none" w:sz="0" w:space="0" w:color="auto"/>
                    <w:right w:val="none" w:sz="0" w:space="0" w:color="auto"/>
                  </w:divBdr>
                  <w:divsChild>
                    <w:div w:id="157962007">
                      <w:marLeft w:val="0"/>
                      <w:marRight w:val="0"/>
                      <w:marTop w:val="0"/>
                      <w:marBottom w:val="0"/>
                      <w:divBdr>
                        <w:top w:val="none" w:sz="0" w:space="0" w:color="auto"/>
                        <w:left w:val="none" w:sz="0" w:space="0" w:color="auto"/>
                        <w:bottom w:val="none" w:sz="0" w:space="0" w:color="auto"/>
                        <w:right w:val="none" w:sz="0" w:space="0" w:color="auto"/>
                      </w:divBdr>
                      <w:divsChild>
                        <w:div w:id="1424490780">
                          <w:marLeft w:val="0"/>
                          <w:marRight w:val="0"/>
                          <w:marTop w:val="0"/>
                          <w:marBottom w:val="0"/>
                          <w:divBdr>
                            <w:top w:val="none" w:sz="0" w:space="0" w:color="auto"/>
                            <w:left w:val="none" w:sz="0" w:space="0" w:color="auto"/>
                            <w:bottom w:val="none" w:sz="0" w:space="0" w:color="auto"/>
                            <w:right w:val="none" w:sz="0" w:space="0" w:color="auto"/>
                          </w:divBdr>
                          <w:divsChild>
                            <w:div w:id="457263008">
                              <w:marLeft w:val="0"/>
                              <w:marRight w:val="0"/>
                              <w:marTop w:val="0"/>
                              <w:marBottom w:val="0"/>
                              <w:divBdr>
                                <w:top w:val="none" w:sz="0" w:space="0" w:color="auto"/>
                                <w:left w:val="none" w:sz="0" w:space="0" w:color="auto"/>
                                <w:bottom w:val="none" w:sz="0" w:space="0" w:color="auto"/>
                                <w:right w:val="none" w:sz="0" w:space="0" w:color="auto"/>
                              </w:divBdr>
                              <w:divsChild>
                                <w:div w:id="371462309">
                                  <w:marLeft w:val="0"/>
                                  <w:marRight w:val="0"/>
                                  <w:marTop w:val="0"/>
                                  <w:marBottom w:val="0"/>
                                  <w:divBdr>
                                    <w:top w:val="none" w:sz="0" w:space="0" w:color="auto"/>
                                    <w:left w:val="none" w:sz="0" w:space="0" w:color="auto"/>
                                    <w:bottom w:val="none" w:sz="0" w:space="0" w:color="auto"/>
                                    <w:right w:val="none" w:sz="0" w:space="0" w:color="auto"/>
                                  </w:divBdr>
                                  <w:divsChild>
                                    <w:div w:id="1066026473">
                                      <w:marLeft w:val="0"/>
                                      <w:marRight w:val="0"/>
                                      <w:marTop w:val="0"/>
                                      <w:marBottom w:val="0"/>
                                      <w:divBdr>
                                        <w:top w:val="none" w:sz="0" w:space="0" w:color="auto"/>
                                        <w:left w:val="none" w:sz="0" w:space="0" w:color="auto"/>
                                        <w:bottom w:val="none" w:sz="0" w:space="0" w:color="auto"/>
                                        <w:right w:val="none" w:sz="0" w:space="0" w:color="auto"/>
                                      </w:divBdr>
                                      <w:divsChild>
                                        <w:div w:id="1627540987">
                                          <w:marLeft w:val="0"/>
                                          <w:marRight w:val="0"/>
                                          <w:marTop w:val="0"/>
                                          <w:marBottom w:val="0"/>
                                          <w:divBdr>
                                            <w:top w:val="none" w:sz="0" w:space="0" w:color="auto"/>
                                            <w:left w:val="none" w:sz="0" w:space="0" w:color="auto"/>
                                            <w:bottom w:val="none" w:sz="0" w:space="0" w:color="auto"/>
                                            <w:right w:val="none" w:sz="0" w:space="0" w:color="auto"/>
                                          </w:divBdr>
                                          <w:divsChild>
                                            <w:div w:id="641154111">
                                              <w:marLeft w:val="0"/>
                                              <w:marRight w:val="0"/>
                                              <w:marTop w:val="0"/>
                                              <w:marBottom w:val="0"/>
                                              <w:divBdr>
                                                <w:top w:val="none" w:sz="0" w:space="0" w:color="auto"/>
                                                <w:left w:val="none" w:sz="0" w:space="0" w:color="auto"/>
                                                <w:bottom w:val="none" w:sz="0" w:space="0" w:color="auto"/>
                                                <w:right w:val="none" w:sz="0" w:space="0" w:color="auto"/>
                                              </w:divBdr>
                                              <w:divsChild>
                                                <w:div w:id="1627347752">
                                                  <w:marLeft w:val="0"/>
                                                  <w:marRight w:val="0"/>
                                                  <w:marTop w:val="0"/>
                                                  <w:marBottom w:val="0"/>
                                                  <w:divBdr>
                                                    <w:top w:val="none" w:sz="0" w:space="0" w:color="auto"/>
                                                    <w:left w:val="none" w:sz="0" w:space="0" w:color="auto"/>
                                                    <w:bottom w:val="none" w:sz="0" w:space="0" w:color="auto"/>
                                                    <w:right w:val="none" w:sz="0" w:space="0" w:color="auto"/>
                                                  </w:divBdr>
                                                  <w:divsChild>
                                                    <w:div w:id="30863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4024584">
          <w:marLeft w:val="0"/>
          <w:marRight w:val="0"/>
          <w:marTop w:val="0"/>
          <w:marBottom w:val="0"/>
          <w:divBdr>
            <w:top w:val="none" w:sz="0" w:space="0" w:color="auto"/>
            <w:left w:val="none" w:sz="0" w:space="0" w:color="auto"/>
            <w:bottom w:val="none" w:sz="0" w:space="0" w:color="auto"/>
            <w:right w:val="none" w:sz="0" w:space="0" w:color="auto"/>
          </w:divBdr>
          <w:divsChild>
            <w:div w:id="1736320227">
              <w:marLeft w:val="0"/>
              <w:marRight w:val="0"/>
              <w:marTop w:val="0"/>
              <w:marBottom w:val="0"/>
              <w:divBdr>
                <w:top w:val="none" w:sz="0" w:space="0" w:color="auto"/>
                <w:left w:val="none" w:sz="0" w:space="0" w:color="auto"/>
                <w:bottom w:val="none" w:sz="0" w:space="0" w:color="auto"/>
                <w:right w:val="none" w:sz="0" w:space="0" w:color="auto"/>
              </w:divBdr>
              <w:divsChild>
                <w:div w:id="1314679151">
                  <w:marLeft w:val="0"/>
                  <w:marRight w:val="0"/>
                  <w:marTop w:val="0"/>
                  <w:marBottom w:val="0"/>
                  <w:divBdr>
                    <w:top w:val="none" w:sz="0" w:space="0" w:color="auto"/>
                    <w:left w:val="none" w:sz="0" w:space="0" w:color="auto"/>
                    <w:bottom w:val="none" w:sz="0" w:space="0" w:color="auto"/>
                    <w:right w:val="none" w:sz="0" w:space="0" w:color="auto"/>
                  </w:divBdr>
                  <w:divsChild>
                    <w:div w:id="1686059177">
                      <w:marLeft w:val="0"/>
                      <w:marRight w:val="0"/>
                      <w:marTop w:val="0"/>
                      <w:marBottom w:val="0"/>
                      <w:divBdr>
                        <w:top w:val="none" w:sz="0" w:space="0" w:color="auto"/>
                        <w:left w:val="none" w:sz="0" w:space="0" w:color="auto"/>
                        <w:bottom w:val="none" w:sz="0" w:space="0" w:color="auto"/>
                        <w:right w:val="none" w:sz="0" w:space="0" w:color="auto"/>
                      </w:divBdr>
                      <w:divsChild>
                        <w:div w:id="815879093">
                          <w:marLeft w:val="0"/>
                          <w:marRight w:val="0"/>
                          <w:marTop w:val="0"/>
                          <w:marBottom w:val="0"/>
                          <w:divBdr>
                            <w:top w:val="none" w:sz="0" w:space="0" w:color="auto"/>
                            <w:left w:val="none" w:sz="0" w:space="0" w:color="auto"/>
                            <w:bottom w:val="none" w:sz="0" w:space="0" w:color="auto"/>
                            <w:right w:val="none" w:sz="0" w:space="0" w:color="auto"/>
                          </w:divBdr>
                          <w:divsChild>
                            <w:div w:id="1495873571">
                              <w:marLeft w:val="0"/>
                              <w:marRight w:val="0"/>
                              <w:marTop w:val="0"/>
                              <w:marBottom w:val="0"/>
                              <w:divBdr>
                                <w:top w:val="none" w:sz="0" w:space="0" w:color="auto"/>
                                <w:left w:val="none" w:sz="0" w:space="0" w:color="auto"/>
                                <w:bottom w:val="none" w:sz="0" w:space="0" w:color="auto"/>
                                <w:right w:val="none" w:sz="0" w:space="0" w:color="auto"/>
                              </w:divBdr>
                              <w:divsChild>
                                <w:div w:id="2087914042">
                                  <w:marLeft w:val="0"/>
                                  <w:marRight w:val="0"/>
                                  <w:marTop w:val="0"/>
                                  <w:marBottom w:val="0"/>
                                  <w:divBdr>
                                    <w:top w:val="none" w:sz="0" w:space="0" w:color="auto"/>
                                    <w:left w:val="none" w:sz="0" w:space="0" w:color="auto"/>
                                    <w:bottom w:val="none" w:sz="0" w:space="0" w:color="auto"/>
                                    <w:right w:val="none" w:sz="0" w:space="0" w:color="auto"/>
                                  </w:divBdr>
                                  <w:divsChild>
                                    <w:div w:id="1315643164">
                                      <w:marLeft w:val="0"/>
                                      <w:marRight w:val="0"/>
                                      <w:marTop w:val="0"/>
                                      <w:marBottom w:val="0"/>
                                      <w:divBdr>
                                        <w:top w:val="none" w:sz="0" w:space="0" w:color="auto"/>
                                        <w:left w:val="none" w:sz="0" w:space="0" w:color="auto"/>
                                        <w:bottom w:val="none" w:sz="0" w:space="0" w:color="auto"/>
                                        <w:right w:val="none" w:sz="0" w:space="0" w:color="auto"/>
                                      </w:divBdr>
                                      <w:divsChild>
                                        <w:div w:id="1552185851">
                                          <w:marLeft w:val="0"/>
                                          <w:marRight w:val="0"/>
                                          <w:marTop w:val="0"/>
                                          <w:marBottom w:val="0"/>
                                          <w:divBdr>
                                            <w:top w:val="none" w:sz="0" w:space="0" w:color="auto"/>
                                            <w:left w:val="none" w:sz="0" w:space="0" w:color="auto"/>
                                            <w:bottom w:val="none" w:sz="0" w:space="0" w:color="auto"/>
                                            <w:right w:val="none" w:sz="0" w:space="0" w:color="auto"/>
                                          </w:divBdr>
                                          <w:divsChild>
                                            <w:div w:id="1582252512">
                                              <w:marLeft w:val="0"/>
                                              <w:marRight w:val="0"/>
                                              <w:marTop w:val="0"/>
                                              <w:marBottom w:val="0"/>
                                              <w:divBdr>
                                                <w:top w:val="none" w:sz="0" w:space="0" w:color="auto"/>
                                                <w:left w:val="none" w:sz="0" w:space="0" w:color="auto"/>
                                                <w:bottom w:val="none" w:sz="0" w:space="0" w:color="auto"/>
                                                <w:right w:val="none" w:sz="0" w:space="0" w:color="auto"/>
                                              </w:divBdr>
                                              <w:divsChild>
                                                <w:div w:id="40314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268776">
          <w:marLeft w:val="0"/>
          <w:marRight w:val="0"/>
          <w:marTop w:val="0"/>
          <w:marBottom w:val="0"/>
          <w:divBdr>
            <w:top w:val="none" w:sz="0" w:space="0" w:color="auto"/>
            <w:left w:val="none" w:sz="0" w:space="0" w:color="auto"/>
            <w:bottom w:val="none" w:sz="0" w:space="0" w:color="auto"/>
            <w:right w:val="none" w:sz="0" w:space="0" w:color="auto"/>
          </w:divBdr>
          <w:divsChild>
            <w:div w:id="1133641878">
              <w:marLeft w:val="0"/>
              <w:marRight w:val="0"/>
              <w:marTop w:val="0"/>
              <w:marBottom w:val="0"/>
              <w:divBdr>
                <w:top w:val="none" w:sz="0" w:space="0" w:color="auto"/>
                <w:left w:val="none" w:sz="0" w:space="0" w:color="auto"/>
                <w:bottom w:val="none" w:sz="0" w:space="0" w:color="auto"/>
                <w:right w:val="none" w:sz="0" w:space="0" w:color="auto"/>
              </w:divBdr>
              <w:divsChild>
                <w:div w:id="271480532">
                  <w:marLeft w:val="0"/>
                  <w:marRight w:val="0"/>
                  <w:marTop w:val="0"/>
                  <w:marBottom w:val="0"/>
                  <w:divBdr>
                    <w:top w:val="none" w:sz="0" w:space="0" w:color="auto"/>
                    <w:left w:val="none" w:sz="0" w:space="0" w:color="auto"/>
                    <w:bottom w:val="none" w:sz="0" w:space="0" w:color="auto"/>
                    <w:right w:val="none" w:sz="0" w:space="0" w:color="auto"/>
                  </w:divBdr>
                  <w:divsChild>
                    <w:div w:id="1680160112">
                      <w:marLeft w:val="0"/>
                      <w:marRight w:val="0"/>
                      <w:marTop w:val="0"/>
                      <w:marBottom w:val="0"/>
                      <w:divBdr>
                        <w:top w:val="none" w:sz="0" w:space="0" w:color="auto"/>
                        <w:left w:val="none" w:sz="0" w:space="0" w:color="auto"/>
                        <w:bottom w:val="none" w:sz="0" w:space="0" w:color="auto"/>
                        <w:right w:val="none" w:sz="0" w:space="0" w:color="auto"/>
                      </w:divBdr>
                      <w:divsChild>
                        <w:div w:id="829058045">
                          <w:marLeft w:val="0"/>
                          <w:marRight w:val="0"/>
                          <w:marTop w:val="0"/>
                          <w:marBottom w:val="0"/>
                          <w:divBdr>
                            <w:top w:val="none" w:sz="0" w:space="0" w:color="auto"/>
                            <w:left w:val="none" w:sz="0" w:space="0" w:color="auto"/>
                            <w:bottom w:val="none" w:sz="0" w:space="0" w:color="auto"/>
                            <w:right w:val="none" w:sz="0" w:space="0" w:color="auto"/>
                          </w:divBdr>
                          <w:divsChild>
                            <w:div w:id="675614268">
                              <w:marLeft w:val="0"/>
                              <w:marRight w:val="0"/>
                              <w:marTop w:val="0"/>
                              <w:marBottom w:val="0"/>
                              <w:divBdr>
                                <w:top w:val="none" w:sz="0" w:space="0" w:color="auto"/>
                                <w:left w:val="none" w:sz="0" w:space="0" w:color="auto"/>
                                <w:bottom w:val="none" w:sz="0" w:space="0" w:color="auto"/>
                                <w:right w:val="none" w:sz="0" w:space="0" w:color="auto"/>
                              </w:divBdr>
                              <w:divsChild>
                                <w:div w:id="77099157">
                                  <w:marLeft w:val="0"/>
                                  <w:marRight w:val="0"/>
                                  <w:marTop w:val="0"/>
                                  <w:marBottom w:val="0"/>
                                  <w:divBdr>
                                    <w:top w:val="none" w:sz="0" w:space="0" w:color="auto"/>
                                    <w:left w:val="none" w:sz="0" w:space="0" w:color="auto"/>
                                    <w:bottom w:val="none" w:sz="0" w:space="0" w:color="auto"/>
                                    <w:right w:val="none" w:sz="0" w:space="0" w:color="auto"/>
                                  </w:divBdr>
                                  <w:divsChild>
                                    <w:div w:id="98453319">
                                      <w:marLeft w:val="0"/>
                                      <w:marRight w:val="0"/>
                                      <w:marTop w:val="0"/>
                                      <w:marBottom w:val="0"/>
                                      <w:divBdr>
                                        <w:top w:val="none" w:sz="0" w:space="0" w:color="auto"/>
                                        <w:left w:val="none" w:sz="0" w:space="0" w:color="auto"/>
                                        <w:bottom w:val="none" w:sz="0" w:space="0" w:color="auto"/>
                                        <w:right w:val="none" w:sz="0" w:space="0" w:color="auto"/>
                                      </w:divBdr>
                                      <w:divsChild>
                                        <w:div w:id="967508722">
                                          <w:marLeft w:val="0"/>
                                          <w:marRight w:val="0"/>
                                          <w:marTop w:val="0"/>
                                          <w:marBottom w:val="0"/>
                                          <w:divBdr>
                                            <w:top w:val="none" w:sz="0" w:space="0" w:color="auto"/>
                                            <w:left w:val="none" w:sz="0" w:space="0" w:color="auto"/>
                                            <w:bottom w:val="none" w:sz="0" w:space="0" w:color="auto"/>
                                            <w:right w:val="none" w:sz="0" w:space="0" w:color="auto"/>
                                          </w:divBdr>
                                          <w:divsChild>
                                            <w:div w:id="1414208018">
                                              <w:marLeft w:val="0"/>
                                              <w:marRight w:val="0"/>
                                              <w:marTop w:val="0"/>
                                              <w:marBottom w:val="0"/>
                                              <w:divBdr>
                                                <w:top w:val="none" w:sz="0" w:space="0" w:color="auto"/>
                                                <w:left w:val="none" w:sz="0" w:space="0" w:color="auto"/>
                                                <w:bottom w:val="none" w:sz="0" w:space="0" w:color="auto"/>
                                                <w:right w:val="none" w:sz="0" w:space="0" w:color="auto"/>
                                              </w:divBdr>
                                              <w:divsChild>
                                                <w:div w:id="877931845">
                                                  <w:marLeft w:val="0"/>
                                                  <w:marRight w:val="0"/>
                                                  <w:marTop w:val="0"/>
                                                  <w:marBottom w:val="0"/>
                                                  <w:divBdr>
                                                    <w:top w:val="none" w:sz="0" w:space="0" w:color="auto"/>
                                                    <w:left w:val="none" w:sz="0" w:space="0" w:color="auto"/>
                                                    <w:bottom w:val="none" w:sz="0" w:space="0" w:color="auto"/>
                                                    <w:right w:val="none" w:sz="0" w:space="0" w:color="auto"/>
                                                  </w:divBdr>
                                                  <w:divsChild>
                                                    <w:div w:id="139265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9133258">
          <w:marLeft w:val="0"/>
          <w:marRight w:val="0"/>
          <w:marTop w:val="0"/>
          <w:marBottom w:val="0"/>
          <w:divBdr>
            <w:top w:val="none" w:sz="0" w:space="0" w:color="auto"/>
            <w:left w:val="none" w:sz="0" w:space="0" w:color="auto"/>
            <w:bottom w:val="none" w:sz="0" w:space="0" w:color="auto"/>
            <w:right w:val="none" w:sz="0" w:space="0" w:color="auto"/>
          </w:divBdr>
          <w:divsChild>
            <w:div w:id="235286509">
              <w:marLeft w:val="0"/>
              <w:marRight w:val="0"/>
              <w:marTop w:val="0"/>
              <w:marBottom w:val="0"/>
              <w:divBdr>
                <w:top w:val="none" w:sz="0" w:space="0" w:color="auto"/>
                <w:left w:val="none" w:sz="0" w:space="0" w:color="auto"/>
                <w:bottom w:val="none" w:sz="0" w:space="0" w:color="auto"/>
                <w:right w:val="none" w:sz="0" w:space="0" w:color="auto"/>
              </w:divBdr>
              <w:divsChild>
                <w:div w:id="582491782">
                  <w:marLeft w:val="0"/>
                  <w:marRight w:val="0"/>
                  <w:marTop w:val="0"/>
                  <w:marBottom w:val="0"/>
                  <w:divBdr>
                    <w:top w:val="none" w:sz="0" w:space="0" w:color="auto"/>
                    <w:left w:val="none" w:sz="0" w:space="0" w:color="auto"/>
                    <w:bottom w:val="none" w:sz="0" w:space="0" w:color="auto"/>
                    <w:right w:val="none" w:sz="0" w:space="0" w:color="auto"/>
                  </w:divBdr>
                  <w:divsChild>
                    <w:div w:id="1877617021">
                      <w:marLeft w:val="0"/>
                      <w:marRight w:val="0"/>
                      <w:marTop w:val="0"/>
                      <w:marBottom w:val="0"/>
                      <w:divBdr>
                        <w:top w:val="none" w:sz="0" w:space="0" w:color="auto"/>
                        <w:left w:val="none" w:sz="0" w:space="0" w:color="auto"/>
                        <w:bottom w:val="none" w:sz="0" w:space="0" w:color="auto"/>
                        <w:right w:val="none" w:sz="0" w:space="0" w:color="auto"/>
                      </w:divBdr>
                      <w:divsChild>
                        <w:div w:id="1993098551">
                          <w:marLeft w:val="0"/>
                          <w:marRight w:val="0"/>
                          <w:marTop w:val="0"/>
                          <w:marBottom w:val="0"/>
                          <w:divBdr>
                            <w:top w:val="none" w:sz="0" w:space="0" w:color="auto"/>
                            <w:left w:val="none" w:sz="0" w:space="0" w:color="auto"/>
                            <w:bottom w:val="none" w:sz="0" w:space="0" w:color="auto"/>
                            <w:right w:val="none" w:sz="0" w:space="0" w:color="auto"/>
                          </w:divBdr>
                          <w:divsChild>
                            <w:div w:id="680855936">
                              <w:marLeft w:val="0"/>
                              <w:marRight w:val="0"/>
                              <w:marTop w:val="0"/>
                              <w:marBottom w:val="0"/>
                              <w:divBdr>
                                <w:top w:val="none" w:sz="0" w:space="0" w:color="auto"/>
                                <w:left w:val="none" w:sz="0" w:space="0" w:color="auto"/>
                                <w:bottom w:val="none" w:sz="0" w:space="0" w:color="auto"/>
                                <w:right w:val="none" w:sz="0" w:space="0" w:color="auto"/>
                              </w:divBdr>
                              <w:divsChild>
                                <w:div w:id="1431661543">
                                  <w:marLeft w:val="0"/>
                                  <w:marRight w:val="0"/>
                                  <w:marTop w:val="0"/>
                                  <w:marBottom w:val="0"/>
                                  <w:divBdr>
                                    <w:top w:val="none" w:sz="0" w:space="0" w:color="auto"/>
                                    <w:left w:val="none" w:sz="0" w:space="0" w:color="auto"/>
                                    <w:bottom w:val="none" w:sz="0" w:space="0" w:color="auto"/>
                                    <w:right w:val="none" w:sz="0" w:space="0" w:color="auto"/>
                                  </w:divBdr>
                                  <w:divsChild>
                                    <w:div w:id="1773166958">
                                      <w:marLeft w:val="0"/>
                                      <w:marRight w:val="0"/>
                                      <w:marTop w:val="0"/>
                                      <w:marBottom w:val="0"/>
                                      <w:divBdr>
                                        <w:top w:val="none" w:sz="0" w:space="0" w:color="auto"/>
                                        <w:left w:val="none" w:sz="0" w:space="0" w:color="auto"/>
                                        <w:bottom w:val="none" w:sz="0" w:space="0" w:color="auto"/>
                                        <w:right w:val="none" w:sz="0" w:space="0" w:color="auto"/>
                                      </w:divBdr>
                                      <w:divsChild>
                                        <w:div w:id="1733692006">
                                          <w:marLeft w:val="0"/>
                                          <w:marRight w:val="0"/>
                                          <w:marTop w:val="0"/>
                                          <w:marBottom w:val="0"/>
                                          <w:divBdr>
                                            <w:top w:val="none" w:sz="0" w:space="0" w:color="auto"/>
                                            <w:left w:val="none" w:sz="0" w:space="0" w:color="auto"/>
                                            <w:bottom w:val="none" w:sz="0" w:space="0" w:color="auto"/>
                                            <w:right w:val="none" w:sz="0" w:space="0" w:color="auto"/>
                                          </w:divBdr>
                                          <w:divsChild>
                                            <w:div w:id="1793204606">
                                              <w:marLeft w:val="0"/>
                                              <w:marRight w:val="0"/>
                                              <w:marTop w:val="0"/>
                                              <w:marBottom w:val="0"/>
                                              <w:divBdr>
                                                <w:top w:val="none" w:sz="0" w:space="0" w:color="auto"/>
                                                <w:left w:val="none" w:sz="0" w:space="0" w:color="auto"/>
                                                <w:bottom w:val="none" w:sz="0" w:space="0" w:color="auto"/>
                                                <w:right w:val="none" w:sz="0" w:space="0" w:color="auto"/>
                                              </w:divBdr>
                                              <w:divsChild>
                                                <w:div w:id="2942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0831967">
          <w:marLeft w:val="0"/>
          <w:marRight w:val="0"/>
          <w:marTop w:val="0"/>
          <w:marBottom w:val="0"/>
          <w:divBdr>
            <w:top w:val="none" w:sz="0" w:space="0" w:color="auto"/>
            <w:left w:val="none" w:sz="0" w:space="0" w:color="auto"/>
            <w:bottom w:val="none" w:sz="0" w:space="0" w:color="auto"/>
            <w:right w:val="none" w:sz="0" w:space="0" w:color="auto"/>
          </w:divBdr>
          <w:divsChild>
            <w:div w:id="826366426">
              <w:marLeft w:val="0"/>
              <w:marRight w:val="0"/>
              <w:marTop w:val="0"/>
              <w:marBottom w:val="0"/>
              <w:divBdr>
                <w:top w:val="none" w:sz="0" w:space="0" w:color="auto"/>
                <w:left w:val="none" w:sz="0" w:space="0" w:color="auto"/>
                <w:bottom w:val="none" w:sz="0" w:space="0" w:color="auto"/>
                <w:right w:val="none" w:sz="0" w:space="0" w:color="auto"/>
              </w:divBdr>
              <w:divsChild>
                <w:div w:id="645664480">
                  <w:marLeft w:val="0"/>
                  <w:marRight w:val="0"/>
                  <w:marTop w:val="0"/>
                  <w:marBottom w:val="0"/>
                  <w:divBdr>
                    <w:top w:val="none" w:sz="0" w:space="0" w:color="auto"/>
                    <w:left w:val="none" w:sz="0" w:space="0" w:color="auto"/>
                    <w:bottom w:val="none" w:sz="0" w:space="0" w:color="auto"/>
                    <w:right w:val="none" w:sz="0" w:space="0" w:color="auto"/>
                  </w:divBdr>
                  <w:divsChild>
                    <w:div w:id="867764662">
                      <w:marLeft w:val="0"/>
                      <w:marRight w:val="0"/>
                      <w:marTop w:val="0"/>
                      <w:marBottom w:val="0"/>
                      <w:divBdr>
                        <w:top w:val="none" w:sz="0" w:space="0" w:color="auto"/>
                        <w:left w:val="none" w:sz="0" w:space="0" w:color="auto"/>
                        <w:bottom w:val="none" w:sz="0" w:space="0" w:color="auto"/>
                        <w:right w:val="none" w:sz="0" w:space="0" w:color="auto"/>
                      </w:divBdr>
                      <w:divsChild>
                        <w:div w:id="1074741244">
                          <w:marLeft w:val="0"/>
                          <w:marRight w:val="0"/>
                          <w:marTop w:val="0"/>
                          <w:marBottom w:val="0"/>
                          <w:divBdr>
                            <w:top w:val="none" w:sz="0" w:space="0" w:color="auto"/>
                            <w:left w:val="none" w:sz="0" w:space="0" w:color="auto"/>
                            <w:bottom w:val="none" w:sz="0" w:space="0" w:color="auto"/>
                            <w:right w:val="none" w:sz="0" w:space="0" w:color="auto"/>
                          </w:divBdr>
                          <w:divsChild>
                            <w:div w:id="131679245">
                              <w:marLeft w:val="0"/>
                              <w:marRight w:val="0"/>
                              <w:marTop w:val="0"/>
                              <w:marBottom w:val="0"/>
                              <w:divBdr>
                                <w:top w:val="none" w:sz="0" w:space="0" w:color="auto"/>
                                <w:left w:val="none" w:sz="0" w:space="0" w:color="auto"/>
                                <w:bottom w:val="none" w:sz="0" w:space="0" w:color="auto"/>
                                <w:right w:val="none" w:sz="0" w:space="0" w:color="auto"/>
                              </w:divBdr>
                              <w:divsChild>
                                <w:div w:id="1942759517">
                                  <w:marLeft w:val="0"/>
                                  <w:marRight w:val="0"/>
                                  <w:marTop w:val="0"/>
                                  <w:marBottom w:val="0"/>
                                  <w:divBdr>
                                    <w:top w:val="none" w:sz="0" w:space="0" w:color="auto"/>
                                    <w:left w:val="none" w:sz="0" w:space="0" w:color="auto"/>
                                    <w:bottom w:val="none" w:sz="0" w:space="0" w:color="auto"/>
                                    <w:right w:val="none" w:sz="0" w:space="0" w:color="auto"/>
                                  </w:divBdr>
                                  <w:divsChild>
                                    <w:div w:id="280260826">
                                      <w:marLeft w:val="0"/>
                                      <w:marRight w:val="0"/>
                                      <w:marTop w:val="0"/>
                                      <w:marBottom w:val="0"/>
                                      <w:divBdr>
                                        <w:top w:val="none" w:sz="0" w:space="0" w:color="auto"/>
                                        <w:left w:val="none" w:sz="0" w:space="0" w:color="auto"/>
                                        <w:bottom w:val="none" w:sz="0" w:space="0" w:color="auto"/>
                                        <w:right w:val="none" w:sz="0" w:space="0" w:color="auto"/>
                                      </w:divBdr>
                                      <w:divsChild>
                                        <w:div w:id="2035574535">
                                          <w:marLeft w:val="0"/>
                                          <w:marRight w:val="0"/>
                                          <w:marTop w:val="0"/>
                                          <w:marBottom w:val="0"/>
                                          <w:divBdr>
                                            <w:top w:val="none" w:sz="0" w:space="0" w:color="auto"/>
                                            <w:left w:val="none" w:sz="0" w:space="0" w:color="auto"/>
                                            <w:bottom w:val="none" w:sz="0" w:space="0" w:color="auto"/>
                                            <w:right w:val="none" w:sz="0" w:space="0" w:color="auto"/>
                                          </w:divBdr>
                                          <w:divsChild>
                                            <w:div w:id="609124110">
                                              <w:marLeft w:val="0"/>
                                              <w:marRight w:val="0"/>
                                              <w:marTop w:val="0"/>
                                              <w:marBottom w:val="0"/>
                                              <w:divBdr>
                                                <w:top w:val="none" w:sz="0" w:space="0" w:color="auto"/>
                                                <w:left w:val="none" w:sz="0" w:space="0" w:color="auto"/>
                                                <w:bottom w:val="none" w:sz="0" w:space="0" w:color="auto"/>
                                                <w:right w:val="none" w:sz="0" w:space="0" w:color="auto"/>
                                              </w:divBdr>
                                              <w:divsChild>
                                                <w:div w:id="1610359081">
                                                  <w:marLeft w:val="0"/>
                                                  <w:marRight w:val="0"/>
                                                  <w:marTop w:val="0"/>
                                                  <w:marBottom w:val="0"/>
                                                  <w:divBdr>
                                                    <w:top w:val="none" w:sz="0" w:space="0" w:color="auto"/>
                                                    <w:left w:val="none" w:sz="0" w:space="0" w:color="auto"/>
                                                    <w:bottom w:val="none" w:sz="0" w:space="0" w:color="auto"/>
                                                    <w:right w:val="none" w:sz="0" w:space="0" w:color="auto"/>
                                                  </w:divBdr>
                                                  <w:divsChild>
                                                    <w:div w:id="166212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4322904">
          <w:marLeft w:val="0"/>
          <w:marRight w:val="0"/>
          <w:marTop w:val="0"/>
          <w:marBottom w:val="0"/>
          <w:divBdr>
            <w:top w:val="none" w:sz="0" w:space="0" w:color="auto"/>
            <w:left w:val="none" w:sz="0" w:space="0" w:color="auto"/>
            <w:bottom w:val="none" w:sz="0" w:space="0" w:color="auto"/>
            <w:right w:val="none" w:sz="0" w:space="0" w:color="auto"/>
          </w:divBdr>
          <w:divsChild>
            <w:div w:id="958222461">
              <w:marLeft w:val="0"/>
              <w:marRight w:val="0"/>
              <w:marTop w:val="0"/>
              <w:marBottom w:val="0"/>
              <w:divBdr>
                <w:top w:val="none" w:sz="0" w:space="0" w:color="auto"/>
                <w:left w:val="none" w:sz="0" w:space="0" w:color="auto"/>
                <w:bottom w:val="none" w:sz="0" w:space="0" w:color="auto"/>
                <w:right w:val="none" w:sz="0" w:space="0" w:color="auto"/>
              </w:divBdr>
              <w:divsChild>
                <w:div w:id="1069351507">
                  <w:marLeft w:val="0"/>
                  <w:marRight w:val="0"/>
                  <w:marTop w:val="0"/>
                  <w:marBottom w:val="0"/>
                  <w:divBdr>
                    <w:top w:val="none" w:sz="0" w:space="0" w:color="auto"/>
                    <w:left w:val="none" w:sz="0" w:space="0" w:color="auto"/>
                    <w:bottom w:val="none" w:sz="0" w:space="0" w:color="auto"/>
                    <w:right w:val="none" w:sz="0" w:space="0" w:color="auto"/>
                  </w:divBdr>
                  <w:divsChild>
                    <w:div w:id="1555696642">
                      <w:marLeft w:val="0"/>
                      <w:marRight w:val="0"/>
                      <w:marTop w:val="0"/>
                      <w:marBottom w:val="0"/>
                      <w:divBdr>
                        <w:top w:val="none" w:sz="0" w:space="0" w:color="auto"/>
                        <w:left w:val="none" w:sz="0" w:space="0" w:color="auto"/>
                        <w:bottom w:val="none" w:sz="0" w:space="0" w:color="auto"/>
                        <w:right w:val="none" w:sz="0" w:space="0" w:color="auto"/>
                      </w:divBdr>
                      <w:divsChild>
                        <w:div w:id="1163929462">
                          <w:marLeft w:val="0"/>
                          <w:marRight w:val="0"/>
                          <w:marTop w:val="0"/>
                          <w:marBottom w:val="0"/>
                          <w:divBdr>
                            <w:top w:val="none" w:sz="0" w:space="0" w:color="auto"/>
                            <w:left w:val="none" w:sz="0" w:space="0" w:color="auto"/>
                            <w:bottom w:val="none" w:sz="0" w:space="0" w:color="auto"/>
                            <w:right w:val="none" w:sz="0" w:space="0" w:color="auto"/>
                          </w:divBdr>
                          <w:divsChild>
                            <w:div w:id="1025903879">
                              <w:marLeft w:val="0"/>
                              <w:marRight w:val="0"/>
                              <w:marTop w:val="0"/>
                              <w:marBottom w:val="0"/>
                              <w:divBdr>
                                <w:top w:val="none" w:sz="0" w:space="0" w:color="auto"/>
                                <w:left w:val="none" w:sz="0" w:space="0" w:color="auto"/>
                                <w:bottom w:val="none" w:sz="0" w:space="0" w:color="auto"/>
                                <w:right w:val="none" w:sz="0" w:space="0" w:color="auto"/>
                              </w:divBdr>
                              <w:divsChild>
                                <w:div w:id="5181946">
                                  <w:marLeft w:val="0"/>
                                  <w:marRight w:val="0"/>
                                  <w:marTop w:val="0"/>
                                  <w:marBottom w:val="0"/>
                                  <w:divBdr>
                                    <w:top w:val="none" w:sz="0" w:space="0" w:color="auto"/>
                                    <w:left w:val="none" w:sz="0" w:space="0" w:color="auto"/>
                                    <w:bottom w:val="none" w:sz="0" w:space="0" w:color="auto"/>
                                    <w:right w:val="none" w:sz="0" w:space="0" w:color="auto"/>
                                  </w:divBdr>
                                  <w:divsChild>
                                    <w:div w:id="2143619166">
                                      <w:marLeft w:val="0"/>
                                      <w:marRight w:val="0"/>
                                      <w:marTop w:val="0"/>
                                      <w:marBottom w:val="0"/>
                                      <w:divBdr>
                                        <w:top w:val="none" w:sz="0" w:space="0" w:color="auto"/>
                                        <w:left w:val="none" w:sz="0" w:space="0" w:color="auto"/>
                                        <w:bottom w:val="none" w:sz="0" w:space="0" w:color="auto"/>
                                        <w:right w:val="none" w:sz="0" w:space="0" w:color="auto"/>
                                      </w:divBdr>
                                      <w:divsChild>
                                        <w:div w:id="604773818">
                                          <w:marLeft w:val="0"/>
                                          <w:marRight w:val="0"/>
                                          <w:marTop w:val="0"/>
                                          <w:marBottom w:val="0"/>
                                          <w:divBdr>
                                            <w:top w:val="none" w:sz="0" w:space="0" w:color="auto"/>
                                            <w:left w:val="none" w:sz="0" w:space="0" w:color="auto"/>
                                            <w:bottom w:val="none" w:sz="0" w:space="0" w:color="auto"/>
                                            <w:right w:val="none" w:sz="0" w:space="0" w:color="auto"/>
                                          </w:divBdr>
                                          <w:divsChild>
                                            <w:div w:id="469980360">
                                              <w:marLeft w:val="0"/>
                                              <w:marRight w:val="0"/>
                                              <w:marTop w:val="0"/>
                                              <w:marBottom w:val="0"/>
                                              <w:divBdr>
                                                <w:top w:val="none" w:sz="0" w:space="0" w:color="auto"/>
                                                <w:left w:val="none" w:sz="0" w:space="0" w:color="auto"/>
                                                <w:bottom w:val="none" w:sz="0" w:space="0" w:color="auto"/>
                                                <w:right w:val="none" w:sz="0" w:space="0" w:color="auto"/>
                                              </w:divBdr>
                                              <w:divsChild>
                                                <w:div w:id="77490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5739004">
          <w:marLeft w:val="0"/>
          <w:marRight w:val="0"/>
          <w:marTop w:val="0"/>
          <w:marBottom w:val="0"/>
          <w:divBdr>
            <w:top w:val="none" w:sz="0" w:space="0" w:color="auto"/>
            <w:left w:val="none" w:sz="0" w:space="0" w:color="auto"/>
            <w:bottom w:val="none" w:sz="0" w:space="0" w:color="auto"/>
            <w:right w:val="none" w:sz="0" w:space="0" w:color="auto"/>
          </w:divBdr>
          <w:divsChild>
            <w:div w:id="775827712">
              <w:marLeft w:val="0"/>
              <w:marRight w:val="0"/>
              <w:marTop w:val="0"/>
              <w:marBottom w:val="0"/>
              <w:divBdr>
                <w:top w:val="none" w:sz="0" w:space="0" w:color="auto"/>
                <w:left w:val="none" w:sz="0" w:space="0" w:color="auto"/>
                <w:bottom w:val="none" w:sz="0" w:space="0" w:color="auto"/>
                <w:right w:val="none" w:sz="0" w:space="0" w:color="auto"/>
              </w:divBdr>
              <w:divsChild>
                <w:div w:id="1951282961">
                  <w:marLeft w:val="0"/>
                  <w:marRight w:val="0"/>
                  <w:marTop w:val="0"/>
                  <w:marBottom w:val="0"/>
                  <w:divBdr>
                    <w:top w:val="none" w:sz="0" w:space="0" w:color="auto"/>
                    <w:left w:val="none" w:sz="0" w:space="0" w:color="auto"/>
                    <w:bottom w:val="none" w:sz="0" w:space="0" w:color="auto"/>
                    <w:right w:val="none" w:sz="0" w:space="0" w:color="auto"/>
                  </w:divBdr>
                  <w:divsChild>
                    <w:div w:id="1503937590">
                      <w:marLeft w:val="0"/>
                      <w:marRight w:val="0"/>
                      <w:marTop w:val="0"/>
                      <w:marBottom w:val="0"/>
                      <w:divBdr>
                        <w:top w:val="none" w:sz="0" w:space="0" w:color="auto"/>
                        <w:left w:val="none" w:sz="0" w:space="0" w:color="auto"/>
                        <w:bottom w:val="none" w:sz="0" w:space="0" w:color="auto"/>
                        <w:right w:val="none" w:sz="0" w:space="0" w:color="auto"/>
                      </w:divBdr>
                      <w:divsChild>
                        <w:div w:id="400493704">
                          <w:marLeft w:val="0"/>
                          <w:marRight w:val="0"/>
                          <w:marTop w:val="0"/>
                          <w:marBottom w:val="0"/>
                          <w:divBdr>
                            <w:top w:val="none" w:sz="0" w:space="0" w:color="auto"/>
                            <w:left w:val="none" w:sz="0" w:space="0" w:color="auto"/>
                            <w:bottom w:val="none" w:sz="0" w:space="0" w:color="auto"/>
                            <w:right w:val="none" w:sz="0" w:space="0" w:color="auto"/>
                          </w:divBdr>
                          <w:divsChild>
                            <w:div w:id="1553300139">
                              <w:marLeft w:val="0"/>
                              <w:marRight w:val="0"/>
                              <w:marTop w:val="0"/>
                              <w:marBottom w:val="0"/>
                              <w:divBdr>
                                <w:top w:val="none" w:sz="0" w:space="0" w:color="auto"/>
                                <w:left w:val="none" w:sz="0" w:space="0" w:color="auto"/>
                                <w:bottom w:val="none" w:sz="0" w:space="0" w:color="auto"/>
                                <w:right w:val="none" w:sz="0" w:space="0" w:color="auto"/>
                              </w:divBdr>
                              <w:divsChild>
                                <w:div w:id="706638238">
                                  <w:marLeft w:val="0"/>
                                  <w:marRight w:val="0"/>
                                  <w:marTop w:val="0"/>
                                  <w:marBottom w:val="0"/>
                                  <w:divBdr>
                                    <w:top w:val="none" w:sz="0" w:space="0" w:color="auto"/>
                                    <w:left w:val="none" w:sz="0" w:space="0" w:color="auto"/>
                                    <w:bottom w:val="none" w:sz="0" w:space="0" w:color="auto"/>
                                    <w:right w:val="none" w:sz="0" w:space="0" w:color="auto"/>
                                  </w:divBdr>
                                  <w:divsChild>
                                    <w:div w:id="1208226818">
                                      <w:marLeft w:val="0"/>
                                      <w:marRight w:val="0"/>
                                      <w:marTop w:val="0"/>
                                      <w:marBottom w:val="0"/>
                                      <w:divBdr>
                                        <w:top w:val="none" w:sz="0" w:space="0" w:color="auto"/>
                                        <w:left w:val="none" w:sz="0" w:space="0" w:color="auto"/>
                                        <w:bottom w:val="none" w:sz="0" w:space="0" w:color="auto"/>
                                        <w:right w:val="none" w:sz="0" w:space="0" w:color="auto"/>
                                      </w:divBdr>
                                      <w:divsChild>
                                        <w:div w:id="368115944">
                                          <w:marLeft w:val="0"/>
                                          <w:marRight w:val="0"/>
                                          <w:marTop w:val="0"/>
                                          <w:marBottom w:val="0"/>
                                          <w:divBdr>
                                            <w:top w:val="none" w:sz="0" w:space="0" w:color="auto"/>
                                            <w:left w:val="none" w:sz="0" w:space="0" w:color="auto"/>
                                            <w:bottom w:val="none" w:sz="0" w:space="0" w:color="auto"/>
                                            <w:right w:val="none" w:sz="0" w:space="0" w:color="auto"/>
                                          </w:divBdr>
                                          <w:divsChild>
                                            <w:div w:id="572935768">
                                              <w:marLeft w:val="0"/>
                                              <w:marRight w:val="0"/>
                                              <w:marTop w:val="0"/>
                                              <w:marBottom w:val="0"/>
                                              <w:divBdr>
                                                <w:top w:val="none" w:sz="0" w:space="0" w:color="auto"/>
                                                <w:left w:val="none" w:sz="0" w:space="0" w:color="auto"/>
                                                <w:bottom w:val="none" w:sz="0" w:space="0" w:color="auto"/>
                                                <w:right w:val="none" w:sz="0" w:space="0" w:color="auto"/>
                                              </w:divBdr>
                                              <w:divsChild>
                                                <w:div w:id="1761412834">
                                                  <w:marLeft w:val="0"/>
                                                  <w:marRight w:val="0"/>
                                                  <w:marTop w:val="0"/>
                                                  <w:marBottom w:val="0"/>
                                                  <w:divBdr>
                                                    <w:top w:val="none" w:sz="0" w:space="0" w:color="auto"/>
                                                    <w:left w:val="none" w:sz="0" w:space="0" w:color="auto"/>
                                                    <w:bottom w:val="none" w:sz="0" w:space="0" w:color="auto"/>
                                                    <w:right w:val="none" w:sz="0" w:space="0" w:color="auto"/>
                                                  </w:divBdr>
                                                  <w:divsChild>
                                                    <w:div w:id="25147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7814190">
          <w:marLeft w:val="0"/>
          <w:marRight w:val="0"/>
          <w:marTop w:val="0"/>
          <w:marBottom w:val="0"/>
          <w:divBdr>
            <w:top w:val="none" w:sz="0" w:space="0" w:color="auto"/>
            <w:left w:val="none" w:sz="0" w:space="0" w:color="auto"/>
            <w:bottom w:val="none" w:sz="0" w:space="0" w:color="auto"/>
            <w:right w:val="none" w:sz="0" w:space="0" w:color="auto"/>
          </w:divBdr>
          <w:divsChild>
            <w:div w:id="593709746">
              <w:marLeft w:val="0"/>
              <w:marRight w:val="0"/>
              <w:marTop w:val="0"/>
              <w:marBottom w:val="0"/>
              <w:divBdr>
                <w:top w:val="none" w:sz="0" w:space="0" w:color="auto"/>
                <w:left w:val="none" w:sz="0" w:space="0" w:color="auto"/>
                <w:bottom w:val="none" w:sz="0" w:space="0" w:color="auto"/>
                <w:right w:val="none" w:sz="0" w:space="0" w:color="auto"/>
              </w:divBdr>
              <w:divsChild>
                <w:div w:id="954597540">
                  <w:marLeft w:val="0"/>
                  <w:marRight w:val="0"/>
                  <w:marTop w:val="0"/>
                  <w:marBottom w:val="0"/>
                  <w:divBdr>
                    <w:top w:val="none" w:sz="0" w:space="0" w:color="auto"/>
                    <w:left w:val="none" w:sz="0" w:space="0" w:color="auto"/>
                    <w:bottom w:val="none" w:sz="0" w:space="0" w:color="auto"/>
                    <w:right w:val="none" w:sz="0" w:space="0" w:color="auto"/>
                  </w:divBdr>
                  <w:divsChild>
                    <w:div w:id="1748847069">
                      <w:marLeft w:val="0"/>
                      <w:marRight w:val="0"/>
                      <w:marTop w:val="0"/>
                      <w:marBottom w:val="0"/>
                      <w:divBdr>
                        <w:top w:val="none" w:sz="0" w:space="0" w:color="auto"/>
                        <w:left w:val="none" w:sz="0" w:space="0" w:color="auto"/>
                        <w:bottom w:val="none" w:sz="0" w:space="0" w:color="auto"/>
                        <w:right w:val="none" w:sz="0" w:space="0" w:color="auto"/>
                      </w:divBdr>
                      <w:divsChild>
                        <w:div w:id="800268380">
                          <w:marLeft w:val="0"/>
                          <w:marRight w:val="0"/>
                          <w:marTop w:val="0"/>
                          <w:marBottom w:val="0"/>
                          <w:divBdr>
                            <w:top w:val="none" w:sz="0" w:space="0" w:color="auto"/>
                            <w:left w:val="none" w:sz="0" w:space="0" w:color="auto"/>
                            <w:bottom w:val="none" w:sz="0" w:space="0" w:color="auto"/>
                            <w:right w:val="none" w:sz="0" w:space="0" w:color="auto"/>
                          </w:divBdr>
                          <w:divsChild>
                            <w:div w:id="1919050413">
                              <w:marLeft w:val="0"/>
                              <w:marRight w:val="0"/>
                              <w:marTop w:val="0"/>
                              <w:marBottom w:val="0"/>
                              <w:divBdr>
                                <w:top w:val="none" w:sz="0" w:space="0" w:color="auto"/>
                                <w:left w:val="none" w:sz="0" w:space="0" w:color="auto"/>
                                <w:bottom w:val="none" w:sz="0" w:space="0" w:color="auto"/>
                                <w:right w:val="none" w:sz="0" w:space="0" w:color="auto"/>
                              </w:divBdr>
                              <w:divsChild>
                                <w:div w:id="991524548">
                                  <w:marLeft w:val="0"/>
                                  <w:marRight w:val="0"/>
                                  <w:marTop w:val="0"/>
                                  <w:marBottom w:val="0"/>
                                  <w:divBdr>
                                    <w:top w:val="none" w:sz="0" w:space="0" w:color="auto"/>
                                    <w:left w:val="none" w:sz="0" w:space="0" w:color="auto"/>
                                    <w:bottom w:val="none" w:sz="0" w:space="0" w:color="auto"/>
                                    <w:right w:val="none" w:sz="0" w:space="0" w:color="auto"/>
                                  </w:divBdr>
                                  <w:divsChild>
                                    <w:div w:id="20892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326500">
          <w:marLeft w:val="0"/>
          <w:marRight w:val="0"/>
          <w:marTop w:val="0"/>
          <w:marBottom w:val="0"/>
          <w:divBdr>
            <w:top w:val="none" w:sz="0" w:space="0" w:color="auto"/>
            <w:left w:val="none" w:sz="0" w:space="0" w:color="auto"/>
            <w:bottom w:val="none" w:sz="0" w:space="0" w:color="auto"/>
            <w:right w:val="none" w:sz="0" w:space="0" w:color="auto"/>
          </w:divBdr>
          <w:divsChild>
            <w:div w:id="934441138">
              <w:marLeft w:val="0"/>
              <w:marRight w:val="0"/>
              <w:marTop w:val="0"/>
              <w:marBottom w:val="0"/>
              <w:divBdr>
                <w:top w:val="none" w:sz="0" w:space="0" w:color="auto"/>
                <w:left w:val="none" w:sz="0" w:space="0" w:color="auto"/>
                <w:bottom w:val="none" w:sz="0" w:space="0" w:color="auto"/>
                <w:right w:val="none" w:sz="0" w:space="0" w:color="auto"/>
              </w:divBdr>
              <w:divsChild>
                <w:div w:id="106001824">
                  <w:marLeft w:val="0"/>
                  <w:marRight w:val="0"/>
                  <w:marTop w:val="0"/>
                  <w:marBottom w:val="0"/>
                  <w:divBdr>
                    <w:top w:val="none" w:sz="0" w:space="0" w:color="auto"/>
                    <w:left w:val="none" w:sz="0" w:space="0" w:color="auto"/>
                    <w:bottom w:val="none" w:sz="0" w:space="0" w:color="auto"/>
                    <w:right w:val="none" w:sz="0" w:space="0" w:color="auto"/>
                  </w:divBdr>
                  <w:divsChild>
                    <w:div w:id="946740836">
                      <w:marLeft w:val="0"/>
                      <w:marRight w:val="0"/>
                      <w:marTop w:val="0"/>
                      <w:marBottom w:val="0"/>
                      <w:divBdr>
                        <w:top w:val="none" w:sz="0" w:space="0" w:color="auto"/>
                        <w:left w:val="none" w:sz="0" w:space="0" w:color="auto"/>
                        <w:bottom w:val="none" w:sz="0" w:space="0" w:color="auto"/>
                        <w:right w:val="none" w:sz="0" w:space="0" w:color="auto"/>
                      </w:divBdr>
                      <w:divsChild>
                        <w:div w:id="1950549724">
                          <w:marLeft w:val="0"/>
                          <w:marRight w:val="0"/>
                          <w:marTop w:val="0"/>
                          <w:marBottom w:val="0"/>
                          <w:divBdr>
                            <w:top w:val="none" w:sz="0" w:space="0" w:color="auto"/>
                            <w:left w:val="none" w:sz="0" w:space="0" w:color="auto"/>
                            <w:bottom w:val="none" w:sz="0" w:space="0" w:color="auto"/>
                            <w:right w:val="none" w:sz="0" w:space="0" w:color="auto"/>
                          </w:divBdr>
                          <w:divsChild>
                            <w:div w:id="68580063">
                              <w:marLeft w:val="0"/>
                              <w:marRight w:val="0"/>
                              <w:marTop w:val="0"/>
                              <w:marBottom w:val="0"/>
                              <w:divBdr>
                                <w:top w:val="none" w:sz="0" w:space="0" w:color="auto"/>
                                <w:left w:val="none" w:sz="0" w:space="0" w:color="auto"/>
                                <w:bottom w:val="none" w:sz="0" w:space="0" w:color="auto"/>
                                <w:right w:val="none" w:sz="0" w:space="0" w:color="auto"/>
                              </w:divBdr>
                              <w:divsChild>
                                <w:div w:id="96878243">
                                  <w:marLeft w:val="0"/>
                                  <w:marRight w:val="0"/>
                                  <w:marTop w:val="0"/>
                                  <w:marBottom w:val="0"/>
                                  <w:divBdr>
                                    <w:top w:val="none" w:sz="0" w:space="0" w:color="auto"/>
                                    <w:left w:val="none" w:sz="0" w:space="0" w:color="auto"/>
                                    <w:bottom w:val="none" w:sz="0" w:space="0" w:color="auto"/>
                                    <w:right w:val="none" w:sz="0" w:space="0" w:color="auto"/>
                                  </w:divBdr>
                                  <w:divsChild>
                                    <w:div w:id="1723406651">
                                      <w:marLeft w:val="0"/>
                                      <w:marRight w:val="0"/>
                                      <w:marTop w:val="0"/>
                                      <w:marBottom w:val="0"/>
                                      <w:divBdr>
                                        <w:top w:val="none" w:sz="0" w:space="0" w:color="auto"/>
                                        <w:left w:val="none" w:sz="0" w:space="0" w:color="auto"/>
                                        <w:bottom w:val="none" w:sz="0" w:space="0" w:color="auto"/>
                                        <w:right w:val="none" w:sz="0" w:space="0" w:color="auto"/>
                                      </w:divBdr>
                                      <w:divsChild>
                                        <w:div w:id="218055767">
                                          <w:marLeft w:val="0"/>
                                          <w:marRight w:val="0"/>
                                          <w:marTop w:val="0"/>
                                          <w:marBottom w:val="0"/>
                                          <w:divBdr>
                                            <w:top w:val="none" w:sz="0" w:space="0" w:color="auto"/>
                                            <w:left w:val="none" w:sz="0" w:space="0" w:color="auto"/>
                                            <w:bottom w:val="none" w:sz="0" w:space="0" w:color="auto"/>
                                            <w:right w:val="none" w:sz="0" w:space="0" w:color="auto"/>
                                          </w:divBdr>
                                          <w:divsChild>
                                            <w:div w:id="1568496557">
                                              <w:marLeft w:val="0"/>
                                              <w:marRight w:val="0"/>
                                              <w:marTop w:val="0"/>
                                              <w:marBottom w:val="0"/>
                                              <w:divBdr>
                                                <w:top w:val="none" w:sz="0" w:space="0" w:color="auto"/>
                                                <w:left w:val="none" w:sz="0" w:space="0" w:color="auto"/>
                                                <w:bottom w:val="none" w:sz="0" w:space="0" w:color="auto"/>
                                                <w:right w:val="none" w:sz="0" w:space="0" w:color="auto"/>
                                              </w:divBdr>
                                              <w:divsChild>
                                                <w:div w:id="1550995350">
                                                  <w:marLeft w:val="0"/>
                                                  <w:marRight w:val="0"/>
                                                  <w:marTop w:val="0"/>
                                                  <w:marBottom w:val="0"/>
                                                  <w:divBdr>
                                                    <w:top w:val="none" w:sz="0" w:space="0" w:color="auto"/>
                                                    <w:left w:val="none" w:sz="0" w:space="0" w:color="auto"/>
                                                    <w:bottom w:val="none" w:sz="0" w:space="0" w:color="auto"/>
                                                    <w:right w:val="none" w:sz="0" w:space="0" w:color="auto"/>
                                                  </w:divBdr>
                                                  <w:divsChild>
                                                    <w:div w:id="685058553">
                                                      <w:marLeft w:val="0"/>
                                                      <w:marRight w:val="0"/>
                                                      <w:marTop w:val="0"/>
                                                      <w:marBottom w:val="0"/>
                                                      <w:divBdr>
                                                        <w:top w:val="none" w:sz="0" w:space="0" w:color="auto"/>
                                                        <w:left w:val="none" w:sz="0" w:space="0" w:color="auto"/>
                                                        <w:bottom w:val="none" w:sz="0" w:space="0" w:color="auto"/>
                                                        <w:right w:val="none" w:sz="0" w:space="0" w:color="auto"/>
                                                      </w:divBdr>
                                                      <w:divsChild>
                                                        <w:div w:id="318970900">
                                                          <w:marLeft w:val="0"/>
                                                          <w:marRight w:val="0"/>
                                                          <w:marTop w:val="0"/>
                                                          <w:marBottom w:val="0"/>
                                                          <w:divBdr>
                                                            <w:top w:val="none" w:sz="0" w:space="0" w:color="auto"/>
                                                            <w:left w:val="none" w:sz="0" w:space="0" w:color="auto"/>
                                                            <w:bottom w:val="none" w:sz="0" w:space="0" w:color="auto"/>
                                                            <w:right w:val="none" w:sz="0" w:space="0" w:color="auto"/>
                                                          </w:divBdr>
                                                          <w:divsChild>
                                                            <w:div w:id="1441947131">
                                                              <w:marLeft w:val="0"/>
                                                              <w:marRight w:val="0"/>
                                                              <w:marTop w:val="0"/>
                                                              <w:marBottom w:val="0"/>
                                                              <w:divBdr>
                                                                <w:top w:val="none" w:sz="0" w:space="0" w:color="auto"/>
                                                                <w:left w:val="none" w:sz="0" w:space="0" w:color="auto"/>
                                                                <w:bottom w:val="none" w:sz="0" w:space="0" w:color="auto"/>
                                                                <w:right w:val="none" w:sz="0" w:space="0" w:color="auto"/>
                                                              </w:divBdr>
                                                              <w:divsChild>
                                                                <w:div w:id="1341394203">
                                                                  <w:marLeft w:val="0"/>
                                                                  <w:marRight w:val="0"/>
                                                                  <w:marTop w:val="0"/>
                                                                  <w:marBottom w:val="0"/>
                                                                  <w:divBdr>
                                                                    <w:top w:val="none" w:sz="0" w:space="0" w:color="auto"/>
                                                                    <w:left w:val="none" w:sz="0" w:space="0" w:color="auto"/>
                                                                    <w:bottom w:val="none" w:sz="0" w:space="0" w:color="auto"/>
                                                                    <w:right w:val="none" w:sz="0" w:space="0" w:color="auto"/>
                                                                  </w:divBdr>
                                                                  <w:divsChild>
                                                                    <w:div w:id="994841009">
                                                                      <w:marLeft w:val="0"/>
                                                                      <w:marRight w:val="0"/>
                                                                      <w:marTop w:val="0"/>
                                                                      <w:marBottom w:val="0"/>
                                                                      <w:divBdr>
                                                                        <w:top w:val="none" w:sz="0" w:space="0" w:color="auto"/>
                                                                        <w:left w:val="none" w:sz="0" w:space="0" w:color="auto"/>
                                                                        <w:bottom w:val="none" w:sz="0" w:space="0" w:color="auto"/>
                                                                        <w:right w:val="none" w:sz="0" w:space="0" w:color="auto"/>
                                                                      </w:divBdr>
                                                                      <w:divsChild>
                                                                        <w:div w:id="910042636">
                                                                          <w:marLeft w:val="0"/>
                                                                          <w:marRight w:val="0"/>
                                                                          <w:marTop w:val="0"/>
                                                                          <w:marBottom w:val="0"/>
                                                                          <w:divBdr>
                                                                            <w:top w:val="none" w:sz="0" w:space="0" w:color="auto"/>
                                                                            <w:left w:val="none" w:sz="0" w:space="0" w:color="auto"/>
                                                                            <w:bottom w:val="none" w:sz="0" w:space="0" w:color="auto"/>
                                                                            <w:right w:val="none" w:sz="0" w:space="0" w:color="auto"/>
                                                                          </w:divBdr>
                                                                          <w:divsChild>
                                                                            <w:div w:id="1079213490">
                                                                              <w:marLeft w:val="0"/>
                                                                              <w:marRight w:val="0"/>
                                                                              <w:marTop w:val="0"/>
                                                                              <w:marBottom w:val="0"/>
                                                                              <w:divBdr>
                                                                                <w:top w:val="none" w:sz="0" w:space="0" w:color="auto"/>
                                                                                <w:left w:val="none" w:sz="0" w:space="0" w:color="auto"/>
                                                                                <w:bottom w:val="none" w:sz="0" w:space="0" w:color="auto"/>
                                                                                <w:right w:val="none" w:sz="0" w:space="0" w:color="auto"/>
                                                                              </w:divBdr>
                                                                              <w:divsChild>
                                                                                <w:div w:id="224072313">
                                                                                  <w:marLeft w:val="0"/>
                                                                                  <w:marRight w:val="0"/>
                                                                                  <w:marTop w:val="0"/>
                                                                                  <w:marBottom w:val="0"/>
                                                                                  <w:divBdr>
                                                                                    <w:top w:val="none" w:sz="0" w:space="0" w:color="auto"/>
                                                                                    <w:left w:val="none" w:sz="0" w:space="0" w:color="auto"/>
                                                                                    <w:bottom w:val="none" w:sz="0" w:space="0" w:color="auto"/>
                                                                                    <w:right w:val="none" w:sz="0" w:space="0" w:color="auto"/>
                                                                                  </w:divBdr>
                                                                                  <w:divsChild>
                                                                                    <w:div w:id="12764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4614059">
          <w:marLeft w:val="0"/>
          <w:marRight w:val="0"/>
          <w:marTop w:val="0"/>
          <w:marBottom w:val="0"/>
          <w:divBdr>
            <w:top w:val="none" w:sz="0" w:space="0" w:color="auto"/>
            <w:left w:val="none" w:sz="0" w:space="0" w:color="auto"/>
            <w:bottom w:val="none" w:sz="0" w:space="0" w:color="auto"/>
            <w:right w:val="none" w:sz="0" w:space="0" w:color="auto"/>
          </w:divBdr>
          <w:divsChild>
            <w:div w:id="380519487">
              <w:marLeft w:val="0"/>
              <w:marRight w:val="0"/>
              <w:marTop w:val="0"/>
              <w:marBottom w:val="0"/>
              <w:divBdr>
                <w:top w:val="none" w:sz="0" w:space="0" w:color="auto"/>
                <w:left w:val="none" w:sz="0" w:space="0" w:color="auto"/>
                <w:bottom w:val="none" w:sz="0" w:space="0" w:color="auto"/>
                <w:right w:val="none" w:sz="0" w:space="0" w:color="auto"/>
              </w:divBdr>
              <w:divsChild>
                <w:div w:id="1009336772">
                  <w:marLeft w:val="0"/>
                  <w:marRight w:val="0"/>
                  <w:marTop w:val="0"/>
                  <w:marBottom w:val="0"/>
                  <w:divBdr>
                    <w:top w:val="none" w:sz="0" w:space="0" w:color="auto"/>
                    <w:left w:val="none" w:sz="0" w:space="0" w:color="auto"/>
                    <w:bottom w:val="none" w:sz="0" w:space="0" w:color="auto"/>
                    <w:right w:val="none" w:sz="0" w:space="0" w:color="auto"/>
                  </w:divBdr>
                  <w:divsChild>
                    <w:div w:id="1777673904">
                      <w:marLeft w:val="0"/>
                      <w:marRight w:val="0"/>
                      <w:marTop w:val="0"/>
                      <w:marBottom w:val="0"/>
                      <w:divBdr>
                        <w:top w:val="none" w:sz="0" w:space="0" w:color="auto"/>
                        <w:left w:val="none" w:sz="0" w:space="0" w:color="auto"/>
                        <w:bottom w:val="none" w:sz="0" w:space="0" w:color="auto"/>
                        <w:right w:val="none" w:sz="0" w:space="0" w:color="auto"/>
                      </w:divBdr>
                      <w:divsChild>
                        <w:div w:id="336806229">
                          <w:marLeft w:val="0"/>
                          <w:marRight w:val="0"/>
                          <w:marTop w:val="0"/>
                          <w:marBottom w:val="0"/>
                          <w:divBdr>
                            <w:top w:val="none" w:sz="0" w:space="0" w:color="auto"/>
                            <w:left w:val="none" w:sz="0" w:space="0" w:color="auto"/>
                            <w:bottom w:val="none" w:sz="0" w:space="0" w:color="auto"/>
                            <w:right w:val="none" w:sz="0" w:space="0" w:color="auto"/>
                          </w:divBdr>
                          <w:divsChild>
                            <w:div w:id="1508060714">
                              <w:marLeft w:val="0"/>
                              <w:marRight w:val="0"/>
                              <w:marTop w:val="0"/>
                              <w:marBottom w:val="0"/>
                              <w:divBdr>
                                <w:top w:val="none" w:sz="0" w:space="0" w:color="auto"/>
                                <w:left w:val="none" w:sz="0" w:space="0" w:color="auto"/>
                                <w:bottom w:val="none" w:sz="0" w:space="0" w:color="auto"/>
                                <w:right w:val="none" w:sz="0" w:space="0" w:color="auto"/>
                              </w:divBdr>
                              <w:divsChild>
                                <w:div w:id="1191726444">
                                  <w:marLeft w:val="0"/>
                                  <w:marRight w:val="0"/>
                                  <w:marTop w:val="0"/>
                                  <w:marBottom w:val="0"/>
                                  <w:divBdr>
                                    <w:top w:val="none" w:sz="0" w:space="0" w:color="auto"/>
                                    <w:left w:val="none" w:sz="0" w:space="0" w:color="auto"/>
                                    <w:bottom w:val="none" w:sz="0" w:space="0" w:color="auto"/>
                                    <w:right w:val="none" w:sz="0" w:space="0" w:color="auto"/>
                                  </w:divBdr>
                                  <w:divsChild>
                                    <w:div w:id="211828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5656529">
          <w:marLeft w:val="0"/>
          <w:marRight w:val="0"/>
          <w:marTop w:val="0"/>
          <w:marBottom w:val="0"/>
          <w:divBdr>
            <w:top w:val="none" w:sz="0" w:space="0" w:color="auto"/>
            <w:left w:val="none" w:sz="0" w:space="0" w:color="auto"/>
            <w:bottom w:val="none" w:sz="0" w:space="0" w:color="auto"/>
            <w:right w:val="none" w:sz="0" w:space="0" w:color="auto"/>
          </w:divBdr>
          <w:divsChild>
            <w:div w:id="903759524">
              <w:marLeft w:val="0"/>
              <w:marRight w:val="0"/>
              <w:marTop w:val="0"/>
              <w:marBottom w:val="0"/>
              <w:divBdr>
                <w:top w:val="none" w:sz="0" w:space="0" w:color="auto"/>
                <w:left w:val="none" w:sz="0" w:space="0" w:color="auto"/>
                <w:bottom w:val="none" w:sz="0" w:space="0" w:color="auto"/>
                <w:right w:val="none" w:sz="0" w:space="0" w:color="auto"/>
              </w:divBdr>
              <w:divsChild>
                <w:div w:id="391008770">
                  <w:marLeft w:val="0"/>
                  <w:marRight w:val="0"/>
                  <w:marTop w:val="0"/>
                  <w:marBottom w:val="0"/>
                  <w:divBdr>
                    <w:top w:val="none" w:sz="0" w:space="0" w:color="auto"/>
                    <w:left w:val="none" w:sz="0" w:space="0" w:color="auto"/>
                    <w:bottom w:val="none" w:sz="0" w:space="0" w:color="auto"/>
                    <w:right w:val="none" w:sz="0" w:space="0" w:color="auto"/>
                  </w:divBdr>
                  <w:divsChild>
                    <w:div w:id="1769961865">
                      <w:marLeft w:val="0"/>
                      <w:marRight w:val="0"/>
                      <w:marTop w:val="0"/>
                      <w:marBottom w:val="0"/>
                      <w:divBdr>
                        <w:top w:val="none" w:sz="0" w:space="0" w:color="auto"/>
                        <w:left w:val="none" w:sz="0" w:space="0" w:color="auto"/>
                        <w:bottom w:val="none" w:sz="0" w:space="0" w:color="auto"/>
                        <w:right w:val="none" w:sz="0" w:space="0" w:color="auto"/>
                      </w:divBdr>
                      <w:divsChild>
                        <w:div w:id="1726099589">
                          <w:marLeft w:val="0"/>
                          <w:marRight w:val="0"/>
                          <w:marTop w:val="0"/>
                          <w:marBottom w:val="0"/>
                          <w:divBdr>
                            <w:top w:val="none" w:sz="0" w:space="0" w:color="auto"/>
                            <w:left w:val="none" w:sz="0" w:space="0" w:color="auto"/>
                            <w:bottom w:val="none" w:sz="0" w:space="0" w:color="auto"/>
                            <w:right w:val="none" w:sz="0" w:space="0" w:color="auto"/>
                          </w:divBdr>
                          <w:divsChild>
                            <w:div w:id="1122383588">
                              <w:marLeft w:val="0"/>
                              <w:marRight w:val="0"/>
                              <w:marTop w:val="0"/>
                              <w:marBottom w:val="0"/>
                              <w:divBdr>
                                <w:top w:val="none" w:sz="0" w:space="0" w:color="auto"/>
                                <w:left w:val="none" w:sz="0" w:space="0" w:color="auto"/>
                                <w:bottom w:val="none" w:sz="0" w:space="0" w:color="auto"/>
                                <w:right w:val="none" w:sz="0" w:space="0" w:color="auto"/>
                              </w:divBdr>
                              <w:divsChild>
                                <w:div w:id="470905425">
                                  <w:marLeft w:val="0"/>
                                  <w:marRight w:val="0"/>
                                  <w:marTop w:val="0"/>
                                  <w:marBottom w:val="0"/>
                                  <w:divBdr>
                                    <w:top w:val="none" w:sz="0" w:space="0" w:color="auto"/>
                                    <w:left w:val="none" w:sz="0" w:space="0" w:color="auto"/>
                                    <w:bottom w:val="none" w:sz="0" w:space="0" w:color="auto"/>
                                    <w:right w:val="none" w:sz="0" w:space="0" w:color="auto"/>
                                  </w:divBdr>
                                  <w:divsChild>
                                    <w:div w:id="1535582798">
                                      <w:marLeft w:val="0"/>
                                      <w:marRight w:val="0"/>
                                      <w:marTop w:val="0"/>
                                      <w:marBottom w:val="0"/>
                                      <w:divBdr>
                                        <w:top w:val="none" w:sz="0" w:space="0" w:color="auto"/>
                                        <w:left w:val="none" w:sz="0" w:space="0" w:color="auto"/>
                                        <w:bottom w:val="none" w:sz="0" w:space="0" w:color="auto"/>
                                        <w:right w:val="none" w:sz="0" w:space="0" w:color="auto"/>
                                      </w:divBdr>
                                      <w:divsChild>
                                        <w:div w:id="639576333">
                                          <w:marLeft w:val="0"/>
                                          <w:marRight w:val="0"/>
                                          <w:marTop w:val="0"/>
                                          <w:marBottom w:val="0"/>
                                          <w:divBdr>
                                            <w:top w:val="none" w:sz="0" w:space="0" w:color="auto"/>
                                            <w:left w:val="none" w:sz="0" w:space="0" w:color="auto"/>
                                            <w:bottom w:val="none" w:sz="0" w:space="0" w:color="auto"/>
                                            <w:right w:val="none" w:sz="0" w:space="0" w:color="auto"/>
                                          </w:divBdr>
                                          <w:divsChild>
                                            <w:div w:id="1158036722">
                                              <w:marLeft w:val="0"/>
                                              <w:marRight w:val="0"/>
                                              <w:marTop w:val="0"/>
                                              <w:marBottom w:val="0"/>
                                              <w:divBdr>
                                                <w:top w:val="none" w:sz="0" w:space="0" w:color="auto"/>
                                                <w:left w:val="none" w:sz="0" w:space="0" w:color="auto"/>
                                                <w:bottom w:val="none" w:sz="0" w:space="0" w:color="auto"/>
                                                <w:right w:val="none" w:sz="0" w:space="0" w:color="auto"/>
                                              </w:divBdr>
                                              <w:divsChild>
                                                <w:div w:id="871576868">
                                                  <w:marLeft w:val="0"/>
                                                  <w:marRight w:val="0"/>
                                                  <w:marTop w:val="0"/>
                                                  <w:marBottom w:val="0"/>
                                                  <w:divBdr>
                                                    <w:top w:val="none" w:sz="0" w:space="0" w:color="auto"/>
                                                    <w:left w:val="none" w:sz="0" w:space="0" w:color="auto"/>
                                                    <w:bottom w:val="none" w:sz="0" w:space="0" w:color="auto"/>
                                                    <w:right w:val="none" w:sz="0" w:space="0" w:color="auto"/>
                                                  </w:divBdr>
                                                  <w:divsChild>
                                                    <w:div w:id="1855412728">
                                                      <w:marLeft w:val="0"/>
                                                      <w:marRight w:val="0"/>
                                                      <w:marTop w:val="0"/>
                                                      <w:marBottom w:val="0"/>
                                                      <w:divBdr>
                                                        <w:top w:val="none" w:sz="0" w:space="0" w:color="auto"/>
                                                        <w:left w:val="none" w:sz="0" w:space="0" w:color="auto"/>
                                                        <w:bottom w:val="none" w:sz="0" w:space="0" w:color="auto"/>
                                                        <w:right w:val="none" w:sz="0" w:space="0" w:color="auto"/>
                                                      </w:divBdr>
                                                      <w:divsChild>
                                                        <w:div w:id="1986855041">
                                                          <w:marLeft w:val="0"/>
                                                          <w:marRight w:val="0"/>
                                                          <w:marTop w:val="0"/>
                                                          <w:marBottom w:val="0"/>
                                                          <w:divBdr>
                                                            <w:top w:val="none" w:sz="0" w:space="0" w:color="auto"/>
                                                            <w:left w:val="none" w:sz="0" w:space="0" w:color="auto"/>
                                                            <w:bottom w:val="none" w:sz="0" w:space="0" w:color="auto"/>
                                                            <w:right w:val="none" w:sz="0" w:space="0" w:color="auto"/>
                                                          </w:divBdr>
                                                          <w:divsChild>
                                                            <w:div w:id="307633167">
                                                              <w:marLeft w:val="0"/>
                                                              <w:marRight w:val="0"/>
                                                              <w:marTop w:val="0"/>
                                                              <w:marBottom w:val="0"/>
                                                              <w:divBdr>
                                                                <w:top w:val="none" w:sz="0" w:space="0" w:color="auto"/>
                                                                <w:left w:val="none" w:sz="0" w:space="0" w:color="auto"/>
                                                                <w:bottom w:val="none" w:sz="0" w:space="0" w:color="auto"/>
                                                                <w:right w:val="none" w:sz="0" w:space="0" w:color="auto"/>
                                                              </w:divBdr>
                                                              <w:divsChild>
                                                                <w:div w:id="470631299">
                                                                  <w:marLeft w:val="0"/>
                                                                  <w:marRight w:val="0"/>
                                                                  <w:marTop w:val="0"/>
                                                                  <w:marBottom w:val="0"/>
                                                                  <w:divBdr>
                                                                    <w:top w:val="none" w:sz="0" w:space="0" w:color="auto"/>
                                                                    <w:left w:val="none" w:sz="0" w:space="0" w:color="auto"/>
                                                                    <w:bottom w:val="none" w:sz="0" w:space="0" w:color="auto"/>
                                                                    <w:right w:val="none" w:sz="0" w:space="0" w:color="auto"/>
                                                                  </w:divBdr>
                                                                  <w:divsChild>
                                                                    <w:div w:id="1082291325">
                                                                      <w:marLeft w:val="0"/>
                                                                      <w:marRight w:val="0"/>
                                                                      <w:marTop w:val="0"/>
                                                                      <w:marBottom w:val="0"/>
                                                                      <w:divBdr>
                                                                        <w:top w:val="none" w:sz="0" w:space="0" w:color="auto"/>
                                                                        <w:left w:val="none" w:sz="0" w:space="0" w:color="auto"/>
                                                                        <w:bottom w:val="none" w:sz="0" w:space="0" w:color="auto"/>
                                                                        <w:right w:val="none" w:sz="0" w:space="0" w:color="auto"/>
                                                                      </w:divBdr>
                                                                      <w:divsChild>
                                                                        <w:div w:id="1635138846">
                                                                          <w:marLeft w:val="0"/>
                                                                          <w:marRight w:val="0"/>
                                                                          <w:marTop w:val="0"/>
                                                                          <w:marBottom w:val="0"/>
                                                                          <w:divBdr>
                                                                            <w:top w:val="none" w:sz="0" w:space="0" w:color="auto"/>
                                                                            <w:left w:val="none" w:sz="0" w:space="0" w:color="auto"/>
                                                                            <w:bottom w:val="none" w:sz="0" w:space="0" w:color="auto"/>
                                                                            <w:right w:val="none" w:sz="0" w:space="0" w:color="auto"/>
                                                                          </w:divBdr>
                                                                          <w:divsChild>
                                                                            <w:div w:id="1419711218">
                                                                              <w:marLeft w:val="0"/>
                                                                              <w:marRight w:val="0"/>
                                                                              <w:marTop w:val="0"/>
                                                                              <w:marBottom w:val="0"/>
                                                                              <w:divBdr>
                                                                                <w:top w:val="none" w:sz="0" w:space="0" w:color="auto"/>
                                                                                <w:left w:val="none" w:sz="0" w:space="0" w:color="auto"/>
                                                                                <w:bottom w:val="none" w:sz="0" w:space="0" w:color="auto"/>
                                                                                <w:right w:val="none" w:sz="0" w:space="0" w:color="auto"/>
                                                                              </w:divBdr>
                                                                              <w:divsChild>
                                                                                <w:div w:id="707225499">
                                                                                  <w:marLeft w:val="0"/>
                                                                                  <w:marRight w:val="0"/>
                                                                                  <w:marTop w:val="0"/>
                                                                                  <w:marBottom w:val="0"/>
                                                                                  <w:divBdr>
                                                                                    <w:top w:val="none" w:sz="0" w:space="0" w:color="auto"/>
                                                                                    <w:left w:val="none" w:sz="0" w:space="0" w:color="auto"/>
                                                                                    <w:bottom w:val="none" w:sz="0" w:space="0" w:color="auto"/>
                                                                                    <w:right w:val="none" w:sz="0" w:space="0" w:color="auto"/>
                                                                                  </w:divBdr>
                                                                                  <w:divsChild>
                                                                                    <w:div w:id="5303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792065">
          <w:marLeft w:val="0"/>
          <w:marRight w:val="0"/>
          <w:marTop w:val="0"/>
          <w:marBottom w:val="0"/>
          <w:divBdr>
            <w:top w:val="none" w:sz="0" w:space="0" w:color="auto"/>
            <w:left w:val="none" w:sz="0" w:space="0" w:color="auto"/>
            <w:bottom w:val="none" w:sz="0" w:space="0" w:color="auto"/>
            <w:right w:val="none" w:sz="0" w:space="0" w:color="auto"/>
          </w:divBdr>
          <w:divsChild>
            <w:div w:id="1133719997">
              <w:marLeft w:val="0"/>
              <w:marRight w:val="0"/>
              <w:marTop w:val="0"/>
              <w:marBottom w:val="0"/>
              <w:divBdr>
                <w:top w:val="none" w:sz="0" w:space="0" w:color="auto"/>
                <w:left w:val="none" w:sz="0" w:space="0" w:color="auto"/>
                <w:bottom w:val="none" w:sz="0" w:space="0" w:color="auto"/>
                <w:right w:val="none" w:sz="0" w:space="0" w:color="auto"/>
              </w:divBdr>
              <w:divsChild>
                <w:div w:id="756754236">
                  <w:marLeft w:val="0"/>
                  <w:marRight w:val="0"/>
                  <w:marTop w:val="0"/>
                  <w:marBottom w:val="0"/>
                  <w:divBdr>
                    <w:top w:val="none" w:sz="0" w:space="0" w:color="auto"/>
                    <w:left w:val="none" w:sz="0" w:space="0" w:color="auto"/>
                    <w:bottom w:val="none" w:sz="0" w:space="0" w:color="auto"/>
                    <w:right w:val="none" w:sz="0" w:space="0" w:color="auto"/>
                  </w:divBdr>
                  <w:divsChild>
                    <w:div w:id="1049232452">
                      <w:marLeft w:val="0"/>
                      <w:marRight w:val="0"/>
                      <w:marTop w:val="0"/>
                      <w:marBottom w:val="0"/>
                      <w:divBdr>
                        <w:top w:val="none" w:sz="0" w:space="0" w:color="auto"/>
                        <w:left w:val="none" w:sz="0" w:space="0" w:color="auto"/>
                        <w:bottom w:val="none" w:sz="0" w:space="0" w:color="auto"/>
                        <w:right w:val="none" w:sz="0" w:space="0" w:color="auto"/>
                      </w:divBdr>
                      <w:divsChild>
                        <w:div w:id="1396926713">
                          <w:marLeft w:val="0"/>
                          <w:marRight w:val="0"/>
                          <w:marTop w:val="0"/>
                          <w:marBottom w:val="0"/>
                          <w:divBdr>
                            <w:top w:val="none" w:sz="0" w:space="0" w:color="auto"/>
                            <w:left w:val="none" w:sz="0" w:space="0" w:color="auto"/>
                            <w:bottom w:val="none" w:sz="0" w:space="0" w:color="auto"/>
                            <w:right w:val="none" w:sz="0" w:space="0" w:color="auto"/>
                          </w:divBdr>
                          <w:divsChild>
                            <w:div w:id="807164613">
                              <w:marLeft w:val="0"/>
                              <w:marRight w:val="0"/>
                              <w:marTop w:val="0"/>
                              <w:marBottom w:val="0"/>
                              <w:divBdr>
                                <w:top w:val="none" w:sz="0" w:space="0" w:color="auto"/>
                                <w:left w:val="none" w:sz="0" w:space="0" w:color="auto"/>
                                <w:bottom w:val="none" w:sz="0" w:space="0" w:color="auto"/>
                                <w:right w:val="none" w:sz="0" w:space="0" w:color="auto"/>
                              </w:divBdr>
                              <w:divsChild>
                                <w:div w:id="936182588">
                                  <w:marLeft w:val="0"/>
                                  <w:marRight w:val="0"/>
                                  <w:marTop w:val="0"/>
                                  <w:marBottom w:val="0"/>
                                  <w:divBdr>
                                    <w:top w:val="none" w:sz="0" w:space="0" w:color="auto"/>
                                    <w:left w:val="none" w:sz="0" w:space="0" w:color="auto"/>
                                    <w:bottom w:val="none" w:sz="0" w:space="0" w:color="auto"/>
                                    <w:right w:val="none" w:sz="0" w:space="0" w:color="auto"/>
                                  </w:divBdr>
                                  <w:divsChild>
                                    <w:div w:id="841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4881229">
          <w:marLeft w:val="0"/>
          <w:marRight w:val="0"/>
          <w:marTop w:val="0"/>
          <w:marBottom w:val="0"/>
          <w:divBdr>
            <w:top w:val="none" w:sz="0" w:space="0" w:color="auto"/>
            <w:left w:val="none" w:sz="0" w:space="0" w:color="auto"/>
            <w:bottom w:val="none" w:sz="0" w:space="0" w:color="auto"/>
            <w:right w:val="none" w:sz="0" w:space="0" w:color="auto"/>
          </w:divBdr>
          <w:divsChild>
            <w:div w:id="1636133805">
              <w:marLeft w:val="0"/>
              <w:marRight w:val="0"/>
              <w:marTop w:val="0"/>
              <w:marBottom w:val="0"/>
              <w:divBdr>
                <w:top w:val="none" w:sz="0" w:space="0" w:color="auto"/>
                <w:left w:val="none" w:sz="0" w:space="0" w:color="auto"/>
                <w:bottom w:val="none" w:sz="0" w:space="0" w:color="auto"/>
                <w:right w:val="none" w:sz="0" w:space="0" w:color="auto"/>
              </w:divBdr>
              <w:divsChild>
                <w:div w:id="1412000745">
                  <w:marLeft w:val="0"/>
                  <w:marRight w:val="0"/>
                  <w:marTop w:val="0"/>
                  <w:marBottom w:val="0"/>
                  <w:divBdr>
                    <w:top w:val="none" w:sz="0" w:space="0" w:color="auto"/>
                    <w:left w:val="none" w:sz="0" w:space="0" w:color="auto"/>
                    <w:bottom w:val="none" w:sz="0" w:space="0" w:color="auto"/>
                    <w:right w:val="none" w:sz="0" w:space="0" w:color="auto"/>
                  </w:divBdr>
                  <w:divsChild>
                    <w:div w:id="1744059038">
                      <w:marLeft w:val="0"/>
                      <w:marRight w:val="0"/>
                      <w:marTop w:val="0"/>
                      <w:marBottom w:val="0"/>
                      <w:divBdr>
                        <w:top w:val="none" w:sz="0" w:space="0" w:color="auto"/>
                        <w:left w:val="none" w:sz="0" w:space="0" w:color="auto"/>
                        <w:bottom w:val="none" w:sz="0" w:space="0" w:color="auto"/>
                        <w:right w:val="none" w:sz="0" w:space="0" w:color="auto"/>
                      </w:divBdr>
                      <w:divsChild>
                        <w:div w:id="1461537133">
                          <w:marLeft w:val="0"/>
                          <w:marRight w:val="0"/>
                          <w:marTop w:val="0"/>
                          <w:marBottom w:val="0"/>
                          <w:divBdr>
                            <w:top w:val="none" w:sz="0" w:space="0" w:color="auto"/>
                            <w:left w:val="none" w:sz="0" w:space="0" w:color="auto"/>
                            <w:bottom w:val="none" w:sz="0" w:space="0" w:color="auto"/>
                            <w:right w:val="none" w:sz="0" w:space="0" w:color="auto"/>
                          </w:divBdr>
                          <w:divsChild>
                            <w:div w:id="2098554676">
                              <w:marLeft w:val="0"/>
                              <w:marRight w:val="0"/>
                              <w:marTop w:val="0"/>
                              <w:marBottom w:val="0"/>
                              <w:divBdr>
                                <w:top w:val="none" w:sz="0" w:space="0" w:color="auto"/>
                                <w:left w:val="none" w:sz="0" w:space="0" w:color="auto"/>
                                <w:bottom w:val="none" w:sz="0" w:space="0" w:color="auto"/>
                                <w:right w:val="none" w:sz="0" w:space="0" w:color="auto"/>
                              </w:divBdr>
                              <w:divsChild>
                                <w:div w:id="1789158931">
                                  <w:marLeft w:val="0"/>
                                  <w:marRight w:val="0"/>
                                  <w:marTop w:val="0"/>
                                  <w:marBottom w:val="0"/>
                                  <w:divBdr>
                                    <w:top w:val="none" w:sz="0" w:space="0" w:color="auto"/>
                                    <w:left w:val="none" w:sz="0" w:space="0" w:color="auto"/>
                                    <w:bottom w:val="none" w:sz="0" w:space="0" w:color="auto"/>
                                    <w:right w:val="none" w:sz="0" w:space="0" w:color="auto"/>
                                  </w:divBdr>
                                  <w:divsChild>
                                    <w:div w:id="874578613">
                                      <w:marLeft w:val="0"/>
                                      <w:marRight w:val="0"/>
                                      <w:marTop w:val="0"/>
                                      <w:marBottom w:val="0"/>
                                      <w:divBdr>
                                        <w:top w:val="none" w:sz="0" w:space="0" w:color="auto"/>
                                        <w:left w:val="none" w:sz="0" w:space="0" w:color="auto"/>
                                        <w:bottom w:val="none" w:sz="0" w:space="0" w:color="auto"/>
                                        <w:right w:val="none" w:sz="0" w:space="0" w:color="auto"/>
                                      </w:divBdr>
                                      <w:divsChild>
                                        <w:div w:id="1592926719">
                                          <w:marLeft w:val="0"/>
                                          <w:marRight w:val="0"/>
                                          <w:marTop w:val="0"/>
                                          <w:marBottom w:val="0"/>
                                          <w:divBdr>
                                            <w:top w:val="none" w:sz="0" w:space="0" w:color="auto"/>
                                            <w:left w:val="none" w:sz="0" w:space="0" w:color="auto"/>
                                            <w:bottom w:val="none" w:sz="0" w:space="0" w:color="auto"/>
                                            <w:right w:val="none" w:sz="0" w:space="0" w:color="auto"/>
                                          </w:divBdr>
                                          <w:divsChild>
                                            <w:div w:id="1351300619">
                                              <w:marLeft w:val="0"/>
                                              <w:marRight w:val="0"/>
                                              <w:marTop w:val="0"/>
                                              <w:marBottom w:val="0"/>
                                              <w:divBdr>
                                                <w:top w:val="none" w:sz="0" w:space="0" w:color="auto"/>
                                                <w:left w:val="none" w:sz="0" w:space="0" w:color="auto"/>
                                                <w:bottom w:val="none" w:sz="0" w:space="0" w:color="auto"/>
                                                <w:right w:val="none" w:sz="0" w:space="0" w:color="auto"/>
                                              </w:divBdr>
                                              <w:divsChild>
                                                <w:div w:id="1125542968">
                                                  <w:marLeft w:val="0"/>
                                                  <w:marRight w:val="0"/>
                                                  <w:marTop w:val="0"/>
                                                  <w:marBottom w:val="0"/>
                                                  <w:divBdr>
                                                    <w:top w:val="none" w:sz="0" w:space="0" w:color="auto"/>
                                                    <w:left w:val="none" w:sz="0" w:space="0" w:color="auto"/>
                                                    <w:bottom w:val="none" w:sz="0" w:space="0" w:color="auto"/>
                                                    <w:right w:val="none" w:sz="0" w:space="0" w:color="auto"/>
                                                  </w:divBdr>
                                                  <w:divsChild>
                                                    <w:div w:id="1263490486">
                                                      <w:marLeft w:val="0"/>
                                                      <w:marRight w:val="0"/>
                                                      <w:marTop w:val="0"/>
                                                      <w:marBottom w:val="0"/>
                                                      <w:divBdr>
                                                        <w:top w:val="none" w:sz="0" w:space="0" w:color="auto"/>
                                                        <w:left w:val="none" w:sz="0" w:space="0" w:color="auto"/>
                                                        <w:bottom w:val="none" w:sz="0" w:space="0" w:color="auto"/>
                                                        <w:right w:val="none" w:sz="0" w:space="0" w:color="auto"/>
                                                      </w:divBdr>
                                                      <w:divsChild>
                                                        <w:div w:id="1132555624">
                                                          <w:marLeft w:val="0"/>
                                                          <w:marRight w:val="0"/>
                                                          <w:marTop w:val="0"/>
                                                          <w:marBottom w:val="0"/>
                                                          <w:divBdr>
                                                            <w:top w:val="none" w:sz="0" w:space="0" w:color="auto"/>
                                                            <w:left w:val="none" w:sz="0" w:space="0" w:color="auto"/>
                                                            <w:bottom w:val="none" w:sz="0" w:space="0" w:color="auto"/>
                                                            <w:right w:val="none" w:sz="0" w:space="0" w:color="auto"/>
                                                          </w:divBdr>
                                                          <w:divsChild>
                                                            <w:div w:id="151723972">
                                                              <w:marLeft w:val="0"/>
                                                              <w:marRight w:val="0"/>
                                                              <w:marTop w:val="0"/>
                                                              <w:marBottom w:val="0"/>
                                                              <w:divBdr>
                                                                <w:top w:val="none" w:sz="0" w:space="0" w:color="auto"/>
                                                                <w:left w:val="none" w:sz="0" w:space="0" w:color="auto"/>
                                                                <w:bottom w:val="none" w:sz="0" w:space="0" w:color="auto"/>
                                                                <w:right w:val="none" w:sz="0" w:space="0" w:color="auto"/>
                                                              </w:divBdr>
                                                              <w:divsChild>
                                                                <w:div w:id="1299263041">
                                                                  <w:marLeft w:val="0"/>
                                                                  <w:marRight w:val="0"/>
                                                                  <w:marTop w:val="0"/>
                                                                  <w:marBottom w:val="0"/>
                                                                  <w:divBdr>
                                                                    <w:top w:val="none" w:sz="0" w:space="0" w:color="auto"/>
                                                                    <w:left w:val="none" w:sz="0" w:space="0" w:color="auto"/>
                                                                    <w:bottom w:val="none" w:sz="0" w:space="0" w:color="auto"/>
                                                                    <w:right w:val="none" w:sz="0" w:space="0" w:color="auto"/>
                                                                  </w:divBdr>
                                                                  <w:divsChild>
                                                                    <w:div w:id="1326855490">
                                                                      <w:marLeft w:val="0"/>
                                                                      <w:marRight w:val="0"/>
                                                                      <w:marTop w:val="0"/>
                                                                      <w:marBottom w:val="0"/>
                                                                      <w:divBdr>
                                                                        <w:top w:val="none" w:sz="0" w:space="0" w:color="auto"/>
                                                                        <w:left w:val="none" w:sz="0" w:space="0" w:color="auto"/>
                                                                        <w:bottom w:val="none" w:sz="0" w:space="0" w:color="auto"/>
                                                                        <w:right w:val="none" w:sz="0" w:space="0" w:color="auto"/>
                                                                      </w:divBdr>
                                                                      <w:divsChild>
                                                                        <w:div w:id="1765421765">
                                                                          <w:marLeft w:val="0"/>
                                                                          <w:marRight w:val="0"/>
                                                                          <w:marTop w:val="0"/>
                                                                          <w:marBottom w:val="0"/>
                                                                          <w:divBdr>
                                                                            <w:top w:val="none" w:sz="0" w:space="0" w:color="auto"/>
                                                                            <w:left w:val="none" w:sz="0" w:space="0" w:color="auto"/>
                                                                            <w:bottom w:val="none" w:sz="0" w:space="0" w:color="auto"/>
                                                                            <w:right w:val="none" w:sz="0" w:space="0" w:color="auto"/>
                                                                          </w:divBdr>
                                                                          <w:divsChild>
                                                                            <w:div w:id="1717050406">
                                                                              <w:marLeft w:val="0"/>
                                                                              <w:marRight w:val="0"/>
                                                                              <w:marTop w:val="0"/>
                                                                              <w:marBottom w:val="0"/>
                                                                              <w:divBdr>
                                                                                <w:top w:val="none" w:sz="0" w:space="0" w:color="auto"/>
                                                                                <w:left w:val="none" w:sz="0" w:space="0" w:color="auto"/>
                                                                                <w:bottom w:val="none" w:sz="0" w:space="0" w:color="auto"/>
                                                                                <w:right w:val="none" w:sz="0" w:space="0" w:color="auto"/>
                                                                              </w:divBdr>
                                                                              <w:divsChild>
                                                                                <w:div w:id="1267078688">
                                                                                  <w:marLeft w:val="0"/>
                                                                                  <w:marRight w:val="0"/>
                                                                                  <w:marTop w:val="0"/>
                                                                                  <w:marBottom w:val="0"/>
                                                                                  <w:divBdr>
                                                                                    <w:top w:val="none" w:sz="0" w:space="0" w:color="auto"/>
                                                                                    <w:left w:val="none" w:sz="0" w:space="0" w:color="auto"/>
                                                                                    <w:bottom w:val="none" w:sz="0" w:space="0" w:color="auto"/>
                                                                                    <w:right w:val="none" w:sz="0" w:space="0" w:color="auto"/>
                                                                                  </w:divBdr>
                                                                                  <w:divsChild>
                                                                                    <w:div w:id="96608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9909900">
          <w:marLeft w:val="0"/>
          <w:marRight w:val="0"/>
          <w:marTop w:val="0"/>
          <w:marBottom w:val="0"/>
          <w:divBdr>
            <w:top w:val="none" w:sz="0" w:space="0" w:color="auto"/>
            <w:left w:val="none" w:sz="0" w:space="0" w:color="auto"/>
            <w:bottom w:val="none" w:sz="0" w:space="0" w:color="auto"/>
            <w:right w:val="none" w:sz="0" w:space="0" w:color="auto"/>
          </w:divBdr>
          <w:divsChild>
            <w:div w:id="236785311">
              <w:marLeft w:val="0"/>
              <w:marRight w:val="0"/>
              <w:marTop w:val="0"/>
              <w:marBottom w:val="0"/>
              <w:divBdr>
                <w:top w:val="none" w:sz="0" w:space="0" w:color="auto"/>
                <w:left w:val="none" w:sz="0" w:space="0" w:color="auto"/>
                <w:bottom w:val="none" w:sz="0" w:space="0" w:color="auto"/>
                <w:right w:val="none" w:sz="0" w:space="0" w:color="auto"/>
              </w:divBdr>
              <w:divsChild>
                <w:div w:id="1321230119">
                  <w:marLeft w:val="0"/>
                  <w:marRight w:val="0"/>
                  <w:marTop w:val="0"/>
                  <w:marBottom w:val="0"/>
                  <w:divBdr>
                    <w:top w:val="none" w:sz="0" w:space="0" w:color="auto"/>
                    <w:left w:val="none" w:sz="0" w:space="0" w:color="auto"/>
                    <w:bottom w:val="none" w:sz="0" w:space="0" w:color="auto"/>
                    <w:right w:val="none" w:sz="0" w:space="0" w:color="auto"/>
                  </w:divBdr>
                  <w:divsChild>
                    <w:div w:id="1441608796">
                      <w:marLeft w:val="0"/>
                      <w:marRight w:val="0"/>
                      <w:marTop w:val="0"/>
                      <w:marBottom w:val="0"/>
                      <w:divBdr>
                        <w:top w:val="none" w:sz="0" w:space="0" w:color="auto"/>
                        <w:left w:val="none" w:sz="0" w:space="0" w:color="auto"/>
                        <w:bottom w:val="none" w:sz="0" w:space="0" w:color="auto"/>
                        <w:right w:val="none" w:sz="0" w:space="0" w:color="auto"/>
                      </w:divBdr>
                      <w:divsChild>
                        <w:div w:id="1979338506">
                          <w:marLeft w:val="0"/>
                          <w:marRight w:val="0"/>
                          <w:marTop w:val="0"/>
                          <w:marBottom w:val="0"/>
                          <w:divBdr>
                            <w:top w:val="none" w:sz="0" w:space="0" w:color="auto"/>
                            <w:left w:val="none" w:sz="0" w:space="0" w:color="auto"/>
                            <w:bottom w:val="none" w:sz="0" w:space="0" w:color="auto"/>
                            <w:right w:val="none" w:sz="0" w:space="0" w:color="auto"/>
                          </w:divBdr>
                          <w:divsChild>
                            <w:div w:id="811601664">
                              <w:marLeft w:val="0"/>
                              <w:marRight w:val="0"/>
                              <w:marTop w:val="0"/>
                              <w:marBottom w:val="0"/>
                              <w:divBdr>
                                <w:top w:val="none" w:sz="0" w:space="0" w:color="auto"/>
                                <w:left w:val="none" w:sz="0" w:space="0" w:color="auto"/>
                                <w:bottom w:val="none" w:sz="0" w:space="0" w:color="auto"/>
                                <w:right w:val="none" w:sz="0" w:space="0" w:color="auto"/>
                              </w:divBdr>
                              <w:divsChild>
                                <w:div w:id="2018993517">
                                  <w:marLeft w:val="0"/>
                                  <w:marRight w:val="0"/>
                                  <w:marTop w:val="0"/>
                                  <w:marBottom w:val="0"/>
                                  <w:divBdr>
                                    <w:top w:val="none" w:sz="0" w:space="0" w:color="auto"/>
                                    <w:left w:val="none" w:sz="0" w:space="0" w:color="auto"/>
                                    <w:bottom w:val="none" w:sz="0" w:space="0" w:color="auto"/>
                                    <w:right w:val="none" w:sz="0" w:space="0" w:color="auto"/>
                                  </w:divBdr>
                                  <w:divsChild>
                                    <w:div w:id="15403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390008">
          <w:marLeft w:val="0"/>
          <w:marRight w:val="0"/>
          <w:marTop w:val="0"/>
          <w:marBottom w:val="0"/>
          <w:divBdr>
            <w:top w:val="none" w:sz="0" w:space="0" w:color="auto"/>
            <w:left w:val="none" w:sz="0" w:space="0" w:color="auto"/>
            <w:bottom w:val="none" w:sz="0" w:space="0" w:color="auto"/>
            <w:right w:val="none" w:sz="0" w:space="0" w:color="auto"/>
          </w:divBdr>
          <w:divsChild>
            <w:div w:id="2040281614">
              <w:marLeft w:val="0"/>
              <w:marRight w:val="0"/>
              <w:marTop w:val="0"/>
              <w:marBottom w:val="0"/>
              <w:divBdr>
                <w:top w:val="none" w:sz="0" w:space="0" w:color="auto"/>
                <w:left w:val="none" w:sz="0" w:space="0" w:color="auto"/>
                <w:bottom w:val="none" w:sz="0" w:space="0" w:color="auto"/>
                <w:right w:val="none" w:sz="0" w:space="0" w:color="auto"/>
              </w:divBdr>
              <w:divsChild>
                <w:div w:id="298190338">
                  <w:marLeft w:val="0"/>
                  <w:marRight w:val="0"/>
                  <w:marTop w:val="0"/>
                  <w:marBottom w:val="0"/>
                  <w:divBdr>
                    <w:top w:val="none" w:sz="0" w:space="0" w:color="auto"/>
                    <w:left w:val="none" w:sz="0" w:space="0" w:color="auto"/>
                    <w:bottom w:val="none" w:sz="0" w:space="0" w:color="auto"/>
                    <w:right w:val="none" w:sz="0" w:space="0" w:color="auto"/>
                  </w:divBdr>
                  <w:divsChild>
                    <w:div w:id="691146827">
                      <w:marLeft w:val="0"/>
                      <w:marRight w:val="0"/>
                      <w:marTop w:val="0"/>
                      <w:marBottom w:val="0"/>
                      <w:divBdr>
                        <w:top w:val="none" w:sz="0" w:space="0" w:color="auto"/>
                        <w:left w:val="none" w:sz="0" w:space="0" w:color="auto"/>
                        <w:bottom w:val="none" w:sz="0" w:space="0" w:color="auto"/>
                        <w:right w:val="none" w:sz="0" w:space="0" w:color="auto"/>
                      </w:divBdr>
                      <w:divsChild>
                        <w:div w:id="383063983">
                          <w:marLeft w:val="0"/>
                          <w:marRight w:val="0"/>
                          <w:marTop w:val="0"/>
                          <w:marBottom w:val="0"/>
                          <w:divBdr>
                            <w:top w:val="none" w:sz="0" w:space="0" w:color="auto"/>
                            <w:left w:val="none" w:sz="0" w:space="0" w:color="auto"/>
                            <w:bottom w:val="none" w:sz="0" w:space="0" w:color="auto"/>
                            <w:right w:val="none" w:sz="0" w:space="0" w:color="auto"/>
                          </w:divBdr>
                          <w:divsChild>
                            <w:div w:id="442457449">
                              <w:marLeft w:val="0"/>
                              <w:marRight w:val="0"/>
                              <w:marTop w:val="0"/>
                              <w:marBottom w:val="0"/>
                              <w:divBdr>
                                <w:top w:val="none" w:sz="0" w:space="0" w:color="auto"/>
                                <w:left w:val="none" w:sz="0" w:space="0" w:color="auto"/>
                                <w:bottom w:val="none" w:sz="0" w:space="0" w:color="auto"/>
                                <w:right w:val="none" w:sz="0" w:space="0" w:color="auto"/>
                              </w:divBdr>
                              <w:divsChild>
                                <w:div w:id="1906405528">
                                  <w:marLeft w:val="0"/>
                                  <w:marRight w:val="0"/>
                                  <w:marTop w:val="0"/>
                                  <w:marBottom w:val="0"/>
                                  <w:divBdr>
                                    <w:top w:val="none" w:sz="0" w:space="0" w:color="auto"/>
                                    <w:left w:val="none" w:sz="0" w:space="0" w:color="auto"/>
                                    <w:bottom w:val="none" w:sz="0" w:space="0" w:color="auto"/>
                                    <w:right w:val="none" w:sz="0" w:space="0" w:color="auto"/>
                                  </w:divBdr>
                                  <w:divsChild>
                                    <w:div w:id="1825127677">
                                      <w:marLeft w:val="0"/>
                                      <w:marRight w:val="0"/>
                                      <w:marTop w:val="0"/>
                                      <w:marBottom w:val="0"/>
                                      <w:divBdr>
                                        <w:top w:val="none" w:sz="0" w:space="0" w:color="auto"/>
                                        <w:left w:val="none" w:sz="0" w:space="0" w:color="auto"/>
                                        <w:bottom w:val="none" w:sz="0" w:space="0" w:color="auto"/>
                                        <w:right w:val="none" w:sz="0" w:space="0" w:color="auto"/>
                                      </w:divBdr>
                                      <w:divsChild>
                                        <w:div w:id="1146700404">
                                          <w:marLeft w:val="0"/>
                                          <w:marRight w:val="0"/>
                                          <w:marTop w:val="0"/>
                                          <w:marBottom w:val="0"/>
                                          <w:divBdr>
                                            <w:top w:val="none" w:sz="0" w:space="0" w:color="auto"/>
                                            <w:left w:val="none" w:sz="0" w:space="0" w:color="auto"/>
                                            <w:bottom w:val="none" w:sz="0" w:space="0" w:color="auto"/>
                                            <w:right w:val="none" w:sz="0" w:space="0" w:color="auto"/>
                                          </w:divBdr>
                                          <w:divsChild>
                                            <w:div w:id="1077171424">
                                              <w:marLeft w:val="0"/>
                                              <w:marRight w:val="0"/>
                                              <w:marTop w:val="0"/>
                                              <w:marBottom w:val="0"/>
                                              <w:divBdr>
                                                <w:top w:val="none" w:sz="0" w:space="0" w:color="auto"/>
                                                <w:left w:val="none" w:sz="0" w:space="0" w:color="auto"/>
                                                <w:bottom w:val="none" w:sz="0" w:space="0" w:color="auto"/>
                                                <w:right w:val="none" w:sz="0" w:space="0" w:color="auto"/>
                                              </w:divBdr>
                                              <w:divsChild>
                                                <w:div w:id="1874730007">
                                                  <w:marLeft w:val="0"/>
                                                  <w:marRight w:val="0"/>
                                                  <w:marTop w:val="0"/>
                                                  <w:marBottom w:val="0"/>
                                                  <w:divBdr>
                                                    <w:top w:val="none" w:sz="0" w:space="0" w:color="auto"/>
                                                    <w:left w:val="none" w:sz="0" w:space="0" w:color="auto"/>
                                                    <w:bottom w:val="none" w:sz="0" w:space="0" w:color="auto"/>
                                                    <w:right w:val="none" w:sz="0" w:space="0" w:color="auto"/>
                                                  </w:divBdr>
                                                  <w:divsChild>
                                                    <w:div w:id="2067993411">
                                                      <w:marLeft w:val="0"/>
                                                      <w:marRight w:val="0"/>
                                                      <w:marTop w:val="0"/>
                                                      <w:marBottom w:val="0"/>
                                                      <w:divBdr>
                                                        <w:top w:val="none" w:sz="0" w:space="0" w:color="auto"/>
                                                        <w:left w:val="none" w:sz="0" w:space="0" w:color="auto"/>
                                                        <w:bottom w:val="none" w:sz="0" w:space="0" w:color="auto"/>
                                                        <w:right w:val="none" w:sz="0" w:space="0" w:color="auto"/>
                                                      </w:divBdr>
                                                      <w:divsChild>
                                                        <w:div w:id="1743673847">
                                                          <w:marLeft w:val="0"/>
                                                          <w:marRight w:val="0"/>
                                                          <w:marTop w:val="0"/>
                                                          <w:marBottom w:val="0"/>
                                                          <w:divBdr>
                                                            <w:top w:val="none" w:sz="0" w:space="0" w:color="auto"/>
                                                            <w:left w:val="none" w:sz="0" w:space="0" w:color="auto"/>
                                                            <w:bottom w:val="none" w:sz="0" w:space="0" w:color="auto"/>
                                                            <w:right w:val="none" w:sz="0" w:space="0" w:color="auto"/>
                                                          </w:divBdr>
                                                          <w:divsChild>
                                                            <w:div w:id="1617254816">
                                                              <w:marLeft w:val="0"/>
                                                              <w:marRight w:val="0"/>
                                                              <w:marTop w:val="0"/>
                                                              <w:marBottom w:val="0"/>
                                                              <w:divBdr>
                                                                <w:top w:val="none" w:sz="0" w:space="0" w:color="auto"/>
                                                                <w:left w:val="none" w:sz="0" w:space="0" w:color="auto"/>
                                                                <w:bottom w:val="none" w:sz="0" w:space="0" w:color="auto"/>
                                                                <w:right w:val="none" w:sz="0" w:space="0" w:color="auto"/>
                                                              </w:divBdr>
                                                              <w:divsChild>
                                                                <w:div w:id="1729302928">
                                                                  <w:marLeft w:val="0"/>
                                                                  <w:marRight w:val="0"/>
                                                                  <w:marTop w:val="0"/>
                                                                  <w:marBottom w:val="0"/>
                                                                  <w:divBdr>
                                                                    <w:top w:val="none" w:sz="0" w:space="0" w:color="auto"/>
                                                                    <w:left w:val="none" w:sz="0" w:space="0" w:color="auto"/>
                                                                    <w:bottom w:val="none" w:sz="0" w:space="0" w:color="auto"/>
                                                                    <w:right w:val="none" w:sz="0" w:space="0" w:color="auto"/>
                                                                  </w:divBdr>
                                                                  <w:divsChild>
                                                                    <w:div w:id="361177587">
                                                                      <w:marLeft w:val="0"/>
                                                                      <w:marRight w:val="0"/>
                                                                      <w:marTop w:val="0"/>
                                                                      <w:marBottom w:val="0"/>
                                                                      <w:divBdr>
                                                                        <w:top w:val="none" w:sz="0" w:space="0" w:color="auto"/>
                                                                        <w:left w:val="none" w:sz="0" w:space="0" w:color="auto"/>
                                                                        <w:bottom w:val="none" w:sz="0" w:space="0" w:color="auto"/>
                                                                        <w:right w:val="none" w:sz="0" w:space="0" w:color="auto"/>
                                                                      </w:divBdr>
                                                                      <w:divsChild>
                                                                        <w:div w:id="1083067308">
                                                                          <w:marLeft w:val="0"/>
                                                                          <w:marRight w:val="0"/>
                                                                          <w:marTop w:val="0"/>
                                                                          <w:marBottom w:val="0"/>
                                                                          <w:divBdr>
                                                                            <w:top w:val="none" w:sz="0" w:space="0" w:color="auto"/>
                                                                            <w:left w:val="none" w:sz="0" w:space="0" w:color="auto"/>
                                                                            <w:bottom w:val="none" w:sz="0" w:space="0" w:color="auto"/>
                                                                            <w:right w:val="none" w:sz="0" w:space="0" w:color="auto"/>
                                                                          </w:divBdr>
                                                                          <w:divsChild>
                                                                            <w:div w:id="1196819111">
                                                                              <w:marLeft w:val="0"/>
                                                                              <w:marRight w:val="0"/>
                                                                              <w:marTop w:val="0"/>
                                                                              <w:marBottom w:val="0"/>
                                                                              <w:divBdr>
                                                                                <w:top w:val="none" w:sz="0" w:space="0" w:color="auto"/>
                                                                                <w:left w:val="none" w:sz="0" w:space="0" w:color="auto"/>
                                                                                <w:bottom w:val="none" w:sz="0" w:space="0" w:color="auto"/>
                                                                                <w:right w:val="none" w:sz="0" w:space="0" w:color="auto"/>
                                                                              </w:divBdr>
                                                                              <w:divsChild>
                                                                                <w:div w:id="934091723">
                                                                                  <w:marLeft w:val="0"/>
                                                                                  <w:marRight w:val="0"/>
                                                                                  <w:marTop w:val="0"/>
                                                                                  <w:marBottom w:val="0"/>
                                                                                  <w:divBdr>
                                                                                    <w:top w:val="none" w:sz="0" w:space="0" w:color="auto"/>
                                                                                    <w:left w:val="none" w:sz="0" w:space="0" w:color="auto"/>
                                                                                    <w:bottom w:val="none" w:sz="0" w:space="0" w:color="auto"/>
                                                                                    <w:right w:val="none" w:sz="0" w:space="0" w:color="auto"/>
                                                                                  </w:divBdr>
                                                                                  <w:divsChild>
                                                                                    <w:div w:id="73370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1365824">
          <w:marLeft w:val="0"/>
          <w:marRight w:val="0"/>
          <w:marTop w:val="0"/>
          <w:marBottom w:val="0"/>
          <w:divBdr>
            <w:top w:val="none" w:sz="0" w:space="0" w:color="auto"/>
            <w:left w:val="none" w:sz="0" w:space="0" w:color="auto"/>
            <w:bottom w:val="none" w:sz="0" w:space="0" w:color="auto"/>
            <w:right w:val="none" w:sz="0" w:space="0" w:color="auto"/>
          </w:divBdr>
          <w:divsChild>
            <w:div w:id="810942919">
              <w:marLeft w:val="0"/>
              <w:marRight w:val="0"/>
              <w:marTop w:val="0"/>
              <w:marBottom w:val="0"/>
              <w:divBdr>
                <w:top w:val="none" w:sz="0" w:space="0" w:color="auto"/>
                <w:left w:val="none" w:sz="0" w:space="0" w:color="auto"/>
                <w:bottom w:val="none" w:sz="0" w:space="0" w:color="auto"/>
                <w:right w:val="none" w:sz="0" w:space="0" w:color="auto"/>
              </w:divBdr>
              <w:divsChild>
                <w:div w:id="1536430459">
                  <w:marLeft w:val="0"/>
                  <w:marRight w:val="0"/>
                  <w:marTop w:val="0"/>
                  <w:marBottom w:val="0"/>
                  <w:divBdr>
                    <w:top w:val="none" w:sz="0" w:space="0" w:color="auto"/>
                    <w:left w:val="none" w:sz="0" w:space="0" w:color="auto"/>
                    <w:bottom w:val="none" w:sz="0" w:space="0" w:color="auto"/>
                    <w:right w:val="none" w:sz="0" w:space="0" w:color="auto"/>
                  </w:divBdr>
                  <w:divsChild>
                    <w:div w:id="1373463711">
                      <w:marLeft w:val="0"/>
                      <w:marRight w:val="0"/>
                      <w:marTop w:val="0"/>
                      <w:marBottom w:val="0"/>
                      <w:divBdr>
                        <w:top w:val="none" w:sz="0" w:space="0" w:color="auto"/>
                        <w:left w:val="none" w:sz="0" w:space="0" w:color="auto"/>
                        <w:bottom w:val="none" w:sz="0" w:space="0" w:color="auto"/>
                        <w:right w:val="none" w:sz="0" w:space="0" w:color="auto"/>
                      </w:divBdr>
                      <w:divsChild>
                        <w:div w:id="2021620727">
                          <w:marLeft w:val="0"/>
                          <w:marRight w:val="0"/>
                          <w:marTop w:val="0"/>
                          <w:marBottom w:val="0"/>
                          <w:divBdr>
                            <w:top w:val="none" w:sz="0" w:space="0" w:color="auto"/>
                            <w:left w:val="none" w:sz="0" w:space="0" w:color="auto"/>
                            <w:bottom w:val="none" w:sz="0" w:space="0" w:color="auto"/>
                            <w:right w:val="none" w:sz="0" w:space="0" w:color="auto"/>
                          </w:divBdr>
                          <w:divsChild>
                            <w:div w:id="1314602041">
                              <w:marLeft w:val="0"/>
                              <w:marRight w:val="0"/>
                              <w:marTop w:val="0"/>
                              <w:marBottom w:val="0"/>
                              <w:divBdr>
                                <w:top w:val="none" w:sz="0" w:space="0" w:color="auto"/>
                                <w:left w:val="none" w:sz="0" w:space="0" w:color="auto"/>
                                <w:bottom w:val="none" w:sz="0" w:space="0" w:color="auto"/>
                                <w:right w:val="none" w:sz="0" w:space="0" w:color="auto"/>
                              </w:divBdr>
                              <w:divsChild>
                                <w:div w:id="1095437231">
                                  <w:marLeft w:val="0"/>
                                  <w:marRight w:val="0"/>
                                  <w:marTop w:val="0"/>
                                  <w:marBottom w:val="0"/>
                                  <w:divBdr>
                                    <w:top w:val="none" w:sz="0" w:space="0" w:color="auto"/>
                                    <w:left w:val="none" w:sz="0" w:space="0" w:color="auto"/>
                                    <w:bottom w:val="none" w:sz="0" w:space="0" w:color="auto"/>
                                    <w:right w:val="none" w:sz="0" w:space="0" w:color="auto"/>
                                  </w:divBdr>
                                  <w:divsChild>
                                    <w:div w:id="141420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7430382">
          <w:marLeft w:val="0"/>
          <w:marRight w:val="0"/>
          <w:marTop w:val="0"/>
          <w:marBottom w:val="0"/>
          <w:divBdr>
            <w:top w:val="none" w:sz="0" w:space="0" w:color="auto"/>
            <w:left w:val="none" w:sz="0" w:space="0" w:color="auto"/>
            <w:bottom w:val="none" w:sz="0" w:space="0" w:color="auto"/>
            <w:right w:val="none" w:sz="0" w:space="0" w:color="auto"/>
          </w:divBdr>
          <w:divsChild>
            <w:div w:id="1736276059">
              <w:marLeft w:val="0"/>
              <w:marRight w:val="0"/>
              <w:marTop w:val="0"/>
              <w:marBottom w:val="0"/>
              <w:divBdr>
                <w:top w:val="none" w:sz="0" w:space="0" w:color="auto"/>
                <w:left w:val="none" w:sz="0" w:space="0" w:color="auto"/>
                <w:bottom w:val="none" w:sz="0" w:space="0" w:color="auto"/>
                <w:right w:val="none" w:sz="0" w:space="0" w:color="auto"/>
              </w:divBdr>
              <w:divsChild>
                <w:div w:id="196940797">
                  <w:marLeft w:val="0"/>
                  <w:marRight w:val="0"/>
                  <w:marTop w:val="0"/>
                  <w:marBottom w:val="0"/>
                  <w:divBdr>
                    <w:top w:val="none" w:sz="0" w:space="0" w:color="auto"/>
                    <w:left w:val="none" w:sz="0" w:space="0" w:color="auto"/>
                    <w:bottom w:val="none" w:sz="0" w:space="0" w:color="auto"/>
                    <w:right w:val="none" w:sz="0" w:space="0" w:color="auto"/>
                  </w:divBdr>
                  <w:divsChild>
                    <w:div w:id="794062362">
                      <w:marLeft w:val="0"/>
                      <w:marRight w:val="0"/>
                      <w:marTop w:val="0"/>
                      <w:marBottom w:val="0"/>
                      <w:divBdr>
                        <w:top w:val="none" w:sz="0" w:space="0" w:color="auto"/>
                        <w:left w:val="none" w:sz="0" w:space="0" w:color="auto"/>
                        <w:bottom w:val="none" w:sz="0" w:space="0" w:color="auto"/>
                        <w:right w:val="none" w:sz="0" w:space="0" w:color="auto"/>
                      </w:divBdr>
                      <w:divsChild>
                        <w:div w:id="1368021443">
                          <w:marLeft w:val="0"/>
                          <w:marRight w:val="0"/>
                          <w:marTop w:val="0"/>
                          <w:marBottom w:val="0"/>
                          <w:divBdr>
                            <w:top w:val="none" w:sz="0" w:space="0" w:color="auto"/>
                            <w:left w:val="none" w:sz="0" w:space="0" w:color="auto"/>
                            <w:bottom w:val="none" w:sz="0" w:space="0" w:color="auto"/>
                            <w:right w:val="none" w:sz="0" w:space="0" w:color="auto"/>
                          </w:divBdr>
                          <w:divsChild>
                            <w:div w:id="1459180512">
                              <w:marLeft w:val="0"/>
                              <w:marRight w:val="0"/>
                              <w:marTop w:val="0"/>
                              <w:marBottom w:val="0"/>
                              <w:divBdr>
                                <w:top w:val="none" w:sz="0" w:space="0" w:color="auto"/>
                                <w:left w:val="none" w:sz="0" w:space="0" w:color="auto"/>
                                <w:bottom w:val="none" w:sz="0" w:space="0" w:color="auto"/>
                                <w:right w:val="none" w:sz="0" w:space="0" w:color="auto"/>
                              </w:divBdr>
                              <w:divsChild>
                                <w:div w:id="2118527248">
                                  <w:marLeft w:val="0"/>
                                  <w:marRight w:val="0"/>
                                  <w:marTop w:val="0"/>
                                  <w:marBottom w:val="0"/>
                                  <w:divBdr>
                                    <w:top w:val="none" w:sz="0" w:space="0" w:color="auto"/>
                                    <w:left w:val="none" w:sz="0" w:space="0" w:color="auto"/>
                                    <w:bottom w:val="none" w:sz="0" w:space="0" w:color="auto"/>
                                    <w:right w:val="none" w:sz="0" w:space="0" w:color="auto"/>
                                  </w:divBdr>
                                  <w:divsChild>
                                    <w:div w:id="1992522482">
                                      <w:marLeft w:val="0"/>
                                      <w:marRight w:val="0"/>
                                      <w:marTop w:val="0"/>
                                      <w:marBottom w:val="0"/>
                                      <w:divBdr>
                                        <w:top w:val="none" w:sz="0" w:space="0" w:color="auto"/>
                                        <w:left w:val="none" w:sz="0" w:space="0" w:color="auto"/>
                                        <w:bottom w:val="none" w:sz="0" w:space="0" w:color="auto"/>
                                        <w:right w:val="none" w:sz="0" w:space="0" w:color="auto"/>
                                      </w:divBdr>
                                      <w:divsChild>
                                        <w:div w:id="1066730733">
                                          <w:marLeft w:val="0"/>
                                          <w:marRight w:val="0"/>
                                          <w:marTop w:val="0"/>
                                          <w:marBottom w:val="0"/>
                                          <w:divBdr>
                                            <w:top w:val="none" w:sz="0" w:space="0" w:color="auto"/>
                                            <w:left w:val="none" w:sz="0" w:space="0" w:color="auto"/>
                                            <w:bottom w:val="none" w:sz="0" w:space="0" w:color="auto"/>
                                            <w:right w:val="none" w:sz="0" w:space="0" w:color="auto"/>
                                          </w:divBdr>
                                          <w:divsChild>
                                            <w:div w:id="379519141">
                                              <w:marLeft w:val="0"/>
                                              <w:marRight w:val="0"/>
                                              <w:marTop w:val="0"/>
                                              <w:marBottom w:val="0"/>
                                              <w:divBdr>
                                                <w:top w:val="none" w:sz="0" w:space="0" w:color="auto"/>
                                                <w:left w:val="none" w:sz="0" w:space="0" w:color="auto"/>
                                                <w:bottom w:val="none" w:sz="0" w:space="0" w:color="auto"/>
                                                <w:right w:val="none" w:sz="0" w:space="0" w:color="auto"/>
                                              </w:divBdr>
                                              <w:divsChild>
                                                <w:div w:id="412824904">
                                                  <w:marLeft w:val="0"/>
                                                  <w:marRight w:val="0"/>
                                                  <w:marTop w:val="0"/>
                                                  <w:marBottom w:val="0"/>
                                                  <w:divBdr>
                                                    <w:top w:val="none" w:sz="0" w:space="0" w:color="auto"/>
                                                    <w:left w:val="none" w:sz="0" w:space="0" w:color="auto"/>
                                                    <w:bottom w:val="none" w:sz="0" w:space="0" w:color="auto"/>
                                                    <w:right w:val="none" w:sz="0" w:space="0" w:color="auto"/>
                                                  </w:divBdr>
                                                  <w:divsChild>
                                                    <w:div w:id="351535965">
                                                      <w:marLeft w:val="0"/>
                                                      <w:marRight w:val="0"/>
                                                      <w:marTop w:val="0"/>
                                                      <w:marBottom w:val="0"/>
                                                      <w:divBdr>
                                                        <w:top w:val="none" w:sz="0" w:space="0" w:color="auto"/>
                                                        <w:left w:val="none" w:sz="0" w:space="0" w:color="auto"/>
                                                        <w:bottom w:val="none" w:sz="0" w:space="0" w:color="auto"/>
                                                        <w:right w:val="none" w:sz="0" w:space="0" w:color="auto"/>
                                                      </w:divBdr>
                                                      <w:divsChild>
                                                        <w:div w:id="644165005">
                                                          <w:marLeft w:val="0"/>
                                                          <w:marRight w:val="0"/>
                                                          <w:marTop w:val="0"/>
                                                          <w:marBottom w:val="0"/>
                                                          <w:divBdr>
                                                            <w:top w:val="none" w:sz="0" w:space="0" w:color="auto"/>
                                                            <w:left w:val="none" w:sz="0" w:space="0" w:color="auto"/>
                                                            <w:bottom w:val="none" w:sz="0" w:space="0" w:color="auto"/>
                                                            <w:right w:val="none" w:sz="0" w:space="0" w:color="auto"/>
                                                          </w:divBdr>
                                                          <w:divsChild>
                                                            <w:div w:id="725225687">
                                                              <w:marLeft w:val="0"/>
                                                              <w:marRight w:val="0"/>
                                                              <w:marTop w:val="0"/>
                                                              <w:marBottom w:val="0"/>
                                                              <w:divBdr>
                                                                <w:top w:val="none" w:sz="0" w:space="0" w:color="auto"/>
                                                                <w:left w:val="none" w:sz="0" w:space="0" w:color="auto"/>
                                                                <w:bottom w:val="none" w:sz="0" w:space="0" w:color="auto"/>
                                                                <w:right w:val="none" w:sz="0" w:space="0" w:color="auto"/>
                                                              </w:divBdr>
                                                              <w:divsChild>
                                                                <w:div w:id="1243366889">
                                                                  <w:marLeft w:val="0"/>
                                                                  <w:marRight w:val="0"/>
                                                                  <w:marTop w:val="0"/>
                                                                  <w:marBottom w:val="0"/>
                                                                  <w:divBdr>
                                                                    <w:top w:val="none" w:sz="0" w:space="0" w:color="auto"/>
                                                                    <w:left w:val="none" w:sz="0" w:space="0" w:color="auto"/>
                                                                    <w:bottom w:val="none" w:sz="0" w:space="0" w:color="auto"/>
                                                                    <w:right w:val="none" w:sz="0" w:space="0" w:color="auto"/>
                                                                  </w:divBdr>
                                                                  <w:divsChild>
                                                                    <w:div w:id="1237787772">
                                                                      <w:marLeft w:val="0"/>
                                                                      <w:marRight w:val="0"/>
                                                                      <w:marTop w:val="0"/>
                                                                      <w:marBottom w:val="0"/>
                                                                      <w:divBdr>
                                                                        <w:top w:val="none" w:sz="0" w:space="0" w:color="auto"/>
                                                                        <w:left w:val="none" w:sz="0" w:space="0" w:color="auto"/>
                                                                        <w:bottom w:val="none" w:sz="0" w:space="0" w:color="auto"/>
                                                                        <w:right w:val="none" w:sz="0" w:space="0" w:color="auto"/>
                                                                      </w:divBdr>
                                                                      <w:divsChild>
                                                                        <w:div w:id="1685597950">
                                                                          <w:marLeft w:val="0"/>
                                                                          <w:marRight w:val="0"/>
                                                                          <w:marTop w:val="0"/>
                                                                          <w:marBottom w:val="0"/>
                                                                          <w:divBdr>
                                                                            <w:top w:val="none" w:sz="0" w:space="0" w:color="auto"/>
                                                                            <w:left w:val="none" w:sz="0" w:space="0" w:color="auto"/>
                                                                            <w:bottom w:val="none" w:sz="0" w:space="0" w:color="auto"/>
                                                                            <w:right w:val="none" w:sz="0" w:space="0" w:color="auto"/>
                                                                          </w:divBdr>
                                                                          <w:divsChild>
                                                                            <w:div w:id="226695005">
                                                                              <w:marLeft w:val="0"/>
                                                                              <w:marRight w:val="0"/>
                                                                              <w:marTop w:val="0"/>
                                                                              <w:marBottom w:val="0"/>
                                                                              <w:divBdr>
                                                                                <w:top w:val="none" w:sz="0" w:space="0" w:color="auto"/>
                                                                                <w:left w:val="none" w:sz="0" w:space="0" w:color="auto"/>
                                                                                <w:bottom w:val="none" w:sz="0" w:space="0" w:color="auto"/>
                                                                                <w:right w:val="none" w:sz="0" w:space="0" w:color="auto"/>
                                                                              </w:divBdr>
                                                                              <w:divsChild>
                                                                                <w:div w:id="1313296086">
                                                                                  <w:marLeft w:val="0"/>
                                                                                  <w:marRight w:val="0"/>
                                                                                  <w:marTop w:val="0"/>
                                                                                  <w:marBottom w:val="0"/>
                                                                                  <w:divBdr>
                                                                                    <w:top w:val="none" w:sz="0" w:space="0" w:color="auto"/>
                                                                                    <w:left w:val="none" w:sz="0" w:space="0" w:color="auto"/>
                                                                                    <w:bottom w:val="none" w:sz="0" w:space="0" w:color="auto"/>
                                                                                    <w:right w:val="none" w:sz="0" w:space="0" w:color="auto"/>
                                                                                  </w:divBdr>
                                                                                  <w:divsChild>
                                                                                    <w:div w:id="206289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5030939">
          <w:marLeft w:val="0"/>
          <w:marRight w:val="0"/>
          <w:marTop w:val="0"/>
          <w:marBottom w:val="0"/>
          <w:divBdr>
            <w:top w:val="none" w:sz="0" w:space="0" w:color="auto"/>
            <w:left w:val="none" w:sz="0" w:space="0" w:color="auto"/>
            <w:bottom w:val="none" w:sz="0" w:space="0" w:color="auto"/>
            <w:right w:val="none" w:sz="0" w:space="0" w:color="auto"/>
          </w:divBdr>
          <w:divsChild>
            <w:div w:id="1099447639">
              <w:marLeft w:val="0"/>
              <w:marRight w:val="0"/>
              <w:marTop w:val="0"/>
              <w:marBottom w:val="0"/>
              <w:divBdr>
                <w:top w:val="none" w:sz="0" w:space="0" w:color="auto"/>
                <w:left w:val="none" w:sz="0" w:space="0" w:color="auto"/>
                <w:bottom w:val="none" w:sz="0" w:space="0" w:color="auto"/>
                <w:right w:val="none" w:sz="0" w:space="0" w:color="auto"/>
              </w:divBdr>
              <w:divsChild>
                <w:div w:id="1038549180">
                  <w:marLeft w:val="0"/>
                  <w:marRight w:val="0"/>
                  <w:marTop w:val="0"/>
                  <w:marBottom w:val="0"/>
                  <w:divBdr>
                    <w:top w:val="none" w:sz="0" w:space="0" w:color="auto"/>
                    <w:left w:val="none" w:sz="0" w:space="0" w:color="auto"/>
                    <w:bottom w:val="none" w:sz="0" w:space="0" w:color="auto"/>
                    <w:right w:val="none" w:sz="0" w:space="0" w:color="auto"/>
                  </w:divBdr>
                  <w:divsChild>
                    <w:div w:id="1747680620">
                      <w:marLeft w:val="0"/>
                      <w:marRight w:val="0"/>
                      <w:marTop w:val="0"/>
                      <w:marBottom w:val="0"/>
                      <w:divBdr>
                        <w:top w:val="none" w:sz="0" w:space="0" w:color="auto"/>
                        <w:left w:val="none" w:sz="0" w:space="0" w:color="auto"/>
                        <w:bottom w:val="none" w:sz="0" w:space="0" w:color="auto"/>
                        <w:right w:val="none" w:sz="0" w:space="0" w:color="auto"/>
                      </w:divBdr>
                      <w:divsChild>
                        <w:div w:id="1652127094">
                          <w:marLeft w:val="0"/>
                          <w:marRight w:val="0"/>
                          <w:marTop w:val="0"/>
                          <w:marBottom w:val="0"/>
                          <w:divBdr>
                            <w:top w:val="none" w:sz="0" w:space="0" w:color="auto"/>
                            <w:left w:val="none" w:sz="0" w:space="0" w:color="auto"/>
                            <w:bottom w:val="none" w:sz="0" w:space="0" w:color="auto"/>
                            <w:right w:val="none" w:sz="0" w:space="0" w:color="auto"/>
                          </w:divBdr>
                          <w:divsChild>
                            <w:div w:id="479658947">
                              <w:marLeft w:val="0"/>
                              <w:marRight w:val="0"/>
                              <w:marTop w:val="0"/>
                              <w:marBottom w:val="0"/>
                              <w:divBdr>
                                <w:top w:val="none" w:sz="0" w:space="0" w:color="auto"/>
                                <w:left w:val="none" w:sz="0" w:space="0" w:color="auto"/>
                                <w:bottom w:val="none" w:sz="0" w:space="0" w:color="auto"/>
                                <w:right w:val="none" w:sz="0" w:space="0" w:color="auto"/>
                              </w:divBdr>
                              <w:divsChild>
                                <w:div w:id="465195711">
                                  <w:marLeft w:val="0"/>
                                  <w:marRight w:val="0"/>
                                  <w:marTop w:val="0"/>
                                  <w:marBottom w:val="0"/>
                                  <w:divBdr>
                                    <w:top w:val="none" w:sz="0" w:space="0" w:color="auto"/>
                                    <w:left w:val="none" w:sz="0" w:space="0" w:color="auto"/>
                                    <w:bottom w:val="none" w:sz="0" w:space="0" w:color="auto"/>
                                    <w:right w:val="none" w:sz="0" w:space="0" w:color="auto"/>
                                  </w:divBdr>
                                  <w:divsChild>
                                    <w:div w:id="717313965">
                                      <w:marLeft w:val="0"/>
                                      <w:marRight w:val="0"/>
                                      <w:marTop w:val="0"/>
                                      <w:marBottom w:val="0"/>
                                      <w:divBdr>
                                        <w:top w:val="none" w:sz="0" w:space="0" w:color="auto"/>
                                        <w:left w:val="none" w:sz="0" w:space="0" w:color="auto"/>
                                        <w:bottom w:val="none" w:sz="0" w:space="0" w:color="auto"/>
                                        <w:right w:val="none" w:sz="0" w:space="0" w:color="auto"/>
                                      </w:divBdr>
                                      <w:divsChild>
                                        <w:div w:id="1280380233">
                                          <w:marLeft w:val="0"/>
                                          <w:marRight w:val="0"/>
                                          <w:marTop w:val="0"/>
                                          <w:marBottom w:val="0"/>
                                          <w:divBdr>
                                            <w:top w:val="none" w:sz="0" w:space="0" w:color="auto"/>
                                            <w:left w:val="none" w:sz="0" w:space="0" w:color="auto"/>
                                            <w:bottom w:val="none" w:sz="0" w:space="0" w:color="auto"/>
                                            <w:right w:val="none" w:sz="0" w:space="0" w:color="auto"/>
                                          </w:divBdr>
                                          <w:divsChild>
                                            <w:div w:id="2069374974">
                                              <w:marLeft w:val="0"/>
                                              <w:marRight w:val="0"/>
                                              <w:marTop w:val="0"/>
                                              <w:marBottom w:val="0"/>
                                              <w:divBdr>
                                                <w:top w:val="none" w:sz="0" w:space="0" w:color="auto"/>
                                                <w:left w:val="none" w:sz="0" w:space="0" w:color="auto"/>
                                                <w:bottom w:val="none" w:sz="0" w:space="0" w:color="auto"/>
                                                <w:right w:val="none" w:sz="0" w:space="0" w:color="auto"/>
                                              </w:divBdr>
                                              <w:divsChild>
                                                <w:div w:id="30647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4585032">
          <w:marLeft w:val="0"/>
          <w:marRight w:val="0"/>
          <w:marTop w:val="0"/>
          <w:marBottom w:val="0"/>
          <w:divBdr>
            <w:top w:val="none" w:sz="0" w:space="0" w:color="auto"/>
            <w:left w:val="none" w:sz="0" w:space="0" w:color="auto"/>
            <w:bottom w:val="none" w:sz="0" w:space="0" w:color="auto"/>
            <w:right w:val="none" w:sz="0" w:space="0" w:color="auto"/>
          </w:divBdr>
          <w:divsChild>
            <w:div w:id="1037050766">
              <w:marLeft w:val="0"/>
              <w:marRight w:val="0"/>
              <w:marTop w:val="0"/>
              <w:marBottom w:val="0"/>
              <w:divBdr>
                <w:top w:val="none" w:sz="0" w:space="0" w:color="auto"/>
                <w:left w:val="none" w:sz="0" w:space="0" w:color="auto"/>
                <w:bottom w:val="none" w:sz="0" w:space="0" w:color="auto"/>
                <w:right w:val="none" w:sz="0" w:space="0" w:color="auto"/>
              </w:divBdr>
              <w:divsChild>
                <w:div w:id="645161152">
                  <w:marLeft w:val="0"/>
                  <w:marRight w:val="0"/>
                  <w:marTop w:val="0"/>
                  <w:marBottom w:val="0"/>
                  <w:divBdr>
                    <w:top w:val="none" w:sz="0" w:space="0" w:color="auto"/>
                    <w:left w:val="none" w:sz="0" w:space="0" w:color="auto"/>
                    <w:bottom w:val="none" w:sz="0" w:space="0" w:color="auto"/>
                    <w:right w:val="none" w:sz="0" w:space="0" w:color="auto"/>
                  </w:divBdr>
                  <w:divsChild>
                    <w:div w:id="409543079">
                      <w:marLeft w:val="0"/>
                      <w:marRight w:val="0"/>
                      <w:marTop w:val="0"/>
                      <w:marBottom w:val="0"/>
                      <w:divBdr>
                        <w:top w:val="none" w:sz="0" w:space="0" w:color="auto"/>
                        <w:left w:val="none" w:sz="0" w:space="0" w:color="auto"/>
                        <w:bottom w:val="none" w:sz="0" w:space="0" w:color="auto"/>
                        <w:right w:val="none" w:sz="0" w:space="0" w:color="auto"/>
                      </w:divBdr>
                      <w:divsChild>
                        <w:div w:id="967589533">
                          <w:marLeft w:val="0"/>
                          <w:marRight w:val="0"/>
                          <w:marTop w:val="0"/>
                          <w:marBottom w:val="0"/>
                          <w:divBdr>
                            <w:top w:val="none" w:sz="0" w:space="0" w:color="auto"/>
                            <w:left w:val="none" w:sz="0" w:space="0" w:color="auto"/>
                            <w:bottom w:val="none" w:sz="0" w:space="0" w:color="auto"/>
                            <w:right w:val="none" w:sz="0" w:space="0" w:color="auto"/>
                          </w:divBdr>
                          <w:divsChild>
                            <w:div w:id="2019965527">
                              <w:marLeft w:val="0"/>
                              <w:marRight w:val="0"/>
                              <w:marTop w:val="0"/>
                              <w:marBottom w:val="0"/>
                              <w:divBdr>
                                <w:top w:val="none" w:sz="0" w:space="0" w:color="auto"/>
                                <w:left w:val="none" w:sz="0" w:space="0" w:color="auto"/>
                                <w:bottom w:val="none" w:sz="0" w:space="0" w:color="auto"/>
                                <w:right w:val="none" w:sz="0" w:space="0" w:color="auto"/>
                              </w:divBdr>
                              <w:divsChild>
                                <w:div w:id="302270492">
                                  <w:marLeft w:val="0"/>
                                  <w:marRight w:val="0"/>
                                  <w:marTop w:val="0"/>
                                  <w:marBottom w:val="0"/>
                                  <w:divBdr>
                                    <w:top w:val="none" w:sz="0" w:space="0" w:color="auto"/>
                                    <w:left w:val="none" w:sz="0" w:space="0" w:color="auto"/>
                                    <w:bottom w:val="none" w:sz="0" w:space="0" w:color="auto"/>
                                    <w:right w:val="none" w:sz="0" w:space="0" w:color="auto"/>
                                  </w:divBdr>
                                  <w:divsChild>
                                    <w:div w:id="38625634">
                                      <w:marLeft w:val="0"/>
                                      <w:marRight w:val="0"/>
                                      <w:marTop w:val="0"/>
                                      <w:marBottom w:val="0"/>
                                      <w:divBdr>
                                        <w:top w:val="none" w:sz="0" w:space="0" w:color="auto"/>
                                        <w:left w:val="none" w:sz="0" w:space="0" w:color="auto"/>
                                        <w:bottom w:val="none" w:sz="0" w:space="0" w:color="auto"/>
                                        <w:right w:val="none" w:sz="0" w:space="0" w:color="auto"/>
                                      </w:divBdr>
                                      <w:divsChild>
                                        <w:div w:id="979192313">
                                          <w:marLeft w:val="0"/>
                                          <w:marRight w:val="0"/>
                                          <w:marTop w:val="0"/>
                                          <w:marBottom w:val="0"/>
                                          <w:divBdr>
                                            <w:top w:val="none" w:sz="0" w:space="0" w:color="auto"/>
                                            <w:left w:val="none" w:sz="0" w:space="0" w:color="auto"/>
                                            <w:bottom w:val="none" w:sz="0" w:space="0" w:color="auto"/>
                                            <w:right w:val="none" w:sz="0" w:space="0" w:color="auto"/>
                                          </w:divBdr>
                                          <w:divsChild>
                                            <w:div w:id="431122427">
                                              <w:marLeft w:val="0"/>
                                              <w:marRight w:val="0"/>
                                              <w:marTop w:val="0"/>
                                              <w:marBottom w:val="0"/>
                                              <w:divBdr>
                                                <w:top w:val="none" w:sz="0" w:space="0" w:color="auto"/>
                                                <w:left w:val="none" w:sz="0" w:space="0" w:color="auto"/>
                                                <w:bottom w:val="none" w:sz="0" w:space="0" w:color="auto"/>
                                                <w:right w:val="none" w:sz="0" w:space="0" w:color="auto"/>
                                              </w:divBdr>
                                              <w:divsChild>
                                                <w:div w:id="2083672167">
                                                  <w:marLeft w:val="0"/>
                                                  <w:marRight w:val="0"/>
                                                  <w:marTop w:val="0"/>
                                                  <w:marBottom w:val="0"/>
                                                  <w:divBdr>
                                                    <w:top w:val="none" w:sz="0" w:space="0" w:color="auto"/>
                                                    <w:left w:val="none" w:sz="0" w:space="0" w:color="auto"/>
                                                    <w:bottom w:val="none" w:sz="0" w:space="0" w:color="auto"/>
                                                    <w:right w:val="none" w:sz="0" w:space="0" w:color="auto"/>
                                                  </w:divBdr>
                                                  <w:divsChild>
                                                    <w:div w:id="1776553071">
                                                      <w:marLeft w:val="0"/>
                                                      <w:marRight w:val="0"/>
                                                      <w:marTop w:val="0"/>
                                                      <w:marBottom w:val="0"/>
                                                      <w:divBdr>
                                                        <w:top w:val="none" w:sz="0" w:space="0" w:color="auto"/>
                                                        <w:left w:val="none" w:sz="0" w:space="0" w:color="auto"/>
                                                        <w:bottom w:val="none" w:sz="0" w:space="0" w:color="auto"/>
                                                        <w:right w:val="none" w:sz="0" w:space="0" w:color="auto"/>
                                                      </w:divBdr>
                                                      <w:divsChild>
                                                        <w:div w:id="224218253">
                                                          <w:marLeft w:val="0"/>
                                                          <w:marRight w:val="0"/>
                                                          <w:marTop w:val="0"/>
                                                          <w:marBottom w:val="0"/>
                                                          <w:divBdr>
                                                            <w:top w:val="none" w:sz="0" w:space="0" w:color="auto"/>
                                                            <w:left w:val="none" w:sz="0" w:space="0" w:color="auto"/>
                                                            <w:bottom w:val="none" w:sz="0" w:space="0" w:color="auto"/>
                                                            <w:right w:val="none" w:sz="0" w:space="0" w:color="auto"/>
                                                          </w:divBdr>
                                                          <w:divsChild>
                                                            <w:div w:id="393700229">
                                                              <w:marLeft w:val="0"/>
                                                              <w:marRight w:val="0"/>
                                                              <w:marTop w:val="0"/>
                                                              <w:marBottom w:val="0"/>
                                                              <w:divBdr>
                                                                <w:top w:val="none" w:sz="0" w:space="0" w:color="auto"/>
                                                                <w:left w:val="none" w:sz="0" w:space="0" w:color="auto"/>
                                                                <w:bottom w:val="none" w:sz="0" w:space="0" w:color="auto"/>
                                                                <w:right w:val="none" w:sz="0" w:space="0" w:color="auto"/>
                                                              </w:divBdr>
                                                              <w:divsChild>
                                                                <w:div w:id="901409890">
                                                                  <w:marLeft w:val="0"/>
                                                                  <w:marRight w:val="0"/>
                                                                  <w:marTop w:val="0"/>
                                                                  <w:marBottom w:val="0"/>
                                                                  <w:divBdr>
                                                                    <w:top w:val="none" w:sz="0" w:space="0" w:color="auto"/>
                                                                    <w:left w:val="none" w:sz="0" w:space="0" w:color="auto"/>
                                                                    <w:bottom w:val="none" w:sz="0" w:space="0" w:color="auto"/>
                                                                    <w:right w:val="none" w:sz="0" w:space="0" w:color="auto"/>
                                                                  </w:divBdr>
                                                                  <w:divsChild>
                                                                    <w:div w:id="1662389557">
                                                                      <w:marLeft w:val="0"/>
                                                                      <w:marRight w:val="0"/>
                                                                      <w:marTop w:val="0"/>
                                                                      <w:marBottom w:val="0"/>
                                                                      <w:divBdr>
                                                                        <w:top w:val="none" w:sz="0" w:space="0" w:color="auto"/>
                                                                        <w:left w:val="none" w:sz="0" w:space="0" w:color="auto"/>
                                                                        <w:bottom w:val="none" w:sz="0" w:space="0" w:color="auto"/>
                                                                        <w:right w:val="none" w:sz="0" w:space="0" w:color="auto"/>
                                                                      </w:divBdr>
                                                                      <w:divsChild>
                                                                        <w:div w:id="1557203384">
                                                                          <w:marLeft w:val="0"/>
                                                                          <w:marRight w:val="0"/>
                                                                          <w:marTop w:val="0"/>
                                                                          <w:marBottom w:val="0"/>
                                                                          <w:divBdr>
                                                                            <w:top w:val="none" w:sz="0" w:space="0" w:color="auto"/>
                                                                            <w:left w:val="none" w:sz="0" w:space="0" w:color="auto"/>
                                                                            <w:bottom w:val="none" w:sz="0" w:space="0" w:color="auto"/>
                                                                            <w:right w:val="none" w:sz="0" w:space="0" w:color="auto"/>
                                                                          </w:divBdr>
                                                                          <w:divsChild>
                                                                            <w:div w:id="1410615944">
                                                                              <w:marLeft w:val="0"/>
                                                                              <w:marRight w:val="0"/>
                                                                              <w:marTop w:val="0"/>
                                                                              <w:marBottom w:val="0"/>
                                                                              <w:divBdr>
                                                                                <w:top w:val="none" w:sz="0" w:space="0" w:color="auto"/>
                                                                                <w:left w:val="none" w:sz="0" w:space="0" w:color="auto"/>
                                                                                <w:bottom w:val="none" w:sz="0" w:space="0" w:color="auto"/>
                                                                                <w:right w:val="none" w:sz="0" w:space="0" w:color="auto"/>
                                                                              </w:divBdr>
                                                                              <w:divsChild>
                                                                                <w:div w:id="2108427907">
                                                                                  <w:marLeft w:val="0"/>
                                                                                  <w:marRight w:val="0"/>
                                                                                  <w:marTop w:val="0"/>
                                                                                  <w:marBottom w:val="0"/>
                                                                                  <w:divBdr>
                                                                                    <w:top w:val="none" w:sz="0" w:space="0" w:color="auto"/>
                                                                                    <w:left w:val="none" w:sz="0" w:space="0" w:color="auto"/>
                                                                                    <w:bottom w:val="none" w:sz="0" w:space="0" w:color="auto"/>
                                                                                    <w:right w:val="none" w:sz="0" w:space="0" w:color="auto"/>
                                                                                  </w:divBdr>
                                                                                  <w:divsChild>
                                                                                    <w:div w:id="1001930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2369486">
          <w:marLeft w:val="0"/>
          <w:marRight w:val="0"/>
          <w:marTop w:val="0"/>
          <w:marBottom w:val="0"/>
          <w:divBdr>
            <w:top w:val="none" w:sz="0" w:space="0" w:color="auto"/>
            <w:left w:val="none" w:sz="0" w:space="0" w:color="auto"/>
            <w:bottom w:val="none" w:sz="0" w:space="0" w:color="auto"/>
            <w:right w:val="none" w:sz="0" w:space="0" w:color="auto"/>
          </w:divBdr>
          <w:divsChild>
            <w:div w:id="2091152712">
              <w:marLeft w:val="0"/>
              <w:marRight w:val="0"/>
              <w:marTop w:val="0"/>
              <w:marBottom w:val="0"/>
              <w:divBdr>
                <w:top w:val="none" w:sz="0" w:space="0" w:color="auto"/>
                <w:left w:val="none" w:sz="0" w:space="0" w:color="auto"/>
                <w:bottom w:val="none" w:sz="0" w:space="0" w:color="auto"/>
                <w:right w:val="none" w:sz="0" w:space="0" w:color="auto"/>
              </w:divBdr>
            </w:div>
            <w:div w:id="604774839">
              <w:marLeft w:val="0"/>
              <w:marRight w:val="0"/>
              <w:marTop w:val="0"/>
              <w:marBottom w:val="0"/>
              <w:divBdr>
                <w:top w:val="none" w:sz="0" w:space="0" w:color="auto"/>
                <w:left w:val="none" w:sz="0" w:space="0" w:color="auto"/>
                <w:bottom w:val="none" w:sz="0" w:space="0" w:color="auto"/>
                <w:right w:val="none" w:sz="0" w:space="0" w:color="auto"/>
              </w:divBdr>
              <w:divsChild>
                <w:div w:id="1247883005">
                  <w:marLeft w:val="0"/>
                  <w:marRight w:val="0"/>
                  <w:marTop w:val="0"/>
                  <w:marBottom w:val="0"/>
                  <w:divBdr>
                    <w:top w:val="none" w:sz="0" w:space="0" w:color="auto"/>
                    <w:left w:val="none" w:sz="0" w:space="0" w:color="auto"/>
                    <w:bottom w:val="none" w:sz="0" w:space="0" w:color="auto"/>
                    <w:right w:val="none" w:sz="0" w:space="0" w:color="auto"/>
                  </w:divBdr>
                  <w:divsChild>
                    <w:div w:id="611286310">
                      <w:marLeft w:val="0"/>
                      <w:marRight w:val="0"/>
                      <w:marTop w:val="0"/>
                      <w:marBottom w:val="0"/>
                      <w:divBdr>
                        <w:top w:val="none" w:sz="0" w:space="0" w:color="auto"/>
                        <w:left w:val="none" w:sz="0" w:space="0" w:color="auto"/>
                        <w:bottom w:val="none" w:sz="0" w:space="0" w:color="auto"/>
                        <w:right w:val="none" w:sz="0" w:space="0" w:color="auto"/>
                      </w:divBdr>
                      <w:divsChild>
                        <w:div w:id="1411662380">
                          <w:marLeft w:val="0"/>
                          <w:marRight w:val="0"/>
                          <w:marTop w:val="0"/>
                          <w:marBottom w:val="0"/>
                          <w:divBdr>
                            <w:top w:val="none" w:sz="0" w:space="0" w:color="auto"/>
                            <w:left w:val="none" w:sz="0" w:space="0" w:color="auto"/>
                            <w:bottom w:val="none" w:sz="0" w:space="0" w:color="auto"/>
                            <w:right w:val="none" w:sz="0" w:space="0" w:color="auto"/>
                          </w:divBdr>
                          <w:divsChild>
                            <w:div w:id="892816812">
                              <w:marLeft w:val="0"/>
                              <w:marRight w:val="0"/>
                              <w:marTop w:val="0"/>
                              <w:marBottom w:val="0"/>
                              <w:divBdr>
                                <w:top w:val="none" w:sz="0" w:space="0" w:color="auto"/>
                                <w:left w:val="none" w:sz="0" w:space="0" w:color="auto"/>
                                <w:bottom w:val="none" w:sz="0" w:space="0" w:color="auto"/>
                                <w:right w:val="none" w:sz="0" w:space="0" w:color="auto"/>
                              </w:divBdr>
                              <w:divsChild>
                                <w:div w:id="1140465260">
                                  <w:marLeft w:val="0"/>
                                  <w:marRight w:val="0"/>
                                  <w:marTop w:val="0"/>
                                  <w:marBottom w:val="0"/>
                                  <w:divBdr>
                                    <w:top w:val="none" w:sz="0" w:space="0" w:color="auto"/>
                                    <w:left w:val="none" w:sz="0" w:space="0" w:color="auto"/>
                                    <w:bottom w:val="none" w:sz="0" w:space="0" w:color="auto"/>
                                    <w:right w:val="none" w:sz="0" w:space="0" w:color="auto"/>
                                  </w:divBdr>
                                  <w:divsChild>
                                    <w:div w:id="5092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9049650">
          <w:marLeft w:val="0"/>
          <w:marRight w:val="0"/>
          <w:marTop w:val="0"/>
          <w:marBottom w:val="0"/>
          <w:divBdr>
            <w:top w:val="none" w:sz="0" w:space="0" w:color="auto"/>
            <w:left w:val="none" w:sz="0" w:space="0" w:color="auto"/>
            <w:bottom w:val="none" w:sz="0" w:space="0" w:color="auto"/>
            <w:right w:val="none" w:sz="0" w:space="0" w:color="auto"/>
          </w:divBdr>
          <w:divsChild>
            <w:div w:id="2132552154">
              <w:marLeft w:val="0"/>
              <w:marRight w:val="0"/>
              <w:marTop w:val="0"/>
              <w:marBottom w:val="0"/>
              <w:divBdr>
                <w:top w:val="none" w:sz="0" w:space="0" w:color="auto"/>
                <w:left w:val="none" w:sz="0" w:space="0" w:color="auto"/>
                <w:bottom w:val="none" w:sz="0" w:space="0" w:color="auto"/>
                <w:right w:val="none" w:sz="0" w:space="0" w:color="auto"/>
              </w:divBdr>
              <w:divsChild>
                <w:div w:id="1263034034">
                  <w:marLeft w:val="0"/>
                  <w:marRight w:val="0"/>
                  <w:marTop w:val="0"/>
                  <w:marBottom w:val="0"/>
                  <w:divBdr>
                    <w:top w:val="none" w:sz="0" w:space="0" w:color="auto"/>
                    <w:left w:val="none" w:sz="0" w:space="0" w:color="auto"/>
                    <w:bottom w:val="none" w:sz="0" w:space="0" w:color="auto"/>
                    <w:right w:val="none" w:sz="0" w:space="0" w:color="auto"/>
                  </w:divBdr>
                  <w:divsChild>
                    <w:div w:id="342125901">
                      <w:marLeft w:val="0"/>
                      <w:marRight w:val="0"/>
                      <w:marTop w:val="0"/>
                      <w:marBottom w:val="0"/>
                      <w:divBdr>
                        <w:top w:val="none" w:sz="0" w:space="0" w:color="auto"/>
                        <w:left w:val="none" w:sz="0" w:space="0" w:color="auto"/>
                        <w:bottom w:val="none" w:sz="0" w:space="0" w:color="auto"/>
                        <w:right w:val="none" w:sz="0" w:space="0" w:color="auto"/>
                      </w:divBdr>
                      <w:divsChild>
                        <w:div w:id="524950951">
                          <w:marLeft w:val="0"/>
                          <w:marRight w:val="0"/>
                          <w:marTop w:val="0"/>
                          <w:marBottom w:val="0"/>
                          <w:divBdr>
                            <w:top w:val="none" w:sz="0" w:space="0" w:color="auto"/>
                            <w:left w:val="none" w:sz="0" w:space="0" w:color="auto"/>
                            <w:bottom w:val="none" w:sz="0" w:space="0" w:color="auto"/>
                            <w:right w:val="none" w:sz="0" w:space="0" w:color="auto"/>
                          </w:divBdr>
                          <w:divsChild>
                            <w:div w:id="1999842451">
                              <w:marLeft w:val="0"/>
                              <w:marRight w:val="0"/>
                              <w:marTop w:val="0"/>
                              <w:marBottom w:val="0"/>
                              <w:divBdr>
                                <w:top w:val="none" w:sz="0" w:space="0" w:color="auto"/>
                                <w:left w:val="none" w:sz="0" w:space="0" w:color="auto"/>
                                <w:bottom w:val="none" w:sz="0" w:space="0" w:color="auto"/>
                                <w:right w:val="none" w:sz="0" w:space="0" w:color="auto"/>
                              </w:divBdr>
                              <w:divsChild>
                                <w:div w:id="45643764">
                                  <w:marLeft w:val="0"/>
                                  <w:marRight w:val="0"/>
                                  <w:marTop w:val="0"/>
                                  <w:marBottom w:val="0"/>
                                  <w:divBdr>
                                    <w:top w:val="none" w:sz="0" w:space="0" w:color="auto"/>
                                    <w:left w:val="none" w:sz="0" w:space="0" w:color="auto"/>
                                    <w:bottom w:val="none" w:sz="0" w:space="0" w:color="auto"/>
                                    <w:right w:val="none" w:sz="0" w:space="0" w:color="auto"/>
                                  </w:divBdr>
                                  <w:divsChild>
                                    <w:div w:id="219246450">
                                      <w:marLeft w:val="0"/>
                                      <w:marRight w:val="0"/>
                                      <w:marTop w:val="0"/>
                                      <w:marBottom w:val="0"/>
                                      <w:divBdr>
                                        <w:top w:val="none" w:sz="0" w:space="0" w:color="auto"/>
                                        <w:left w:val="none" w:sz="0" w:space="0" w:color="auto"/>
                                        <w:bottom w:val="none" w:sz="0" w:space="0" w:color="auto"/>
                                        <w:right w:val="none" w:sz="0" w:space="0" w:color="auto"/>
                                      </w:divBdr>
                                      <w:divsChild>
                                        <w:div w:id="1512642422">
                                          <w:marLeft w:val="0"/>
                                          <w:marRight w:val="0"/>
                                          <w:marTop w:val="0"/>
                                          <w:marBottom w:val="0"/>
                                          <w:divBdr>
                                            <w:top w:val="none" w:sz="0" w:space="0" w:color="auto"/>
                                            <w:left w:val="none" w:sz="0" w:space="0" w:color="auto"/>
                                            <w:bottom w:val="none" w:sz="0" w:space="0" w:color="auto"/>
                                            <w:right w:val="none" w:sz="0" w:space="0" w:color="auto"/>
                                          </w:divBdr>
                                          <w:divsChild>
                                            <w:div w:id="563806547">
                                              <w:marLeft w:val="0"/>
                                              <w:marRight w:val="0"/>
                                              <w:marTop w:val="0"/>
                                              <w:marBottom w:val="0"/>
                                              <w:divBdr>
                                                <w:top w:val="none" w:sz="0" w:space="0" w:color="auto"/>
                                                <w:left w:val="none" w:sz="0" w:space="0" w:color="auto"/>
                                                <w:bottom w:val="none" w:sz="0" w:space="0" w:color="auto"/>
                                                <w:right w:val="none" w:sz="0" w:space="0" w:color="auto"/>
                                              </w:divBdr>
                                              <w:divsChild>
                                                <w:div w:id="977414428">
                                                  <w:marLeft w:val="0"/>
                                                  <w:marRight w:val="0"/>
                                                  <w:marTop w:val="0"/>
                                                  <w:marBottom w:val="0"/>
                                                  <w:divBdr>
                                                    <w:top w:val="none" w:sz="0" w:space="0" w:color="auto"/>
                                                    <w:left w:val="none" w:sz="0" w:space="0" w:color="auto"/>
                                                    <w:bottom w:val="none" w:sz="0" w:space="0" w:color="auto"/>
                                                    <w:right w:val="none" w:sz="0" w:space="0" w:color="auto"/>
                                                  </w:divBdr>
                                                  <w:divsChild>
                                                    <w:div w:id="136016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8538832">
          <w:marLeft w:val="0"/>
          <w:marRight w:val="0"/>
          <w:marTop w:val="0"/>
          <w:marBottom w:val="0"/>
          <w:divBdr>
            <w:top w:val="none" w:sz="0" w:space="0" w:color="auto"/>
            <w:left w:val="none" w:sz="0" w:space="0" w:color="auto"/>
            <w:bottom w:val="none" w:sz="0" w:space="0" w:color="auto"/>
            <w:right w:val="none" w:sz="0" w:space="0" w:color="auto"/>
          </w:divBdr>
          <w:divsChild>
            <w:div w:id="1811941932">
              <w:marLeft w:val="0"/>
              <w:marRight w:val="0"/>
              <w:marTop w:val="0"/>
              <w:marBottom w:val="0"/>
              <w:divBdr>
                <w:top w:val="none" w:sz="0" w:space="0" w:color="auto"/>
                <w:left w:val="none" w:sz="0" w:space="0" w:color="auto"/>
                <w:bottom w:val="none" w:sz="0" w:space="0" w:color="auto"/>
                <w:right w:val="none" w:sz="0" w:space="0" w:color="auto"/>
              </w:divBdr>
              <w:divsChild>
                <w:div w:id="669259423">
                  <w:marLeft w:val="0"/>
                  <w:marRight w:val="0"/>
                  <w:marTop w:val="0"/>
                  <w:marBottom w:val="0"/>
                  <w:divBdr>
                    <w:top w:val="none" w:sz="0" w:space="0" w:color="auto"/>
                    <w:left w:val="none" w:sz="0" w:space="0" w:color="auto"/>
                    <w:bottom w:val="none" w:sz="0" w:space="0" w:color="auto"/>
                    <w:right w:val="none" w:sz="0" w:space="0" w:color="auto"/>
                  </w:divBdr>
                  <w:divsChild>
                    <w:div w:id="235870985">
                      <w:marLeft w:val="0"/>
                      <w:marRight w:val="0"/>
                      <w:marTop w:val="0"/>
                      <w:marBottom w:val="0"/>
                      <w:divBdr>
                        <w:top w:val="none" w:sz="0" w:space="0" w:color="auto"/>
                        <w:left w:val="none" w:sz="0" w:space="0" w:color="auto"/>
                        <w:bottom w:val="none" w:sz="0" w:space="0" w:color="auto"/>
                        <w:right w:val="none" w:sz="0" w:space="0" w:color="auto"/>
                      </w:divBdr>
                      <w:divsChild>
                        <w:div w:id="296373427">
                          <w:marLeft w:val="0"/>
                          <w:marRight w:val="0"/>
                          <w:marTop w:val="0"/>
                          <w:marBottom w:val="0"/>
                          <w:divBdr>
                            <w:top w:val="none" w:sz="0" w:space="0" w:color="auto"/>
                            <w:left w:val="none" w:sz="0" w:space="0" w:color="auto"/>
                            <w:bottom w:val="none" w:sz="0" w:space="0" w:color="auto"/>
                            <w:right w:val="none" w:sz="0" w:space="0" w:color="auto"/>
                          </w:divBdr>
                          <w:divsChild>
                            <w:div w:id="1461727309">
                              <w:marLeft w:val="0"/>
                              <w:marRight w:val="0"/>
                              <w:marTop w:val="0"/>
                              <w:marBottom w:val="0"/>
                              <w:divBdr>
                                <w:top w:val="none" w:sz="0" w:space="0" w:color="auto"/>
                                <w:left w:val="none" w:sz="0" w:space="0" w:color="auto"/>
                                <w:bottom w:val="none" w:sz="0" w:space="0" w:color="auto"/>
                                <w:right w:val="none" w:sz="0" w:space="0" w:color="auto"/>
                              </w:divBdr>
                              <w:divsChild>
                                <w:div w:id="16859359">
                                  <w:marLeft w:val="0"/>
                                  <w:marRight w:val="0"/>
                                  <w:marTop w:val="0"/>
                                  <w:marBottom w:val="0"/>
                                  <w:divBdr>
                                    <w:top w:val="none" w:sz="0" w:space="0" w:color="auto"/>
                                    <w:left w:val="none" w:sz="0" w:space="0" w:color="auto"/>
                                    <w:bottom w:val="none" w:sz="0" w:space="0" w:color="auto"/>
                                    <w:right w:val="none" w:sz="0" w:space="0" w:color="auto"/>
                                  </w:divBdr>
                                  <w:divsChild>
                                    <w:div w:id="85618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1890629">
          <w:marLeft w:val="0"/>
          <w:marRight w:val="0"/>
          <w:marTop w:val="0"/>
          <w:marBottom w:val="0"/>
          <w:divBdr>
            <w:top w:val="none" w:sz="0" w:space="0" w:color="auto"/>
            <w:left w:val="none" w:sz="0" w:space="0" w:color="auto"/>
            <w:bottom w:val="none" w:sz="0" w:space="0" w:color="auto"/>
            <w:right w:val="none" w:sz="0" w:space="0" w:color="auto"/>
          </w:divBdr>
          <w:divsChild>
            <w:div w:id="50423941">
              <w:marLeft w:val="0"/>
              <w:marRight w:val="0"/>
              <w:marTop w:val="0"/>
              <w:marBottom w:val="0"/>
              <w:divBdr>
                <w:top w:val="none" w:sz="0" w:space="0" w:color="auto"/>
                <w:left w:val="none" w:sz="0" w:space="0" w:color="auto"/>
                <w:bottom w:val="none" w:sz="0" w:space="0" w:color="auto"/>
                <w:right w:val="none" w:sz="0" w:space="0" w:color="auto"/>
              </w:divBdr>
              <w:divsChild>
                <w:div w:id="164829796">
                  <w:marLeft w:val="0"/>
                  <w:marRight w:val="0"/>
                  <w:marTop w:val="0"/>
                  <w:marBottom w:val="0"/>
                  <w:divBdr>
                    <w:top w:val="none" w:sz="0" w:space="0" w:color="auto"/>
                    <w:left w:val="none" w:sz="0" w:space="0" w:color="auto"/>
                    <w:bottom w:val="none" w:sz="0" w:space="0" w:color="auto"/>
                    <w:right w:val="none" w:sz="0" w:space="0" w:color="auto"/>
                  </w:divBdr>
                  <w:divsChild>
                    <w:div w:id="140000687">
                      <w:marLeft w:val="0"/>
                      <w:marRight w:val="0"/>
                      <w:marTop w:val="0"/>
                      <w:marBottom w:val="0"/>
                      <w:divBdr>
                        <w:top w:val="none" w:sz="0" w:space="0" w:color="auto"/>
                        <w:left w:val="none" w:sz="0" w:space="0" w:color="auto"/>
                        <w:bottom w:val="none" w:sz="0" w:space="0" w:color="auto"/>
                        <w:right w:val="none" w:sz="0" w:space="0" w:color="auto"/>
                      </w:divBdr>
                      <w:divsChild>
                        <w:div w:id="1736121393">
                          <w:marLeft w:val="0"/>
                          <w:marRight w:val="0"/>
                          <w:marTop w:val="0"/>
                          <w:marBottom w:val="0"/>
                          <w:divBdr>
                            <w:top w:val="none" w:sz="0" w:space="0" w:color="auto"/>
                            <w:left w:val="none" w:sz="0" w:space="0" w:color="auto"/>
                            <w:bottom w:val="none" w:sz="0" w:space="0" w:color="auto"/>
                            <w:right w:val="none" w:sz="0" w:space="0" w:color="auto"/>
                          </w:divBdr>
                          <w:divsChild>
                            <w:div w:id="1844510826">
                              <w:marLeft w:val="0"/>
                              <w:marRight w:val="0"/>
                              <w:marTop w:val="0"/>
                              <w:marBottom w:val="0"/>
                              <w:divBdr>
                                <w:top w:val="none" w:sz="0" w:space="0" w:color="auto"/>
                                <w:left w:val="none" w:sz="0" w:space="0" w:color="auto"/>
                                <w:bottom w:val="none" w:sz="0" w:space="0" w:color="auto"/>
                                <w:right w:val="none" w:sz="0" w:space="0" w:color="auto"/>
                              </w:divBdr>
                              <w:divsChild>
                                <w:div w:id="264075495">
                                  <w:marLeft w:val="0"/>
                                  <w:marRight w:val="0"/>
                                  <w:marTop w:val="0"/>
                                  <w:marBottom w:val="0"/>
                                  <w:divBdr>
                                    <w:top w:val="none" w:sz="0" w:space="0" w:color="auto"/>
                                    <w:left w:val="none" w:sz="0" w:space="0" w:color="auto"/>
                                    <w:bottom w:val="none" w:sz="0" w:space="0" w:color="auto"/>
                                    <w:right w:val="none" w:sz="0" w:space="0" w:color="auto"/>
                                  </w:divBdr>
                                  <w:divsChild>
                                    <w:div w:id="1358920883">
                                      <w:marLeft w:val="0"/>
                                      <w:marRight w:val="0"/>
                                      <w:marTop w:val="0"/>
                                      <w:marBottom w:val="0"/>
                                      <w:divBdr>
                                        <w:top w:val="none" w:sz="0" w:space="0" w:color="auto"/>
                                        <w:left w:val="none" w:sz="0" w:space="0" w:color="auto"/>
                                        <w:bottom w:val="none" w:sz="0" w:space="0" w:color="auto"/>
                                        <w:right w:val="none" w:sz="0" w:space="0" w:color="auto"/>
                                      </w:divBdr>
                                      <w:divsChild>
                                        <w:div w:id="1085304325">
                                          <w:marLeft w:val="0"/>
                                          <w:marRight w:val="0"/>
                                          <w:marTop w:val="0"/>
                                          <w:marBottom w:val="0"/>
                                          <w:divBdr>
                                            <w:top w:val="none" w:sz="0" w:space="0" w:color="auto"/>
                                            <w:left w:val="none" w:sz="0" w:space="0" w:color="auto"/>
                                            <w:bottom w:val="none" w:sz="0" w:space="0" w:color="auto"/>
                                            <w:right w:val="none" w:sz="0" w:space="0" w:color="auto"/>
                                          </w:divBdr>
                                          <w:divsChild>
                                            <w:div w:id="577177926">
                                              <w:marLeft w:val="0"/>
                                              <w:marRight w:val="0"/>
                                              <w:marTop w:val="0"/>
                                              <w:marBottom w:val="0"/>
                                              <w:divBdr>
                                                <w:top w:val="none" w:sz="0" w:space="0" w:color="auto"/>
                                                <w:left w:val="none" w:sz="0" w:space="0" w:color="auto"/>
                                                <w:bottom w:val="none" w:sz="0" w:space="0" w:color="auto"/>
                                                <w:right w:val="none" w:sz="0" w:space="0" w:color="auto"/>
                                              </w:divBdr>
                                              <w:divsChild>
                                                <w:div w:id="935211269">
                                                  <w:marLeft w:val="0"/>
                                                  <w:marRight w:val="0"/>
                                                  <w:marTop w:val="0"/>
                                                  <w:marBottom w:val="0"/>
                                                  <w:divBdr>
                                                    <w:top w:val="none" w:sz="0" w:space="0" w:color="auto"/>
                                                    <w:left w:val="none" w:sz="0" w:space="0" w:color="auto"/>
                                                    <w:bottom w:val="none" w:sz="0" w:space="0" w:color="auto"/>
                                                    <w:right w:val="none" w:sz="0" w:space="0" w:color="auto"/>
                                                  </w:divBdr>
                                                  <w:divsChild>
                                                    <w:div w:id="6463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2576963">
      <w:bodyDiv w:val="1"/>
      <w:marLeft w:val="0"/>
      <w:marRight w:val="0"/>
      <w:marTop w:val="0"/>
      <w:marBottom w:val="0"/>
      <w:divBdr>
        <w:top w:val="none" w:sz="0" w:space="0" w:color="auto"/>
        <w:left w:val="none" w:sz="0" w:space="0" w:color="auto"/>
        <w:bottom w:val="none" w:sz="0" w:space="0" w:color="auto"/>
        <w:right w:val="none" w:sz="0" w:space="0" w:color="auto"/>
      </w:divBdr>
      <w:divsChild>
        <w:div w:id="14165169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6746977">
          <w:marLeft w:val="0"/>
          <w:marRight w:val="0"/>
          <w:marTop w:val="0"/>
          <w:marBottom w:val="0"/>
          <w:divBdr>
            <w:top w:val="none" w:sz="0" w:space="0" w:color="auto"/>
            <w:left w:val="none" w:sz="0" w:space="0" w:color="auto"/>
            <w:bottom w:val="none" w:sz="0" w:space="0" w:color="auto"/>
            <w:right w:val="none" w:sz="0" w:space="0" w:color="auto"/>
          </w:divBdr>
          <w:divsChild>
            <w:div w:id="536628836">
              <w:marLeft w:val="0"/>
              <w:marRight w:val="0"/>
              <w:marTop w:val="0"/>
              <w:marBottom w:val="0"/>
              <w:divBdr>
                <w:top w:val="none" w:sz="0" w:space="0" w:color="auto"/>
                <w:left w:val="none" w:sz="0" w:space="0" w:color="auto"/>
                <w:bottom w:val="none" w:sz="0" w:space="0" w:color="auto"/>
                <w:right w:val="none" w:sz="0" w:space="0" w:color="auto"/>
              </w:divBdr>
            </w:div>
          </w:divsChild>
        </w:div>
        <w:div w:id="393243194">
          <w:blockQuote w:val="1"/>
          <w:marLeft w:val="720"/>
          <w:marRight w:val="720"/>
          <w:marTop w:val="100"/>
          <w:marBottom w:val="100"/>
          <w:divBdr>
            <w:top w:val="none" w:sz="0" w:space="0" w:color="auto"/>
            <w:left w:val="none" w:sz="0" w:space="0" w:color="auto"/>
            <w:bottom w:val="none" w:sz="0" w:space="0" w:color="auto"/>
            <w:right w:val="none" w:sz="0" w:space="0" w:color="auto"/>
          </w:divBdr>
        </w:div>
        <w:div w:id="839320396">
          <w:marLeft w:val="0"/>
          <w:marRight w:val="0"/>
          <w:marTop w:val="0"/>
          <w:marBottom w:val="0"/>
          <w:divBdr>
            <w:top w:val="none" w:sz="0" w:space="0" w:color="auto"/>
            <w:left w:val="none" w:sz="0" w:space="0" w:color="auto"/>
            <w:bottom w:val="none" w:sz="0" w:space="0" w:color="auto"/>
            <w:right w:val="none" w:sz="0" w:space="0" w:color="auto"/>
          </w:divBdr>
          <w:divsChild>
            <w:div w:id="1771313352">
              <w:marLeft w:val="0"/>
              <w:marRight w:val="0"/>
              <w:marTop w:val="0"/>
              <w:marBottom w:val="0"/>
              <w:divBdr>
                <w:top w:val="none" w:sz="0" w:space="0" w:color="auto"/>
                <w:left w:val="none" w:sz="0" w:space="0" w:color="auto"/>
                <w:bottom w:val="none" w:sz="0" w:space="0" w:color="auto"/>
                <w:right w:val="none" w:sz="0" w:space="0" w:color="auto"/>
              </w:divBdr>
            </w:div>
          </w:divsChild>
        </w:div>
        <w:div w:id="61779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177370">
          <w:marLeft w:val="0"/>
          <w:marRight w:val="0"/>
          <w:marTop w:val="0"/>
          <w:marBottom w:val="0"/>
          <w:divBdr>
            <w:top w:val="none" w:sz="0" w:space="0" w:color="auto"/>
            <w:left w:val="none" w:sz="0" w:space="0" w:color="auto"/>
            <w:bottom w:val="none" w:sz="0" w:space="0" w:color="auto"/>
            <w:right w:val="none" w:sz="0" w:space="0" w:color="auto"/>
          </w:divBdr>
          <w:divsChild>
            <w:div w:id="1326401911">
              <w:marLeft w:val="0"/>
              <w:marRight w:val="0"/>
              <w:marTop w:val="0"/>
              <w:marBottom w:val="0"/>
              <w:divBdr>
                <w:top w:val="none" w:sz="0" w:space="0" w:color="auto"/>
                <w:left w:val="none" w:sz="0" w:space="0" w:color="auto"/>
                <w:bottom w:val="none" w:sz="0" w:space="0" w:color="auto"/>
                <w:right w:val="none" w:sz="0" w:space="0" w:color="auto"/>
              </w:divBdr>
            </w:div>
          </w:divsChild>
        </w:div>
        <w:div w:id="14380643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379447">
          <w:marLeft w:val="0"/>
          <w:marRight w:val="0"/>
          <w:marTop w:val="0"/>
          <w:marBottom w:val="0"/>
          <w:divBdr>
            <w:top w:val="none" w:sz="0" w:space="0" w:color="auto"/>
            <w:left w:val="none" w:sz="0" w:space="0" w:color="auto"/>
            <w:bottom w:val="none" w:sz="0" w:space="0" w:color="auto"/>
            <w:right w:val="none" w:sz="0" w:space="0" w:color="auto"/>
          </w:divBdr>
          <w:divsChild>
            <w:div w:id="1917856363">
              <w:marLeft w:val="0"/>
              <w:marRight w:val="0"/>
              <w:marTop w:val="0"/>
              <w:marBottom w:val="0"/>
              <w:divBdr>
                <w:top w:val="none" w:sz="0" w:space="0" w:color="auto"/>
                <w:left w:val="none" w:sz="0" w:space="0" w:color="auto"/>
                <w:bottom w:val="none" w:sz="0" w:space="0" w:color="auto"/>
                <w:right w:val="none" w:sz="0" w:space="0" w:color="auto"/>
              </w:divBdr>
            </w:div>
          </w:divsChild>
        </w:div>
        <w:div w:id="1085458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2437529">
          <w:marLeft w:val="0"/>
          <w:marRight w:val="0"/>
          <w:marTop w:val="0"/>
          <w:marBottom w:val="0"/>
          <w:divBdr>
            <w:top w:val="none" w:sz="0" w:space="0" w:color="auto"/>
            <w:left w:val="none" w:sz="0" w:space="0" w:color="auto"/>
            <w:bottom w:val="none" w:sz="0" w:space="0" w:color="auto"/>
            <w:right w:val="none" w:sz="0" w:space="0" w:color="auto"/>
          </w:divBdr>
          <w:divsChild>
            <w:div w:id="1529490832">
              <w:marLeft w:val="0"/>
              <w:marRight w:val="0"/>
              <w:marTop w:val="0"/>
              <w:marBottom w:val="0"/>
              <w:divBdr>
                <w:top w:val="none" w:sz="0" w:space="0" w:color="auto"/>
                <w:left w:val="none" w:sz="0" w:space="0" w:color="auto"/>
                <w:bottom w:val="none" w:sz="0" w:space="0" w:color="auto"/>
                <w:right w:val="none" w:sz="0" w:space="0" w:color="auto"/>
              </w:divBdr>
            </w:div>
          </w:divsChild>
        </w:div>
        <w:div w:id="1985044335">
          <w:marLeft w:val="0"/>
          <w:marRight w:val="0"/>
          <w:marTop w:val="0"/>
          <w:marBottom w:val="0"/>
          <w:divBdr>
            <w:top w:val="none" w:sz="0" w:space="0" w:color="auto"/>
            <w:left w:val="none" w:sz="0" w:space="0" w:color="auto"/>
            <w:bottom w:val="none" w:sz="0" w:space="0" w:color="auto"/>
            <w:right w:val="none" w:sz="0" w:space="0" w:color="auto"/>
          </w:divBdr>
          <w:divsChild>
            <w:div w:id="87662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080364">
      <w:bodyDiv w:val="1"/>
      <w:marLeft w:val="0"/>
      <w:marRight w:val="0"/>
      <w:marTop w:val="0"/>
      <w:marBottom w:val="0"/>
      <w:divBdr>
        <w:top w:val="none" w:sz="0" w:space="0" w:color="auto"/>
        <w:left w:val="none" w:sz="0" w:space="0" w:color="auto"/>
        <w:bottom w:val="none" w:sz="0" w:space="0" w:color="auto"/>
        <w:right w:val="none" w:sz="0" w:space="0" w:color="auto"/>
      </w:divBdr>
      <w:divsChild>
        <w:div w:id="1800491546">
          <w:marLeft w:val="0"/>
          <w:marRight w:val="0"/>
          <w:marTop w:val="0"/>
          <w:marBottom w:val="0"/>
          <w:divBdr>
            <w:top w:val="none" w:sz="0" w:space="0" w:color="auto"/>
            <w:left w:val="none" w:sz="0" w:space="0" w:color="auto"/>
            <w:bottom w:val="none" w:sz="0" w:space="0" w:color="auto"/>
            <w:right w:val="none" w:sz="0" w:space="0" w:color="auto"/>
          </w:divBdr>
          <w:divsChild>
            <w:div w:id="1837723438">
              <w:marLeft w:val="0"/>
              <w:marRight w:val="0"/>
              <w:marTop w:val="0"/>
              <w:marBottom w:val="0"/>
              <w:divBdr>
                <w:top w:val="none" w:sz="0" w:space="0" w:color="auto"/>
                <w:left w:val="none" w:sz="0" w:space="0" w:color="auto"/>
                <w:bottom w:val="none" w:sz="0" w:space="0" w:color="auto"/>
                <w:right w:val="none" w:sz="0" w:space="0" w:color="auto"/>
              </w:divBdr>
              <w:divsChild>
                <w:div w:id="1419595627">
                  <w:marLeft w:val="0"/>
                  <w:marRight w:val="0"/>
                  <w:marTop w:val="0"/>
                  <w:marBottom w:val="0"/>
                  <w:divBdr>
                    <w:top w:val="none" w:sz="0" w:space="0" w:color="auto"/>
                    <w:left w:val="none" w:sz="0" w:space="0" w:color="auto"/>
                    <w:bottom w:val="none" w:sz="0" w:space="0" w:color="auto"/>
                    <w:right w:val="none" w:sz="0" w:space="0" w:color="auto"/>
                  </w:divBdr>
                  <w:divsChild>
                    <w:div w:id="325205919">
                      <w:marLeft w:val="0"/>
                      <w:marRight w:val="0"/>
                      <w:marTop w:val="0"/>
                      <w:marBottom w:val="0"/>
                      <w:divBdr>
                        <w:top w:val="none" w:sz="0" w:space="0" w:color="auto"/>
                        <w:left w:val="none" w:sz="0" w:space="0" w:color="auto"/>
                        <w:bottom w:val="none" w:sz="0" w:space="0" w:color="auto"/>
                        <w:right w:val="none" w:sz="0" w:space="0" w:color="auto"/>
                      </w:divBdr>
                      <w:divsChild>
                        <w:div w:id="151025156">
                          <w:marLeft w:val="0"/>
                          <w:marRight w:val="0"/>
                          <w:marTop w:val="0"/>
                          <w:marBottom w:val="0"/>
                          <w:divBdr>
                            <w:top w:val="none" w:sz="0" w:space="0" w:color="auto"/>
                            <w:left w:val="none" w:sz="0" w:space="0" w:color="auto"/>
                            <w:bottom w:val="none" w:sz="0" w:space="0" w:color="auto"/>
                            <w:right w:val="none" w:sz="0" w:space="0" w:color="auto"/>
                          </w:divBdr>
                          <w:divsChild>
                            <w:div w:id="17902058">
                              <w:marLeft w:val="0"/>
                              <w:marRight w:val="0"/>
                              <w:marTop w:val="0"/>
                              <w:marBottom w:val="0"/>
                              <w:divBdr>
                                <w:top w:val="none" w:sz="0" w:space="0" w:color="auto"/>
                                <w:left w:val="none" w:sz="0" w:space="0" w:color="auto"/>
                                <w:bottom w:val="none" w:sz="0" w:space="0" w:color="auto"/>
                                <w:right w:val="none" w:sz="0" w:space="0" w:color="auto"/>
                              </w:divBdr>
                              <w:divsChild>
                                <w:div w:id="1012296658">
                                  <w:marLeft w:val="0"/>
                                  <w:marRight w:val="0"/>
                                  <w:marTop w:val="0"/>
                                  <w:marBottom w:val="0"/>
                                  <w:divBdr>
                                    <w:top w:val="none" w:sz="0" w:space="0" w:color="auto"/>
                                    <w:left w:val="none" w:sz="0" w:space="0" w:color="auto"/>
                                    <w:bottom w:val="none" w:sz="0" w:space="0" w:color="auto"/>
                                    <w:right w:val="none" w:sz="0" w:space="0" w:color="auto"/>
                                  </w:divBdr>
                                  <w:divsChild>
                                    <w:div w:id="894439136">
                                      <w:marLeft w:val="0"/>
                                      <w:marRight w:val="0"/>
                                      <w:marTop w:val="0"/>
                                      <w:marBottom w:val="0"/>
                                      <w:divBdr>
                                        <w:top w:val="none" w:sz="0" w:space="0" w:color="auto"/>
                                        <w:left w:val="none" w:sz="0" w:space="0" w:color="auto"/>
                                        <w:bottom w:val="none" w:sz="0" w:space="0" w:color="auto"/>
                                        <w:right w:val="none" w:sz="0" w:space="0" w:color="auto"/>
                                      </w:divBdr>
                                      <w:divsChild>
                                        <w:div w:id="777146058">
                                          <w:marLeft w:val="0"/>
                                          <w:marRight w:val="0"/>
                                          <w:marTop w:val="0"/>
                                          <w:marBottom w:val="0"/>
                                          <w:divBdr>
                                            <w:top w:val="none" w:sz="0" w:space="0" w:color="auto"/>
                                            <w:left w:val="none" w:sz="0" w:space="0" w:color="auto"/>
                                            <w:bottom w:val="none" w:sz="0" w:space="0" w:color="auto"/>
                                            <w:right w:val="none" w:sz="0" w:space="0" w:color="auto"/>
                                          </w:divBdr>
                                        </w:div>
                                      </w:divsChild>
                                    </w:div>
                                    <w:div w:id="1345520025">
                                      <w:marLeft w:val="0"/>
                                      <w:marRight w:val="0"/>
                                      <w:marTop w:val="0"/>
                                      <w:marBottom w:val="0"/>
                                      <w:divBdr>
                                        <w:top w:val="none" w:sz="0" w:space="0" w:color="auto"/>
                                        <w:left w:val="none" w:sz="0" w:space="0" w:color="auto"/>
                                        <w:bottom w:val="none" w:sz="0" w:space="0" w:color="auto"/>
                                        <w:right w:val="none" w:sz="0" w:space="0" w:color="auto"/>
                                      </w:divBdr>
                                      <w:divsChild>
                                        <w:div w:id="1719470643">
                                          <w:marLeft w:val="0"/>
                                          <w:marRight w:val="0"/>
                                          <w:marTop w:val="0"/>
                                          <w:marBottom w:val="0"/>
                                          <w:divBdr>
                                            <w:top w:val="none" w:sz="0" w:space="0" w:color="auto"/>
                                            <w:left w:val="none" w:sz="0" w:space="0" w:color="auto"/>
                                            <w:bottom w:val="none" w:sz="0" w:space="0" w:color="auto"/>
                                            <w:right w:val="none" w:sz="0" w:space="0" w:color="auto"/>
                                          </w:divBdr>
                                        </w:div>
                                      </w:divsChild>
                                    </w:div>
                                    <w:div w:id="1293442795">
                                      <w:marLeft w:val="0"/>
                                      <w:marRight w:val="0"/>
                                      <w:marTop w:val="0"/>
                                      <w:marBottom w:val="0"/>
                                      <w:divBdr>
                                        <w:top w:val="none" w:sz="0" w:space="0" w:color="auto"/>
                                        <w:left w:val="none" w:sz="0" w:space="0" w:color="auto"/>
                                        <w:bottom w:val="none" w:sz="0" w:space="0" w:color="auto"/>
                                        <w:right w:val="none" w:sz="0" w:space="0" w:color="auto"/>
                                      </w:divBdr>
                                      <w:divsChild>
                                        <w:div w:id="1450390994">
                                          <w:marLeft w:val="0"/>
                                          <w:marRight w:val="0"/>
                                          <w:marTop w:val="0"/>
                                          <w:marBottom w:val="0"/>
                                          <w:divBdr>
                                            <w:top w:val="none" w:sz="0" w:space="0" w:color="auto"/>
                                            <w:left w:val="none" w:sz="0" w:space="0" w:color="auto"/>
                                            <w:bottom w:val="none" w:sz="0" w:space="0" w:color="auto"/>
                                            <w:right w:val="none" w:sz="0" w:space="0" w:color="auto"/>
                                          </w:divBdr>
                                        </w:div>
                                      </w:divsChild>
                                    </w:div>
                                    <w:div w:id="1138255980">
                                      <w:marLeft w:val="0"/>
                                      <w:marRight w:val="0"/>
                                      <w:marTop w:val="0"/>
                                      <w:marBottom w:val="0"/>
                                      <w:divBdr>
                                        <w:top w:val="none" w:sz="0" w:space="0" w:color="auto"/>
                                        <w:left w:val="none" w:sz="0" w:space="0" w:color="auto"/>
                                        <w:bottom w:val="none" w:sz="0" w:space="0" w:color="auto"/>
                                        <w:right w:val="none" w:sz="0" w:space="0" w:color="auto"/>
                                      </w:divBdr>
                                      <w:divsChild>
                                        <w:div w:id="1152601195">
                                          <w:marLeft w:val="0"/>
                                          <w:marRight w:val="0"/>
                                          <w:marTop w:val="0"/>
                                          <w:marBottom w:val="0"/>
                                          <w:divBdr>
                                            <w:top w:val="none" w:sz="0" w:space="0" w:color="auto"/>
                                            <w:left w:val="none" w:sz="0" w:space="0" w:color="auto"/>
                                            <w:bottom w:val="none" w:sz="0" w:space="0" w:color="auto"/>
                                            <w:right w:val="none" w:sz="0" w:space="0" w:color="auto"/>
                                          </w:divBdr>
                                        </w:div>
                                      </w:divsChild>
                                    </w:div>
                                    <w:div w:id="987129706">
                                      <w:marLeft w:val="0"/>
                                      <w:marRight w:val="0"/>
                                      <w:marTop w:val="0"/>
                                      <w:marBottom w:val="0"/>
                                      <w:divBdr>
                                        <w:top w:val="none" w:sz="0" w:space="0" w:color="auto"/>
                                        <w:left w:val="none" w:sz="0" w:space="0" w:color="auto"/>
                                        <w:bottom w:val="none" w:sz="0" w:space="0" w:color="auto"/>
                                        <w:right w:val="none" w:sz="0" w:space="0" w:color="auto"/>
                                      </w:divBdr>
                                      <w:divsChild>
                                        <w:div w:id="345445295">
                                          <w:marLeft w:val="0"/>
                                          <w:marRight w:val="0"/>
                                          <w:marTop w:val="0"/>
                                          <w:marBottom w:val="0"/>
                                          <w:divBdr>
                                            <w:top w:val="none" w:sz="0" w:space="0" w:color="auto"/>
                                            <w:left w:val="none" w:sz="0" w:space="0" w:color="auto"/>
                                            <w:bottom w:val="none" w:sz="0" w:space="0" w:color="auto"/>
                                            <w:right w:val="none" w:sz="0" w:space="0" w:color="auto"/>
                                          </w:divBdr>
                                        </w:div>
                                      </w:divsChild>
                                    </w:div>
                                    <w:div w:id="1744833233">
                                      <w:marLeft w:val="0"/>
                                      <w:marRight w:val="0"/>
                                      <w:marTop w:val="0"/>
                                      <w:marBottom w:val="0"/>
                                      <w:divBdr>
                                        <w:top w:val="none" w:sz="0" w:space="0" w:color="auto"/>
                                        <w:left w:val="none" w:sz="0" w:space="0" w:color="auto"/>
                                        <w:bottom w:val="none" w:sz="0" w:space="0" w:color="auto"/>
                                        <w:right w:val="none" w:sz="0" w:space="0" w:color="auto"/>
                                      </w:divBdr>
                                      <w:divsChild>
                                        <w:div w:id="207277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6433755">
      <w:bodyDiv w:val="1"/>
      <w:marLeft w:val="0"/>
      <w:marRight w:val="0"/>
      <w:marTop w:val="0"/>
      <w:marBottom w:val="0"/>
      <w:divBdr>
        <w:top w:val="none" w:sz="0" w:space="0" w:color="auto"/>
        <w:left w:val="none" w:sz="0" w:space="0" w:color="auto"/>
        <w:bottom w:val="none" w:sz="0" w:space="0" w:color="auto"/>
        <w:right w:val="none" w:sz="0" w:space="0" w:color="auto"/>
      </w:divBdr>
    </w:div>
    <w:div w:id="1602495852">
      <w:bodyDiv w:val="1"/>
      <w:marLeft w:val="0"/>
      <w:marRight w:val="0"/>
      <w:marTop w:val="0"/>
      <w:marBottom w:val="0"/>
      <w:divBdr>
        <w:top w:val="none" w:sz="0" w:space="0" w:color="auto"/>
        <w:left w:val="none" w:sz="0" w:space="0" w:color="auto"/>
        <w:bottom w:val="none" w:sz="0" w:space="0" w:color="auto"/>
        <w:right w:val="none" w:sz="0" w:space="0" w:color="auto"/>
      </w:divBdr>
      <w:divsChild>
        <w:div w:id="347487555">
          <w:marLeft w:val="0"/>
          <w:marRight w:val="0"/>
          <w:marTop w:val="0"/>
          <w:marBottom w:val="0"/>
          <w:divBdr>
            <w:top w:val="none" w:sz="0" w:space="0" w:color="auto"/>
            <w:left w:val="none" w:sz="0" w:space="0" w:color="auto"/>
            <w:bottom w:val="none" w:sz="0" w:space="0" w:color="auto"/>
            <w:right w:val="none" w:sz="0" w:space="0" w:color="auto"/>
          </w:divBdr>
          <w:divsChild>
            <w:div w:id="1282952038">
              <w:marLeft w:val="0"/>
              <w:marRight w:val="0"/>
              <w:marTop w:val="0"/>
              <w:marBottom w:val="0"/>
              <w:divBdr>
                <w:top w:val="none" w:sz="0" w:space="0" w:color="auto"/>
                <w:left w:val="none" w:sz="0" w:space="0" w:color="auto"/>
                <w:bottom w:val="none" w:sz="0" w:space="0" w:color="auto"/>
                <w:right w:val="none" w:sz="0" w:space="0" w:color="auto"/>
              </w:divBdr>
              <w:divsChild>
                <w:div w:id="17326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841928">
      <w:bodyDiv w:val="1"/>
      <w:marLeft w:val="0"/>
      <w:marRight w:val="0"/>
      <w:marTop w:val="0"/>
      <w:marBottom w:val="0"/>
      <w:divBdr>
        <w:top w:val="none" w:sz="0" w:space="0" w:color="auto"/>
        <w:left w:val="none" w:sz="0" w:space="0" w:color="auto"/>
        <w:bottom w:val="none" w:sz="0" w:space="0" w:color="auto"/>
        <w:right w:val="none" w:sz="0" w:space="0" w:color="auto"/>
      </w:divBdr>
    </w:div>
    <w:div w:id="1669402398">
      <w:bodyDiv w:val="1"/>
      <w:marLeft w:val="0"/>
      <w:marRight w:val="0"/>
      <w:marTop w:val="0"/>
      <w:marBottom w:val="0"/>
      <w:divBdr>
        <w:top w:val="none" w:sz="0" w:space="0" w:color="auto"/>
        <w:left w:val="none" w:sz="0" w:space="0" w:color="auto"/>
        <w:bottom w:val="none" w:sz="0" w:space="0" w:color="auto"/>
        <w:right w:val="none" w:sz="0" w:space="0" w:color="auto"/>
      </w:divBdr>
      <w:divsChild>
        <w:div w:id="906451786">
          <w:marLeft w:val="0"/>
          <w:marRight w:val="0"/>
          <w:marTop w:val="0"/>
          <w:marBottom w:val="0"/>
          <w:divBdr>
            <w:top w:val="none" w:sz="0" w:space="0" w:color="auto"/>
            <w:left w:val="none" w:sz="0" w:space="0" w:color="auto"/>
            <w:bottom w:val="none" w:sz="0" w:space="0" w:color="auto"/>
            <w:right w:val="none" w:sz="0" w:space="0" w:color="auto"/>
          </w:divBdr>
          <w:divsChild>
            <w:div w:id="1342270806">
              <w:marLeft w:val="0"/>
              <w:marRight w:val="0"/>
              <w:marTop w:val="0"/>
              <w:marBottom w:val="0"/>
              <w:divBdr>
                <w:top w:val="none" w:sz="0" w:space="0" w:color="auto"/>
                <w:left w:val="none" w:sz="0" w:space="0" w:color="auto"/>
                <w:bottom w:val="none" w:sz="0" w:space="0" w:color="auto"/>
                <w:right w:val="none" w:sz="0" w:space="0" w:color="auto"/>
              </w:divBdr>
              <w:divsChild>
                <w:div w:id="1067193140">
                  <w:marLeft w:val="0"/>
                  <w:marRight w:val="0"/>
                  <w:marTop w:val="0"/>
                  <w:marBottom w:val="0"/>
                  <w:divBdr>
                    <w:top w:val="none" w:sz="0" w:space="0" w:color="auto"/>
                    <w:left w:val="none" w:sz="0" w:space="0" w:color="auto"/>
                    <w:bottom w:val="none" w:sz="0" w:space="0" w:color="auto"/>
                    <w:right w:val="none" w:sz="0" w:space="0" w:color="auto"/>
                  </w:divBdr>
                  <w:divsChild>
                    <w:div w:id="844783457">
                      <w:marLeft w:val="0"/>
                      <w:marRight w:val="0"/>
                      <w:marTop w:val="0"/>
                      <w:marBottom w:val="0"/>
                      <w:divBdr>
                        <w:top w:val="none" w:sz="0" w:space="0" w:color="auto"/>
                        <w:left w:val="none" w:sz="0" w:space="0" w:color="auto"/>
                        <w:bottom w:val="none" w:sz="0" w:space="0" w:color="auto"/>
                        <w:right w:val="none" w:sz="0" w:space="0" w:color="auto"/>
                      </w:divBdr>
                      <w:divsChild>
                        <w:div w:id="30688582">
                          <w:marLeft w:val="0"/>
                          <w:marRight w:val="0"/>
                          <w:marTop w:val="0"/>
                          <w:marBottom w:val="0"/>
                          <w:divBdr>
                            <w:top w:val="none" w:sz="0" w:space="0" w:color="auto"/>
                            <w:left w:val="none" w:sz="0" w:space="0" w:color="auto"/>
                            <w:bottom w:val="none" w:sz="0" w:space="0" w:color="auto"/>
                            <w:right w:val="none" w:sz="0" w:space="0" w:color="auto"/>
                          </w:divBdr>
                          <w:divsChild>
                            <w:div w:id="500243001">
                              <w:marLeft w:val="0"/>
                              <w:marRight w:val="0"/>
                              <w:marTop w:val="0"/>
                              <w:marBottom w:val="0"/>
                              <w:divBdr>
                                <w:top w:val="none" w:sz="0" w:space="0" w:color="auto"/>
                                <w:left w:val="none" w:sz="0" w:space="0" w:color="auto"/>
                                <w:bottom w:val="none" w:sz="0" w:space="0" w:color="auto"/>
                                <w:right w:val="none" w:sz="0" w:space="0" w:color="auto"/>
                              </w:divBdr>
                              <w:divsChild>
                                <w:div w:id="2132629047">
                                  <w:marLeft w:val="0"/>
                                  <w:marRight w:val="0"/>
                                  <w:marTop w:val="0"/>
                                  <w:marBottom w:val="0"/>
                                  <w:divBdr>
                                    <w:top w:val="none" w:sz="0" w:space="0" w:color="auto"/>
                                    <w:left w:val="none" w:sz="0" w:space="0" w:color="auto"/>
                                    <w:bottom w:val="none" w:sz="0" w:space="0" w:color="auto"/>
                                    <w:right w:val="none" w:sz="0" w:space="0" w:color="auto"/>
                                  </w:divBdr>
                                  <w:divsChild>
                                    <w:div w:id="1975408686">
                                      <w:marLeft w:val="0"/>
                                      <w:marRight w:val="0"/>
                                      <w:marTop w:val="0"/>
                                      <w:marBottom w:val="0"/>
                                      <w:divBdr>
                                        <w:top w:val="none" w:sz="0" w:space="0" w:color="auto"/>
                                        <w:left w:val="none" w:sz="0" w:space="0" w:color="auto"/>
                                        <w:bottom w:val="none" w:sz="0" w:space="0" w:color="auto"/>
                                        <w:right w:val="none" w:sz="0" w:space="0" w:color="auto"/>
                                      </w:divBdr>
                                      <w:divsChild>
                                        <w:div w:id="449327754">
                                          <w:marLeft w:val="0"/>
                                          <w:marRight w:val="0"/>
                                          <w:marTop w:val="0"/>
                                          <w:marBottom w:val="0"/>
                                          <w:divBdr>
                                            <w:top w:val="none" w:sz="0" w:space="0" w:color="auto"/>
                                            <w:left w:val="none" w:sz="0" w:space="0" w:color="auto"/>
                                            <w:bottom w:val="none" w:sz="0" w:space="0" w:color="auto"/>
                                            <w:right w:val="none" w:sz="0" w:space="0" w:color="auto"/>
                                          </w:divBdr>
                                          <w:divsChild>
                                            <w:div w:id="1729651112">
                                              <w:marLeft w:val="0"/>
                                              <w:marRight w:val="0"/>
                                              <w:marTop w:val="0"/>
                                              <w:marBottom w:val="0"/>
                                              <w:divBdr>
                                                <w:top w:val="none" w:sz="0" w:space="0" w:color="auto"/>
                                                <w:left w:val="none" w:sz="0" w:space="0" w:color="auto"/>
                                                <w:bottom w:val="none" w:sz="0" w:space="0" w:color="auto"/>
                                                <w:right w:val="none" w:sz="0" w:space="0" w:color="auto"/>
                                              </w:divBdr>
                                              <w:divsChild>
                                                <w:div w:id="325784310">
                                                  <w:marLeft w:val="0"/>
                                                  <w:marRight w:val="0"/>
                                                  <w:marTop w:val="0"/>
                                                  <w:marBottom w:val="0"/>
                                                  <w:divBdr>
                                                    <w:top w:val="none" w:sz="0" w:space="0" w:color="auto"/>
                                                    <w:left w:val="none" w:sz="0" w:space="0" w:color="auto"/>
                                                    <w:bottom w:val="none" w:sz="0" w:space="0" w:color="auto"/>
                                                    <w:right w:val="none" w:sz="0" w:space="0" w:color="auto"/>
                                                  </w:divBdr>
                                                  <w:divsChild>
                                                    <w:div w:id="961620582">
                                                      <w:marLeft w:val="0"/>
                                                      <w:marRight w:val="0"/>
                                                      <w:marTop w:val="0"/>
                                                      <w:marBottom w:val="0"/>
                                                      <w:divBdr>
                                                        <w:top w:val="none" w:sz="0" w:space="0" w:color="auto"/>
                                                        <w:left w:val="none" w:sz="0" w:space="0" w:color="auto"/>
                                                        <w:bottom w:val="none" w:sz="0" w:space="0" w:color="auto"/>
                                                        <w:right w:val="none" w:sz="0" w:space="0" w:color="auto"/>
                                                      </w:divBdr>
                                                      <w:divsChild>
                                                        <w:div w:id="847014734">
                                                          <w:marLeft w:val="0"/>
                                                          <w:marRight w:val="0"/>
                                                          <w:marTop w:val="0"/>
                                                          <w:marBottom w:val="0"/>
                                                          <w:divBdr>
                                                            <w:top w:val="none" w:sz="0" w:space="0" w:color="auto"/>
                                                            <w:left w:val="none" w:sz="0" w:space="0" w:color="auto"/>
                                                            <w:bottom w:val="none" w:sz="0" w:space="0" w:color="auto"/>
                                                            <w:right w:val="none" w:sz="0" w:space="0" w:color="auto"/>
                                                          </w:divBdr>
                                                          <w:divsChild>
                                                            <w:div w:id="1438135721">
                                                              <w:marLeft w:val="0"/>
                                                              <w:marRight w:val="0"/>
                                                              <w:marTop w:val="0"/>
                                                              <w:marBottom w:val="0"/>
                                                              <w:divBdr>
                                                                <w:top w:val="none" w:sz="0" w:space="0" w:color="auto"/>
                                                                <w:left w:val="none" w:sz="0" w:space="0" w:color="auto"/>
                                                                <w:bottom w:val="none" w:sz="0" w:space="0" w:color="auto"/>
                                                                <w:right w:val="none" w:sz="0" w:space="0" w:color="auto"/>
                                                              </w:divBdr>
                                                              <w:divsChild>
                                                                <w:div w:id="99611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66280781">
          <w:marLeft w:val="0"/>
          <w:marRight w:val="0"/>
          <w:marTop w:val="0"/>
          <w:marBottom w:val="0"/>
          <w:divBdr>
            <w:top w:val="none" w:sz="0" w:space="0" w:color="auto"/>
            <w:left w:val="none" w:sz="0" w:space="0" w:color="auto"/>
            <w:bottom w:val="none" w:sz="0" w:space="0" w:color="auto"/>
            <w:right w:val="none" w:sz="0" w:space="0" w:color="auto"/>
          </w:divBdr>
          <w:divsChild>
            <w:div w:id="676660598">
              <w:marLeft w:val="0"/>
              <w:marRight w:val="0"/>
              <w:marTop w:val="0"/>
              <w:marBottom w:val="0"/>
              <w:divBdr>
                <w:top w:val="none" w:sz="0" w:space="0" w:color="auto"/>
                <w:left w:val="none" w:sz="0" w:space="0" w:color="auto"/>
                <w:bottom w:val="none" w:sz="0" w:space="0" w:color="auto"/>
                <w:right w:val="none" w:sz="0" w:space="0" w:color="auto"/>
              </w:divBdr>
              <w:divsChild>
                <w:div w:id="1250045005">
                  <w:marLeft w:val="0"/>
                  <w:marRight w:val="0"/>
                  <w:marTop w:val="0"/>
                  <w:marBottom w:val="0"/>
                  <w:divBdr>
                    <w:top w:val="none" w:sz="0" w:space="0" w:color="auto"/>
                    <w:left w:val="none" w:sz="0" w:space="0" w:color="auto"/>
                    <w:bottom w:val="none" w:sz="0" w:space="0" w:color="auto"/>
                    <w:right w:val="none" w:sz="0" w:space="0" w:color="auto"/>
                  </w:divBdr>
                  <w:divsChild>
                    <w:div w:id="1501117096">
                      <w:marLeft w:val="0"/>
                      <w:marRight w:val="0"/>
                      <w:marTop w:val="0"/>
                      <w:marBottom w:val="0"/>
                      <w:divBdr>
                        <w:top w:val="none" w:sz="0" w:space="0" w:color="auto"/>
                        <w:left w:val="none" w:sz="0" w:space="0" w:color="auto"/>
                        <w:bottom w:val="none" w:sz="0" w:space="0" w:color="auto"/>
                        <w:right w:val="none" w:sz="0" w:space="0" w:color="auto"/>
                      </w:divBdr>
                      <w:divsChild>
                        <w:div w:id="1428042404">
                          <w:marLeft w:val="0"/>
                          <w:marRight w:val="0"/>
                          <w:marTop w:val="0"/>
                          <w:marBottom w:val="0"/>
                          <w:divBdr>
                            <w:top w:val="none" w:sz="0" w:space="0" w:color="auto"/>
                            <w:left w:val="none" w:sz="0" w:space="0" w:color="auto"/>
                            <w:bottom w:val="none" w:sz="0" w:space="0" w:color="auto"/>
                            <w:right w:val="none" w:sz="0" w:space="0" w:color="auto"/>
                          </w:divBdr>
                          <w:divsChild>
                            <w:div w:id="1420298593">
                              <w:marLeft w:val="0"/>
                              <w:marRight w:val="0"/>
                              <w:marTop w:val="0"/>
                              <w:marBottom w:val="0"/>
                              <w:divBdr>
                                <w:top w:val="none" w:sz="0" w:space="0" w:color="auto"/>
                                <w:left w:val="none" w:sz="0" w:space="0" w:color="auto"/>
                                <w:bottom w:val="none" w:sz="0" w:space="0" w:color="auto"/>
                                <w:right w:val="none" w:sz="0" w:space="0" w:color="auto"/>
                              </w:divBdr>
                              <w:divsChild>
                                <w:div w:id="822506456">
                                  <w:marLeft w:val="0"/>
                                  <w:marRight w:val="0"/>
                                  <w:marTop w:val="0"/>
                                  <w:marBottom w:val="0"/>
                                  <w:divBdr>
                                    <w:top w:val="none" w:sz="0" w:space="0" w:color="auto"/>
                                    <w:left w:val="none" w:sz="0" w:space="0" w:color="auto"/>
                                    <w:bottom w:val="none" w:sz="0" w:space="0" w:color="auto"/>
                                    <w:right w:val="none" w:sz="0" w:space="0" w:color="auto"/>
                                  </w:divBdr>
                                  <w:divsChild>
                                    <w:div w:id="2134864722">
                                      <w:marLeft w:val="0"/>
                                      <w:marRight w:val="0"/>
                                      <w:marTop w:val="0"/>
                                      <w:marBottom w:val="0"/>
                                      <w:divBdr>
                                        <w:top w:val="none" w:sz="0" w:space="0" w:color="auto"/>
                                        <w:left w:val="none" w:sz="0" w:space="0" w:color="auto"/>
                                        <w:bottom w:val="none" w:sz="0" w:space="0" w:color="auto"/>
                                        <w:right w:val="none" w:sz="0" w:space="0" w:color="auto"/>
                                      </w:divBdr>
                                      <w:divsChild>
                                        <w:div w:id="1649092544">
                                          <w:marLeft w:val="0"/>
                                          <w:marRight w:val="0"/>
                                          <w:marTop w:val="0"/>
                                          <w:marBottom w:val="0"/>
                                          <w:divBdr>
                                            <w:top w:val="none" w:sz="0" w:space="0" w:color="auto"/>
                                            <w:left w:val="none" w:sz="0" w:space="0" w:color="auto"/>
                                            <w:bottom w:val="none" w:sz="0" w:space="0" w:color="auto"/>
                                            <w:right w:val="none" w:sz="0" w:space="0" w:color="auto"/>
                                          </w:divBdr>
                                          <w:divsChild>
                                            <w:div w:id="88428272">
                                              <w:marLeft w:val="0"/>
                                              <w:marRight w:val="0"/>
                                              <w:marTop w:val="0"/>
                                              <w:marBottom w:val="0"/>
                                              <w:divBdr>
                                                <w:top w:val="none" w:sz="0" w:space="0" w:color="auto"/>
                                                <w:left w:val="none" w:sz="0" w:space="0" w:color="auto"/>
                                                <w:bottom w:val="none" w:sz="0" w:space="0" w:color="auto"/>
                                                <w:right w:val="none" w:sz="0" w:space="0" w:color="auto"/>
                                              </w:divBdr>
                                              <w:divsChild>
                                                <w:div w:id="1200822133">
                                                  <w:marLeft w:val="0"/>
                                                  <w:marRight w:val="0"/>
                                                  <w:marTop w:val="0"/>
                                                  <w:marBottom w:val="0"/>
                                                  <w:divBdr>
                                                    <w:top w:val="none" w:sz="0" w:space="0" w:color="auto"/>
                                                    <w:left w:val="none" w:sz="0" w:space="0" w:color="auto"/>
                                                    <w:bottom w:val="none" w:sz="0" w:space="0" w:color="auto"/>
                                                    <w:right w:val="none" w:sz="0" w:space="0" w:color="auto"/>
                                                  </w:divBdr>
                                                  <w:divsChild>
                                                    <w:div w:id="2105879837">
                                                      <w:marLeft w:val="0"/>
                                                      <w:marRight w:val="0"/>
                                                      <w:marTop w:val="0"/>
                                                      <w:marBottom w:val="0"/>
                                                      <w:divBdr>
                                                        <w:top w:val="none" w:sz="0" w:space="0" w:color="auto"/>
                                                        <w:left w:val="none" w:sz="0" w:space="0" w:color="auto"/>
                                                        <w:bottom w:val="none" w:sz="0" w:space="0" w:color="auto"/>
                                                        <w:right w:val="none" w:sz="0" w:space="0" w:color="auto"/>
                                                      </w:divBdr>
                                                      <w:divsChild>
                                                        <w:div w:id="1236236910">
                                                          <w:marLeft w:val="0"/>
                                                          <w:marRight w:val="0"/>
                                                          <w:marTop w:val="0"/>
                                                          <w:marBottom w:val="0"/>
                                                          <w:divBdr>
                                                            <w:top w:val="none" w:sz="0" w:space="0" w:color="auto"/>
                                                            <w:left w:val="none" w:sz="0" w:space="0" w:color="auto"/>
                                                            <w:bottom w:val="none" w:sz="0" w:space="0" w:color="auto"/>
                                                            <w:right w:val="none" w:sz="0" w:space="0" w:color="auto"/>
                                                          </w:divBdr>
                                                          <w:divsChild>
                                                            <w:div w:id="1031764417">
                                                              <w:marLeft w:val="0"/>
                                                              <w:marRight w:val="0"/>
                                                              <w:marTop w:val="0"/>
                                                              <w:marBottom w:val="0"/>
                                                              <w:divBdr>
                                                                <w:top w:val="none" w:sz="0" w:space="0" w:color="auto"/>
                                                                <w:left w:val="none" w:sz="0" w:space="0" w:color="auto"/>
                                                                <w:bottom w:val="none" w:sz="0" w:space="0" w:color="auto"/>
                                                                <w:right w:val="none" w:sz="0" w:space="0" w:color="auto"/>
                                                              </w:divBdr>
                                                              <w:divsChild>
                                                                <w:div w:id="1012535172">
                                                                  <w:marLeft w:val="0"/>
                                                                  <w:marRight w:val="0"/>
                                                                  <w:marTop w:val="0"/>
                                                                  <w:marBottom w:val="0"/>
                                                                  <w:divBdr>
                                                                    <w:top w:val="none" w:sz="0" w:space="0" w:color="auto"/>
                                                                    <w:left w:val="none" w:sz="0" w:space="0" w:color="auto"/>
                                                                    <w:bottom w:val="none" w:sz="0" w:space="0" w:color="auto"/>
                                                                    <w:right w:val="none" w:sz="0" w:space="0" w:color="auto"/>
                                                                  </w:divBdr>
                                                                </w:div>
                                                              </w:divsChild>
                                                            </w:div>
                                                            <w:div w:id="1185316795">
                                                              <w:marLeft w:val="0"/>
                                                              <w:marRight w:val="0"/>
                                                              <w:marTop w:val="0"/>
                                                              <w:marBottom w:val="0"/>
                                                              <w:divBdr>
                                                                <w:top w:val="none" w:sz="0" w:space="0" w:color="auto"/>
                                                                <w:left w:val="none" w:sz="0" w:space="0" w:color="auto"/>
                                                                <w:bottom w:val="none" w:sz="0" w:space="0" w:color="auto"/>
                                                                <w:right w:val="none" w:sz="0" w:space="0" w:color="auto"/>
                                                              </w:divBdr>
                                                              <w:divsChild>
                                                                <w:div w:id="1379862297">
                                                                  <w:marLeft w:val="0"/>
                                                                  <w:marRight w:val="0"/>
                                                                  <w:marTop w:val="0"/>
                                                                  <w:marBottom w:val="0"/>
                                                                  <w:divBdr>
                                                                    <w:top w:val="none" w:sz="0" w:space="0" w:color="auto"/>
                                                                    <w:left w:val="none" w:sz="0" w:space="0" w:color="auto"/>
                                                                    <w:bottom w:val="none" w:sz="0" w:space="0" w:color="auto"/>
                                                                    <w:right w:val="none" w:sz="0" w:space="0" w:color="auto"/>
                                                                  </w:divBdr>
                                                                  <w:divsChild>
                                                                    <w:div w:id="149561271">
                                                                      <w:marLeft w:val="0"/>
                                                                      <w:marRight w:val="0"/>
                                                                      <w:marTop w:val="0"/>
                                                                      <w:marBottom w:val="0"/>
                                                                      <w:divBdr>
                                                                        <w:top w:val="none" w:sz="0" w:space="0" w:color="auto"/>
                                                                        <w:left w:val="none" w:sz="0" w:space="0" w:color="auto"/>
                                                                        <w:bottom w:val="none" w:sz="0" w:space="0" w:color="auto"/>
                                                                        <w:right w:val="none" w:sz="0" w:space="0" w:color="auto"/>
                                                                      </w:divBdr>
                                                                    </w:div>
                                                                    <w:div w:id="12920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0594978">
      <w:bodyDiv w:val="1"/>
      <w:marLeft w:val="0"/>
      <w:marRight w:val="0"/>
      <w:marTop w:val="0"/>
      <w:marBottom w:val="0"/>
      <w:divBdr>
        <w:top w:val="none" w:sz="0" w:space="0" w:color="auto"/>
        <w:left w:val="none" w:sz="0" w:space="0" w:color="auto"/>
        <w:bottom w:val="none" w:sz="0" w:space="0" w:color="auto"/>
        <w:right w:val="none" w:sz="0" w:space="0" w:color="auto"/>
      </w:divBdr>
      <w:divsChild>
        <w:div w:id="1504399632">
          <w:marLeft w:val="0"/>
          <w:marRight w:val="0"/>
          <w:marTop w:val="0"/>
          <w:marBottom w:val="0"/>
          <w:divBdr>
            <w:top w:val="none" w:sz="0" w:space="0" w:color="auto"/>
            <w:left w:val="none" w:sz="0" w:space="0" w:color="auto"/>
            <w:bottom w:val="none" w:sz="0" w:space="0" w:color="auto"/>
            <w:right w:val="none" w:sz="0" w:space="0" w:color="auto"/>
          </w:divBdr>
          <w:divsChild>
            <w:div w:id="204411624">
              <w:marLeft w:val="0"/>
              <w:marRight w:val="0"/>
              <w:marTop w:val="0"/>
              <w:marBottom w:val="0"/>
              <w:divBdr>
                <w:top w:val="none" w:sz="0" w:space="0" w:color="auto"/>
                <w:left w:val="none" w:sz="0" w:space="0" w:color="auto"/>
                <w:bottom w:val="none" w:sz="0" w:space="0" w:color="auto"/>
                <w:right w:val="none" w:sz="0" w:space="0" w:color="auto"/>
              </w:divBdr>
              <w:divsChild>
                <w:div w:id="373041098">
                  <w:marLeft w:val="0"/>
                  <w:marRight w:val="0"/>
                  <w:marTop w:val="0"/>
                  <w:marBottom w:val="0"/>
                  <w:divBdr>
                    <w:top w:val="none" w:sz="0" w:space="0" w:color="auto"/>
                    <w:left w:val="none" w:sz="0" w:space="0" w:color="auto"/>
                    <w:bottom w:val="none" w:sz="0" w:space="0" w:color="auto"/>
                    <w:right w:val="none" w:sz="0" w:space="0" w:color="auto"/>
                  </w:divBdr>
                  <w:divsChild>
                    <w:div w:id="1691879021">
                      <w:marLeft w:val="0"/>
                      <w:marRight w:val="0"/>
                      <w:marTop w:val="0"/>
                      <w:marBottom w:val="0"/>
                      <w:divBdr>
                        <w:top w:val="none" w:sz="0" w:space="0" w:color="auto"/>
                        <w:left w:val="none" w:sz="0" w:space="0" w:color="auto"/>
                        <w:bottom w:val="none" w:sz="0" w:space="0" w:color="auto"/>
                        <w:right w:val="none" w:sz="0" w:space="0" w:color="auto"/>
                      </w:divBdr>
                      <w:divsChild>
                        <w:div w:id="1761246853">
                          <w:marLeft w:val="0"/>
                          <w:marRight w:val="0"/>
                          <w:marTop w:val="0"/>
                          <w:marBottom w:val="0"/>
                          <w:divBdr>
                            <w:top w:val="none" w:sz="0" w:space="0" w:color="auto"/>
                            <w:left w:val="none" w:sz="0" w:space="0" w:color="auto"/>
                            <w:bottom w:val="none" w:sz="0" w:space="0" w:color="auto"/>
                            <w:right w:val="none" w:sz="0" w:space="0" w:color="auto"/>
                          </w:divBdr>
                          <w:divsChild>
                            <w:div w:id="1119033642">
                              <w:marLeft w:val="0"/>
                              <w:marRight w:val="0"/>
                              <w:marTop w:val="0"/>
                              <w:marBottom w:val="0"/>
                              <w:divBdr>
                                <w:top w:val="none" w:sz="0" w:space="0" w:color="auto"/>
                                <w:left w:val="none" w:sz="0" w:space="0" w:color="auto"/>
                                <w:bottom w:val="none" w:sz="0" w:space="0" w:color="auto"/>
                                <w:right w:val="none" w:sz="0" w:space="0" w:color="auto"/>
                              </w:divBdr>
                              <w:divsChild>
                                <w:div w:id="34625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576578">
      <w:bodyDiv w:val="1"/>
      <w:marLeft w:val="0"/>
      <w:marRight w:val="0"/>
      <w:marTop w:val="0"/>
      <w:marBottom w:val="0"/>
      <w:divBdr>
        <w:top w:val="none" w:sz="0" w:space="0" w:color="auto"/>
        <w:left w:val="none" w:sz="0" w:space="0" w:color="auto"/>
        <w:bottom w:val="none" w:sz="0" w:space="0" w:color="auto"/>
        <w:right w:val="none" w:sz="0" w:space="0" w:color="auto"/>
      </w:divBdr>
      <w:divsChild>
        <w:div w:id="2121221304">
          <w:marLeft w:val="0"/>
          <w:marRight w:val="0"/>
          <w:marTop w:val="0"/>
          <w:marBottom w:val="0"/>
          <w:divBdr>
            <w:top w:val="none" w:sz="0" w:space="0" w:color="auto"/>
            <w:left w:val="none" w:sz="0" w:space="0" w:color="auto"/>
            <w:bottom w:val="none" w:sz="0" w:space="0" w:color="auto"/>
            <w:right w:val="none" w:sz="0" w:space="0" w:color="auto"/>
          </w:divBdr>
          <w:divsChild>
            <w:div w:id="1175150482">
              <w:marLeft w:val="0"/>
              <w:marRight w:val="0"/>
              <w:marTop w:val="0"/>
              <w:marBottom w:val="0"/>
              <w:divBdr>
                <w:top w:val="none" w:sz="0" w:space="0" w:color="auto"/>
                <w:left w:val="none" w:sz="0" w:space="0" w:color="auto"/>
                <w:bottom w:val="none" w:sz="0" w:space="0" w:color="auto"/>
                <w:right w:val="none" w:sz="0" w:space="0" w:color="auto"/>
              </w:divBdr>
              <w:divsChild>
                <w:div w:id="1368795167">
                  <w:marLeft w:val="0"/>
                  <w:marRight w:val="0"/>
                  <w:marTop w:val="0"/>
                  <w:marBottom w:val="0"/>
                  <w:divBdr>
                    <w:top w:val="none" w:sz="0" w:space="0" w:color="auto"/>
                    <w:left w:val="none" w:sz="0" w:space="0" w:color="auto"/>
                    <w:bottom w:val="none" w:sz="0" w:space="0" w:color="auto"/>
                    <w:right w:val="none" w:sz="0" w:space="0" w:color="auto"/>
                  </w:divBdr>
                  <w:divsChild>
                    <w:div w:id="636108953">
                      <w:marLeft w:val="0"/>
                      <w:marRight w:val="0"/>
                      <w:marTop w:val="0"/>
                      <w:marBottom w:val="0"/>
                      <w:divBdr>
                        <w:top w:val="none" w:sz="0" w:space="0" w:color="auto"/>
                        <w:left w:val="none" w:sz="0" w:space="0" w:color="auto"/>
                        <w:bottom w:val="none" w:sz="0" w:space="0" w:color="auto"/>
                        <w:right w:val="none" w:sz="0" w:space="0" w:color="auto"/>
                      </w:divBdr>
                      <w:divsChild>
                        <w:div w:id="1978218738">
                          <w:marLeft w:val="0"/>
                          <w:marRight w:val="0"/>
                          <w:marTop w:val="0"/>
                          <w:marBottom w:val="0"/>
                          <w:divBdr>
                            <w:top w:val="none" w:sz="0" w:space="0" w:color="auto"/>
                            <w:left w:val="none" w:sz="0" w:space="0" w:color="auto"/>
                            <w:bottom w:val="none" w:sz="0" w:space="0" w:color="auto"/>
                            <w:right w:val="none" w:sz="0" w:space="0" w:color="auto"/>
                          </w:divBdr>
                          <w:divsChild>
                            <w:div w:id="995650534">
                              <w:marLeft w:val="0"/>
                              <w:marRight w:val="0"/>
                              <w:marTop w:val="0"/>
                              <w:marBottom w:val="0"/>
                              <w:divBdr>
                                <w:top w:val="none" w:sz="0" w:space="0" w:color="auto"/>
                                <w:left w:val="none" w:sz="0" w:space="0" w:color="auto"/>
                                <w:bottom w:val="none" w:sz="0" w:space="0" w:color="auto"/>
                                <w:right w:val="none" w:sz="0" w:space="0" w:color="auto"/>
                              </w:divBdr>
                              <w:divsChild>
                                <w:div w:id="137960348">
                                  <w:marLeft w:val="0"/>
                                  <w:marRight w:val="0"/>
                                  <w:marTop w:val="0"/>
                                  <w:marBottom w:val="0"/>
                                  <w:divBdr>
                                    <w:top w:val="none" w:sz="0" w:space="0" w:color="auto"/>
                                    <w:left w:val="none" w:sz="0" w:space="0" w:color="auto"/>
                                    <w:bottom w:val="none" w:sz="0" w:space="0" w:color="auto"/>
                                    <w:right w:val="none" w:sz="0" w:space="0" w:color="auto"/>
                                  </w:divBdr>
                                  <w:divsChild>
                                    <w:div w:id="2129204122">
                                      <w:marLeft w:val="0"/>
                                      <w:marRight w:val="0"/>
                                      <w:marTop w:val="0"/>
                                      <w:marBottom w:val="0"/>
                                      <w:divBdr>
                                        <w:top w:val="none" w:sz="0" w:space="0" w:color="auto"/>
                                        <w:left w:val="none" w:sz="0" w:space="0" w:color="auto"/>
                                        <w:bottom w:val="none" w:sz="0" w:space="0" w:color="auto"/>
                                        <w:right w:val="none" w:sz="0" w:space="0" w:color="auto"/>
                                      </w:divBdr>
                                      <w:divsChild>
                                        <w:div w:id="1165048958">
                                          <w:marLeft w:val="0"/>
                                          <w:marRight w:val="0"/>
                                          <w:marTop w:val="0"/>
                                          <w:marBottom w:val="0"/>
                                          <w:divBdr>
                                            <w:top w:val="none" w:sz="0" w:space="0" w:color="auto"/>
                                            <w:left w:val="none" w:sz="0" w:space="0" w:color="auto"/>
                                            <w:bottom w:val="none" w:sz="0" w:space="0" w:color="auto"/>
                                            <w:right w:val="none" w:sz="0" w:space="0" w:color="auto"/>
                                          </w:divBdr>
                                          <w:divsChild>
                                            <w:div w:id="384375164">
                                              <w:marLeft w:val="0"/>
                                              <w:marRight w:val="0"/>
                                              <w:marTop w:val="0"/>
                                              <w:marBottom w:val="0"/>
                                              <w:divBdr>
                                                <w:top w:val="none" w:sz="0" w:space="0" w:color="auto"/>
                                                <w:left w:val="none" w:sz="0" w:space="0" w:color="auto"/>
                                                <w:bottom w:val="none" w:sz="0" w:space="0" w:color="auto"/>
                                                <w:right w:val="none" w:sz="0" w:space="0" w:color="auto"/>
                                              </w:divBdr>
                                            </w:div>
                                          </w:divsChild>
                                        </w:div>
                                        <w:div w:id="435517990">
                                          <w:marLeft w:val="0"/>
                                          <w:marRight w:val="0"/>
                                          <w:marTop w:val="0"/>
                                          <w:marBottom w:val="0"/>
                                          <w:divBdr>
                                            <w:top w:val="none" w:sz="0" w:space="0" w:color="auto"/>
                                            <w:left w:val="none" w:sz="0" w:space="0" w:color="auto"/>
                                            <w:bottom w:val="none" w:sz="0" w:space="0" w:color="auto"/>
                                            <w:right w:val="none" w:sz="0" w:space="0" w:color="auto"/>
                                          </w:divBdr>
                                          <w:divsChild>
                                            <w:div w:id="690180442">
                                              <w:marLeft w:val="0"/>
                                              <w:marRight w:val="0"/>
                                              <w:marTop w:val="0"/>
                                              <w:marBottom w:val="0"/>
                                              <w:divBdr>
                                                <w:top w:val="none" w:sz="0" w:space="0" w:color="auto"/>
                                                <w:left w:val="none" w:sz="0" w:space="0" w:color="auto"/>
                                                <w:bottom w:val="none" w:sz="0" w:space="0" w:color="auto"/>
                                                <w:right w:val="none" w:sz="0" w:space="0" w:color="auto"/>
                                              </w:divBdr>
                                            </w:div>
                                          </w:divsChild>
                                        </w:div>
                                        <w:div w:id="1782070361">
                                          <w:marLeft w:val="0"/>
                                          <w:marRight w:val="0"/>
                                          <w:marTop w:val="0"/>
                                          <w:marBottom w:val="0"/>
                                          <w:divBdr>
                                            <w:top w:val="none" w:sz="0" w:space="0" w:color="auto"/>
                                            <w:left w:val="none" w:sz="0" w:space="0" w:color="auto"/>
                                            <w:bottom w:val="none" w:sz="0" w:space="0" w:color="auto"/>
                                            <w:right w:val="none" w:sz="0" w:space="0" w:color="auto"/>
                                          </w:divBdr>
                                          <w:divsChild>
                                            <w:div w:id="260528794">
                                              <w:marLeft w:val="0"/>
                                              <w:marRight w:val="0"/>
                                              <w:marTop w:val="0"/>
                                              <w:marBottom w:val="0"/>
                                              <w:divBdr>
                                                <w:top w:val="none" w:sz="0" w:space="0" w:color="auto"/>
                                                <w:left w:val="none" w:sz="0" w:space="0" w:color="auto"/>
                                                <w:bottom w:val="none" w:sz="0" w:space="0" w:color="auto"/>
                                                <w:right w:val="none" w:sz="0" w:space="0" w:color="auto"/>
                                              </w:divBdr>
                                            </w:div>
                                          </w:divsChild>
                                        </w:div>
                                        <w:div w:id="41634483">
                                          <w:marLeft w:val="0"/>
                                          <w:marRight w:val="0"/>
                                          <w:marTop w:val="0"/>
                                          <w:marBottom w:val="0"/>
                                          <w:divBdr>
                                            <w:top w:val="none" w:sz="0" w:space="0" w:color="auto"/>
                                            <w:left w:val="none" w:sz="0" w:space="0" w:color="auto"/>
                                            <w:bottom w:val="none" w:sz="0" w:space="0" w:color="auto"/>
                                            <w:right w:val="none" w:sz="0" w:space="0" w:color="auto"/>
                                          </w:divBdr>
                                          <w:divsChild>
                                            <w:div w:id="1928804790">
                                              <w:marLeft w:val="0"/>
                                              <w:marRight w:val="0"/>
                                              <w:marTop w:val="0"/>
                                              <w:marBottom w:val="0"/>
                                              <w:divBdr>
                                                <w:top w:val="none" w:sz="0" w:space="0" w:color="auto"/>
                                                <w:left w:val="none" w:sz="0" w:space="0" w:color="auto"/>
                                                <w:bottom w:val="none" w:sz="0" w:space="0" w:color="auto"/>
                                                <w:right w:val="none" w:sz="0" w:space="0" w:color="auto"/>
                                              </w:divBdr>
                                            </w:div>
                                          </w:divsChild>
                                        </w:div>
                                        <w:div w:id="1083457200">
                                          <w:marLeft w:val="0"/>
                                          <w:marRight w:val="0"/>
                                          <w:marTop w:val="0"/>
                                          <w:marBottom w:val="0"/>
                                          <w:divBdr>
                                            <w:top w:val="none" w:sz="0" w:space="0" w:color="auto"/>
                                            <w:left w:val="none" w:sz="0" w:space="0" w:color="auto"/>
                                            <w:bottom w:val="none" w:sz="0" w:space="0" w:color="auto"/>
                                            <w:right w:val="none" w:sz="0" w:space="0" w:color="auto"/>
                                          </w:divBdr>
                                          <w:divsChild>
                                            <w:div w:id="1594128267">
                                              <w:marLeft w:val="0"/>
                                              <w:marRight w:val="0"/>
                                              <w:marTop w:val="0"/>
                                              <w:marBottom w:val="0"/>
                                              <w:divBdr>
                                                <w:top w:val="none" w:sz="0" w:space="0" w:color="auto"/>
                                                <w:left w:val="none" w:sz="0" w:space="0" w:color="auto"/>
                                                <w:bottom w:val="none" w:sz="0" w:space="0" w:color="auto"/>
                                                <w:right w:val="none" w:sz="0" w:space="0" w:color="auto"/>
                                              </w:divBdr>
                                            </w:div>
                                          </w:divsChild>
                                        </w:div>
                                        <w:div w:id="542866848">
                                          <w:marLeft w:val="0"/>
                                          <w:marRight w:val="0"/>
                                          <w:marTop w:val="0"/>
                                          <w:marBottom w:val="0"/>
                                          <w:divBdr>
                                            <w:top w:val="none" w:sz="0" w:space="0" w:color="auto"/>
                                            <w:left w:val="none" w:sz="0" w:space="0" w:color="auto"/>
                                            <w:bottom w:val="none" w:sz="0" w:space="0" w:color="auto"/>
                                            <w:right w:val="none" w:sz="0" w:space="0" w:color="auto"/>
                                          </w:divBdr>
                                          <w:divsChild>
                                            <w:div w:id="118358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6665319">
      <w:bodyDiv w:val="1"/>
      <w:marLeft w:val="0"/>
      <w:marRight w:val="0"/>
      <w:marTop w:val="0"/>
      <w:marBottom w:val="0"/>
      <w:divBdr>
        <w:top w:val="none" w:sz="0" w:space="0" w:color="auto"/>
        <w:left w:val="none" w:sz="0" w:space="0" w:color="auto"/>
        <w:bottom w:val="none" w:sz="0" w:space="0" w:color="auto"/>
        <w:right w:val="none" w:sz="0" w:space="0" w:color="auto"/>
      </w:divBdr>
      <w:divsChild>
        <w:div w:id="1986273405">
          <w:marLeft w:val="0"/>
          <w:marRight w:val="0"/>
          <w:marTop w:val="0"/>
          <w:marBottom w:val="0"/>
          <w:divBdr>
            <w:top w:val="none" w:sz="0" w:space="0" w:color="auto"/>
            <w:left w:val="none" w:sz="0" w:space="0" w:color="auto"/>
            <w:bottom w:val="none" w:sz="0" w:space="0" w:color="auto"/>
            <w:right w:val="none" w:sz="0" w:space="0" w:color="auto"/>
          </w:divBdr>
          <w:divsChild>
            <w:div w:id="469782660">
              <w:marLeft w:val="0"/>
              <w:marRight w:val="0"/>
              <w:marTop w:val="0"/>
              <w:marBottom w:val="0"/>
              <w:divBdr>
                <w:top w:val="none" w:sz="0" w:space="0" w:color="auto"/>
                <w:left w:val="none" w:sz="0" w:space="0" w:color="auto"/>
                <w:bottom w:val="none" w:sz="0" w:space="0" w:color="auto"/>
                <w:right w:val="none" w:sz="0" w:space="0" w:color="auto"/>
              </w:divBdr>
              <w:divsChild>
                <w:div w:id="1004239317">
                  <w:marLeft w:val="0"/>
                  <w:marRight w:val="0"/>
                  <w:marTop w:val="0"/>
                  <w:marBottom w:val="0"/>
                  <w:divBdr>
                    <w:top w:val="none" w:sz="0" w:space="0" w:color="auto"/>
                    <w:left w:val="none" w:sz="0" w:space="0" w:color="auto"/>
                    <w:bottom w:val="none" w:sz="0" w:space="0" w:color="auto"/>
                    <w:right w:val="none" w:sz="0" w:space="0" w:color="auto"/>
                  </w:divBdr>
                  <w:divsChild>
                    <w:div w:id="287443883">
                      <w:marLeft w:val="0"/>
                      <w:marRight w:val="0"/>
                      <w:marTop w:val="0"/>
                      <w:marBottom w:val="0"/>
                      <w:divBdr>
                        <w:top w:val="none" w:sz="0" w:space="0" w:color="auto"/>
                        <w:left w:val="none" w:sz="0" w:space="0" w:color="auto"/>
                        <w:bottom w:val="none" w:sz="0" w:space="0" w:color="auto"/>
                        <w:right w:val="none" w:sz="0" w:space="0" w:color="auto"/>
                      </w:divBdr>
                      <w:divsChild>
                        <w:div w:id="1497455106">
                          <w:marLeft w:val="0"/>
                          <w:marRight w:val="0"/>
                          <w:marTop w:val="0"/>
                          <w:marBottom w:val="0"/>
                          <w:divBdr>
                            <w:top w:val="none" w:sz="0" w:space="0" w:color="auto"/>
                            <w:left w:val="none" w:sz="0" w:space="0" w:color="auto"/>
                            <w:bottom w:val="none" w:sz="0" w:space="0" w:color="auto"/>
                            <w:right w:val="none" w:sz="0" w:space="0" w:color="auto"/>
                          </w:divBdr>
                          <w:divsChild>
                            <w:div w:id="1584140582">
                              <w:marLeft w:val="0"/>
                              <w:marRight w:val="0"/>
                              <w:marTop w:val="0"/>
                              <w:marBottom w:val="0"/>
                              <w:divBdr>
                                <w:top w:val="none" w:sz="0" w:space="0" w:color="auto"/>
                                <w:left w:val="none" w:sz="0" w:space="0" w:color="auto"/>
                                <w:bottom w:val="none" w:sz="0" w:space="0" w:color="auto"/>
                                <w:right w:val="none" w:sz="0" w:space="0" w:color="auto"/>
                              </w:divBdr>
                              <w:divsChild>
                                <w:div w:id="2130660336">
                                  <w:marLeft w:val="0"/>
                                  <w:marRight w:val="0"/>
                                  <w:marTop w:val="0"/>
                                  <w:marBottom w:val="0"/>
                                  <w:divBdr>
                                    <w:top w:val="none" w:sz="0" w:space="0" w:color="auto"/>
                                    <w:left w:val="none" w:sz="0" w:space="0" w:color="auto"/>
                                    <w:bottom w:val="none" w:sz="0" w:space="0" w:color="auto"/>
                                    <w:right w:val="none" w:sz="0" w:space="0" w:color="auto"/>
                                  </w:divBdr>
                                  <w:divsChild>
                                    <w:div w:id="251402102">
                                      <w:marLeft w:val="0"/>
                                      <w:marRight w:val="0"/>
                                      <w:marTop w:val="0"/>
                                      <w:marBottom w:val="0"/>
                                      <w:divBdr>
                                        <w:top w:val="none" w:sz="0" w:space="0" w:color="auto"/>
                                        <w:left w:val="none" w:sz="0" w:space="0" w:color="auto"/>
                                        <w:bottom w:val="none" w:sz="0" w:space="0" w:color="auto"/>
                                        <w:right w:val="none" w:sz="0" w:space="0" w:color="auto"/>
                                      </w:divBdr>
                                      <w:divsChild>
                                        <w:div w:id="1249265659">
                                          <w:marLeft w:val="0"/>
                                          <w:marRight w:val="0"/>
                                          <w:marTop w:val="0"/>
                                          <w:marBottom w:val="0"/>
                                          <w:divBdr>
                                            <w:top w:val="none" w:sz="0" w:space="0" w:color="auto"/>
                                            <w:left w:val="none" w:sz="0" w:space="0" w:color="auto"/>
                                            <w:bottom w:val="none" w:sz="0" w:space="0" w:color="auto"/>
                                            <w:right w:val="none" w:sz="0" w:space="0" w:color="auto"/>
                                          </w:divBdr>
                                        </w:div>
                                      </w:divsChild>
                                    </w:div>
                                    <w:div w:id="1022316886">
                                      <w:marLeft w:val="0"/>
                                      <w:marRight w:val="0"/>
                                      <w:marTop w:val="0"/>
                                      <w:marBottom w:val="0"/>
                                      <w:divBdr>
                                        <w:top w:val="none" w:sz="0" w:space="0" w:color="auto"/>
                                        <w:left w:val="none" w:sz="0" w:space="0" w:color="auto"/>
                                        <w:bottom w:val="none" w:sz="0" w:space="0" w:color="auto"/>
                                        <w:right w:val="none" w:sz="0" w:space="0" w:color="auto"/>
                                      </w:divBdr>
                                      <w:divsChild>
                                        <w:div w:id="1607738172">
                                          <w:marLeft w:val="0"/>
                                          <w:marRight w:val="0"/>
                                          <w:marTop w:val="0"/>
                                          <w:marBottom w:val="0"/>
                                          <w:divBdr>
                                            <w:top w:val="none" w:sz="0" w:space="0" w:color="auto"/>
                                            <w:left w:val="none" w:sz="0" w:space="0" w:color="auto"/>
                                            <w:bottom w:val="none" w:sz="0" w:space="0" w:color="auto"/>
                                            <w:right w:val="none" w:sz="0" w:space="0" w:color="auto"/>
                                          </w:divBdr>
                                        </w:div>
                                      </w:divsChild>
                                    </w:div>
                                    <w:div w:id="668826908">
                                      <w:marLeft w:val="0"/>
                                      <w:marRight w:val="0"/>
                                      <w:marTop w:val="0"/>
                                      <w:marBottom w:val="0"/>
                                      <w:divBdr>
                                        <w:top w:val="none" w:sz="0" w:space="0" w:color="auto"/>
                                        <w:left w:val="none" w:sz="0" w:space="0" w:color="auto"/>
                                        <w:bottom w:val="none" w:sz="0" w:space="0" w:color="auto"/>
                                        <w:right w:val="none" w:sz="0" w:space="0" w:color="auto"/>
                                      </w:divBdr>
                                      <w:divsChild>
                                        <w:div w:id="354498298">
                                          <w:marLeft w:val="0"/>
                                          <w:marRight w:val="0"/>
                                          <w:marTop w:val="0"/>
                                          <w:marBottom w:val="0"/>
                                          <w:divBdr>
                                            <w:top w:val="none" w:sz="0" w:space="0" w:color="auto"/>
                                            <w:left w:val="none" w:sz="0" w:space="0" w:color="auto"/>
                                            <w:bottom w:val="none" w:sz="0" w:space="0" w:color="auto"/>
                                            <w:right w:val="none" w:sz="0" w:space="0" w:color="auto"/>
                                          </w:divBdr>
                                        </w:div>
                                      </w:divsChild>
                                    </w:div>
                                    <w:div w:id="1949659313">
                                      <w:marLeft w:val="0"/>
                                      <w:marRight w:val="0"/>
                                      <w:marTop w:val="0"/>
                                      <w:marBottom w:val="0"/>
                                      <w:divBdr>
                                        <w:top w:val="none" w:sz="0" w:space="0" w:color="auto"/>
                                        <w:left w:val="none" w:sz="0" w:space="0" w:color="auto"/>
                                        <w:bottom w:val="none" w:sz="0" w:space="0" w:color="auto"/>
                                        <w:right w:val="none" w:sz="0" w:space="0" w:color="auto"/>
                                      </w:divBdr>
                                      <w:divsChild>
                                        <w:div w:id="348455792">
                                          <w:marLeft w:val="0"/>
                                          <w:marRight w:val="0"/>
                                          <w:marTop w:val="0"/>
                                          <w:marBottom w:val="0"/>
                                          <w:divBdr>
                                            <w:top w:val="none" w:sz="0" w:space="0" w:color="auto"/>
                                            <w:left w:val="none" w:sz="0" w:space="0" w:color="auto"/>
                                            <w:bottom w:val="none" w:sz="0" w:space="0" w:color="auto"/>
                                            <w:right w:val="none" w:sz="0" w:space="0" w:color="auto"/>
                                          </w:divBdr>
                                        </w:div>
                                      </w:divsChild>
                                    </w:div>
                                    <w:div w:id="1750734860">
                                      <w:marLeft w:val="0"/>
                                      <w:marRight w:val="0"/>
                                      <w:marTop w:val="0"/>
                                      <w:marBottom w:val="0"/>
                                      <w:divBdr>
                                        <w:top w:val="none" w:sz="0" w:space="0" w:color="auto"/>
                                        <w:left w:val="none" w:sz="0" w:space="0" w:color="auto"/>
                                        <w:bottom w:val="none" w:sz="0" w:space="0" w:color="auto"/>
                                        <w:right w:val="none" w:sz="0" w:space="0" w:color="auto"/>
                                      </w:divBdr>
                                      <w:divsChild>
                                        <w:div w:id="152063408">
                                          <w:marLeft w:val="0"/>
                                          <w:marRight w:val="0"/>
                                          <w:marTop w:val="0"/>
                                          <w:marBottom w:val="0"/>
                                          <w:divBdr>
                                            <w:top w:val="none" w:sz="0" w:space="0" w:color="auto"/>
                                            <w:left w:val="none" w:sz="0" w:space="0" w:color="auto"/>
                                            <w:bottom w:val="none" w:sz="0" w:space="0" w:color="auto"/>
                                            <w:right w:val="none" w:sz="0" w:space="0" w:color="auto"/>
                                          </w:divBdr>
                                        </w:div>
                                      </w:divsChild>
                                    </w:div>
                                    <w:div w:id="229730637">
                                      <w:marLeft w:val="0"/>
                                      <w:marRight w:val="0"/>
                                      <w:marTop w:val="0"/>
                                      <w:marBottom w:val="0"/>
                                      <w:divBdr>
                                        <w:top w:val="none" w:sz="0" w:space="0" w:color="auto"/>
                                        <w:left w:val="none" w:sz="0" w:space="0" w:color="auto"/>
                                        <w:bottom w:val="none" w:sz="0" w:space="0" w:color="auto"/>
                                        <w:right w:val="none" w:sz="0" w:space="0" w:color="auto"/>
                                      </w:divBdr>
                                      <w:divsChild>
                                        <w:div w:id="1185634297">
                                          <w:marLeft w:val="0"/>
                                          <w:marRight w:val="0"/>
                                          <w:marTop w:val="0"/>
                                          <w:marBottom w:val="0"/>
                                          <w:divBdr>
                                            <w:top w:val="none" w:sz="0" w:space="0" w:color="auto"/>
                                            <w:left w:val="none" w:sz="0" w:space="0" w:color="auto"/>
                                            <w:bottom w:val="none" w:sz="0" w:space="0" w:color="auto"/>
                                            <w:right w:val="none" w:sz="0" w:space="0" w:color="auto"/>
                                          </w:divBdr>
                                        </w:div>
                                      </w:divsChild>
                                    </w:div>
                                    <w:div w:id="1556505410">
                                      <w:marLeft w:val="0"/>
                                      <w:marRight w:val="0"/>
                                      <w:marTop w:val="0"/>
                                      <w:marBottom w:val="0"/>
                                      <w:divBdr>
                                        <w:top w:val="none" w:sz="0" w:space="0" w:color="auto"/>
                                        <w:left w:val="none" w:sz="0" w:space="0" w:color="auto"/>
                                        <w:bottom w:val="none" w:sz="0" w:space="0" w:color="auto"/>
                                        <w:right w:val="none" w:sz="0" w:space="0" w:color="auto"/>
                                      </w:divBdr>
                                      <w:divsChild>
                                        <w:div w:id="752162900">
                                          <w:marLeft w:val="0"/>
                                          <w:marRight w:val="0"/>
                                          <w:marTop w:val="0"/>
                                          <w:marBottom w:val="0"/>
                                          <w:divBdr>
                                            <w:top w:val="none" w:sz="0" w:space="0" w:color="auto"/>
                                            <w:left w:val="none" w:sz="0" w:space="0" w:color="auto"/>
                                            <w:bottom w:val="none" w:sz="0" w:space="0" w:color="auto"/>
                                            <w:right w:val="none" w:sz="0" w:space="0" w:color="auto"/>
                                          </w:divBdr>
                                        </w:div>
                                      </w:divsChild>
                                    </w:div>
                                    <w:div w:id="838471389">
                                      <w:marLeft w:val="0"/>
                                      <w:marRight w:val="0"/>
                                      <w:marTop w:val="0"/>
                                      <w:marBottom w:val="0"/>
                                      <w:divBdr>
                                        <w:top w:val="none" w:sz="0" w:space="0" w:color="auto"/>
                                        <w:left w:val="none" w:sz="0" w:space="0" w:color="auto"/>
                                        <w:bottom w:val="none" w:sz="0" w:space="0" w:color="auto"/>
                                        <w:right w:val="none" w:sz="0" w:space="0" w:color="auto"/>
                                      </w:divBdr>
                                      <w:divsChild>
                                        <w:div w:id="1787967830">
                                          <w:marLeft w:val="0"/>
                                          <w:marRight w:val="0"/>
                                          <w:marTop w:val="0"/>
                                          <w:marBottom w:val="0"/>
                                          <w:divBdr>
                                            <w:top w:val="none" w:sz="0" w:space="0" w:color="auto"/>
                                            <w:left w:val="none" w:sz="0" w:space="0" w:color="auto"/>
                                            <w:bottom w:val="none" w:sz="0" w:space="0" w:color="auto"/>
                                            <w:right w:val="none" w:sz="0" w:space="0" w:color="auto"/>
                                          </w:divBdr>
                                        </w:div>
                                      </w:divsChild>
                                    </w:div>
                                    <w:div w:id="387846429">
                                      <w:marLeft w:val="0"/>
                                      <w:marRight w:val="0"/>
                                      <w:marTop w:val="0"/>
                                      <w:marBottom w:val="0"/>
                                      <w:divBdr>
                                        <w:top w:val="none" w:sz="0" w:space="0" w:color="auto"/>
                                        <w:left w:val="none" w:sz="0" w:space="0" w:color="auto"/>
                                        <w:bottom w:val="none" w:sz="0" w:space="0" w:color="auto"/>
                                        <w:right w:val="none" w:sz="0" w:space="0" w:color="auto"/>
                                      </w:divBdr>
                                      <w:divsChild>
                                        <w:div w:id="1372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8227308">
      <w:bodyDiv w:val="1"/>
      <w:marLeft w:val="0"/>
      <w:marRight w:val="0"/>
      <w:marTop w:val="0"/>
      <w:marBottom w:val="0"/>
      <w:divBdr>
        <w:top w:val="none" w:sz="0" w:space="0" w:color="auto"/>
        <w:left w:val="none" w:sz="0" w:space="0" w:color="auto"/>
        <w:bottom w:val="none" w:sz="0" w:space="0" w:color="auto"/>
        <w:right w:val="none" w:sz="0" w:space="0" w:color="auto"/>
      </w:divBdr>
      <w:divsChild>
        <w:div w:id="2110081379">
          <w:marLeft w:val="0"/>
          <w:marRight w:val="0"/>
          <w:marTop w:val="0"/>
          <w:marBottom w:val="0"/>
          <w:divBdr>
            <w:top w:val="none" w:sz="0" w:space="0" w:color="auto"/>
            <w:left w:val="none" w:sz="0" w:space="0" w:color="auto"/>
            <w:bottom w:val="none" w:sz="0" w:space="0" w:color="auto"/>
            <w:right w:val="none" w:sz="0" w:space="0" w:color="auto"/>
          </w:divBdr>
          <w:divsChild>
            <w:div w:id="251009559">
              <w:marLeft w:val="0"/>
              <w:marRight w:val="0"/>
              <w:marTop w:val="0"/>
              <w:marBottom w:val="0"/>
              <w:divBdr>
                <w:top w:val="none" w:sz="0" w:space="0" w:color="auto"/>
                <w:left w:val="none" w:sz="0" w:space="0" w:color="auto"/>
                <w:bottom w:val="none" w:sz="0" w:space="0" w:color="auto"/>
                <w:right w:val="none" w:sz="0" w:space="0" w:color="auto"/>
              </w:divBdr>
              <w:divsChild>
                <w:div w:id="1027440182">
                  <w:marLeft w:val="0"/>
                  <w:marRight w:val="0"/>
                  <w:marTop w:val="0"/>
                  <w:marBottom w:val="0"/>
                  <w:divBdr>
                    <w:top w:val="none" w:sz="0" w:space="0" w:color="auto"/>
                    <w:left w:val="none" w:sz="0" w:space="0" w:color="auto"/>
                    <w:bottom w:val="none" w:sz="0" w:space="0" w:color="auto"/>
                    <w:right w:val="none" w:sz="0" w:space="0" w:color="auto"/>
                  </w:divBdr>
                  <w:divsChild>
                    <w:div w:id="2036886394">
                      <w:marLeft w:val="0"/>
                      <w:marRight w:val="0"/>
                      <w:marTop w:val="0"/>
                      <w:marBottom w:val="0"/>
                      <w:divBdr>
                        <w:top w:val="none" w:sz="0" w:space="0" w:color="auto"/>
                        <w:left w:val="none" w:sz="0" w:space="0" w:color="auto"/>
                        <w:bottom w:val="none" w:sz="0" w:space="0" w:color="auto"/>
                        <w:right w:val="none" w:sz="0" w:space="0" w:color="auto"/>
                      </w:divBdr>
                      <w:divsChild>
                        <w:div w:id="10186913">
                          <w:marLeft w:val="0"/>
                          <w:marRight w:val="0"/>
                          <w:marTop w:val="0"/>
                          <w:marBottom w:val="0"/>
                          <w:divBdr>
                            <w:top w:val="none" w:sz="0" w:space="0" w:color="auto"/>
                            <w:left w:val="none" w:sz="0" w:space="0" w:color="auto"/>
                            <w:bottom w:val="none" w:sz="0" w:space="0" w:color="auto"/>
                            <w:right w:val="none" w:sz="0" w:space="0" w:color="auto"/>
                          </w:divBdr>
                          <w:divsChild>
                            <w:div w:id="1037119031">
                              <w:marLeft w:val="0"/>
                              <w:marRight w:val="0"/>
                              <w:marTop w:val="0"/>
                              <w:marBottom w:val="0"/>
                              <w:divBdr>
                                <w:top w:val="none" w:sz="0" w:space="0" w:color="auto"/>
                                <w:left w:val="none" w:sz="0" w:space="0" w:color="auto"/>
                                <w:bottom w:val="none" w:sz="0" w:space="0" w:color="auto"/>
                                <w:right w:val="none" w:sz="0" w:space="0" w:color="auto"/>
                              </w:divBdr>
                              <w:divsChild>
                                <w:div w:id="109078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359658">
      <w:bodyDiv w:val="1"/>
      <w:marLeft w:val="0"/>
      <w:marRight w:val="0"/>
      <w:marTop w:val="0"/>
      <w:marBottom w:val="0"/>
      <w:divBdr>
        <w:top w:val="none" w:sz="0" w:space="0" w:color="auto"/>
        <w:left w:val="none" w:sz="0" w:space="0" w:color="auto"/>
        <w:bottom w:val="none" w:sz="0" w:space="0" w:color="auto"/>
        <w:right w:val="none" w:sz="0" w:space="0" w:color="auto"/>
      </w:divBdr>
      <w:divsChild>
        <w:div w:id="2143301053">
          <w:marLeft w:val="0"/>
          <w:marRight w:val="0"/>
          <w:marTop w:val="0"/>
          <w:marBottom w:val="0"/>
          <w:divBdr>
            <w:top w:val="none" w:sz="0" w:space="0" w:color="auto"/>
            <w:left w:val="none" w:sz="0" w:space="0" w:color="auto"/>
            <w:bottom w:val="none" w:sz="0" w:space="0" w:color="auto"/>
            <w:right w:val="none" w:sz="0" w:space="0" w:color="auto"/>
          </w:divBdr>
          <w:divsChild>
            <w:div w:id="1647709068">
              <w:marLeft w:val="0"/>
              <w:marRight w:val="0"/>
              <w:marTop w:val="0"/>
              <w:marBottom w:val="0"/>
              <w:divBdr>
                <w:top w:val="none" w:sz="0" w:space="0" w:color="auto"/>
                <w:left w:val="none" w:sz="0" w:space="0" w:color="auto"/>
                <w:bottom w:val="none" w:sz="0" w:space="0" w:color="auto"/>
                <w:right w:val="none" w:sz="0" w:space="0" w:color="auto"/>
              </w:divBdr>
            </w:div>
          </w:divsChild>
        </w:div>
        <w:div w:id="591159691">
          <w:marLeft w:val="0"/>
          <w:marRight w:val="0"/>
          <w:marTop w:val="0"/>
          <w:marBottom w:val="0"/>
          <w:divBdr>
            <w:top w:val="none" w:sz="0" w:space="0" w:color="auto"/>
            <w:left w:val="none" w:sz="0" w:space="0" w:color="auto"/>
            <w:bottom w:val="none" w:sz="0" w:space="0" w:color="auto"/>
            <w:right w:val="none" w:sz="0" w:space="0" w:color="auto"/>
          </w:divBdr>
          <w:divsChild>
            <w:div w:id="819618900">
              <w:marLeft w:val="0"/>
              <w:marRight w:val="0"/>
              <w:marTop w:val="0"/>
              <w:marBottom w:val="0"/>
              <w:divBdr>
                <w:top w:val="none" w:sz="0" w:space="0" w:color="auto"/>
                <w:left w:val="none" w:sz="0" w:space="0" w:color="auto"/>
                <w:bottom w:val="none" w:sz="0" w:space="0" w:color="auto"/>
                <w:right w:val="none" w:sz="0" w:space="0" w:color="auto"/>
              </w:divBdr>
            </w:div>
          </w:divsChild>
        </w:div>
        <w:div w:id="1665739478">
          <w:marLeft w:val="0"/>
          <w:marRight w:val="0"/>
          <w:marTop w:val="0"/>
          <w:marBottom w:val="0"/>
          <w:divBdr>
            <w:top w:val="none" w:sz="0" w:space="0" w:color="auto"/>
            <w:left w:val="none" w:sz="0" w:space="0" w:color="auto"/>
            <w:bottom w:val="none" w:sz="0" w:space="0" w:color="auto"/>
            <w:right w:val="none" w:sz="0" w:space="0" w:color="auto"/>
          </w:divBdr>
          <w:divsChild>
            <w:div w:id="1162550603">
              <w:marLeft w:val="0"/>
              <w:marRight w:val="0"/>
              <w:marTop w:val="0"/>
              <w:marBottom w:val="0"/>
              <w:divBdr>
                <w:top w:val="none" w:sz="0" w:space="0" w:color="auto"/>
                <w:left w:val="none" w:sz="0" w:space="0" w:color="auto"/>
                <w:bottom w:val="none" w:sz="0" w:space="0" w:color="auto"/>
                <w:right w:val="none" w:sz="0" w:space="0" w:color="auto"/>
              </w:divBdr>
            </w:div>
          </w:divsChild>
        </w:div>
        <w:div w:id="252325090">
          <w:marLeft w:val="0"/>
          <w:marRight w:val="0"/>
          <w:marTop w:val="0"/>
          <w:marBottom w:val="0"/>
          <w:divBdr>
            <w:top w:val="none" w:sz="0" w:space="0" w:color="auto"/>
            <w:left w:val="none" w:sz="0" w:space="0" w:color="auto"/>
            <w:bottom w:val="none" w:sz="0" w:space="0" w:color="auto"/>
            <w:right w:val="none" w:sz="0" w:space="0" w:color="auto"/>
          </w:divBdr>
          <w:divsChild>
            <w:div w:id="13024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728962">
      <w:bodyDiv w:val="1"/>
      <w:marLeft w:val="0"/>
      <w:marRight w:val="0"/>
      <w:marTop w:val="0"/>
      <w:marBottom w:val="0"/>
      <w:divBdr>
        <w:top w:val="none" w:sz="0" w:space="0" w:color="auto"/>
        <w:left w:val="none" w:sz="0" w:space="0" w:color="auto"/>
        <w:bottom w:val="none" w:sz="0" w:space="0" w:color="auto"/>
        <w:right w:val="none" w:sz="0" w:space="0" w:color="auto"/>
      </w:divBdr>
    </w:div>
    <w:div w:id="2080979831">
      <w:bodyDiv w:val="1"/>
      <w:marLeft w:val="0"/>
      <w:marRight w:val="0"/>
      <w:marTop w:val="0"/>
      <w:marBottom w:val="0"/>
      <w:divBdr>
        <w:top w:val="none" w:sz="0" w:space="0" w:color="auto"/>
        <w:left w:val="none" w:sz="0" w:space="0" w:color="auto"/>
        <w:bottom w:val="none" w:sz="0" w:space="0" w:color="auto"/>
        <w:right w:val="none" w:sz="0" w:space="0" w:color="auto"/>
      </w:divBdr>
      <w:divsChild>
        <w:div w:id="1672367660">
          <w:blockQuote w:val="1"/>
          <w:marLeft w:val="720"/>
          <w:marRight w:val="720"/>
          <w:marTop w:val="100"/>
          <w:marBottom w:val="100"/>
          <w:divBdr>
            <w:top w:val="none" w:sz="0" w:space="0" w:color="auto"/>
            <w:left w:val="none" w:sz="0" w:space="0" w:color="auto"/>
            <w:bottom w:val="none" w:sz="0" w:space="0" w:color="auto"/>
            <w:right w:val="none" w:sz="0" w:space="0" w:color="auto"/>
          </w:divBdr>
        </w:div>
        <w:div w:id="351685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642553">
      <w:bodyDiv w:val="1"/>
      <w:marLeft w:val="0"/>
      <w:marRight w:val="0"/>
      <w:marTop w:val="0"/>
      <w:marBottom w:val="0"/>
      <w:divBdr>
        <w:top w:val="none" w:sz="0" w:space="0" w:color="auto"/>
        <w:left w:val="none" w:sz="0" w:space="0" w:color="auto"/>
        <w:bottom w:val="none" w:sz="0" w:space="0" w:color="auto"/>
        <w:right w:val="none" w:sz="0" w:space="0" w:color="auto"/>
      </w:divBdr>
      <w:divsChild>
        <w:div w:id="828790069">
          <w:marLeft w:val="0"/>
          <w:marRight w:val="0"/>
          <w:marTop w:val="0"/>
          <w:marBottom w:val="0"/>
          <w:divBdr>
            <w:top w:val="none" w:sz="0" w:space="0" w:color="auto"/>
            <w:left w:val="none" w:sz="0" w:space="0" w:color="auto"/>
            <w:bottom w:val="none" w:sz="0" w:space="0" w:color="auto"/>
            <w:right w:val="none" w:sz="0" w:space="0" w:color="auto"/>
          </w:divBdr>
          <w:divsChild>
            <w:div w:id="1770345182">
              <w:marLeft w:val="0"/>
              <w:marRight w:val="0"/>
              <w:marTop w:val="0"/>
              <w:marBottom w:val="0"/>
              <w:divBdr>
                <w:top w:val="none" w:sz="0" w:space="0" w:color="auto"/>
                <w:left w:val="none" w:sz="0" w:space="0" w:color="auto"/>
                <w:bottom w:val="none" w:sz="0" w:space="0" w:color="auto"/>
                <w:right w:val="none" w:sz="0" w:space="0" w:color="auto"/>
              </w:divBdr>
            </w:div>
          </w:divsChild>
        </w:div>
        <w:div w:id="694385999">
          <w:marLeft w:val="0"/>
          <w:marRight w:val="0"/>
          <w:marTop w:val="0"/>
          <w:marBottom w:val="0"/>
          <w:divBdr>
            <w:top w:val="none" w:sz="0" w:space="0" w:color="auto"/>
            <w:left w:val="none" w:sz="0" w:space="0" w:color="auto"/>
            <w:bottom w:val="none" w:sz="0" w:space="0" w:color="auto"/>
            <w:right w:val="none" w:sz="0" w:space="0" w:color="auto"/>
          </w:divBdr>
          <w:divsChild>
            <w:div w:id="90126294">
              <w:marLeft w:val="0"/>
              <w:marRight w:val="0"/>
              <w:marTop w:val="0"/>
              <w:marBottom w:val="0"/>
              <w:divBdr>
                <w:top w:val="none" w:sz="0" w:space="0" w:color="auto"/>
                <w:left w:val="none" w:sz="0" w:space="0" w:color="auto"/>
                <w:bottom w:val="none" w:sz="0" w:space="0" w:color="auto"/>
                <w:right w:val="none" w:sz="0" w:space="0" w:color="auto"/>
              </w:divBdr>
            </w:div>
          </w:divsChild>
        </w:div>
        <w:div w:id="793136321">
          <w:marLeft w:val="0"/>
          <w:marRight w:val="0"/>
          <w:marTop w:val="0"/>
          <w:marBottom w:val="0"/>
          <w:divBdr>
            <w:top w:val="none" w:sz="0" w:space="0" w:color="auto"/>
            <w:left w:val="none" w:sz="0" w:space="0" w:color="auto"/>
            <w:bottom w:val="none" w:sz="0" w:space="0" w:color="auto"/>
            <w:right w:val="none" w:sz="0" w:space="0" w:color="auto"/>
          </w:divBdr>
          <w:divsChild>
            <w:div w:id="635988777">
              <w:marLeft w:val="0"/>
              <w:marRight w:val="0"/>
              <w:marTop w:val="0"/>
              <w:marBottom w:val="0"/>
              <w:divBdr>
                <w:top w:val="none" w:sz="0" w:space="0" w:color="auto"/>
                <w:left w:val="none" w:sz="0" w:space="0" w:color="auto"/>
                <w:bottom w:val="none" w:sz="0" w:space="0" w:color="auto"/>
                <w:right w:val="none" w:sz="0" w:space="0" w:color="auto"/>
              </w:divBdr>
            </w:div>
          </w:divsChild>
        </w:div>
        <w:div w:id="29306717">
          <w:marLeft w:val="0"/>
          <w:marRight w:val="0"/>
          <w:marTop w:val="0"/>
          <w:marBottom w:val="0"/>
          <w:divBdr>
            <w:top w:val="none" w:sz="0" w:space="0" w:color="auto"/>
            <w:left w:val="none" w:sz="0" w:space="0" w:color="auto"/>
            <w:bottom w:val="none" w:sz="0" w:space="0" w:color="auto"/>
            <w:right w:val="none" w:sz="0" w:space="0" w:color="auto"/>
          </w:divBdr>
          <w:divsChild>
            <w:div w:id="558173231">
              <w:marLeft w:val="0"/>
              <w:marRight w:val="0"/>
              <w:marTop w:val="0"/>
              <w:marBottom w:val="0"/>
              <w:divBdr>
                <w:top w:val="none" w:sz="0" w:space="0" w:color="auto"/>
                <w:left w:val="none" w:sz="0" w:space="0" w:color="auto"/>
                <w:bottom w:val="none" w:sz="0" w:space="0" w:color="auto"/>
                <w:right w:val="none" w:sz="0" w:space="0" w:color="auto"/>
              </w:divBdr>
            </w:div>
          </w:divsChild>
        </w:div>
        <w:div w:id="1581598862">
          <w:marLeft w:val="0"/>
          <w:marRight w:val="0"/>
          <w:marTop w:val="0"/>
          <w:marBottom w:val="0"/>
          <w:divBdr>
            <w:top w:val="none" w:sz="0" w:space="0" w:color="auto"/>
            <w:left w:val="none" w:sz="0" w:space="0" w:color="auto"/>
            <w:bottom w:val="none" w:sz="0" w:space="0" w:color="auto"/>
            <w:right w:val="none" w:sz="0" w:space="0" w:color="auto"/>
          </w:divBdr>
          <w:divsChild>
            <w:div w:id="45689638">
              <w:marLeft w:val="0"/>
              <w:marRight w:val="0"/>
              <w:marTop w:val="0"/>
              <w:marBottom w:val="0"/>
              <w:divBdr>
                <w:top w:val="none" w:sz="0" w:space="0" w:color="auto"/>
                <w:left w:val="none" w:sz="0" w:space="0" w:color="auto"/>
                <w:bottom w:val="none" w:sz="0" w:space="0" w:color="auto"/>
                <w:right w:val="none" w:sz="0" w:space="0" w:color="auto"/>
              </w:divBdr>
            </w:div>
          </w:divsChild>
        </w:div>
        <w:div w:id="228541536">
          <w:marLeft w:val="0"/>
          <w:marRight w:val="0"/>
          <w:marTop w:val="0"/>
          <w:marBottom w:val="0"/>
          <w:divBdr>
            <w:top w:val="none" w:sz="0" w:space="0" w:color="auto"/>
            <w:left w:val="none" w:sz="0" w:space="0" w:color="auto"/>
            <w:bottom w:val="none" w:sz="0" w:space="0" w:color="auto"/>
            <w:right w:val="none" w:sz="0" w:space="0" w:color="auto"/>
          </w:divBdr>
          <w:divsChild>
            <w:div w:id="1347439478">
              <w:marLeft w:val="0"/>
              <w:marRight w:val="0"/>
              <w:marTop w:val="0"/>
              <w:marBottom w:val="0"/>
              <w:divBdr>
                <w:top w:val="none" w:sz="0" w:space="0" w:color="auto"/>
                <w:left w:val="none" w:sz="0" w:space="0" w:color="auto"/>
                <w:bottom w:val="none" w:sz="0" w:space="0" w:color="auto"/>
                <w:right w:val="none" w:sz="0" w:space="0" w:color="auto"/>
              </w:divBdr>
            </w:div>
          </w:divsChild>
        </w:div>
        <w:div w:id="1093819383">
          <w:marLeft w:val="0"/>
          <w:marRight w:val="0"/>
          <w:marTop w:val="0"/>
          <w:marBottom w:val="0"/>
          <w:divBdr>
            <w:top w:val="none" w:sz="0" w:space="0" w:color="auto"/>
            <w:left w:val="none" w:sz="0" w:space="0" w:color="auto"/>
            <w:bottom w:val="none" w:sz="0" w:space="0" w:color="auto"/>
            <w:right w:val="none" w:sz="0" w:space="0" w:color="auto"/>
          </w:divBdr>
          <w:divsChild>
            <w:div w:id="1384520604">
              <w:marLeft w:val="0"/>
              <w:marRight w:val="0"/>
              <w:marTop w:val="0"/>
              <w:marBottom w:val="0"/>
              <w:divBdr>
                <w:top w:val="none" w:sz="0" w:space="0" w:color="auto"/>
                <w:left w:val="none" w:sz="0" w:space="0" w:color="auto"/>
                <w:bottom w:val="none" w:sz="0" w:space="0" w:color="auto"/>
                <w:right w:val="none" w:sz="0" w:space="0" w:color="auto"/>
              </w:divBdr>
            </w:div>
          </w:divsChild>
        </w:div>
        <w:div w:id="1653562997">
          <w:marLeft w:val="0"/>
          <w:marRight w:val="0"/>
          <w:marTop w:val="0"/>
          <w:marBottom w:val="0"/>
          <w:divBdr>
            <w:top w:val="none" w:sz="0" w:space="0" w:color="auto"/>
            <w:left w:val="none" w:sz="0" w:space="0" w:color="auto"/>
            <w:bottom w:val="none" w:sz="0" w:space="0" w:color="auto"/>
            <w:right w:val="none" w:sz="0" w:space="0" w:color="auto"/>
          </w:divBdr>
          <w:divsChild>
            <w:div w:id="1520195789">
              <w:marLeft w:val="0"/>
              <w:marRight w:val="0"/>
              <w:marTop w:val="0"/>
              <w:marBottom w:val="0"/>
              <w:divBdr>
                <w:top w:val="none" w:sz="0" w:space="0" w:color="auto"/>
                <w:left w:val="none" w:sz="0" w:space="0" w:color="auto"/>
                <w:bottom w:val="none" w:sz="0" w:space="0" w:color="auto"/>
                <w:right w:val="none" w:sz="0" w:space="0" w:color="auto"/>
              </w:divBdr>
            </w:div>
          </w:divsChild>
        </w:div>
        <w:div w:id="1977908526">
          <w:marLeft w:val="0"/>
          <w:marRight w:val="0"/>
          <w:marTop w:val="0"/>
          <w:marBottom w:val="0"/>
          <w:divBdr>
            <w:top w:val="none" w:sz="0" w:space="0" w:color="auto"/>
            <w:left w:val="none" w:sz="0" w:space="0" w:color="auto"/>
            <w:bottom w:val="none" w:sz="0" w:space="0" w:color="auto"/>
            <w:right w:val="none" w:sz="0" w:space="0" w:color="auto"/>
          </w:divBdr>
          <w:divsChild>
            <w:div w:id="1781072092">
              <w:marLeft w:val="0"/>
              <w:marRight w:val="0"/>
              <w:marTop w:val="0"/>
              <w:marBottom w:val="0"/>
              <w:divBdr>
                <w:top w:val="none" w:sz="0" w:space="0" w:color="auto"/>
                <w:left w:val="none" w:sz="0" w:space="0" w:color="auto"/>
                <w:bottom w:val="none" w:sz="0" w:space="0" w:color="auto"/>
                <w:right w:val="none" w:sz="0" w:space="0" w:color="auto"/>
              </w:divBdr>
            </w:div>
          </w:divsChild>
        </w:div>
        <w:div w:id="750810646">
          <w:marLeft w:val="0"/>
          <w:marRight w:val="0"/>
          <w:marTop w:val="0"/>
          <w:marBottom w:val="0"/>
          <w:divBdr>
            <w:top w:val="none" w:sz="0" w:space="0" w:color="auto"/>
            <w:left w:val="none" w:sz="0" w:space="0" w:color="auto"/>
            <w:bottom w:val="none" w:sz="0" w:space="0" w:color="auto"/>
            <w:right w:val="none" w:sz="0" w:space="0" w:color="auto"/>
          </w:divBdr>
          <w:divsChild>
            <w:div w:id="68282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112864">
      <w:bodyDiv w:val="1"/>
      <w:marLeft w:val="0"/>
      <w:marRight w:val="0"/>
      <w:marTop w:val="0"/>
      <w:marBottom w:val="0"/>
      <w:divBdr>
        <w:top w:val="none" w:sz="0" w:space="0" w:color="auto"/>
        <w:left w:val="none" w:sz="0" w:space="0" w:color="auto"/>
        <w:bottom w:val="none" w:sz="0" w:space="0" w:color="auto"/>
        <w:right w:val="none" w:sz="0" w:space="0" w:color="auto"/>
      </w:divBdr>
    </w:div>
    <w:div w:id="21337458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59</Pages>
  <Words>10977</Words>
  <Characters>62569</Characters>
  <Application>Microsoft Office Word</Application>
  <DocSecurity>0</DocSecurity>
  <Lines>521</Lines>
  <Paragraphs>146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Shodri</cp:lastModifiedBy>
  <cp:revision>2</cp:revision>
  <cp:lastPrinted>2026-07-17T16:02:00Z</cp:lastPrinted>
  <dcterms:created xsi:type="dcterms:W3CDTF">2026-07-17T20:11:00Z</dcterms:created>
  <dcterms:modified xsi:type="dcterms:W3CDTF">2026-07-17T20:11:00Z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