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rsidP="0024206B">
      <w:pPr>
        <w:spacing w:line="276"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24206B">
      <w:pPr>
        <w:spacing w:line="276"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كلية الإدارة</w:t>
      </w:r>
      <w:bookmarkStart w:id="0" w:name="_GoBack"/>
      <w:bookmarkEnd w:id="0"/>
      <w:r w:rsidRPr="001902DB">
        <w:rPr>
          <w:rFonts w:ascii="Sakkal Majalla" w:hAnsi="Sakkal Majalla" w:cs="Sakkal Majalla"/>
          <w:b/>
          <w:bCs/>
          <w:sz w:val="28"/>
          <w:szCs w:val="28"/>
          <w:rtl/>
          <w:lang w:bidi="ar-EG"/>
        </w:rPr>
        <w:t xml:space="preserve"> </w:t>
      </w:r>
    </w:p>
    <w:p w14:paraId="0217C513" w14:textId="201793B3" w:rsidR="009125CE" w:rsidRPr="009125CE" w:rsidRDefault="009125CE" w:rsidP="00CF1EDF">
      <w:pPr>
        <w:spacing w:line="276"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CF1EDF">
        <w:rPr>
          <w:rFonts w:ascii="Sakkal Majalla" w:hAnsi="Sakkal Majalla" w:cs="Sakkal Majalla" w:hint="cs"/>
          <w:b/>
          <w:bCs/>
          <w:sz w:val="28"/>
          <w:szCs w:val="28"/>
          <w:rtl/>
          <w:lang w:bidi="ar-EG"/>
        </w:rPr>
        <w:t xml:space="preserve">ماجستير إدارة مشاريع </w:t>
      </w:r>
    </w:p>
    <w:p w14:paraId="11A91486" w14:textId="77777777" w:rsidR="009125CE" w:rsidRPr="009125CE" w:rsidRDefault="009125CE" w:rsidP="0024206B">
      <w:pPr>
        <w:spacing w:line="276" w:lineRule="auto"/>
        <w:rPr>
          <w:rFonts w:ascii="Sakkal Majalla" w:hAnsi="Sakkal Majalla" w:cs="Sakkal Majalla"/>
          <w:sz w:val="28"/>
          <w:szCs w:val="28"/>
          <w:rtl/>
          <w:lang w:bidi="ar-EG"/>
        </w:rPr>
      </w:pPr>
    </w:p>
    <w:p w14:paraId="3A7BF367" w14:textId="77777777" w:rsidR="009125CE" w:rsidRPr="009125CE" w:rsidRDefault="009125CE" w:rsidP="0024206B">
      <w:pPr>
        <w:spacing w:line="276" w:lineRule="auto"/>
        <w:rPr>
          <w:rFonts w:ascii="Sakkal Majalla" w:hAnsi="Sakkal Majalla" w:cs="Sakkal Majalla"/>
          <w:sz w:val="28"/>
          <w:szCs w:val="28"/>
          <w:rtl/>
          <w:lang w:bidi="ar-EG"/>
        </w:rPr>
      </w:pPr>
    </w:p>
    <w:p w14:paraId="5F6542BF" w14:textId="77777777" w:rsidR="009125CE" w:rsidRPr="009125CE" w:rsidRDefault="009125CE" w:rsidP="0024206B">
      <w:pPr>
        <w:spacing w:line="276" w:lineRule="auto"/>
        <w:rPr>
          <w:rFonts w:ascii="Sakkal Majalla" w:hAnsi="Sakkal Majalla" w:cs="Sakkal Majalla"/>
          <w:sz w:val="28"/>
          <w:szCs w:val="28"/>
          <w:rtl/>
          <w:lang w:bidi="ar-EG"/>
        </w:rPr>
      </w:pPr>
    </w:p>
    <w:p w14:paraId="08401F45" w14:textId="68A2D4DF" w:rsidR="009125CE" w:rsidRPr="001902DB" w:rsidRDefault="00A74F76" w:rsidP="0024206B">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32F19A4" w14:textId="7CD03A65" w:rsidR="009125CE" w:rsidRPr="00400E6C" w:rsidRDefault="00400E6C" w:rsidP="0024206B">
      <w:pPr>
        <w:spacing w:line="276" w:lineRule="auto"/>
        <w:jc w:val="center"/>
        <w:rPr>
          <w:rFonts w:ascii="Simplified Arabic" w:hAnsi="Simplified Arabic" w:cs="Simplified Arabic"/>
          <w:b/>
          <w:bCs/>
          <w:sz w:val="42"/>
          <w:szCs w:val="42"/>
          <w:rtl/>
          <w:lang w:bidi="ar-EG"/>
        </w:rPr>
      </w:pPr>
      <w:r w:rsidRPr="00400E6C">
        <w:rPr>
          <w:rFonts w:ascii="Simplified Arabic" w:hAnsi="Simplified Arabic" w:cs="Simplified Arabic"/>
          <w:b/>
          <w:bCs/>
          <w:sz w:val="42"/>
          <w:szCs w:val="42"/>
          <w:rtl/>
          <w:lang w:bidi="ar-EG"/>
        </w:rPr>
        <w:t>تأثير مشروع توطين الكوادر الصحية على استقرار القوى العاملة في المستشفيات الربحية بالمملكة العربية السعودية</w:t>
      </w:r>
    </w:p>
    <w:p w14:paraId="0EB57E30" w14:textId="77777777" w:rsidR="009125CE" w:rsidRPr="001902DB" w:rsidRDefault="009125CE" w:rsidP="0024206B">
      <w:pPr>
        <w:spacing w:line="276" w:lineRule="auto"/>
        <w:jc w:val="center"/>
        <w:rPr>
          <w:rFonts w:ascii="Sakkal Majalla" w:hAnsi="Sakkal Majalla" w:cs="Sakkal Majalla"/>
          <w:b/>
          <w:bCs/>
          <w:sz w:val="28"/>
          <w:szCs w:val="28"/>
          <w:rtl/>
          <w:lang w:bidi="ar-EG"/>
        </w:rPr>
      </w:pPr>
    </w:p>
    <w:p w14:paraId="751A7E65" w14:textId="6D872A85" w:rsidR="009125CE" w:rsidRPr="001902DB" w:rsidRDefault="009125CE" w:rsidP="0024206B">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74BCB7C" w:rsidR="009125CE" w:rsidRPr="001902DB" w:rsidRDefault="00BF15FF" w:rsidP="0024206B">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عيده عبدالرحمن المطيري </w:t>
      </w:r>
    </w:p>
    <w:p w14:paraId="3D3CBDF8" w14:textId="77777777" w:rsidR="009125CE" w:rsidRPr="001902DB" w:rsidRDefault="009125CE" w:rsidP="0024206B">
      <w:pPr>
        <w:spacing w:line="276" w:lineRule="auto"/>
        <w:jc w:val="center"/>
        <w:rPr>
          <w:rFonts w:ascii="Sakkal Majalla" w:hAnsi="Sakkal Majalla" w:cs="Sakkal Majalla"/>
          <w:b/>
          <w:bCs/>
          <w:sz w:val="28"/>
          <w:szCs w:val="28"/>
          <w:rtl/>
          <w:lang w:bidi="ar-EG"/>
        </w:rPr>
      </w:pPr>
    </w:p>
    <w:p w14:paraId="58D6152F" w14:textId="77777777" w:rsidR="009125CE" w:rsidRPr="001902DB" w:rsidRDefault="009125CE" w:rsidP="0024206B">
      <w:pPr>
        <w:spacing w:line="276" w:lineRule="auto"/>
        <w:jc w:val="center"/>
        <w:rPr>
          <w:rFonts w:ascii="Sakkal Majalla" w:hAnsi="Sakkal Majalla" w:cs="Sakkal Majalla"/>
          <w:b/>
          <w:bCs/>
          <w:sz w:val="28"/>
          <w:szCs w:val="28"/>
          <w:rtl/>
          <w:lang w:bidi="ar-EG"/>
        </w:rPr>
      </w:pPr>
    </w:p>
    <w:p w14:paraId="5F4EE2DE" w14:textId="1A92484F" w:rsidR="009125CE" w:rsidRPr="001902DB" w:rsidRDefault="009125CE" w:rsidP="0024206B">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24206B">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24206B">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24206B">
      <w:pPr>
        <w:spacing w:line="276" w:lineRule="auto"/>
        <w:jc w:val="center"/>
        <w:rPr>
          <w:rFonts w:ascii="Sakkal Majalla" w:hAnsi="Sakkal Majalla" w:cs="Sakkal Majalla"/>
          <w:b/>
          <w:bCs/>
          <w:sz w:val="28"/>
          <w:szCs w:val="28"/>
          <w:rtl/>
          <w:lang w:bidi="ar-EG"/>
        </w:rPr>
      </w:pPr>
    </w:p>
    <w:p w14:paraId="22738CC6" w14:textId="77777777" w:rsidR="009125CE" w:rsidRPr="001902DB" w:rsidRDefault="009125CE" w:rsidP="0024206B">
      <w:pPr>
        <w:spacing w:line="276" w:lineRule="auto"/>
        <w:jc w:val="center"/>
        <w:rPr>
          <w:rFonts w:ascii="Sakkal Majalla" w:hAnsi="Sakkal Majalla" w:cs="Sakkal Majalla"/>
          <w:b/>
          <w:bCs/>
          <w:sz w:val="28"/>
          <w:szCs w:val="28"/>
          <w:rtl/>
          <w:lang w:bidi="ar-EG"/>
        </w:rPr>
      </w:pPr>
    </w:p>
    <w:p w14:paraId="14480418" w14:textId="78A6C3AC" w:rsidR="009125CE" w:rsidRPr="001902DB" w:rsidRDefault="009125CE" w:rsidP="0024206B">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2A67998" w:rsidR="009125CE" w:rsidRPr="001902DB" w:rsidRDefault="009125CE" w:rsidP="00BF15FF">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BF15FF">
        <w:rPr>
          <w:rFonts w:ascii="Sakkal Majalla" w:hAnsi="Sakkal Majalla" w:cs="Sakkal Majalla" w:hint="cs"/>
          <w:b/>
          <w:bCs/>
          <w:sz w:val="28"/>
          <w:szCs w:val="28"/>
          <w:rtl/>
          <w:lang w:bidi="ar-EG"/>
        </w:rPr>
        <w:t>6</w:t>
      </w:r>
    </w:p>
    <w:p w14:paraId="1E1BA895" w14:textId="77777777" w:rsidR="009D5CB3" w:rsidRDefault="009D5CB3" w:rsidP="0024206B">
      <w:pPr>
        <w:spacing w:line="276" w:lineRule="auto"/>
        <w:rPr>
          <w:rFonts w:ascii="Sakkal Majalla" w:hAnsi="Sakkal Majalla" w:cs="Sakkal Majalla"/>
          <w:b/>
          <w:bCs/>
          <w:sz w:val="28"/>
          <w:szCs w:val="28"/>
          <w:rtl/>
          <w:lang w:bidi="ar-EG"/>
        </w:rPr>
      </w:pPr>
    </w:p>
    <w:p w14:paraId="035BF540" w14:textId="14766C0B" w:rsidR="009125CE" w:rsidRDefault="00A74F76" w:rsidP="0024206B">
      <w:pPr>
        <w:spacing w:line="276" w:lineRule="auto"/>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2AF75F62" w14:textId="35865ACD" w:rsidR="006D19FC" w:rsidRPr="00BF15FF" w:rsidRDefault="006D19FC" w:rsidP="006D19FC">
      <w:pPr>
        <w:spacing w:line="276" w:lineRule="auto"/>
        <w:jc w:val="lowKashida"/>
        <w:rPr>
          <w:rFonts w:ascii="Simplified Arabic" w:hAnsi="Simplified Arabic" w:cs="Simplified Arabic"/>
          <w:sz w:val="28"/>
          <w:szCs w:val="28"/>
          <w:rtl/>
          <w:lang w:bidi="ar-EG"/>
        </w:rPr>
      </w:pPr>
      <w:r w:rsidRPr="00BF15FF">
        <w:rPr>
          <w:rFonts w:ascii="Simplified Arabic" w:hAnsi="Simplified Arabic" w:cs="Simplified Arabic"/>
          <w:sz w:val="28"/>
          <w:szCs w:val="28"/>
          <w:rtl/>
          <w:lang w:bidi="ar-EG"/>
        </w:rPr>
        <w:t>يعد القطاع الصحي في المملكة العربية السعودية أحد القطاعات الاستراتيجية المحورية التي تحظى باهتمام بالغ ضمن مستهدفات رؤية المملكة 2030، لما له من دور جوهري في تحسين جودة الحياة، وتعزيز التنمية البشرية، وبناء مجتمع صحي ومنتج. وقد ركزت الرؤية على تطوير الموارد البشرية الوطنية بوصفها ركيزة أساسية لتحقيق التحول المؤسسي والاستدامة في مختلف القطاعات، وفي مقدمتها القطاع الصحي الذي يعتمد بدرجة كبيرة على كفاءة واستقرار القوى العاملة الصحية (الشيخ وآخرون، 2024).</w:t>
      </w:r>
    </w:p>
    <w:p w14:paraId="45AC40EF" w14:textId="5149B8D7" w:rsidR="006D19FC" w:rsidRPr="00BF15FF" w:rsidRDefault="006D19FC" w:rsidP="006D19FC">
      <w:pPr>
        <w:spacing w:line="276" w:lineRule="auto"/>
        <w:jc w:val="lowKashida"/>
        <w:rPr>
          <w:rFonts w:ascii="Simplified Arabic" w:hAnsi="Simplified Arabic" w:cs="Simplified Arabic"/>
          <w:sz w:val="28"/>
          <w:szCs w:val="28"/>
          <w:rtl/>
          <w:lang w:bidi="ar-EG"/>
        </w:rPr>
      </w:pPr>
      <w:r w:rsidRPr="00BF15FF">
        <w:rPr>
          <w:rFonts w:ascii="Simplified Arabic" w:hAnsi="Simplified Arabic" w:cs="Simplified Arabic"/>
          <w:sz w:val="28"/>
          <w:szCs w:val="28"/>
          <w:rtl/>
          <w:lang w:bidi="ar-EG"/>
        </w:rPr>
        <w:t>وفي هذا السياق، برز مشروع توطين الكوادر الصحية كأحد السياسات الوطنية الهادفة إلى تقليل الاعتماد على العمالة الوافدة، وتعزيز مشاركة الكفاءات الوطنية في تقديم الخدمات الصحية، بما يحقق الأمن الوظيفي، ويرفع كفاءة الأداء المؤسسي، ويدعم استدامة سوق العمل الصحي. ويستند هذا المشروع إلى فرضية مفادها أن توطين الوظائف الصحية لا يقتصر على الإحلال العددي، بل يمتد ليشمل تحسين بيئة العمل، وبناء المسارات المهنية، وتعزيز الرضا والاستقرار الوظيفي للعاملين الوطنيين (الجمعة وفرضي، 2024).</w:t>
      </w:r>
    </w:p>
    <w:p w14:paraId="54F5C8C6" w14:textId="0BED4D7D" w:rsidR="006D19FC" w:rsidRPr="00BF15FF" w:rsidRDefault="006D19FC" w:rsidP="006D19FC">
      <w:pPr>
        <w:spacing w:line="276" w:lineRule="auto"/>
        <w:jc w:val="lowKashida"/>
        <w:rPr>
          <w:rFonts w:ascii="Simplified Arabic" w:hAnsi="Simplified Arabic" w:cs="Simplified Arabic"/>
          <w:sz w:val="28"/>
          <w:szCs w:val="28"/>
          <w:rtl/>
          <w:lang w:bidi="ar-EG"/>
        </w:rPr>
      </w:pPr>
      <w:r w:rsidRPr="00BF15FF">
        <w:rPr>
          <w:rFonts w:ascii="Simplified Arabic" w:hAnsi="Simplified Arabic" w:cs="Simplified Arabic"/>
          <w:sz w:val="28"/>
          <w:szCs w:val="28"/>
          <w:rtl/>
          <w:lang w:bidi="ar-EG"/>
        </w:rPr>
        <w:t>إلا أن تطبيق سياسات التوطين داخل المستشفيات الربحية يطرح إشكالية بحثية مهمة، تتمثل في قدرة هذه المؤسسات على تحقيق التوازن بين متطلبات الربحية والكفاءة الاقتصادية من جهة، والالتزام بسياسات التوطين واستقرار القوى العاملة من جهة أخرى. وتشير عدد من الدراسات إلى أن المستشفيات الخاصة تواجه تحديات تتعلق بارتفاع معدلات دوران العمل، وضعف الاحتفاظ بالكوادر الصحية الوطنية، نتيجة ضغوط بيئة العمل، وعدم وضوح المسار الوظيفي، وتفاوت مستويات الأمان الوظيفي (العنزي وآخرون، 2024؛ الشهراني، 2015).</w:t>
      </w:r>
    </w:p>
    <w:p w14:paraId="74243290" w14:textId="77777777" w:rsidR="006D19FC" w:rsidRPr="00BF15FF" w:rsidRDefault="006D19FC" w:rsidP="006D19FC">
      <w:pPr>
        <w:spacing w:line="276" w:lineRule="auto"/>
        <w:jc w:val="lowKashida"/>
        <w:rPr>
          <w:rFonts w:ascii="Simplified Arabic" w:hAnsi="Simplified Arabic" w:cs="Simplified Arabic"/>
          <w:sz w:val="28"/>
          <w:szCs w:val="28"/>
          <w:rtl/>
          <w:lang w:bidi="ar-EG"/>
        </w:rPr>
      </w:pPr>
      <w:r w:rsidRPr="00BF15FF">
        <w:rPr>
          <w:rFonts w:ascii="Simplified Arabic" w:hAnsi="Simplified Arabic" w:cs="Simplified Arabic"/>
          <w:sz w:val="28"/>
          <w:szCs w:val="28"/>
          <w:rtl/>
          <w:lang w:bidi="ar-EG"/>
        </w:rPr>
        <w:t>كما أوضحت دراسات أخرى أن ضعف الاستقرار الوظيفي للعاملين في القطاع الصحي يؤثر سلبًا على جودة الرعاية الصحية، ويرفع من تكاليف التشغيل، ويحدّ من تحقيق الميزة التنافسية المستدامة للمؤسسات الصحية الربحية (أبو عرب وخنفر، 2025). وفي ضوء هذه النتائج، تبرز الحاجة إلى دراسة العلاقة بين سياسات توطين الكوادر الصحية ومؤشرات استقرار القوى العاملة داخل المستشفيات الربحية، في إطار علمي ومنهجي يراعي خصوصية البيئة التنظيمية والاقتصادية لهذا القطاع.</w:t>
      </w:r>
    </w:p>
    <w:p w14:paraId="2BB4A7F7" w14:textId="77777777" w:rsidR="006D19FC" w:rsidRPr="00BF15FF" w:rsidRDefault="006D19FC" w:rsidP="006D19FC">
      <w:pPr>
        <w:spacing w:line="276" w:lineRule="auto"/>
        <w:jc w:val="lowKashida"/>
        <w:rPr>
          <w:rFonts w:ascii="Simplified Arabic" w:hAnsi="Simplified Arabic" w:cs="Simplified Arabic"/>
          <w:sz w:val="28"/>
          <w:szCs w:val="28"/>
          <w:rtl/>
          <w:lang w:bidi="ar-EG"/>
        </w:rPr>
      </w:pPr>
    </w:p>
    <w:p w14:paraId="2C67E72C" w14:textId="4C9C66B4" w:rsidR="009125CE" w:rsidRPr="00D35AEA" w:rsidRDefault="006D19FC" w:rsidP="006D19FC">
      <w:pPr>
        <w:spacing w:line="276" w:lineRule="auto"/>
        <w:jc w:val="lowKashida"/>
        <w:rPr>
          <w:rFonts w:ascii="Simplified Arabic" w:hAnsi="Simplified Arabic" w:cs="Simplified Arabic"/>
          <w:sz w:val="28"/>
          <w:szCs w:val="28"/>
          <w:lang w:bidi="ar-EG"/>
        </w:rPr>
      </w:pPr>
      <w:r w:rsidRPr="00BF15FF">
        <w:rPr>
          <w:rFonts w:ascii="Simplified Arabic" w:hAnsi="Simplified Arabic" w:cs="Simplified Arabic"/>
          <w:sz w:val="28"/>
          <w:szCs w:val="28"/>
          <w:rtl/>
          <w:lang w:bidi="ar-EG"/>
        </w:rPr>
        <w:t>وانطلاقًا مما سبق، تهدف هذه الدراسة إلى تحليل أثر مشروع توطين الكوادر الصحية على استقرار القوى العاملة في المستشفيات الربحية بالمملكة العربية السعودية، من خلال فحص مجموعة من المتغيرات المرتبطة بالاستقرار الوظيفي، مثل الرضا الوظيفي، والانتماء التنظيمي، والأمان الوظيفي، ومعدلات دوران العمل. كما تسعى الدراسة إلى سد فجوة بحثية قائمة في الأدبيات العربية المتعلقة بتقييم سياسات التوطين في القطاع الصحي الربحي، وتقديم نتائج علمية يمكن الاستفادة منها في دعم صناع القرار، وتطوير سياسات توطين أكثر فاعلية واستدامة.</w:t>
      </w:r>
    </w:p>
    <w:p w14:paraId="40A61660" w14:textId="0B87C25A" w:rsidR="009125CE" w:rsidRDefault="00A74F76" w:rsidP="0024206B">
      <w:pPr>
        <w:spacing w:line="276" w:lineRule="auto"/>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6806F130" w14:textId="33E89EB0" w:rsidR="00881676" w:rsidRPr="00881676" w:rsidRDefault="00881676" w:rsidP="0024206B">
      <w:pPr>
        <w:spacing w:line="276" w:lineRule="auto"/>
        <w:jc w:val="lowKashida"/>
        <w:rPr>
          <w:rFonts w:ascii="Simplified Arabic" w:hAnsi="Simplified Arabic" w:cs="Simplified Arabic"/>
          <w:sz w:val="28"/>
          <w:szCs w:val="28"/>
          <w:rtl/>
          <w:lang w:bidi="ar-EG"/>
        </w:rPr>
      </w:pPr>
      <w:r w:rsidRPr="00881676">
        <w:rPr>
          <w:rFonts w:ascii="Simplified Arabic" w:hAnsi="Simplified Arabic" w:cs="Simplified Arabic"/>
          <w:sz w:val="28"/>
          <w:szCs w:val="28"/>
          <w:rtl/>
          <w:lang w:bidi="ar-EG"/>
        </w:rPr>
        <w:t>رغم ما حققه مشروع توطين الكوادر الصحية من إنجازات ملموسة في زيادة نسبة مشاركة الكفاءات الوطنية في القطاع الصحي بالمملكة العربية السعودية، إلا أن تطبيقه داخل المستشفيات الربحية ما زال يواجه مجموعة من التحديات البنيوية والتنظيمية التي قد تضعف من أثره على المدى البعيد</w:t>
      </w:r>
      <w:r w:rsidR="00B6497D">
        <w:rPr>
          <w:rFonts w:ascii="Simplified Arabic" w:hAnsi="Simplified Arabic" w:cs="Simplified Arabic" w:hint="cs"/>
          <w:sz w:val="28"/>
          <w:szCs w:val="28"/>
          <w:rtl/>
          <w:lang w:bidi="ar-EG"/>
        </w:rPr>
        <w:t>،</w:t>
      </w:r>
      <w:r w:rsidRPr="00881676">
        <w:rPr>
          <w:rFonts w:ascii="Simplified Arabic" w:hAnsi="Simplified Arabic" w:cs="Simplified Arabic"/>
          <w:sz w:val="28"/>
          <w:szCs w:val="28"/>
          <w:rtl/>
          <w:lang w:bidi="ar-EG"/>
        </w:rPr>
        <w:t xml:space="preserve"> فهذه المستشفيات، بحكم طبيعتها الاقتصادية، تسعى إلى تحقيق التوازن بين متطلبات الربحية والالتزام بسياسات التوطين، وهو ما يجعلها تواجه معادلة صعبة تتمثل في ضرورة خفض تكاليف التشغيل من جهة، وضمان جودة الخدمات الصحية وكفاءة الأداء من جهة أخرى</w:t>
      </w:r>
      <w:r w:rsidR="00B6497D">
        <w:rPr>
          <w:rFonts w:ascii="Simplified Arabic" w:hAnsi="Simplified Arabic" w:cs="Simplified Arabic" w:hint="cs"/>
          <w:sz w:val="28"/>
          <w:szCs w:val="28"/>
          <w:rtl/>
          <w:lang w:bidi="ar-EG"/>
        </w:rPr>
        <w:t>،</w:t>
      </w:r>
      <w:r w:rsidRPr="00881676">
        <w:rPr>
          <w:rFonts w:ascii="Simplified Arabic" w:hAnsi="Simplified Arabic" w:cs="Simplified Arabic"/>
          <w:sz w:val="28"/>
          <w:szCs w:val="28"/>
          <w:rtl/>
          <w:lang w:bidi="ar-EG"/>
        </w:rPr>
        <w:t xml:space="preserve"> وغالبًا ما يؤدي هذا التوازن الدقيق إلى ضغوط على إدارات الموارد البشرية، خاصة عند محاولة استقطاب كوادر وطنية مؤهلة والمحافظة عليها في ظل المنافسة مع المؤسسات الصحية الحكومية وشبه الحكومية التي قد توفر بيئات عمل أكثر استقرارًا وأمانًا وظيفيًا.</w:t>
      </w:r>
    </w:p>
    <w:p w14:paraId="0A10AE8F" w14:textId="652A0538" w:rsidR="00881676" w:rsidRPr="00881676" w:rsidRDefault="00881676" w:rsidP="0024206B">
      <w:pPr>
        <w:spacing w:line="276" w:lineRule="auto"/>
        <w:jc w:val="lowKashida"/>
        <w:rPr>
          <w:rFonts w:ascii="Simplified Arabic" w:hAnsi="Simplified Arabic" w:cs="Simplified Arabic"/>
          <w:sz w:val="28"/>
          <w:szCs w:val="28"/>
          <w:rtl/>
          <w:lang w:bidi="ar-EG"/>
        </w:rPr>
      </w:pPr>
      <w:r w:rsidRPr="00881676">
        <w:rPr>
          <w:rFonts w:ascii="Simplified Arabic" w:hAnsi="Simplified Arabic" w:cs="Simplified Arabic"/>
          <w:sz w:val="28"/>
          <w:szCs w:val="28"/>
          <w:rtl/>
          <w:lang w:bidi="ar-EG"/>
        </w:rPr>
        <w:t>وتبرز إحدى أهم الإشكاليات في أن نقص الخبرة المتراكمة لدى بعض الكفاءات الوطنية الجديدة داخل المستشفيات الربحية قد يؤدي إلى فجوات في الأداء أو إلى زيادة الأعباء الإدارية على فرق العمل القائمة، مما ينعكس سلبًا على مستوى الرضا الوظيفي ويؤدي إلى ارتفاع معدلات الدوران الوظيفي</w:t>
      </w:r>
      <w:r w:rsidR="00B6497D">
        <w:rPr>
          <w:rFonts w:ascii="Simplified Arabic" w:hAnsi="Simplified Arabic" w:cs="Simplified Arabic" w:hint="cs"/>
          <w:sz w:val="28"/>
          <w:szCs w:val="28"/>
          <w:rtl/>
          <w:lang w:bidi="ar-EG"/>
        </w:rPr>
        <w:t>،</w:t>
      </w:r>
      <w:r w:rsidRPr="00881676">
        <w:rPr>
          <w:rFonts w:ascii="Simplified Arabic" w:hAnsi="Simplified Arabic" w:cs="Simplified Arabic"/>
          <w:sz w:val="28"/>
          <w:szCs w:val="28"/>
          <w:rtl/>
          <w:lang w:bidi="ar-EG"/>
        </w:rPr>
        <w:t xml:space="preserve"> كما قد يواجه بعض الموظفين الجدد تحديات تتعلق بالتكيف مع ثقافة العمل في القطاع الربحي، التي تتسم غالبًا بوتيرة سريعة وأهداف تشغيلية صارمة تركز على مؤشرات الأداء والعائد المالي</w:t>
      </w:r>
      <w:r w:rsidR="00B6497D">
        <w:rPr>
          <w:rFonts w:ascii="Simplified Arabic" w:hAnsi="Simplified Arabic" w:cs="Simplified Arabic" w:hint="cs"/>
          <w:sz w:val="28"/>
          <w:szCs w:val="28"/>
          <w:rtl/>
          <w:lang w:bidi="ar-EG"/>
        </w:rPr>
        <w:t>،</w:t>
      </w:r>
      <w:r w:rsidRPr="00881676">
        <w:rPr>
          <w:rFonts w:ascii="Simplified Arabic" w:hAnsi="Simplified Arabic" w:cs="Simplified Arabic"/>
          <w:sz w:val="28"/>
          <w:szCs w:val="28"/>
          <w:rtl/>
          <w:lang w:bidi="ar-EG"/>
        </w:rPr>
        <w:t xml:space="preserve"> </w:t>
      </w:r>
      <w:r w:rsidR="00B6497D">
        <w:rPr>
          <w:rFonts w:ascii="Simplified Arabic" w:hAnsi="Simplified Arabic" w:cs="Simplified Arabic" w:hint="cs"/>
          <w:sz w:val="28"/>
          <w:szCs w:val="28"/>
          <w:rtl/>
          <w:lang w:bidi="ar-EG"/>
        </w:rPr>
        <w:t>و</w:t>
      </w:r>
      <w:r w:rsidRPr="00881676">
        <w:rPr>
          <w:rFonts w:ascii="Simplified Arabic" w:hAnsi="Simplified Arabic" w:cs="Simplified Arabic"/>
          <w:sz w:val="28"/>
          <w:szCs w:val="28"/>
          <w:rtl/>
          <w:lang w:bidi="ar-EG"/>
        </w:rPr>
        <w:t>هذا الواقع يخلق أحيانًا ضغوطًا نفسية ووظيفية تحد من إحساس الموظف بالانتماء والاستقرار داخل المنظمة.</w:t>
      </w:r>
    </w:p>
    <w:p w14:paraId="5473ACBE" w14:textId="1817297C" w:rsidR="00881676" w:rsidRPr="00881676" w:rsidRDefault="00881676" w:rsidP="0024206B">
      <w:pPr>
        <w:spacing w:line="276" w:lineRule="auto"/>
        <w:jc w:val="lowKashida"/>
        <w:rPr>
          <w:rFonts w:ascii="Simplified Arabic" w:hAnsi="Simplified Arabic" w:cs="Simplified Arabic"/>
          <w:sz w:val="28"/>
          <w:szCs w:val="28"/>
          <w:rtl/>
          <w:lang w:bidi="ar-EG"/>
        </w:rPr>
      </w:pPr>
      <w:r w:rsidRPr="00881676">
        <w:rPr>
          <w:rFonts w:ascii="Simplified Arabic" w:hAnsi="Simplified Arabic" w:cs="Simplified Arabic"/>
          <w:sz w:val="28"/>
          <w:szCs w:val="28"/>
          <w:rtl/>
          <w:lang w:bidi="ar-EG"/>
        </w:rPr>
        <w:lastRenderedPageBreak/>
        <w:t>ومن جانب آخر، فإن تطبيق سياسات التوطين في المستشفيات الربحية لا يقتصر على مجرد استبدال العمالة الأجنبية بالكوادر الوطنية، بل يتطلب تطوير منظومة متكاملة من البرامج التدريبية والتحفيزية التي تمكّن الكفاءات الوطنية من أداء مهامها بكفاءة عالية وتمنحها شعورًا بالتمكين والمشاركة في صنع القرار. فغياب هذه المنظومة قد يجعل عملية التوطين شكلية وغير مستدامة، مما يؤدي إلى نتائج عكسية تتمثل في فقدان الكفاءات الوطنية أو ضعف التزامها المهني على المدى الطويل.</w:t>
      </w:r>
    </w:p>
    <w:p w14:paraId="0A004E16" w14:textId="1F0343AE" w:rsidR="00573832" w:rsidRPr="00573832" w:rsidRDefault="00881676" w:rsidP="0024206B">
      <w:pPr>
        <w:spacing w:line="276" w:lineRule="auto"/>
        <w:jc w:val="lowKashida"/>
        <w:rPr>
          <w:rFonts w:ascii="Simplified Arabic" w:hAnsi="Simplified Arabic" w:cs="Simplified Arabic"/>
          <w:sz w:val="28"/>
          <w:szCs w:val="28"/>
          <w:rtl/>
          <w:lang w:bidi="ar-EG"/>
        </w:rPr>
      </w:pPr>
      <w:r w:rsidRPr="00881676">
        <w:rPr>
          <w:rFonts w:ascii="Simplified Arabic" w:hAnsi="Simplified Arabic" w:cs="Simplified Arabic"/>
          <w:sz w:val="28"/>
          <w:szCs w:val="28"/>
          <w:rtl/>
          <w:lang w:bidi="ar-EG"/>
        </w:rPr>
        <w:t>وعليه، تبرز الحاجة الملحة إلى دراسة علمية تحليلية تعنى بفهم العلاقة بين سياسات وبرامج التوطين من جهة، ومستوى استقرار القوى العاملة الوطنية في المستشفيات الربحية من جهة أخرى، مع التركيز على العوامل التنظيمية والإدارية التي تسهم في تعزيز هذا الاستقرار أو تعيقه</w:t>
      </w:r>
      <w:r w:rsidR="00B6497D">
        <w:rPr>
          <w:rFonts w:ascii="Simplified Arabic" w:hAnsi="Simplified Arabic" w:cs="Simplified Arabic" w:hint="cs"/>
          <w:sz w:val="28"/>
          <w:szCs w:val="28"/>
          <w:rtl/>
          <w:lang w:bidi="ar-EG"/>
        </w:rPr>
        <w:t>،</w:t>
      </w:r>
      <w:r w:rsidRPr="00881676">
        <w:rPr>
          <w:rFonts w:ascii="Simplified Arabic" w:hAnsi="Simplified Arabic" w:cs="Simplified Arabic"/>
          <w:sz w:val="28"/>
          <w:szCs w:val="28"/>
          <w:rtl/>
          <w:lang w:bidi="ar-EG"/>
        </w:rPr>
        <w:t xml:space="preserve"> ومن المتوقع أن تساهم هذه الدراسة في تقديم رؤية علمية عملية تساعد متخذي القرار على تطوير استراتيجيات توطين أكثر فاعلية، تحقق التوازن بين متطلبات الربحية والاستدامة، وتعزز استقرار القوى العاملة الوطنية بما يضمن استمرارية الأداء المتميز في القطاع الصحي السعودي.</w:t>
      </w:r>
    </w:p>
    <w:p w14:paraId="13D582B4" w14:textId="0EAC3262" w:rsidR="00573832" w:rsidRPr="00573832" w:rsidRDefault="00573832" w:rsidP="0024206B">
      <w:pPr>
        <w:spacing w:line="276" w:lineRule="auto"/>
        <w:jc w:val="lowKashida"/>
        <w:rPr>
          <w:rFonts w:ascii="Simplified Arabic" w:hAnsi="Simplified Arabic" w:cs="Simplified Arabic"/>
          <w:sz w:val="28"/>
          <w:szCs w:val="28"/>
          <w:rtl/>
          <w:lang w:bidi="ar-EG"/>
        </w:rPr>
      </w:pPr>
      <w:r w:rsidRPr="00573832">
        <w:rPr>
          <w:rFonts w:ascii="Simplified Arabic" w:hAnsi="Simplified Arabic" w:cs="Simplified Arabic"/>
          <w:sz w:val="28"/>
          <w:szCs w:val="28"/>
          <w:rtl/>
          <w:lang w:bidi="ar-EG"/>
        </w:rPr>
        <w:t xml:space="preserve">وانطلاقًا من ذلك، </w:t>
      </w:r>
      <w:r w:rsidRPr="00573832">
        <w:rPr>
          <w:rFonts w:ascii="Simplified Arabic" w:hAnsi="Simplified Arabic" w:cs="Simplified Arabic"/>
          <w:sz w:val="28"/>
          <w:szCs w:val="28"/>
          <w:u w:val="single"/>
          <w:rtl/>
          <w:lang w:bidi="ar-EG"/>
        </w:rPr>
        <w:t>تتمثل المشكلة الرئيسة للدراسة في التساؤل التالي:</w:t>
      </w:r>
    </w:p>
    <w:p w14:paraId="0D8326E9" w14:textId="7F159B4F" w:rsidR="00573832" w:rsidRPr="00573832" w:rsidRDefault="00573832" w:rsidP="0024206B">
      <w:pPr>
        <w:spacing w:line="276" w:lineRule="auto"/>
        <w:jc w:val="lowKashida"/>
        <w:rPr>
          <w:rFonts w:ascii="Simplified Arabic" w:hAnsi="Simplified Arabic" w:cs="Simplified Arabic"/>
          <w:b/>
          <w:bCs/>
          <w:sz w:val="28"/>
          <w:szCs w:val="28"/>
          <w:rtl/>
          <w:lang w:bidi="ar-EG"/>
        </w:rPr>
      </w:pPr>
      <w:r w:rsidRPr="00573832">
        <w:rPr>
          <w:rFonts w:ascii="Simplified Arabic" w:hAnsi="Simplified Arabic" w:cs="Simplified Arabic"/>
          <w:b/>
          <w:bCs/>
          <w:sz w:val="28"/>
          <w:szCs w:val="28"/>
          <w:rtl/>
          <w:lang w:bidi="ar-EG"/>
        </w:rPr>
        <w:t>إلى أي مدى يؤثر مشروع توطين الكوادر الصحية على استقرار القوى العاملة في المستشفيات الربحية بالمملكة العربية السعودية؟</w:t>
      </w:r>
    </w:p>
    <w:p w14:paraId="56A1F562" w14:textId="7AF4315D" w:rsidR="00573832" w:rsidRPr="00573832" w:rsidRDefault="00573832" w:rsidP="0024206B">
      <w:pPr>
        <w:spacing w:line="276" w:lineRule="auto"/>
        <w:jc w:val="lowKashida"/>
        <w:rPr>
          <w:rFonts w:ascii="Simplified Arabic" w:hAnsi="Simplified Arabic" w:cs="Simplified Arabic"/>
          <w:sz w:val="28"/>
          <w:szCs w:val="28"/>
          <w:rtl/>
          <w:lang w:bidi="ar-EG"/>
        </w:rPr>
      </w:pPr>
      <w:r w:rsidRPr="00573832">
        <w:rPr>
          <w:rFonts w:ascii="Simplified Arabic" w:hAnsi="Simplified Arabic" w:cs="Simplified Arabic"/>
          <w:sz w:val="28"/>
          <w:szCs w:val="28"/>
          <w:rtl/>
          <w:lang w:bidi="ar-EG"/>
        </w:rPr>
        <w:t xml:space="preserve">ويتفرع عن هذا السؤال الرئيس عدد من الأسئلة الفرعية، </w:t>
      </w:r>
      <w:r w:rsidRPr="00573832">
        <w:rPr>
          <w:rFonts w:ascii="Simplified Arabic" w:hAnsi="Simplified Arabic" w:cs="Simplified Arabic"/>
          <w:sz w:val="28"/>
          <w:szCs w:val="28"/>
          <w:u w:val="single"/>
          <w:rtl/>
          <w:lang w:bidi="ar-EG"/>
        </w:rPr>
        <w:t>من أبرزها</w:t>
      </w:r>
      <w:r w:rsidRPr="00573832">
        <w:rPr>
          <w:rFonts w:ascii="Simplified Arabic" w:hAnsi="Simplified Arabic" w:cs="Simplified Arabic"/>
          <w:sz w:val="28"/>
          <w:szCs w:val="28"/>
          <w:rtl/>
          <w:lang w:bidi="ar-EG"/>
        </w:rPr>
        <w:t>:</w:t>
      </w:r>
    </w:p>
    <w:p w14:paraId="6BA46C8D" w14:textId="04924002" w:rsidR="00573832" w:rsidRPr="00573832" w:rsidRDefault="00573832"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573832">
        <w:rPr>
          <w:rFonts w:ascii="Simplified Arabic" w:hAnsi="Simplified Arabic" w:cs="Simplified Arabic"/>
          <w:sz w:val="28"/>
          <w:szCs w:val="28"/>
          <w:rtl/>
          <w:lang w:bidi="ar-EG"/>
        </w:rPr>
        <w:t>ما العلاقة بين سياسات التوظيف والتأهيل في مشروع التوطين واستقرار القوى العاملة؟</w:t>
      </w:r>
    </w:p>
    <w:p w14:paraId="7E5E6878" w14:textId="67811ACE" w:rsidR="00573832" w:rsidRPr="00573832" w:rsidRDefault="00573832"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573832">
        <w:rPr>
          <w:rFonts w:ascii="Simplified Arabic" w:hAnsi="Simplified Arabic" w:cs="Simplified Arabic"/>
          <w:sz w:val="28"/>
          <w:szCs w:val="28"/>
          <w:rtl/>
          <w:lang w:bidi="ar-EG"/>
        </w:rPr>
        <w:t>إلى أي مدى تسهم الحوافز والدعم المؤسسي في تعزيز بقاء الكوادر الوطنية في المستشفيات الربحية؟</w:t>
      </w:r>
    </w:p>
    <w:p w14:paraId="1062A89F" w14:textId="646FE021" w:rsidR="00573832" w:rsidRPr="00573832" w:rsidRDefault="00573832"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573832">
        <w:rPr>
          <w:rFonts w:ascii="Simplified Arabic" w:hAnsi="Simplified Arabic" w:cs="Simplified Arabic"/>
          <w:sz w:val="28"/>
          <w:szCs w:val="28"/>
          <w:rtl/>
          <w:lang w:bidi="ar-EG"/>
        </w:rPr>
        <w:t>ما أثر برامج التدريب والتطوير المهني على الرضا الوظيفي والولاء التنظيمي للعاملين السعوديين؟</w:t>
      </w:r>
    </w:p>
    <w:p w14:paraId="11198760" w14:textId="38E45308" w:rsidR="009125CE" w:rsidRDefault="00573832"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573832">
        <w:rPr>
          <w:rFonts w:ascii="Simplified Arabic" w:hAnsi="Simplified Arabic" w:cs="Simplified Arabic"/>
          <w:sz w:val="28"/>
          <w:szCs w:val="28"/>
          <w:rtl/>
          <w:lang w:bidi="ar-EG"/>
        </w:rPr>
        <w:t>ما أبرز التحديات التي تواجه المستشفيات الربحية في تحقيق التوازن بين متطلبات الربحية وسياسات التوطين؟</w:t>
      </w:r>
    </w:p>
    <w:p w14:paraId="2A521B05" w14:textId="2AE362BD" w:rsidR="0024206B" w:rsidRDefault="0024206B" w:rsidP="0024206B">
      <w:pPr>
        <w:spacing w:line="276" w:lineRule="auto"/>
        <w:jc w:val="lowKashida"/>
        <w:rPr>
          <w:rFonts w:ascii="Simplified Arabic" w:hAnsi="Simplified Arabic" w:cs="Simplified Arabic"/>
          <w:sz w:val="28"/>
          <w:szCs w:val="28"/>
          <w:rtl/>
          <w:lang w:bidi="ar-EG"/>
        </w:rPr>
      </w:pPr>
    </w:p>
    <w:p w14:paraId="704FB0EB" w14:textId="77777777" w:rsidR="0024206B" w:rsidRPr="00573832" w:rsidRDefault="0024206B" w:rsidP="0024206B">
      <w:pPr>
        <w:spacing w:line="276" w:lineRule="auto"/>
        <w:jc w:val="lowKashida"/>
        <w:rPr>
          <w:rFonts w:ascii="Simplified Arabic" w:hAnsi="Simplified Arabic" w:cs="Simplified Arabic"/>
          <w:sz w:val="28"/>
          <w:szCs w:val="28"/>
          <w:rtl/>
          <w:lang w:bidi="ar-EG"/>
        </w:rPr>
      </w:pPr>
    </w:p>
    <w:p w14:paraId="231E38BB" w14:textId="157304B2" w:rsidR="009125CE" w:rsidRDefault="00A74F76" w:rsidP="0024206B">
      <w:pPr>
        <w:spacing w:line="276" w:lineRule="auto"/>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1C939583" w14:textId="15654422" w:rsidR="00933D04" w:rsidRPr="00933D04" w:rsidRDefault="00933D04" w:rsidP="0024206B">
      <w:pPr>
        <w:spacing w:line="276" w:lineRule="auto"/>
        <w:jc w:val="lowKashida"/>
        <w:rPr>
          <w:rFonts w:ascii="Simplified Arabic" w:hAnsi="Simplified Arabic" w:cs="Simplified Arabic"/>
          <w:sz w:val="28"/>
          <w:szCs w:val="28"/>
          <w:rtl/>
          <w:lang w:bidi="ar-EG"/>
        </w:rPr>
      </w:pPr>
      <w:r w:rsidRPr="00933D04">
        <w:rPr>
          <w:rFonts w:ascii="Simplified Arabic" w:hAnsi="Simplified Arabic" w:cs="Simplified Arabic"/>
          <w:sz w:val="28"/>
          <w:szCs w:val="28"/>
          <w:rtl/>
          <w:lang w:bidi="ar-EG"/>
        </w:rPr>
        <w:t>تتجلى أهمية هذه الدراسة في طبيعة الموضوع الذي تتناوله، إذ تأتي في سياق الجهود الوطنية المكثفة لتحقيق مستهدفات رؤية المملكة العربية السعودية 2030، التي جعلت من تمكين الكفاءات الوطنية محورًا أساسيًا في مسيرة التنمية الشاملة</w:t>
      </w:r>
      <w:r>
        <w:rPr>
          <w:rFonts w:ascii="Simplified Arabic" w:hAnsi="Simplified Arabic" w:cs="Simplified Arabic" w:hint="cs"/>
          <w:sz w:val="28"/>
          <w:szCs w:val="28"/>
          <w:rtl/>
          <w:lang w:bidi="ar-EG"/>
        </w:rPr>
        <w:t>،</w:t>
      </w:r>
      <w:r w:rsidRPr="00933D04">
        <w:rPr>
          <w:rFonts w:ascii="Simplified Arabic" w:hAnsi="Simplified Arabic" w:cs="Simplified Arabic"/>
          <w:sz w:val="28"/>
          <w:szCs w:val="28"/>
          <w:rtl/>
          <w:lang w:bidi="ar-EG"/>
        </w:rPr>
        <w:t xml:space="preserve"> و</w:t>
      </w:r>
      <w:r>
        <w:rPr>
          <w:rFonts w:ascii="Simplified Arabic" w:hAnsi="Simplified Arabic" w:cs="Simplified Arabic" w:hint="cs"/>
          <w:sz w:val="28"/>
          <w:szCs w:val="28"/>
          <w:rtl/>
          <w:lang w:bidi="ar-EG"/>
        </w:rPr>
        <w:t>يعتبر</w:t>
      </w:r>
      <w:r w:rsidRPr="00933D04">
        <w:rPr>
          <w:rFonts w:ascii="Simplified Arabic" w:hAnsi="Simplified Arabic" w:cs="Simplified Arabic"/>
          <w:sz w:val="28"/>
          <w:szCs w:val="28"/>
          <w:rtl/>
          <w:lang w:bidi="ar-EG"/>
        </w:rPr>
        <w:t xml:space="preserve"> مشروع توطين الكوادر الصحية أحد أبرز المبادرات الوطنية التي تستهدف تعزيز الاعتماد على الكفاءات السعودية في القطاع الصحي، بما يضمن بناء منظومة صحية مستدامة وقادرة على تلبية احتياجات المجتمع وفق أعلى معايير الجودة والكفاءة</w:t>
      </w:r>
      <w:r>
        <w:rPr>
          <w:rFonts w:ascii="Simplified Arabic" w:hAnsi="Simplified Arabic" w:cs="Simplified Arabic" w:hint="cs"/>
          <w:sz w:val="28"/>
          <w:szCs w:val="28"/>
          <w:rtl/>
          <w:lang w:bidi="ar-EG"/>
        </w:rPr>
        <w:t>،</w:t>
      </w:r>
      <w:r w:rsidRPr="00933D04">
        <w:rPr>
          <w:rFonts w:ascii="Simplified Arabic" w:hAnsi="Simplified Arabic" w:cs="Simplified Arabic"/>
          <w:sz w:val="28"/>
          <w:szCs w:val="28"/>
          <w:rtl/>
          <w:lang w:bidi="ar-EG"/>
        </w:rPr>
        <w:t xml:space="preserve"> فالقطاع الصحي يعد من أكثر القطاعات حيوية وتأثيرًا على جودة الحياة، ومن ثمّ فإن رفع مستوى مشاركة الكفاءات الوطنية فيه يمثل خطوة جوهرية نحو تحقيق الاكتفاء الذاتي وتنمية رأس المال البشري الوطني.</w:t>
      </w:r>
    </w:p>
    <w:p w14:paraId="52C8D649" w14:textId="348B1009" w:rsidR="00933D04" w:rsidRPr="00933D04" w:rsidRDefault="00933D04" w:rsidP="0024206B">
      <w:pPr>
        <w:spacing w:line="276" w:lineRule="auto"/>
        <w:jc w:val="lowKashida"/>
        <w:rPr>
          <w:rFonts w:ascii="Simplified Arabic" w:hAnsi="Simplified Arabic" w:cs="Simplified Arabic"/>
          <w:sz w:val="28"/>
          <w:szCs w:val="28"/>
          <w:rtl/>
          <w:lang w:bidi="ar-EG"/>
        </w:rPr>
      </w:pPr>
      <w:r w:rsidRPr="00933D04">
        <w:rPr>
          <w:rFonts w:ascii="Simplified Arabic" w:hAnsi="Simplified Arabic" w:cs="Simplified Arabic"/>
          <w:sz w:val="28"/>
          <w:szCs w:val="28"/>
          <w:rtl/>
          <w:lang w:bidi="ar-EG"/>
        </w:rPr>
        <w:t>غير أن تطبيق سياسات التوطين داخل المستشفيات الربحية يطرح إشكالية معقدة تتعلق بمدى قدرتها على تحقيق التوازن بين أهداف الربحية ومتطلبات التوطين واستدامة القوى العاملة الوطنية</w:t>
      </w:r>
      <w:r>
        <w:rPr>
          <w:rFonts w:ascii="Simplified Arabic" w:hAnsi="Simplified Arabic" w:cs="Simplified Arabic" w:hint="cs"/>
          <w:sz w:val="28"/>
          <w:szCs w:val="28"/>
          <w:rtl/>
          <w:lang w:bidi="ar-EG"/>
        </w:rPr>
        <w:t>،</w:t>
      </w:r>
      <w:r w:rsidRPr="00933D04">
        <w:rPr>
          <w:rFonts w:ascii="Simplified Arabic" w:hAnsi="Simplified Arabic" w:cs="Simplified Arabic"/>
          <w:sz w:val="28"/>
          <w:szCs w:val="28"/>
          <w:rtl/>
          <w:lang w:bidi="ar-EG"/>
        </w:rPr>
        <w:t xml:space="preserve"> فهذه المؤسسات، بحكم طبيعتها التجارية، تسعى إلى خفض التكاليف وتعظيم الكفاءة التشغيلية، وهو ما قد يتعارض أحيانًا مع متطلبات التوطين التي تحتاج إلى استثمارات إضافية في التدريب والتأهيل والتطوير. من هنا، تبرز الحاجة إلى دراسة تحليلية معمقة تسعى إلى تحديد أثر برامج وسياسات التوطين على استقرار القوى العاملة الوطنية داخل المستشفيات الربحية، والكشف عن العوامل التنظيمية والإدارية التي يمكن أن تسهم في تعزيز هذا الاستقرار أو تعوقه.</w:t>
      </w:r>
    </w:p>
    <w:p w14:paraId="733394E2" w14:textId="7DD19684" w:rsidR="007B7606" w:rsidRPr="007B7606" w:rsidRDefault="00933D04" w:rsidP="0024206B">
      <w:pPr>
        <w:spacing w:line="276" w:lineRule="auto"/>
        <w:jc w:val="lowKashida"/>
        <w:rPr>
          <w:rFonts w:ascii="Simplified Arabic" w:hAnsi="Simplified Arabic" w:cs="Simplified Arabic"/>
          <w:sz w:val="28"/>
          <w:szCs w:val="28"/>
          <w:rtl/>
          <w:lang w:bidi="ar-EG"/>
        </w:rPr>
      </w:pPr>
      <w:r w:rsidRPr="00933D04">
        <w:rPr>
          <w:rFonts w:ascii="Simplified Arabic" w:hAnsi="Simplified Arabic" w:cs="Simplified Arabic"/>
          <w:sz w:val="28"/>
          <w:szCs w:val="28"/>
          <w:rtl/>
          <w:lang w:bidi="ar-EG"/>
        </w:rPr>
        <w:t>وبذلك، فإن أهمية الدراسة لا تنحصر في بعدها الأكاديمي فحسب، بل تمتد لتشمل بعدها التطبيقي والعملي، إذ يمكن أن تسهم نتائجها في تطوير سياسات الموارد البشرية الصحية وتقديم توصيات واقعية لصناع القرار تدعم تحقيق التوازن بين الربحية والاستدامة البشرية، بما يعزز قدرة القطاع الصحي الخاص على الإسهام بفاعلية في تحقيق أهداف رؤية 2030 نحو نظام صحي وطني متكامل ومستدام.</w:t>
      </w:r>
      <w:r w:rsidR="007B7606" w:rsidRPr="007B7606">
        <w:rPr>
          <w:rFonts w:ascii="Simplified Arabic" w:hAnsi="Simplified Arabic" w:cs="Simplified Arabic"/>
          <w:sz w:val="28"/>
          <w:szCs w:val="28"/>
          <w:rtl/>
          <w:lang w:bidi="ar-EG"/>
        </w:rPr>
        <w:t xml:space="preserve"> ومن هنا، تأتي هذه الدراسة لتسد فجوة معرفية وتقدم إسهامًا علميًا وعمليًا في هذا المجال.</w:t>
      </w:r>
    </w:p>
    <w:p w14:paraId="7BB22200" w14:textId="4AB1C111" w:rsidR="007B7606" w:rsidRPr="007B7606" w:rsidRDefault="007B7606" w:rsidP="0024206B">
      <w:pPr>
        <w:spacing w:line="276" w:lineRule="auto"/>
        <w:jc w:val="lowKashida"/>
        <w:rPr>
          <w:rFonts w:ascii="Simplified Arabic" w:hAnsi="Simplified Arabic" w:cs="Simplified Arabic"/>
          <w:b/>
          <w:bCs/>
          <w:sz w:val="28"/>
          <w:szCs w:val="28"/>
          <w:rtl/>
          <w:lang w:bidi="ar-EG"/>
        </w:rPr>
      </w:pPr>
      <w:r w:rsidRPr="007B7606">
        <w:rPr>
          <w:rFonts w:ascii="Simplified Arabic" w:hAnsi="Simplified Arabic" w:cs="Simplified Arabic" w:hint="cs"/>
          <w:b/>
          <w:bCs/>
          <w:sz w:val="28"/>
          <w:szCs w:val="28"/>
          <w:rtl/>
          <w:lang w:bidi="ar-EG"/>
        </w:rPr>
        <w:t xml:space="preserve">(1) </w:t>
      </w:r>
      <w:r w:rsidRPr="007B7606">
        <w:rPr>
          <w:rFonts w:ascii="Simplified Arabic" w:hAnsi="Simplified Arabic" w:cs="Simplified Arabic"/>
          <w:b/>
          <w:bCs/>
          <w:sz w:val="28"/>
          <w:szCs w:val="28"/>
          <w:rtl/>
          <w:lang w:bidi="ar-EG"/>
        </w:rPr>
        <w:t>الأهمية العلمية</w:t>
      </w:r>
      <w:r>
        <w:rPr>
          <w:rFonts w:ascii="Simplified Arabic" w:hAnsi="Simplified Arabic" w:cs="Simplified Arabic" w:hint="cs"/>
          <w:b/>
          <w:bCs/>
          <w:sz w:val="28"/>
          <w:szCs w:val="28"/>
          <w:rtl/>
          <w:lang w:bidi="ar-EG"/>
        </w:rPr>
        <w:t xml:space="preserve">، </w:t>
      </w:r>
      <w:r w:rsidRPr="007B7606">
        <w:rPr>
          <w:rFonts w:ascii="Simplified Arabic" w:hAnsi="Simplified Arabic" w:cs="Simplified Arabic" w:hint="cs"/>
          <w:sz w:val="28"/>
          <w:szCs w:val="28"/>
          <w:rtl/>
          <w:lang w:bidi="ar-EG"/>
        </w:rPr>
        <w:t>و</w:t>
      </w:r>
      <w:r w:rsidRPr="007B7606">
        <w:rPr>
          <w:rFonts w:ascii="Simplified Arabic" w:hAnsi="Simplified Arabic" w:cs="Simplified Arabic"/>
          <w:sz w:val="28"/>
          <w:szCs w:val="28"/>
          <w:rtl/>
          <w:lang w:bidi="ar-EG"/>
        </w:rPr>
        <w:t>تتمثل</w:t>
      </w:r>
      <w:r>
        <w:rPr>
          <w:rFonts w:ascii="Simplified Arabic" w:hAnsi="Simplified Arabic" w:cs="Simplified Arabic" w:hint="cs"/>
          <w:sz w:val="28"/>
          <w:szCs w:val="28"/>
          <w:rtl/>
          <w:lang w:bidi="ar-EG"/>
        </w:rPr>
        <w:t xml:space="preserve"> </w:t>
      </w:r>
      <w:r w:rsidRPr="007B7606">
        <w:rPr>
          <w:rFonts w:ascii="Simplified Arabic" w:hAnsi="Simplified Arabic" w:cs="Simplified Arabic"/>
          <w:sz w:val="28"/>
          <w:szCs w:val="28"/>
          <w:rtl/>
          <w:lang w:bidi="ar-EG"/>
        </w:rPr>
        <w:t>في أنها تسعى إلى إثراء الأدبيات البحثية المتعلقة بتوطين الكوادر البشرية في القطاع الصحي، وخاصة في بيئة المستشفيات الربحية التي لم تحظَ بعد بالاهتمام الكافي في الدراسات السابقة</w:t>
      </w:r>
      <w:r>
        <w:rPr>
          <w:rFonts w:ascii="Simplified Arabic" w:hAnsi="Simplified Arabic" w:cs="Simplified Arabic" w:hint="cs"/>
          <w:sz w:val="28"/>
          <w:szCs w:val="28"/>
          <w:rtl/>
          <w:lang w:bidi="ar-EG"/>
        </w:rPr>
        <w:t>،</w:t>
      </w:r>
      <w:r w:rsidRPr="007B7606">
        <w:rPr>
          <w:rFonts w:ascii="Simplified Arabic" w:hAnsi="Simplified Arabic" w:cs="Simplified Arabic"/>
          <w:sz w:val="28"/>
          <w:szCs w:val="28"/>
          <w:rtl/>
          <w:lang w:bidi="ar-EG"/>
        </w:rPr>
        <w:t xml:space="preserve"> كما تسهم الدراسة في تحليل العلاقة بين سياسات التوطين واستقرار القوى العاملة من منظور إداري وتنظيمي، وهو ما يعزز فهم الباحثين وصناع القرار للآثار غير المباشرة لهذه </w:t>
      </w:r>
      <w:r w:rsidRPr="007B7606">
        <w:rPr>
          <w:rFonts w:ascii="Simplified Arabic" w:hAnsi="Simplified Arabic" w:cs="Simplified Arabic"/>
          <w:sz w:val="28"/>
          <w:szCs w:val="28"/>
          <w:rtl/>
          <w:lang w:bidi="ar-EG"/>
        </w:rPr>
        <w:lastRenderedPageBreak/>
        <w:t>السياسات على أداء واستدامة القوى العاملة الوطنية. وإضافة إلى ذلك، تقدم الدراسة نموذجًا بحثيًا يمكن الاعتماد عليه في دراسات مستقبلية لقياس أثر برامج التوطين في قطاعات أخرى كالتعليم أو القطاع المالي.</w:t>
      </w:r>
    </w:p>
    <w:p w14:paraId="2EA6585C" w14:textId="27400B9B" w:rsidR="009125CE" w:rsidRPr="007B7606" w:rsidRDefault="007B7606" w:rsidP="0024206B">
      <w:pPr>
        <w:spacing w:line="276" w:lineRule="auto"/>
        <w:jc w:val="lowKashida"/>
        <w:rPr>
          <w:rFonts w:ascii="Simplified Arabic" w:hAnsi="Simplified Arabic" w:cs="Simplified Arabic"/>
          <w:b/>
          <w:bCs/>
          <w:sz w:val="28"/>
          <w:szCs w:val="28"/>
          <w:rtl/>
          <w:lang w:bidi="ar-EG"/>
        </w:rPr>
      </w:pPr>
      <w:r w:rsidRPr="007B7606">
        <w:rPr>
          <w:rFonts w:ascii="Simplified Arabic" w:hAnsi="Simplified Arabic" w:cs="Simplified Arabic" w:hint="cs"/>
          <w:b/>
          <w:bCs/>
          <w:sz w:val="28"/>
          <w:szCs w:val="28"/>
          <w:rtl/>
          <w:lang w:bidi="ar-EG"/>
        </w:rPr>
        <w:t xml:space="preserve">(2) </w:t>
      </w:r>
      <w:r w:rsidRPr="007B7606">
        <w:rPr>
          <w:rFonts w:ascii="Simplified Arabic" w:hAnsi="Simplified Arabic" w:cs="Simplified Arabic"/>
          <w:b/>
          <w:bCs/>
          <w:sz w:val="28"/>
          <w:szCs w:val="28"/>
          <w:rtl/>
          <w:lang w:bidi="ar-EG"/>
        </w:rPr>
        <w:t>الأهمية العملية</w:t>
      </w:r>
      <w:r>
        <w:rPr>
          <w:rFonts w:ascii="Simplified Arabic" w:hAnsi="Simplified Arabic" w:cs="Simplified Arabic" w:hint="cs"/>
          <w:b/>
          <w:bCs/>
          <w:sz w:val="28"/>
          <w:szCs w:val="28"/>
          <w:rtl/>
          <w:lang w:bidi="ar-EG"/>
        </w:rPr>
        <w:t xml:space="preserve">، </w:t>
      </w:r>
      <w:r w:rsidRPr="007B7606">
        <w:rPr>
          <w:rFonts w:ascii="Simplified Arabic" w:hAnsi="Simplified Arabic" w:cs="Simplified Arabic" w:hint="cs"/>
          <w:sz w:val="28"/>
          <w:szCs w:val="28"/>
          <w:rtl/>
          <w:lang w:bidi="ar-EG"/>
        </w:rPr>
        <w:t>و</w:t>
      </w:r>
      <w:r w:rsidRPr="007B7606">
        <w:rPr>
          <w:rFonts w:ascii="Simplified Arabic" w:hAnsi="Simplified Arabic" w:cs="Simplified Arabic"/>
          <w:sz w:val="28"/>
          <w:szCs w:val="28"/>
          <w:rtl/>
          <w:lang w:bidi="ar-EG"/>
        </w:rPr>
        <w:t>تتمثل في أنها توفر مؤشرات واقعية وتوصيات تطبيقية تساعد صناع القرار في وزارة الموارد البشرية والتنمية الاجتماعية ووزارة الصحة والمستشفيات الربحية على تطوير سياسات توطين أكثر كفاءة وعدالة واستدامة</w:t>
      </w:r>
      <w:r>
        <w:rPr>
          <w:rFonts w:ascii="Simplified Arabic" w:hAnsi="Simplified Arabic" w:cs="Simplified Arabic" w:hint="cs"/>
          <w:sz w:val="28"/>
          <w:szCs w:val="28"/>
          <w:rtl/>
          <w:lang w:bidi="ar-EG"/>
        </w:rPr>
        <w:t>،</w:t>
      </w:r>
      <w:r w:rsidRPr="007B7606">
        <w:rPr>
          <w:rFonts w:ascii="Simplified Arabic" w:hAnsi="Simplified Arabic" w:cs="Simplified Arabic"/>
          <w:sz w:val="28"/>
          <w:szCs w:val="28"/>
          <w:rtl/>
          <w:lang w:bidi="ar-EG"/>
        </w:rPr>
        <w:t xml:space="preserve"> كما تسهم في مساعدة إدارات الموارد البشرية في المستشفيات على تصميم استراتيجيات جذب واحتفاظ بالكفاءات الوطنية من خلال برامج تدريب وتحفيز فعالة، بما يضمن خفض معدلات دوران الموظفين وتحسين الولاء الوظيفي. إضافة إلى ذلك، يمكن أن تُسهم نتائج الدراسة في تعزيز بيئة العمل في المستشفيات الربحية بما يحقق التكامل بين الأهداف الاقتصادية والاجتماعية، ويدعم استقرار واستدامة القوى العاملة الوطنية في القطاع الصحي ككل.</w:t>
      </w:r>
    </w:p>
    <w:p w14:paraId="1817352F" w14:textId="349DC553" w:rsidR="009125CE" w:rsidRDefault="00A74F76" w:rsidP="0024206B">
      <w:pPr>
        <w:spacing w:line="276" w:lineRule="auto"/>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54E8AD39" w14:textId="28812900" w:rsidR="002F21F2" w:rsidRPr="002F21F2" w:rsidRDefault="00CF4BB1" w:rsidP="0024206B">
      <w:pPr>
        <w:spacing w:line="276" w:lineRule="auto"/>
        <w:jc w:val="lowKashida"/>
        <w:rPr>
          <w:rFonts w:ascii="Simplified Arabic" w:hAnsi="Simplified Arabic" w:cs="Simplified Arabic"/>
          <w:sz w:val="28"/>
          <w:szCs w:val="28"/>
          <w:rtl/>
          <w:lang w:bidi="ar-EG"/>
        </w:rPr>
      </w:pPr>
      <w:r w:rsidRPr="00CF4BB1">
        <w:rPr>
          <w:rFonts w:ascii="Simplified Arabic" w:hAnsi="Simplified Arabic" w:cs="Simplified Arabic"/>
          <w:sz w:val="28"/>
          <w:szCs w:val="28"/>
          <w:rtl/>
          <w:lang w:bidi="ar-EG"/>
        </w:rPr>
        <w:t xml:space="preserve">تهدف هذه الدراسة إلى تحليل التأثيرات المترتبة على تنفيذ مشروع توطين الكوادر الصحية في المستشفيات الربحية بالمملكة العربية السعودية، واستكشاف انعكاس هذه السياسات على استقرار القوى العاملة الوطنية في هذا القطاع الحيوي الذي </w:t>
      </w:r>
      <w:r>
        <w:rPr>
          <w:rFonts w:ascii="Simplified Arabic" w:hAnsi="Simplified Arabic" w:cs="Simplified Arabic" w:hint="cs"/>
          <w:sz w:val="28"/>
          <w:szCs w:val="28"/>
          <w:rtl/>
          <w:lang w:bidi="ar-EG"/>
        </w:rPr>
        <w:t>يمثل</w:t>
      </w:r>
      <w:r w:rsidRPr="00CF4BB1">
        <w:rPr>
          <w:rFonts w:ascii="Simplified Arabic" w:hAnsi="Simplified Arabic" w:cs="Simplified Arabic"/>
          <w:sz w:val="28"/>
          <w:szCs w:val="28"/>
          <w:rtl/>
          <w:lang w:bidi="ar-EG"/>
        </w:rPr>
        <w:t xml:space="preserve"> أحد ركائز التنمية الصحية المستدامة</w:t>
      </w:r>
      <w:r>
        <w:rPr>
          <w:rFonts w:ascii="Simplified Arabic" w:hAnsi="Simplified Arabic" w:cs="Simplified Arabic" w:hint="cs"/>
          <w:sz w:val="28"/>
          <w:szCs w:val="28"/>
          <w:rtl/>
          <w:lang w:bidi="ar-EG"/>
        </w:rPr>
        <w:t>،</w:t>
      </w:r>
      <w:r w:rsidRPr="00CF4BB1">
        <w:rPr>
          <w:rFonts w:ascii="Simplified Arabic" w:hAnsi="Simplified Arabic" w:cs="Simplified Arabic"/>
          <w:sz w:val="28"/>
          <w:szCs w:val="28"/>
          <w:rtl/>
          <w:lang w:bidi="ar-EG"/>
        </w:rPr>
        <w:t xml:space="preserve"> وتأتي أهمية هذا الهدف في ظل التحولات الاستراتيجية التي يشهدها القطاع الصحي ضمن رؤية المملكة 2030، والتي تسعى إلى تعزيز الكفاءة التشغيلية ورفع جودة الخدمات الصحية عبر تمكين الكفاءات الوطنية وتوسيع مشاركتها الفاعلة في سوق العمل الصحي</w:t>
      </w:r>
      <w:r>
        <w:rPr>
          <w:rFonts w:ascii="Simplified Arabic" w:hAnsi="Simplified Arabic" w:cs="Simplified Arabic" w:hint="cs"/>
          <w:sz w:val="28"/>
          <w:szCs w:val="28"/>
          <w:rtl/>
          <w:lang w:bidi="ar-EG"/>
        </w:rPr>
        <w:t>،</w:t>
      </w:r>
      <w:r w:rsidRPr="00CF4BB1">
        <w:rPr>
          <w:rFonts w:ascii="Simplified Arabic" w:hAnsi="Simplified Arabic" w:cs="Simplified Arabic"/>
          <w:sz w:val="28"/>
          <w:szCs w:val="28"/>
          <w:rtl/>
          <w:lang w:bidi="ar-EG"/>
        </w:rPr>
        <w:t xml:space="preserve"> كما تسعى الدراسة إلى تقديم فهم علمي متكامل للعلاقة بين سياسات التوطين ومتغيرات استقرار القوى العاملة، بما يدعم جهود التطوير المؤسسي واستدامة الموارد البشرية الوطنية في القطاع الصحي الربحي.</w:t>
      </w:r>
    </w:p>
    <w:p w14:paraId="23C64565" w14:textId="7D7087BF" w:rsidR="002F21F2" w:rsidRPr="002F21F2" w:rsidRDefault="008C6240"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8C6240">
        <w:rPr>
          <w:rFonts w:ascii="Simplified Arabic" w:hAnsi="Simplified Arabic" w:cs="Simplified Arabic"/>
          <w:sz w:val="28"/>
          <w:szCs w:val="28"/>
          <w:rtl/>
          <w:lang w:bidi="ar-EG"/>
        </w:rPr>
        <w:t>تسعى الدراسة إلى تحليل العلاقة بين سياسات وبرامج التوطين واستقرار القوى العاملة الوطنية في المستشفيات الربحية بالمملكة العربية السعودية، من خلال التركيز على العوامل التنظيمية والإدارية التي تعزز هذا الاستقرار أو تحد منه</w:t>
      </w:r>
      <w:r>
        <w:rPr>
          <w:rFonts w:ascii="Simplified Arabic" w:hAnsi="Simplified Arabic" w:cs="Simplified Arabic" w:hint="cs"/>
          <w:sz w:val="28"/>
          <w:szCs w:val="28"/>
          <w:rtl/>
          <w:lang w:bidi="ar-EG"/>
        </w:rPr>
        <w:t>،</w:t>
      </w:r>
      <w:r w:rsidRPr="008C6240">
        <w:rPr>
          <w:rFonts w:ascii="Simplified Arabic" w:hAnsi="Simplified Arabic" w:cs="Simplified Arabic"/>
          <w:sz w:val="28"/>
          <w:szCs w:val="28"/>
          <w:rtl/>
          <w:lang w:bidi="ar-EG"/>
        </w:rPr>
        <w:t xml:space="preserve"> وتشمل هذه العوامل أساليب القيادة والإدارة، ونظم الحوافز، وسياسات التدريب والتطوير، ومستوى الرضا الوظيفي، وفرص النمو المهني المتاحة للكوادر الوطنية</w:t>
      </w:r>
      <w:r>
        <w:rPr>
          <w:rFonts w:ascii="Simplified Arabic" w:hAnsi="Simplified Arabic" w:cs="Simplified Arabic" w:hint="cs"/>
          <w:sz w:val="28"/>
          <w:szCs w:val="28"/>
          <w:rtl/>
          <w:lang w:bidi="ar-EG"/>
        </w:rPr>
        <w:t>،</w:t>
      </w:r>
      <w:r w:rsidRPr="008C6240">
        <w:rPr>
          <w:rFonts w:ascii="Simplified Arabic" w:hAnsi="Simplified Arabic" w:cs="Simplified Arabic"/>
          <w:sz w:val="28"/>
          <w:szCs w:val="28"/>
          <w:rtl/>
          <w:lang w:bidi="ar-EG"/>
        </w:rPr>
        <w:t xml:space="preserve"> كما تتناول الدراسة تأثير المتغيرات الاقتصادية، مثل تكاليف التشغيل والضغوط التنافسية في السوق الصحي، على قدرة المستشفيات الربحية على تحقيق التوازن بين متطلبات الربحية وأهداف التوطين</w:t>
      </w:r>
      <w:r>
        <w:rPr>
          <w:rFonts w:ascii="Simplified Arabic" w:hAnsi="Simplified Arabic" w:cs="Simplified Arabic" w:hint="cs"/>
          <w:sz w:val="28"/>
          <w:szCs w:val="28"/>
          <w:rtl/>
          <w:lang w:bidi="ar-EG"/>
        </w:rPr>
        <w:t>،</w:t>
      </w:r>
      <w:r w:rsidRPr="008C6240">
        <w:rPr>
          <w:rFonts w:ascii="Simplified Arabic" w:hAnsi="Simplified Arabic" w:cs="Simplified Arabic"/>
          <w:sz w:val="28"/>
          <w:szCs w:val="28"/>
          <w:rtl/>
          <w:lang w:bidi="ar-EG"/>
        </w:rPr>
        <w:t xml:space="preserve"> </w:t>
      </w:r>
      <w:r w:rsidRPr="008C6240">
        <w:rPr>
          <w:rFonts w:ascii="Simplified Arabic" w:hAnsi="Simplified Arabic" w:cs="Simplified Arabic"/>
          <w:sz w:val="28"/>
          <w:szCs w:val="28"/>
          <w:rtl/>
          <w:lang w:bidi="ar-EG"/>
        </w:rPr>
        <w:lastRenderedPageBreak/>
        <w:t>ويأتي هذا التحليل في إطار السعي لفهم أعمق للآليات التي يمكن أن تسهم في تعزيز استدامة الكفاءات الوطنية وتحقيق التكامل بين الأهداف الاقتصادية والاجتماعية للمؤسسات الصحية الربحية في المملكة.</w:t>
      </w:r>
    </w:p>
    <w:p w14:paraId="15621D31" w14:textId="3C9A200C" w:rsidR="00FD675A" w:rsidRPr="00FD675A" w:rsidRDefault="002F21F2" w:rsidP="0024206B">
      <w:pPr>
        <w:spacing w:line="276" w:lineRule="auto"/>
        <w:jc w:val="lowKashida"/>
        <w:rPr>
          <w:rFonts w:ascii="Simplified Arabic" w:hAnsi="Simplified Arabic" w:cs="Simplified Arabic"/>
          <w:sz w:val="28"/>
          <w:szCs w:val="28"/>
          <w:rtl/>
          <w:lang w:bidi="ar-EG"/>
        </w:rPr>
      </w:pPr>
      <w:r w:rsidRPr="002F21F2">
        <w:rPr>
          <w:rFonts w:ascii="Simplified Arabic" w:hAnsi="Simplified Arabic" w:cs="Simplified Arabic"/>
          <w:sz w:val="28"/>
          <w:szCs w:val="28"/>
          <w:rtl/>
          <w:lang w:bidi="ar-EG"/>
        </w:rPr>
        <w:t>ومن هذا المنطلق، تنطلق الدراسة من مشكلة واقعية ومعاصرة تتمثل في التحديات التي تواجهها المستشفيات الربحية عند تطبيق سياسات التوطين، خصوصًا فيما يتعلق بجذب الكفاءات الوطنية المؤهلة والمحافظة عليها على المدى الطويل</w:t>
      </w:r>
      <w:r w:rsidR="0084091E">
        <w:rPr>
          <w:rFonts w:ascii="Simplified Arabic" w:hAnsi="Simplified Arabic" w:cs="Simplified Arabic" w:hint="cs"/>
          <w:sz w:val="28"/>
          <w:szCs w:val="28"/>
          <w:rtl/>
          <w:lang w:bidi="ar-EG"/>
        </w:rPr>
        <w:t>،</w:t>
      </w:r>
      <w:r w:rsidRPr="002F21F2">
        <w:rPr>
          <w:rFonts w:ascii="Simplified Arabic" w:hAnsi="Simplified Arabic" w:cs="Simplified Arabic"/>
          <w:sz w:val="28"/>
          <w:szCs w:val="28"/>
          <w:rtl/>
          <w:lang w:bidi="ar-EG"/>
        </w:rPr>
        <w:t xml:space="preserve"> كما تستمد أهميتها من بعدها العلمي والتطبيقي في آنٍ واحد، إذ تسعى إلى تقديم إطار تحليلي متكامل يمكن أن يساعد صناع القرار في وزارة الصحة والقطاع الخاص على تطوير استراتيجيات فعّالة لدعم استقرار الكوادر الوطنية وتحقيق أهداف التوطين دون الإخلال بالاعتبارات التشغيلية والاقتصادية للمؤسسات الصحية الربحية في المملكة</w:t>
      </w:r>
      <w:r w:rsidR="00FD675A" w:rsidRPr="00FD675A">
        <w:rPr>
          <w:rFonts w:ascii="Simplified Arabic" w:hAnsi="Simplified Arabic" w:cs="Simplified Arabic"/>
          <w:sz w:val="28"/>
          <w:szCs w:val="28"/>
          <w:rtl/>
          <w:lang w:bidi="ar-EG"/>
        </w:rPr>
        <w:t xml:space="preserve">، </w:t>
      </w:r>
      <w:r w:rsidR="0084091E">
        <w:rPr>
          <w:rFonts w:ascii="Simplified Arabic" w:hAnsi="Simplified Arabic" w:cs="Simplified Arabic" w:hint="cs"/>
          <w:sz w:val="28"/>
          <w:szCs w:val="28"/>
          <w:rtl/>
          <w:lang w:bidi="ar-EG"/>
        </w:rPr>
        <w:t>و</w:t>
      </w:r>
      <w:r w:rsidR="00FD675A" w:rsidRPr="00FD675A">
        <w:rPr>
          <w:rFonts w:ascii="Simplified Arabic" w:hAnsi="Simplified Arabic" w:cs="Simplified Arabic"/>
          <w:sz w:val="28"/>
          <w:szCs w:val="28"/>
          <w:u w:val="single"/>
          <w:rtl/>
          <w:lang w:bidi="ar-EG"/>
        </w:rPr>
        <w:t>يمكن تحديد الأهداف التفصيلية كما يلي</w:t>
      </w:r>
      <w:r w:rsidR="00FD675A" w:rsidRPr="00FD675A">
        <w:rPr>
          <w:rFonts w:ascii="Simplified Arabic" w:hAnsi="Simplified Arabic" w:cs="Simplified Arabic"/>
          <w:sz w:val="28"/>
          <w:szCs w:val="28"/>
          <w:rtl/>
          <w:lang w:bidi="ar-EG"/>
        </w:rPr>
        <w:t>:</w:t>
      </w:r>
    </w:p>
    <w:p w14:paraId="4BB1C894" w14:textId="056FF4EF" w:rsidR="00FD675A" w:rsidRPr="00FD675A" w:rsidRDefault="00FD675A"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(1) </w:t>
      </w:r>
      <w:r w:rsidRPr="00FD675A">
        <w:rPr>
          <w:rFonts w:ascii="Simplified Arabic" w:hAnsi="Simplified Arabic" w:cs="Simplified Arabic"/>
          <w:sz w:val="28"/>
          <w:szCs w:val="28"/>
          <w:rtl/>
          <w:lang w:bidi="ar-EG"/>
        </w:rPr>
        <w:t>تحليل واقع مشروع توطين الكوادر الصحية في المستشفيات الربحية بالمملكة العربية السعودية، من حيث السياسات والإجراءات وآليات التنفيذ، بهدف تحديد مدى التزام هذه المؤسسات بتطبيق معايير التوطين وجودة الكفاءات الوطنية المستقطبة.</w:t>
      </w:r>
    </w:p>
    <w:p w14:paraId="135905A3" w14:textId="3DE9A978" w:rsidR="00FD675A" w:rsidRPr="00FD675A" w:rsidRDefault="00FD675A"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(2) </w:t>
      </w:r>
      <w:r w:rsidRPr="00FD675A">
        <w:rPr>
          <w:rFonts w:ascii="Simplified Arabic" w:hAnsi="Simplified Arabic" w:cs="Simplified Arabic"/>
          <w:sz w:val="28"/>
          <w:szCs w:val="28"/>
          <w:rtl/>
          <w:lang w:bidi="ar-EG"/>
        </w:rPr>
        <w:t>تحديد مدى تأثير سياسات التوطين على استقرار القوى العاملة الوطنية في المستشفيات الربحية، من خلال دراسة العلاقة بين تطبيق برامج التوطين ومستويات الرضا الوظيفي، والانتماء التنظيمي، ونوايا الاستمرار في العمل.</w:t>
      </w:r>
    </w:p>
    <w:p w14:paraId="1E9DE91D" w14:textId="22C9F599" w:rsidR="00FD675A" w:rsidRPr="00FD675A" w:rsidRDefault="00FD675A"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(3) </w:t>
      </w:r>
      <w:r w:rsidRPr="00FD675A">
        <w:rPr>
          <w:rFonts w:ascii="Simplified Arabic" w:hAnsi="Simplified Arabic" w:cs="Simplified Arabic"/>
          <w:sz w:val="28"/>
          <w:szCs w:val="28"/>
          <w:rtl/>
          <w:lang w:bidi="ar-EG"/>
        </w:rPr>
        <w:t>قياس أثر برامج التدريب والتأهيل المهني التي تصاحب تنفيذ مشروع التوطين على تحسين كفاءة الكوادر الوطنية، ومدى مساهمتها في تعزيز قدرتهم على التكيف مع متطلبات بيئة العمل في المستشفيات الربحية، بما يدعم استقرارهم الوظيفي.</w:t>
      </w:r>
    </w:p>
    <w:p w14:paraId="707A3591" w14:textId="76BAD88E" w:rsidR="00FD675A" w:rsidRPr="00FD675A" w:rsidRDefault="00B53F07"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(4) </w:t>
      </w:r>
      <w:r w:rsidR="00FD675A" w:rsidRPr="00FD675A">
        <w:rPr>
          <w:rFonts w:ascii="Simplified Arabic" w:hAnsi="Simplified Arabic" w:cs="Simplified Arabic"/>
          <w:sz w:val="28"/>
          <w:szCs w:val="28"/>
          <w:rtl/>
          <w:lang w:bidi="ar-EG"/>
        </w:rPr>
        <w:t>تحليل العلاقة بين الحوافز المادية والمعنوية المقدمة للكوادر الوطنية ومستوى استقرارهم واستمرارهم في العمل، وتحديد مدى كفاية نظم المكافآت والامتيازات في تقليل معدلات دوران العاملين.</w:t>
      </w:r>
    </w:p>
    <w:p w14:paraId="300454F0" w14:textId="2BEA2B01" w:rsidR="00FD675A" w:rsidRPr="00FD675A" w:rsidRDefault="00B53F07"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(5) </w:t>
      </w:r>
      <w:r w:rsidR="00FD675A" w:rsidRPr="00FD675A">
        <w:rPr>
          <w:rFonts w:ascii="Simplified Arabic" w:hAnsi="Simplified Arabic" w:cs="Simplified Arabic"/>
          <w:sz w:val="28"/>
          <w:szCs w:val="28"/>
          <w:rtl/>
          <w:lang w:bidi="ar-EG"/>
        </w:rPr>
        <w:t>التعرف على أبرز التحديات والصعوبات التي تواجه المستشفيات الربحية في تطبيق مشروع التوطين، سواء كانت تنظيمية أو مالية أو ثقافية، وتقييم أثرها على جودة الأداء واستقرار القوى العاملة الوطنية.</w:t>
      </w:r>
    </w:p>
    <w:p w14:paraId="4B176C47" w14:textId="1F4BF658" w:rsidR="00FD675A" w:rsidRPr="00FD675A" w:rsidRDefault="00B53F07"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(6) </w:t>
      </w:r>
      <w:r w:rsidR="00FD675A" w:rsidRPr="00FD675A">
        <w:rPr>
          <w:rFonts w:ascii="Simplified Arabic" w:hAnsi="Simplified Arabic" w:cs="Simplified Arabic"/>
          <w:sz w:val="28"/>
          <w:szCs w:val="28"/>
          <w:rtl/>
          <w:lang w:bidi="ar-EG"/>
        </w:rPr>
        <w:t>استخلاص أثر السياسات الحكومية الداعمة للتوطين (مثل الدعم المالي وبرامج تمكين السعوديين) في تحسين قدرة المستشفيات الربحية على الاحتفاظ بالكوادر الوطنية وتحقيق التوازن بين متطلبات الربحية والاستدامة.</w:t>
      </w:r>
    </w:p>
    <w:p w14:paraId="426CB842" w14:textId="7DA9E4E5" w:rsidR="00FD675A" w:rsidRPr="00FD675A" w:rsidRDefault="00B53F07"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(7) </w:t>
      </w:r>
      <w:r w:rsidR="00FD675A" w:rsidRPr="00FD675A">
        <w:rPr>
          <w:rFonts w:ascii="Simplified Arabic" w:hAnsi="Simplified Arabic" w:cs="Simplified Arabic"/>
          <w:sz w:val="28"/>
          <w:szCs w:val="28"/>
          <w:rtl/>
          <w:lang w:bidi="ar-EG"/>
        </w:rPr>
        <w:t>تحليل دور الثقافة التنظيمية للمستشفيات الربحية كعامل وسيط مؤثر في العلاقة بين سياسات التوطين واستقرار القوى العاملة، وذلك من خلال دراسة مدى دعم الثقافة التنظيمية لقيم الانتماء والمشاركة والعدالة الوظيفية.</w:t>
      </w:r>
    </w:p>
    <w:p w14:paraId="5FE59224" w14:textId="66682BC5" w:rsidR="00FD675A" w:rsidRPr="00FD675A" w:rsidRDefault="00B53F07"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(8) </w:t>
      </w:r>
      <w:r w:rsidR="00FD675A" w:rsidRPr="00FD675A">
        <w:rPr>
          <w:rFonts w:ascii="Simplified Arabic" w:hAnsi="Simplified Arabic" w:cs="Simplified Arabic"/>
          <w:sz w:val="28"/>
          <w:szCs w:val="28"/>
          <w:rtl/>
          <w:lang w:bidi="ar-EG"/>
        </w:rPr>
        <w:t>بناء نموذج تفسيري للعلاقة بين مشروع توطين الكوادر الصحية واستقرار القوى العاملة يوضح الأبعاد والعوامل المؤثرة في هذه العلاقة، ليسهم في تطوير فهم علمي معمّق يمكن الاستفادة منه في البحوث المستقبلية وفي السياسات الوطنية.</w:t>
      </w:r>
    </w:p>
    <w:p w14:paraId="385C16BF" w14:textId="36F2C1AC" w:rsidR="00FD675A" w:rsidRPr="00FD675A" w:rsidRDefault="00B53F07"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(9) </w:t>
      </w:r>
      <w:r w:rsidR="00FD675A" w:rsidRPr="00FD675A">
        <w:rPr>
          <w:rFonts w:ascii="Simplified Arabic" w:hAnsi="Simplified Arabic" w:cs="Simplified Arabic"/>
          <w:sz w:val="28"/>
          <w:szCs w:val="28"/>
          <w:rtl/>
          <w:lang w:bidi="ar-EG"/>
        </w:rPr>
        <w:t>تقديم توصيات عملية لصناع القرار في القطاعين العام والخاص حول أفضل الممارسات لتحقيق التوازن بين أهداف التوطين ومتطلبات الكفاءة التشغيلية في المستشفيات الربحية، بما يعزز من استدامة القوى العاملة الوطنية ويخفض معدلات التسرب الوظيفي.</w:t>
      </w:r>
    </w:p>
    <w:p w14:paraId="44DB923D" w14:textId="4B585BA7" w:rsidR="009125CE" w:rsidRPr="00FD675A" w:rsidRDefault="00B53F07"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(10) </w:t>
      </w:r>
      <w:r w:rsidR="00FD675A" w:rsidRPr="00FD675A">
        <w:rPr>
          <w:rFonts w:ascii="Simplified Arabic" w:hAnsi="Simplified Arabic" w:cs="Simplified Arabic"/>
          <w:sz w:val="28"/>
          <w:szCs w:val="28"/>
          <w:rtl/>
          <w:lang w:bidi="ar-EG"/>
        </w:rPr>
        <w:t>الإسهام في تطوير سياسات الموارد البشرية في القطاع الصحي الربحي من خلال اقتراح آليات مبتكرة لتفعيل برامج التدريب والتحفيز والمتابعة، بما يدعم بقاء الكوادر الوطنية وتحقيق الأهداف الاستراتيجية لرؤية المملكة 2030 في مجال التنمية البشرية.</w:t>
      </w:r>
    </w:p>
    <w:p w14:paraId="36F619BF" w14:textId="77777777" w:rsidR="00A74F76" w:rsidRDefault="00D22171" w:rsidP="0024206B">
      <w:pPr>
        <w:spacing w:line="276"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707D7FC5" w14:textId="3F19F456" w:rsidR="00AF4568" w:rsidRPr="00AF4568" w:rsidRDefault="00AF4568" w:rsidP="0024206B">
      <w:pPr>
        <w:spacing w:line="276" w:lineRule="auto"/>
        <w:jc w:val="lowKashida"/>
        <w:rPr>
          <w:rFonts w:ascii="Simplified Arabic" w:hAnsi="Simplified Arabic" w:cs="Simplified Arabic"/>
          <w:sz w:val="28"/>
          <w:szCs w:val="28"/>
          <w:rtl/>
          <w:lang w:bidi="ar-EG"/>
        </w:rPr>
      </w:pPr>
      <w:r w:rsidRPr="00AF4568">
        <w:rPr>
          <w:rFonts w:ascii="Simplified Arabic" w:hAnsi="Simplified Arabic" w:cs="Simplified Arabic"/>
          <w:sz w:val="28"/>
          <w:szCs w:val="28"/>
          <w:rtl/>
          <w:lang w:bidi="ar-EG"/>
        </w:rPr>
        <w:t>انطلاقًا من مشكلة الدراسة التي تتمثل في الحاجة إلى فهم تأثير مشروع توطين الكوادر الصحية على استقرار القوى العاملة في المستشفيات الربحية بالمملكة العربية السعودية، تأتي هذه الدراسة لتقديم تحليل علمي شامل يتيح التعرف على أبعاد هذا المشروع ومحدداته العملية والتنظيمية</w:t>
      </w:r>
      <w:r>
        <w:rPr>
          <w:rFonts w:ascii="Simplified Arabic" w:hAnsi="Simplified Arabic" w:cs="Simplified Arabic" w:hint="cs"/>
          <w:sz w:val="28"/>
          <w:szCs w:val="28"/>
          <w:rtl/>
          <w:lang w:bidi="ar-EG"/>
        </w:rPr>
        <w:t>،</w:t>
      </w:r>
      <w:r w:rsidRPr="00AF4568">
        <w:rPr>
          <w:rFonts w:ascii="Simplified Arabic" w:hAnsi="Simplified Arabic" w:cs="Simplified Arabic"/>
          <w:sz w:val="28"/>
          <w:szCs w:val="28"/>
          <w:rtl/>
          <w:lang w:bidi="ar-EG"/>
        </w:rPr>
        <w:t xml:space="preserve"> ويعزى الاهتمام بهذه الدراسة إلى الأهمية العلمية والعملية للموضوع، إذ يمثل استقرار القوى العاملة الوطنية أحد الركائز الأساسية لضمان جودة الخدمات الصحية واستدامة المؤسسات الصحية الربحية، خاصة في ظل التحولات الكبرى التي يشهدها القطاع الصحي السعودي ضمن رؤية المملكة 2030.</w:t>
      </w:r>
    </w:p>
    <w:p w14:paraId="203F66D6" w14:textId="7B8859A7" w:rsidR="00AF4568" w:rsidRDefault="00AF4568"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AF4568">
        <w:rPr>
          <w:rFonts w:ascii="Simplified Arabic" w:hAnsi="Simplified Arabic" w:cs="Simplified Arabic"/>
          <w:sz w:val="28"/>
          <w:szCs w:val="28"/>
          <w:rtl/>
          <w:lang w:bidi="ar-EG"/>
        </w:rPr>
        <w:t xml:space="preserve">تسعى الدراسة إلى الإجابة عن مجموعة من التساؤلات البحثية التي تعكس أبعاد مشروع التوطين، وتشمل العلاقة بين سياسات وبرامج التوطين واستقرار القوى العاملة، وتأثير العوامل التنظيمية والإدارية </w:t>
      </w:r>
      <w:r w:rsidRPr="00AF4568">
        <w:rPr>
          <w:rFonts w:ascii="Simplified Arabic" w:hAnsi="Simplified Arabic" w:cs="Simplified Arabic"/>
          <w:sz w:val="28"/>
          <w:szCs w:val="28"/>
          <w:rtl/>
          <w:lang w:bidi="ar-EG"/>
        </w:rPr>
        <w:lastRenderedPageBreak/>
        <w:t>مثل أساليب القيادة وأنظمة الحوافز وسياسات التدريب والتطوير على هذا الاستقرار كما تغطي التساؤلات الأبعاد الاقتصادية التي تؤثر على قدرة المستشفيات الربحية في تحقيق التوازن بين أهداف الربحية ومتطلبات التوطين، بالإضافة إلى مدى تأثير هذه السياسات على معدلات الرضا الوظيفي والانتماء التنظيمي والاحتفاظ بالكفاءات الوطنية</w:t>
      </w:r>
      <w:r>
        <w:rPr>
          <w:rFonts w:ascii="Simplified Arabic" w:hAnsi="Simplified Arabic" w:cs="Simplified Arabic" w:hint="cs"/>
          <w:sz w:val="28"/>
          <w:szCs w:val="28"/>
          <w:rtl/>
          <w:lang w:bidi="ar-EG"/>
        </w:rPr>
        <w:t>،</w:t>
      </w:r>
      <w:r w:rsidRPr="00AF4568">
        <w:rPr>
          <w:rFonts w:ascii="Simplified Arabic" w:hAnsi="Simplified Arabic" w:cs="Simplified Arabic"/>
          <w:sz w:val="28"/>
          <w:szCs w:val="28"/>
          <w:rtl/>
          <w:lang w:bidi="ar-EG"/>
        </w:rPr>
        <w:t xml:space="preserve"> ويهدف هذا التوجه البحثي إلى تقديم صورة واضحة تساعد صناع القرار والإدارة العليا في المستشفيات الربحية ووزارة الصحة ووزارة الموارد البشرية على تحسين آليات تطبيق سياسات التوطين وتعزيز استقرار القوى العاملة في القطاع الصحي</w:t>
      </w:r>
      <w:r>
        <w:rPr>
          <w:rFonts w:ascii="Simplified Arabic" w:hAnsi="Simplified Arabic" w:cs="Simplified Arabic" w:hint="cs"/>
          <w:sz w:val="28"/>
          <w:szCs w:val="28"/>
          <w:rtl/>
          <w:lang w:bidi="ar-EG"/>
        </w:rPr>
        <w:t>.</w:t>
      </w:r>
      <w:r w:rsidR="00F754FF" w:rsidRPr="00F754FF">
        <w:rPr>
          <w:rFonts w:ascii="Simplified Arabic" w:hAnsi="Simplified Arabic" w:cs="Simplified Arabic"/>
          <w:sz w:val="28"/>
          <w:szCs w:val="28"/>
          <w:rtl/>
          <w:lang w:bidi="ar-EG"/>
        </w:rPr>
        <w:t xml:space="preserve"> </w:t>
      </w:r>
    </w:p>
    <w:p w14:paraId="1ECB3FC5" w14:textId="191D9DE7" w:rsidR="00F754FF" w:rsidRPr="00F754FF" w:rsidRDefault="00F754FF" w:rsidP="0024206B">
      <w:pPr>
        <w:spacing w:line="276" w:lineRule="auto"/>
        <w:jc w:val="lowKashida"/>
        <w:rPr>
          <w:rFonts w:ascii="Simplified Arabic" w:hAnsi="Simplified Arabic" w:cs="Simplified Arabic"/>
          <w:sz w:val="28"/>
          <w:szCs w:val="28"/>
          <w:rtl/>
          <w:lang w:bidi="ar-EG"/>
        </w:rPr>
      </w:pPr>
      <w:r w:rsidRPr="00F754FF">
        <w:rPr>
          <w:rFonts w:ascii="Simplified Arabic" w:hAnsi="Simplified Arabic" w:cs="Simplified Arabic"/>
          <w:sz w:val="28"/>
          <w:szCs w:val="28"/>
          <w:u w:val="single"/>
          <w:rtl/>
          <w:lang w:bidi="ar-EG"/>
        </w:rPr>
        <w:t>ويأتي التساؤل الرئيس</w:t>
      </w:r>
      <w:r w:rsidR="00AF4568">
        <w:rPr>
          <w:rFonts w:ascii="Simplified Arabic" w:hAnsi="Simplified Arabic" w:cs="Simplified Arabic" w:hint="cs"/>
          <w:sz w:val="28"/>
          <w:szCs w:val="28"/>
          <w:u w:val="single"/>
          <w:rtl/>
          <w:lang w:bidi="ar-EG"/>
        </w:rPr>
        <w:t>ي</w:t>
      </w:r>
      <w:r w:rsidRPr="00F754FF">
        <w:rPr>
          <w:rFonts w:ascii="Simplified Arabic" w:hAnsi="Simplified Arabic" w:cs="Simplified Arabic"/>
          <w:sz w:val="28"/>
          <w:szCs w:val="28"/>
          <w:u w:val="single"/>
          <w:rtl/>
          <w:lang w:bidi="ar-EG"/>
        </w:rPr>
        <w:t xml:space="preserve"> للدراسة على النحو التالي</w:t>
      </w:r>
      <w:r w:rsidRPr="00F754FF">
        <w:rPr>
          <w:rFonts w:ascii="Simplified Arabic" w:hAnsi="Simplified Arabic" w:cs="Simplified Arabic"/>
          <w:sz w:val="28"/>
          <w:szCs w:val="28"/>
          <w:rtl/>
          <w:lang w:bidi="ar-EG"/>
        </w:rPr>
        <w:t>:</w:t>
      </w:r>
    </w:p>
    <w:p w14:paraId="7E569119" w14:textId="3E1B411A" w:rsidR="00F754FF" w:rsidRPr="00F754FF" w:rsidRDefault="00F754FF" w:rsidP="0024206B">
      <w:pPr>
        <w:spacing w:line="276" w:lineRule="auto"/>
        <w:jc w:val="lowKashida"/>
        <w:rPr>
          <w:rFonts w:ascii="Simplified Arabic" w:hAnsi="Simplified Arabic" w:cs="Simplified Arabic"/>
          <w:b/>
          <w:bCs/>
          <w:sz w:val="28"/>
          <w:szCs w:val="28"/>
          <w:rtl/>
          <w:lang w:bidi="ar-EG"/>
        </w:rPr>
      </w:pPr>
      <w:r w:rsidRPr="00F754FF">
        <w:rPr>
          <w:rFonts w:ascii="Simplified Arabic" w:hAnsi="Simplified Arabic" w:cs="Simplified Arabic"/>
          <w:b/>
          <w:bCs/>
          <w:sz w:val="28"/>
          <w:szCs w:val="28"/>
          <w:rtl/>
          <w:lang w:bidi="ar-EG"/>
        </w:rPr>
        <w:t>ما مدى تأثير مشروع توطين الكوادر الصحية على استقرار القوى العاملة في المستشفيات الربحية بالمملكة العربية السعودية؟</w:t>
      </w:r>
    </w:p>
    <w:p w14:paraId="367ABF0B" w14:textId="369D65CD" w:rsidR="00F754FF" w:rsidRPr="00F754FF" w:rsidRDefault="00F754FF" w:rsidP="0024206B">
      <w:pPr>
        <w:spacing w:line="276" w:lineRule="auto"/>
        <w:jc w:val="lowKashida"/>
        <w:rPr>
          <w:rFonts w:ascii="Simplified Arabic" w:hAnsi="Simplified Arabic" w:cs="Simplified Arabic"/>
          <w:sz w:val="28"/>
          <w:szCs w:val="28"/>
          <w:rtl/>
          <w:lang w:bidi="ar-EG"/>
        </w:rPr>
      </w:pPr>
      <w:r w:rsidRPr="00F754FF">
        <w:rPr>
          <w:rFonts w:ascii="Simplified Arabic" w:hAnsi="Simplified Arabic" w:cs="Simplified Arabic"/>
          <w:sz w:val="28"/>
          <w:szCs w:val="28"/>
          <w:u w:val="single"/>
          <w:rtl/>
          <w:lang w:bidi="ar-EG"/>
        </w:rPr>
        <w:t>وينبثق عن هذا التساؤل الرئيس عدد من التساؤلات الفرعية المترابطة، وهي</w:t>
      </w:r>
      <w:r w:rsidRPr="00F754FF">
        <w:rPr>
          <w:rFonts w:ascii="Simplified Arabic" w:hAnsi="Simplified Arabic" w:cs="Simplified Arabic"/>
          <w:sz w:val="28"/>
          <w:szCs w:val="28"/>
          <w:rtl/>
          <w:lang w:bidi="ar-EG"/>
        </w:rPr>
        <w:t>:</w:t>
      </w:r>
    </w:p>
    <w:p w14:paraId="7B9CE9B2" w14:textId="2A2931DB" w:rsidR="00F754FF" w:rsidRPr="00F754FF" w:rsidRDefault="00F754FF"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(1) </w:t>
      </w:r>
      <w:r w:rsidRPr="00F754FF">
        <w:rPr>
          <w:rFonts w:ascii="Simplified Arabic" w:hAnsi="Simplified Arabic" w:cs="Simplified Arabic"/>
          <w:sz w:val="28"/>
          <w:szCs w:val="28"/>
          <w:rtl/>
          <w:lang w:bidi="ar-EG"/>
        </w:rPr>
        <w:t>إلى أي مدى تسهم سياسات التوظيف والتأهيل المرتبطة بمشروع التوطين في تعزيز استقرار القوى العاملة الوطنية داخل المستشفيات الربحية؟</w:t>
      </w:r>
    </w:p>
    <w:p w14:paraId="1A7416AB" w14:textId="1F651D60" w:rsidR="00F754FF" w:rsidRPr="00F754FF" w:rsidRDefault="00F754FF"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(2) </w:t>
      </w:r>
      <w:r w:rsidRPr="00F754FF">
        <w:rPr>
          <w:rFonts w:ascii="Simplified Arabic" w:hAnsi="Simplified Arabic" w:cs="Simplified Arabic"/>
          <w:sz w:val="28"/>
          <w:szCs w:val="28"/>
          <w:rtl/>
          <w:lang w:bidi="ar-EG"/>
        </w:rPr>
        <w:t>ما أثر برامج التدريب والتطوير المهني على رفع كفاءة الكوادر الوطنية وتحسين مستوى استقرارها واستمرارها في العمل؟</w:t>
      </w:r>
    </w:p>
    <w:p w14:paraId="0FE41CCB" w14:textId="1BB7A528" w:rsidR="00F754FF" w:rsidRPr="00F754FF" w:rsidRDefault="00F754FF"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(3) </w:t>
      </w:r>
      <w:r w:rsidRPr="00F754FF">
        <w:rPr>
          <w:rFonts w:ascii="Simplified Arabic" w:hAnsi="Simplified Arabic" w:cs="Simplified Arabic"/>
          <w:sz w:val="28"/>
          <w:szCs w:val="28"/>
          <w:rtl/>
          <w:lang w:bidi="ar-EG"/>
        </w:rPr>
        <w:t>كيف تؤثر الحوافز المادية والمعنوية التي تقدمها المستشفيات الربحية على الرضا الوظيفي والانتماء التنظيمي للعاملين السعوديين؟</w:t>
      </w:r>
    </w:p>
    <w:p w14:paraId="2A6135E0" w14:textId="71A1A372" w:rsidR="00F754FF" w:rsidRPr="00F754FF" w:rsidRDefault="00F754FF"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(4) </w:t>
      </w:r>
      <w:r w:rsidRPr="00F754FF">
        <w:rPr>
          <w:rFonts w:ascii="Simplified Arabic" w:hAnsi="Simplified Arabic" w:cs="Simplified Arabic"/>
          <w:sz w:val="28"/>
          <w:szCs w:val="28"/>
          <w:rtl/>
          <w:lang w:bidi="ar-EG"/>
        </w:rPr>
        <w:t>ما أبرز التحديات التنظيمية والإدارية التي تواجه المستشفيات الربحية عند تطبيق مشروع التوطين، وكيف تنعكس هذه التحديات على استقرار القوى العاملة؟</w:t>
      </w:r>
    </w:p>
    <w:p w14:paraId="6E5CA5EB" w14:textId="217B29C9" w:rsidR="00F754FF" w:rsidRPr="00F754FF" w:rsidRDefault="00F754FF"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(5) </w:t>
      </w:r>
      <w:r w:rsidRPr="00F754FF">
        <w:rPr>
          <w:rFonts w:ascii="Simplified Arabic" w:hAnsi="Simplified Arabic" w:cs="Simplified Arabic"/>
          <w:sz w:val="28"/>
          <w:szCs w:val="28"/>
          <w:rtl/>
          <w:lang w:bidi="ar-EG"/>
        </w:rPr>
        <w:t>إلى أي مدى تسهم الثقافة التنظيمية وسياسات الموارد البشرية في دعم العلاقة الإيجابية بين تطبيق مشروع التوطين واستقرار القوى العاملة الوطنية؟</w:t>
      </w:r>
    </w:p>
    <w:p w14:paraId="1CA35D16" w14:textId="7ED4B40C" w:rsidR="00A74F76" w:rsidRPr="00F754FF" w:rsidRDefault="00F754FF"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(6) </w:t>
      </w:r>
      <w:r w:rsidRPr="00F754FF">
        <w:rPr>
          <w:rFonts w:ascii="Simplified Arabic" w:hAnsi="Simplified Arabic" w:cs="Simplified Arabic"/>
          <w:sz w:val="28"/>
          <w:szCs w:val="28"/>
          <w:rtl/>
          <w:lang w:bidi="ar-EG"/>
        </w:rPr>
        <w:t>ما الآليات أو الحلول المقترحة التي يمكن أن تحقق التوازن بين أهداف التوطين ومتطلبات الربحية في المستشفيات الخاصة؟</w:t>
      </w:r>
    </w:p>
    <w:p w14:paraId="56B19CA7" w14:textId="67082C38" w:rsidR="00D22171" w:rsidRDefault="00A74F76" w:rsidP="0024206B">
      <w:pPr>
        <w:spacing w:line="276" w:lineRule="auto"/>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47203435" w14:textId="76033633" w:rsidR="004354A6" w:rsidRPr="004354A6" w:rsidRDefault="004354A6" w:rsidP="0024206B">
      <w:pPr>
        <w:spacing w:line="276" w:lineRule="auto"/>
        <w:jc w:val="lowKashida"/>
        <w:rPr>
          <w:rFonts w:ascii="Simplified Arabic" w:hAnsi="Simplified Arabic" w:cs="Simplified Arabic"/>
          <w:sz w:val="28"/>
          <w:szCs w:val="28"/>
          <w:rtl/>
          <w:lang w:bidi="ar-EG"/>
        </w:rPr>
      </w:pPr>
      <w:r w:rsidRPr="004354A6">
        <w:rPr>
          <w:rFonts w:ascii="Simplified Arabic" w:hAnsi="Simplified Arabic" w:cs="Simplified Arabic"/>
          <w:sz w:val="28"/>
          <w:szCs w:val="28"/>
          <w:rtl/>
          <w:lang w:bidi="ar-EG"/>
        </w:rPr>
        <w:lastRenderedPageBreak/>
        <w:t>انطلاقًا من مشكلة الدراسة وأهميتها العلمية والعملية، وسعيًا للإجابة عن تساؤلاتها وتحقيق أهدافها المرتبطة بفهم أثر مشروع توطين الكوادر الصحية على استقرار القوى العاملة في المستشفيات الربحية بالمملكة العربية السعودية، تفترض هذه الدراسة وجود علاقات وتأثيرات ذات دلالة إحصائية بين سياسات وبرامج التوطين وبين مستوى استقرار القوى العاملة الوطنية في هذه المؤسسات</w:t>
      </w:r>
      <w:r>
        <w:rPr>
          <w:rFonts w:ascii="Simplified Arabic" w:hAnsi="Simplified Arabic" w:cs="Simplified Arabic" w:hint="cs"/>
          <w:sz w:val="28"/>
          <w:szCs w:val="28"/>
          <w:rtl/>
          <w:lang w:bidi="ar-EG"/>
        </w:rPr>
        <w:t>،</w:t>
      </w:r>
      <w:r w:rsidRPr="004354A6">
        <w:rPr>
          <w:rFonts w:ascii="Simplified Arabic" w:hAnsi="Simplified Arabic" w:cs="Simplified Arabic"/>
          <w:sz w:val="28"/>
          <w:szCs w:val="28"/>
          <w:rtl/>
          <w:lang w:bidi="ar-EG"/>
        </w:rPr>
        <w:t xml:space="preserve"> ويستند هذا الافتراض إلى أن تطبيق مشروع التوطين لا يقتصر على زيادة نسب السعودة فحسب، بل يتعداه إلى أبعاد تنظيمية وإدارية واجتماعية متعددة قد تؤثر بصورة مباشرة أو غير مباشرة في استقرار الموظفين الوطنيين واستمراريتهم في العمل.</w:t>
      </w:r>
    </w:p>
    <w:p w14:paraId="07759979" w14:textId="6EC4A11E" w:rsidR="004354A6" w:rsidRPr="004354A6" w:rsidRDefault="004354A6" w:rsidP="0024206B">
      <w:pPr>
        <w:spacing w:line="276" w:lineRule="auto"/>
        <w:jc w:val="lowKashida"/>
        <w:rPr>
          <w:rFonts w:ascii="Simplified Arabic" w:hAnsi="Simplified Arabic" w:cs="Simplified Arabic"/>
          <w:sz w:val="28"/>
          <w:szCs w:val="28"/>
          <w:rtl/>
          <w:lang w:bidi="ar-EG"/>
        </w:rPr>
      </w:pPr>
      <w:r w:rsidRPr="004354A6">
        <w:rPr>
          <w:rFonts w:ascii="Simplified Arabic" w:hAnsi="Simplified Arabic" w:cs="Simplified Arabic"/>
          <w:sz w:val="28"/>
          <w:szCs w:val="28"/>
          <w:rtl/>
          <w:lang w:bidi="ar-EG"/>
        </w:rPr>
        <w:t>وتفترض الدراسة أن تحقيق التوطين الفعّال في المستشفيات الربحية يتطلب توافر مجموعة من العوامل المساندة، مثل جودة بيئة العمل، ووضوح المسارات الوظيفية، وتوافر برامج التدريب والتطوير المهني، إلى جانب العدالة في نظم الأجور والمكافآت، وجاذبية السياسات الإدارية والتنظيمية</w:t>
      </w:r>
      <w:r>
        <w:rPr>
          <w:rFonts w:ascii="Simplified Arabic" w:hAnsi="Simplified Arabic" w:cs="Simplified Arabic" w:hint="cs"/>
          <w:sz w:val="28"/>
          <w:szCs w:val="28"/>
          <w:rtl/>
          <w:lang w:bidi="ar-EG"/>
        </w:rPr>
        <w:t>،</w:t>
      </w:r>
      <w:r w:rsidRPr="004354A6">
        <w:rPr>
          <w:rFonts w:ascii="Simplified Arabic" w:hAnsi="Simplified Arabic" w:cs="Simplified Arabic"/>
          <w:sz w:val="28"/>
          <w:szCs w:val="28"/>
          <w:rtl/>
          <w:lang w:bidi="ar-EG"/>
        </w:rPr>
        <w:t xml:space="preserve"> فكلما زادت فاعلية هذه العوامل، انعكس ذلك إيجابًا على مستوى الرضا الوظيفي والانتماء التنظيمي والأمان الوظيفي، مما يؤدي إلى انخفاض معدلات دوران الموظفين واستقرار القوى العاملة.</w:t>
      </w:r>
    </w:p>
    <w:p w14:paraId="5E302ADF" w14:textId="0865F13D" w:rsidR="004354A6" w:rsidRPr="004354A6" w:rsidRDefault="004354A6" w:rsidP="0024206B">
      <w:pPr>
        <w:spacing w:line="276" w:lineRule="auto"/>
        <w:jc w:val="lowKashida"/>
        <w:rPr>
          <w:rFonts w:ascii="Simplified Arabic" w:hAnsi="Simplified Arabic" w:cs="Simplified Arabic"/>
          <w:sz w:val="28"/>
          <w:szCs w:val="28"/>
          <w:rtl/>
          <w:lang w:bidi="ar-EG"/>
        </w:rPr>
      </w:pPr>
      <w:r w:rsidRPr="004354A6">
        <w:rPr>
          <w:rFonts w:ascii="Simplified Arabic" w:hAnsi="Simplified Arabic" w:cs="Simplified Arabic"/>
          <w:sz w:val="28"/>
          <w:szCs w:val="28"/>
          <w:rtl/>
          <w:lang w:bidi="ar-EG"/>
        </w:rPr>
        <w:t>كما تنطلق الفرضيات من أن سياسات التوطين غير المدروسة أو المطبقة بطريقة غير متوازنة قد تؤدي إلى نتائج عكسية، مثل ضعف الكفاءة التشغيلية أو زيادة الضغط على الكوادر الوطنية، مما ينعكس سلبًا على الأداء والاستقرار الوظيفي. ومن ثم، تسعى الدراسة إلى اختبار مدى صحة هذه الفرضيات من خلال تحليل البيانات الميدانية إحصائيًا واستخدام الأساليب الكمية المناسبة للكشف عن طبيعة العلاقات بين متغيرات الدراسة.</w:t>
      </w:r>
    </w:p>
    <w:p w14:paraId="1F69C11A" w14:textId="77777777" w:rsidR="006B43FA" w:rsidRDefault="004354A6" w:rsidP="0024206B">
      <w:pPr>
        <w:spacing w:line="276" w:lineRule="auto"/>
        <w:jc w:val="lowKashida"/>
        <w:rPr>
          <w:rFonts w:ascii="Simplified Arabic" w:hAnsi="Simplified Arabic" w:cs="Simplified Arabic"/>
          <w:sz w:val="28"/>
          <w:szCs w:val="28"/>
          <w:rtl/>
          <w:lang w:bidi="ar-EG"/>
        </w:rPr>
      </w:pPr>
      <w:r w:rsidRPr="004354A6">
        <w:rPr>
          <w:rFonts w:ascii="Simplified Arabic" w:hAnsi="Simplified Arabic" w:cs="Simplified Arabic"/>
          <w:sz w:val="28"/>
          <w:szCs w:val="28"/>
          <w:rtl/>
          <w:lang w:bidi="ar-EG"/>
        </w:rPr>
        <w:t>وبذلك، تمثل الفرضيات في هذه الدراسة الأساس العلمي للتحليل والتفسير، إذ تساعد في فهم مدى تأثير مشروع توطين الكوادر الصحية على استقرار القوى العاملة الوطنية، بما يسهم في تقديم نتائج علمية قابلة للتطبيق تسهم في دعم صانعي القرار وواضعي السياسات في تحقيق أهداف التوطين المستدام في القطاع الصحي السعودي</w:t>
      </w:r>
      <w:r w:rsidR="006B43FA">
        <w:rPr>
          <w:rFonts w:ascii="Simplified Arabic" w:hAnsi="Simplified Arabic" w:cs="Simplified Arabic" w:hint="cs"/>
          <w:sz w:val="28"/>
          <w:szCs w:val="28"/>
          <w:rtl/>
          <w:lang w:bidi="ar-EG"/>
        </w:rPr>
        <w:t>.</w:t>
      </w:r>
    </w:p>
    <w:p w14:paraId="10A7D5EE" w14:textId="2490D9F9" w:rsidR="00755F79" w:rsidRPr="004354A6" w:rsidRDefault="00755F79" w:rsidP="0024206B">
      <w:pPr>
        <w:spacing w:line="276" w:lineRule="auto"/>
        <w:jc w:val="lowKashida"/>
        <w:rPr>
          <w:rFonts w:ascii="Simplified Arabic" w:hAnsi="Simplified Arabic" w:cs="Simplified Arabic"/>
          <w:sz w:val="28"/>
          <w:szCs w:val="28"/>
          <w:rtl/>
          <w:lang w:bidi="ar-EG"/>
        </w:rPr>
      </w:pPr>
      <w:r w:rsidRPr="00755F79">
        <w:rPr>
          <w:rFonts w:ascii="Simplified Arabic" w:hAnsi="Simplified Arabic" w:cs="Simplified Arabic"/>
          <w:sz w:val="28"/>
          <w:szCs w:val="28"/>
          <w:u w:val="single"/>
          <w:rtl/>
          <w:lang w:bidi="ar-EG"/>
        </w:rPr>
        <w:t>ويتمثل الفرض الرئيسي فيما يلي:</w:t>
      </w:r>
    </w:p>
    <w:p w14:paraId="11E25FFD" w14:textId="6041E5A5" w:rsidR="00755F79" w:rsidRPr="00755F79" w:rsidRDefault="00755F79" w:rsidP="0024206B">
      <w:pPr>
        <w:spacing w:line="276" w:lineRule="auto"/>
        <w:jc w:val="lowKashida"/>
        <w:rPr>
          <w:rFonts w:ascii="Simplified Arabic" w:hAnsi="Simplified Arabic" w:cs="Simplified Arabic"/>
          <w:b/>
          <w:bCs/>
          <w:sz w:val="28"/>
          <w:szCs w:val="28"/>
          <w:rtl/>
          <w:lang w:bidi="ar-EG"/>
        </w:rPr>
      </w:pPr>
      <w:r w:rsidRPr="00755F79">
        <w:rPr>
          <w:rFonts w:ascii="Simplified Arabic" w:hAnsi="Simplified Arabic" w:cs="Simplified Arabic"/>
          <w:b/>
          <w:bCs/>
          <w:sz w:val="28"/>
          <w:szCs w:val="28"/>
          <w:rtl/>
          <w:lang w:bidi="ar-EG"/>
        </w:rPr>
        <w:t>يوجد تأثير ذو دلالة إحصائية لمشروع توطين الكوادر الصحية على استقرار القوى العاملة في المستشفيات الربحية بالمملكة العربية السعودية.</w:t>
      </w:r>
    </w:p>
    <w:p w14:paraId="0F527D9C" w14:textId="5B13E55F" w:rsidR="00755F79" w:rsidRPr="00755F79" w:rsidRDefault="00755F79" w:rsidP="0024206B">
      <w:pPr>
        <w:spacing w:line="276" w:lineRule="auto"/>
        <w:jc w:val="lowKashida"/>
        <w:rPr>
          <w:rFonts w:ascii="Simplified Arabic" w:hAnsi="Simplified Arabic" w:cs="Simplified Arabic"/>
          <w:sz w:val="28"/>
          <w:szCs w:val="28"/>
          <w:u w:val="single"/>
          <w:rtl/>
          <w:lang w:bidi="ar-EG"/>
        </w:rPr>
      </w:pPr>
      <w:r w:rsidRPr="00755F79">
        <w:rPr>
          <w:rFonts w:ascii="Simplified Arabic" w:hAnsi="Simplified Arabic" w:cs="Simplified Arabic"/>
          <w:sz w:val="28"/>
          <w:szCs w:val="28"/>
          <w:u w:val="single"/>
          <w:rtl/>
          <w:lang w:bidi="ar-EG"/>
        </w:rPr>
        <w:lastRenderedPageBreak/>
        <w:t>وينبثق عن هذا الفرض الرئيسي عدد من الفروض الفرعية على النحو الآتي:</w:t>
      </w:r>
    </w:p>
    <w:p w14:paraId="03A30770" w14:textId="3AD09BB6" w:rsidR="00755F79" w:rsidRPr="00755F79" w:rsidRDefault="00755F79"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755F79">
        <w:rPr>
          <w:rFonts w:ascii="Simplified Arabic" w:hAnsi="Simplified Arabic" w:cs="Simplified Arabic"/>
          <w:sz w:val="28"/>
          <w:szCs w:val="28"/>
          <w:rtl/>
          <w:lang w:bidi="ar-EG"/>
        </w:rPr>
        <w:t>يوجد تأثير ذو دلالة إحصائية لسياسات التوظيف والتأهيل ضمن مشروع التوطين على استقرار القوى العاملة الوطنية في المستشفيات الربحية.</w:t>
      </w:r>
    </w:p>
    <w:p w14:paraId="44349540" w14:textId="60CE430A" w:rsidR="00755F79" w:rsidRPr="00755F79" w:rsidRDefault="00755F79"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755F79">
        <w:rPr>
          <w:rFonts w:ascii="Simplified Arabic" w:hAnsi="Simplified Arabic" w:cs="Simplified Arabic"/>
          <w:sz w:val="28"/>
          <w:szCs w:val="28"/>
          <w:rtl/>
          <w:lang w:bidi="ar-EG"/>
        </w:rPr>
        <w:t>يوجد تأثير ذو دلالة إحصائية لبرامج التدريب والتطوير المهني المصاحبة لمشروع التوطين على رفع كفاءة الكوادر الوطنية وتعزيز استقرارها الوظيفي.</w:t>
      </w:r>
    </w:p>
    <w:p w14:paraId="5194EA89" w14:textId="67FCED56" w:rsidR="00755F79" w:rsidRPr="00755F79" w:rsidRDefault="00755F79"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755F79">
        <w:rPr>
          <w:rFonts w:ascii="Simplified Arabic" w:hAnsi="Simplified Arabic" w:cs="Simplified Arabic"/>
          <w:sz w:val="28"/>
          <w:szCs w:val="28"/>
          <w:rtl/>
          <w:lang w:bidi="ar-EG"/>
        </w:rPr>
        <w:t>يوجد تأثير ذو دلالة إحصائية للحوافز المادية والمعنوية على الرضا الوظيفي والانتماء التنظيمي للعاملين الوطنيين في المستشفيات الربحية.</w:t>
      </w:r>
    </w:p>
    <w:p w14:paraId="7FD98385" w14:textId="0CDDAD99" w:rsidR="00755F79" w:rsidRPr="00755F79" w:rsidRDefault="00755F79"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755F79">
        <w:rPr>
          <w:rFonts w:ascii="Simplified Arabic" w:hAnsi="Simplified Arabic" w:cs="Simplified Arabic"/>
          <w:sz w:val="28"/>
          <w:szCs w:val="28"/>
          <w:rtl/>
          <w:lang w:bidi="ar-EG"/>
        </w:rPr>
        <w:t>يوجد تأثير ذو دلالة إحصائية للتحديات التنظيمية والإدارية التي تواجه تطبيق مشروع التوطين على استقرار القوى العاملة الوطنية في المستشفيات الربحية.</w:t>
      </w:r>
    </w:p>
    <w:p w14:paraId="0ECD26ED" w14:textId="5AE21895" w:rsidR="00755F79" w:rsidRPr="00755F79" w:rsidRDefault="00755F79"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755F79">
        <w:rPr>
          <w:rFonts w:ascii="Simplified Arabic" w:hAnsi="Simplified Arabic" w:cs="Simplified Arabic"/>
          <w:sz w:val="28"/>
          <w:szCs w:val="28"/>
          <w:rtl/>
          <w:lang w:bidi="ar-EG"/>
        </w:rPr>
        <w:t>يوجد تأثير ذو دلالة إحصائية للثقافة التنظيمية على العلاقة بين تطبيق مشروع التوطين واستقرار القوى العاملة الوطنية.</w:t>
      </w:r>
    </w:p>
    <w:p w14:paraId="112B5300" w14:textId="6614D63F" w:rsidR="00755F79" w:rsidRPr="00755F79" w:rsidRDefault="00755F79"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755F79">
        <w:rPr>
          <w:rFonts w:ascii="Simplified Arabic" w:hAnsi="Simplified Arabic" w:cs="Simplified Arabic"/>
          <w:sz w:val="28"/>
          <w:szCs w:val="28"/>
          <w:rtl/>
          <w:lang w:bidi="ar-EG"/>
        </w:rPr>
        <w:t>يوجد تأثير ذو دلالة إحصائية لبرامج الدعم والسياسات الحكومية المساندة لمشروع التوطين على قدرة المستشفيات الربحية في الاحتفاظ بالكفاءات الوطنية.</w:t>
      </w:r>
    </w:p>
    <w:p w14:paraId="37E9715A" w14:textId="703A6C13" w:rsidR="00755F79" w:rsidRPr="00755F79" w:rsidRDefault="00755F79"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755F79">
        <w:rPr>
          <w:rFonts w:ascii="Simplified Arabic" w:hAnsi="Simplified Arabic" w:cs="Simplified Arabic"/>
          <w:sz w:val="28"/>
          <w:szCs w:val="28"/>
          <w:rtl/>
          <w:lang w:bidi="ar-EG"/>
        </w:rPr>
        <w:t>يوجد تأثير ذو دلالة إحصائية لمستوى العدالة التنظيمية وتكافؤ الفرص في بيئة العمل على استقرار القوى العاملة الوطنية في المستشفيات الربحية.</w:t>
      </w:r>
    </w:p>
    <w:p w14:paraId="0105A6D8" w14:textId="79D97864" w:rsidR="00A74F76" w:rsidRPr="00755F79" w:rsidRDefault="00755F79"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755F79">
        <w:rPr>
          <w:rFonts w:ascii="Simplified Arabic" w:hAnsi="Simplified Arabic" w:cs="Simplified Arabic"/>
          <w:sz w:val="28"/>
          <w:szCs w:val="28"/>
          <w:rtl/>
          <w:lang w:bidi="ar-EG"/>
        </w:rPr>
        <w:t>تهدف هذه الفروض إلى اختبار العلاقات الجوهرية بين مكونات مشروع التوطين والعوامل المؤثرة في استقرار القوى العاملة، بما يمكّن من بناء تصور علمي دقيق عن مدى نجاح سياسات التوطين في تحقيق أهدافها داخل القطاع الصحي الربحي في المملكة العربية السعودية.</w:t>
      </w:r>
    </w:p>
    <w:p w14:paraId="76D397BE" w14:textId="64107A6B" w:rsidR="00D22171" w:rsidRDefault="00D22171" w:rsidP="0024206B">
      <w:pPr>
        <w:spacing w:line="276"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7ED3A5BA" w14:textId="4D3CA0D3" w:rsidR="00533AC7" w:rsidRPr="00533AC7" w:rsidRDefault="00533AC7" w:rsidP="00533AC7">
      <w:pPr>
        <w:spacing w:line="276" w:lineRule="auto"/>
        <w:jc w:val="lowKashida"/>
        <w:rPr>
          <w:rFonts w:ascii="Simplified Arabic" w:hAnsi="Simplified Arabic" w:cs="Simplified Arabic"/>
          <w:sz w:val="28"/>
          <w:szCs w:val="28"/>
          <w:rtl/>
          <w:lang w:bidi="ar-EG"/>
        </w:rPr>
      </w:pPr>
      <w:r w:rsidRPr="00533AC7">
        <w:rPr>
          <w:rFonts w:ascii="Simplified Arabic" w:hAnsi="Simplified Arabic" w:cs="Simplified Arabic" w:hint="cs"/>
          <w:b/>
          <w:bCs/>
          <w:sz w:val="28"/>
          <w:szCs w:val="28"/>
          <w:rtl/>
          <w:lang w:bidi="ar-EG"/>
        </w:rPr>
        <w:t xml:space="preserve">(1) </w:t>
      </w:r>
      <w:r w:rsidRPr="00533AC7">
        <w:rPr>
          <w:rFonts w:ascii="Simplified Arabic" w:hAnsi="Simplified Arabic" w:cs="Simplified Arabic"/>
          <w:b/>
          <w:bCs/>
          <w:sz w:val="28"/>
          <w:szCs w:val="28"/>
          <w:rtl/>
          <w:lang w:bidi="ar-EG"/>
        </w:rPr>
        <w:t>تناولت دراسة القحطاني (2019)</w:t>
      </w:r>
      <w:r w:rsidRPr="00533AC7">
        <w:rPr>
          <w:rFonts w:ascii="Simplified Arabic" w:hAnsi="Simplified Arabic" w:cs="Simplified Arabic"/>
          <w:sz w:val="28"/>
          <w:szCs w:val="28"/>
          <w:rtl/>
          <w:lang w:bidi="ar-EG"/>
        </w:rPr>
        <w:t xml:space="preserve"> التعرف على أثر استراتيجية توطين الوظائف في ممارسات إدارة الموارد البشرية، من خلال تطبيقها على مؤسسة اقتصادية في دولة قطر. وهدفت الدراسة إلى تحليل أبعاد استراتيجية التوطين، والمتمثلة في تأهيل المواطنين، وتنمية مهاراتهم، وبناء ثقافة تنظيمية داعمة للتوطين. واعتمدت الدراسة على المنهج الوصفي التحليلي، واستخدمت الاستبانة كأداة رئيسية </w:t>
      </w:r>
      <w:r w:rsidRPr="00533AC7">
        <w:rPr>
          <w:rFonts w:ascii="Simplified Arabic" w:hAnsi="Simplified Arabic" w:cs="Simplified Arabic"/>
          <w:sz w:val="28"/>
          <w:szCs w:val="28"/>
          <w:rtl/>
          <w:lang w:bidi="ar-EG"/>
        </w:rPr>
        <w:lastRenderedPageBreak/>
        <w:t>لجمع البيانات من العاملين بالمؤسسة. وتوصلت نتائج الدراسة إلى وجود أثر ذي دلالة إحصائية لاستراتيجية التوطين على ممارسات إدارة الموارد البشرية، مع التأكيد على أن الثقافة التنظيمية الداعمة تمثل عاملًا حاسمًا في نجاح سياسات التوطين (القحطاني، 2019).</w:t>
      </w:r>
    </w:p>
    <w:p w14:paraId="79B0B289" w14:textId="42242295" w:rsidR="00533AC7" w:rsidRPr="00533AC7" w:rsidRDefault="00533AC7" w:rsidP="00533AC7">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(2) </w:t>
      </w:r>
      <w:r w:rsidRPr="00533AC7">
        <w:rPr>
          <w:rFonts w:ascii="Simplified Arabic" w:hAnsi="Simplified Arabic" w:cs="Simplified Arabic"/>
          <w:b/>
          <w:bCs/>
          <w:sz w:val="28"/>
          <w:szCs w:val="28"/>
          <w:rtl/>
          <w:lang w:bidi="ar-EG"/>
        </w:rPr>
        <w:t>كما هدفت دراسة العتيبي (2024)</w:t>
      </w:r>
      <w:r w:rsidRPr="00533AC7">
        <w:rPr>
          <w:rFonts w:ascii="Simplified Arabic" w:hAnsi="Simplified Arabic" w:cs="Simplified Arabic"/>
          <w:sz w:val="28"/>
          <w:szCs w:val="28"/>
          <w:rtl/>
          <w:lang w:bidi="ar-EG"/>
        </w:rPr>
        <w:t xml:space="preserve"> إلى فحص العوامل المسبقة المؤثرة في الاحتفاظ بالموظفين في سوق العمل السعودي، مع التركيز على متغيرات ملاءمة الفرد للمنظمة، والتوازن بين الحياة العملية والشخصية، والرضا الوظيفي. واعتمدت الدراسة على المنهج الكمي، من خلال تصميم استبانة وزعت على عينة من العاملين في قطاعات مختلفة داخل المملكة العربية السعودية. وأظهرت النتائج أن ملاءمة الفرد للمنظمة والتوازن بين العمل والحياة لهما تأثير غير مباشر على الاحتفاظ بالموظفين عبر الرضا الوظيفي، وهو ما يعكس أهمية تحسين بيئة العمل لتحقيق الاستقرار الوظيفي (العتيبي، 2024).</w:t>
      </w:r>
    </w:p>
    <w:p w14:paraId="39B03BE6" w14:textId="330D7617" w:rsidR="00533AC7" w:rsidRPr="00533AC7" w:rsidRDefault="00533AC7" w:rsidP="00533AC7">
      <w:pPr>
        <w:spacing w:line="276" w:lineRule="auto"/>
        <w:jc w:val="lowKashida"/>
        <w:rPr>
          <w:rFonts w:ascii="Simplified Arabic" w:hAnsi="Simplified Arabic" w:cs="Simplified Arabic"/>
          <w:sz w:val="28"/>
          <w:szCs w:val="28"/>
          <w:rtl/>
          <w:lang w:bidi="ar-EG"/>
        </w:rPr>
      </w:pPr>
      <w:r w:rsidRPr="00533AC7">
        <w:rPr>
          <w:rFonts w:ascii="Simplified Arabic" w:hAnsi="Simplified Arabic" w:cs="Simplified Arabic" w:hint="cs"/>
          <w:b/>
          <w:bCs/>
          <w:sz w:val="28"/>
          <w:szCs w:val="28"/>
          <w:rtl/>
          <w:lang w:bidi="ar-EG"/>
        </w:rPr>
        <w:t xml:space="preserve">(3) </w:t>
      </w:r>
      <w:r w:rsidRPr="00533AC7">
        <w:rPr>
          <w:rFonts w:ascii="Simplified Arabic" w:hAnsi="Simplified Arabic" w:cs="Simplified Arabic"/>
          <w:b/>
          <w:bCs/>
          <w:sz w:val="28"/>
          <w:szCs w:val="28"/>
          <w:rtl/>
          <w:lang w:bidi="ar-EG"/>
        </w:rPr>
        <w:t>وفي سياق تأثير الأزمات العالمية، تناولت دراسة (2020)</w:t>
      </w:r>
      <w:r w:rsidRPr="00533AC7">
        <w:rPr>
          <w:rFonts w:ascii="Simplified Arabic" w:hAnsi="Simplified Arabic" w:cs="Simplified Arabic"/>
          <w:sz w:val="28"/>
          <w:szCs w:val="28"/>
          <w:rtl/>
          <w:lang w:bidi="ar-EG"/>
        </w:rPr>
        <w:t xml:space="preserve"> أثر جائحة كوفيد-19 على تسارع سياسات توطين الوظائف في دول مجلس التعاون الخليجي. وهدفت الدراسة إلى تحليل التغيرات في توجهات سياسات سوق العمل بعد الجائحة، واعتمدت على المنهج التحليلي المقارن من خلال تحليل التقارير الرسمية والدراسات الاقتصادية. وتوصلت الدراسة إلى أن سياسات التوطين ساهمت في تحقيق بعض المكاسب الاقتصادية والاجتماعية، إلا أنها واجهت تحديات تتعلق بسرعة التنفيذ وضعف الجاهزية المؤسسية، مما انعكس على استقرار القوى العاملة في بعض القطاعات.</w:t>
      </w:r>
    </w:p>
    <w:p w14:paraId="69DE7B4A" w14:textId="615CEC88" w:rsidR="00533AC7" w:rsidRPr="00533AC7" w:rsidRDefault="00533AC7" w:rsidP="00533AC7">
      <w:pPr>
        <w:spacing w:line="276" w:lineRule="auto"/>
        <w:jc w:val="lowKashida"/>
        <w:rPr>
          <w:rFonts w:ascii="Simplified Arabic" w:hAnsi="Simplified Arabic" w:cs="Simplified Arabic"/>
          <w:sz w:val="28"/>
          <w:szCs w:val="28"/>
          <w:rtl/>
          <w:lang w:bidi="ar-EG"/>
        </w:rPr>
      </w:pPr>
      <w:r w:rsidRPr="00533AC7">
        <w:rPr>
          <w:rFonts w:ascii="Simplified Arabic" w:hAnsi="Simplified Arabic" w:cs="Simplified Arabic" w:hint="cs"/>
          <w:b/>
          <w:bCs/>
          <w:sz w:val="28"/>
          <w:szCs w:val="28"/>
          <w:rtl/>
          <w:lang w:bidi="ar-EG"/>
        </w:rPr>
        <w:t xml:space="preserve">(4) </w:t>
      </w:r>
      <w:r w:rsidRPr="00533AC7">
        <w:rPr>
          <w:rFonts w:ascii="Simplified Arabic" w:hAnsi="Simplified Arabic" w:cs="Simplified Arabic"/>
          <w:b/>
          <w:bCs/>
          <w:sz w:val="28"/>
          <w:szCs w:val="28"/>
          <w:rtl/>
          <w:lang w:bidi="ar-EG"/>
        </w:rPr>
        <w:t xml:space="preserve">كما ركزت دراسة (2014) </w:t>
      </w:r>
      <w:r w:rsidRPr="00533AC7">
        <w:rPr>
          <w:rFonts w:ascii="Simplified Arabic" w:hAnsi="Simplified Arabic" w:cs="Simplified Arabic"/>
          <w:sz w:val="28"/>
          <w:szCs w:val="28"/>
          <w:rtl/>
          <w:lang w:bidi="ar-EG"/>
        </w:rPr>
        <w:t>على تحليل جهود دول الخليج العربي في توطين العمالة، مع الوقوف على أبرز معوقات التفعيل. واعتمدت الدراسة على المنهج الوصفي التحليلي، واستندت إلى مراجعة الأدبيات والتقارير الحكومية. وأظهرت النتائج أن المعوقات الثقافية والتعليمية والتنظيمية تمثل تحديات رئيسية أمام فاعلية سياسات التوطين، وهو ما يحد من تحقيق الاستقرار الوظيفي في المؤسسات المختلفة، بما في ذلك القطاع الصحي.</w:t>
      </w:r>
    </w:p>
    <w:p w14:paraId="27D2988B" w14:textId="3F40B37B" w:rsidR="00533AC7" w:rsidRPr="00533AC7" w:rsidRDefault="00533AC7" w:rsidP="00533AC7">
      <w:pPr>
        <w:spacing w:line="276" w:lineRule="auto"/>
        <w:jc w:val="lowKashida"/>
        <w:rPr>
          <w:rFonts w:ascii="Simplified Arabic" w:hAnsi="Simplified Arabic" w:cs="Simplified Arabic"/>
          <w:sz w:val="28"/>
          <w:szCs w:val="28"/>
          <w:rtl/>
          <w:lang w:bidi="ar-EG"/>
        </w:rPr>
      </w:pPr>
      <w:r w:rsidRPr="00533AC7">
        <w:rPr>
          <w:rFonts w:ascii="Simplified Arabic" w:hAnsi="Simplified Arabic" w:cs="Simplified Arabic" w:hint="cs"/>
          <w:b/>
          <w:bCs/>
          <w:sz w:val="28"/>
          <w:szCs w:val="28"/>
          <w:rtl/>
          <w:lang w:bidi="ar-EG"/>
        </w:rPr>
        <w:t xml:space="preserve">(5) </w:t>
      </w:r>
      <w:r w:rsidRPr="00533AC7">
        <w:rPr>
          <w:rFonts w:ascii="Simplified Arabic" w:hAnsi="Simplified Arabic" w:cs="Simplified Arabic"/>
          <w:b/>
          <w:bCs/>
          <w:sz w:val="28"/>
          <w:szCs w:val="28"/>
          <w:rtl/>
          <w:lang w:bidi="ar-EG"/>
        </w:rPr>
        <w:t>وفي المجال الصحي تحديدًا، هدفت دراسة فيرنانديز دا كوستا وآخرون (2025)</w:t>
      </w:r>
      <w:r w:rsidRPr="00533AC7">
        <w:rPr>
          <w:rFonts w:ascii="Simplified Arabic" w:hAnsi="Simplified Arabic" w:cs="Simplified Arabic"/>
          <w:sz w:val="28"/>
          <w:szCs w:val="28"/>
          <w:rtl/>
          <w:lang w:bidi="ar-EG"/>
        </w:rPr>
        <w:t xml:space="preserve"> إلى التعرف على العوامل المؤثرة في احتفاظ الممرضين السعوديين داخل مستشفى جامعي في المملكة العربية السعودية. واعتمدت الدراسة على المنهج الوصفي المقطعي، من خلال استبانة وزعت على عينة من الممرضين. وتوصلت النتائج إلى أن محدودية فرص الترقية المهنية، وعدم كفاية الأجور، وارتفاع </w:t>
      </w:r>
      <w:r w:rsidRPr="00533AC7">
        <w:rPr>
          <w:rFonts w:ascii="Simplified Arabic" w:hAnsi="Simplified Arabic" w:cs="Simplified Arabic"/>
          <w:sz w:val="28"/>
          <w:szCs w:val="28"/>
          <w:rtl/>
          <w:lang w:bidi="ar-EG"/>
        </w:rPr>
        <w:lastRenderedPageBreak/>
        <w:t>ضغوط العمل تمثل الأسباب الرئيسية لنوايا ترك العمل، مما يؤكد أهمية تحسين هذه العوامل لتعزيز استقرار الكوادر الصحية الوطنية.</w:t>
      </w:r>
    </w:p>
    <w:p w14:paraId="187F93AC" w14:textId="77061D1D" w:rsidR="00533AC7" w:rsidRPr="00533AC7" w:rsidRDefault="00533AC7" w:rsidP="00533AC7">
      <w:pPr>
        <w:spacing w:line="276" w:lineRule="auto"/>
        <w:jc w:val="lowKashida"/>
        <w:rPr>
          <w:rFonts w:ascii="Simplified Arabic" w:hAnsi="Simplified Arabic" w:cs="Simplified Arabic"/>
          <w:sz w:val="28"/>
          <w:szCs w:val="28"/>
          <w:rtl/>
          <w:lang w:bidi="ar-EG"/>
        </w:rPr>
      </w:pPr>
      <w:r w:rsidRPr="00533AC7">
        <w:rPr>
          <w:rFonts w:ascii="Simplified Arabic" w:hAnsi="Simplified Arabic" w:cs="Simplified Arabic" w:hint="cs"/>
          <w:b/>
          <w:bCs/>
          <w:sz w:val="28"/>
          <w:szCs w:val="28"/>
          <w:rtl/>
          <w:lang w:bidi="ar-EG"/>
        </w:rPr>
        <w:t xml:space="preserve">(6) </w:t>
      </w:r>
      <w:r w:rsidRPr="00533AC7">
        <w:rPr>
          <w:rFonts w:ascii="Simplified Arabic" w:hAnsi="Simplified Arabic" w:cs="Simplified Arabic"/>
          <w:b/>
          <w:bCs/>
          <w:sz w:val="28"/>
          <w:szCs w:val="28"/>
          <w:rtl/>
          <w:lang w:bidi="ar-EG"/>
        </w:rPr>
        <w:t>كما قدمت دراسة الخريجي وآخرون (2024)</w:t>
      </w:r>
      <w:r w:rsidRPr="00533AC7">
        <w:rPr>
          <w:rFonts w:ascii="Simplified Arabic" w:hAnsi="Simplified Arabic" w:cs="Simplified Arabic"/>
          <w:sz w:val="28"/>
          <w:szCs w:val="28"/>
          <w:rtl/>
          <w:lang w:bidi="ar-EG"/>
        </w:rPr>
        <w:t xml:space="preserve"> مراجعة شاملة للعوامل المرتبطة بنية دوران العمل لدى مقدمي الرعاية الصحية في المملكة العربية السعودية. واعتمدت الدراسة على المنهج الوصفي التحليلي من خلال مراجعة منهجية للأدبيات السابقة. وأظهرت النتائج أن نية دوران العمل تتأثر بعوامل فردية وتنظيمية وثقافية متداخلة، مما يستدعي تبني استراتيجيات شاملة ومتكاملة للاحتفاظ بالقوى العاملة الصحية.</w:t>
      </w:r>
    </w:p>
    <w:p w14:paraId="6C71CADF" w14:textId="4DC9132C" w:rsidR="00533AC7" w:rsidRDefault="00533AC7" w:rsidP="00533AC7">
      <w:pPr>
        <w:spacing w:line="276" w:lineRule="auto"/>
        <w:jc w:val="lowKashida"/>
        <w:rPr>
          <w:rFonts w:ascii="Simplified Arabic" w:hAnsi="Simplified Arabic" w:cs="Simplified Arabic"/>
          <w:sz w:val="28"/>
          <w:szCs w:val="28"/>
          <w:rtl/>
          <w:lang w:bidi="ar-EG"/>
        </w:rPr>
      </w:pPr>
      <w:r w:rsidRPr="00533AC7">
        <w:rPr>
          <w:rFonts w:ascii="Simplified Arabic" w:hAnsi="Simplified Arabic" w:cs="Simplified Arabic" w:hint="cs"/>
          <w:b/>
          <w:bCs/>
          <w:sz w:val="28"/>
          <w:szCs w:val="28"/>
          <w:rtl/>
          <w:lang w:bidi="ar-EG"/>
        </w:rPr>
        <w:t xml:space="preserve">(7) </w:t>
      </w:r>
      <w:r w:rsidRPr="00533AC7">
        <w:rPr>
          <w:rFonts w:ascii="Simplified Arabic" w:hAnsi="Simplified Arabic" w:cs="Simplified Arabic"/>
          <w:b/>
          <w:bCs/>
          <w:sz w:val="28"/>
          <w:szCs w:val="28"/>
          <w:rtl/>
          <w:lang w:bidi="ar-EG"/>
        </w:rPr>
        <w:t>وأخيرًا، سعت دراسة البلوي (2024)</w:t>
      </w:r>
      <w:r w:rsidRPr="00533AC7">
        <w:rPr>
          <w:rFonts w:ascii="Simplified Arabic" w:hAnsi="Simplified Arabic" w:cs="Simplified Arabic"/>
          <w:sz w:val="28"/>
          <w:szCs w:val="28"/>
          <w:rtl/>
          <w:lang w:bidi="ar-EG"/>
        </w:rPr>
        <w:t xml:space="preserve"> إلى تحديد العوامل المؤثرة في دوران الممرضين في المملكة العربية السعودية، باستخدام المنهج الكمي، من خلال توزيع استبانة على عينة من الممرضين العاملين في المستشفيات. وأشارت النتائج إلى أن العوامل الفردية مثل العمر والمؤهل العلمي، والعوامل الوظيفية مثل الرضا الوظيفي وضغوط العمل، إضافة إلى العوامل التنظيمية، لها تأثير معنوي في نية ترك العمل، وهو ما يعكس أهمية تحسين بيئة العمل لتحقيق الاستقرار الوظيفي.</w:t>
      </w:r>
    </w:p>
    <w:p w14:paraId="35F15108" w14:textId="17C83D71" w:rsidR="00533AC7" w:rsidRPr="00533AC7" w:rsidRDefault="00533AC7" w:rsidP="00533AC7">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533AC7">
        <w:rPr>
          <w:rFonts w:ascii="Simplified Arabic" w:hAnsi="Simplified Arabic" w:cs="Simplified Arabic"/>
          <w:sz w:val="28"/>
          <w:szCs w:val="28"/>
          <w:rtl/>
          <w:lang w:bidi="ar-EG"/>
        </w:rPr>
        <w:t xml:space="preserve">يتضح من استعراض الدراسات السابقة أن غالبية </w:t>
      </w:r>
      <w:r>
        <w:rPr>
          <w:rFonts w:ascii="Simplified Arabic" w:hAnsi="Simplified Arabic" w:cs="Simplified Arabic" w:hint="cs"/>
          <w:sz w:val="28"/>
          <w:szCs w:val="28"/>
          <w:rtl/>
          <w:lang w:bidi="ar-EG"/>
        </w:rPr>
        <w:t>الدراسات</w:t>
      </w:r>
      <w:r w:rsidRPr="00533AC7">
        <w:rPr>
          <w:rFonts w:ascii="Simplified Arabic" w:hAnsi="Simplified Arabic" w:cs="Simplified Arabic"/>
          <w:sz w:val="28"/>
          <w:szCs w:val="28"/>
          <w:rtl/>
          <w:lang w:bidi="ar-EG"/>
        </w:rPr>
        <w:t xml:space="preserve"> ركزت على عوامل الاحتفاظ والاستقرار الوظيفي في القطاع الصحي، دون التطرق بشكل مباشر إلى تأثير مشروع توطين الكوادر الصحية في المستشفيات الربحية، </w:t>
      </w:r>
      <w:r w:rsidRPr="00533AC7">
        <w:rPr>
          <w:rFonts w:ascii="Simplified Arabic" w:hAnsi="Simplified Arabic" w:cs="Simplified Arabic"/>
          <w:b/>
          <w:bCs/>
          <w:sz w:val="28"/>
          <w:szCs w:val="28"/>
          <w:rtl/>
          <w:lang w:bidi="ar-EG"/>
        </w:rPr>
        <w:t>مما يبرز الفجوة البحثية التي تسعى الدراسة الحالية إلى سدّها</w:t>
      </w:r>
      <w:r w:rsidRPr="00533AC7">
        <w:rPr>
          <w:rFonts w:ascii="Simplified Arabic" w:hAnsi="Simplified Arabic" w:cs="Simplified Arabic"/>
          <w:sz w:val="28"/>
          <w:szCs w:val="28"/>
          <w:rtl/>
          <w:lang w:bidi="ar-EG"/>
        </w:rPr>
        <w:t>.</w:t>
      </w:r>
    </w:p>
    <w:p w14:paraId="0F731D52" w14:textId="499ECED6" w:rsidR="00A74F76" w:rsidRDefault="00A74F76" w:rsidP="00533AC7">
      <w:pPr>
        <w:spacing w:line="276" w:lineRule="auto"/>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43F1B4CF" w14:textId="146CC033" w:rsidR="00A52200" w:rsidRPr="00A52200" w:rsidRDefault="00A52200" w:rsidP="0024206B">
      <w:pPr>
        <w:spacing w:line="276" w:lineRule="auto"/>
        <w:jc w:val="lowKashida"/>
        <w:rPr>
          <w:rFonts w:ascii="Simplified Arabic" w:hAnsi="Simplified Arabic" w:cs="Simplified Arabic"/>
          <w:sz w:val="28"/>
          <w:szCs w:val="28"/>
          <w:rtl/>
          <w:lang w:bidi="ar-EG"/>
        </w:rPr>
      </w:pPr>
      <w:r w:rsidRPr="00A52200">
        <w:rPr>
          <w:rFonts w:ascii="Simplified Arabic" w:hAnsi="Simplified Arabic" w:cs="Simplified Arabic"/>
          <w:sz w:val="28"/>
          <w:szCs w:val="28"/>
          <w:rtl/>
          <w:lang w:bidi="ar-EG"/>
        </w:rPr>
        <w:t>تستند هذه الدراسة إلى مجموعة من المنطلقات النظرية التي تفسر العلاقة بين سياسات التوطين واستقرار القوى العاملة في القطاع الصحي، مع التركيز على المستشفيات الربحية في المملكة العربية السعودية بوصفها بيئة عمل ذات طبيعة خاصة تجمع بين البعدين الاقتصادي والاجتماعي</w:t>
      </w:r>
      <w:r>
        <w:rPr>
          <w:rFonts w:ascii="Simplified Arabic" w:hAnsi="Simplified Arabic" w:cs="Simplified Arabic" w:hint="cs"/>
          <w:sz w:val="28"/>
          <w:szCs w:val="28"/>
          <w:rtl/>
          <w:lang w:bidi="ar-EG"/>
        </w:rPr>
        <w:t>،</w:t>
      </w:r>
      <w:r w:rsidRPr="00A52200">
        <w:rPr>
          <w:rFonts w:ascii="Simplified Arabic" w:hAnsi="Simplified Arabic" w:cs="Simplified Arabic"/>
          <w:sz w:val="28"/>
          <w:szCs w:val="28"/>
          <w:rtl/>
          <w:lang w:bidi="ar-EG"/>
        </w:rPr>
        <w:t xml:space="preserve"> وتنبع أهمية هذه المنطلقات من كونها تساعد على فهم كيف تؤثر سياسات التوطين في سلوك العاملين ومستوى التزامهم واستقرارهم الوظيفي، وذلك من خلال تحليل الأبعاد الإدارية والتنظيمية المرتبطة بتطبيق تلك السياسات.</w:t>
      </w:r>
    </w:p>
    <w:p w14:paraId="13A5E99A" w14:textId="3F74F894" w:rsidR="00A52200" w:rsidRPr="00A52200" w:rsidRDefault="00A52200" w:rsidP="0024206B">
      <w:pPr>
        <w:spacing w:line="276" w:lineRule="auto"/>
        <w:jc w:val="lowKashida"/>
        <w:rPr>
          <w:rFonts w:ascii="Simplified Arabic" w:hAnsi="Simplified Arabic" w:cs="Simplified Arabic"/>
          <w:sz w:val="28"/>
          <w:szCs w:val="28"/>
          <w:rtl/>
          <w:lang w:bidi="ar-EG"/>
        </w:rPr>
      </w:pPr>
      <w:r w:rsidRPr="00A52200">
        <w:rPr>
          <w:rFonts w:ascii="Simplified Arabic" w:hAnsi="Simplified Arabic" w:cs="Simplified Arabic"/>
          <w:sz w:val="28"/>
          <w:szCs w:val="28"/>
          <w:rtl/>
          <w:lang w:bidi="ar-EG"/>
        </w:rPr>
        <w:t>و</w:t>
      </w:r>
      <w:r>
        <w:rPr>
          <w:rFonts w:ascii="Simplified Arabic" w:hAnsi="Simplified Arabic" w:cs="Simplified Arabic" w:hint="cs"/>
          <w:sz w:val="28"/>
          <w:szCs w:val="28"/>
          <w:rtl/>
          <w:lang w:bidi="ar-EG"/>
        </w:rPr>
        <w:t>يمثل</w:t>
      </w:r>
      <w:r w:rsidRPr="00A52200">
        <w:rPr>
          <w:rFonts w:ascii="Simplified Arabic" w:hAnsi="Simplified Arabic" w:cs="Simplified Arabic"/>
          <w:sz w:val="28"/>
          <w:szCs w:val="28"/>
          <w:rtl/>
          <w:lang w:bidi="ar-EG"/>
        </w:rPr>
        <w:t xml:space="preserve"> مشروع توطين الكوادر الصحية أحد أبرز المبادرات الوطنية التي أطلقتها الدولة لتحقيق أهداف رؤية المملكة 2030، إذ يسعى إلى تعزيز مشاركة الكفاءات الوطنية في سوق العمل الصحي عبر </w:t>
      </w:r>
      <w:r w:rsidRPr="00A52200">
        <w:rPr>
          <w:rFonts w:ascii="Simplified Arabic" w:hAnsi="Simplified Arabic" w:cs="Simplified Arabic"/>
          <w:sz w:val="28"/>
          <w:szCs w:val="28"/>
          <w:rtl/>
          <w:lang w:bidi="ar-EG"/>
        </w:rPr>
        <w:lastRenderedPageBreak/>
        <w:t>تمكين الكوادر السعودية وتأهيلها مهنياً وفقاً لاحتياجات المؤسسات الصحية المختلفة</w:t>
      </w:r>
      <w:r>
        <w:rPr>
          <w:rFonts w:ascii="Simplified Arabic" w:hAnsi="Simplified Arabic" w:cs="Simplified Arabic" w:hint="cs"/>
          <w:sz w:val="28"/>
          <w:szCs w:val="28"/>
          <w:rtl/>
          <w:lang w:bidi="ar-EG"/>
        </w:rPr>
        <w:t>،</w:t>
      </w:r>
      <w:r w:rsidRPr="00A52200">
        <w:rPr>
          <w:rFonts w:ascii="Simplified Arabic" w:hAnsi="Simplified Arabic" w:cs="Simplified Arabic"/>
          <w:sz w:val="28"/>
          <w:szCs w:val="28"/>
          <w:rtl/>
          <w:lang w:bidi="ar-EG"/>
        </w:rPr>
        <w:t xml:space="preserve"> ويمثل هذا المشروع نقلة نوعية في بناء منظومة صحية تعتمد على الكفاءات المحلية وتسعى إلى تحقيق التوازن بين متطلبات الكفاءة التشغيلية واستدامة الموارد البشرية الوطنية.</w:t>
      </w:r>
    </w:p>
    <w:p w14:paraId="7579B1B2" w14:textId="5EFF6ED1" w:rsidR="0068086E" w:rsidRPr="0068086E" w:rsidRDefault="00A52200" w:rsidP="0024206B">
      <w:pPr>
        <w:spacing w:line="276" w:lineRule="auto"/>
        <w:jc w:val="lowKashida"/>
        <w:rPr>
          <w:rFonts w:ascii="Simplified Arabic" w:hAnsi="Simplified Arabic" w:cs="Simplified Arabic"/>
          <w:sz w:val="28"/>
          <w:szCs w:val="28"/>
          <w:rtl/>
          <w:lang w:bidi="ar-EG"/>
        </w:rPr>
      </w:pPr>
      <w:r w:rsidRPr="00A52200">
        <w:rPr>
          <w:rFonts w:ascii="Simplified Arabic" w:hAnsi="Simplified Arabic" w:cs="Simplified Arabic"/>
          <w:sz w:val="28"/>
          <w:szCs w:val="28"/>
          <w:rtl/>
          <w:lang w:bidi="ar-EG"/>
        </w:rPr>
        <w:t>ومن هذا المنطلق، تسعى الدراسة إلى توظيف الأطر النظرية والنماذج الإدارية الحديثة لفهم مدى تأثير سياسات التوطين على استقرار القوى العاملة الوطنية داخل المستشفيات الربحية، مع التركيز على العوامل التي تسهم في تعزيز ولاء الموظفين وتقليل معدلات دوران العمل وتحقيق بيئة عمل أكثر استقراراً واستدامة.</w:t>
      </w:r>
    </w:p>
    <w:p w14:paraId="25453310" w14:textId="5BFD4704" w:rsidR="003A56BD" w:rsidRPr="003A56BD" w:rsidRDefault="003A56BD" w:rsidP="0024206B">
      <w:pPr>
        <w:spacing w:line="276" w:lineRule="auto"/>
        <w:jc w:val="lowKashida"/>
        <w:rPr>
          <w:rFonts w:ascii="Simplified Arabic" w:hAnsi="Simplified Arabic" w:cs="Simplified Arabic"/>
          <w:sz w:val="28"/>
          <w:szCs w:val="28"/>
          <w:rtl/>
          <w:lang w:bidi="ar-EG"/>
        </w:rPr>
      </w:pPr>
      <w:r w:rsidRPr="003A56BD">
        <w:rPr>
          <w:rFonts w:ascii="Simplified Arabic" w:hAnsi="Simplified Arabic" w:cs="Simplified Arabic"/>
          <w:sz w:val="28"/>
          <w:szCs w:val="28"/>
          <w:rtl/>
          <w:lang w:bidi="ar-EG"/>
        </w:rPr>
        <w:t>وينطلق الإطار النظري للدراسة من مجموعة من النظريات التي توضح العلاقة بين سياسات التوطين واستقرار القوى العاملة في المستشفيات الربحية</w:t>
      </w:r>
      <w:r w:rsidR="00254F5D">
        <w:rPr>
          <w:rFonts w:ascii="Simplified Arabic" w:hAnsi="Simplified Arabic" w:cs="Simplified Arabic" w:hint="cs"/>
          <w:sz w:val="28"/>
          <w:szCs w:val="28"/>
          <w:rtl/>
          <w:lang w:bidi="ar-EG"/>
        </w:rPr>
        <w:t>،</w:t>
      </w:r>
      <w:r w:rsidRPr="003A56BD">
        <w:rPr>
          <w:rFonts w:ascii="Simplified Arabic" w:hAnsi="Simplified Arabic" w:cs="Simplified Arabic"/>
          <w:sz w:val="28"/>
          <w:szCs w:val="28"/>
          <w:rtl/>
          <w:lang w:bidi="ar-EG"/>
        </w:rPr>
        <w:t xml:space="preserve"> أول هذه النظريات هي نظرية رأس المال البشري (</w:t>
      </w:r>
      <w:r w:rsidRPr="003A56BD">
        <w:rPr>
          <w:rFonts w:ascii="Simplified Arabic" w:hAnsi="Simplified Arabic" w:cs="Simplified Arabic"/>
          <w:sz w:val="28"/>
          <w:szCs w:val="28"/>
          <w:lang w:bidi="ar-EG"/>
        </w:rPr>
        <w:t>Human Capital Theory</w:t>
      </w:r>
      <w:r w:rsidRPr="003A56BD">
        <w:rPr>
          <w:rFonts w:ascii="Simplified Arabic" w:hAnsi="Simplified Arabic" w:cs="Simplified Arabic"/>
          <w:sz w:val="28"/>
          <w:szCs w:val="28"/>
          <w:rtl/>
          <w:lang w:bidi="ar-EG"/>
        </w:rPr>
        <w:t xml:space="preserve">)، التي تؤكد على أن الاستثمار في تدريب وتأهيل الموارد البشرية </w:t>
      </w:r>
      <w:r w:rsidR="00254F5D">
        <w:rPr>
          <w:rFonts w:ascii="Simplified Arabic" w:hAnsi="Simplified Arabic" w:cs="Simplified Arabic" w:hint="cs"/>
          <w:sz w:val="28"/>
          <w:szCs w:val="28"/>
          <w:rtl/>
          <w:lang w:bidi="ar-EG"/>
        </w:rPr>
        <w:t>يعتبر</w:t>
      </w:r>
      <w:r w:rsidRPr="003A56BD">
        <w:rPr>
          <w:rFonts w:ascii="Simplified Arabic" w:hAnsi="Simplified Arabic" w:cs="Simplified Arabic"/>
          <w:sz w:val="28"/>
          <w:szCs w:val="28"/>
          <w:rtl/>
          <w:lang w:bidi="ar-EG"/>
        </w:rPr>
        <w:t xml:space="preserve"> من أهم العناصر التي ترفع من كفاءة الأداء الإنتاجي والاستقرار الوظيفي للموظفين</w:t>
      </w:r>
      <w:r w:rsidR="00254F5D">
        <w:rPr>
          <w:rFonts w:ascii="Simplified Arabic" w:hAnsi="Simplified Arabic" w:cs="Simplified Arabic" w:hint="cs"/>
          <w:sz w:val="28"/>
          <w:szCs w:val="28"/>
          <w:rtl/>
          <w:lang w:bidi="ar-EG"/>
        </w:rPr>
        <w:t>،</w:t>
      </w:r>
      <w:r w:rsidRPr="003A56BD">
        <w:rPr>
          <w:rFonts w:ascii="Simplified Arabic" w:hAnsi="Simplified Arabic" w:cs="Simplified Arabic"/>
          <w:sz w:val="28"/>
          <w:szCs w:val="28"/>
          <w:rtl/>
          <w:lang w:bidi="ar-EG"/>
        </w:rPr>
        <w:t xml:space="preserve"> فالمستشفيات الربحية، بوصفها مؤسسات تسعى إلى تحقيق جودة الخدمات الصحية وكفاءة العمليات التشغيلية، تستفيد من تطوير المهارات الصحية لدى الكوادر الوطنية، مما يعزز قدرتها على تقديم خدمات طبية عالية الجودة، ويضمن تحقيق أهدافها التنظيمية والاقتصادية. ومن هذا المنطلق، يصبح الاستثمار في رأس المال البشري الوطني ليس مجرد متطلب تشريعي أو وطني، بل أداة استراتيجية لتعزيز استقرار القوى العاملة ورفع مستوى الأداء المؤسسي.</w:t>
      </w:r>
    </w:p>
    <w:p w14:paraId="7E9DB3DF" w14:textId="19482EF8" w:rsidR="0068086E" w:rsidRPr="0068086E" w:rsidRDefault="003A56BD" w:rsidP="0024206B">
      <w:pPr>
        <w:spacing w:line="276" w:lineRule="auto"/>
        <w:jc w:val="lowKashida"/>
        <w:rPr>
          <w:rFonts w:ascii="Simplified Arabic" w:hAnsi="Simplified Arabic" w:cs="Simplified Arabic"/>
          <w:sz w:val="28"/>
          <w:szCs w:val="28"/>
          <w:rtl/>
          <w:lang w:bidi="ar-EG"/>
        </w:rPr>
      </w:pPr>
      <w:r w:rsidRPr="003A56BD">
        <w:rPr>
          <w:rFonts w:ascii="Simplified Arabic" w:hAnsi="Simplified Arabic" w:cs="Simplified Arabic"/>
          <w:sz w:val="28"/>
          <w:szCs w:val="28"/>
          <w:rtl/>
          <w:lang w:bidi="ar-EG"/>
        </w:rPr>
        <w:t>إضافة إلى ذلك، تعتمد الدراسة على نظرية التبادل الاجتماعي (</w:t>
      </w:r>
      <w:r w:rsidRPr="003A56BD">
        <w:rPr>
          <w:rFonts w:ascii="Simplified Arabic" w:hAnsi="Simplified Arabic" w:cs="Simplified Arabic"/>
          <w:sz w:val="28"/>
          <w:szCs w:val="28"/>
          <w:lang w:bidi="ar-EG"/>
        </w:rPr>
        <w:t>Social Exchange Theory</w:t>
      </w:r>
      <w:r w:rsidRPr="003A56BD">
        <w:rPr>
          <w:rFonts w:ascii="Simplified Arabic" w:hAnsi="Simplified Arabic" w:cs="Simplified Arabic"/>
          <w:sz w:val="28"/>
          <w:szCs w:val="28"/>
          <w:rtl/>
          <w:lang w:bidi="ar-EG"/>
        </w:rPr>
        <w:t>) التي تركز على طبيعة العلاقة التفاعلية بين المنظمة وموظفيها</w:t>
      </w:r>
      <w:r w:rsidR="00254F5D">
        <w:rPr>
          <w:rFonts w:ascii="Simplified Arabic" w:hAnsi="Simplified Arabic" w:cs="Simplified Arabic" w:hint="cs"/>
          <w:sz w:val="28"/>
          <w:szCs w:val="28"/>
          <w:rtl/>
          <w:lang w:bidi="ar-EG"/>
        </w:rPr>
        <w:t>،</w:t>
      </w:r>
      <w:r w:rsidRPr="003A56BD">
        <w:rPr>
          <w:rFonts w:ascii="Simplified Arabic" w:hAnsi="Simplified Arabic" w:cs="Simplified Arabic"/>
          <w:sz w:val="28"/>
          <w:szCs w:val="28"/>
          <w:rtl/>
          <w:lang w:bidi="ar-EG"/>
        </w:rPr>
        <w:t xml:space="preserve"> وتشير هذه النظرية إلى أن التزام المؤسسة تجاه موظفيها، من خلال توفير الدعم والتقدير وفرص التطوير المهني المستمر، يولد شعورًا متبادلاً بالولاء والرضا الوظيفي لدى العاملين</w:t>
      </w:r>
      <w:r w:rsidR="00254F5D">
        <w:rPr>
          <w:rFonts w:ascii="Simplified Arabic" w:hAnsi="Simplified Arabic" w:cs="Simplified Arabic" w:hint="cs"/>
          <w:sz w:val="28"/>
          <w:szCs w:val="28"/>
          <w:rtl/>
          <w:lang w:bidi="ar-EG"/>
        </w:rPr>
        <w:t>،</w:t>
      </w:r>
      <w:r w:rsidRPr="003A56BD">
        <w:rPr>
          <w:rFonts w:ascii="Simplified Arabic" w:hAnsi="Simplified Arabic" w:cs="Simplified Arabic"/>
          <w:sz w:val="28"/>
          <w:szCs w:val="28"/>
          <w:rtl/>
          <w:lang w:bidi="ar-EG"/>
        </w:rPr>
        <w:t xml:space="preserve"> </w:t>
      </w:r>
      <w:r w:rsidR="00254F5D">
        <w:rPr>
          <w:rFonts w:ascii="Simplified Arabic" w:hAnsi="Simplified Arabic" w:cs="Simplified Arabic" w:hint="cs"/>
          <w:sz w:val="28"/>
          <w:szCs w:val="28"/>
          <w:rtl/>
          <w:lang w:bidi="ar-EG"/>
        </w:rPr>
        <w:t>و</w:t>
      </w:r>
      <w:r w:rsidRPr="003A56BD">
        <w:rPr>
          <w:rFonts w:ascii="Simplified Arabic" w:hAnsi="Simplified Arabic" w:cs="Simplified Arabic"/>
          <w:sz w:val="28"/>
          <w:szCs w:val="28"/>
          <w:rtl/>
          <w:lang w:bidi="ar-EG"/>
        </w:rPr>
        <w:t>هذا الشعور يعزز من استقرار القوى العاملة ويقلل من معدلات الدوران الوظيفي، ويحفز الكوادر الوطنية على البقاء ضمن بيئة العمل الصحية الربحية</w:t>
      </w:r>
      <w:r w:rsidR="00254F5D">
        <w:rPr>
          <w:rFonts w:ascii="Simplified Arabic" w:hAnsi="Simplified Arabic" w:cs="Simplified Arabic" w:hint="cs"/>
          <w:sz w:val="28"/>
          <w:szCs w:val="28"/>
          <w:rtl/>
          <w:lang w:bidi="ar-EG"/>
        </w:rPr>
        <w:t>،</w:t>
      </w:r>
      <w:r w:rsidRPr="003A56BD">
        <w:rPr>
          <w:rFonts w:ascii="Simplified Arabic" w:hAnsi="Simplified Arabic" w:cs="Simplified Arabic"/>
          <w:sz w:val="28"/>
          <w:szCs w:val="28"/>
          <w:rtl/>
          <w:lang w:bidi="ar-EG"/>
        </w:rPr>
        <w:t xml:space="preserve"> وبدمج هاتين النظريتين، توفر الدراسة أساسًا علميًا متينًا لفهم كيفية تأثير سياسات التوطين وبرامج التطوير المهني على استقرار القوى العاملة الوطنية، مع التركيز على العلاقة التبادلية بين الاستثمار في الموظف ونتائج الأداء المؤسسي المستدام.</w:t>
      </w:r>
    </w:p>
    <w:p w14:paraId="44B803B0" w14:textId="10805C5C" w:rsidR="0068086E" w:rsidRPr="0068086E" w:rsidRDefault="0024206B" w:rsidP="0024206B">
      <w:pPr>
        <w:spacing w:line="276" w:lineRule="auto"/>
        <w:jc w:val="lowKashida"/>
        <w:rPr>
          <w:rFonts w:ascii="Simplified Arabic" w:hAnsi="Simplified Arabic" w:cs="Simplified Arabic"/>
          <w:sz w:val="28"/>
          <w:szCs w:val="28"/>
          <w:rtl/>
          <w:lang w:bidi="ar-EG"/>
        </w:rPr>
      </w:pPr>
      <w:r w:rsidRPr="0024206B">
        <w:rPr>
          <w:rFonts w:ascii="Simplified Arabic" w:hAnsi="Simplified Arabic" w:cs="Simplified Arabic"/>
          <w:sz w:val="28"/>
          <w:szCs w:val="28"/>
          <w:rtl/>
          <w:lang w:bidi="ar-EG"/>
        </w:rPr>
        <w:lastRenderedPageBreak/>
        <w:t>كما ترتبط الدراسة بمفاهيم إدارة الموارد البشرية الاستراتيجية (</w:t>
      </w:r>
      <w:r w:rsidRPr="0024206B">
        <w:rPr>
          <w:rFonts w:ascii="Simplified Arabic" w:hAnsi="Simplified Arabic" w:cs="Simplified Arabic"/>
          <w:sz w:val="28"/>
          <w:szCs w:val="28"/>
          <w:lang w:bidi="ar-EG"/>
        </w:rPr>
        <w:t>Strategic HRM</w:t>
      </w:r>
      <w:r w:rsidRPr="0024206B">
        <w:rPr>
          <w:rFonts w:ascii="Simplified Arabic" w:hAnsi="Simplified Arabic" w:cs="Simplified Arabic"/>
          <w:sz w:val="28"/>
          <w:szCs w:val="28"/>
          <w:rtl/>
          <w:lang w:bidi="ar-EG"/>
        </w:rPr>
        <w:t>) التي تؤكد أن سياسات التوطين تتجاوز كونها مجرد استجابة تشريعية، لتصبح أداة استراتيجية لبناء ميزة تنافسية مستدامة للمنظمات</w:t>
      </w:r>
      <w:r>
        <w:rPr>
          <w:rFonts w:ascii="Simplified Arabic" w:hAnsi="Simplified Arabic" w:cs="Simplified Arabic" w:hint="cs"/>
          <w:sz w:val="28"/>
          <w:szCs w:val="28"/>
          <w:rtl/>
          <w:lang w:bidi="ar-EG"/>
        </w:rPr>
        <w:t>،</w:t>
      </w:r>
      <w:r w:rsidRPr="0024206B">
        <w:rPr>
          <w:rFonts w:ascii="Simplified Arabic" w:hAnsi="Simplified Arabic" w:cs="Simplified Arabic"/>
          <w:sz w:val="28"/>
          <w:szCs w:val="28"/>
          <w:rtl/>
          <w:lang w:bidi="ar-EG"/>
        </w:rPr>
        <w:t xml:space="preserve"> فالمستشفيات الربحية التي تعتمد برامج توطين فعالة تسهم في تحقيق استقرار وظيفي أكبر للكوادر الوطنية، وتستفيد من معرفتهم بثقافة المجتمع المحلي، ما ينعكس إيجابياً على جودة الخدمات الصحية المقدمة</w:t>
      </w:r>
      <w:r>
        <w:rPr>
          <w:rFonts w:ascii="Simplified Arabic" w:hAnsi="Simplified Arabic" w:cs="Simplified Arabic" w:hint="cs"/>
          <w:sz w:val="28"/>
          <w:szCs w:val="28"/>
          <w:rtl/>
          <w:lang w:bidi="ar-EG"/>
        </w:rPr>
        <w:t>،</w:t>
      </w:r>
      <w:r w:rsidRPr="0024206B">
        <w:rPr>
          <w:rFonts w:ascii="Simplified Arabic" w:hAnsi="Simplified Arabic" w:cs="Simplified Arabic"/>
          <w:sz w:val="28"/>
          <w:szCs w:val="28"/>
          <w:rtl/>
          <w:lang w:bidi="ar-EG"/>
        </w:rPr>
        <w:t xml:space="preserve"> كما يعزز هذا النهج الثقة المجتمعية بالمؤسسة الصحية، ويسهم في تحقيق توازن بين أهداف الربحية ومتطلبات التوطين، ويعتبر بمثابة استثمار طويل الأجل في رأس المال البشري الوطني، يضمن استدامة الأداء المؤسسي ورفع كفاءة العمل داخل المستشفيات الربحية.</w:t>
      </w:r>
    </w:p>
    <w:p w14:paraId="3EC7584A" w14:textId="50C0479E" w:rsidR="0024206B" w:rsidRPr="0068086E" w:rsidRDefault="0024206B"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24206B">
        <w:rPr>
          <w:rFonts w:ascii="Simplified Arabic" w:hAnsi="Simplified Arabic" w:cs="Simplified Arabic"/>
          <w:sz w:val="28"/>
          <w:szCs w:val="28"/>
          <w:rtl/>
          <w:lang w:bidi="ar-EG"/>
        </w:rPr>
        <w:t>يعد الاستقرار الوظيفي أحد المؤشرات الأساسية لنجاح برامج التوطين، حيث يتم قياسه من خلال مستوى رضا الموظفين عن بيئة العمل، وانخفاض معدلات الدوران الوظيفي، وارتفاع مستويات الالتزام والانتماء التنظيمي</w:t>
      </w:r>
      <w:r>
        <w:rPr>
          <w:rFonts w:ascii="Simplified Arabic" w:hAnsi="Simplified Arabic" w:cs="Simplified Arabic" w:hint="cs"/>
          <w:sz w:val="28"/>
          <w:szCs w:val="28"/>
          <w:rtl/>
          <w:lang w:bidi="ar-EG"/>
        </w:rPr>
        <w:t>،</w:t>
      </w:r>
      <w:r w:rsidRPr="0024206B">
        <w:rPr>
          <w:rFonts w:ascii="Simplified Arabic" w:hAnsi="Simplified Arabic" w:cs="Simplified Arabic"/>
          <w:sz w:val="28"/>
          <w:szCs w:val="28"/>
          <w:rtl/>
          <w:lang w:bidi="ar-EG"/>
        </w:rPr>
        <w:t xml:space="preserve"> وتستند الدراسة إلى مجموعة من المنطلقات النظرية التي تجمع بين الأبعاد الاقتصادية، والتنظيمية، والاجتماعية، بهدف تفسير العلاقة بين سياسات التوطين واستقرار القوى العاملة في المستشفيات الربحية</w:t>
      </w:r>
      <w:r>
        <w:rPr>
          <w:rFonts w:ascii="Simplified Arabic" w:hAnsi="Simplified Arabic" w:cs="Simplified Arabic" w:hint="cs"/>
          <w:sz w:val="28"/>
          <w:szCs w:val="28"/>
          <w:rtl/>
          <w:lang w:bidi="ar-EG"/>
        </w:rPr>
        <w:t>،</w:t>
      </w:r>
      <w:r w:rsidRPr="0024206B">
        <w:rPr>
          <w:rFonts w:ascii="Simplified Arabic" w:hAnsi="Simplified Arabic" w:cs="Simplified Arabic"/>
          <w:sz w:val="28"/>
          <w:szCs w:val="28"/>
          <w:rtl/>
          <w:lang w:bidi="ar-EG"/>
        </w:rPr>
        <w:t xml:space="preserve"> ويركز الإطار النظري على كيفية دمج هذه الأبعاد مع الاعتبارات الوطنية، بما يعزز فعالية البرامج ويحقق التوازن بين متطلبات الربحية واستدامة الموارد البشرية الوطنية</w:t>
      </w:r>
      <w:r>
        <w:rPr>
          <w:rFonts w:ascii="Simplified Arabic" w:hAnsi="Simplified Arabic" w:cs="Simplified Arabic" w:hint="cs"/>
          <w:sz w:val="28"/>
          <w:szCs w:val="28"/>
          <w:rtl/>
          <w:lang w:bidi="ar-EG"/>
        </w:rPr>
        <w:t>،</w:t>
      </w:r>
      <w:r w:rsidRPr="0024206B">
        <w:rPr>
          <w:rFonts w:ascii="Simplified Arabic" w:hAnsi="Simplified Arabic" w:cs="Simplified Arabic"/>
          <w:sz w:val="28"/>
          <w:szCs w:val="28"/>
          <w:rtl/>
          <w:lang w:bidi="ar-EG"/>
        </w:rPr>
        <w:t xml:space="preserve"> كما يسهم هذا النهج في تقديم رؤية شاملة لفهم تأثير سياسات التوطين على الأداء المؤسسي وجودة الخدمات الصحية.</w:t>
      </w:r>
    </w:p>
    <w:p w14:paraId="2E715580" w14:textId="4E387CC0" w:rsidR="00D22171" w:rsidRDefault="00D22171" w:rsidP="0024206B">
      <w:pPr>
        <w:spacing w:line="276"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12CB8541" w14:textId="06037D27" w:rsidR="00B610D1" w:rsidRPr="00B610D1" w:rsidRDefault="00B610D1" w:rsidP="00B610D1">
      <w:pPr>
        <w:spacing w:line="276" w:lineRule="auto"/>
        <w:jc w:val="lowKashida"/>
        <w:rPr>
          <w:rFonts w:ascii="Simplified Arabic" w:hAnsi="Simplified Arabic" w:cs="Simplified Arabic"/>
          <w:sz w:val="28"/>
          <w:szCs w:val="28"/>
          <w:rtl/>
          <w:lang w:bidi="ar-EG"/>
        </w:rPr>
      </w:pPr>
      <w:r w:rsidRPr="00B610D1">
        <w:rPr>
          <w:rFonts w:ascii="Simplified Arabic" w:hAnsi="Simplified Arabic" w:cs="Simplified Arabic"/>
          <w:sz w:val="28"/>
          <w:szCs w:val="28"/>
          <w:rtl/>
          <w:lang w:bidi="ar-EG"/>
        </w:rPr>
        <w:t>اعتمدت الدراسة الحالية على المنهج الوصفي التحليلي، لكونه من أكثر المناهج ملاءمة لدراسة الظواهر الإدارية والتنظيمية في بيئات العمل الواقعية، حيث يتيح هذا المنهج وصف الظاهرة محل الدراسة وصفًا علميًا دقيقًا، وتحليل العلاقات بين متغيراتها، واختبار الفروض الإحصائية المرتبطة بها</w:t>
      </w:r>
      <w:r>
        <w:rPr>
          <w:rFonts w:ascii="Simplified Arabic" w:hAnsi="Simplified Arabic" w:cs="Simplified Arabic" w:hint="cs"/>
          <w:sz w:val="28"/>
          <w:szCs w:val="28"/>
          <w:rtl/>
          <w:lang w:bidi="ar-EG"/>
        </w:rPr>
        <w:t>،</w:t>
      </w:r>
      <w:r w:rsidRPr="00B610D1">
        <w:rPr>
          <w:rFonts w:ascii="Simplified Arabic" w:hAnsi="Simplified Arabic" w:cs="Simplified Arabic"/>
          <w:sz w:val="28"/>
          <w:szCs w:val="28"/>
          <w:rtl/>
          <w:lang w:bidi="ar-EG"/>
        </w:rPr>
        <w:t xml:space="preserve"> ويستخدم هذا المنهج على نطاق واسع في الدراسات التي تهدف إلى قياس أثر السياسات والبرامج التنظيمية على سلوك الأفراد واستقرارهم الوظيفي، وهو ما يتوافق مع طبيعة مشكلة الدراسة وأهدافها وتساؤلاتها.</w:t>
      </w:r>
    </w:p>
    <w:p w14:paraId="05B495A0" w14:textId="4EE4FE75" w:rsidR="00B610D1" w:rsidRPr="00B610D1" w:rsidRDefault="00B610D1" w:rsidP="00B610D1">
      <w:pPr>
        <w:spacing w:line="276" w:lineRule="auto"/>
        <w:jc w:val="lowKashida"/>
        <w:rPr>
          <w:rFonts w:ascii="Simplified Arabic" w:hAnsi="Simplified Arabic" w:cs="Simplified Arabic"/>
          <w:b/>
          <w:bCs/>
          <w:sz w:val="28"/>
          <w:szCs w:val="28"/>
          <w:rtl/>
          <w:lang w:bidi="ar-EG"/>
        </w:rPr>
      </w:pPr>
      <w:r w:rsidRPr="00B610D1">
        <w:rPr>
          <w:rFonts w:ascii="Simplified Arabic" w:hAnsi="Simplified Arabic" w:cs="Simplified Arabic"/>
          <w:b/>
          <w:bCs/>
          <w:sz w:val="28"/>
          <w:szCs w:val="28"/>
          <w:rtl/>
          <w:lang w:bidi="ar-EG"/>
        </w:rPr>
        <w:t>أولًا: طبيعة البيانات ومصادرها</w:t>
      </w:r>
    </w:p>
    <w:p w14:paraId="60F75B3A" w14:textId="6B1CA1D1" w:rsidR="00B610D1" w:rsidRPr="00B610D1" w:rsidRDefault="00B610D1" w:rsidP="00B610D1">
      <w:pPr>
        <w:spacing w:line="276" w:lineRule="auto"/>
        <w:jc w:val="lowKashida"/>
        <w:rPr>
          <w:rFonts w:ascii="Simplified Arabic" w:hAnsi="Simplified Arabic" w:cs="Simplified Arabic"/>
          <w:sz w:val="28"/>
          <w:szCs w:val="28"/>
          <w:rtl/>
          <w:lang w:bidi="ar-EG"/>
        </w:rPr>
      </w:pPr>
      <w:r w:rsidRPr="00B610D1">
        <w:rPr>
          <w:rFonts w:ascii="Simplified Arabic" w:hAnsi="Simplified Arabic" w:cs="Simplified Arabic"/>
          <w:sz w:val="28"/>
          <w:szCs w:val="28"/>
          <w:rtl/>
          <w:lang w:bidi="ar-EG"/>
        </w:rPr>
        <w:t xml:space="preserve">اعتمدت الدراسة على البيانات الأولية والثانوية معًا، حيث تمثلت البيانات الأولية في البيانات التي جمعت ميدانيًا من العاملين في المستشفيات الربحية بالمملكة العربية السعودية، من خلال أداة </w:t>
      </w:r>
      <w:r w:rsidRPr="00B610D1">
        <w:rPr>
          <w:rFonts w:ascii="Simplified Arabic" w:hAnsi="Simplified Arabic" w:cs="Simplified Arabic"/>
          <w:sz w:val="28"/>
          <w:szCs w:val="28"/>
          <w:rtl/>
          <w:lang w:bidi="ar-EG"/>
        </w:rPr>
        <w:lastRenderedPageBreak/>
        <w:t>الاستبانة</w:t>
      </w:r>
      <w:r>
        <w:rPr>
          <w:rFonts w:ascii="Simplified Arabic" w:hAnsi="Simplified Arabic" w:cs="Simplified Arabic" w:hint="cs"/>
          <w:sz w:val="28"/>
          <w:szCs w:val="28"/>
          <w:rtl/>
          <w:lang w:bidi="ar-EG"/>
        </w:rPr>
        <w:t>،</w:t>
      </w:r>
      <w:r w:rsidRPr="00B610D1">
        <w:rPr>
          <w:rFonts w:ascii="Simplified Arabic" w:hAnsi="Simplified Arabic" w:cs="Simplified Arabic"/>
          <w:sz w:val="28"/>
          <w:szCs w:val="28"/>
          <w:rtl/>
          <w:lang w:bidi="ar-EG"/>
        </w:rPr>
        <w:t xml:space="preserve"> أما البيانات الثانوية فقد شملت الكتب العلمية، والدراسات السابقة، والتقارير الرسمية الصادرة عن وزارة الصحة ووزارة الموارد البشرية والتنمية الاجتماعية، إضافة إلى الأبحاث المنشورة في الدوريات العلمية المتخصصة، وذلك بهدف بناء الإطار النظري وصياغة فروض الدراسة.</w:t>
      </w:r>
    </w:p>
    <w:p w14:paraId="4DBB6516" w14:textId="4478BA5F" w:rsidR="00B610D1" w:rsidRPr="00B610D1" w:rsidRDefault="00B610D1" w:rsidP="00B610D1">
      <w:pPr>
        <w:spacing w:line="276" w:lineRule="auto"/>
        <w:jc w:val="lowKashida"/>
        <w:rPr>
          <w:rFonts w:ascii="Simplified Arabic" w:hAnsi="Simplified Arabic" w:cs="Simplified Arabic"/>
          <w:b/>
          <w:bCs/>
          <w:sz w:val="28"/>
          <w:szCs w:val="28"/>
          <w:rtl/>
          <w:lang w:bidi="ar-EG"/>
        </w:rPr>
      </w:pPr>
      <w:r w:rsidRPr="00B610D1">
        <w:rPr>
          <w:rFonts w:ascii="Simplified Arabic" w:hAnsi="Simplified Arabic" w:cs="Simplified Arabic"/>
          <w:b/>
          <w:bCs/>
          <w:sz w:val="28"/>
          <w:szCs w:val="28"/>
          <w:rtl/>
          <w:lang w:bidi="ar-EG"/>
        </w:rPr>
        <w:t>ثانيًا: متغيرات الدراسة وقياسها</w:t>
      </w:r>
    </w:p>
    <w:p w14:paraId="13AB6A80" w14:textId="6692BAA2" w:rsidR="00B610D1" w:rsidRPr="00B610D1" w:rsidRDefault="00B610D1" w:rsidP="00B610D1">
      <w:pPr>
        <w:spacing w:line="276" w:lineRule="auto"/>
        <w:jc w:val="lowKashida"/>
        <w:rPr>
          <w:rFonts w:ascii="Simplified Arabic" w:hAnsi="Simplified Arabic" w:cs="Simplified Arabic"/>
          <w:sz w:val="28"/>
          <w:szCs w:val="28"/>
          <w:rtl/>
          <w:lang w:bidi="ar-EG"/>
        </w:rPr>
      </w:pPr>
      <w:r w:rsidRPr="00B610D1">
        <w:rPr>
          <w:rFonts w:ascii="Simplified Arabic" w:hAnsi="Simplified Arabic" w:cs="Simplified Arabic"/>
          <w:sz w:val="28"/>
          <w:szCs w:val="28"/>
          <w:rtl/>
          <w:lang w:bidi="ar-EG"/>
        </w:rPr>
        <w:t>تكونت الدراسة من متغيرين رئيسيين:</w:t>
      </w:r>
    </w:p>
    <w:p w14:paraId="32216D1E" w14:textId="580B6A68"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B610D1">
        <w:rPr>
          <w:rFonts w:ascii="Simplified Arabic" w:hAnsi="Simplified Arabic" w:cs="Simplified Arabic"/>
          <w:sz w:val="28"/>
          <w:szCs w:val="28"/>
          <w:rtl/>
          <w:lang w:bidi="ar-EG"/>
        </w:rPr>
        <w:t>المتغير المستقل: مشروع توطين الكوادر الصحية</w:t>
      </w:r>
    </w:p>
    <w:p w14:paraId="5FF014D2" w14:textId="260EB6D0" w:rsidR="00B610D1" w:rsidRPr="00B610D1" w:rsidRDefault="00B610D1" w:rsidP="00B610D1">
      <w:pPr>
        <w:spacing w:line="276" w:lineRule="auto"/>
        <w:jc w:val="lowKashida"/>
        <w:rPr>
          <w:rFonts w:ascii="Simplified Arabic" w:hAnsi="Simplified Arabic" w:cs="Simplified Arabic"/>
          <w:sz w:val="28"/>
          <w:szCs w:val="28"/>
          <w:rtl/>
          <w:lang w:bidi="ar-EG"/>
        </w:rPr>
      </w:pPr>
      <w:r w:rsidRPr="00B610D1">
        <w:rPr>
          <w:rFonts w:ascii="Simplified Arabic" w:hAnsi="Simplified Arabic" w:cs="Simplified Arabic"/>
          <w:sz w:val="28"/>
          <w:szCs w:val="28"/>
          <w:rtl/>
          <w:lang w:bidi="ar-EG"/>
        </w:rPr>
        <w:t>وتم قياسه من خلال عدد من الأبعاد، شملت:</w:t>
      </w:r>
    </w:p>
    <w:p w14:paraId="11B726D2" w14:textId="59593C35"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610D1">
        <w:rPr>
          <w:rFonts w:ascii="Simplified Arabic" w:hAnsi="Simplified Arabic" w:cs="Simplified Arabic"/>
          <w:sz w:val="28"/>
          <w:szCs w:val="28"/>
          <w:rtl/>
          <w:lang w:bidi="ar-EG"/>
        </w:rPr>
        <w:t>برامج التدريب والتأهيل (عدد البرامج، ملاءمتها، أثرها على تطوير المهارات)</w:t>
      </w:r>
    </w:p>
    <w:p w14:paraId="03167E82" w14:textId="27DC9407"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610D1">
        <w:rPr>
          <w:rFonts w:ascii="Simplified Arabic" w:hAnsi="Simplified Arabic" w:cs="Simplified Arabic"/>
          <w:sz w:val="28"/>
          <w:szCs w:val="28"/>
          <w:rtl/>
          <w:lang w:bidi="ar-EG"/>
        </w:rPr>
        <w:t>سياسات التوظيف (عدالة التوظيف، وضوح الإجراءات، تكافؤ الفرص)</w:t>
      </w:r>
    </w:p>
    <w:p w14:paraId="459517FD" w14:textId="4CF89B40"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610D1">
        <w:rPr>
          <w:rFonts w:ascii="Simplified Arabic" w:hAnsi="Simplified Arabic" w:cs="Simplified Arabic"/>
          <w:sz w:val="28"/>
          <w:szCs w:val="28"/>
          <w:rtl/>
          <w:lang w:bidi="ar-EG"/>
        </w:rPr>
        <w:t>نظام الحوافز والمزايا (الحوافز المالية وغير المالية)</w:t>
      </w:r>
    </w:p>
    <w:p w14:paraId="62967D6C" w14:textId="29857025"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610D1">
        <w:rPr>
          <w:rFonts w:ascii="Simplified Arabic" w:hAnsi="Simplified Arabic" w:cs="Simplified Arabic"/>
          <w:sz w:val="28"/>
          <w:szCs w:val="28"/>
          <w:rtl/>
          <w:lang w:bidi="ar-EG"/>
        </w:rPr>
        <w:t>فرص التطور والترقي المهني</w:t>
      </w:r>
    </w:p>
    <w:p w14:paraId="0951D55B" w14:textId="7F2C0D69" w:rsidR="00B610D1" w:rsidRPr="00B610D1" w:rsidRDefault="00B610D1" w:rsidP="00B610D1">
      <w:pPr>
        <w:spacing w:line="276" w:lineRule="auto"/>
        <w:jc w:val="lowKashida"/>
        <w:rPr>
          <w:rFonts w:ascii="Simplified Arabic" w:hAnsi="Simplified Arabic" w:cs="Simplified Arabic"/>
          <w:sz w:val="28"/>
          <w:szCs w:val="28"/>
          <w:rtl/>
          <w:lang w:bidi="ar-EG"/>
        </w:rPr>
      </w:pPr>
      <w:r w:rsidRPr="00B610D1">
        <w:rPr>
          <w:rFonts w:ascii="Simplified Arabic" w:hAnsi="Simplified Arabic" w:cs="Simplified Arabic"/>
          <w:sz w:val="28"/>
          <w:szCs w:val="28"/>
          <w:rtl/>
          <w:lang w:bidi="ar-EG"/>
        </w:rPr>
        <w:t>وقد تم قياس هذه الأبعاد باستخدام مجموعة من العبارات في الاستبانة وفق مقياس ليكرت الخماسي.</w:t>
      </w:r>
    </w:p>
    <w:p w14:paraId="2372A973" w14:textId="48FDFBF6"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B610D1">
        <w:rPr>
          <w:rFonts w:ascii="Simplified Arabic" w:hAnsi="Simplified Arabic" w:cs="Simplified Arabic"/>
          <w:sz w:val="28"/>
          <w:szCs w:val="28"/>
          <w:rtl/>
          <w:lang w:bidi="ar-EG"/>
        </w:rPr>
        <w:t>المتغير التابع: استقرار القوى العاملة</w:t>
      </w:r>
    </w:p>
    <w:p w14:paraId="7CE808FE" w14:textId="52B7E096" w:rsidR="00B610D1" w:rsidRPr="00B610D1" w:rsidRDefault="00B610D1" w:rsidP="00B610D1">
      <w:pPr>
        <w:spacing w:line="276" w:lineRule="auto"/>
        <w:jc w:val="lowKashida"/>
        <w:rPr>
          <w:rFonts w:ascii="Simplified Arabic" w:hAnsi="Simplified Arabic" w:cs="Simplified Arabic"/>
          <w:sz w:val="28"/>
          <w:szCs w:val="28"/>
          <w:rtl/>
          <w:lang w:bidi="ar-EG"/>
        </w:rPr>
      </w:pPr>
      <w:r w:rsidRPr="00B610D1">
        <w:rPr>
          <w:rFonts w:ascii="Simplified Arabic" w:hAnsi="Simplified Arabic" w:cs="Simplified Arabic"/>
          <w:sz w:val="28"/>
          <w:szCs w:val="28"/>
          <w:rtl/>
          <w:lang w:bidi="ar-EG"/>
        </w:rPr>
        <w:t>وتم قياسه من خلال المؤشرات الآتية:</w:t>
      </w:r>
    </w:p>
    <w:p w14:paraId="685626B6" w14:textId="61F1A393"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610D1">
        <w:rPr>
          <w:rFonts w:ascii="Simplified Arabic" w:hAnsi="Simplified Arabic" w:cs="Simplified Arabic"/>
          <w:sz w:val="28"/>
          <w:szCs w:val="28"/>
          <w:rtl/>
          <w:lang w:bidi="ar-EG"/>
        </w:rPr>
        <w:t>الرضا الوظيفي</w:t>
      </w:r>
    </w:p>
    <w:p w14:paraId="5074BA9E" w14:textId="77E0E83D"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610D1">
        <w:rPr>
          <w:rFonts w:ascii="Simplified Arabic" w:hAnsi="Simplified Arabic" w:cs="Simplified Arabic"/>
          <w:sz w:val="28"/>
          <w:szCs w:val="28"/>
          <w:rtl/>
          <w:lang w:bidi="ar-EG"/>
        </w:rPr>
        <w:t>الالتزام التنظيمي</w:t>
      </w:r>
    </w:p>
    <w:p w14:paraId="0581E6A0" w14:textId="1067AD15"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610D1">
        <w:rPr>
          <w:rFonts w:ascii="Simplified Arabic" w:hAnsi="Simplified Arabic" w:cs="Simplified Arabic"/>
          <w:sz w:val="28"/>
          <w:szCs w:val="28"/>
          <w:rtl/>
          <w:lang w:bidi="ar-EG"/>
        </w:rPr>
        <w:t>الأمان الوظيفي</w:t>
      </w:r>
    </w:p>
    <w:p w14:paraId="3C6C1A91" w14:textId="192FD58A"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610D1">
        <w:rPr>
          <w:rFonts w:ascii="Simplified Arabic" w:hAnsi="Simplified Arabic" w:cs="Simplified Arabic"/>
          <w:sz w:val="28"/>
          <w:szCs w:val="28"/>
          <w:rtl/>
          <w:lang w:bidi="ar-EG"/>
        </w:rPr>
        <w:t>نية البقاء في العمل</w:t>
      </w:r>
    </w:p>
    <w:p w14:paraId="3E534C48" w14:textId="5B1FD869" w:rsidR="00B610D1" w:rsidRPr="00B610D1" w:rsidRDefault="00B610D1" w:rsidP="00B610D1">
      <w:pPr>
        <w:spacing w:line="276" w:lineRule="auto"/>
        <w:jc w:val="lowKashida"/>
        <w:rPr>
          <w:rFonts w:ascii="Simplified Arabic" w:hAnsi="Simplified Arabic" w:cs="Simplified Arabic"/>
          <w:sz w:val="28"/>
          <w:szCs w:val="28"/>
          <w:rtl/>
          <w:lang w:bidi="ar-EG"/>
        </w:rPr>
      </w:pPr>
      <w:r w:rsidRPr="00B610D1">
        <w:rPr>
          <w:rFonts w:ascii="Simplified Arabic" w:hAnsi="Simplified Arabic" w:cs="Simplified Arabic"/>
          <w:sz w:val="28"/>
          <w:szCs w:val="28"/>
          <w:rtl/>
          <w:lang w:bidi="ar-EG"/>
        </w:rPr>
        <w:t>وقد تم قياس هذه المؤشرات أيضًا باستخدام مقياس ليكرت الخماسي.</w:t>
      </w:r>
    </w:p>
    <w:p w14:paraId="16A934E2" w14:textId="6FBE26B5" w:rsidR="00B610D1" w:rsidRPr="00B610D1" w:rsidRDefault="00B610D1" w:rsidP="00B610D1">
      <w:pPr>
        <w:spacing w:line="276" w:lineRule="auto"/>
        <w:jc w:val="lowKashida"/>
        <w:rPr>
          <w:rFonts w:ascii="Simplified Arabic" w:hAnsi="Simplified Arabic" w:cs="Simplified Arabic"/>
          <w:b/>
          <w:bCs/>
          <w:sz w:val="28"/>
          <w:szCs w:val="28"/>
          <w:rtl/>
          <w:lang w:bidi="ar-EG"/>
        </w:rPr>
      </w:pPr>
      <w:r w:rsidRPr="00B610D1">
        <w:rPr>
          <w:rFonts w:ascii="Simplified Arabic" w:hAnsi="Simplified Arabic" w:cs="Simplified Arabic"/>
          <w:b/>
          <w:bCs/>
          <w:sz w:val="28"/>
          <w:szCs w:val="28"/>
          <w:rtl/>
          <w:lang w:bidi="ar-EG"/>
        </w:rPr>
        <w:t>ثالثًا: مجتمع الدراسة وعينتها</w:t>
      </w:r>
    </w:p>
    <w:p w14:paraId="66758493" w14:textId="6CDFE38A" w:rsidR="00B610D1" w:rsidRPr="00B610D1" w:rsidRDefault="00B610D1" w:rsidP="00B610D1">
      <w:pPr>
        <w:spacing w:line="276" w:lineRule="auto"/>
        <w:jc w:val="lowKashida"/>
        <w:rPr>
          <w:rFonts w:ascii="Simplified Arabic" w:hAnsi="Simplified Arabic" w:cs="Simplified Arabic"/>
          <w:sz w:val="28"/>
          <w:szCs w:val="28"/>
          <w:rtl/>
          <w:lang w:bidi="ar-EG"/>
        </w:rPr>
      </w:pPr>
      <w:r w:rsidRPr="00B610D1">
        <w:rPr>
          <w:rFonts w:ascii="Simplified Arabic" w:hAnsi="Simplified Arabic" w:cs="Simplified Arabic"/>
          <w:sz w:val="28"/>
          <w:szCs w:val="28"/>
          <w:rtl/>
          <w:lang w:bidi="ar-EG"/>
        </w:rPr>
        <w:lastRenderedPageBreak/>
        <w:t>تمثل مجتمع الدراسة في العاملين بالمستشفيات الربحية في المملكة العربية السعودية. وتم اختيار عينة الدراسة باستخدام أسلوب العينة الطبقية العشوائية، بما يضمن تمثيلًا عادلًا للفئات الوظيفية المختلفة (أطباء، تمريض، إداريين)، وبما يعزز من إمكانية تعميم نتائج الدراسة.</w:t>
      </w:r>
    </w:p>
    <w:p w14:paraId="5758E0BE" w14:textId="642913A6" w:rsidR="00B610D1" w:rsidRPr="00B610D1" w:rsidRDefault="00B610D1" w:rsidP="00B610D1">
      <w:pPr>
        <w:spacing w:line="276" w:lineRule="auto"/>
        <w:jc w:val="lowKashida"/>
        <w:rPr>
          <w:rFonts w:ascii="Simplified Arabic" w:hAnsi="Simplified Arabic" w:cs="Simplified Arabic"/>
          <w:b/>
          <w:bCs/>
          <w:sz w:val="28"/>
          <w:szCs w:val="28"/>
          <w:rtl/>
          <w:lang w:bidi="ar-EG"/>
        </w:rPr>
      </w:pPr>
      <w:r w:rsidRPr="00B610D1">
        <w:rPr>
          <w:rFonts w:ascii="Simplified Arabic" w:hAnsi="Simplified Arabic" w:cs="Simplified Arabic"/>
          <w:b/>
          <w:bCs/>
          <w:sz w:val="28"/>
          <w:szCs w:val="28"/>
          <w:rtl/>
          <w:lang w:bidi="ar-EG"/>
        </w:rPr>
        <w:t>رابعًا: أداة الدراسة</w:t>
      </w:r>
    </w:p>
    <w:p w14:paraId="6F8FC26B" w14:textId="16E3C483" w:rsidR="00B610D1" w:rsidRPr="00B610D1" w:rsidRDefault="00B610D1" w:rsidP="00B610D1">
      <w:pPr>
        <w:spacing w:line="276" w:lineRule="auto"/>
        <w:jc w:val="lowKashida"/>
        <w:rPr>
          <w:rFonts w:ascii="Simplified Arabic" w:hAnsi="Simplified Arabic" w:cs="Simplified Arabic"/>
          <w:sz w:val="28"/>
          <w:szCs w:val="28"/>
          <w:rtl/>
          <w:lang w:bidi="ar-EG"/>
        </w:rPr>
      </w:pPr>
      <w:r w:rsidRPr="00B610D1">
        <w:rPr>
          <w:rFonts w:ascii="Simplified Arabic" w:hAnsi="Simplified Arabic" w:cs="Simplified Arabic"/>
          <w:sz w:val="28"/>
          <w:szCs w:val="28"/>
          <w:rtl/>
          <w:lang w:bidi="ar-EG"/>
        </w:rPr>
        <w:t>اعتمدت الدراسة على الاستبانة كأداة رئيسية لجمع البيانات، وقد تم تصميمها في ضوء أهداف الدراسة وتساؤلاتها وفروضها. وتم التحقق من صدق الأداة من خلال الصدق الظاهري والصدق البنائي، كما تم قياس ثبات الأداة باستخدام معامل كرونباخ ألفا.</w:t>
      </w:r>
    </w:p>
    <w:p w14:paraId="38CF66E5" w14:textId="3AF69D12" w:rsidR="00B610D1" w:rsidRPr="00B610D1" w:rsidRDefault="00B610D1" w:rsidP="00B610D1">
      <w:pPr>
        <w:spacing w:line="276" w:lineRule="auto"/>
        <w:jc w:val="lowKashida"/>
        <w:rPr>
          <w:rFonts w:ascii="Simplified Arabic" w:hAnsi="Simplified Arabic" w:cs="Simplified Arabic"/>
          <w:b/>
          <w:bCs/>
          <w:sz w:val="28"/>
          <w:szCs w:val="28"/>
          <w:rtl/>
          <w:lang w:bidi="ar-EG"/>
        </w:rPr>
      </w:pPr>
      <w:r w:rsidRPr="00B610D1">
        <w:rPr>
          <w:rFonts w:ascii="Simplified Arabic" w:hAnsi="Simplified Arabic" w:cs="Simplified Arabic"/>
          <w:b/>
          <w:bCs/>
          <w:sz w:val="28"/>
          <w:szCs w:val="28"/>
          <w:rtl/>
          <w:lang w:bidi="ar-EG"/>
        </w:rPr>
        <w:t>خامسًا: الأساليب الإحصائية والبرامج المستخدمة</w:t>
      </w:r>
    </w:p>
    <w:p w14:paraId="4F58B256" w14:textId="21F4A052" w:rsidR="00B610D1" w:rsidRPr="00B610D1" w:rsidRDefault="00B610D1" w:rsidP="00B610D1">
      <w:pPr>
        <w:spacing w:line="276" w:lineRule="auto"/>
        <w:jc w:val="lowKashida"/>
        <w:rPr>
          <w:rFonts w:ascii="Simplified Arabic" w:hAnsi="Simplified Arabic" w:cs="Simplified Arabic"/>
          <w:sz w:val="28"/>
          <w:szCs w:val="28"/>
          <w:rtl/>
          <w:lang w:bidi="ar-EG"/>
        </w:rPr>
      </w:pPr>
      <w:r w:rsidRPr="00B610D1">
        <w:rPr>
          <w:rFonts w:ascii="Simplified Arabic" w:hAnsi="Simplified Arabic" w:cs="Simplified Arabic"/>
          <w:sz w:val="28"/>
          <w:szCs w:val="28"/>
          <w:rtl/>
          <w:lang w:bidi="ar-EG"/>
        </w:rPr>
        <w:t>تم تحليل البيانات باستخدام برنامج الحزم الإحصائية للعلوم الاجتماعية (</w:t>
      </w:r>
      <w:r w:rsidRPr="00B610D1">
        <w:rPr>
          <w:rFonts w:ascii="Simplified Arabic" w:hAnsi="Simplified Arabic" w:cs="Simplified Arabic"/>
          <w:sz w:val="28"/>
          <w:szCs w:val="28"/>
          <w:lang w:bidi="ar-EG"/>
        </w:rPr>
        <w:t>SPSS</w:t>
      </w:r>
      <w:r w:rsidRPr="00B610D1">
        <w:rPr>
          <w:rFonts w:ascii="Simplified Arabic" w:hAnsi="Simplified Arabic" w:cs="Simplified Arabic"/>
          <w:sz w:val="28"/>
          <w:szCs w:val="28"/>
          <w:rtl/>
          <w:lang w:bidi="ar-EG"/>
        </w:rPr>
        <w:t>)، وذلك من خلال مجموعة من الأساليب الإحصائية، شملت:</w:t>
      </w:r>
    </w:p>
    <w:p w14:paraId="5B5D241C" w14:textId="2120AC1A"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610D1">
        <w:rPr>
          <w:rFonts w:ascii="Simplified Arabic" w:hAnsi="Simplified Arabic" w:cs="Simplified Arabic"/>
          <w:sz w:val="28"/>
          <w:szCs w:val="28"/>
          <w:rtl/>
          <w:lang w:bidi="ar-EG"/>
        </w:rPr>
        <w:t>الإحصاءات الوصفية (المتوسطات الحسابية، الانحرافات المعيارية)</w:t>
      </w:r>
    </w:p>
    <w:p w14:paraId="5690442C" w14:textId="4F4F0545"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610D1">
        <w:rPr>
          <w:rFonts w:ascii="Simplified Arabic" w:hAnsi="Simplified Arabic" w:cs="Simplified Arabic"/>
          <w:sz w:val="28"/>
          <w:szCs w:val="28"/>
          <w:rtl/>
          <w:lang w:bidi="ar-EG"/>
        </w:rPr>
        <w:t>معامل الارتباط بيرسون</w:t>
      </w:r>
    </w:p>
    <w:p w14:paraId="090326C2" w14:textId="7B827A72"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610D1">
        <w:rPr>
          <w:rFonts w:ascii="Simplified Arabic" w:hAnsi="Simplified Arabic" w:cs="Simplified Arabic"/>
          <w:sz w:val="28"/>
          <w:szCs w:val="28"/>
          <w:rtl/>
          <w:lang w:bidi="ar-EG"/>
        </w:rPr>
        <w:t>تحليل الانحدار المتعدد</w:t>
      </w:r>
    </w:p>
    <w:p w14:paraId="7002A834" w14:textId="6476D8DC"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610D1">
        <w:rPr>
          <w:rFonts w:ascii="Simplified Arabic" w:hAnsi="Simplified Arabic" w:cs="Simplified Arabic"/>
          <w:sz w:val="28"/>
          <w:szCs w:val="28"/>
          <w:rtl/>
          <w:lang w:bidi="ar-EG"/>
        </w:rPr>
        <w:t>اختبار (</w:t>
      </w:r>
      <w:r w:rsidRPr="00B610D1">
        <w:rPr>
          <w:rFonts w:ascii="Simplified Arabic" w:hAnsi="Simplified Arabic" w:cs="Simplified Arabic"/>
          <w:sz w:val="28"/>
          <w:szCs w:val="28"/>
          <w:lang w:bidi="ar-EG"/>
        </w:rPr>
        <w:t>T-test</w:t>
      </w:r>
      <w:r w:rsidRPr="00B610D1">
        <w:rPr>
          <w:rFonts w:ascii="Simplified Arabic" w:hAnsi="Simplified Arabic" w:cs="Simplified Arabic"/>
          <w:sz w:val="28"/>
          <w:szCs w:val="28"/>
          <w:rtl/>
          <w:lang w:bidi="ar-EG"/>
        </w:rPr>
        <w:t>) وتحليل التباين (</w:t>
      </w:r>
      <w:r w:rsidRPr="00B610D1">
        <w:rPr>
          <w:rFonts w:ascii="Simplified Arabic" w:hAnsi="Simplified Arabic" w:cs="Simplified Arabic"/>
          <w:sz w:val="28"/>
          <w:szCs w:val="28"/>
          <w:lang w:bidi="ar-EG"/>
        </w:rPr>
        <w:t>ANOVA</w:t>
      </w:r>
      <w:r w:rsidRPr="00B610D1">
        <w:rPr>
          <w:rFonts w:ascii="Simplified Arabic" w:hAnsi="Simplified Arabic" w:cs="Simplified Arabic"/>
          <w:sz w:val="28"/>
          <w:szCs w:val="28"/>
          <w:rtl/>
          <w:lang w:bidi="ar-EG"/>
        </w:rPr>
        <w:t>) عند الحاجة</w:t>
      </w:r>
    </w:p>
    <w:p w14:paraId="44ECF359" w14:textId="3E6A55E6" w:rsidR="00B610D1" w:rsidRPr="00B610D1" w:rsidRDefault="00B610D1" w:rsidP="00B610D1">
      <w:pPr>
        <w:spacing w:line="276" w:lineRule="auto"/>
        <w:jc w:val="lowKashida"/>
        <w:rPr>
          <w:rFonts w:ascii="Simplified Arabic" w:hAnsi="Simplified Arabic" w:cs="Simplified Arabic"/>
          <w:b/>
          <w:bCs/>
          <w:sz w:val="28"/>
          <w:szCs w:val="28"/>
          <w:rtl/>
          <w:lang w:bidi="ar-EG"/>
        </w:rPr>
      </w:pPr>
      <w:r w:rsidRPr="00B610D1">
        <w:rPr>
          <w:rFonts w:ascii="Simplified Arabic" w:hAnsi="Simplified Arabic" w:cs="Simplified Arabic"/>
          <w:b/>
          <w:bCs/>
          <w:sz w:val="28"/>
          <w:szCs w:val="28"/>
          <w:rtl/>
          <w:lang w:bidi="ar-EG"/>
        </w:rPr>
        <w:t>سادسًا: فروض الدراسة</w:t>
      </w:r>
    </w:p>
    <w:p w14:paraId="32F76FD6" w14:textId="106E3A90" w:rsidR="00B610D1" w:rsidRPr="00B610D1" w:rsidRDefault="00B610D1" w:rsidP="00B610D1">
      <w:pPr>
        <w:spacing w:line="276" w:lineRule="auto"/>
        <w:jc w:val="lowKashida"/>
        <w:rPr>
          <w:rFonts w:ascii="Simplified Arabic" w:hAnsi="Simplified Arabic" w:cs="Simplified Arabic"/>
          <w:sz w:val="28"/>
          <w:szCs w:val="28"/>
          <w:rtl/>
          <w:lang w:bidi="ar-EG"/>
        </w:rPr>
      </w:pPr>
      <w:r w:rsidRPr="00B610D1">
        <w:rPr>
          <w:rFonts w:ascii="Simplified Arabic" w:hAnsi="Simplified Arabic" w:cs="Simplified Arabic"/>
          <w:sz w:val="28"/>
          <w:szCs w:val="28"/>
          <w:rtl/>
          <w:lang w:bidi="ar-EG"/>
        </w:rPr>
        <w:t>في ضوء أهداف الدراسة وتساؤلاتها، تم صياغة فروض الدراسة وفق الصيغة العلمية المعتمدة (فرض العدم)، على النحو الآتي:</w:t>
      </w:r>
    </w:p>
    <w:p w14:paraId="598A32D1" w14:textId="6FC97044"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B610D1">
        <w:rPr>
          <w:rFonts w:ascii="Simplified Arabic" w:hAnsi="Simplified Arabic" w:cs="Simplified Arabic"/>
          <w:sz w:val="28"/>
          <w:szCs w:val="28"/>
          <w:rtl/>
          <w:lang w:bidi="ar-EG"/>
        </w:rPr>
        <w:t>الفرض الرئيس للدراسة:</w:t>
      </w:r>
    </w:p>
    <w:p w14:paraId="2C8FC008" w14:textId="1DE4C542" w:rsidR="00B610D1" w:rsidRPr="00B610D1" w:rsidRDefault="00B610D1" w:rsidP="00B610D1">
      <w:pPr>
        <w:spacing w:line="276" w:lineRule="auto"/>
        <w:jc w:val="lowKashida"/>
        <w:rPr>
          <w:rFonts w:ascii="Simplified Arabic" w:hAnsi="Simplified Arabic" w:cs="Simplified Arabic"/>
          <w:sz w:val="28"/>
          <w:szCs w:val="28"/>
          <w:rtl/>
          <w:lang w:bidi="ar-EG"/>
        </w:rPr>
      </w:pPr>
      <w:r w:rsidRPr="00B610D1">
        <w:rPr>
          <w:rFonts w:ascii="Simplified Arabic" w:hAnsi="Simplified Arabic" w:cs="Simplified Arabic"/>
          <w:sz w:val="28"/>
          <w:szCs w:val="28"/>
          <w:rtl/>
          <w:lang w:bidi="ar-EG"/>
        </w:rPr>
        <w:t>لا يوجد أثر ذو دلالة إحصائية عند مستوى دلالة (</w:t>
      </w:r>
      <w:r w:rsidRPr="00B610D1">
        <w:rPr>
          <w:rFonts w:ascii="Cambria" w:hAnsi="Cambria" w:cs="Cambria"/>
          <w:sz w:val="28"/>
          <w:szCs w:val="28"/>
          <w:lang w:bidi="ar-EG"/>
        </w:rPr>
        <w:t>α</w:t>
      </w:r>
      <w:r w:rsidRPr="00B610D1">
        <w:rPr>
          <w:rFonts w:ascii="Simplified Arabic" w:hAnsi="Simplified Arabic" w:cs="Simplified Arabic"/>
          <w:sz w:val="28"/>
          <w:szCs w:val="28"/>
          <w:lang w:bidi="ar-EG"/>
        </w:rPr>
        <w:t xml:space="preserve"> </w:t>
      </w:r>
      <w:r w:rsidRPr="00B610D1">
        <w:rPr>
          <w:rFonts w:ascii="Times New Roman" w:hAnsi="Times New Roman" w:cs="Times New Roman"/>
          <w:sz w:val="28"/>
          <w:szCs w:val="28"/>
          <w:lang w:bidi="ar-EG"/>
        </w:rPr>
        <w:t>≤</w:t>
      </w:r>
      <w:r w:rsidRPr="00B610D1">
        <w:rPr>
          <w:rFonts w:ascii="Simplified Arabic" w:hAnsi="Simplified Arabic" w:cs="Simplified Arabic"/>
          <w:sz w:val="28"/>
          <w:szCs w:val="28"/>
          <w:lang w:bidi="ar-EG"/>
        </w:rPr>
        <w:t xml:space="preserve"> 0.05</w:t>
      </w:r>
      <w:r w:rsidRPr="00B610D1">
        <w:rPr>
          <w:rFonts w:ascii="Simplified Arabic" w:hAnsi="Simplified Arabic" w:cs="Simplified Arabic"/>
          <w:sz w:val="28"/>
          <w:szCs w:val="28"/>
          <w:rtl/>
          <w:lang w:bidi="ar-EG"/>
        </w:rPr>
        <w:t>) لمشروع توطين الكوادر الصحية على استقرار القوى العاملة في المستشفيات الربحية بالمملكة العربية السعودية.</w:t>
      </w:r>
    </w:p>
    <w:p w14:paraId="5DDB4469" w14:textId="2A33891E"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B610D1">
        <w:rPr>
          <w:rFonts w:ascii="Simplified Arabic" w:hAnsi="Simplified Arabic" w:cs="Simplified Arabic"/>
          <w:sz w:val="28"/>
          <w:szCs w:val="28"/>
          <w:rtl/>
          <w:lang w:bidi="ar-EG"/>
        </w:rPr>
        <w:t>وينبثق عنه الفروض الفرعية الآتية:</w:t>
      </w:r>
    </w:p>
    <w:p w14:paraId="00DB5C8D" w14:textId="73829DD3"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610D1">
        <w:rPr>
          <w:rFonts w:ascii="Simplified Arabic" w:hAnsi="Simplified Arabic" w:cs="Simplified Arabic"/>
          <w:sz w:val="28"/>
          <w:szCs w:val="28"/>
          <w:rtl/>
          <w:lang w:bidi="ar-EG"/>
        </w:rPr>
        <w:t>لا يوجد أثر ذو دلالة إحصائية لبرامج التدريب والتأهيل على استقرار القوى العاملة.</w:t>
      </w:r>
    </w:p>
    <w:p w14:paraId="3E9DE9E0" w14:textId="2A6C9AAB"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 </w:t>
      </w:r>
      <w:r w:rsidRPr="00B610D1">
        <w:rPr>
          <w:rFonts w:ascii="Simplified Arabic" w:hAnsi="Simplified Arabic" w:cs="Simplified Arabic"/>
          <w:sz w:val="28"/>
          <w:szCs w:val="28"/>
          <w:rtl/>
          <w:lang w:bidi="ar-EG"/>
        </w:rPr>
        <w:t>لا يوجد أثر ذو دلالة إحصائية لسياسات التوظيف على استقرار القوى العاملة.</w:t>
      </w:r>
    </w:p>
    <w:p w14:paraId="72737B11" w14:textId="7890649E" w:rsidR="00B610D1" w:rsidRPr="00B610D1"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610D1">
        <w:rPr>
          <w:rFonts w:ascii="Simplified Arabic" w:hAnsi="Simplified Arabic" w:cs="Simplified Arabic"/>
          <w:sz w:val="28"/>
          <w:szCs w:val="28"/>
          <w:rtl/>
          <w:lang w:bidi="ar-EG"/>
        </w:rPr>
        <w:t>لا يوجد أثر ذو دلالة إحصائية لنظام الحوافز على استقرار القوى العاملة.</w:t>
      </w:r>
    </w:p>
    <w:p w14:paraId="50D33FE3" w14:textId="479F4AF8" w:rsidR="0024206B" w:rsidRPr="0024206B" w:rsidRDefault="00B610D1" w:rsidP="00B610D1">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B610D1">
        <w:rPr>
          <w:rFonts w:ascii="Simplified Arabic" w:hAnsi="Simplified Arabic" w:cs="Simplified Arabic"/>
          <w:sz w:val="28"/>
          <w:szCs w:val="28"/>
          <w:rtl/>
          <w:lang w:bidi="ar-EG"/>
        </w:rPr>
        <w:t>لا يوجد أثر ذو دلالة إحصائية لفرص التطور المهني على استقرار القوى العاملة.</w:t>
      </w:r>
    </w:p>
    <w:p w14:paraId="4CE9E48B" w14:textId="7AC774A8" w:rsidR="00D22171" w:rsidRDefault="00D22171" w:rsidP="0024206B">
      <w:pPr>
        <w:spacing w:line="276"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الدراسة </w:t>
      </w:r>
      <w:r w:rsidR="00A74F76">
        <w:rPr>
          <w:rFonts w:ascii="Sakkal Majalla" w:hAnsi="Sakkal Majalla" w:cs="Sakkal Majalla" w:hint="cs"/>
          <w:sz w:val="28"/>
          <w:szCs w:val="28"/>
          <w:u w:val="single"/>
          <w:rtl/>
        </w:rPr>
        <w:t>:</w:t>
      </w:r>
    </w:p>
    <w:p w14:paraId="78C9648B" w14:textId="2C344A85" w:rsidR="00853868" w:rsidRPr="00853868" w:rsidRDefault="00853868" w:rsidP="0024206B">
      <w:pPr>
        <w:spacing w:line="276" w:lineRule="auto"/>
        <w:jc w:val="lowKashida"/>
        <w:rPr>
          <w:rFonts w:ascii="Simplified Arabic" w:hAnsi="Simplified Arabic" w:cs="Simplified Arabic"/>
          <w:sz w:val="28"/>
          <w:szCs w:val="28"/>
          <w:rtl/>
          <w:lang w:bidi="ar-EG"/>
        </w:rPr>
      </w:pPr>
      <w:r w:rsidRPr="00853868">
        <w:rPr>
          <w:rFonts w:ascii="Simplified Arabic" w:hAnsi="Simplified Arabic" w:cs="Simplified Arabic"/>
          <w:sz w:val="28"/>
          <w:szCs w:val="28"/>
          <w:rtl/>
          <w:lang w:bidi="ar-EG"/>
        </w:rPr>
        <w:t>نظرًا لطبيعة مشكلة الدراسة التي تتمحور حول تحديد تأثير مشروع توطين الكوادر الصحية على استقرار القوى العاملة في المستشفيات الربحية بالمملكة العربية السعودية، ولتحقيق أهدافها المتمثلة في تحليل العلاقة بين سياسات التوطين ومستويات الاستقرار الوظيفي، فقد تم استخدام مجموعة من أدوات البحث العلمي التي تضمن جمع بيانات دقيقة وموثوقة تعكس آراء المبحوثين وتجاربهم الواقعية.</w:t>
      </w:r>
    </w:p>
    <w:p w14:paraId="6123125E" w14:textId="6991AFE7" w:rsidR="00853868" w:rsidRPr="00853868" w:rsidRDefault="00853868"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تعتبر</w:t>
      </w:r>
      <w:r w:rsidRPr="00853868">
        <w:rPr>
          <w:rFonts w:ascii="Simplified Arabic" w:hAnsi="Simplified Arabic" w:cs="Simplified Arabic"/>
          <w:sz w:val="28"/>
          <w:szCs w:val="28"/>
          <w:rtl/>
          <w:lang w:bidi="ar-EG"/>
        </w:rPr>
        <w:t xml:space="preserve"> الاستبانة (</w:t>
      </w:r>
      <w:r w:rsidRPr="00853868">
        <w:rPr>
          <w:rFonts w:ascii="Simplified Arabic" w:hAnsi="Simplified Arabic" w:cs="Simplified Arabic"/>
          <w:sz w:val="28"/>
          <w:szCs w:val="28"/>
          <w:lang w:bidi="ar-EG"/>
        </w:rPr>
        <w:t>Questionnaire</w:t>
      </w:r>
      <w:r w:rsidRPr="00853868">
        <w:rPr>
          <w:rFonts w:ascii="Simplified Arabic" w:hAnsi="Simplified Arabic" w:cs="Simplified Arabic"/>
          <w:sz w:val="28"/>
          <w:szCs w:val="28"/>
          <w:rtl/>
          <w:lang w:bidi="ar-EG"/>
        </w:rPr>
        <w:t>) الأداة الرئيسة في هذه الدراسة، نظرًا لملاءمتها لقياس الاتجاهات والمواقف والآراء في الأوساط التنظيمية، ولاسيما في الدراسات التي تتناول موضوعات الموارد البشرية وسلوك العاملين. وتم بناء الاستبانة استنادًا إلى الإطارين النظري والمفاهيمي للدراسة، إضافة إلى مراجعة الأدبيات السابقة ذات الصلة بموضوع التوطين والاستقرار الوظيفي.</w:t>
      </w:r>
    </w:p>
    <w:p w14:paraId="3AA2EC90" w14:textId="151611A7" w:rsidR="00853868" w:rsidRPr="00853868" w:rsidRDefault="00853868" w:rsidP="0024206B">
      <w:pPr>
        <w:spacing w:line="276" w:lineRule="auto"/>
        <w:jc w:val="lowKashida"/>
        <w:rPr>
          <w:rFonts w:ascii="Simplified Arabic" w:hAnsi="Simplified Arabic" w:cs="Simplified Arabic"/>
          <w:b/>
          <w:bCs/>
          <w:sz w:val="28"/>
          <w:szCs w:val="28"/>
          <w:rtl/>
          <w:lang w:bidi="ar-EG"/>
        </w:rPr>
      </w:pPr>
      <w:r w:rsidRPr="00853868">
        <w:rPr>
          <w:rFonts w:ascii="Simplified Arabic" w:hAnsi="Simplified Arabic" w:cs="Simplified Arabic"/>
          <w:b/>
          <w:bCs/>
          <w:sz w:val="28"/>
          <w:szCs w:val="28"/>
          <w:rtl/>
          <w:lang w:bidi="ar-EG"/>
        </w:rPr>
        <w:t>تضمنت الاستبانة ثلاثة محاور رئيسة تعكس أبعاد المتغيرات:</w:t>
      </w:r>
    </w:p>
    <w:p w14:paraId="790D0BF7" w14:textId="0AAFFA41" w:rsidR="00853868" w:rsidRPr="00853868" w:rsidRDefault="00853868" w:rsidP="0024206B">
      <w:pPr>
        <w:spacing w:line="276" w:lineRule="auto"/>
        <w:jc w:val="lowKashida"/>
        <w:rPr>
          <w:rFonts w:ascii="Simplified Arabic" w:hAnsi="Simplified Arabic" w:cs="Simplified Arabic"/>
          <w:sz w:val="28"/>
          <w:szCs w:val="28"/>
          <w:rtl/>
          <w:lang w:bidi="ar-EG"/>
        </w:rPr>
      </w:pPr>
      <w:r w:rsidRPr="00853868">
        <w:rPr>
          <w:rFonts w:ascii="Simplified Arabic" w:hAnsi="Simplified Arabic" w:cs="Simplified Arabic"/>
          <w:b/>
          <w:bCs/>
          <w:sz w:val="28"/>
          <w:szCs w:val="28"/>
          <w:rtl/>
          <w:lang w:bidi="ar-EG"/>
        </w:rPr>
        <w:t>المحور الأول:</w:t>
      </w:r>
      <w:r w:rsidRPr="00853868">
        <w:rPr>
          <w:rFonts w:ascii="Simplified Arabic" w:hAnsi="Simplified Arabic" w:cs="Simplified Arabic"/>
          <w:sz w:val="28"/>
          <w:szCs w:val="28"/>
          <w:rtl/>
          <w:lang w:bidi="ar-EG"/>
        </w:rPr>
        <w:t xml:space="preserve"> يقيس خصائص مشروع توطين الكوادر الصحية، ويشمل بنودًا حول سياسات التوظيف، وبرامج التدريب والتطوير، ونظم الحوافز، وفرص الترقية والنمو المهني.</w:t>
      </w:r>
    </w:p>
    <w:p w14:paraId="4AB73629" w14:textId="1C204723" w:rsidR="00853868" w:rsidRPr="00853868" w:rsidRDefault="00853868" w:rsidP="0024206B">
      <w:pPr>
        <w:spacing w:line="276" w:lineRule="auto"/>
        <w:jc w:val="lowKashida"/>
        <w:rPr>
          <w:rFonts w:ascii="Simplified Arabic" w:hAnsi="Simplified Arabic" w:cs="Simplified Arabic"/>
          <w:sz w:val="28"/>
          <w:szCs w:val="28"/>
          <w:rtl/>
          <w:lang w:bidi="ar-EG"/>
        </w:rPr>
      </w:pPr>
      <w:r w:rsidRPr="00853868">
        <w:rPr>
          <w:rFonts w:ascii="Simplified Arabic" w:hAnsi="Simplified Arabic" w:cs="Simplified Arabic"/>
          <w:b/>
          <w:bCs/>
          <w:sz w:val="28"/>
          <w:szCs w:val="28"/>
          <w:rtl/>
          <w:lang w:bidi="ar-EG"/>
        </w:rPr>
        <w:t>المحور الثاني:</w:t>
      </w:r>
      <w:r w:rsidRPr="00853868">
        <w:rPr>
          <w:rFonts w:ascii="Simplified Arabic" w:hAnsi="Simplified Arabic" w:cs="Simplified Arabic"/>
          <w:sz w:val="28"/>
          <w:szCs w:val="28"/>
          <w:rtl/>
          <w:lang w:bidi="ar-EG"/>
        </w:rPr>
        <w:t xml:space="preserve"> يقيس مستوى الاستقرار الوظيفي للعاملين السعوديين، ويتضمن مؤشرات مثل الرضا الوظيفي، الالتزام التنظيمي، نية البقاء في العمل، والشعور بالأمان الوظيفي.</w:t>
      </w:r>
    </w:p>
    <w:p w14:paraId="77E55C33" w14:textId="1D55D40C" w:rsidR="00853868" w:rsidRPr="00853868" w:rsidRDefault="00853868" w:rsidP="0024206B">
      <w:pPr>
        <w:spacing w:line="276" w:lineRule="auto"/>
        <w:jc w:val="lowKashida"/>
        <w:rPr>
          <w:rFonts w:ascii="Simplified Arabic" w:hAnsi="Simplified Arabic" w:cs="Simplified Arabic"/>
          <w:sz w:val="28"/>
          <w:szCs w:val="28"/>
          <w:rtl/>
          <w:lang w:bidi="ar-EG"/>
        </w:rPr>
      </w:pPr>
      <w:r w:rsidRPr="00853868">
        <w:rPr>
          <w:rFonts w:ascii="Simplified Arabic" w:hAnsi="Simplified Arabic" w:cs="Simplified Arabic"/>
          <w:b/>
          <w:bCs/>
          <w:sz w:val="28"/>
          <w:szCs w:val="28"/>
          <w:rtl/>
          <w:lang w:bidi="ar-EG"/>
        </w:rPr>
        <w:t>المحور الثالث:</w:t>
      </w:r>
      <w:r w:rsidRPr="00853868">
        <w:rPr>
          <w:rFonts w:ascii="Simplified Arabic" w:hAnsi="Simplified Arabic" w:cs="Simplified Arabic"/>
          <w:sz w:val="28"/>
          <w:szCs w:val="28"/>
          <w:rtl/>
          <w:lang w:bidi="ar-EG"/>
        </w:rPr>
        <w:t xml:space="preserve"> يتناول العوامل الوسيطة والتنظيمية التي قد تؤثر على العلاقة بين التوطين والاستقرار، مثل الثقافة التنظيمية، ونظام القيادة، وعدالة التقييم.</w:t>
      </w:r>
    </w:p>
    <w:p w14:paraId="1ECADEA1" w14:textId="00B48B08" w:rsidR="00853868" w:rsidRPr="00853868" w:rsidRDefault="00853868" w:rsidP="0024206B">
      <w:pPr>
        <w:spacing w:line="276" w:lineRule="auto"/>
        <w:jc w:val="lowKashida"/>
        <w:rPr>
          <w:rFonts w:ascii="Simplified Arabic" w:hAnsi="Simplified Arabic" w:cs="Simplified Arabic"/>
          <w:sz w:val="28"/>
          <w:szCs w:val="28"/>
          <w:rtl/>
          <w:lang w:bidi="ar-EG"/>
        </w:rPr>
      </w:pPr>
      <w:r w:rsidRPr="00853868">
        <w:rPr>
          <w:rFonts w:ascii="Simplified Arabic" w:hAnsi="Simplified Arabic" w:cs="Simplified Arabic"/>
          <w:sz w:val="28"/>
          <w:szCs w:val="28"/>
          <w:rtl/>
          <w:lang w:bidi="ar-EG"/>
        </w:rPr>
        <w:t>وقد تم تصميم البنود بصيغة مغلقة وفق مقياس ليكرت الخماسي (من "أوافق بشدة" إلى "لا أوافق بشدة") لتسهيل التحليل الإحصائي واستخلاص الاتجاهات العامة. وتم عرض الاستبانة على مجموعة من المحكمين من أعضاء هيئة التدريس المتخصصين في الإدارة والموارد البشرية للتأكد من صدق المحتوى وملاءمة البنود لموضوع البحث.</w:t>
      </w:r>
    </w:p>
    <w:p w14:paraId="07CFFF57" w14:textId="4EB31DBF" w:rsidR="00853868" w:rsidRPr="00853868" w:rsidRDefault="00853868" w:rsidP="0024206B">
      <w:pPr>
        <w:spacing w:line="276" w:lineRule="auto"/>
        <w:jc w:val="lowKashida"/>
        <w:rPr>
          <w:rFonts w:ascii="Simplified Arabic" w:hAnsi="Simplified Arabic" w:cs="Simplified Arabic"/>
          <w:sz w:val="28"/>
          <w:szCs w:val="28"/>
          <w:rtl/>
          <w:lang w:bidi="ar-EG"/>
        </w:rPr>
      </w:pPr>
      <w:r w:rsidRPr="00853868">
        <w:rPr>
          <w:rFonts w:ascii="Simplified Arabic" w:hAnsi="Simplified Arabic" w:cs="Simplified Arabic"/>
          <w:sz w:val="28"/>
          <w:szCs w:val="28"/>
          <w:rtl/>
          <w:lang w:bidi="ar-EG"/>
        </w:rPr>
        <w:lastRenderedPageBreak/>
        <w:t>كما استعانت الدراسة بالمقابلات شبه الموجهة (</w:t>
      </w:r>
      <w:r w:rsidRPr="00853868">
        <w:rPr>
          <w:rFonts w:ascii="Simplified Arabic" w:hAnsi="Simplified Arabic" w:cs="Simplified Arabic"/>
          <w:sz w:val="28"/>
          <w:szCs w:val="28"/>
          <w:lang w:bidi="ar-EG"/>
        </w:rPr>
        <w:t>Semi-Structured Interviews</w:t>
      </w:r>
      <w:r w:rsidRPr="00853868">
        <w:rPr>
          <w:rFonts w:ascii="Simplified Arabic" w:hAnsi="Simplified Arabic" w:cs="Simplified Arabic"/>
          <w:sz w:val="28"/>
          <w:szCs w:val="28"/>
          <w:rtl/>
          <w:lang w:bidi="ar-EG"/>
        </w:rPr>
        <w:t>) مع عدد من مديري الموارد البشرية في المستشفيات الربحية، بغرض تعميق الفهم حول التحديات الفعلية لتطبيق التوطين وتأثيره على استقرار القوى العاملة، مما وفر بيانات نوعية داعمة للنتائج الكمية.</w:t>
      </w:r>
    </w:p>
    <w:p w14:paraId="4B62A515" w14:textId="488909FB" w:rsidR="00A74F76" w:rsidRPr="00853868" w:rsidRDefault="00853868"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853868">
        <w:rPr>
          <w:rFonts w:ascii="Simplified Arabic" w:hAnsi="Simplified Arabic" w:cs="Simplified Arabic"/>
          <w:sz w:val="28"/>
          <w:szCs w:val="28"/>
          <w:rtl/>
          <w:lang w:bidi="ar-EG"/>
        </w:rPr>
        <w:t>تسهم هذه الأدوات مجتمعة في تحقيق التكامل بين البيانات الكمية والنوعية، وتدعم مصداقية النتائج النهائية، بما يتوافق مع أهداف الدراسة وتساؤلاتها الرامية إلى بناء تصور شامل حول فعالية سياسات التوطين في تعزيز استقرار القوى العاملة الوطنية داخل القطاع الصحي الربحي بالمملكة.</w:t>
      </w:r>
    </w:p>
    <w:p w14:paraId="466A5D0B" w14:textId="63A5EDCC" w:rsidR="00D22171" w:rsidRDefault="00A74F76" w:rsidP="0024206B">
      <w:pPr>
        <w:spacing w:line="276" w:lineRule="auto"/>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13C9D2BC" w14:textId="4CBA1B3E" w:rsidR="00EC56F3" w:rsidRPr="00636256" w:rsidRDefault="00EC56F3" w:rsidP="00EC56F3">
      <w:pPr>
        <w:spacing w:line="276" w:lineRule="auto"/>
        <w:jc w:val="lowKashida"/>
        <w:rPr>
          <w:rFonts w:ascii="Simplified Arabic" w:hAnsi="Simplified Arabic" w:cs="Simplified Arabic"/>
          <w:sz w:val="28"/>
          <w:szCs w:val="28"/>
          <w:rtl/>
          <w:lang w:bidi="ar-EG"/>
        </w:rPr>
      </w:pPr>
      <w:r w:rsidRPr="00EC56F3">
        <w:rPr>
          <w:rFonts w:ascii="Simplified Arabic" w:hAnsi="Simplified Arabic" w:cs="Simplified Arabic"/>
          <w:sz w:val="28"/>
          <w:szCs w:val="28"/>
          <w:rtl/>
          <w:lang w:bidi="ar-EG"/>
        </w:rPr>
        <w:t>تتسم هذه الدراسة بمجموعة من الحدود التي تحدد نطاقها ومجال تطبيقها، لضمان دقة النتائج ووضوح التفسير العلمي للعلاقات بين المتغيرات محل البحث</w:t>
      </w:r>
      <w:r>
        <w:rPr>
          <w:rFonts w:ascii="Simplified Arabic" w:hAnsi="Simplified Arabic" w:cs="Simplified Arabic" w:hint="cs"/>
          <w:sz w:val="28"/>
          <w:szCs w:val="28"/>
          <w:rtl/>
          <w:lang w:bidi="ar-EG"/>
        </w:rPr>
        <w:t>،</w:t>
      </w:r>
      <w:r w:rsidRPr="00EC56F3">
        <w:rPr>
          <w:rFonts w:ascii="Simplified Arabic" w:hAnsi="Simplified Arabic" w:cs="Simplified Arabic"/>
          <w:sz w:val="28"/>
          <w:szCs w:val="28"/>
          <w:rtl/>
          <w:lang w:bidi="ar-EG"/>
        </w:rPr>
        <w:t xml:space="preserve"> وتشمل الحدود المكانية تركيز الدراسة على المستشفيات الربحية بالمملكة العربية السعودية، باعتبارها قطاعًا حيويًا يجمع بين الأهداف الاقتصادية ومتطلبات التوطين، ما يجعل تحليل استقرار القوى العاملة فيها أمرًا محوريًا</w:t>
      </w:r>
      <w:r>
        <w:rPr>
          <w:rFonts w:ascii="Simplified Arabic" w:hAnsi="Simplified Arabic" w:cs="Simplified Arabic" w:hint="cs"/>
          <w:sz w:val="28"/>
          <w:szCs w:val="28"/>
          <w:rtl/>
          <w:lang w:bidi="ar-EG"/>
        </w:rPr>
        <w:t>،</w:t>
      </w:r>
      <w:r w:rsidRPr="00EC56F3">
        <w:rPr>
          <w:rFonts w:ascii="Simplified Arabic" w:hAnsi="Simplified Arabic" w:cs="Simplified Arabic"/>
          <w:sz w:val="28"/>
          <w:szCs w:val="28"/>
          <w:rtl/>
          <w:lang w:bidi="ar-EG"/>
        </w:rPr>
        <w:t xml:space="preserve"> أما الحدود الزمنية فتغطي الفترة الأخيرة من تطبيق مشروع التوطين في المستشفيات الربحية، بما يسمح بملاحظة التأثيرات الفعلية للسياسات والبرامج المعتمدة</w:t>
      </w:r>
      <w:r>
        <w:rPr>
          <w:rFonts w:ascii="Simplified Arabic" w:hAnsi="Simplified Arabic" w:cs="Simplified Arabic" w:hint="cs"/>
          <w:sz w:val="28"/>
          <w:szCs w:val="28"/>
          <w:rtl/>
          <w:lang w:bidi="ar-EG"/>
        </w:rPr>
        <w:t>،</w:t>
      </w:r>
      <w:r w:rsidRPr="00EC56F3">
        <w:rPr>
          <w:rFonts w:ascii="Simplified Arabic" w:hAnsi="Simplified Arabic" w:cs="Simplified Arabic"/>
          <w:sz w:val="28"/>
          <w:szCs w:val="28"/>
          <w:rtl/>
          <w:lang w:bidi="ar-EG"/>
        </w:rPr>
        <w:t xml:space="preserve"> وتشمل الحدود البشرية التركيز على الكوادر الصحية الوطنية المستهدفة بمبادرات التوطين، باعتبارها العامل الرئيس</w:t>
      </w:r>
      <w:r>
        <w:rPr>
          <w:rFonts w:ascii="Simplified Arabic" w:hAnsi="Simplified Arabic" w:cs="Simplified Arabic" w:hint="cs"/>
          <w:sz w:val="28"/>
          <w:szCs w:val="28"/>
          <w:rtl/>
          <w:lang w:bidi="ar-EG"/>
        </w:rPr>
        <w:t>ي</w:t>
      </w:r>
      <w:r w:rsidRPr="00EC56F3">
        <w:rPr>
          <w:rFonts w:ascii="Simplified Arabic" w:hAnsi="Simplified Arabic" w:cs="Simplified Arabic"/>
          <w:sz w:val="28"/>
          <w:szCs w:val="28"/>
          <w:rtl/>
          <w:lang w:bidi="ar-EG"/>
        </w:rPr>
        <w:t xml:space="preserve"> في قياس الاستقرار الوظيفي والرضا والانتماء التنظيمي. وأخيرًا، تحدد الحدود الموضوعية نطاق الدراسة حول أثر سياسات وبرامج التوطين على استقرار القوى العاملة، دون التطرق إلى قطاعات أخرى أو المتغيرات الاقتصادية العامة، بما يضمن تركيز التحليل على العلاقة المباشرة بين التوطين والأداء الوظيفي والاستقرار المؤسسي</w:t>
      </w:r>
      <w:r>
        <w:rPr>
          <w:rFonts w:ascii="Simplified Arabic" w:hAnsi="Simplified Arabic" w:cs="Simplified Arabic" w:hint="cs"/>
          <w:sz w:val="28"/>
          <w:szCs w:val="28"/>
          <w:rtl/>
          <w:lang w:bidi="ar-EG"/>
        </w:rPr>
        <w:t xml:space="preserve">، </w:t>
      </w:r>
      <w:r w:rsidRPr="00EC56F3">
        <w:rPr>
          <w:rFonts w:ascii="Simplified Arabic" w:hAnsi="Simplified Arabic" w:cs="Simplified Arabic" w:hint="cs"/>
          <w:sz w:val="28"/>
          <w:szCs w:val="28"/>
          <w:u w:val="single"/>
          <w:rtl/>
          <w:lang w:bidi="ar-EG"/>
        </w:rPr>
        <w:t>ويمكن تناولها كالآتي:</w:t>
      </w:r>
    </w:p>
    <w:p w14:paraId="1C1DEAE7" w14:textId="4E17A6C9" w:rsidR="00636256" w:rsidRPr="00636256" w:rsidRDefault="00636256" w:rsidP="0024206B">
      <w:pPr>
        <w:spacing w:line="276" w:lineRule="auto"/>
        <w:jc w:val="lowKashida"/>
        <w:rPr>
          <w:rFonts w:ascii="Simplified Arabic" w:hAnsi="Simplified Arabic" w:cs="Simplified Arabic"/>
          <w:b/>
          <w:bCs/>
          <w:sz w:val="28"/>
          <w:szCs w:val="28"/>
          <w:rtl/>
          <w:lang w:bidi="ar-EG"/>
        </w:rPr>
      </w:pPr>
      <w:r w:rsidRPr="00636256">
        <w:rPr>
          <w:rFonts w:ascii="Simplified Arabic" w:hAnsi="Simplified Arabic" w:cs="Simplified Arabic"/>
          <w:b/>
          <w:bCs/>
          <w:sz w:val="28"/>
          <w:szCs w:val="28"/>
          <w:rtl/>
          <w:lang w:bidi="ar-EG"/>
        </w:rPr>
        <w:t>أولاً</w:t>
      </w:r>
      <w:r w:rsidRPr="00636256">
        <w:rPr>
          <w:rFonts w:ascii="Simplified Arabic" w:hAnsi="Simplified Arabic" w:cs="Simplified Arabic" w:hint="cs"/>
          <w:b/>
          <w:bCs/>
          <w:sz w:val="28"/>
          <w:szCs w:val="28"/>
          <w:rtl/>
          <w:lang w:bidi="ar-EG"/>
        </w:rPr>
        <w:t>/</w:t>
      </w:r>
      <w:r w:rsidRPr="00636256">
        <w:rPr>
          <w:rFonts w:ascii="Simplified Arabic" w:hAnsi="Simplified Arabic" w:cs="Simplified Arabic"/>
          <w:b/>
          <w:bCs/>
          <w:sz w:val="28"/>
          <w:szCs w:val="28"/>
          <w:rtl/>
          <w:lang w:bidi="ar-EG"/>
        </w:rPr>
        <w:t xml:space="preserve"> الحدود المكانية:</w:t>
      </w:r>
    </w:p>
    <w:p w14:paraId="41A7EED2" w14:textId="7C664761" w:rsidR="00636256" w:rsidRPr="00636256" w:rsidRDefault="00636256" w:rsidP="0024206B">
      <w:pPr>
        <w:spacing w:line="276" w:lineRule="auto"/>
        <w:jc w:val="lowKashida"/>
        <w:rPr>
          <w:rFonts w:ascii="Simplified Arabic" w:hAnsi="Simplified Arabic" w:cs="Simplified Arabic"/>
          <w:sz w:val="28"/>
          <w:szCs w:val="28"/>
          <w:rtl/>
          <w:lang w:bidi="ar-EG"/>
        </w:rPr>
      </w:pPr>
      <w:r w:rsidRPr="00636256">
        <w:rPr>
          <w:rFonts w:ascii="Simplified Arabic" w:hAnsi="Simplified Arabic" w:cs="Simplified Arabic"/>
          <w:sz w:val="28"/>
          <w:szCs w:val="28"/>
          <w:rtl/>
          <w:lang w:bidi="ar-EG"/>
        </w:rPr>
        <w:t>تقتصر الدراسة على المستشفيات الربحية في المملكة العربية السعودية، نظرًا لتميزها ببيئة عمل تنافسية تختلف عن المستشفيات الحكومية من حيث أنظمة الأجور، وسياسات التوظيف، وآليات الاحتفاظ بالكوادر. وتم اختيار هذا النوع من المستشفيات لكونها الأكثر تأثراً بسياسات التوطين في ظل سعيها لتحقيق التوازن بين الربحية والالتزام بمتطلبات التوظيف الوطني.</w:t>
      </w:r>
    </w:p>
    <w:p w14:paraId="6281B791" w14:textId="328380EB" w:rsidR="00636256" w:rsidRPr="00636256" w:rsidRDefault="00636256" w:rsidP="0024206B">
      <w:pPr>
        <w:spacing w:line="276" w:lineRule="auto"/>
        <w:jc w:val="lowKashida"/>
        <w:rPr>
          <w:rFonts w:ascii="Simplified Arabic" w:hAnsi="Simplified Arabic" w:cs="Simplified Arabic"/>
          <w:b/>
          <w:bCs/>
          <w:sz w:val="28"/>
          <w:szCs w:val="28"/>
          <w:rtl/>
          <w:lang w:bidi="ar-EG"/>
        </w:rPr>
      </w:pPr>
      <w:r w:rsidRPr="00636256">
        <w:rPr>
          <w:rFonts w:ascii="Simplified Arabic" w:hAnsi="Simplified Arabic" w:cs="Simplified Arabic"/>
          <w:b/>
          <w:bCs/>
          <w:sz w:val="28"/>
          <w:szCs w:val="28"/>
          <w:rtl/>
          <w:lang w:bidi="ar-EG"/>
        </w:rPr>
        <w:t>ثانياً</w:t>
      </w:r>
      <w:r w:rsidRPr="00636256">
        <w:rPr>
          <w:rFonts w:ascii="Simplified Arabic" w:hAnsi="Simplified Arabic" w:cs="Simplified Arabic" w:hint="cs"/>
          <w:b/>
          <w:bCs/>
          <w:sz w:val="28"/>
          <w:szCs w:val="28"/>
          <w:rtl/>
          <w:lang w:bidi="ar-EG"/>
        </w:rPr>
        <w:t>/</w:t>
      </w:r>
      <w:r w:rsidRPr="00636256">
        <w:rPr>
          <w:rFonts w:ascii="Simplified Arabic" w:hAnsi="Simplified Arabic" w:cs="Simplified Arabic"/>
          <w:b/>
          <w:bCs/>
          <w:sz w:val="28"/>
          <w:szCs w:val="28"/>
          <w:rtl/>
          <w:lang w:bidi="ar-EG"/>
        </w:rPr>
        <w:t xml:space="preserve"> الحدود الزمانية:</w:t>
      </w:r>
    </w:p>
    <w:p w14:paraId="4150A1F3" w14:textId="79F58F42" w:rsidR="00636256" w:rsidRPr="00636256" w:rsidRDefault="00636256" w:rsidP="0024206B">
      <w:pPr>
        <w:spacing w:line="276" w:lineRule="auto"/>
        <w:jc w:val="lowKashida"/>
        <w:rPr>
          <w:rFonts w:ascii="Simplified Arabic" w:hAnsi="Simplified Arabic" w:cs="Simplified Arabic"/>
          <w:sz w:val="28"/>
          <w:szCs w:val="28"/>
          <w:rtl/>
          <w:lang w:bidi="ar-EG"/>
        </w:rPr>
      </w:pPr>
      <w:r w:rsidRPr="00636256">
        <w:rPr>
          <w:rFonts w:ascii="Simplified Arabic" w:hAnsi="Simplified Arabic" w:cs="Simplified Arabic"/>
          <w:sz w:val="28"/>
          <w:szCs w:val="28"/>
          <w:rtl/>
          <w:lang w:bidi="ar-EG"/>
        </w:rPr>
        <w:lastRenderedPageBreak/>
        <w:t>تغطي الدراسة الفترة من عام 2020 إلى عام 2025، وهي المرحلة التي شهدت فيها المملكة تطبيقاً موسعاً لبرامج التوطين في القطاعات الصحية الخاصة، ضمن رؤية السعودية 2030. وتمثل هذه الفترة إطاراً زمنياً مناسباً لدراسة آثار التوطين على استقرار القوى العاملة بشكل تراكمي.</w:t>
      </w:r>
    </w:p>
    <w:p w14:paraId="4D61AF6F" w14:textId="15FBAD1E" w:rsidR="00636256" w:rsidRPr="00636256" w:rsidRDefault="00636256" w:rsidP="0024206B">
      <w:pPr>
        <w:spacing w:line="276" w:lineRule="auto"/>
        <w:jc w:val="lowKashida"/>
        <w:rPr>
          <w:rFonts w:ascii="Simplified Arabic" w:hAnsi="Simplified Arabic" w:cs="Simplified Arabic"/>
          <w:b/>
          <w:bCs/>
          <w:sz w:val="28"/>
          <w:szCs w:val="28"/>
          <w:rtl/>
          <w:lang w:bidi="ar-EG"/>
        </w:rPr>
      </w:pPr>
      <w:r w:rsidRPr="00636256">
        <w:rPr>
          <w:rFonts w:ascii="Simplified Arabic" w:hAnsi="Simplified Arabic" w:cs="Simplified Arabic"/>
          <w:b/>
          <w:bCs/>
          <w:sz w:val="28"/>
          <w:szCs w:val="28"/>
          <w:rtl/>
          <w:lang w:bidi="ar-EG"/>
        </w:rPr>
        <w:t>ثالثاً</w:t>
      </w:r>
      <w:r w:rsidRPr="00636256">
        <w:rPr>
          <w:rFonts w:ascii="Simplified Arabic" w:hAnsi="Simplified Arabic" w:cs="Simplified Arabic" w:hint="cs"/>
          <w:b/>
          <w:bCs/>
          <w:sz w:val="28"/>
          <w:szCs w:val="28"/>
          <w:rtl/>
          <w:lang w:bidi="ar-EG"/>
        </w:rPr>
        <w:t>/</w:t>
      </w:r>
      <w:r w:rsidRPr="00636256">
        <w:rPr>
          <w:rFonts w:ascii="Simplified Arabic" w:hAnsi="Simplified Arabic" w:cs="Simplified Arabic"/>
          <w:b/>
          <w:bCs/>
          <w:sz w:val="28"/>
          <w:szCs w:val="28"/>
          <w:rtl/>
          <w:lang w:bidi="ar-EG"/>
        </w:rPr>
        <w:t xml:space="preserve"> الحدود البشرية:</w:t>
      </w:r>
    </w:p>
    <w:p w14:paraId="47E11FB9" w14:textId="41D95FC7" w:rsidR="009F58ED" w:rsidRDefault="00636256" w:rsidP="0024206B">
      <w:pPr>
        <w:spacing w:line="276" w:lineRule="auto"/>
        <w:jc w:val="lowKashida"/>
        <w:rPr>
          <w:rFonts w:ascii="Simplified Arabic" w:hAnsi="Simplified Arabic" w:cs="Simplified Arabic"/>
          <w:sz w:val="28"/>
          <w:szCs w:val="28"/>
          <w:rtl/>
          <w:lang w:bidi="ar-EG"/>
        </w:rPr>
      </w:pPr>
      <w:r w:rsidRPr="00636256">
        <w:rPr>
          <w:rFonts w:ascii="Simplified Arabic" w:hAnsi="Simplified Arabic" w:cs="Simplified Arabic"/>
          <w:sz w:val="28"/>
          <w:szCs w:val="28"/>
          <w:rtl/>
          <w:lang w:bidi="ar-EG"/>
        </w:rPr>
        <w:t>تستهدف الدراسة العاملين والإداريين في المستشفيات الربحية من كوادر وطنية وغير وطنية، وذلك لقياس إدراكهم لتأثير سياسات التوطين على بيئة العمل، ومدى ارتباطها بعوامل الرضا والاستقرار الوظيفي، مع التركيز على فئة الكوادر الصحية السعودية بصفتها محور السياسة الوطنية في التوطين.</w:t>
      </w:r>
    </w:p>
    <w:p w14:paraId="41558155" w14:textId="5FE3F955" w:rsidR="00636256" w:rsidRPr="00636256" w:rsidRDefault="00636256" w:rsidP="0024206B">
      <w:pPr>
        <w:spacing w:line="276" w:lineRule="auto"/>
        <w:jc w:val="lowKashida"/>
        <w:rPr>
          <w:rFonts w:ascii="Simplified Arabic" w:hAnsi="Simplified Arabic" w:cs="Simplified Arabic"/>
          <w:b/>
          <w:bCs/>
          <w:sz w:val="28"/>
          <w:szCs w:val="28"/>
          <w:rtl/>
          <w:lang w:bidi="ar-EG"/>
        </w:rPr>
      </w:pPr>
      <w:r w:rsidRPr="00636256">
        <w:rPr>
          <w:rFonts w:ascii="Simplified Arabic" w:hAnsi="Simplified Arabic" w:cs="Simplified Arabic"/>
          <w:b/>
          <w:bCs/>
          <w:sz w:val="28"/>
          <w:szCs w:val="28"/>
          <w:rtl/>
          <w:lang w:bidi="ar-EG"/>
        </w:rPr>
        <w:t>رابعاً</w:t>
      </w:r>
      <w:r w:rsidRPr="00636256">
        <w:rPr>
          <w:rFonts w:ascii="Simplified Arabic" w:hAnsi="Simplified Arabic" w:cs="Simplified Arabic" w:hint="cs"/>
          <w:b/>
          <w:bCs/>
          <w:sz w:val="28"/>
          <w:szCs w:val="28"/>
          <w:rtl/>
          <w:lang w:bidi="ar-EG"/>
        </w:rPr>
        <w:t>/</w:t>
      </w:r>
      <w:r w:rsidRPr="00636256">
        <w:rPr>
          <w:rFonts w:ascii="Simplified Arabic" w:hAnsi="Simplified Arabic" w:cs="Simplified Arabic"/>
          <w:b/>
          <w:bCs/>
          <w:sz w:val="28"/>
          <w:szCs w:val="28"/>
          <w:rtl/>
          <w:lang w:bidi="ar-EG"/>
        </w:rPr>
        <w:t xml:space="preserve"> الحدود الموضوعية:</w:t>
      </w:r>
    </w:p>
    <w:p w14:paraId="6CCC17DB" w14:textId="13BF7260" w:rsidR="00636256" w:rsidRPr="00636256" w:rsidRDefault="00636256" w:rsidP="0024206B">
      <w:pPr>
        <w:spacing w:line="276" w:lineRule="auto"/>
        <w:jc w:val="lowKashida"/>
        <w:rPr>
          <w:rFonts w:ascii="Simplified Arabic" w:hAnsi="Simplified Arabic" w:cs="Simplified Arabic"/>
          <w:sz w:val="28"/>
          <w:szCs w:val="28"/>
          <w:rtl/>
          <w:lang w:bidi="ar-EG"/>
        </w:rPr>
      </w:pPr>
      <w:r w:rsidRPr="00636256">
        <w:rPr>
          <w:rFonts w:ascii="Simplified Arabic" w:hAnsi="Simplified Arabic" w:cs="Simplified Arabic"/>
          <w:sz w:val="28"/>
          <w:szCs w:val="28"/>
          <w:rtl/>
          <w:lang w:bidi="ar-EG"/>
        </w:rPr>
        <w:t>تقتصر الدراسة على تحليل العلاقة بين مشروع توطين الكوادر الصحية (كعامل مستقل) واستقرار القوى العاملة (كعامل تابع)، دون التطرق إلى الجوانب التشريعية أو الاقتصادية العامة لسياسات التوطين خارج الإطار المؤسسي الصحي.</w:t>
      </w:r>
    </w:p>
    <w:p w14:paraId="0D993F83" w14:textId="6CBC1FB9" w:rsidR="00A74F76" w:rsidRPr="00636256" w:rsidRDefault="00636256" w:rsidP="0024206B">
      <w:pPr>
        <w:spacing w:line="276" w:lineRule="auto"/>
        <w:jc w:val="lowKashida"/>
        <w:rPr>
          <w:rFonts w:ascii="Simplified Arabic" w:hAnsi="Simplified Arabic" w:cs="Simplified Arabic"/>
          <w:sz w:val="28"/>
          <w:szCs w:val="28"/>
          <w:rtl/>
          <w:lang w:bidi="ar-EG"/>
        </w:rPr>
      </w:pPr>
      <w:r w:rsidRPr="00636256">
        <w:rPr>
          <w:rFonts w:ascii="Simplified Arabic" w:hAnsi="Simplified Arabic" w:cs="Simplified Arabic"/>
          <w:sz w:val="28"/>
          <w:szCs w:val="28"/>
          <w:rtl/>
          <w:lang w:bidi="ar-EG"/>
        </w:rPr>
        <w:t>وتمثل هذه الحدود إطاراً محدداً يضمن انسجام الدراسة مع أهدافها وتساؤلاتها، ويسهم في تحقيق نتائج دقيقة يمكن تعميمها جزئياً على بيئات عمل مشابهة ضمن القطاع الصحي الربحي في المملكة العربية السعودية.</w:t>
      </w:r>
    </w:p>
    <w:p w14:paraId="2506C73B" w14:textId="2357E4E5" w:rsidR="00EC56F3" w:rsidRDefault="00EC56F3" w:rsidP="0024206B">
      <w:pPr>
        <w:spacing w:line="276" w:lineRule="auto"/>
        <w:rPr>
          <w:rFonts w:ascii="Sakkal Majalla" w:hAnsi="Sakkal Majalla" w:cs="Sakkal Majalla"/>
          <w:sz w:val="28"/>
          <w:szCs w:val="28"/>
          <w:u w:val="single"/>
          <w:rtl/>
        </w:rPr>
      </w:pPr>
    </w:p>
    <w:p w14:paraId="7DF4E4E1" w14:textId="36FD8BB7" w:rsidR="00490258" w:rsidRDefault="00490258" w:rsidP="0024206B">
      <w:pPr>
        <w:spacing w:line="276" w:lineRule="auto"/>
        <w:rPr>
          <w:rFonts w:ascii="Sakkal Majalla" w:hAnsi="Sakkal Majalla" w:cs="Sakkal Majalla"/>
          <w:sz w:val="28"/>
          <w:szCs w:val="28"/>
          <w:u w:val="single"/>
          <w:rtl/>
        </w:rPr>
      </w:pPr>
    </w:p>
    <w:p w14:paraId="37E5CE9D" w14:textId="06341C6E" w:rsidR="00490258" w:rsidRDefault="00490258" w:rsidP="0024206B">
      <w:pPr>
        <w:spacing w:line="276" w:lineRule="auto"/>
        <w:rPr>
          <w:rFonts w:ascii="Sakkal Majalla" w:hAnsi="Sakkal Majalla" w:cs="Sakkal Majalla"/>
          <w:sz w:val="28"/>
          <w:szCs w:val="28"/>
          <w:u w:val="single"/>
          <w:rtl/>
        </w:rPr>
      </w:pPr>
    </w:p>
    <w:p w14:paraId="18334EB4" w14:textId="035EFF59" w:rsidR="00490258" w:rsidRDefault="00490258" w:rsidP="0024206B">
      <w:pPr>
        <w:spacing w:line="276" w:lineRule="auto"/>
        <w:rPr>
          <w:rFonts w:ascii="Sakkal Majalla" w:hAnsi="Sakkal Majalla" w:cs="Sakkal Majalla"/>
          <w:sz w:val="28"/>
          <w:szCs w:val="28"/>
          <w:u w:val="single"/>
          <w:rtl/>
        </w:rPr>
      </w:pPr>
    </w:p>
    <w:p w14:paraId="6E76B665" w14:textId="5B404251" w:rsidR="00490258" w:rsidRDefault="00490258" w:rsidP="0024206B">
      <w:pPr>
        <w:spacing w:line="276" w:lineRule="auto"/>
        <w:rPr>
          <w:rFonts w:ascii="Sakkal Majalla" w:hAnsi="Sakkal Majalla" w:cs="Sakkal Majalla"/>
          <w:sz w:val="28"/>
          <w:szCs w:val="28"/>
          <w:u w:val="single"/>
          <w:rtl/>
        </w:rPr>
      </w:pPr>
    </w:p>
    <w:p w14:paraId="4B3D008E" w14:textId="7E4B2D56" w:rsidR="00490258" w:rsidRDefault="00490258" w:rsidP="0024206B">
      <w:pPr>
        <w:spacing w:line="276" w:lineRule="auto"/>
        <w:rPr>
          <w:rFonts w:ascii="Sakkal Majalla" w:hAnsi="Sakkal Majalla" w:cs="Sakkal Majalla"/>
          <w:sz w:val="28"/>
          <w:szCs w:val="28"/>
          <w:u w:val="single"/>
          <w:rtl/>
        </w:rPr>
      </w:pPr>
    </w:p>
    <w:p w14:paraId="25172FB5" w14:textId="058E0926" w:rsidR="00490258" w:rsidRDefault="00490258" w:rsidP="0024206B">
      <w:pPr>
        <w:spacing w:line="276" w:lineRule="auto"/>
        <w:rPr>
          <w:rFonts w:ascii="Sakkal Majalla" w:hAnsi="Sakkal Majalla" w:cs="Sakkal Majalla"/>
          <w:sz w:val="28"/>
          <w:szCs w:val="28"/>
          <w:u w:val="single"/>
          <w:rtl/>
        </w:rPr>
      </w:pPr>
    </w:p>
    <w:p w14:paraId="3501BAD7" w14:textId="1E69A140" w:rsidR="00490258" w:rsidRDefault="00490258" w:rsidP="0024206B">
      <w:pPr>
        <w:spacing w:line="276" w:lineRule="auto"/>
        <w:rPr>
          <w:rFonts w:ascii="Sakkal Majalla" w:hAnsi="Sakkal Majalla" w:cs="Sakkal Majalla"/>
          <w:sz w:val="28"/>
          <w:szCs w:val="28"/>
          <w:u w:val="single"/>
          <w:rtl/>
        </w:rPr>
      </w:pPr>
    </w:p>
    <w:p w14:paraId="555BD13E" w14:textId="77777777" w:rsidR="00490258" w:rsidRDefault="00490258" w:rsidP="0024206B">
      <w:pPr>
        <w:spacing w:line="276" w:lineRule="auto"/>
        <w:rPr>
          <w:rFonts w:ascii="Sakkal Majalla" w:hAnsi="Sakkal Majalla" w:cs="Sakkal Majalla"/>
          <w:sz w:val="28"/>
          <w:szCs w:val="28"/>
          <w:u w:val="single"/>
          <w:rtl/>
        </w:rPr>
      </w:pPr>
    </w:p>
    <w:p w14:paraId="4ABCF5F5" w14:textId="347E5D44" w:rsidR="00A74F76" w:rsidRDefault="00A74F76" w:rsidP="0024206B">
      <w:pPr>
        <w:spacing w:line="276"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3042861C" w14:textId="6375994F" w:rsidR="00320B4B" w:rsidRPr="00320B4B" w:rsidRDefault="00320B4B"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1- </w:t>
      </w:r>
      <w:r w:rsidRPr="00320B4B">
        <w:rPr>
          <w:rFonts w:ascii="Simplified Arabic" w:hAnsi="Simplified Arabic" w:cs="Simplified Arabic"/>
          <w:sz w:val="28"/>
          <w:szCs w:val="28"/>
          <w:rtl/>
          <w:lang w:bidi="ar-EG"/>
        </w:rPr>
        <w:t>الراشدي، أسد أحمد أسد سالم</w:t>
      </w:r>
      <w:r>
        <w:rPr>
          <w:rFonts w:ascii="Simplified Arabic" w:hAnsi="Simplified Arabic" w:cs="Simplified Arabic" w:hint="cs"/>
          <w:sz w:val="28"/>
          <w:szCs w:val="28"/>
          <w:rtl/>
          <w:lang w:bidi="ar-EG"/>
        </w:rPr>
        <w:t>،</w:t>
      </w:r>
      <w:r w:rsidRPr="00320B4B">
        <w:rPr>
          <w:rFonts w:ascii="Simplified Arabic" w:hAnsi="Simplified Arabic" w:cs="Simplified Arabic"/>
          <w:sz w:val="28"/>
          <w:szCs w:val="28"/>
          <w:rtl/>
          <w:lang w:bidi="ar-EG"/>
        </w:rPr>
        <w:t xml:space="preserve"> (2023)</w:t>
      </w:r>
      <w:r>
        <w:rPr>
          <w:rFonts w:ascii="Simplified Arabic" w:hAnsi="Simplified Arabic" w:cs="Simplified Arabic" w:hint="cs"/>
          <w:sz w:val="28"/>
          <w:szCs w:val="28"/>
          <w:rtl/>
          <w:lang w:bidi="ar-EG"/>
        </w:rPr>
        <w:t>،</w:t>
      </w:r>
      <w:r w:rsidRPr="00320B4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320B4B">
        <w:rPr>
          <w:rFonts w:ascii="Simplified Arabic" w:hAnsi="Simplified Arabic" w:cs="Simplified Arabic"/>
          <w:sz w:val="28"/>
          <w:szCs w:val="28"/>
          <w:rtl/>
          <w:lang w:bidi="ar-EG"/>
        </w:rPr>
        <w:t>توطين الوظائف في دولة الإمارات العربية المتحدة</w:t>
      </w:r>
      <w:r>
        <w:rPr>
          <w:rFonts w:ascii="Simplified Arabic" w:hAnsi="Simplified Arabic" w:cs="Simplified Arabic" w:hint="cs"/>
          <w:sz w:val="28"/>
          <w:szCs w:val="28"/>
          <w:rtl/>
          <w:lang w:bidi="ar-EG"/>
        </w:rPr>
        <w:t>"،</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sz w:val="28"/>
          <w:szCs w:val="28"/>
          <w:lang w:bidi="ar-EG"/>
        </w:rPr>
        <w:t>International Journal of Management and Human Science (IJMHS)</w:t>
      </w:r>
      <w:r w:rsidRPr="00320B4B">
        <w:rPr>
          <w:rFonts w:ascii="Simplified Arabic" w:hAnsi="Simplified Arabic" w:cs="Simplified Arabic"/>
          <w:sz w:val="28"/>
          <w:szCs w:val="28"/>
          <w:rtl/>
          <w:lang w:bidi="ar-EG"/>
        </w:rPr>
        <w:t xml:space="preserve">. </w:t>
      </w:r>
    </w:p>
    <w:p w14:paraId="4D443840" w14:textId="7660E089" w:rsidR="00320B4B" w:rsidRPr="00320B4B" w:rsidRDefault="00320B4B"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2- </w:t>
      </w:r>
      <w:r w:rsidRPr="00320B4B">
        <w:rPr>
          <w:rFonts w:ascii="Simplified Arabic" w:hAnsi="Simplified Arabic" w:cs="Simplified Arabic"/>
          <w:sz w:val="28"/>
          <w:szCs w:val="28"/>
          <w:rtl/>
          <w:lang w:bidi="ar-EG"/>
        </w:rPr>
        <w:t>الفوزان، عبدالله بن حمد</w:t>
      </w:r>
      <w:r>
        <w:rPr>
          <w:rFonts w:ascii="Simplified Arabic" w:hAnsi="Simplified Arabic" w:cs="Simplified Arabic" w:hint="cs"/>
          <w:sz w:val="28"/>
          <w:szCs w:val="28"/>
          <w:rtl/>
          <w:lang w:bidi="ar-EG"/>
        </w:rPr>
        <w:t>،</w:t>
      </w:r>
      <w:r w:rsidRPr="00320B4B">
        <w:rPr>
          <w:rFonts w:ascii="Simplified Arabic" w:hAnsi="Simplified Arabic" w:cs="Simplified Arabic"/>
          <w:sz w:val="28"/>
          <w:szCs w:val="28"/>
          <w:rtl/>
          <w:lang w:bidi="ar-EG"/>
        </w:rPr>
        <w:t xml:space="preserve"> (2023)</w:t>
      </w:r>
      <w:r>
        <w:rPr>
          <w:rFonts w:ascii="Simplified Arabic" w:hAnsi="Simplified Arabic" w:cs="Simplified Arabic" w:hint="cs"/>
          <w:sz w:val="28"/>
          <w:szCs w:val="28"/>
          <w:rtl/>
          <w:lang w:bidi="ar-EG"/>
        </w:rPr>
        <w:t>،</w:t>
      </w:r>
      <w:r w:rsidRPr="00320B4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320B4B">
        <w:rPr>
          <w:rFonts w:ascii="Simplified Arabic" w:hAnsi="Simplified Arabic" w:cs="Simplified Arabic"/>
          <w:sz w:val="28"/>
          <w:szCs w:val="28"/>
          <w:rtl/>
          <w:lang w:bidi="ar-EG"/>
        </w:rPr>
        <w:t>التوطين وسياسات سوق العمل في المملكة العربية السعودية</w:t>
      </w:r>
      <w:r>
        <w:rPr>
          <w:rFonts w:ascii="Simplified Arabic" w:hAnsi="Simplified Arabic" w:cs="Simplified Arabic" w:hint="cs"/>
          <w:sz w:val="28"/>
          <w:szCs w:val="28"/>
          <w:rtl/>
          <w:lang w:bidi="ar-EG"/>
        </w:rPr>
        <w:t>"،</w:t>
      </w:r>
      <w:r w:rsidRPr="00320B4B">
        <w:rPr>
          <w:rFonts w:ascii="Simplified Arabic" w:hAnsi="Simplified Arabic" w:cs="Simplified Arabic"/>
          <w:sz w:val="28"/>
          <w:szCs w:val="28"/>
          <w:rtl/>
          <w:lang w:bidi="ar-EG"/>
        </w:rPr>
        <w:t xml:space="preserve"> الرياض: صادر عن المكتبة السعودية / مراكز البحث والتطوير. </w:t>
      </w:r>
    </w:p>
    <w:p w14:paraId="4B8AD37D" w14:textId="64A273D1" w:rsidR="00D22171" w:rsidRPr="00320B4B" w:rsidRDefault="00320B4B" w:rsidP="0024206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3- </w:t>
      </w:r>
      <w:r w:rsidRPr="00320B4B">
        <w:rPr>
          <w:rFonts w:ascii="Simplified Arabic" w:hAnsi="Simplified Arabic" w:cs="Simplified Arabic"/>
          <w:sz w:val="28"/>
          <w:szCs w:val="28"/>
          <w:rtl/>
          <w:lang w:bidi="ar-EG"/>
        </w:rPr>
        <w:t>الأنصاري، بثينة حسن</w:t>
      </w:r>
      <w:r>
        <w:rPr>
          <w:rFonts w:ascii="Simplified Arabic" w:hAnsi="Simplified Arabic" w:cs="Simplified Arabic" w:hint="cs"/>
          <w:sz w:val="28"/>
          <w:szCs w:val="28"/>
          <w:rtl/>
          <w:lang w:bidi="ar-EG"/>
        </w:rPr>
        <w:t>،</w:t>
      </w:r>
      <w:r w:rsidRPr="00320B4B">
        <w:rPr>
          <w:rFonts w:ascii="Simplified Arabic" w:hAnsi="Simplified Arabic" w:cs="Simplified Arabic"/>
          <w:sz w:val="28"/>
          <w:szCs w:val="28"/>
          <w:rtl/>
          <w:lang w:bidi="ar-EG"/>
        </w:rPr>
        <w:t xml:space="preserve"> (2025, 14 يوليو)</w:t>
      </w:r>
      <w:r>
        <w:rPr>
          <w:rFonts w:ascii="Simplified Arabic" w:hAnsi="Simplified Arabic" w:cs="Simplified Arabic" w:hint="cs"/>
          <w:sz w:val="28"/>
          <w:szCs w:val="28"/>
          <w:rtl/>
          <w:lang w:bidi="ar-EG"/>
        </w:rPr>
        <w:t>،</w:t>
      </w:r>
      <w:r w:rsidRPr="00320B4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320B4B">
        <w:rPr>
          <w:rFonts w:ascii="Simplified Arabic" w:hAnsi="Simplified Arabic" w:cs="Simplified Arabic"/>
          <w:sz w:val="28"/>
          <w:szCs w:val="28"/>
          <w:rtl/>
          <w:lang w:bidi="ar-EG"/>
        </w:rPr>
        <w:t>التوطين الذكي.. وتمكين الكفاءات الخليجية</w:t>
      </w:r>
      <w:r>
        <w:rPr>
          <w:rFonts w:ascii="Simplified Arabic" w:hAnsi="Simplified Arabic" w:cs="Simplified Arabic" w:hint="cs"/>
          <w:sz w:val="28"/>
          <w:szCs w:val="28"/>
          <w:rtl/>
          <w:lang w:bidi="ar-EG"/>
        </w:rPr>
        <w:t>"،</w:t>
      </w:r>
      <w:r w:rsidRPr="00320B4B">
        <w:rPr>
          <w:rFonts w:ascii="Simplified Arabic" w:hAnsi="Simplified Arabic" w:cs="Simplified Arabic"/>
          <w:sz w:val="28"/>
          <w:szCs w:val="28"/>
          <w:rtl/>
          <w:lang w:bidi="ar-EG"/>
        </w:rPr>
        <w:t xml:space="preserve"> جريدة الوطن. </w:t>
      </w:r>
    </w:p>
    <w:p w14:paraId="6120AD29" w14:textId="132C7F48" w:rsidR="00D22171" w:rsidRDefault="00320B4B" w:rsidP="0024206B">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4- </w:t>
      </w:r>
      <w:r w:rsidRPr="00320B4B">
        <w:rPr>
          <w:rFonts w:ascii="Simplified Arabic" w:hAnsi="Simplified Arabic" w:cs="Simplified Arabic"/>
          <w:sz w:val="28"/>
          <w:szCs w:val="28"/>
          <w:rtl/>
          <w:lang w:bidi="ar-EG"/>
        </w:rPr>
        <w:t>الأسمري،</w:t>
      </w:r>
      <w:r w:rsidRPr="00320B4B">
        <w:rPr>
          <w:rFonts w:ascii="Times New Roman" w:hAnsi="Times New Roman" w:cs="Times New Roman" w:hint="cs"/>
          <w:sz w:val="28"/>
          <w:szCs w:val="28"/>
          <w:rtl/>
          <w:lang w:bidi="ar-EG"/>
        </w:rPr>
        <w:t> </w:t>
      </w:r>
      <w:r w:rsidRPr="00320B4B">
        <w:rPr>
          <w:rFonts w:ascii="Simplified Arabic" w:hAnsi="Simplified Arabic" w:cs="Simplified Arabic" w:hint="cs"/>
          <w:sz w:val="28"/>
          <w:szCs w:val="28"/>
          <w:rtl/>
          <w:lang w:bidi="ar-EG"/>
        </w:rPr>
        <w:t>م</w:t>
      </w:r>
      <w:r w:rsidRPr="00320B4B">
        <w:rPr>
          <w:rFonts w:ascii="Simplified Arabic" w:hAnsi="Simplified Arabic" w:cs="Simplified Arabic"/>
          <w:sz w:val="28"/>
          <w:szCs w:val="28"/>
          <w:rtl/>
          <w:lang w:bidi="ar-EG"/>
        </w:rPr>
        <w:t>.</w:t>
      </w:r>
      <w:r w:rsidRPr="00320B4B">
        <w:rPr>
          <w:rFonts w:ascii="Times New Roman" w:hAnsi="Times New Roman" w:cs="Times New Roman" w:hint="cs"/>
          <w:sz w:val="28"/>
          <w:szCs w:val="28"/>
          <w:rtl/>
          <w:lang w:bidi="ar-EG"/>
        </w:rPr>
        <w:t> </w:t>
      </w:r>
      <w:r w:rsidRPr="00320B4B">
        <w:rPr>
          <w:rFonts w:ascii="Simplified Arabic" w:hAnsi="Simplified Arabic" w:cs="Simplified Arabic" w:hint="cs"/>
          <w:sz w:val="28"/>
          <w:szCs w:val="28"/>
          <w:rtl/>
          <w:lang w:bidi="ar-EG"/>
        </w:rPr>
        <w:t>ب</w:t>
      </w:r>
      <w:r w:rsidRPr="00320B4B">
        <w:rPr>
          <w:rFonts w:ascii="Simplified Arabic" w:hAnsi="Simplified Arabic" w:cs="Simplified Arabic"/>
          <w:sz w:val="28"/>
          <w:szCs w:val="28"/>
          <w:rtl/>
          <w:lang w:bidi="ar-EG"/>
        </w:rPr>
        <w:t>.</w:t>
      </w:r>
      <w:r w:rsidRPr="00320B4B">
        <w:rPr>
          <w:rFonts w:ascii="Times New Roman" w:hAnsi="Times New Roman" w:cs="Times New Roman" w:hint="cs"/>
          <w:sz w:val="28"/>
          <w:szCs w:val="28"/>
          <w:rtl/>
          <w:lang w:bidi="ar-EG"/>
        </w:rPr>
        <w:t> </w:t>
      </w:r>
      <w:r w:rsidRPr="00320B4B">
        <w:rPr>
          <w:rFonts w:ascii="Simplified Arabic" w:hAnsi="Simplified Arabic" w:cs="Simplified Arabic" w:hint="cs"/>
          <w:sz w:val="28"/>
          <w:szCs w:val="28"/>
          <w:rtl/>
          <w:lang w:bidi="ar-EG"/>
        </w:rPr>
        <w:t>غ</w:t>
      </w:r>
      <w:r>
        <w:rPr>
          <w:rFonts w:ascii="Simplified Arabic" w:hAnsi="Simplified Arabic" w:cs="Simplified Arabic" w:hint="cs"/>
          <w:sz w:val="28"/>
          <w:szCs w:val="28"/>
          <w:rtl/>
          <w:lang w:bidi="ar-EG"/>
        </w:rPr>
        <w:t xml:space="preserve">، </w:t>
      </w:r>
      <w:r w:rsidRPr="00320B4B">
        <w:rPr>
          <w:rFonts w:ascii="Simplified Arabic" w:hAnsi="Simplified Arabic" w:cs="Simplified Arabic"/>
          <w:sz w:val="28"/>
          <w:szCs w:val="28"/>
          <w:rtl/>
          <w:lang w:bidi="ar-EG"/>
        </w:rPr>
        <w:t>(2015)</w:t>
      </w:r>
      <w:r>
        <w:rPr>
          <w:rFonts w:ascii="Simplified Arabic" w:hAnsi="Simplified Arabic" w:cs="Simplified Arabic" w:hint="cs"/>
          <w:sz w:val="28"/>
          <w:szCs w:val="28"/>
          <w:rtl/>
          <w:lang w:bidi="ar-EG"/>
        </w:rPr>
        <w:t>،</w:t>
      </w:r>
      <w:r w:rsidRPr="00320B4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320B4B">
        <w:rPr>
          <w:rFonts w:ascii="Simplified Arabic" w:hAnsi="Simplified Arabic" w:cs="Simplified Arabic" w:hint="cs"/>
          <w:sz w:val="28"/>
          <w:szCs w:val="28"/>
          <w:rtl/>
          <w:lang w:bidi="ar-EG"/>
        </w:rPr>
        <w:t>دور</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برامج</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التنمية</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البشرية</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في</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توطين</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العمالة</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السعودية</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في</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خطوط</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الإنتاج</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دراسة</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ميدانية</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لعينة</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من</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العاملين</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في</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خطوط</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الإنتاج</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بالمنشآت</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الصناعية</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بمدينة</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جدة</w:t>
      </w:r>
      <w:r>
        <w:rPr>
          <w:rFonts w:ascii="Simplified Arabic" w:hAnsi="Simplified Arabic" w:cs="Simplified Arabic" w:hint="cs"/>
          <w:sz w:val="28"/>
          <w:szCs w:val="28"/>
          <w:rtl/>
          <w:lang w:bidi="ar-EG"/>
        </w:rPr>
        <w:t>"،</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حوليات</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آداب</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عين</w:t>
      </w:r>
      <w:r w:rsidRPr="00320B4B">
        <w:rPr>
          <w:rFonts w:ascii="Simplified Arabic" w:hAnsi="Simplified Arabic" w:cs="Simplified Arabic"/>
          <w:sz w:val="28"/>
          <w:szCs w:val="28"/>
          <w:rtl/>
          <w:lang w:bidi="ar-EG"/>
        </w:rPr>
        <w:t xml:space="preserve"> </w:t>
      </w:r>
      <w:r w:rsidRPr="00320B4B">
        <w:rPr>
          <w:rFonts w:ascii="Simplified Arabic" w:hAnsi="Simplified Arabic" w:cs="Simplified Arabic" w:hint="cs"/>
          <w:sz w:val="28"/>
          <w:szCs w:val="28"/>
          <w:rtl/>
          <w:lang w:bidi="ar-EG"/>
        </w:rPr>
        <w:t>شمس</w:t>
      </w:r>
      <w:r w:rsidRPr="00320B4B">
        <w:rPr>
          <w:rFonts w:ascii="Simplified Arabic" w:hAnsi="Simplified Arabic" w:cs="Simplified Arabic"/>
          <w:sz w:val="28"/>
          <w:szCs w:val="28"/>
          <w:rtl/>
          <w:lang w:bidi="ar-EG"/>
        </w:rPr>
        <w:t>,</w:t>
      </w:r>
      <w:r w:rsidRPr="00320B4B">
        <w:rPr>
          <w:rFonts w:ascii="Times New Roman" w:hAnsi="Times New Roman" w:cs="Times New Roman" w:hint="cs"/>
          <w:sz w:val="28"/>
          <w:szCs w:val="28"/>
          <w:rtl/>
          <w:lang w:bidi="ar-EG"/>
        </w:rPr>
        <w:t> </w:t>
      </w:r>
      <w:r w:rsidRPr="00320B4B">
        <w:rPr>
          <w:rFonts w:ascii="Simplified Arabic" w:hAnsi="Simplified Arabic" w:cs="Simplified Arabic"/>
          <w:sz w:val="28"/>
          <w:szCs w:val="28"/>
          <w:rtl/>
          <w:lang w:bidi="ar-EG"/>
        </w:rPr>
        <w:t>43(3), 169</w:t>
      </w:r>
      <w:r w:rsidRPr="00320B4B">
        <w:rPr>
          <w:rFonts w:ascii="Times New Roman" w:hAnsi="Times New Roman" w:cs="Times New Roman" w:hint="cs"/>
          <w:sz w:val="28"/>
          <w:szCs w:val="28"/>
          <w:rtl/>
          <w:lang w:bidi="ar-EG"/>
        </w:rPr>
        <w:t>‑</w:t>
      </w:r>
      <w:r w:rsidRPr="00320B4B">
        <w:rPr>
          <w:rFonts w:ascii="Simplified Arabic" w:hAnsi="Simplified Arabic" w:cs="Simplified Arabic"/>
          <w:sz w:val="28"/>
          <w:szCs w:val="28"/>
          <w:rtl/>
          <w:lang w:bidi="ar-EG"/>
        </w:rPr>
        <w:t>202.</w:t>
      </w:r>
    </w:p>
    <w:p w14:paraId="2D1B9C5D" w14:textId="76B93064" w:rsidR="006F240F" w:rsidRPr="00320B4B" w:rsidRDefault="006F240F" w:rsidP="0024206B">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5- </w:t>
      </w:r>
      <w:r w:rsidRPr="006F240F">
        <w:rPr>
          <w:rFonts w:ascii="Simplified Arabic" w:hAnsi="Simplified Arabic" w:cs="Simplified Arabic"/>
          <w:sz w:val="28"/>
          <w:szCs w:val="28"/>
          <w:rtl/>
          <w:lang w:bidi="ar-EG"/>
        </w:rPr>
        <w:t>العنزي، أسد راشد، الحزازي، أحمد أحمد، أبو طالب، كريم محمد، البريقي، لينا محمد، العنزي، محمد رضا، العنزي، سعد أحمد طارق، العنزي، أحمد وائل، و الصلبود، أحمد فهد</w:t>
      </w:r>
      <w:r w:rsidR="00920E87">
        <w:rPr>
          <w:rFonts w:ascii="Simplified Arabic" w:hAnsi="Simplified Arabic" w:cs="Simplified Arabic" w:hint="cs"/>
          <w:sz w:val="28"/>
          <w:szCs w:val="28"/>
          <w:rtl/>
          <w:lang w:bidi="ar-EG"/>
        </w:rPr>
        <w:t>،</w:t>
      </w:r>
      <w:r w:rsidRPr="006F240F">
        <w:rPr>
          <w:rFonts w:ascii="Simplified Arabic" w:hAnsi="Simplified Arabic" w:cs="Simplified Arabic"/>
          <w:sz w:val="28"/>
          <w:szCs w:val="28"/>
          <w:rtl/>
          <w:lang w:bidi="ar-EG"/>
        </w:rPr>
        <w:t xml:space="preserve"> (2024)</w:t>
      </w:r>
      <w:r w:rsidR="00920E87">
        <w:rPr>
          <w:rFonts w:ascii="Simplified Arabic" w:hAnsi="Simplified Arabic" w:cs="Simplified Arabic" w:hint="cs"/>
          <w:sz w:val="28"/>
          <w:szCs w:val="28"/>
          <w:rtl/>
          <w:lang w:bidi="ar-EG"/>
        </w:rPr>
        <w:t>،</w:t>
      </w:r>
      <w:r w:rsidRPr="006F240F">
        <w:rPr>
          <w:rFonts w:ascii="Simplified Arabic" w:hAnsi="Simplified Arabic" w:cs="Simplified Arabic"/>
          <w:sz w:val="28"/>
          <w:szCs w:val="28"/>
          <w:rtl/>
          <w:lang w:bidi="ar-EG"/>
        </w:rPr>
        <w:t xml:space="preserve"> </w:t>
      </w:r>
      <w:r w:rsidR="00920E87">
        <w:rPr>
          <w:rFonts w:ascii="Simplified Arabic" w:hAnsi="Simplified Arabic" w:cs="Simplified Arabic" w:hint="cs"/>
          <w:sz w:val="28"/>
          <w:szCs w:val="28"/>
          <w:rtl/>
          <w:lang w:bidi="ar-EG"/>
        </w:rPr>
        <w:t>"</w:t>
      </w:r>
      <w:r w:rsidRPr="006F240F">
        <w:rPr>
          <w:rFonts w:ascii="Simplified Arabic" w:hAnsi="Simplified Arabic" w:cs="Simplified Arabic"/>
          <w:sz w:val="28"/>
          <w:szCs w:val="28"/>
          <w:rtl/>
          <w:lang w:bidi="ar-EG"/>
        </w:rPr>
        <w:t>بيئة العمل وتأثيرها على الاحتفاظ بالكوادر التمريضية في مرافق المستشفيات في السعودية</w:t>
      </w:r>
      <w:r w:rsidR="00920E87">
        <w:rPr>
          <w:rFonts w:ascii="Simplified Arabic" w:hAnsi="Simplified Arabic" w:cs="Simplified Arabic" w:hint="cs"/>
          <w:sz w:val="28"/>
          <w:szCs w:val="28"/>
          <w:rtl/>
          <w:lang w:bidi="ar-EG"/>
        </w:rPr>
        <w:t>"،</w:t>
      </w:r>
      <w:r w:rsidRPr="006F240F">
        <w:rPr>
          <w:rFonts w:ascii="Simplified Arabic" w:hAnsi="Simplified Arabic" w:cs="Simplified Arabic"/>
          <w:sz w:val="28"/>
          <w:szCs w:val="28"/>
          <w:rtl/>
          <w:lang w:bidi="ar-EG"/>
        </w:rPr>
        <w:t xml:space="preserve"> مجلة بحوث الاتصال الدولي والأزمات، 7(مجموعة خاصة 4)، 144-148.</w:t>
      </w:r>
    </w:p>
    <w:p w14:paraId="3B433504" w14:textId="361FE6E5" w:rsidR="00D22171" w:rsidRPr="00320B4B" w:rsidRDefault="00920E87" w:rsidP="0024206B">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6- </w:t>
      </w:r>
      <w:r w:rsidRPr="00920E87">
        <w:rPr>
          <w:rFonts w:ascii="Simplified Arabic" w:hAnsi="Simplified Arabic" w:cs="Simplified Arabic"/>
          <w:sz w:val="28"/>
          <w:szCs w:val="28"/>
          <w:rtl/>
          <w:lang w:bidi="ar-EG"/>
        </w:rPr>
        <w:t>أبو عرب، أحمد، وخنفر، فيصل. (2025)</w:t>
      </w:r>
      <w:r>
        <w:rPr>
          <w:rFonts w:ascii="Simplified Arabic" w:hAnsi="Simplified Arabic" w:cs="Simplified Arabic" w:hint="cs"/>
          <w:sz w:val="28"/>
          <w:szCs w:val="28"/>
          <w:rtl/>
          <w:lang w:bidi="ar-EG"/>
        </w:rPr>
        <w:t>،</w:t>
      </w:r>
      <w:r w:rsidRPr="00920E8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920E87">
        <w:rPr>
          <w:rFonts w:ascii="Simplified Arabic" w:hAnsi="Simplified Arabic" w:cs="Simplified Arabic"/>
          <w:sz w:val="28"/>
          <w:szCs w:val="28"/>
          <w:rtl/>
          <w:lang w:bidi="ar-EG"/>
        </w:rPr>
        <w:t>تأثير عوامل الأمن الوظيفي على الميزة التنافسية المستدامة: الدور الوسيط لاحتفاظ الموظفين – دراسة تطبيقية على المستشفيات الخاصة بالرياض، المملكة العربية السعودية</w:t>
      </w:r>
      <w:r>
        <w:rPr>
          <w:rFonts w:ascii="Simplified Arabic" w:hAnsi="Simplified Arabic" w:cs="Simplified Arabic" w:hint="cs"/>
          <w:sz w:val="28"/>
          <w:szCs w:val="28"/>
          <w:rtl/>
          <w:lang w:bidi="ar-EG"/>
        </w:rPr>
        <w:t>"،</w:t>
      </w:r>
      <w:r w:rsidRPr="00920E87">
        <w:rPr>
          <w:rFonts w:ascii="Simplified Arabic" w:hAnsi="Simplified Arabic" w:cs="Simplified Arabic"/>
          <w:sz w:val="28"/>
          <w:szCs w:val="28"/>
          <w:rtl/>
          <w:lang w:bidi="ar-EG"/>
        </w:rPr>
        <w:t xml:space="preserve"> المجلة الدولية للأبحاث المبتكرة والدراسات العلمية، 8(2)، 2065–2078.</w:t>
      </w:r>
    </w:p>
    <w:p w14:paraId="1FAA6AA5" w14:textId="48E1E6B6" w:rsidR="00D22171" w:rsidRDefault="00920E87" w:rsidP="0024206B">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7- </w:t>
      </w:r>
      <w:r w:rsidRPr="00920E87">
        <w:rPr>
          <w:rFonts w:ascii="Simplified Arabic" w:hAnsi="Simplified Arabic" w:cs="Simplified Arabic"/>
          <w:sz w:val="28"/>
          <w:szCs w:val="28"/>
          <w:rtl/>
          <w:lang w:bidi="ar-EG"/>
        </w:rPr>
        <w:t>الشيخ، أحمد سامي، القرشي، أحمد محمد، وهبة، محمود أحمد، وهدهد، تامر إيهاب</w:t>
      </w:r>
      <w:r>
        <w:rPr>
          <w:rFonts w:ascii="Simplified Arabic" w:hAnsi="Simplified Arabic" w:cs="Simplified Arabic" w:hint="cs"/>
          <w:sz w:val="28"/>
          <w:szCs w:val="28"/>
          <w:rtl/>
          <w:lang w:bidi="ar-EG"/>
        </w:rPr>
        <w:t>،</w:t>
      </w:r>
      <w:r w:rsidRPr="00920E87">
        <w:rPr>
          <w:rFonts w:ascii="Simplified Arabic" w:hAnsi="Simplified Arabic" w:cs="Simplified Arabic"/>
          <w:sz w:val="28"/>
          <w:szCs w:val="28"/>
          <w:rtl/>
          <w:lang w:bidi="ar-EG"/>
        </w:rPr>
        <w:t xml:space="preserve"> (2024)</w:t>
      </w:r>
      <w:r>
        <w:rPr>
          <w:rFonts w:ascii="Simplified Arabic" w:hAnsi="Simplified Arabic" w:cs="Simplified Arabic" w:hint="cs"/>
          <w:sz w:val="28"/>
          <w:szCs w:val="28"/>
          <w:rtl/>
          <w:lang w:bidi="ar-EG"/>
        </w:rPr>
        <w:t>،</w:t>
      </w:r>
      <w:r w:rsidRPr="00920E8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920E87">
        <w:rPr>
          <w:rFonts w:ascii="Simplified Arabic" w:hAnsi="Simplified Arabic" w:cs="Simplified Arabic"/>
          <w:sz w:val="28"/>
          <w:szCs w:val="28"/>
          <w:rtl/>
          <w:lang w:bidi="ar-EG"/>
        </w:rPr>
        <w:t>القوى العاملة الصحية في المملكة العربية السعودية ضمن رؤية السعودية 2030</w:t>
      </w:r>
      <w:r>
        <w:rPr>
          <w:rFonts w:ascii="Simplified Arabic" w:hAnsi="Simplified Arabic" w:cs="Simplified Arabic" w:hint="cs"/>
          <w:sz w:val="28"/>
          <w:szCs w:val="28"/>
          <w:rtl/>
          <w:lang w:bidi="ar-EG"/>
        </w:rPr>
        <w:t>"،</w:t>
      </w:r>
      <w:r w:rsidRPr="00920E87">
        <w:rPr>
          <w:rFonts w:ascii="Simplified Arabic" w:hAnsi="Simplified Arabic" w:cs="Simplified Arabic"/>
          <w:sz w:val="28"/>
          <w:szCs w:val="28"/>
          <w:rtl/>
          <w:lang w:bidi="ar-EG"/>
        </w:rPr>
        <w:t xml:space="preserve"> مجلة المعلومات الصحية في الدول النامية.</w:t>
      </w:r>
    </w:p>
    <w:p w14:paraId="1F4FA803" w14:textId="7864ED78" w:rsidR="006D19FC" w:rsidRPr="00320B4B" w:rsidRDefault="00920E87" w:rsidP="006D19FC">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8- </w:t>
      </w:r>
      <w:r w:rsidRPr="00920E87">
        <w:rPr>
          <w:rFonts w:ascii="Simplified Arabic" w:hAnsi="Simplified Arabic" w:cs="Simplified Arabic"/>
          <w:sz w:val="28"/>
          <w:szCs w:val="28"/>
          <w:rtl/>
          <w:lang w:bidi="ar-EG"/>
        </w:rPr>
        <w:t>الشهراني، بندر سعيد</w:t>
      </w:r>
      <w:r>
        <w:rPr>
          <w:rFonts w:ascii="Simplified Arabic" w:hAnsi="Simplified Arabic" w:cs="Simplified Arabic" w:hint="cs"/>
          <w:sz w:val="28"/>
          <w:szCs w:val="28"/>
          <w:rtl/>
          <w:lang w:bidi="ar-EG"/>
        </w:rPr>
        <w:t>،</w:t>
      </w:r>
      <w:r w:rsidRPr="00920E87">
        <w:rPr>
          <w:rFonts w:ascii="Simplified Arabic" w:hAnsi="Simplified Arabic" w:cs="Simplified Arabic"/>
          <w:sz w:val="28"/>
          <w:szCs w:val="28"/>
          <w:rtl/>
          <w:lang w:bidi="ar-EG"/>
        </w:rPr>
        <w:t xml:space="preserve"> (2015)</w:t>
      </w:r>
      <w:r>
        <w:rPr>
          <w:rFonts w:ascii="Simplified Arabic" w:hAnsi="Simplified Arabic" w:cs="Simplified Arabic" w:hint="cs"/>
          <w:sz w:val="28"/>
          <w:szCs w:val="28"/>
          <w:rtl/>
          <w:lang w:bidi="ar-EG"/>
        </w:rPr>
        <w:t>،</w:t>
      </w:r>
      <w:r w:rsidRPr="00920E8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 </w:t>
      </w:r>
      <w:r w:rsidRPr="00920E87">
        <w:rPr>
          <w:rFonts w:ascii="Simplified Arabic" w:hAnsi="Simplified Arabic" w:cs="Simplified Arabic"/>
          <w:sz w:val="28"/>
          <w:szCs w:val="28"/>
          <w:rtl/>
          <w:lang w:bidi="ar-EG"/>
        </w:rPr>
        <w:t>قياس أنماط الرضا الوظيفي في مستشفيات المناطق الجنوبية في المملكة العربية السعودية: دلالات على الاحتفاظ بكوادر المستشفى</w:t>
      </w:r>
      <w:r>
        <w:rPr>
          <w:rFonts w:ascii="Simplified Arabic" w:hAnsi="Simplified Arabic" w:cs="Simplified Arabic" w:hint="cs"/>
          <w:sz w:val="28"/>
          <w:szCs w:val="28"/>
          <w:rtl/>
          <w:lang w:bidi="ar-EG"/>
        </w:rPr>
        <w:t>"،</w:t>
      </w:r>
      <w:r w:rsidRPr="00920E87">
        <w:rPr>
          <w:rFonts w:ascii="Simplified Arabic" w:hAnsi="Simplified Arabic" w:cs="Simplified Arabic"/>
          <w:sz w:val="28"/>
          <w:szCs w:val="28"/>
          <w:rtl/>
          <w:lang w:bidi="ar-EG"/>
        </w:rPr>
        <w:t xml:space="preserve"> المجلة الدولية لعلوم الإدارة وإدارة الأعمال، 1(3)، 29-49.</w:t>
      </w:r>
    </w:p>
    <w:sectPr w:rsidR="006D19FC" w:rsidRPr="00320B4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06A387" w14:textId="77777777" w:rsidR="007F2EC3" w:rsidRDefault="007F2EC3" w:rsidP="009125CE">
      <w:pPr>
        <w:spacing w:after="0" w:line="240" w:lineRule="auto"/>
      </w:pPr>
      <w:r>
        <w:separator/>
      </w:r>
    </w:p>
  </w:endnote>
  <w:endnote w:type="continuationSeparator" w:id="0">
    <w:p w14:paraId="021FECA7" w14:textId="77777777" w:rsidR="007F2EC3" w:rsidRDefault="007F2EC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5E0449" w14:textId="77777777" w:rsidR="007F2EC3" w:rsidRDefault="007F2EC3" w:rsidP="009125CE">
      <w:pPr>
        <w:spacing w:after="0" w:line="240" w:lineRule="auto"/>
      </w:pPr>
      <w:r>
        <w:separator/>
      </w:r>
    </w:p>
  </w:footnote>
  <w:footnote w:type="continuationSeparator" w:id="0">
    <w:p w14:paraId="0BF6A9D6" w14:textId="77777777" w:rsidR="007F2EC3" w:rsidRDefault="007F2EC3"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F44B4"/>
    <w:rsid w:val="001902DB"/>
    <w:rsid w:val="001C2162"/>
    <w:rsid w:val="001F5FF0"/>
    <w:rsid w:val="0024206B"/>
    <w:rsid w:val="00254F5D"/>
    <w:rsid w:val="002A0D44"/>
    <w:rsid w:val="002F21F2"/>
    <w:rsid w:val="00320B4B"/>
    <w:rsid w:val="003A56BD"/>
    <w:rsid w:val="003E15E9"/>
    <w:rsid w:val="00400E6C"/>
    <w:rsid w:val="004041C7"/>
    <w:rsid w:val="004354A6"/>
    <w:rsid w:val="00490258"/>
    <w:rsid w:val="00533AC7"/>
    <w:rsid w:val="00573832"/>
    <w:rsid w:val="00590B27"/>
    <w:rsid w:val="0062761F"/>
    <w:rsid w:val="00636256"/>
    <w:rsid w:val="0068086E"/>
    <w:rsid w:val="006948DE"/>
    <w:rsid w:val="00697396"/>
    <w:rsid w:val="006B43FA"/>
    <w:rsid w:val="006D19FC"/>
    <w:rsid w:val="006E29DF"/>
    <w:rsid w:val="006F240F"/>
    <w:rsid w:val="00755F79"/>
    <w:rsid w:val="007B0E54"/>
    <w:rsid w:val="007B7606"/>
    <w:rsid w:val="007E3A20"/>
    <w:rsid w:val="007F2EC3"/>
    <w:rsid w:val="008027C7"/>
    <w:rsid w:val="0084091E"/>
    <w:rsid w:val="0085217B"/>
    <w:rsid w:val="00853868"/>
    <w:rsid w:val="00877AAC"/>
    <w:rsid w:val="00881676"/>
    <w:rsid w:val="008C6240"/>
    <w:rsid w:val="008F1EAE"/>
    <w:rsid w:val="008F5F2A"/>
    <w:rsid w:val="009125CE"/>
    <w:rsid w:val="00920E87"/>
    <w:rsid w:val="00933D04"/>
    <w:rsid w:val="00944562"/>
    <w:rsid w:val="009B6888"/>
    <w:rsid w:val="009C0161"/>
    <w:rsid w:val="009D108D"/>
    <w:rsid w:val="009D5CB3"/>
    <w:rsid w:val="009E1436"/>
    <w:rsid w:val="009E5668"/>
    <w:rsid w:val="009F58ED"/>
    <w:rsid w:val="00A028BE"/>
    <w:rsid w:val="00A52200"/>
    <w:rsid w:val="00A74F76"/>
    <w:rsid w:val="00AA5DE2"/>
    <w:rsid w:val="00AA79E9"/>
    <w:rsid w:val="00AB0A70"/>
    <w:rsid w:val="00AF4568"/>
    <w:rsid w:val="00B53F07"/>
    <w:rsid w:val="00B55620"/>
    <w:rsid w:val="00B610D1"/>
    <w:rsid w:val="00B63B0F"/>
    <w:rsid w:val="00B6497D"/>
    <w:rsid w:val="00B7678A"/>
    <w:rsid w:val="00BF15FF"/>
    <w:rsid w:val="00C04D0B"/>
    <w:rsid w:val="00C71E18"/>
    <w:rsid w:val="00C74C2C"/>
    <w:rsid w:val="00CA0894"/>
    <w:rsid w:val="00CF1EDF"/>
    <w:rsid w:val="00CF4BB1"/>
    <w:rsid w:val="00D22171"/>
    <w:rsid w:val="00D35AEA"/>
    <w:rsid w:val="00DC1F22"/>
    <w:rsid w:val="00E559CF"/>
    <w:rsid w:val="00E662F0"/>
    <w:rsid w:val="00E71C79"/>
    <w:rsid w:val="00E80FD9"/>
    <w:rsid w:val="00EA6B5D"/>
    <w:rsid w:val="00EC56F3"/>
    <w:rsid w:val="00F546CE"/>
    <w:rsid w:val="00F754FF"/>
    <w:rsid w:val="00F95FA1"/>
    <w:rsid w:val="00FD67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1669">
      <w:bodyDiv w:val="1"/>
      <w:marLeft w:val="0"/>
      <w:marRight w:val="0"/>
      <w:marTop w:val="0"/>
      <w:marBottom w:val="0"/>
      <w:divBdr>
        <w:top w:val="none" w:sz="0" w:space="0" w:color="auto"/>
        <w:left w:val="none" w:sz="0" w:space="0" w:color="auto"/>
        <w:bottom w:val="none" w:sz="0" w:space="0" w:color="auto"/>
        <w:right w:val="none" w:sz="0" w:space="0" w:color="auto"/>
      </w:divBdr>
    </w:div>
    <w:div w:id="1413622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21</Pages>
  <Words>5190</Words>
  <Characters>29587</Characters>
  <Application>Microsoft Office Word</Application>
  <DocSecurity>0</DocSecurity>
  <Lines>246</Lines>
  <Paragraphs>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Eidah Abdulrahman Muawwadh Almutairi</cp:lastModifiedBy>
  <cp:revision>3</cp:revision>
  <dcterms:created xsi:type="dcterms:W3CDTF">2026-02-12T21:08:00Z</dcterms:created>
  <dcterms:modified xsi:type="dcterms:W3CDTF">2026-02-12T21:48:00Z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