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1A91486" w14:textId="3D4F6460" w:rsidR="009125CE" w:rsidRPr="009125CE" w:rsidRDefault="009125CE" w:rsidP="00C26E99">
      <w:pPr>
        <w:bidi/>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C26E99" w:rsidRPr="00C26E99">
        <w:rPr>
          <w:rFonts w:ascii="Sakkal Majalla" w:hAnsi="Sakkal Majalla" w:cs="Sakkal Majalla" w:hint="cs"/>
          <w:b/>
          <w:bCs/>
          <w:sz w:val="28"/>
          <w:szCs w:val="28"/>
          <w:rtl/>
          <w:lang w:bidi="ar-EG"/>
        </w:rPr>
        <w:t xml:space="preserve"> </w:t>
      </w:r>
      <w:r w:rsidR="00C26E99">
        <w:rPr>
          <w:rFonts w:ascii="Sakkal Majalla" w:hAnsi="Sakkal Majalla" w:cs="Sakkal Majalla" w:hint="cs"/>
          <w:b/>
          <w:bCs/>
          <w:sz w:val="28"/>
          <w:szCs w:val="28"/>
          <w:rtl/>
          <w:lang w:bidi="ar-EG"/>
        </w:rPr>
        <w:t>ماجستير  إدارة مخاطر</w:t>
      </w: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Default="009125CE" w:rsidP="009125CE">
      <w:pPr>
        <w:rPr>
          <w:rFonts w:ascii="Sakkal Majalla" w:hAnsi="Sakkal Majalla" w:cs="Sakkal Majalla"/>
          <w:sz w:val="28"/>
          <w:szCs w:val="28"/>
          <w:rtl/>
          <w:lang w:bidi="ar-EG"/>
        </w:rPr>
      </w:pPr>
    </w:p>
    <w:p w14:paraId="53120078" w14:textId="77777777" w:rsidR="00CB2810" w:rsidRDefault="00CB2810" w:rsidP="009125CE">
      <w:pPr>
        <w:rPr>
          <w:rFonts w:ascii="Sakkal Majalla" w:hAnsi="Sakkal Majalla" w:cs="Sakkal Majalla"/>
          <w:sz w:val="28"/>
          <w:szCs w:val="28"/>
          <w:rtl/>
          <w:lang w:bidi="ar-EG"/>
        </w:rPr>
      </w:pPr>
    </w:p>
    <w:p w14:paraId="0F413045" w14:textId="77777777" w:rsidR="00CB2810" w:rsidRDefault="00CB2810" w:rsidP="009125CE">
      <w:pPr>
        <w:rPr>
          <w:rFonts w:ascii="Sakkal Majalla" w:hAnsi="Sakkal Majalla" w:cs="Sakkal Majalla"/>
          <w:sz w:val="28"/>
          <w:szCs w:val="28"/>
          <w:rtl/>
          <w:lang w:bidi="ar-EG"/>
        </w:rPr>
      </w:pPr>
    </w:p>
    <w:p w14:paraId="0F6AB4C9" w14:textId="77777777" w:rsidR="00CB2810" w:rsidRDefault="00CB2810" w:rsidP="009125CE">
      <w:pPr>
        <w:rPr>
          <w:rFonts w:ascii="Sakkal Majalla" w:hAnsi="Sakkal Majalla" w:cs="Sakkal Majalla"/>
          <w:sz w:val="28"/>
          <w:szCs w:val="28"/>
          <w:rtl/>
          <w:lang w:bidi="ar-EG"/>
        </w:rPr>
      </w:pPr>
    </w:p>
    <w:p w14:paraId="0400E6BE" w14:textId="77777777" w:rsidR="00CB2810" w:rsidRPr="009125CE" w:rsidRDefault="00CB2810" w:rsidP="00CB2810">
      <w:pPr>
        <w:spacing w:line="360" w:lineRule="auto"/>
        <w:rPr>
          <w:rFonts w:ascii="Sakkal Majalla" w:hAnsi="Sakkal Majalla" w:cs="Sakkal Majalla"/>
          <w:sz w:val="28"/>
          <w:szCs w:val="28"/>
          <w:rtl/>
          <w:lang w:bidi="ar-EG"/>
        </w:rPr>
      </w:pPr>
    </w:p>
    <w:p w14:paraId="08401F45" w14:textId="68A2D4DF" w:rsidR="009125CE" w:rsidRPr="001902DB" w:rsidRDefault="00A74F76" w:rsidP="00CB2810">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63B23284" w14:textId="77777777" w:rsidR="00C26E99" w:rsidRDefault="00C26E99" w:rsidP="00CB2810">
      <w:pPr>
        <w:spacing w:line="360" w:lineRule="auto"/>
        <w:jc w:val="center"/>
        <w:rPr>
          <w:sz w:val="40"/>
          <w:szCs w:val="40"/>
          <w:rtl/>
        </w:rPr>
      </w:pPr>
      <w:r w:rsidRPr="00C26E99">
        <w:rPr>
          <w:sz w:val="40"/>
          <w:szCs w:val="40"/>
          <w:rtl/>
        </w:rPr>
        <w:t>أثر إدارة المخاطر على تحقيق الاستدامة المؤسسية</w:t>
      </w:r>
      <w:r>
        <w:rPr>
          <w:rFonts w:hint="cs"/>
          <w:sz w:val="40"/>
          <w:szCs w:val="40"/>
          <w:rtl/>
        </w:rPr>
        <w:t xml:space="preserve"> </w:t>
      </w:r>
    </w:p>
    <w:p w14:paraId="1AA4343F" w14:textId="169816DF" w:rsidR="009125CE" w:rsidRPr="00C26E99" w:rsidRDefault="00C26E99" w:rsidP="00CB2810">
      <w:pPr>
        <w:spacing w:line="360" w:lineRule="auto"/>
        <w:jc w:val="center"/>
        <w:rPr>
          <w:rFonts w:ascii="Sakkal Majalla" w:hAnsi="Sakkal Majalla" w:cs="Sakkal Majalla"/>
          <w:sz w:val="56"/>
          <w:szCs w:val="56"/>
          <w:rtl/>
        </w:rPr>
      </w:pPr>
      <w:r>
        <w:rPr>
          <w:rFonts w:hint="cs"/>
          <w:sz w:val="40"/>
          <w:szCs w:val="40"/>
          <w:rtl/>
        </w:rPr>
        <w:t xml:space="preserve">بالتطبيق على شركة </w:t>
      </w:r>
      <w:proofErr w:type="gramStart"/>
      <w:r>
        <w:rPr>
          <w:rFonts w:hint="cs"/>
          <w:sz w:val="40"/>
          <w:szCs w:val="40"/>
          <w:rtl/>
        </w:rPr>
        <w:t>نستلة</w:t>
      </w:r>
      <w:proofErr w:type="gramEnd"/>
    </w:p>
    <w:p w14:paraId="6E3D0F99" w14:textId="3910728F" w:rsidR="00C26E99" w:rsidRPr="00C26E99" w:rsidRDefault="00C26E99" w:rsidP="00CB2810">
      <w:pPr>
        <w:spacing w:line="360" w:lineRule="auto"/>
        <w:jc w:val="center"/>
        <w:rPr>
          <w:rFonts w:ascii="Sakkal Majalla" w:hAnsi="Sakkal Majalla" w:cs="Sakkal Majalla"/>
          <w:sz w:val="36"/>
          <w:szCs w:val="36"/>
          <w:lang w:bidi="ar-EG"/>
        </w:rPr>
      </w:pPr>
      <w:r w:rsidRPr="00C26E99">
        <w:rPr>
          <w:rFonts w:ascii="Sakkal Majalla" w:hAnsi="Sakkal Majalla" w:cs="Sakkal Majalla"/>
          <w:sz w:val="36"/>
          <w:szCs w:val="36"/>
          <w:lang w:bidi="ar-EG"/>
        </w:rPr>
        <w:t>The impact of risk management on achieving institutional sustainability</w:t>
      </w:r>
    </w:p>
    <w:p w14:paraId="3024630C" w14:textId="378C498F" w:rsidR="009125CE" w:rsidRPr="00C26E99" w:rsidRDefault="00C26E99" w:rsidP="00CB2810">
      <w:pPr>
        <w:spacing w:line="360" w:lineRule="auto"/>
        <w:jc w:val="center"/>
        <w:rPr>
          <w:rFonts w:ascii="Sakkal Majalla" w:hAnsi="Sakkal Majalla" w:cs="Sakkal Majalla"/>
          <w:sz w:val="36"/>
          <w:szCs w:val="36"/>
          <w:rtl/>
          <w:lang w:bidi="ar-EG"/>
        </w:rPr>
      </w:pPr>
      <w:r w:rsidRPr="00C26E99">
        <w:rPr>
          <w:rFonts w:ascii="Sakkal Majalla" w:hAnsi="Sakkal Majalla" w:cs="Sakkal Majalla"/>
          <w:sz w:val="36"/>
          <w:szCs w:val="36"/>
          <w:lang w:bidi="ar-EG"/>
        </w:rPr>
        <w:t>By application to Nestle Company</w:t>
      </w:r>
    </w:p>
    <w:p w14:paraId="0EB57E30" w14:textId="77777777" w:rsidR="009125CE" w:rsidRPr="001902DB" w:rsidRDefault="009125CE" w:rsidP="00CB2810">
      <w:pPr>
        <w:spacing w:line="360" w:lineRule="auto"/>
        <w:rPr>
          <w:rFonts w:ascii="Sakkal Majalla" w:hAnsi="Sakkal Majalla" w:cs="Sakkal Majalla"/>
          <w:b/>
          <w:bCs/>
          <w:sz w:val="28"/>
          <w:szCs w:val="28"/>
          <w:rtl/>
          <w:lang w:bidi="ar-EG"/>
        </w:rPr>
      </w:pPr>
    </w:p>
    <w:p w14:paraId="751A7E65" w14:textId="6D872A85" w:rsidR="009125CE" w:rsidRPr="001902DB" w:rsidRDefault="009125CE" w:rsidP="00CB2810">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39A29D32" w:rsidR="009125CE" w:rsidRDefault="00C26E99" w:rsidP="00CB2810">
      <w:pPr>
        <w:spacing w:line="360" w:lineRule="auto"/>
        <w:jc w:val="center"/>
        <w:rPr>
          <w:rFonts w:ascii="Sakkal Majalla" w:hAnsi="Sakkal Majalla" w:cs="Sakkal Majalla"/>
          <w:b/>
          <w:bCs/>
          <w:sz w:val="32"/>
          <w:szCs w:val="32"/>
          <w:rtl/>
          <w:lang w:bidi="ar-EG"/>
        </w:rPr>
      </w:pPr>
      <w:r w:rsidRPr="00C26E99">
        <w:rPr>
          <w:rFonts w:ascii="Sakkal Majalla" w:hAnsi="Sakkal Majalla" w:cs="Sakkal Majalla" w:hint="cs"/>
          <w:b/>
          <w:bCs/>
          <w:sz w:val="32"/>
          <w:szCs w:val="32"/>
          <w:rtl/>
          <w:lang w:bidi="ar-EG"/>
        </w:rPr>
        <w:t xml:space="preserve">منال جميل مالكي </w:t>
      </w:r>
    </w:p>
    <w:p w14:paraId="479692B9" w14:textId="115747FB" w:rsidR="00C26E99" w:rsidRPr="00C26E99" w:rsidRDefault="00C26E99" w:rsidP="00CB2810">
      <w:pPr>
        <w:spacing w:line="360" w:lineRule="auto"/>
        <w:jc w:val="center"/>
        <w:rPr>
          <w:rFonts w:ascii="Sakkal Majalla" w:hAnsi="Sakkal Majalla" w:cs="Sakkal Majalla"/>
          <w:b/>
          <w:bCs/>
          <w:sz w:val="32"/>
          <w:szCs w:val="32"/>
          <w:rtl/>
          <w:lang w:bidi="ar-EG"/>
        </w:rPr>
      </w:pPr>
      <w:r>
        <w:rPr>
          <w:rFonts w:ascii="Sakkal Majalla" w:hAnsi="Sakkal Majalla" w:cs="Sakkal Majalla"/>
          <w:b/>
          <w:bCs/>
          <w:sz w:val="32"/>
          <w:szCs w:val="32"/>
          <w:lang w:bidi="ar-EG"/>
        </w:rPr>
        <w:t>2021202679</w:t>
      </w:r>
    </w:p>
    <w:p w14:paraId="58D6152F" w14:textId="77777777" w:rsidR="009125CE" w:rsidRPr="001902DB" w:rsidRDefault="009125CE" w:rsidP="00CB2810">
      <w:pPr>
        <w:spacing w:line="360" w:lineRule="auto"/>
        <w:rPr>
          <w:rFonts w:ascii="Sakkal Majalla" w:hAnsi="Sakkal Majalla" w:cs="Sakkal Majalla"/>
          <w:b/>
          <w:bCs/>
          <w:sz w:val="28"/>
          <w:szCs w:val="28"/>
          <w:rtl/>
          <w:lang w:bidi="ar-EG"/>
        </w:rPr>
      </w:pPr>
    </w:p>
    <w:p w14:paraId="5F4EE2DE" w14:textId="1A92484F" w:rsidR="009125CE" w:rsidRPr="001902DB" w:rsidRDefault="009125CE" w:rsidP="00CB2810">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CB2810">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2738CC6" w14:textId="65E7FFCF" w:rsidR="009125CE" w:rsidRPr="001902DB" w:rsidRDefault="00B55620" w:rsidP="00CB2810">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4480418" w14:textId="78A6C3AC" w:rsidR="009125CE" w:rsidRPr="001902DB" w:rsidRDefault="009125CE" w:rsidP="00CB2810">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104D9ED0" w:rsidR="009125CE" w:rsidRPr="001902DB" w:rsidRDefault="00C26E99" w:rsidP="00CB2810">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2025</w:t>
      </w:r>
    </w:p>
    <w:p w14:paraId="10C3589A" w14:textId="48E5BFD1" w:rsidR="00CB2810" w:rsidRDefault="008C3E80" w:rsidP="00CB2810">
      <w:pPr>
        <w:spacing w:line="360" w:lineRule="auto"/>
        <w:jc w:val="center"/>
        <w:rPr>
          <w:rFonts w:ascii="Helvetica" w:hAnsi="Helvetica"/>
          <w:color w:val="1A1A1A"/>
          <w:sz w:val="28"/>
          <w:szCs w:val="28"/>
          <w:rtl/>
        </w:rPr>
      </w:pPr>
      <w:r>
        <w:rPr>
          <w:rFonts w:ascii="Helvetica" w:hAnsi="Helvetica"/>
          <w:color w:val="1A1A1A"/>
          <w:sz w:val="28"/>
          <w:szCs w:val="28"/>
          <w:rtl/>
        </w:rPr>
        <w:t>حقوق</w:t>
      </w:r>
      <w:r>
        <w:rPr>
          <w:rFonts w:ascii="Helvetica" w:hAnsi="Helvetica" w:cs="Helvetica"/>
          <w:color w:val="1A1A1A"/>
          <w:sz w:val="28"/>
          <w:szCs w:val="28"/>
          <w:rtl/>
        </w:rPr>
        <w:t xml:space="preserve"> </w:t>
      </w:r>
      <w:r>
        <w:rPr>
          <w:rFonts w:ascii="Helvetica" w:hAnsi="Helvetica"/>
          <w:color w:val="1A1A1A"/>
          <w:sz w:val="28"/>
          <w:szCs w:val="28"/>
          <w:rtl/>
        </w:rPr>
        <w:t>الطباعة</w:t>
      </w:r>
      <w:r>
        <w:rPr>
          <w:rFonts w:ascii="Helvetica" w:hAnsi="Helvetica" w:cs="Helvetica"/>
          <w:color w:val="1A1A1A"/>
          <w:sz w:val="28"/>
          <w:szCs w:val="28"/>
          <w:rtl/>
        </w:rPr>
        <w:t xml:space="preserve"> </w:t>
      </w:r>
      <w:r>
        <w:rPr>
          <w:rFonts w:ascii="Helvetica" w:hAnsi="Helvetica"/>
          <w:color w:val="1A1A1A"/>
          <w:sz w:val="28"/>
          <w:szCs w:val="28"/>
          <w:rtl/>
        </w:rPr>
        <w:t>تمتلكها</w:t>
      </w:r>
      <w:r>
        <w:rPr>
          <w:rFonts w:ascii="Helvetica" w:hAnsi="Helvetica" w:cs="Helvetica"/>
          <w:color w:val="1A1A1A"/>
          <w:sz w:val="28"/>
          <w:szCs w:val="28"/>
          <w:rtl/>
        </w:rPr>
        <w:t xml:space="preserve"> </w:t>
      </w:r>
      <w:r>
        <w:rPr>
          <w:rFonts w:ascii="Helvetica" w:hAnsi="Helvetica"/>
          <w:color w:val="1A1A1A"/>
          <w:sz w:val="28"/>
          <w:szCs w:val="28"/>
          <w:rtl/>
        </w:rPr>
        <w:t>جامعة</w:t>
      </w:r>
      <w:r>
        <w:rPr>
          <w:rFonts w:ascii="Helvetica" w:hAnsi="Helvetica" w:cs="Helvetica"/>
          <w:color w:val="1A1A1A"/>
          <w:sz w:val="28"/>
          <w:szCs w:val="28"/>
          <w:rtl/>
        </w:rPr>
        <w:t xml:space="preserve"> </w:t>
      </w:r>
      <w:proofErr w:type="spellStart"/>
      <w:r>
        <w:rPr>
          <w:rFonts w:ascii="Helvetica" w:hAnsi="Helvetica"/>
          <w:color w:val="1A1A1A"/>
          <w:sz w:val="28"/>
          <w:szCs w:val="28"/>
          <w:rtl/>
        </w:rPr>
        <w:t>ميدأوشن</w:t>
      </w:r>
      <w:proofErr w:type="spellEnd"/>
    </w:p>
    <w:p w14:paraId="41A7177D" w14:textId="77777777" w:rsidR="00CB2810" w:rsidRPr="00CB2810" w:rsidRDefault="00CB2810" w:rsidP="00CB2810">
      <w:pPr>
        <w:spacing w:line="360" w:lineRule="auto"/>
        <w:jc w:val="center"/>
        <w:rPr>
          <w:rFonts w:ascii="Sakkal Majalla" w:hAnsi="Sakkal Majalla" w:cs="Sakkal Majalla"/>
          <w:b/>
          <w:bCs/>
          <w:sz w:val="28"/>
          <w:szCs w:val="28"/>
          <w:rtl/>
          <w:lang w:bidi="ar-EG"/>
        </w:rPr>
      </w:pPr>
    </w:p>
    <w:p w14:paraId="5387FEDA" w14:textId="77777777" w:rsidR="00CB2810" w:rsidRPr="00CB2810" w:rsidRDefault="00CB2810" w:rsidP="00CB2810">
      <w:pPr>
        <w:pStyle w:val="Heading2"/>
        <w:jc w:val="center"/>
        <w:rPr>
          <w:color w:val="auto"/>
          <w:rtl/>
        </w:rPr>
      </w:pPr>
    </w:p>
    <w:p w14:paraId="3A544D6F" w14:textId="1EA9DF47" w:rsidR="00CB2810" w:rsidRPr="00CB2810" w:rsidRDefault="00CB2810" w:rsidP="00CB2810">
      <w:pPr>
        <w:pStyle w:val="Heading2"/>
        <w:jc w:val="center"/>
        <w:rPr>
          <w:b/>
          <w:bCs/>
          <w:color w:val="auto"/>
          <w:u w:val="single"/>
          <w:rtl/>
        </w:rPr>
      </w:pPr>
      <w:bookmarkStart w:id="0" w:name="_Toc203445158"/>
      <w:r w:rsidRPr="00CB2810">
        <w:rPr>
          <w:rFonts w:hint="cs"/>
          <w:b/>
          <w:bCs/>
          <w:color w:val="auto"/>
          <w:u w:val="single"/>
          <w:rtl/>
        </w:rPr>
        <w:t>مستخلص البحث:</w:t>
      </w:r>
      <w:bookmarkEnd w:id="0"/>
    </w:p>
    <w:p w14:paraId="61FDEF22" w14:textId="2348C903" w:rsidR="009841AE" w:rsidRPr="009841AE" w:rsidRDefault="009841AE" w:rsidP="00CB2810">
      <w:pPr>
        <w:pStyle w:val="NormalWeb"/>
        <w:spacing w:line="480" w:lineRule="auto"/>
        <w:jc w:val="center"/>
        <w:rPr>
          <w:sz w:val="28"/>
          <w:szCs w:val="28"/>
        </w:rPr>
      </w:pPr>
      <w:r w:rsidRPr="009841AE">
        <w:rPr>
          <w:sz w:val="28"/>
          <w:szCs w:val="28"/>
          <w:rtl/>
        </w:rPr>
        <w:t>يهدف هذا البحث إلى دراسة أثر إدارة المخاطر على تحقيق الاستدامة المؤسسية، وذلك من خلال تحليل تجربة شركة نستله باعتبارها نموذجًا عالميًا في تبني ممارسات مسؤولة ومستدامة. تم التركيز على استكشاف كيفية مساهمة إدارة المخاطر في دعم توجهات الشركة نحو الاستدامة، من خلال تحليل السياسات والإجراءات المعتمدة لتحديد المخاطر وتقييمها والتعامل معها ضمن سياق الحوكمة المؤسسية الشاملة</w:t>
      </w:r>
      <w:r w:rsidRPr="009841AE">
        <w:rPr>
          <w:sz w:val="28"/>
          <w:szCs w:val="28"/>
        </w:rPr>
        <w:t>.</w:t>
      </w:r>
    </w:p>
    <w:p w14:paraId="65CBCF27" w14:textId="77777777" w:rsidR="009841AE" w:rsidRPr="009841AE" w:rsidRDefault="009841AE" w:rsidP="00CB2810">
      <w:pPr>
        <w:pStyle w:val="NormalWeb"/>
        <w:spacing w:line="480" w:lineRule="auto"/>
        <w:jc w:val="center"/>
        <w:rPr>
          <w:sz w:val="28"/>
          <w:szCs w:val="28"/>
        </w:rPr>
      </w:pPr>
      <w:r w:rsidRPr="009841AE">
        <w:rPr>
          <w:sz w:val="28"/>
          <w:szCs w:val="28"/>
          <w:rtl/>
        </w:rPr>
        <w:t>اعتمد البحث على المنهج الوصفي التحليلي، مع الاستعانة بدراسات الحالة والتقارير السنوية لشركة نستله، لتسليط الضوء على العلاقة بين فعالية إدارة المخاطر وتحقيق الأهداف البيئية والاجتماعية والاقتصادية. وتوصل البحث إلى أن التكامل بين استراتيجيات إدارة المخاطر ومبادئ الاستدامة يعزز من قدرة المؤسسات على التكيف مع التحديات، ويُسهم في تحقيق ميزة تنافسية مستدامة</w:t>
      </w:r>
      <w:r w:rsidRPr="009841AE">
        <w:rPr>
          <w:sz w:val="28"/>
          <w:szCs w:val="28"/>
        </w:rPr>
        <w:t>.</w:t>
      </w:r>
    </w:p>
    <w:p w14:paraId="56D70945" w14:textId="77777777" w:rsidR="009841AE" w:rsidRPr="009841AE" w:rsidRDefault="009841AE" w:rsidP="00CB2810">
      <w:pPr>
        <w:pStyle w:val="NormalWeb"/>
        <w:spacing w:line="480" w:lineRule="auto"/>
        <w:jc w:val="center"/>
        <w:rPr>
          <w:sz w:val="28"/>
          <w:szCs w:val="28"/>
        </w:rPr>
      </w:pPr>
      <w:r w:rsidRPr="009841AE">
        <w:rPr>
          <w:sz w:val="28"/>
          <w:szCs w:val="28"/>
          <w:rtl/>
        </w:rPr>
        <w:t>كما أظهرت النتائج أن التوجه نحو إدارة المخاطر بشكل استباقي ومنهجي يعد عنصرًا حاسمًا في دعم استدامة العمليات وتقوية ثقة أصحاب المصلحة، مما يعكس أهمية تضمين إدارة المخاطر في صميم الخطط الاستراتيجية للمؤسسات الحديثة</w:t>
      </w:r>
      <w:r w:rsidRPr="009841AE">
        <w:rPr>
          <w:sz w:val="28"/>
          <w:szCs w:val="28"/>
        </w:rPr>
        <w:t>.</w:t>
      </w:r>
    </w:p>
    <w:p w14:paraId="7F075EDD" w14:textId="77777777" w:rsidR="00FD364E" w:rsidRPr="009841AE" w:rsidRDefault="00FD364E" w:rsidP="009841AE">
      <w:pPr>
        <w:spacing w:line="360" w:lineRule="auto"/>
        <w:jc w:val="center"/>
        <w:rPr>
          <w:rFonts w:ascii="Sakkal Majalla" w:hAnsi="Sakkal Majalla" w:cs="Sakkal Majalla"/>
          <w:b/>
          <w:bCs/>
          <w:sz w:val="32"/>
          <w:szCs w:val="32"/>
          <w:u w:val="single"/>
          <w:rtl/>
        </w:rPr>
      </w:pPr>
    </w:p>
    <w:p w14:paraId="58CF4F80" w14:textId="77777777" w:rsidR="00FD364E" w:rsidRDefault="00FD364E" w:rsidP="009841AE">
      <w:pPr>
        <w:spacing w:line="360" w:lineRule="auto"/>
        <w:jc w:val="center"/>
        <w:rPr>
          <w:rFonts w:ascii="Sakkal Majalla" w:hAnsi="Sakkal Majalla" w:cs="Sakkal Majalla"/>
          <w:b/>
          <w:bCs/>
          <w:sz w:val="32"/>
          <w:szCs w:val="32"/>
          <w:u w:val="single"/>
          <w:rtl/>
        </w:rPr>
      </w:pPr>
    </w:p>
    <w:p w14:paraId="4BE3A473" w14:textId="77777777" w:rsidR="00CB2810" w:rsidRDefault="00CB2810" w:rsidP="009841AE">
      <w:pPr>
        <w:spacing w:line="360" w:lineRule="auto"/>
        <w:jc w:val="center"/>
        <w:rPr>
          <w:rFonts w:ascii="Sakkal Majalla" w:hAnsi="Sakkal Majalla" w:cs="Sakkal Majalla"/>
          <w:b/>
          <w:bCs/>
          <w:sz w:val="32"/>
          <w:szCs w:val="32"/>
          <w:u w:val="single"/>
          <w:rtl/>
        </w:rPr>
      </w:pPr>
    </w:p>
    <w:p w14:paraId="6E3F2139" w14:textId="77777777" w:rsidR="00CB2810" w:rsidRDefault="00CB2810" w:rsidP="009841AE">
      <w:pPr>
        <w:spacing w:line="360" w:lineRule="auto"/>
        <w:jc w:val="center"/>
        <w:rPr>
          <w:rFonts w:ascii="Sakkal Majalla" w:hAnsi="Sakkal Majalla" w:cs="Sakkal Majalla"/>
          <w:b/>
          <w:bCs/>
          <w:sz w:val="32"/>
          <w:szCs w:val="32"/>
          <w:u w:val="single"/>
          <w:rtl/>
        </w:rPr>
      </w:pPr>
    </w:p>
    <w:p w14:paraId="6C44E038" w14:textId="77777777" w:rsidR="00CB2810" w:rsidRDefault="00CB2810" w:rsidP="009841AE">
      <w:pPr>
        <w:spacing w:line="360" w:lineRule="auto"/>
        <w:jc w:val="center"/>
        <w:rPr>
          <w:rFonts w:ascii="Sakkal Majalla" w:hAnsi="Sakkal Majalla" w:cs="Sakkal Majalla"/>
          <w:b/>
          <w:bCs/>
          <w:sz w:val="32"/>
          <w:szCs w:val="32"/>
          <w:u w:val="single"/>
          <w:rtl/>
        </w:rPr>
      </w:pPr>
    </w:p>
    <w:p w14:paraId="19052E1D" w14:textId="77777777" w:rsidR="00CB2810" w:rsidRDefault="00CB2810" w:rsidP="009841AE">
      <w:pPr>
        <w:spacing w:line="360" w:lineRule="auto"/>
        <w:jc w:val="center"/>
        <w:rPr>
          <w:rFonts w:ascii="Sakkal Majalla" w:hAnsi="Sakkal Majalla" w:cs="Sakkal Majalla"/>
          <w:b/>
          <w:bCs/>
          <w:sz w:val="32"/>
          <w:szCs w:val="32"/>
          <w:u w:val="single"/>
          <w:rtl/>
        </w:rPr>
      </w:pPr>
    </w:p>
    <w:p w14:paraId="43978D0B" w14:textId="77777777" w:rsidR="00CB2810" w:rsidRDefault="00CB2810" w:rsidP="009841AE">
      <w:pPr>
        <w:spacing w:line="360" w:lineRule="auto"/>
        <w:jc w:val="center"/>
        <w:rPr>
          <w:rFonts w:ascii="Sakkal Majalla" w:hAnsi="Sakkal Majalla" w:cs="Sakkal Majalla"/>
          <w:b/>
          <w:bCs/>
          <w:sz w:val="32"/>
          <w:szCs w:val="32"/>
          <w:u w:val="single"/>
          <w:rtl/>
        </w:rPr>
      </w:pPr>
    </w:p>
    <w:p w14:paraId="5EA20C48" w14:textId="77777777" w:rsidR="00CB2810" w:rsidRPr="009841AE" w:rsidRDefault="00CB2810" w:rsidP="009841AE">
      <w:pPr>
        <w:spacing w:line="360" w:lineRule="auto"/>
        <w:jc w:val="center"/>
        <w:rPr>
          <w:rFonts w:ascii="Sakkal Majalla" w:hAnsi="Sakkal Majalla" w:cs="Sakkal Majalla"/>
          <w:b/>
          <w:bCs/>
          <w:sz w:val="32"/>
          <w:szCs w:val="32"/>
          <w:u w:val="single"/>
          <w:rtl/>
        </w:rPr>
      </w:pPr>
    </w:p>
    <w:p w14:paraId="2429CE13" w14:textId="77777777" w:rsidR="00FD364E" w:rsidRPr="00CB2810" w:rsidRDefault="00FD364E" w:rsidP="00CB2810">
      <w:pPr>
        <w:pStyle w:val="Heading2"/>
        <w:jc w:val="center"/>
        <w:rPr>
          <w:rStyle w:val="Strong"/>
          <w:color w:val="auto"/>
          <w:sz w:val="40"/>
          <w:szCs w:val="40"/>
          <w:u w:val="single"/>
          <w:rtl/>
        </w:rPr>
      </w:pPr>
      <w:bookmarkStart w:id="1" w:name="_Toc203445159"/>
      <w:r w:rsidRPr="00CB2810">
        <w:rPr>
          <w:rStyle w:val="Strong"/>
          <w:color w:val="auto"/>
          <w:sz w:val="40"/>
          <w:szCs w:val="40"/>
          <w:u w:val="single"/>
          <w:rtl/>
        </w:rPr>
        <w:t>شكر وتقدير</w:t>
      </w:r>
      <w:bookmarkEnd w:id="1"/>
    </w:p>
    <w:p w14:paraId="49816397" w14:textId="77777777" w:rsidR="00CB2810" w:rsidRDefault="00CB2810" w:rsidP="00CB2810">
      <w:pPr>
        <w:rPr>
          <w:rtl/>
        </w:rPr>
      </w:pPr>
    </w:p>
    <w:p w14:paraId="5375DB1D" w14:textId="77777777" w:rsidR="00CB2810" w:rsidRPr="00CB2810" w:rsidRDefault="00CB2810" w:rsidP="00CB2810"/>
    <w:p w14:paraId="72D369F1" w14:textId="77777777" w:rsidR="00FD364E" w:rsidRPr="001F2FAD" w:rsidRDefault="00FD364E" w:rsidP="009841AE">
      <w:pPr>
        <w:pStyle w:val="NormalWeb"/>
        <w:spacing w:line="360" w:lineRule="auto"/>
        <w:jc w:val="center"/>
        <w:rPr>
          <w:sz w:val="32"/>
          <w:szCs w:val="32"/>
        </w:rPr>
      </w:pPr>
      <w:r w:rsidRPr="001F2FAD">
        <w:rPr>
          <w:sz w:val="32"/>
          <w:szCs w:val="32"/>
          <w:rtl/>
        </w:rPr>
        <w:t>أتقدم بخالص الشكر وعظيم الامتنان إلى جامعة</w:t>
      </w:r>
      <w:r>
        <w:rPr>
          <w:rFonts w:hint="cs"/>
          <w:sz w:val="32"/>
          <w:szCs w:val="32"/>
          <w:rtl/>
        </w:rPr>
        <w:t xml:space="preserve"> </w:t>
      </w:r>
      <w:proofErr w:type="spellStart"/>
      <w:r>
        <w:rPr>
          <w:rFonts w:hint="cs"/>
          <w:sz w:val="32"/>
          <w:szCs w:val="32"/>
          <w:rtl/>
        </w:rPr>
        <w:t>ميدأوشن</w:t>
      </w:r>
      <w:proofErr w:type="spellEnd"/>
      <w:r>
        <w:rPr>
          <w:rFonts w:hint="cs"/>
          <w:sz w:val="32"/>
          <w:szCs w:val="32"/>
          <w:rtl/>
        </w:rPr>
        <w:t xml:space="preserve"> </w:t>
      </w:r>
      <w:r w:rsidRPr="001F2FAD">
        <w:rPr>
          <w:sz w:val="32"/>
          <w:szCs w:val="32"/>
          <w:rtl/>
        </w:rPr>
        <w:t>لما وفرته من بيئة علمية محفزة وداعمة، أسهمت بشكل كبير في إتمام هذا البحث. كما أخص بالشكر والتقدير أعضاء هيئة التدريس في قسم [اكتب اسم القسم]، الذين لم يبخلوا علينا بعلمهم وتوجيهاتهم القيّمة خلال مراحل إعداد هذا البحث</w:t>
      </w:r>
      <w:r w:rsidRPr="001F2FAD">
        <w:rPr>
          <w:sz w:val="32"/>
          <w:szCs w:val="32"/>
        </w:rPr>
        <w:t>.</w:t>
      </w:r>
    </w:p>
    <w:p w14:paraId="339447D9" w14:textId="77777777" w:rsidR="00FD364E" w:rsidRDefault="00FD364E" w:rsidP="009841AE">
      <w:pPr>
        <w:spacing w:line="360" w:lineRule="auto"/>
        <w:jc w:val="center"/>
        <w:rPr>
          <w:sz w:val="32"/>
          <w:szCs w:val="32"/>
          <w:rtl/>
        </w:rPr>
      </w:pPr>
      <w:r w:rsidRPr="001F2FAD">
        <w:rPr>
          <w:sz w:val="32"/>
          <w:szCs w:val="32"/>
          <w:rtl/>
        </w:rPr>
        <w:t>ولا يفوتني أن أتوجه بالشكر إلى مشرف البحث</w:t>
      </w:r>
    </w:p>
    <w:p w14:paraId="5A952F11" w14:textId="77777777" w:rsidR="00FD364E" w:rsidRPr="001F2FAD" w:rsidRDefault="00FD364E" w:rsidP="009841AE">
      <w:pPr>
        <w:bidi/>
        <w:spacing w:line="360" w:lineRule="auto"/>
        <w:jc w:val="center"/>
        <w:rPr>
          <w:rFonts w:asciiTheme="majorBidi" w:hAnsiTheme="majorBidi" w:cstheme="majorBidi"/>
          <w:b/>
          <w:bCs/>
          <w:sz w:val="32"/>
          <w:szCs w:val="32"/>
          <w:rtl/>
          <w:lang w:bidi="ar-EG"/>
        </w:rPr>
      </w:pPr>
      <w:r w:rsidRPr="001F2FAD">
        <w:rPr>
          <w:rFonts w:asciiTheme="minorBidi" w:hAnsiTheme="minorBidi" w:cstheme="minorBidi"/>
          <w:sz w:val="32"/>
          <w:szCs w:val="32"/>
          <w:rtl/>
        </w:rPr>
        <w:t xml:space="preserve"> </w:t>
      </w:r>
      <w:r w:rsidRPr="001F2FAD">
        <w:rPr>
          <w:rFonts w:asciiTheme="majorBidi" w:hAnsiTheme="majorBidi" w:cstheme="majorBidi"/>
          <w:b/>
          <w:bCs/>
          <w:sz w:val="32"/>
          <w:szCs w:val="32"/>
          <w:rtl/>
          <w:lang w:bidi="ar-EG"/>
        </w:rPr>
        <w:t>د.الفيصل عبد الحميد</w:t>
      </w:r>
      <w:r>
        <w:rPr>
          <w:rFonts w:asciiTheme="majorBidi" w:hAnsiTheme="majorBidi" w:cstheme="majorBidi" w:hint="cs"/>
          <w:b/>
          <w:bCs/>
          <w:sz w:val="32"/>
          <w:szCs w:val="32"/>
          <w:rtl/>
          <w:lang w:bidi="ar-EG"/>
        </w:rPr>
        <w:t xml:space="preserve">. </w:t>
      </w:r>
      <w:r w:rsidRPr="001F2FAD">
        <w:rPr>
          <w:rFonts w:asciiTheme="majorBidi" w:hAnsiTheme="majorBidi" w:cstheme="majorBidi"/>
          <w:b/>
          <w:bCs/>
          <w:sz w:val="32"/>
          <w:szCs w:val="32"/>
          <w:rtl/>
          <w:lang w:bidi="ar-EG"/>
        </w:rPr>
        <w:t>د.فايز جراد</w:t>
      </w:r>
    </w:p>
    <w:p w14:paraId="283B73D9" w14:textId="77777777" w:rsidR="00FD364E" w:rsidRPr="001F2FAD" w:rsidRDefault="00FD364E" w:rsidP="009841AE">
      <w:pPr>
        <w:pStyle w:val="NormalWeb"/>
        <w:spacing w:line="360" w:lineRule="auto"/>
        <w:jc w:val="center"/>
        <w:rPr>
          <w:sz w:val="32"/>
          <w:szCs w:val="32"/>
        </w:rPr>
      </w:pPr>
      <w:r w:rsidRPr="001F2FAD">
        <w:rPr>
          <w:sz w:val="32"/>
          <w:szCs w:val="32"/>
          <w:rtl/>
        </w:rPr>
        <w:t>، لما قدمه من دعم علمي وملاحظات بنّاءة كان لها الأثر الإيجابي في توجيه مسار البحث نحو الأفضل</w:t>
      </w:r>
      <w:r w:rsidRPr="001F2FAD">
        <w:rPr>
          <w:sz w:val="32"/>
          <w:szCs w:val="32"/>
        </w:rPr>
        <w:t>.</w:t>
      </w:r>
    </w:p>
    <w:p w14:paraId="0BD8090D" w14:textId="77777777" w:rsidR="00FD364E" w:rsidRPr="001F2FAD" w:rsidRDefault="00FD364E" w:rsidP="009841AE">
      <w:pPr>
        <w:pStyle w:val="NormalWeb"/>
        <w:spacing w:line="360" w:lineRule="auto"/>
        <w:jc w:val="center"/>
        <w:rPr>
          <w:sz w:val="32"/>
          <w:szCs w:val="32"/>
        </w:rPr>
      </w:pPr>
      <w:r w:rsidRPr="001F2FAD">
        <w:rPr>
          <w:sz w:val="32"/>
          <w:szCs w:val="32"/>
          <w:rtl/>
        </w:rPr>
        <w:t>كما أعبّر عن امتناني لكل من ساهم بشكل مباشر أو غير مباشر في إنجاز هذا العمل، من باحثين وممارسين في مجال إدارة المخاطر والطوارئ، وكذلك للجهات المحلية في مدينة الطائف على تعاونهم ومعلوماتهم القيّمة</w:t>
      </w:r>
      <w:r w:rsidRPr="001F2FAD">
        <w:rPr>
          <w:sz w:val="32"/>
          <w:szCs w:val="32"/>
        </w:rPr>
        <w:t>.</w:t>
      </w:r>
    </w:p>
    <w:p w14:paraId="79DFFA8E" w14:textId="77777777" w:rsidR="00FD364E" w:rsidRDefault="00FD364E" w:rsidP="009841AE">
      <w:pPr>
        <w:pStyle w:val="NormalWeb"/>
        <w:spacing w:line="360" w:lineRule="auto"/>
        <w:jc w:val="center"/>
      </w:pPr>
      <w:r w:rsidRPr="001F2FAD">
        <w:rPr>
          <w:sz w:val="32"/>
          <w:szCs w:val="32"/>
          <w:rtl/>
        </w:rPr>
        <w:t>راجياً من الله أن يحقق هذا العمل الفائدة المرجوّة، وأن يكون إضافة علمية نافعة في مجال إدارة الكوارث والطوارئ</w:t>
      </w:r>
      <w:r>
        <w:t>.</w:t>
      </w:r>
    </w:p>
    <w:p w14:paraId="209C1AB1" w14:textId="77777777" w:rsidR="00FD364E" w:rsidRDefault="00FD364E" w:rsidP="009841AE">
      <w:pPr>
        <w:spacing w:line="360" w:lineRule="auto"/>
        <w:rPr>
          <w:rFonts w:ascii="Sakkal Majalla" w:hAnsi="Sakkal Majalla" w:cs="Sakkal Majalla"/>
          <w:b/>
          <w:bCs/>
          <w:sz w:val="28"/>
          <w:szCs w:val="28"/>
          <w:u w:val="single"/>
          <w:rtl/>
        </w:rPr>
      </w:pPr>
    </w:p>
    <w:p w14:paraId="1FB8AA94" w14:textId="77777777" w:rsidR="00FD364E" w:rsidRPr="004F7071" w:rsidRDefault="00FD364E" w:rsidP="009841AE">
      <w:pPr>
        <w:spacing w:line="360" w:lineRule="auto"/>
        <w:jc w:val="center"/>
        <w:rPr>
          <w:rFonts w:ascii="Sakkal Majalla" w:hAnsi="Sakkal Majalla" w:cs="Sakkal Majalla"/>
          <w:b/>
          <w:bCs/>
          <w:sz w:val="32"/>
          <w:szCs w:val="32"/>
          <w:u w:val="single"/>
          <w:rtl/>
        </w:rPr>
      </w:pPr>
    </w:p>
    <w:p w14:paraId="0A74C50A" w14:textId="77777777" w:rsidR="00FD364E" w:rsidRPr="004F7071" w:rsidRDefault="00FD364E" w:rsidP="009841AE">
      <w:pPr>
        <w:spacing w:line="360" w:lineRule="auto"/>
        <w:jc w:val="center"/>
        <w:rPr>
          <w:rFonts w:ascii="Sakkal Majalla" w:hAnsi="Sakkal Majalla" w:cs="Sakkal Majalla"/>
          <w:b/>
          <w:bCs/>
          <w:sz w:val="32"/>
          <w:szCs w:val="32"/>
          <w:u w:val="single"/>
          <w:rtl/>
        </w:rPr>
      </w:pPr>
      <w:r w:rsidRPr="004F7071">
        <w:rPr>
          <w:rFonts w:ascii="Helvetica" w:hAnsi="Helvetica"/>
          <w:color w:val="1A1A1A"/>
          <w:sz w:val="32"/>
          <w:szCs w:val="32"/>
          <w:u w:val="single"/>
          <w:rtl/>
        </w:rPr>
        <w:t>الباحث</w:t>
      </w:r>
    </w:p>
    <w:p w14:paraId="25A262E2" w14:textId="77777777" w:rsidR="009841AE" w:rsidRDefault="009841AE" w:rsidP="00FD364E">
      <w:pPr>
        <w:rPr>
          <w:rFonts w:ascii="Sakkal Majalla" w:hAnsi="Sakkal Majalla" w:cs="Sakkal Majalla"/>
          <w:b/>
          <w:bCs/>
          <w:sz w:val="28"/>
          <w:szCs w:val="28"/>
          <w:u w:val="single"/>
          <w:rtl/>
        </w:rPr>
      </w:pPr>
    </w:p>
    <w:p w14:paraId="6F3C0B3D" w14:textId="77777777" w:rsidR="00FD364E" w:rsidRDefault="00FD364E" w:rsidP="00FD364E">
      <w:pPr>
        <w:rPr>
          <w:rFonts w:ascii="Sakkal Majalla" w:hAnsi="Sakkal Majalla" w:cs="Sakkal Majalla"/>
          <w:b/>
          <w:bCs/>
          <w:sz w:val="28"/>
          <w:szCs w:val="28"/>
          <w:u w:val="single"/>
          <w:rtl/>
        </w:rPr>
      </w:pPr>
    </w:p>
    <w:p w14:paraId="6D882742" w14:textId="7D3A0580" w:rsidR="00FD364E" w:rsidRPr="00CB2810" w:rsidRDefault="00FD364E" w:rsidP="00CB2810">
      <w:pPr>
        <w:pStyle w:val="Heading2"/>
        <w:bidi/>
        <w:rPr>
          <w:b/>
          <w:bCs/>
          <w:color w:val="auto"/>
          <w:u w:val="single"/>
          <w:rtl/>
        </w:rPr>
      </w:pPr>
      <w:bookmarkStart w:id="2" w:name="_Toc203445160"/>
      <w:r w:rsidRPr="00CB2810">
        <w:rPr>
          <w:rFonts w:hint="cs"/>
          <w:b/>
          <w:bCs/>
          <w:color w:val="auto"/>
          <w:u w:val="single"/>
          <w:rtl/>
        </w:rPr>
        <w:lastRenderedPageBreak/>
        <w:t xml:space="preserve">فهرس </w:t>
      </w:r>
      <w:r w:rsidR="00CB2810" w:rsidRPr="00CB2810">
        <w:rPr>
          <w:rFonts w:hint="cs"/>
          <w:b/>
          <w:bCs/>
          <w:color w:val="auto"/>
          <w:u w:val="single"/>
          <w:rtl/>
        </w:rPr>
        <w:t>المحتويات:</w:t>
      </w:r>
      <w:bookmarkEnd w:id="2"/>
    </w:p>
    <w:p w14:paraId="1B56F1CF" w14:textId="77777777" w:rsidR="00FD364E" w:rsidRDefault="00FD364E" w:rsidP="00FD364E">
      <w:pPr>
        <w:rPr>
          <w:rFonts w:ascii="Sakkal Majalla" w:hAnsi="Sakkal Majalla" w:cs="Sakkal Majalla"/>
          <w:b/>
          <w:bCs/>
          <w:sz w:val="28"/>
          <w:szCs w:val="28"/>
          <w:u w:val="single"/>
          <w:rtl/>
        </w:rPr>
      </w:pPr>
    </w:p>
    <w:sdt>
      <w:sdtPr>
        <w:rPr>
          <w:rFonts w:asciiTheme="majorHAnsi" w:eastAsiaTheme="majorEastAsia" w:hAnsiTheme="majorHAnsi" w:cstheme="majorBidi"/>
          <w:b/>
          <w:bCs/>
          <w:color w:val="2F5496" w:themeColor="accent1" w:themeShade="BF"/>
          <w:sz w:val="28"/>
          <w:szCs w:val="28"/>
          <w:rtl/>
        </w:rPr>
        <w:id w:val="-684824314"/>
        <w:docPartObj>
          <w:docPartGallery w:val="Table of Contents"/>
          <w:docPartUnique/>
        </w:docPartObj>
      </w:sdtPr>
      <w:sdtEndPr>
        <w:rPr>
          <w:noProof/>
          <w:rtl w:val="0"/>
        </w:rPr>
      </w:sdtEndPr>
      <w:sdtContent>
        <w:p w14:paraId="5F5A296C" w14:textId="737CD3B9" w:rsidR="00A67B81" w:rsidRDefault="00FD364E">
          <w:pPr>
            <w:pStyle w:val="TOC2"/>
            <w:tabs>
              <w:tab w:val="right" w:leader="dot" w:pos="8822"/>
            </w:tabs>
            <w:bidi/>
            <w:rPr>
              <w:noProof/>
              <w:rtl/>
            </w:rPr>
          </w:pPr>
          <w:r>
            <w:fldChar w:fldCharType="begin"/>
          </w:r>
          <w:r>
            <w:instrText xml:space="preserve"> TOC \o "1-3" \h \z \u </w:instrText>
          </w:r>
          <w:r>
            <w:fldChar w:fldCharType="separate"/>
          </w:r>
          <w:hyperlink w:anchor="_Toc203445158" w:history="1">
            <w:r w:rsidR="00A67B81" w:rsidRPr="006C110D">
              <w:rPr>
                <w:rStyle w:val="Hyperlink"/>
                <w:b/>
                <w:bCs/>
                <w:noProof/>
                <w:rtl/>
              </w:rPr>
              <w:t>مستخلص البحث:</w:t>
            </w:r>
            <w:r w:rsidR="00A67B81">
              <w:rPr>
                <w:noProof/>
                <w:webHidden/>
                <w:rtl/>
              </w:rPr>
              <w:tab/>
            </w:r>
            <w:r w:rsidR="00A67B81">
              <w:rPr>
                <w:noProof/>
                <w:webHidden/>
                <w:rtl/>
              </w:rPr>
              <w:fldChar w:fldCharType="begin"/>
            </w:r>
            <w:r w:rsidR="00A67B81">
              <w:rPr>
                <w:noProof/>
                <w:webHidden/>
                <w:rtl/>
              </w:rPr>
              <w:instrText xml:space="preserve"> </w:instrText>
            </w:r>
            <w:r w:rsidR="00A67B81">
              <w:rPr>
                <w:noProof/>
                <w:webHidden/>
              </w:rPr>
              <w:instrText>PAGEREF</w:instrText>
            </w:r>
            <w:r w:rsidR="00A67B81">
              <w:rPr>
                <w:noProof/>
                <w:webHidden/>
                <w:rtl/>
              </w:rPr>
              <w:instrText xml:space="preserve"> _</w:instrText>
            </w:r>
            <w:r w:rsidR="00A67B81">
              <w:rPr>
                <w:noProof/>
                <w:webHidden/>
              </w:rPr>
              <w:instrText>Toc203445158 \h</w:instrText>
            </w:r>
            <w:r w:rsidR="00A67B81">
              <w:rPr>
                <w:noProof/>
                <w:webHidden/>
                <w:rtl/>
              </w:rPr>
              <w:instrText xml:space="preserve"> </w:instrText>
            </w:r>
            <w:r w:rsidR="00A67B81">
              <w:rPr>
                <w:noProof/>
                <w:webHidden/>
                <w:rtl/>
              </w:rPr>
            </w:r>
            <w:r w:rsidR="00A67B81">
              <w:rPr>
                <w:noProof/>
                <w:webHidden/>
                <w:rtl/>
              </w:rPr>
              <w:fldChar w:fldCharType="separate"/>
            </w:r>
            <w:r w:rsidR="00A65189">
              <w:rPr>
                <w:noProof/>
                <w:webHidden/>
                <w:rtl/>
              </w:rPr>
              <w:t>2</w:t>
            </w:r>
            <w:r w:rsidR="00A67B81">
              <w:rPr>
                <w:noProof/>
                <w:webHidden/>
                <w:rtl/>
              </w:rPr>
              <w:fldChar w:fldCharType="end"/>
            </w:r>
          </w:hyperlink>
        </w:p>
        <w:p w14:paraId="20F3F26C" w14:textId="63FF965C" w:rsidR="00A67B81" w:rsidRDefault="00A67B81">
          <w:pPr>
            <w:pStyle w:val="TOC2"/>
            <w:tabs>
              <w:tab w:val="right" w:leader="dot" w:pos="8822"/>
            </w:tabs>
            <w:bidi/>
            <w:rPr>
              <w:noProof/>
              <w:rtl/>
            </w:rPr>
          </w:pPr>
          <w:hyperlink w:anchor="_Toc203445159" w:history="1">
            <w:r w:rsidRPr="006C110D">
              <w:rPr>
                <w:rStyle w:val="Hyperlink"/>
                <w:b/>
                <w:bCs/>
                <w:noProof/>
                <w:rtl/>
              </w:rPr>
              <w:t>شكر 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Toc203445159 \h</w:instrText>
            </w:r>
            <w:r>
              <w:rPr>
                <w:noProof/>
                <w:webHidden/>
                <w:rtl/>
              </w:rPr>
              <w:instrText xml:space="preserve"> </w:instrText>
            </w:r>
            <w:r>
              <w:rPr>
                <w:noProof/>
                <w:webHidden/>
                <w:rtl/>
              </w:rPr>
            </w:r>
            <w:r>
              <w:rPr>
                <w:noProof/>
                <w:webHidden/>
                <w:rtl/>
              </w:rPr>
              <w:fldChar w:fldCharType="separate"/>
            </w:r>
            <w:r w:rsidR="00A65189">
              <w:rPr>
                <w:noProof/>
                <w:webHidden/>
                <w:rtl/>
              </w:rPr>
              <w:t>3</w:t>
            </w:r>
            <w:r>
              <w:rPr>
                <w:noProof/>
                <w:webHidden/>
                <w:rtl/>
              </w:rPr>
              <w:fldChar w:fldCharType="end"/>
            </w:r>
          </w:hyperlink>
        </w:p>
        <w:p w14:paraId="49A7D913" w14:textId="0CA21C7E" w:rsidR="00A67B81" w:rsidRDefault="00A67B81">
          <w:pPr>
            <w:pStyle w:val="TOC2"/>
            <w:tabs>
              <w:tab w:val="right" w:leader="dot" w:pos="8822"/>
            </w:tabs>
            <w:bidi/>
            <w:rPr>
              <w:noProof/>
              <w:rtl/>
            </w:rPr>
          </w:pPr>
          <w:hyperlink w:anchor="_Toc203445160" w:history="1">
            <w:r w:rsidRPr="006C110D">
              <w:rPr>
                <w:rStyle w:val="Hyperlink"/>
                <w:b/>
                <w:bCs/>
                <w:noProof/>
                <w:rtl/>
              </w:rPr>
              <w:t>فهرس 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Toc203445160 \h</w:instrText>
            </w:r>
            <w:r>
              <w:rPr>
                <w:noProof/>
                <w:webHidden/>
                <w:rtl/>
              </w:rPr>
              <w:instrText xml:space="preserve"> </w:instrText>
            </w:r>
            <w:r>
              <w:rPr>
                <w:noProof/>
                <w:webHidden/>
                <w:rtl/>
              </w:rPr>
            </w:r>
            <w:r>
              <w:rPr>
                <w:noProof/>
                <w:webHidden/>
                <w:rtl/>
              </w:rPr>
              <w:fldChar w:fldCharType="separate"/>
            </w:r>
            <w:r w:rsidR="00A65189">
              <w:rPr>
                <w:noProof/>
                <w:webHidden/>
                <w:rtl/>
              </w:rPr>
              <w:t>4</w:t>
            </w:r>
            <w:r>
              <w:rPr>
                <w:noProof/>
                <w:webHidden/>
                <w:rtl/>
              </w:rPr>
              <w:fldChar w:fldCharType="end"/>
            </w:r>
          </w:hyperlink>
        </w:p>
        <w:p w14:paraId="473F7E73" w14:textId="21FDD8CE" w:rsidR="00A67B81" w:rsidRDefault="00A67B81">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445161" w:history="1">
            <w:r w:rsidRPr="006C110D">
              <w:rPr>
                <w:rStyle w:val="Hyperlink"/>
                <w:noProof/>
                <w:rtl/>
              </w:rPr>
              <w:t>جدول الأشكال: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Toc203445161 \h</w:instrText>
            </w:r>
            <w:r>
              <w:rPr>
                <w:noProof/>
                <w:webHidden/>
                <w:rtl/>
              </w:rPr>
              <w:instrText xml:space="preserve"> </w:instrText>
            </w:r>
            <w:r>
              <w:rPr>
                <w:noProof/>
                <w:webHidden/>
                <w:rtl/>
              </w:rPr>
            </w:r>
            <w:r>
              <w:rPr>
                <w:noProof/>
                <w:webHidden/>
                <w:rtl/>
              </w:rPr>
              <w:fldChar w:fldCharType="separate"/>
            </w:r>
            <w:r w:rsidR="00A65189">
              <w:rPr>
                <w:noProof/>
                <w:webHidden/>
                <w:rtl/>
              </w:rPr>
              <w:t>5</w:t>
            </w:r>
            <w:r>
              <w:rPr>
                <w:noProof/>
                <w:webHidden/>
                <w:rtl/>
              </w:rPr>
              <w:fldChar w:fldCharType="end"/>
            </w:r>
          </w:hyperlink>
        </w:p>
        <w:p w14:paraId="69E2E5BB" w14:textId="363C443F" w:rsidR="00A67B81" w:rsidRDefault="00A67B81">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445162" w:history="1">
            <w:r w:rsidRPr="006C110D">
              <w:rPr>
                <w:rStyle w:val="Hyperlink"/>
                <w:noProof/>
                <w:rtl/>
              </w:rPr>
              <w:t>قائمة 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Toc203445162 \h</w:instrText>
            </w:r>
            <w:r>
              <w:rPr>
                <w:noProof/>
                <w:webHidden/>
                <w:rtl/>
              </w:rPr>
              <w:instrText xml:space="preserve"> </w:instrText>
            </w:r>
            <w:r>
              <w:rPr>
                <w:noProof/>
                <w:webHidden/>
                <w:rtl/>
              </w:rPr>
            </w:r>
            <w:r>
              <w:rPr>
                <w:noProof/>
                <w:webHidden/>
                <w:rtl/>
              </w:rPr>
              <w:fldChar w:fldCharType="separate"/>
            </w:r>
            <w:r w:rsidR="00A65189">
              <w:rPr>
                <w:noProof/>
                <w:webHidden/>
                <w:rtl/>
              </w:rPr>
              <w:t>5</w:t>
            </w:r>
            <w:r>
              <w:rPr>
                <w:noProof/>
                <w:webHidden/>
                <w:rtl/>
              </w:rPr>
              <w:fldChar w:fldCharType="end"/>
            </w:r>
          </w:hyperlink>
        </w:p>
        <w:p w14:paraId="40941C9D" w14:textId="10F6B4EB" w:rsidR="00A67B81" w:rsidRDefault="00A67B81">
          <w:pPr>
            <w:pStyle w:val="TOC2"/>
            <w:tabs>
              <w:tab w:val="right" w:leader="dot" w:pos="8822"/>
            </w:tabs>
            <w:bidi/>
            <w:rPr>
              <w:noProof/>
              <w:rtl/>
            </w:rPr>
          </w:pPr>
          <w:hyperlink w:anchor="_Toc203445163" w:history="1">
            <w:r w:rsidRPr="006C110D">
              <w:rPr>
                <w:rStyle w:val="Hyperlink"/>
                <w:b/>
                <w:bCs/>
                <w:noProof/>
                <w:rtl/>
              </w:rPr>
              <w:t>مصطلحات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Toc203445163 \h</w:instrText>
            </w:r>
            <w:r>
              <w:rPr>
                <w:noProof/>
                <w:webHidden/>
                <w:rtl/>
              </w:rPr>
              <w:instrText xml:space="preserve"> </w:instrText>
            </w:r>
            <w:r>
              <w:rPr>
                <w:noProof/>
                <w:webHidden/>
                <w:rtl/>
              </w:rPr>
            </w:r>
            <w:r>
              <w:rPr>
                <w:noProof/>
                <w:webHidden/>
                <w:rtl/>
              </w:rPr>
              <w:fldChar w:fldCharType="separate"/>
            </w:r>
            <w:r w:rsidR="00A65189">
              <w:rPr>
                <w:noProof/>
                <w:webHidden/>
                <w:rtl/>
              </w:rPr>
              <w:t>6</w:t>
            </w:r>
            <w:r>
              <w:rPr>
                <w:noProof/>
                <w:webHidden/>
                <w:rtl/>
              </w:rPr>
              <w:fldChar w:fldCharType="end"/>
            </w:r>
          </w:hyperlink>
        </w:p>
        <w:p w14:paraId="0D1A792C" w14:textId="593928E2" w:rsidR="00A67B81" w:rsidRDefault="00A67B81">
          <w:pPr>
            <w:pStyle w:val="TOC3"/>
            <w:tabs>
              <w:tab w:val="right" w:leader="dot" w:pos="8822"/>
            </w:tabs>
            <w:bidi/>
            <w:rPr>
              <w:noProof/>
              <w:rtl/>
            </w:rPr>
          </w:pPr>
          <w:hyperlink w:anchor="_Toc203445164" w:history="1">
            <w:r w:rsidRPr="006C110D">
              <w:rPr>
                <w:rStyle w:val="Hyperlink"/>
                <w:b/>
                <w:bCs/>
                <w:noProof/>
                <w:rtl/>
              </w:rPr>
              <w:t>الكلمات المفتاحية</w:t>
            </w:r>
            <w:r w:rsidRPr="006C110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Toc203445164 \h</w:instrText>
            </w:r>
            <w:r>
              <w:rPr>
                <w:noProof/>
                <w:webHidden/>
                <w:rtl/>
              </w:rPr>
              <w:instrText xml:space="preserve"> </w:instrText>
            </w:r>
            <w:r>
              <w:rPr>
                <w:noProof/>
                <w:webHidden/>
                <w:rtl/>
              </w:rPr>
            </w:r>
            <w:r>
              <w:rPr>
                <w:noProof/>
                <w:webHidden/>
                <w:rtl/>
              </w:rPr>
              <w:fldChar w:fldCharType="separate"/>
            </w:r>
            <w:r w:rsidR="00A65189">
              <w:rPr>
                <w:noProof/>
                <w:webHidden/>
                <w:rtl/>
              </w:rPr>
              <w:t>6</w:t>
            </w:r>
            <w:r>
              <w:rPr>
                <w:noProof/>
                <w:webHidden/>
                <w:rtl/>
              </w:rPr>
              <w:fldChar w:fldCharType="end"/>
            </w:r>
          </w:hyperlink>
        </w:p>
        <w:p w14:paraId="4BA7410F" w14:textId="029F1385" w:rsidR="00A67B81" w:rsidRDefault="00A67B81">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445165" w:history="1">
            <w:r w:rsidRPr="006C110D">
              <w:rPr>
                <w:rStyle w:val="Hyperlink"/>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Toc203445165 \h</w:instrText>
            </w:r>
            <w:r>
              <w:rPr>
                <w:noProof/>
                <w:webHidden/>
                <w:rtl/>
              </w:rPr>
              <w:instrText xml:space="preserve"> </w:instrText>
            </w:r>
            <w:r>
              <w:rPr>
                <w:noProof/>
                <w:webHidden/>
                <w:rtl/>
              </w:rPr>
            </w:r>
            <w:r>
              <w:rPr>
                <w:noProof/>
                <w:webHidden/>
                <w:rtl/>
              </w:rPr>
              <w:fldChar w:fldCharType="separate"/>
            </w:r>
            <w:r w:rsidR="00A65189">
              <w:rPr>
                <w:noProof/>
                <w:webHidden/>
                <w:rtl/>
              </w:rPr>
              <w:t>7</w:t>
            </w:r>
            <w:r>
              <w:rPr>
                <w:noProof/>
                <w:webHidden/>
                <w:rtl/>
              </w:rPr>
              <w:fldChar w:fldCharType="end"/>
            </w:r>
          </w:hyperlink>
        </w:p>
        <w:p w14:paraId="6A77BF81" w14:textId="7B34ACC6" w:rsidR="00A67B81" w:rsidRDefault="00A67B81">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445166" w:history="1">
            <w:r w:rsidRPr="006C110D">
              <w:rPr>
                <w:rStyle w:val="Hyperlink"/>
                <w:noProof/>
                <w:rtl/>
              </w:rPr>
              <w:t>المدخل العام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Toc203445166 \h</w:instrText>
            </w:r>
            <w:r>
              <w:rPr>
                <w:noProof/>
                <w:webHidden/>
                <w:rtl/>
              </w:rPr>
              <w:instrText xml:space="preserve"> </w:instrText>
            </w:r>
            <w:r>
              <w:rPr>
                <w:noProof/>
                <w:webHidden/>
                <w:rtl/>
              </w:rPr>
            </w:r>
            <w:r>
              <w:rPr>
                <w:noProof/>
                <w:webHidden/>
                <w:rtl/>
              </w:rPr>
              <w:fldChar w:fldCharType="separate"/>
            </w:r>
            <w:r w:rsidR="00A65189">
              <w:rPr>
                <w:noProof/>
                <w:webHidden/>
                <w:rtl/>
              </w:rPr>
              <w:t>7</w:t>
            </w:r>
            <w:r>
              <w:rPr>
                <w:noProof/>
                <w:webHidden/>
                <w:rtl/>
              </w:rPr>
              <w:fldChar w:fldCharType="end"/>
            </w:r>
          </w:hyperlink>
        </w:p>
        <w:p w14:paraId="0EFA96A7" w14:textId="445B8C03" w:rsidR="00A67B81" w:rsidRDefault="00A67B81">
          <w:pPr>
            <w:pStyle w:val="TOC2"/>
            <w:tabs>
              <w:tab w:val="right" w:leader="dot" w:pos="8822"/>
            </w:tabs>
            <w:bidi/>
            <w:rPr>
              <w:noProof/>
              <w:rtl/>
            </w:rPr>
          </w:pPr>
          <w:hyperlink w:anchor="_Toc203445167" w:history="1">
            <w:r w:rsidRPr="006C110D">
              <w:rPr>
                <w:rStyle w:val="Hyperlink"/>
                <w:b/>
                <w:bCs/>
                <w:noProof/>
                <w:rtl/>
              </w:rPr>
              <w:t>مقدمة</w:t>
            </w:r>
            <w:r w:rsidRPr="006C110D">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Toc203445167 \h</w:instrText>
            </w:r>
            <w:r>
              <w:rPr>
                <w:noProof/>
                <w:webHidden/>
                <w:rtl/>
              </w:rPr>
              <w:instrText xml:space="preserve"> </w:instrText>
            </w:r>
            <w:r>
              <w:rPr>
                <w:noProof/>
                <w:webHidden/>
                <w:rtl/>
              </w:rPr>
            </w:r>
            <w:r>
              <w:rPr>
                <w:noProof/>
                <w:webHidden/>
                <w:rtl/>
              </w:rPr>
              <w:fldChar w:fldCharType="separate"/>
            </w:r>
            <w:r w:rsidR="00A65189">
              <w:rPr>
                <w:noProof/>
                <w:webHidden/>
                <w:rtl/>
              </w:rPr>
              <w:t>8</w:t>
            </w:r>
            <w:r>
              <w:rPr>
                <w:noProof/>
                <w:webHidden/>
                <w:rtl/>
              </w:rPr>
              <w:fldChar w:fldCharType="end"/>
            </w:r>
          </w:hyperlink>
        </w:p>
        <w:p w14:paraId="3E722F87" w14:textId="1D2E33C9" w:rsidR="00A67B81" w:rsidRDefault="00A67B81">
          <w:pPr>
            <w:pStyle w:val="TOC2"/>
            <w:tabs>
              <w:tab w:val="right" w:leader="dot" w:pos="8822"/>
            </w:tabs>
            <w:bidi/>
            <w:rPr>
              <w:noProof/>
              <w:rtl/>
            </w:rPr>
          </w:pPr>
          <w:hyperlink w:anchor="_Toc203445168" w:history="1">
            <w:r w:rsidRPr="006C110D">
              <w:rPr>
                <w:rStyle w:val="Hyperlink"/>
                <w:b/>
                <w:bCs/>
                <w:noProof/>
                <w:rtl/>
              </w:rPr>
              <w:t>مشكلة الدراسة</w:t>
            </w:r>
            <w:r w:rsidRPr="006C110D">
              <w:rPr>
                <w:rStyle w:val="Hyperlink"/>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Toc203445168 \h</w:instrText>
            </w:r>
            <w:r>
              <w:rPr>
                <w:noProof/>
                <w:webHidden/>
                <w:rtl/>
              </w:rPr>
              <w:instrText xml:space="preserve"> </w:instrText>
            </w:r>
            <w:r>
              <w:rPr>
                <w:noProof/>
                <w:webHidden/>
                <w:rtl/>
              </w:rPr>
            </w:r>
            <w:r>
              <w:rPr>
                <w:noProof/>
                <w:webHidden/>
                <w:rtl/>
              </w:rPr>
              <w:fldChar w:fldCharType="separate"/>
            </w:r>
            <w:r w:rsidR="00A65189">
              <w:rPr>
                <w:noProof/>
                <w:webHidden/>
                <w:rtl/>
              </w:rPr>
              <w:t>8</w:t>
            </w:r>
            <w:r>
              <w:rPr>
                <w:noProof/>
                <w:webHidden/>
                <w:rtl/>
              </w:rPr>
              <w:fldChar w:fldCharType="end"/>
            </w:r>
          </w:hyperlink>
        </w:p>
        <w:p w14:paraId="3D9623FC" w14:textId="66B30FB6" w:rsidR="00A67B81" w:rsidRDefault="00A67B81">
          <w:pPr>
            <w:pStyle w:val="TOC2"/>
            <w:tabs>
              <w:tab w:val="right" w:leader="dot" w:pos="8822"/>
            </w:tabs>
            <w:bidi/>
            <w:rPr>
              <w:noProof/>
              <w:rtl/>
            </w:rPr>
          </w:pPr>
          <w:hyperlink w:anchor="_Toc203445169" w:history="1">
            <w:r w:rsidRPr="006C110D">
              <w:rPr>
                <w:rStyle w:val="Hyperlink"/>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Toc203445169 \h</w:instrText>
            </w:r>
            <w:r>
              <w:rPr>
                <w:noProof/>
                <w:webHidden/>
                <w:rtl/>
              </w:rPr>
              <w:instrText xml:space="preserve"> </w:instrText>
            </w:r>
            <w:r>
              <w:rPr>
                <w:noProof/>
                <w:webHidden/>
                <w:rtl/>
              </w:rPr>
            </w:r>
            <w:r>
              <w:rPr>
                <w:noProof/>
                <w:webHidden/>
                <w:rtl/>
              </w:rPr>
              <w:fldChar w:fldCharType="separate"/>
            </w:r>
            <w:r w:rsidR="00A65189">
              <w:rPr>
                <w:noProof/>
                <w:webHidden/>
                <w:rtl/>
              </w:rPr>
              <w:t>9</w:t>
            </w:r>
            <w:r>
              <w:rPr>
                <w:noProof/>
                <w:webHidden/>
                <w:rtl/>
              </w:rPr>
              <w:fldChar w:fldCharType="end"/>
            </w:r>
          </w:hyperlink>
        </w:p>
        <w:p w14:paraId="43EF6180" w14:textId="774A01A8" w:rsidR="00A67B81" w:rsidRDefault="00A67B81">
          <w:pPr>
            <w:pStyle w:val="TOC3"/>
            <w:tabs>
              <w:tab w:val="right" w:leader="dot" w:pos="8822"/>
            </w:tabs>
            <w:bidi/>
            <w:rPr>
              <w:noProof/>
              <w:rtl/>
            </w:rPr>
          </w:pPr>
          <w:hyperlink w:anchor="_Toc203445170" w:history="1">
            <w:r w:rsidRPr="006C110D">
              <w:rPr>
                <w:rStyle w:val="Hyperlink"/>
                <w:b/>
                <w:bCs/>
                <w:noProof/>
                <w:rtl/>
              </w:rPr>
              <w:t>أولًا: الأهمية النظرية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Toc203445170 \h</w:instrText>
            </w:r>
            <w:r>
              <w:rPr>
                <w:noProof/>
                <w:webHidden/>
                <w:rtl/>
              </w:rPr>
              <w:instrText xml:space="preserve"> </w:instrText>
            </w:r>
            <w:r>
              <w:rPr>
                <w:noProof/>
                <w:webHidden/>
                <w:rtl/>
              </w:rPr>
            </w:r>
            <w:r>
              <w:rPr>
                <w:noProof/>
                <w:webHidden/>
                <w:rtl/>
              </w:rPr>
              <w:fldChar w:fldCharType="separate"/>
            </w:r>
            <w:r w:rsidR="00A65189">
              <w:rPr>
                <w:noProof/>
                <w:webHidden/>
                <w:rtl/>
              </w:rPr>
              <w:t>9</w:t>
            </w:r>
            <w:r>
              <w:rPr>
                <w:noProof/>
                <w:webHidden/>
                <w:rtl/>
              </w:rPr>
              <w:fldChar w:fldCharType="end"/>
            </w:r>
          </w:hyperlink>
        </w:p>
        <w:p w14:paraId="517C3501" w14:textId="2F121F2E" w:rsidR="00A67B81" w:rsidRDefault="00A67B81">
          <w:pPr>
            <w:pStyle w:val="TOC3"/>
            <w:tabs>
              <w:tab w:val="right" w:leader="dot" w:pos="8822"/>
            </w:tabs>
            <w:bidi/>
            <w:rPr>
              <w:noProof/>
              <w:rtl/>
            </w:rPr>
          </w:pPr>
          <w:hyperlink w:anchor="_Toc203445171" w:history="1">
            <w:r w:rsidRPr="006C110D">
              <w:rPr>
                <w:rStyle w:val="Hyperlink"/>
                <w:b/>
                <w:bCs/>
                <w:noProof/>
                <w:rtl/>
              </w:rPr>
              <w:t>ثانيًا: الأهمية التطبيقية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Toc203445171 \h</w:instrText>
            </w:r>
            <w:r>
              <w:rPr>
                <w:noProof/>
                <w:webHidden/>
                <w:rtl/>
              </w:rPr>
              <w:instrText xml:space="preserve"> </w:instrText>
            </w:r>
            <w:r>
              <w:rPr>
                <w:noProof/>
                <w:webHidden/>
                <w:rtl/>
              </w:rPr>
            </w:r>
            <w:r>
              <w:rPr>
                <w:noProof/>
                <w:webHidden/>
                <w:rtl/>
              </w:rPr>
              <w:fldChar w:fldCharType="separate"/>
            </w:r>
            <w:r w:rsidR="00A65189">
              <w:rPr>
                <w:noProof/>
                <w:webHidden/>
                <w:rtl/>
              </w:rPr>
              <w:t>9</w:t>
            </w:r>
            <w:r>
              <w:rPr>
                <w:noProof/>
                <w:webHidden/>
                <w:rtl/>
              </w:rPr>
              <w:fldChar w:fldCharType="end"/>
            </w:r>
          </w:hyperlink>
        </w:p>
        <w:p w14:paraId="250A4879" w14:textId="56269553" w:rsidR="00A67B81" w:rsidRDefault="00A67B81">
          <w:pPr>
            <w:pStyle w:val="TOC2"/>
            <w:tabs>
              <w:tab w:val="right" w:leader="dot" w:pos="8822"/>
            </w:tabs>
            <w:bidi/>
            <w:rPr>
              <w:noProof/>
              <w:rtl/>
            </w:rPr>
          </w:pPr>
          <w:hyperlink w:anchor="_Toc203445172" w:history="1">
            <w:r w:rsidRPr="006C110D">
              <w:rPr>
                <w:rStyle w:val="Hyperlink"/>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Toc203445172 \h</w:instrText>
            </w:r>
            <w:r>
              <w:rPr>
                <w:noProof/>
                <w:webHidden/>
                <w:rtl/>
              </w:rPr>
              <w:instrText xml:space="preserve"> </w:instrText>
            </w:r>
            <w:r>
              <w:rPr>
                <w:noProof/>
                <w:webHidden/>
                <w:rtl/>
              </w:rPr>
            </w:r>
            <w:r>
              <w:rPr>
                <w:noProof/>
                <w:webHidden/>
                <w:rtl/>
              </w:rPr>
              <w:fldChar w:fldCharType="separate"/>
            </w:r>
            <w:r w:rsidR="00A65189">
              <w:rPr>
                <w:noProof/>
                <w:webHidden/>
                <w:rtl/>
              </w:rPr>
              <w:t>10</w:t>
            </w:r>
            <w:r>
              <w:rPr>
                <w:noProof/>
                <w:webHidden/>
                <w:rtl/>
              </w:rPr>
              <w:fldChar w:fldCharType="end"/>
            </w:r>
          </w:hyperlink>
        </w:p>
        <w:p w14:paraId="168B0D05" w14:textId="026442D8" w:rsidR="00A67B81" w:rsidRDefault="00A67B81">
          <w:pPr>
            <w:pStyle w:val="TOC3"/>
            <w:tabs>
              <w:tab w:val="right" w:leader="dot" w:pos="8822"/>
            </w:tabs>
            <w:bidi/>
            <w:rPr>
              <w:noProof/>
              <w:rtl/>
            </w:rPr>
          </w:pPr>
          <w:hyperlink w:anchor="_Toc203445173" w:history="1">
            <w:r w:rsidRPr="006C110D">
              <w:rPr>
                <w:rStyle w:val="Hyperlink"/>
                <w:b/>
                <w:bCs/>
                <w:noProof/>
                <w:rtl/>
              </w:rPr>
              <w:t>أهداف البحث</w:t>
            </w:r>
            <w:r w:rsidRPr="006C110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Toc203445173 \h</w:instrText>
            </w:r>
            <w:r>
              <w:rPr>
                <w:noProof/>
                <w:webHidden/>
                <w:rtl/>
              </w:rPr>
              <w:instrText xml:space="preserve"> </w:instrText>
            </w:r>
            <w:r>
              <w:rPr>
                <w:noProof/>
                <w:webHidden/>
                <w:rtl/>
              </w:rPr>
            </w:r>
            <w:r>
              <w:rPr>
                <w:noProof/>
                <w:webHidden/>
                <w:rtl/>
              </w:rPr>
              <w:fldChar w:fldCharType="separate"/>
            </w:r>
            <w:r w:rsidR="00A65189">
              <w:rPr>
                <w:noProof/>
                <w:webHidden/>
                <w:rtl/>
              </w:rPr>
              <w:t>10</w:t>
            </w:r>
            <w:r>
              <w:rPr>
                <w:noProof/>
                <w:webHidden/>
                <w:rtl/>
              </w:rPr>
              <w:fldChar w:fldCharType="end"/>
            </w:r>
          </w:hyperlink>
        </w:p>
        <w:p w14:paraId="6F7F4218" w14:textId="4B96F679" w:rsidR="00A67B81" w:rsidRDefault="00A67B81">
          <w:pPr>
            <w:pStyle w:val="TOC2"/>
            <w:tabs>
              <w:tab w:val="right" w:leader="dot" w:pos="8822"/>
            </w:tabs>
            <w:bidi/>
            <w:rPr>
              <w:noProof/>
              <w:rtl/>
            </w:rPr>
          </w:pPr>
          <w:hyperlink w:anchor="_Toc203445174" w:history="1">
            <w:r w:rsidRPr="006C110D">
              <w:rPr>
                <w:rStyle w:val="Hyperlink"/>
                <w:b/>
                <w:bCs/>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Toc203445174 \h</w:instrText>
            </w:r>
            <w:r>
              <w:rPr>
                <w:noProof/>
                <w:webHidden/>
                <w:rtl/>
              </w:rPr>
              <w:instrText xml:space="preserve"> </w:instrText>
            </w:r>
            <w:r>
              <w:rPr>
                <w:noProof/>
                <w:webHidden/>
                <w:rtl/>
              </w:rPr>
            </w:r>
            <w:r>
              <w:rPr>
                <w:noProof/>
                <w:webHidden/>
                <w:rtl/>
              </w:rPr>
              <w:fldChar w:fldCharType="separate"/>
            </w:r>
            <w:r w:rsidR="00A65189">
              <w:rPr>
                <w:noProof/>
                <w:webHidden/>
                <w:rtl/>
              </w:rPr>
              <w:t>11</w:t>
            </w:r>
            <w:r>
              <w:rPr>
                <w:noProof/>
                <w:webHidden/>
                <w:rtl/>
              </w:rPr>
              <w:fldChar w:fldCharType="end"/>
            </w:r>
          </w:hyperlink>
        </w:p>
        <w:p w14:paraId="0017854A" w14:textId="6449EA7F" w:rsidR="00A67B81" w:rsidRDefault="00A67B81">
          <w:pPr>
            <w:pStyle w:val="TOC3"/>
            <w:tabs>
              <w:tab w:val="right" w:leader="dot" w:pos="8822"/>
            </w:tabs>
            <w:bidi/>
            <w:rPr>
              <w:noProof/>
              <w:rtl/>
            </w:rPr>
          </w:pPr>
          <w:hyperlink w:anchor="_Toc203445175" w:history="1">
            <w:r w:rsidRPr="006C110D">
              <w:rPr>
                <w:rStyle w:val="Hyperlink"/>
                <w:rFonts w:ascii="Apple Color Emoji" w:hAnsi="Apple Color Emoji" w:cs="Apple Color Emoji"/>
                <w:b/>
                <w:bCs/>
                <w:noProof/>
              </w:rPr>
              <w:t>✅</w:t>
            </w:r>
            <w:r w:rsidRPr="006C110D">
              <w:rPr>
                <w:rStyle w:val="Hyperlink"/>
                <w:b/>
                <w:bCs/>
                <w:noProof/>
              </w:rPr>
              <w:t xml:space="preserve"> </w:t>
            </w:r>
            <w:r w:rsidRPr="006C110D">
              <w:rPr>
                <w:rStyle w:val="Hyperlink"/>
                <w:b/>
                <w:bCs/>
                <w:noProof/>
                <w:rtl/>
              </w:rPr>
              <w:t>السؤال الرئيسي للبحث</w:t>
            </w:r>
            <w:r w:rsidRPr="006C110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Toc203445175 \h</w:instrText>
            </w:r>
            <w:r>
              <w:rPr>
                <w:noProof/>
                <w:webHidden/>
                <w:rtl/>
              </w:rPr>
              <w:instrText xml:space="preserve"> </w:instrText>
            </w:r>
            <w:r>
              <w:rPr>
                <w:noProof/>
                <w:webHidden/>
                <w:rtl/>
              </w:rPr>
            </w:r>
            <w:r>
              <w:rPr>
                <w:noProof/>
                <w:webHidden/>
                <w:rtl/>
              </w:rPr>
              <w:fldChar w:fldCharType="separate"/>
            </w:r>
            <w:r w:rsidR="00A65189">
              <w:rPr>
                <w:noProof/>
                <w:webHidden/>
                <w:rtl/>
              </w:rPr>
              <w:t>11</w:t>
            </w:r>
            <w:r>
              <w:rPr>
                <w:noProof/>
                <w:webHidden/>
                <w:rtl/>
              </w:rPr>
              <w:fldChar w:fldCharType="end"/>
            </w:r>
          </w:hyperlink>
        </w:p>
        <w:p w14:paraId="21611105" w14:textId="1B0850AE" w:rsidR="00A67B81" w:rsidRDefault="00A67B81">
          <w:pPr>
            <w:pStyle w:val="TOC3"/>
            <w:tabs>
              <w:tab w:val="right" w:leader="dot" w:pos="8822"/>
            </w:tabs>
            <w:bidi/>
            <w:rPr>
              <w:noProof/>
              <w:rtl/>
            </w:rPr>
          </w:pPr>
          <w:hyperlink w:anchor="_Toc203445176" w:history="1">
            <w:r w:rsidRPr="006C110D">
              <w:rPr>
                <w:rStyle w:val="Hyperlink"/>
                <w:rFonts w:ascii="Apple Color Emoji" w:hAnsi="Apple Color Emoji" w:cs="Apple Color Emoji"/>
                <w:b/>
                <w:bCs/>
                <w:noProof/>
              </w:rPr>
              <w:t>✅</w:t>
            </w:r>
            <w:r w:rsidRPr="006C110D">
              <w:rPr>
                <w:rStyle w:val="Hyperlink"/>
                <w:b/>
                <w:bCs/>
                <w:noProof/>
              </w:rPr>
              <w:t xml:space="preserve"> </w:t>
            </w:r>
            <w:r w:rsidRPr="006C110D">
              <w:rPr>
                <w:rStyle w:val="Hyperlink"/>
                <w:b/>
                <w:bCs/>
                <w:noProof/>
                <w:rtl/>
              </w:rPr>
              <w:t>الأسئلة الفرعية للبحث</w:t>
            </w:r>
            <w:r w:rsidRPr="006C110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Toc203445176 \h</w:instrText>
            </w:r>
            <w:r>
              <w:rPr>
                <w:noProof/>
                <w:webHidden/>
                <w:rtl/>
              </w:rPr>
              <w:instrText xml:space="preserve"> </w:instrText>
            </w:r>
            <w:r>
              <w:rPr>
                <w:noProof/>
                <w:webHidden/>
                <w:rtl/>
              </w:rPr>
            </w:r>
            <w:r>
              <w:rPr>
                <w:noProof/>
                <w:webHidden/>
                <w:rtl/>
              </w:rPr>
              <w:fldChar w:fldCharType="separate"/>
            </w:r>
            <w:r w:rsidR="00A65189">
              <w:rPr>
                <w:noProof/>
                <w:webHidden/>
                <w:rtl/>
              </w:rPr>
              <w:t>11</w:t>
            </w:r>
            <w:r>
              <w:rPr>
                <w:noProof/>
                <w:webHidden/>
                <w:rtl/>
              </w:rPr>
              <w:fldChar w:fldCharType="end"/>
            </w:r>
          </w:hyperlink>
        </w:p>
        <w:p w14:paraId="23D6BBF2" w14:textId="46CD7FE3" w:rsidR="00A67B81" w:rsidRDefault="00A67B81">
          <w:pPr>
            <w:pStyle w:val="TOC2"/>
            <w:tabs>
              <w:tab w:val="right" w:leader="dot" w:pos="8822"/>
            </w:tabs>
            <w:bidi/>
            <w:rPr>
              <w:noProof/>
              <w:rtl/>
            </w:rPr>
          </w:pPr>
          <w:hyperlink w:anchor="_Toc203445177" w:history="1">
            <w:r w:rsidRPr="006C110D">
              <w:rPr>
                <w:rStyle w:val="Hyperlink"/>
                <w:b/>
                <w:bCs/>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Toc203445177 \h</w:instrText>
            </w:r>
            <w:r>
              <w:rPr>
                <w:noProof/>
                <w:webHidden/>
                <w:rtl/>
              </w:rPr>
              <w:instrText xml:space="preserve"> </w:instrText>
            </w:r>
            <w:r>
              <w:rPr>
                <w:noProof/>
                <w:webHidden/>
                <w:rtl/>
              </w:rPr>
            </w:r>
            <w:r>
              <w:rPr>
                <w:noProof/>
                <w:webHidden/>
                <w:rtl/>
              </w:rPr>
              <w:fldChar w:fldCharType="separate"/>
            </w:r>
            <w:r w:rsidR="00A65189">
              <w:rPr>
                <w:noProof/>
                <w:webHidden/>
                <w:rtl/>
              </w:rPr>
              <w:t>11</w:t>
            </w:r>
            <w:r>
              <w:rPr>
                <w:noProof/>
                <w:webHidden/>
                <w:rtl/>
              </w:rPr>
              <w:fldChar w:fldCharType="end"/>
            </w:r>
          </w:hyperlink>
        </w:p>
        <w:p w14:paraId="7FF4ECD4" w14:textId="00233405" w:rsidR="00A67B81" w:rsidRDefault="00A67B81">
          <w:pPr>
            <w:pStyle w:val="TOC3"/>
            <w:tabs>
              <w:tab w:val="right" w:leader="dot" w:pos="8822"/>
            </w:tabs>
            <w:bidi/>
            <w:rPr>
              <w:noProof/>
              <w:rtl/>
            </w:rPr>
          </w:pPr>
          <w:hyperlink w:anchor="_Toc203445178" w:history="1">
            <w:r w:rsidRPr="006C110D">
              <w:rPr>
                <w:rStyle w:val="Hyperlink"/>
                <w:rFonts w:ascii="Apple Color Emoji" w:hAnsi="Apple Color Emoji" w:cs="Apple Color Emoji"/>
                <w:b/>
                <w:bCs/>
                <w:noProof/>
              </w:rPr>
              <w:t>✅</w:t>
            </w:r>
            <w:r w:rsidRPr="006C110D">
              <w:rPr>
                <w:rStyle w:val="Hyperlink"/>
                <w:b/>
                <w:bCs/>
                <w:noProof/>
              </w:rPr>
              <w:t xml:space="preserve"> </w:t>
            </w:r>
            <w:r w:rsidRPr="006C110D">
              <w:rPr>
                <w:rStyle w:val="Hyperlink"/>
                <w:b/>
                <w:bCs/>
                <w:noProof/>
                <w:rtl/>
              </w:rPr>
              <w:t>الفرضية الرئيسية</w:t>
            </w:r>
            <w:r w:rsidRPr="006C110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Toc203445178 \h</w:instrText>
            </w:r>
            <w:r>
              <w:rPr>
                <w:noProof/>
                <w:webHidden/>
                <w:rtl/>
              </w:rPr>
              <w:instrText xml:space="preserve"> </w:instrText>
            </w:r>
            <w:r>
              <w:rPr>
                <w:noProof/>
                <w:webHidden/>
                <w:rtl/>
              </w:rPr>
            </w:r>
            <w:r>
              <w:rPr>
                <w:noProof/>
                <w:webHidden/>
                <w:rtl/>
              </w:rPr>
              <w:fldChar w:fldCharType="separate"/>
            </w:r>
            <w:r w:rsidR="00A65189">
              <w:rPr>
                <w:noProof/>
                <w:webHidden/>
                <w:rtl/>
              </w:rPr>
              <w:t>11</w:t>
            </w:r>
            <w:r>
              <w:rPr>
                <w:noProof/>
                <w:webHidden/>
                <w:rtl/>
              </w:rPr>
              <w:fldChar w:fldCharType="end"/>
            </w:r>
          </w:hyperlink>
        </w:p>
        <w:p w14:paraId="722E90E0" w14:textId="5242D35C" w:rsidR="00A67B81" w:rsidRDefault="00A67B81">
          <w:pPr>
            <w:pStyle w:val="TOC3"/>
            <w:tabs>
              <w:tab w:val="right" w:leader="dot" w:pos="8822"/>
            </w:tabs>
            <w:bidi/>
            <w:rPr>
              <w:noProof/>
              <w:rtl/>
            </w:rPr>
          </w:pPr>
          <w:hyperlink w:anchor="_Toc203445179" w:history="1">
            <w:r w:rsidRPr="006C110D">
              <w:rPr>
                <w:rStyle w:val="Hyperlink"/>
                <w:rFonts w:ascii="Apple Color Emoji" w:hAnsi="Apple Color Emoji" w:cs="Apple Color Emoji"/>
                <w:b/>
                <w:bCs/>
                <w:noProof/>
              </w:rPr>
              <w:t>✅</w:t>
            </w:r>
            <w:r w:rsidRPr="006C110D">
              <w:rPr>
                <w:rStyle w:val="Hyperlink"/>
                <w:b/>
                <w:bCs/>
                <w:noProof/>
              </w:rPr>
              <w:t xml:space="preserve"> </w:t>
            </w:r>
            <w:r w:rsidRPr="006C110D">
              <w:rPr>
                <w:rStyle w:val="Hyperlink"/>
                <w:b/>
                <w:bCs/>
                <w:noProof/>
                <w:rtl/>
              </w:rPr>
              <w:t>الفرضيات الفرعية</w:t>
            </w:r>
            <w:r w:rsidRPr="006C110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Toc203445179 \h</w:instrText>
            </w:r>
            <w:r>
              <w:rPr>
                <w:noProof/>
                <w:webHidden/>
                <w:rtl/>
              </w:rPr>
              <w:instrText xml:space="preserve"> </w:instrText>
            </w:r>
            <w:r>
              <w:rPr>
                <w:noProof/>
                <w:webHidden/>
                <w:rtl/>
              </w:rPr>
            </w:r>
            <w:r>
              <w:rPr>
                <w:noProof/>
                <w:webHidden/>
                <w:rtl/>
              </w:rPr>
              <w:fldChar w:fldCharType="separate"/>
            </w:r>
            <w:r w:rsidR="00A65189">
              <w:rPr>
                <w:noProof/>
                <w:webHidden/>
                <w:rtl/>
              </w:rPr>
              <w:t>12</w:t>
            </w:r>
            <w:r>
              <w:rPr>
                <w:noProof/>
                <w:webHidden/>
                <w:rtl/>
              </w:rPr>
              <w:fldChar w:fldCharType="end"/>
            </w:r>
          </w:hyperlink>
        </w:p>
        <w:p w14:paraId="7F78D7FC" w14:textId="4262906F" w:rsidR="00A67B81" w:rsidRDefault="00A67B81">
          <w:pPr>
            <w:pStyle w:val="TOC2"/>
            <w:tabs>
              <w:tab w:val="right" w:leader="dot" w:pos="8822"/>
            </w:tabs>
            <w:bidi/>
            <w:rPr>
              <w:noProof/>
              <w:rtl/>
            </w:rPr>
          </w:pPr>
          <w:hyperlink w:anchor="_Toc203445180" w:history="1">
            <w:r w:rsidRPr="006C110D">
              <w:rPr>
                <w:rStyle w:val="Hyperlink"/>
                <w:b/>
                <w:bCs/>
                <w:noProof/>
                <w:rtl/>
              </w:rPr>
              <w:t>نموذج الدراسه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Toc203445180 \h</w:instrText>
            </w:r>
            <w:r>
              <w:rPr>
                <w:noProof/>
                <w:webHidden/>
                <w:rtl/>
              </w:rPr>
              <w:instrText xml:space="preserve"> </w:instrText>
            </w:r>
            <w:r>
              <w:rPr>
                <w:noProof/>
                <w:webHidden/>
                <w:rtl/>
              </w:rPr>
            </w:r>
            <w:r>
              <w:rPr>
                <w:noProof/>
                <w:webHidden/>
                <w:rtl/>
              </w:rPr>
              <w:fldChar w:fldCharType="separate"/>
            </w:r>
            <w:r w:rsidR="00A65189">
              <w:rPr>
                <w:noProof/>
                <w:webHidden/>
                <w:rtl/>
              </w:rPr>
              <w:t>12</w:t>
            </w:r>
            <w:r>
              <w:rPr>
                <w:noProof/>
                <w:webHidden/>
                <w:rtl/>
              </w:rPr>
              <w:fldChar w:fldCharType="end"/>
            </w:r>
          </w:hyperlink>
        </w:p>
        <w:p w14:paraId="5A02CD11" w14:textId="2737EC33" w:rsidR="00A67B81" w:rsidRDefault="00A67B81">
          <w:pPr>
            <w:pStyle w:val="TOC3"/>
            <w:tabs>
              <w:tab w:val="right" w:leader="dot" w:pos="8822"/>
            </w:tabs>
            <w:bidi/>
            <w:rPr>
              <w:noProof/>
              <w:rtl/>
            </w:rPr>
          </w:pPr>
          <w:hyperlink w:anchor="_Toc203445181" w:history="1">
            <w:r w:rsidRPr="006C110D">
              <w:rPr>
                <w:rStyle w:val="Hyperlink"/>
                <w:rFonts w:ascii="Apple Color Emoji" w:hAnsi="Apple Color Emoji" w:cs="Apple Color Emoji"/>
                <w:b/>
                <w:bCs/>
                <w:noProof/>
              </w:rPr>
              <w:t>✅</w:t>
            </w:r>
            <w:r w:rsidRPr="006C110D">
              <w:rPr>
                <w:rStyle w:val="Hyperlink"/>
                <w:b/>
                <w:bCs/>
                <w:noProof/>
              </w:rPr>
              <w:t xml:space="preserve"> </w:t>
            </w:r>
            <w:r w:rsidRPr="006C110D">
              <w:rPr>
                <w:rStyle w:val="Hyperlink"/>
                <w:b/>
                <w:bCs/>
                <w:noProof/>
                <w:rtl/>
              </w:rPr>
              <w:t>نموذج البحث (النموذج المفاهيمي</w:t>
            </w:r>
            <w:r w:rsidRPr="006C110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Toc203445181 \h</w:instrText>
            </w:r>
            <w:r>
              <w:rPr>
                <w:noProof/>
                <w:webHidden/>
                <w:rtl/>
              </w:rPr>
              <w:instrText xml:space="preserve"> </w:instrText>
            </w:r>
            <w:r>
              <w:rPr>
                <w:noProof/>
                <w:webHidden/>
                <w:rtl/>
              </w:rPr>
            </w:r>
            <w:r>
              <w:rPr>
                <w:noProof/>
                <w:webHidden/>
                <w:rtl/>
              </w:rPr>
              <w:fldChar w:fldCharType="separate"/>
            </w:r>
            <w:r w:rsidR="00A65189">
              <w:rPr>
                <w:noProof/>
                <w:webHidden/>
                <w:rtl/>
              </w:rPr>
              <w:t>12</w:t>
            </w:r>
            <w:r>
              <w:rPr>
                <w:noProof/>
                <w:webHidden/>
                <w:rtl/>
              </w:rPr>
              <w:fldChar w:fldCharType="end"/>
            </w:r>
          </w:hyperlink>
        </w:p>
        <w:p w14:paraId="3881DC05" w14:textId="245C5A36" w:rsidR="00A67B81" w:rsidRDefault="00A67B81">
          <w:pPr>
            <w:pStyle w:val="TOC2"/>
            <w:tabs>
              <w:tab w:val="right" w:leader="dot" w:pos="8822"/>
            </w:tabs>
            <w:bidi/>
            <w:rPr>
              <w:noProof/>
              <w:rtl/>
            </w:rPr>
          </w:pPr>
          <w:hyperlink w:anchor="_Toc203445182" w:history="1">
            <w:r w:rsidRPr="006C110D">
              <w:rPr>
                <w:rStyle w:val="Hyperlink"/>
                <w:b/>
                <w:bCs/>
                <w:noProof/>
                <w:rtl/>
              </w:rPr>
              <w:t>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Toc203445182 \h</w:instrText>
            </w:r>
            <w:r>
              <w:rPr>
                <w:noProof/>
                <w:webHidden/>
                <w:rtl/>
              </w:rPr>
              <w:instrText xml:space="preserve"> </w:instrText>
            </w:r>
            <w:r>
              <w:rPr>
                <w:noProof/>
                <w:webHidden/>
                <w:rtl/>
              </w:rPr>
            </w:r>
            <w:r>
              <w:rPr>
                <w:noProof/>
                <w:webHidden/>
                <w:rtl/>
              </w:rPr>
              <w:fldChar w:fldCharType="separate"/>
            </w:r>
            <w:r w:rsidR="00A65189">
              <w:rPr>
                <w:noProof/>
                <w:webHidden/>
                <w:rtl/>
              </w:rPr>
              <w:t>15</w:t>
            </w:r>
            <w:r>
              <w:rPr>
                <w:noProof/>
                <w:webHidden/>
                <w:rtl/>
              </w:rPr>
              <w:fldChar w:fldCharType="end"/>
            </w:r>
          </w:hyperlink>
        </w:p>
        <w:p w14:paraId="68E2734C" w14:textId="6A7DDED3" w:rsidR="00A67B81" w:rsidRDefault="00A67B81">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445183" w:history="1">
            <w:r w:rsidRPr="006C110D">
              <w:rPr>
                <w:rStyle w:val="Hyperlink"/>
                <w:rFonts w:ascii="Helvetica" w:eastAsiaTheme="minorHAnsi" w:hAnsi="Helvetica" w:cs="Times New Roman"/>
                <w:noProof/>
                <w:rtl/>
                <w:lang w:val="en-US"/>
              </w:rPr>
              <w:t>الفصل</w:t>
            </w:r>
            <w:r w:rsidRPr="006C110D">
              <w:rPr>
                <w:rStyle w:val="Hyperlink"/>
                <w:rFonts w:ascii="Helvetica" w:eastAsiaTheme="minorHAnsi" w:hAnsi="Helvetica" w:cs="Helvetica"/>
                <w:noProof/>
                <w:rtl/>
                <w:lang w:val="en-US"/>
              </w:rPr>
              <w:t xml:space="preserve"> </w:t>
            </w:r>
            <w:r w:rsidRPr="006C110D">
              <w:rPr>
                <w:rStyle w:val="Hyperlink"/>
                <w:rFonts w:ascii="Helvetica" w:eastAsiaTheme="minorHAnsi" w:hAnsi="Helvetica" w:cs="Times New Roman"/>
                <w:noProof/>
                <w:rtl/>
                <w:lang w:val="en-US"/>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Toc203445183 \h</w:instrText>
            </w:r>
            <w:r>
              <w:rPr>
                <w:noProof/>
                <w:webHidden/>
                <w:rtl/>
              </w:rPr>
              <w:instrText xml:space="preserve"> </w:instrText>
            </w:r>
            <w:r>
              <w:rPr>
                <w:noProof/>
                <w:webHidden/>
                <w:rtl/>
              </w:rPr>
            </w:r>
            <w:r>
              <w:rPr>
                <w:noProof/>
                <w:webHidden/>
                <w:rtl/>
              </w:rPr>
              <w:fldChar w:fldCharType="separate"/>
            </w:r>
            <w:r w:rsidR="00A65189">
              <w:rPr>
                <w:noProof/>
                <w:webHidden/>
                <w:rtl/>
              </w:rPr>
              <w:t>16</w:t>
            </w:r>
            <w:r>
              <w:rPr>
                <w:noProof/>
                <w:webHidden/>
                <w:rtl/>
              </w:rPr>
              <w:fldChar w:fldCharType="end"/>
            </w:r>
          </w:hyperlink>
        </w:p>
        <w:p w14:paraId="526E0F63" w14:textId="45093D4F" w:rsidR="00A67B81" w:rsidRDefault="00A67B81">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445184" w:history="1">
            <w:r w:rsidRPr="006C110D">
              <w:rPr>
                <w:rStyle w:val="Hyperlink"/>
                <w:rFonts w:ascii="Helvetica" w:eastAsiaTheme="minorHAnsi" w:hAnsi="Helvetica" w:cs="Times New Roman"/>
                <w:noProof/>
                <w:rtl/>
                <w:lang w:val="en-US"/>
              </w:rPr>
              <w:t>الإطار</w:t>
            </w:r>
            <w:r w:rsidRPr="006C110D">
              <w:rPr>
                <w:rStyle w:val="Hyperlink"/>
                <w:rFonts w:ascii="Helvetica" w:eastAsiaTheme="minorHAnsi" w:hAnsi="Helvetica" w:cs="Helvetica"/>
                <w:noProof/>
                <w:rtl/>
                <w:lang w:val="en-US"/>
              </w:rPr>
              <w:t xml:space="preserve"> </w:t>
            </w:r>
            <w:r w:rsidRPr="006C110D">
              <w:rPr>
                <w:rStyle w:val="Hyperlink"/>
                <w:rFonts w:ascii="Helvetica" w:eastAsiaTheme="minorHAnsi" w:hAnsi="Helvetica" w:cs="Times New Roman"/>
                <w:noProof/>
                <w:rtl/>
                <w:lang w:val="en-US"/>
              </w:rPr>
              <w:t>النظر</w:t>
            </w:r>
            <w:r w:rsidRPr="006C110D">
              <w:rPr>
                <w:rStyle w:val="Hyperlink"/>
                <w:rFonts w:ascii="Helvetica" w:eastAsiaTheme="minorHAnsi" w:hAnsi="Helvetica" w:cs="Helvetica"/>
                <w:noProof/>
                <w:rtl/>
                <w:lang w:val="en-US"/>
              </w:rPr>
              <w:t xml:space="preserve"> </w:t>
            </w:r>
            <w:r w:rsidRPr="006C110D">
              <w:rPr>
                <w:rStyle w:val="Hyperlink"/>
                <w:rFonts w:ascii="Helvetica" w:eastAsiaTheme="minorHAnsi" w:hAnsi="Helvetica" w:cs="Times New Roman"/>
                <w:noProof/>
                <w:rtl/>
                <w:lang w:val="en-US"/>
              </w:rPr>
              <w:t>ي</w:t>
            </w:r>
            <w:r w:rsidRPr="006C110D">
              <w:rPr>
                <w:rStyle w:val="Hyperlink"/>
                <w:rFonts w:ascii="Helvetica" w:eastAsiaTheme="minorHAnsi" w:hAnsi="Helvetica" w:cs="Helvetica"/>
                <w:noProof/>
                <w:rtl/>
                <w:lang w:val="en-US"/>
              </w:rPr>
              <w:t xml:space="preserve"> </w:t>
            </w:r>
            <w:r w:rsidRPr="006C110D">
              <w:rPr>
                <w:rStyle w:val="Hyperlink"/>
                <w:rFonts w:ascii="Helvetica" w:eastAsiaTheme="minorHAnsi" w:hAnsi="Helvetica" w:cs="Times New Roman"/>
                <w:noProof/>
                <w:rtl/>
                <w:lang w:val="en-US"/>
              </w:rPr>
              <w:t>والدراسات</w:t>
            </w:r>
            <w:r w:rsidRPr="006C110D">
              <w:rPr>
                <w:rStyle w:val="Hyperlink"/>
                <w:rFonts w:ascii="Helvetica" w:eastAsiaTheme="minorHAnsi" w:hAnsi="Helvetica" w:cs="Helvetica"/>
                <w:noProof/>
                <w:rtl/>
                <w:lang w:val="en-US"/>
              </w:rPr>
              <w:t xml:space="preserve"> </w:t>
            </w:r>
            <w:r w:rsidRPr="006C110D">
              <w:rPr>
                <w:rStyle w:val="Hyperlink"/>
                <w:rFonts w:ascii="Helvetica" w:eastAsiaTheme="minorHAnsi" w:hAnsi="Helvetica" w:cs="Times New Roman"/>
                <w:noProof/>
                <w:rtl/>
                <w:lang w:val="en-US"/>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Toc203445184 \h</w:instrText>
            </w:r>
            <w:r>
              <w:rPr>
                <w:noProof/>
                <w:webHidden/>
                <w:rtl/>
              </w:rPr>
              <w:instrText xml:space="preserve"> </w:instrText>
            </w:r>
            <w:r>
              <w:rPr>
                <w:noProof/>
                <w:webHidden/>
                <w:rtl/>
              </w:rPr>
            </w:r>
            <w:r>
              <w:rPr>
                <w:noProof/>
                <w:webHidden/>
                <w:rtl/>
              </w:rPr>
              <w:fldChar w:fldCharType="separate"/>
            </w:r>
            <w:r w:rsidR="00A65189">
              <w:rPr>
                <w:noProof/>
                <w:webHidden/>
                <w:rtl/>
              </w:rPr>
              <w:t>16</w:t>
            </w:r>
            <w:r>
              <w:rPr>
                <w:noProof/>
                <w:webHidden/>
                <w:rtl/>
              </w:rPr>
              <w:fldChar w:fldCharType="end"/>
            </w:r>
          </w:hyperlink>
        </w:p>
        <w:p w14:paraId="63512E91" w14:textId="26BCD238" w:rsidR="00A67B81" w:rsidRDefault="00A67B81">
          <w:pPr>
            <w:pStyle w:val="TOC2"/>
            <w:tabs>
              <w:tab w:val="right" w:leader="dot" w:pos="8822"/>
            </w:tabs>
            <w:bidi/>
            <w:rPr>
              <w:noProof/>
              <w:rtl/>
            </w:rPr>
          </w:pPr>
          <w:hyperlink w:anchor="_Toc203445185" w:history="1">
            <w:r w:rsidRPr="006C110D">
              <w:rPr>
                <w:rStyle w:val="Hyperlink"/>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Toc203445185 \h</w:instrText>
            </w:r>
            <w:r>
              <w:rPr>
                <w:noProof/>
                <w:webHidden/>
                <w:rtl/>
              </w:rPr>
              <w:instrText xml:space="preserve"> </w:instrText>
            </w:r>
            <w:r>
              <w:rPr>
                <w:noProof/>
                <w:webHidden/>
                <w:rtl/>
              </w:rPr>
            </w:r>
            <w:r>
              <w:rPr>
                <w:noProof/>
                <w:webHidden/>
                <w:rtl/>
              </w:rPr>
              <w:fldChar w:fldCharType="separate"/>
            </w:r>
            <w:r w:rsidR="00A65189">
              <w:rPr>
                <w:noProof/>
                <w:webHidden/>
                <w:rtl/>
              </w:rPr>
              <w:t>17</w:t>
            </w:r>
            <w:r>
              <w:rPr>
                <w:noProof/>
                <w:webHidden/>
                <w:rtl/>
              </w:rPr>
              <w:fldChar w:fldCharType="end"/>
            </w:r>
          </w:hyperlink>
        </w:p>
        <w:p w14:paraId="3C745634" w14:textId="175E8F5B" w:rsidR="00A67B81" w:rsidRDefault="00A67B81">
          <w:pPr>
            <w:pStyle w:val="TOC3"/>
            <w:tabs>
              <w:tab w:val="right" w:leader="dot" w:pos="8822"/>
            </w:tabs>
            <w:bidi/>
            <w:rPr>
              <w:noProof/>
              <w:rtl/>
            </w:rPr>
          </w:pPr>
          <w:hyperlink w:anchor="_Toc203445186" w:history="1">
            <w:r w:rsidRPr="006C110D">
              <w:rPr>
                <w:rStyle w:val="Hyperlink"/>
                <w:rFonts w:ascii="Apple Color Emoji" w:hAnsi="Apple Color Emoji" w:cs="Apple Color Emoji"/>
                <w:b/>
                <w:bCs/>
                <w:noProof/>
              </w:rPr>
              <w:t>✅</w:t>
            </w:r>
            <w:r w:rsidRPr="006C110D">
              <w:rPr>
                <w:rStyle w:val="Hyperlink"/>
                <w:b/>
                <w:bCs/>
                <w:noProof/>
              </w:rPr>
              <w:t xml:space="preserve"> </w:t>
            </w:r>
            <w:r w:rsidRPr="006C110D">
              <w:rPr>
                <w:rStyle w:val="Hyperlink"/>
                <w:b/>
                <w:bCs/>
                <w:noProof/>
                <w:rtl/>
              </w:rPr>
              <w:t>مقدمة الدراسات السابقة</w:t>
            </w:r>
            <w:r w:rsidRPr="006C110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Toc203445186 \h</w:instrText>
            </w:r>
            <w:r>
              <w:rPr>
                <w:noProof/>
                <w:webHidden/>
                <w:rtl/>
              </w:rPr>
              <w:instrText xml:space="preserve"> </w:instrText>
            </w:r>
            <w:r>
              <w:rPr>
                <w:noProof/>
                <w:webHidden/>
                <w:rtl/>
              </w:rPr>
            </w:r>
            <w:r>
              <w:rPr>
                <w:noProof/>
                <w:webHidden/>
                <w:rtl/>
              </w:rPr>
              <w:fldChar w:fldCharType="separate"/>
            </w:r>
            <w:r w:rsidR="00A65189">
              <w:rPr>
                <w:noProof/>
                <w:webHidden/>
                <w:rtl/>
              </w:rPr>
              <w:t>17</w:t>
            </w:r>
            <w:r>
              <w:rPr>
                <w:noProof/>
                <w:webHidden/>
                <w:rtl/>
              </w:rPr>
              <w:fldChar w:fldCharType="end"/>
            </w:r>
          </w:hyperlink>
        </w:p>
        <w:p w14:paraId="561BE773" w14:textId="351CEBE4" w:rsidR="00A67B81" w:rsidRDefault="00A67B81">
          <w:pPr>
            <w:pStyle w:val="TOC2"/>
            <w:tabs>
              <w:tab w:val="right" w:leader="dot" w:pos="8822"/>
            </w:tabs>
            <w:bidi/>
            <w:rPr>
              <w:noProof/>
              <w:rtl/>
            </w:rPr>
          </w:pPr>
          <w:hyperlink w:anchor="_Toc203445187" w:history="1">
            <w:r w:rsidRPr="006C110D">
              <w:rPr>
                <w:rStyle w:val="Hyperlink"/>
                <w:b/>
                <w:bCs/>
                <w:noProof/>
                <w:rtl/>
              </w:rPr>
              <w:t>المنطلقات النظرية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Toc203445187 \h</w:instrText>
            </w:r>
            <w:r>
              <w:rPr>
                <w:noProof/>
                <w:webHidden/>
                <w:rtl/>
              </w:rPr>
              <w:instrText xml:space="preserve"> </w:instrText>
            </w:r>
            <w:r>
              <w:rPr>
                <w:noProof/>
                <w:webHidden/>
                <w:rtl/>
              </w:rPr>
            </w:r>
            <w:r>
              <w:rPr>
                <w:noProof/>
                <w:webHidden/>
                <w:rtl/>
              </w:rPr>
              <w:fldChar w:fldCharType="separate"/>
            </w:r>
            <w:r w:rsidR="00A65189">
              <w:rPr>
                <w:noProof/>
                <w:webHidden/>
                <w:rtl/>
              </w:rPr>
              <w:t>18</w:t>
            </w:r>
            <w:r>
              <w:rPr>
                <w:noProof/>
                <w:webHidden/>
                <w:rtl/>
              </w:rPr>
              <w:fldChar w:fldCharType="end"/>
            </w:r>
          </w:hyperlink>
        </w:p>
        <w:p w14:paraId="078B0976" w14:textId="58F21E30" w:rsidR="00A67B81" w:rsidRDefault="00A67B81">
          <w:pPr>
            <w:pStyle w:val="TOC3"/>
            <w:tabs>
              <w:tab w:val="right" w:leader="dot" w:pos="8822"/>
            </w:tabs>
            <w:bidi/>
            <w:rPr>
              <w:noProof/>
              <w:rtl/>
            </w:rPr>
          </w:pPr>
          <w:hyperlink w:anchor="_Toc203445188" w:history="1">
            <w:r w:rsidRPr="006C110D">
              <w:rPr>
                <w:rStyle w:val="Hyperlink"/>
                <w:b/>
                <w:bCs/>
                <w:noProof/>
                <w:rtl/>
              </w:rPr>
              <w:t>أولاً</w:t>
            </w:r>
            <w:r w:rsidRPr="006C110D">
              <w:rPr>
                <w:rStyle w:val="Hyperlink"/>
                <w:b/>
                <w:bCs/>
                <w:noProof/>
              </w:rPr>
              <w:t xml:space="preserve">: </w:t>
            </w:r>
            <w:r w:rsidRPr="006C110D">
              <w:rPr>
                <w:rStyle w:val="Hyperlink"/>
                <w:b/>
                <w:bCs/>
                <w:noProof/>
                <w:rtl/>
              </w:rPr>
              <w:t>المنطلقات النظرية لإدارة 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Toc203445188 \h</w:instrText>
            </w:r>
            <w:r>
              <w:rPr>
                <w:noProof/>
                <w:webHidden/>
                <w:rtl/>
              </w:rPr>
              <w:instrText xml:space="preserve"> </w:instrText>
            </w:r>
            <w:r>
              <w:rPr>
                <w:noProof/>
                <w:webHidden/>
                <w:rtl/>
              </w:rPr>
            </w:r>
            <w:r>
              <w:rPr>
                <w:noProof/>
                <w:webHidden/>
                <w:rtl/>
              </w:rPr>
              <w:fldChar w:fldCharType="separate"/>
            </w:r>
            <w:r w:rsidR="00A65189">
              <w:rPr>
                <w:noProof/>
                <w:webHidden/>
                <w:rtl/>
              </w:rPr>
              <w:t>18</w:t>
            </w:r>
            <w:r>
              <w:rPr>
                <w:noProof/>
                <w:webHidden/>
                <w:rtl/>
              </w:rPr>
              <w:fldChar w:fldCharType="end"/>
            </w:r>
          </w:hyperlink>
        </w:p>
        <w:p w14:paraId="7BF6AFCE" w14:textId="64497691" w:rsidR="00A67B81" w:rsidRDefault="00A67B81">
          <w:pPr>
            <w:pStyle w:val="TOC3"/>
            <w:tabs>
              <w:tab w:val="right" w:leader="dot" w:pos="8822"/>
            </w:tabs>
            <w:bidi/>
            <w:rPr>
              <w:noProof/>
              <w:rtl/>
            </w:rPr>
          </w:pPr>
          <w:hyperlink w:anchor="_Toc203445189" w:history="1">
            <w:r w:rsidRPr="006C110D">
              <w:rPr>
                <w:rStyle w:val="Hyperlink"/>
                <w:b/>
                <w:bCs/>
                <w:noProof/>
                <w:rtl/>
              </w:rPr>
              <w:t>ثانياً</w:t>
            </w:r>
            <w:r w:rsidRPr="006C110D">
              <w:rPr>
                <w:rStyle w:val="Hyperlink"/>
                <w:b/>
                <w:bCs/>
                <w:noProof/>
              </w:rPr>
              <w:t xml:space="preserve">: </w:t>
            </w:r>
            <w:r w:rsidRPr="006C110D">
              <w:rPr>
                <w:rStyle w:val="Hyperlink"/>
                <w:b/>
                <w:bCs/>
                <w:noProof/>
                <w:rtl/>
              </w:rPr>
              <w:t>المنطلقات النظرية للاستدامة المؤسسية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Toc203445189 \h</w:instrText>
            </w:r>
            <w:r>
              <w:rPr>
                <w:noProof/>
                <w:webHidden/>
                <w:rtl/>
              </w:rPr>
              <w:instrText xml:space="preserve"> </w:instrText>
            </w:r>
            <w:r>
              <w:rPr>
                <w:noProof/>
                <w:webHidden/>
                <w:rtl/>
              </w:rPr>
            </w:r>
            <w:r>
              <w:rPr>
                <w:noProof/>
                <w:webHidden/>
                <w:rtl/>
              </w:rPr>
              <w:fldChar w:fldCharType="separate"/>
            </w:r>
            <w:r w:rsidR="00A65189">
              <w:rPr>
                <w:noProof/>
                <w:webHidden/>
                <w:rtl/>
              </w:rPr>
              <w:t>18</w:t>
            </w:r>
            <w:r>
              <w:rPr>
                <w:noProof/>
                <w:webHidden/>
                <w:rtl/>
              </w:rPr>
              <w:fldChar w:fldCharType="end"/>
            </w:r>
          </w:hyperlink>
        </w:p>
        <w:p w14:paraId="41C37E07" w14:textId="1D0F3CA5" w:rsidR="00A67B81" w:rsidRDefault="00A67B81">
          <w:pPr>
            <w:pStyle w:val="TOC3"/>
            <w:tabs>
              <w:tab w:val="right" w:leader="dot" w:pos="8822"/>
            </w:tabs>
            <w:bidi/>
            <w:rPr>
              <w:noProof/>
              <w:rtl/>
            </w:rPr>
          </w:pPr>
          <w:hyperlink w:anchor="_Toc203445190" w:history="1">
            <w:r w:rsidRPr="006C110D">
              <w:rPr>
                <w:rStyle w:val="Hyperlink"/>
                <w:b/>
                <w:bCs/>
                <w:noProof/>
                <w:rtl/>
              </w:rPr>
              <w:t>ثالثاً</w:t>
            </w:r>
            <w:r w:rsidRPr="006C110D">
              <w:rPr>
                <w:rStyle w:val="Hyperlink"/>
                <w:b/>
                <w:bCs/>
                <w:noProof/>
              </w:rPr>
              <w:t xml:space="preserve">: </w:t>
            </w:r>
            <w:r w:rsidRPr="006C110D">
              <w:rPr>
                <w:rStyle w:val="Hyperlink"/>
                <w:b/>
                <w:bCs/>
                <w:noProof/>
                <w:rtl/>
              </w:rPr>
              <w:t>الربط النظري بين إدارة المخاطر والاستدامة المؤسسية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Toc203445190 \h</w:instrText>
            </w:r>
            <w:r>
              <w:rPr>
                <w:noProof/>
                <w:webHidden/>
                <w:rtl/>
              </w:rPr>
              <w:instrText xml:space="preserve"> </w:instrText>
            </w:r>
            <w:r>
              <w:rPr>
                <w:noProof/>
                <w:webHidden/>
                <w:rtl/>
              </w:rPr>
            </w:r>
            <w:r>
              <w:rPr>
                <w:noProof/>
                <w:webHidden/>
                <w:rtl/>
              </w:rPr>
              <w:fldChar w:fldCharType="separate"/>
            </w:r>
            <w:r w:rsidR="00A65189">
              <w:rPr>
                <w:noProof/>
                <w:webHidden/>
                <w:rtl/>
              </w:rPr>
              <w:t>19</w:t>
            </w:r>
            <w:r>
              <w:rPr>
                <w:noProof/>
                <w:webHidden/>
                <w:rtl/>
              </w:rPr>
              <w:fldChar w:fldCharType="end"/>
            </w:r>
          </w:hyperlink>
        </w:p>
        <w:p w14:paraId="03C6A6B1" w14:textId="5B398320" w:rsidR="00A67B81" w:rsidRDefault="00A67B81">
          <w:pPr>
            <w:pStyle w:val="TOC3"/>
            <w:tabs>
              <w:tab w:val="right" w:leader="dot" w:pos="8822"/>
            </w:tabs>
            <w:bidi/>
            <w:rPr>
              <w:noProof/>
              <w:rtl/>
            </w:rPr>
          </w:pPr>
          <w:hyperlink w:anchor="_Toc203445191" w:history="1">
            <w:r w:rsidRPr="006C110D">
              <w:rPr>
                <w:rStyle w:val="Hyperlink"/>
                <w:b/>
                <w:bCs/>
                <w:noProof/>
                <w:rtl/>
              </w:rPr>
              <w:t>رابعاً</w:t>
            </w:r>
            <w:r w:rsidRPr="006C110D">
              <w:rPr>
                <w:rStyle w:val="Hyperlink"/>
                <w:b/>
                <w:bCs/>
                <w:noProof/>
              </w:rPr>
              <w:t xml:space="preserve">: </w:t>
            </w:r>
            <w:r w:rsidRPr="006C110D">
              <w:rPr>
                <w:rStyle w:val="Hyperlink"/>
                <w:b/>
                <w:bCs/>
                <w:noProof/>
                <w:rtl/>
              </w:rPr>
              <w:t>التطبيق على شركة نستله</w:t>
            </w:r>
            <w:r w:rsidRPr="006C110D">
              <w:rPr>
                <w:rStyle w:val="Hyperlink"/>
                <w:b/>
                <w:bCs/>
                <w:noProof/>
              </w:rPr>
              <w:t xml:space="preserve"> Nestlé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Toc203445191 \h</w:instrText>
            </w:r>
            <w:r>
              <w:rPr>
                <w:noProof/>
                <w:webHidden/>
                <w:rtl/>
              </w:rPr>
              <w:instrText xml:space="preserve"> </w:instrText>
            </w:r>
            <w:r>
              <w:rPr>
                <w:noProof/>
                <w:webHidden/>
                <w:rtl/>
              </w:rPr>
            </w:r>
            <w:r>
              <w:rPr>
                <w:noProof/>
                <w:webHidden/>
                <w:rtl/>
              </w:rPr>
              <w:fldChar w:fldCharType="separate"/>
            </w:r>
            <w:r w:rsidR="00A65189">
              <w:rPr>
                <w:noProof/>
                <w:webHidden/>
                <w:rtl/>
              </w:rPr>
              <w:t>19</w:t>
            </w:r>
            <w:r>
              <w:rPr>
                <w:noProof/>
                <w:webHidden/>
                <w:rtl/>
              </w:rPr>
              <w:fldChar w:fldCharType="end"/>
            </w:r>
          </w:hyperlink>
        </w:p>
        <w:p w14:paraId="76F58719" w14:textId="65C70627" w:rsidR="00A67B81" w:rsidRDefault="00A67B81">
          <w:pPr>
            <w:pStyle w:val="TOC2"/>
            <w:tabs>
              <w:tab w:val="right" w:leader="dot" w:pos="8822"/>
            </w:tabs>
            <w:bidi/>
            <w:rPr>
              <w:noProof/>
              <w:rtl/>
            </w:rPr>
          </w:pPr>
          <w:hyperlink w:anchor="_Toc203445192" w:history="1">
            <w:r w:rsidRPr="006C110D">
              <w:rPr>
                <w:rStyle w:val="Hyperlink"/>
                <w:b/>
                <w:bCs/>
                <w:noProof/>
                <w:rtl/>
              </w:rPr>
              <w:t>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Toc203445192 \h</w:instrText>
            </w:r>
            <w:r>
              <w:rPr>
                <w:noProof/>
                <w:webHidden/>
                <w:rtl/>
              </w:rPr>
              <w:instrText xml:space="preserve"> </w:instrText>
            </w:r>
            <w:r>
              <w:rPr>
                <w:noProof/>
                <w:webHidden/>
                <w:rtl/>
              </w:rPr>
            </w:r>
            <w:r>
              <w:rPr>
                <w:noProof/>
                <w:webHidden/>
                <w:rtl/>
              </w:rPr>
              <w:fldChar w:fldCharType="separate"/>
            </w:r>
            <w:r w:rsidR="00A65189">
              <w:rPr>
                <w:noProof/>
                <w:webHidden/>
                <w:rtl/>
              </w:rPr>
              <w:t>20</w:t>
            </w:r>
            <w:r>
              <w:rPr>
                <w:noProof/>
                <w:webHidden/>
                <w:rtl/>
              </w:rPr>
              <w:fldChar w:fldCharType="end"/>
            </w:r>
          </w:hyperlink>
        </w:p>
        <w:p w14:paraId="444CD021" w14:textId="0EACC816" w:rsidR="00A67B81" w:rsidRDefault="00A67B81">
          <w:pPr>
            <w:pStyle w:val="TOC2"/>
            <w:tabs>
              <w:tab w:val="right" w:leader="dot" w:pos="8822"/>
            </w:tabs>
            <w:bidi/>
            <w:rPr>
              <w:noProof/>
              <w:rtl/>
            </w:rPr>
          </w:pPr>
          <w:hyperlink w:anchor="_Toc203445193" w:history="1">
            <w:r w:rsidRPr="006C110D">
              <w:rPr>
                <w:rStyle w:val="Hyperlink"/>
                <w:b/>
                <w:bCs/>
                <w:noProof/>
                <w:rtl/>
              </w:rPr>
              <w:t>منهجية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Toc203445193 \h</w:instrText>
            </w:r>
            <w:r>
              <w:rPr>
                <w:noProof/>
                <w:webHidden/>
                <w:rtl/>
              </w:rPr>
              <w:instrText xml:space="preserve"> </w:instrText>
            </w:r>
            <w:r>
              <w:rPr>
                <w:noProof/>
                <w:webHidden/>
                <w:rtl/>
              </w:rPr>
            </w:r>
            <w:r>
              <w:rPr>
                <w:noProof/>
                <w:webHidden/>
                <w:rtl/>
              </w:rPr>
              <w:fldChar w:fldCharType="separate"/>
            </w:r>
            <w:r w:rsidR="00A65189">
              <w:rPr>
                <w:noProof/>
                <w:webHidden/>
                <w:rtl/>
              </w:rPr>
              <w:t>20</w:t>
            </w:r>
            <w:r>
              <w:rPr>
                <w:noProof/>
                <w:webHidden/>
                <w:rtl/>
              </w:rPr>
              <w:fldChar w:fldCharType="end"/>
            </w:r>
          </w:hyperlink>
        </w:p>
        <w:p w14:paraId="51D95A2E" w14:textId="1C5BC0CE" w:rsidR="00A67B81" w:rsidRDefault="00A67B81">
          <w:pPr>
            <w:pStyle w:val="TOC3"/>
            <w:tabs>
              <w:tab w:val="right" w:leader="dot" w:pos="8822"/>
            </w:tabs>
            <w:bidi/>
            <w:rPr>
              <w:noProof/>
              <w:rtl/>
            </w:rPr>
          </w:pPr>
          <w:hyperlink w:anchor="_Toc203445194" w:history="1">
            <w:r w:rsidRPr="006C110D">
              <w:rPr>
                <w:rStyle w:val="Hyperlink"/>
                <w:b/>
                <w:bCs/>
                <w:noProof/>
                <w:rtl/>
              </w:rPr>
              <w:t>أولاً</w:t>
            </w:r>
            <w:r w:rsidRPr="006C110D">
              <w:rPr>
                <w:rStyle w:val="Hyperlink"/>
                <w:b/>
                <w:bCs/>
                <w:noProof/>
              </w:rPr>
              <w:t xml:space="preserve">: </w:t>
            </w:r>
            <w:r w:rsidRPr="006C110D">
              <w:rPr>
                <w:rStyle w:val="Hyperlink"/>
                <w:b/>
                <w:bCs/>
                <w:noProof/>
                <w:rtl/>
              </w:rPr>
              <w:t>منهج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Toc203445194 \h</w:instrText>
            </w:r>
            <w:r>
              <w:rPr>
                <w:noProof/>
                <w:webHidden/>
                <w:rtl/>
              </w:rPr>
              <w:instrText xml:space="preserve"> </w:instrText>
            </w:r>
            <w:r>
              <w:rPr>
                <w:noProof/>
                <w:webHidden/>
                <w:rtl/>
              </w:rPr>
            </w:r>
            <w:r>
              <w:rPr>
                <w:noProof/>
                <w:webHidden/>
                <w:rtl/>
              </w:rPr>
              <w:fldChar w:fldCharType="separate"/>
            </w:r>
            <w:r w:rsidR="00A65189">
              <w:rPr>
                <w:noProof/>
                <w:webHidden/>
                <w:rtl/>
              </w:rPr>
              <w:t>20</w:t>
            </w:r>
            <w:r>
              <w:rPr>
                <w:noProof/>
                <w:webHidden/>
                <w:rtl/>
              </w:rPr>
              <w:fldChar w:fldCharType="end"/>
            </w:r>
          </w:hyperlink>
        </w:p>
        <w:p w14:paraId="1A656889" w14:textId="32D59390" w:rsidR="00A67B81" w:rsidRDefault="00A67B81">
          <w:pPr>
            <w:pStyle w:val="TOC3"/>
            <w:tabs>
              <w:tab w:val="right" w:leader="dot" w:pos="8822"/>
            </w:tabs>
            <w:bidi/>
            <w:rPr>
              <w:noProof/>
              <w:rtl/>
            </w:rPr>
          </w:pPr>
          <w:hyperlink w:anchor="_Toc203445195" w:history="1">
            <w:r w:rsidRPr="006C110D">
              <w:rPr>
                <w:rStyle w:val="Hyperlink"/>
                <w:b/>
                <w:bCs/>
                <w:noProof/>
                <w:rtl/>
              </w:rPr>
              <w:t>ثانياً</w:t>
            </w:r>
            <w:r w:rsidRPr="006C110D">
              <w:rPr>
                <w:rStyle w:val="Hyperlink"/>
                <w:b/>
                <w:bCs/>
                <w:noProof/>
              </w:rPr>
              <w:t xml:space="preserve">: </w:t>
            </w:r>
            <w:r w:rsidRPr="006C110D">
              <w:rPr>
                <w:rStyle w:val="Hyperlink"/>
                <w:b/>
                <w:bCs/>
                <w:noProof/>
                <w:rtl/>
              </w:rPr>
              <w:t>مجتمع وعينة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Toc203445195 \h</w:instrText>
            </w:r>
            <w:r>
              <w:rPr>
                <w:noProof/>
                <w:webHidden/>
                <w:rtl/>
              </w:rPr>
              <w:instrText xml:space="preserve"> </w:instrText>
            </w:r>
            <w:r>
              <w:rPr>
                <w:noProof/>
                <w:webHidden/>
                <w:rtl/>
              </w:rPr>
            </w:r>
            <w:r>
              <w:rPr>
                <w:noProof/>
                <w:webHidden/>
                <w:rtl/>
              </w:rPr>
              <w:fldChar w:fldCharType="separate"/>
            </w:r>
            <w:r w:rsidR="00A65189">
              <w:rPr>
                <w:noProof/>
                <w:webHidden/>
                <w:rtl/>
              </w:rPr>
              <w:t>20</w:t>
            </w:r>
            <w:r>
              <w:rPr>
                <w:noProof/>
                <w:webHidden/>
                <w:rtl/>
              </w:rPr>
              <w:fldChar w:fldCharType="end"/>
            </w:r>
          </w:hyperlink>
        </w:p>
        <w:p w14:paraId="3F6810BC" w14:textId="5559DF46" w:rsidR="00A67B81" w:rsidRDefault="00A67B81">
          <w:pPr>
            <w:pStyle w:val="TOC3"/>
            <w:tabs>
              <w:tab w:val="right" w:leader="dot" w:pos="8822"/>
            </w:tabs>
            <w:bidi/>
            <w:rPr>
              <w:noProof/>
              <w:rtl/>
            </w:rPr>
          </w:pPr>
          <w:hyperlink w:anchor="_Toc203445196" w:history="1">
            <w:r w:rsidRPr="006C110D">
              <w:rPr>
                <w:rStyle w:val="Hyperlink"/>
                <w:b/>
                <w:bCs/>
                <w:noProof/>
                <w:rtl/>
              </w:rPr>
              <w:t>ثالثاً</w:t>
            </w:r>
            <w:r w:rsidRPr="006C110D">
              <w:rPr>
                <w:rStyle w:val="Hyperlink"/>
                <w:b/>
                <w:bCs/>
                <w:noProof/>
              </w:rPr>
              <w:t xml:space="preserve">: </w:t>
            </w:r>
            <w:r w:rsidRPr="006C110D">
              <w:rPr>
                <w:rStyle w:val="Hyperlink"/>
                <w:b/>
                <w:bCs/>
                <w:noProof/>
                <w:rtl/>
              </w:rPr>
              <w:t>أدوات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Toc203445196 \h</w:instrText>
            </w:r>
            <w:r>
              <w:rPr>
                <w:noProof/>
                <w:webHidden/>
                <w:rtl/>
              </w:rPr>
              <w:instrText xml:space="preserve"> </w:instrText>
            </w:r>
            <w:r>
              <w:rPr>
                <w:noProof/>
                <w:webHidden/>
                <w:rtl/>
              </w:rPr>
            </w:r>
            <w:r>
              <w:rPr>
                <w:noProof/>
                <w:webHidden/>
                <w:rtl/>
              </w:rPr>
              <w:fldChar w:fldCharType="separate"/>
            </w:r>
            <w:r w:rsidR="00A65189">
              <w:rPr>
                <w:noProof/>
                <w:webHidden/>
                <w:rtl/>
              </w:rPr>
              <w:t>20</w:t>
            </w:r>
            <w:r>
              <w:rPr>
                <w:noProof/>
                <w:webHidden/>
                <w:rtl/>
              </w:rPr>
              <w:fldChar w:fldCharType="end"/>
            </w:r>
          </w:hyperlink>
        </w:p>
        <w:p w14:paraId="1656C248" w14:textId="27755D54" w:rsidR="00A67B81" w:rsidRDefault="00A67B81">
          <w:pPr>
            <w:pStyle w:val="TOC3"/>
            <w:tabs>
              <w:tab w:val="right" w:leader="dot" w:pos="8822"/>
            </w:tabs>
            <w:bidi/>
            <w:rPr>
              <w:noProof/>
              <w:rtl/>
            </w:rPr>
          </w:pPr>
          <w:hyperlink w:anchor="_Toc203445197" w:history="1">
            <w:r w:rsidRPr="006C110D">
              <w:rPr>
                <w:rStyle w:val="Hyperlink"/>
                <w:b/>
                <w:bCs/>
                <w:noProof/>
                <w:rtl/>
              </w:rPr>
              <w:t>رابعاً</w:t>
            </w:r>
            <w:r w:rsidRPr="006C110D">
              <w:rPr>
                <w:rStyle w:val="Hyperlink"/>
                <w:b/>
                <w:bCs/>
                <w:noProof/>
              </w:rPr>
              <w:t xml:space="preserve">: </w:t>
            </w:r>
            <w:r w:rsidRPr="006C110D">
              <w:rPr>
                <w:rStyle w:val="Hyperlink"/>
                <w:b/>
                <w:bCs/>
                <w:noProof/>
                <w:rtl/>
              </w:rPr>
              <w:t>طرق 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Toc203445197 \h</w:instrText>
            </w:r>
            <w:r>
              <w:rPr>
                <w:noProof/>
                <w:webHidden/>
                <w:rtl/>
              </w:rPr>
              <w:instrText xml:space="preserve"> </w:instrText>
            </w:r>
            <w:r>
              <w:rPr>
                <w:noProof/>
                <w:webHidden/>
                <w:rtl/>
              </w:rPr>
            </w:r>
            <w:r>
              <w:rPr>
                <w:noProof/>
                <w:webHidden/>
                <w:rtl/>
              </w:rPr>
              <w:fldChar w:fldCharType="separate"/>
            </w:r>
            <w:r w:rsidR="00A65189">
              <w:rPr>
                <w:noProof/>
                <w:webHidden/>
                <w:rtl/>
              </w:rPr>
              <w:t>21</w:t>
            </w:r>
            <w:r>
              <w:rPr>
                <w:noProof/>
                <w:webHidden/>
                <w:rtl/>
              </w:rPr>
              <w:fldChar w:fldCharType="end"/>
            </w:r>
          </w:hyperlink>
        </w:p>
        <w:p w14:paraId="196810A9" w14:textId="38D0A2E5" w:rsidR="00A67B81" w:rsidRDefault="00A67B81">
          <w:pPr>
            <w:pStyle w:val="TOC3"/>
            <w:tabs>
              <w:tab w:val="right" w:leader="dot" w:pos="8822"/>
            </w:tabs>
            <w:bidi/>
            <w:rPr>
              <w:noProof/>
              <w:rtl/>
            </w:rPr>
          </w:pPr>
          <w:hyperlink w:anchor="_Toc203445198" w:history="1">
            <w:r w:rsidRPr="006C110D">
              <w:rPr>
                <w:rStyle w:val="Hyperlink"/>
                <w:b/>
                <w:bCs/>
                <w:noProof/>
                <w:rtl/>
              </w:rPr>
              <w:t>خامساً</w:t>
            </w:r>
            <w:r w:rsidRPr="006C110D">
              <w:rPr>
                <w:rStyle w:val="Hyperlink"/>
                <w:b/>
                <w:bCs/>
                <w:noProof/>
              </w:rPr>
              <w:t xml:space="preserve">: </w:t>
            </w:r>
            <w:r w:rsidRPr="006C110D">
              <w:rPr>
                <w:rStyle w:val="Hyperlink"/>
                <w:b/>
                <w:bCs/>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Toc203445198 \h</w:instrText>
            </w:r>
            <w:r>
              <w:rPr>
                <w:noProof/>
                <w:webHidden/>
                <w:rtl/>
              </w:rPr>
              <w:instrText xml:space="preserve"> </w:instrText>
            </w:r>
            <w:r>
              <w:rPr>
                <w:noProof/>
                <w:webHidden/>
                <w:rtl/>
              </w:rPr>
            </w:r>
            <w:r>
              <w:rPr>
                <w:noProof/>
                <w:webHidden/>
                <w:rtl/>
              </w:rPr>
              <w:fldChar w:fldCharType="separate"/>
            </w:r>
            <w:r w:rsidR="00A65189">
              <w:rPr>
                <w:noProof/>
                <w:webHidden/>
                <w:rtl/>
              </w:rPr>
              <w:t>21</w:t>
            </w:r>
            <w:r>
              <w:rPr>
                <w:noProof/>
                <w:webHidden/>
                <w:rtl/>
              </w:rPr>
              <w:fldChar w:fldCharType="end"/>
            </w:r>
          </w:hyperlink>
        </w:p>
        <w:p w14:paraId="4853E854" w14:textId="79EDF8C0" w:rsidR="00A67B81" w:rsidRDefault="00A67B81">
          <w:pPr>
            <w:pStyle w:val="TOC2"/>
            <w:tabs>
              <w:tab w:val="right" w:leader="dot" w:pos="8822"/>
            </w:tabs>
            <w:bidi/>
            <w:rPr>
              <w:noProof/>
              <w:rtl/>
            </w:rPr>
          </w:pPr>
          <w:hyperlink w:anchor="_Toc203445199" w:history="1">
            <w:r w:rsidRPr="006C110D">
              <w:rPr>
                <w:rStyle w:val="Hyperlink"/>
                <w:b/>
                <w:bCs/>
                <w:noProof/>
                <w:rtl/>
              </w:rPr>
              <w:t>أدوات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Toc203445199 \h</w:instrText>
            </w:r>
            <w:r>
              <w:rPr>
                <w:noProof/>
                <w:webHidden/>
                <w:rtl/>
              </w:rPr>
              <w:instrText xml:space="preserve"> </w:instrText>
            </w:r>
            <w:r>
              <w:rPr>
                <w:noProof/>
                <w:webHidden/>
                <w:rtl/>
              </w:rPr>
            </w:r>
            <w:r>
              <w:rPr>
                <w:noProof/>
                <w:webHidden/>
                <w:rtl/>
              </w:rPr>
              <w:fldChar w:fldCharType="separate"/>
            </w:r>
            <w:r w:rsidR="00A65189">
              <w:rPr>
                <w:noProof/>
                <w:webHidden/>
                <w:rtl/>
              </w:rPr>
              <w:t>22</w:t>
            </w:r>
            <w:r>
              <w:rPr>
                <w:noProof/>
                <w:webHidden/>
                <w:rtl/>
              </w:rPr>
              <w:fldChar w:fldCharType="end"/>
            </w:r>
          </w:hyperlink>
        </w:p>
        <w:p w14:paraId="5604BC8D" w14:textId="21BC5DAE" w:rsidR="00A67B81" w:rsidRDefault="00A67B81">
          <w:pPr>
            <w:pStyle w:val="TOC3"/>
            <w:tabs>
              <w:tab w:val="right" w:leader="dot" w:pos="8822"/>
            </w:tabs>
            <w:bidi/>
            <w:rPr>
              <w:noProof/>
              <w:rtl/>
            </w:rPr>
          </w:pPr>
          <w:hyperlink w:anchor="_Toc203445200" w:history="1">
            <w:r w:rsidRPr="006C110D">
              <w:rPr>
                <w:rStyle w:val="Hyperlink"/>
                <w:b/>
                <w:bCs/>
                <w:noProof/>
                <w:rtl/>
              </w:rPr>
              <w:t>أولاً: الاستبيان</w:t>
            </w:r>
            <w:r w:rsidRPr="006C110D">
              <w:rPr>
                <w:rStyle w:val="Hyperlink"/>
                <w:b/>
                <w:bCs/>
                <w:noProof/>
              </w:rPr>
              <w:t xml:space="preserve"> (Questionnaire)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Toc203445200 \h</w:instrText>
            </w:r>
            <w:r>
              <w:rPr>
                <w:noProof/>
                <w:webHidden/>
                <w:rtl/>
              </w:rPr>
              <w:instrText xml:space="preserve"> </w:instrText>
            </w:r>
            <w:r>
              <w:rPr>
                <w:noProof/>
                <w:webHidden/>
                <w:rtl/>
              </w:rPr>
            </w:r>
            <w:r>
              <w:rPr>
                <w:noProof/>
                <w:webHidden/>
                <w:rtl/>
              </w:rPr>
              <w:fldChar w:fldCharType="separate"/>
            </w:r>
            <w:r w:rsidR="00A65189">
              <w:rPr>
                <w:noProof/>
                <w:webHidden/>
                <w:rtl/>
              </w:rPr>
              <w:t>22</w:t>
            </w:r>
            <w:r>
              <w:rPr>
                <w:noProof/>
                <w:webHidden/>
                <w:rtl/>
              </w:rPr>
              <w:fldChar w:fldCharType="end"/>
            </w:r>
          </w:hyperlink>
        </w:p>
        <w:p w14:paraId="0EC2457E" w14:textId="2EAFD0C0" w:rsidR="00A67B81" w:rsidRDefault="00A67B81">
          <w:pPr>
            <w:pStyle w:val="TOC3"/>
            <w:tabs>
              <w:tab w:val="right" w:leader="dot" w:pos="8822"/>
            </w:tabs>
            <w:bidi/>
            <w:rPr>
              <w:noProof/>
              <w:rtl/>
            </w:rPr>
          </w:pPr>
          <w:hyperlink w:anchor="_Toc203445201" w:history="1">
            <w:r w:rsidRPr="006C110D">
              <w:rPr>
                <w:rStyle w:val="Hyperlink"/>
                <w:b/>
                <w:bCs/>
                <w:noProof/>
                <w:rtl/>
              </w:rPr>
              <w:t>ثانيًا: المقابلة شبه الموجهة (اختيارية</w:t>
            </w:r>
            <w:r w:rsidRPr="006C110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Toc203445201 \h</w:instrText>
            </w:r>
            <w:r>
              <w:rPr>
                <w:noProof/>
                <w:webHidden/>
                <w:rtl/>
              </w:rPr>
              <w:instrText xml:space="preserve"> </w:instrText>
            </w:r>
            <w:r>
              <w:rPr>
                <w:noProof/>
                <w:webHidden/>
                <w:rtl/>
              </w:rPr>
            </w:r>
            <w:r>
              <w:rPr>
                <w:noProof/>
                <w:webHidden/>
                <w:rtl/>
              </w:rPr>
              <w:fldChar w:fldCharType="separate"/>
            </w:r>
            <w:r w:rsidR="00A65189">
              <w:rPr>
                <w:noProof/>
                <w:webHidden/>
                <w:rtl/>
              </w:rPr>
              <w:t>23</w:t>
            </w:r>
            <w:r>
              <w:rPr>
                <w:noProof/>
                <w:webHidden/>
                <w:rtl/>
              </w:rPr>
              <w:fldChar w:fldCharType="end"/>
            </w:r>
          </w:hyperlink>
        </w:p>
        <w:p w14:paraId="4DF0A533" w14:textId="4AF52B59" w:rsidR="00A67B81" w:rsidRDefault="00A67B81">
          <w:pPr>
            <w:pStyle w:val="TOC3"/>
            <w:tabs>
              <w:tab w:val="right" w:leader="dot" w:pos="8822"/>
            </w:tabs>
            <w:bidi/>
            <w:rPr>
              <w:noProof/>
              <w:rtl/>
            </w:rPr>
          </w:pPr>
          <w:hyperlink w:anchor="_Toc203445202" w:history="1">
            <w:r w:rsidRPr="006C110D">
              <w:rPr>
                <w:rStyle w:val="Hyperlink"/>
                <w:b/>
                <w:bCs/>
                <w:noProof/>
                <w:rtl/>
              </w:rPr>
              <w:t>ثالثًا: تحليل الوثائق والتقارير الرسمية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Toc203445202 \h</w:instrText>
            </w:r>
            <w:r>
              <w:rPr>
                <w:noProof/>
                <w:webHidden/>
                <w:rtl/>
              </w:rPr>
              <w:instrText xml:space="preserve"> </w:instrText>
            </w:r>
            <w:r>
              <w:rPr>
                <w:noProof/>
                <w:webHidden/>
                <w:rtl/>
              </w:rPr>
            </w:r>
            <w:r>
              <w:rPr>
                <w:noProof/>
                <w:webHidden/>
                <w:rtl/>
              </w:rPr>
              <w:fldChar w:fldCharType="separate"/>
            </w:r>
            <w:r w:rsidR="00A65189">
              <w:rPr>
                <w:noProof/>
                <w:webHidden/>
                <w:rtl/>
              </w:rPr>
              <w:t>23</w:t>
            </w:r>
            <w:r>
              <w:rPr>
                <w:noProof/>
                <w:webHidden/>
                <w:rtl/>
              </w:rPr>
              <w:fldChar w:fldCharType="end"/>
            </w:r>
          </w:hyperlink>
        </w:p>
        <w:p w14:paraId="23FE78BC" w14:textId="45EF086D" w:rsidR="00A67B81" w:rsidRDefault="00A67B81">
          <w:pPr>
            <w:pStyle w:val="TOC2"/>
            <w:tabs>
              <w:tab w:val="right" w:leader="dot" w:pos="8822"/>
            </w:tabs>
            <w:bidi/>
            <w:rPr>
              <w:noProof/>
              <w:rtl/>
            </w:rPr>
          </w:pPr>
          <w:hyperlink w:anchor="_Toc203445203" w:history="1">
            <w:r w:rsidRPr="006C110D">
              <w:rPr>
                <w:rStyle w:val="Hyperlink"/>
                <w:b/>
                <w:bCs/>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Toc203445203 \h</w:instrText>
            </w:r>
            <w:r>
              <w:rPr>
                <w:noProof/>
                <w:webHidden/>
                <w:rtl/>
              </w:rPr>
              <w:instrText xml:space="preserve"> </w:instrText>
            </w:r>
            <w:r>
              <w:rPr>
                <w:noProof/>
                <w:webHidden/>
                <w:rtl/>
              </w:rPr>
            </w:r>
            <w:r>
              <w:rPr>
                <w:noProof/>
                <w:webHidden/>
                <w:rtl/>
              </w:rPr>
              <w:fldChar w:fldCharType="separate"/>
            </w:r>
            <w:r w:rsidR="00A65189">
              <w:rPr>
                <w:noProof/>
                <w:webHidden/>
                <w:rtl/>
              </w:rPr>
              <w:t>24</w:t>
            </w:r>
            <w:r>
              <w:rPr>
                <w:noProof/>
                <w:webHidden/>
                <w:rtl/>
              </w:rPr>
              <w:fldChar w:fldCharType="end"/>
            </w:r>
          </w:hyperlink>
        </w:p>
        <w:p w14:paraId="746A8AA7" w14:textId="21EB2503" w:rsidR="00A67B81" w:rsidRDefault="00A67B81">
          <w:pPr>
            <w:pStyle w:val="TOC2"/>
            <w:tabs>
              <w:tab w:val="right" w:leader="dot" w:pos="8822"/>
            </w:tabs>
            <w:bidi/>
            <w:rPr>
              <w:noProof/>
              <w:rtl/>
            </w:rPr>
          </w:pPr>
          <w:hyperlink w:anchor="_Toc203445204" w:history="1">
            <w:r w:rsidRPr="006C110D">
              <w:rPr>
                <w:rStyle w:val="Hyperlink"/>
                <w:b/>
                <w:bCs/>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Toc203445204 \h</w:instrText>
            </w:r>
            <w:r>
              <w:rPr>
                <w:noProof/>
                <w:webHidden/>
                <w:rtl/>
              </w:rPr>
              <w:instrText xml:space="preserve"> </w:instrText>
            </w:r>
            <w:r>
              <w:rPr>
                <w:noProof/>
                <w:webHidden/>
                <w:rtl/>
              </w:rPr>
            </w:r>
            <w:r>
              <w:rPr>
                <w:noProof/>
                <w:webHidden/>
                <w:rtl/>
              </w:rPr>
              <w:fldChar w:fldCharType="separate"/>
            </w:r>
            <w:r w:rsidR="00A65189">
              <w:rPr>
                <w:noProof/>
                <w:webHidden/>
                <w:rtl/>
              </w:rPr>
              <w:t>24</w:t>
            </w:r>
            <w:r>
              <w:rPr>
                <w:noProof/>
                <w:webHidden/>
                <w:rtl/>
              </w:rPr>
              <w:fldChar w:fldCharType="end"/>
            </w:r>
          </w:hyperlink>
        </w:p>
        <w:p w14:paraId="36561803" w14:textId="396D2820" w:rsidR="00A67B81" w:rsidRDefault="00A67B81">
          <w:pPr>
            <w:pStyle w:val="TOC3"/>
            <w:tabs>
              <w:tab w:val="right" w:leader="dot" w:pos="8822"/>
            </w:tabs>
            <w:bidi/>
            <w:rPr>
              <w:noProof/>
              <w:rtl/>
            </w:rPr>
          </w:pPr>
          <w:hyperlink w:anchor="_Toc203445205" w:history="1">
            <w:r w:rsidRPr="006C110D">
              <w:rPr>
                <w:rStyle w:val="Hyperlink"/>
                <w:b/>
                <w:bCs/>
                <w:noProof/>
              </w:rPr>
              <w:t xml:space="preserve">1. </w:t>
            </w:r>
            <w:r w:rsidRPr="006C110D">
              <w:rPr>
                <w:rStyle w:val="Hyperlink"/>
                <w:b/>
                <w:bCs/>
                <w:noProof/>
                <w:rtl/>
              </w:rPr>
              <w:t>الحدود الموضوعية (المحتوى</w:t>
            </w:r>
            <w:r w:rsidRPr="006C110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Toc203445205 \h</w:instrText>
            </w:r>
            <w:r>
              <w:rPr>
                <w:noProof/>
                <w:webHidden/>
                <w:rtl/>
              </w:rPr>
              <w:instrText xml:space="preserve"> </w:instrText>
            </w:r>
            <w:r>
              <w:rPr>
                <w:noProof/>
                <w:webHidden/>
                <w:rtl/>
              </w:rPr>
            </w:r>
            <w:r>
              <w:rPr>
                <w:noProof/>
                <w:webHidden/>
                <w:rtl/>
              </w:rPr>
              <w:fldChar w:fldCharType="separate"/>
            </w:r>
            <w:r w:rsidR="00A65189">
              <w:rPr>
                <w:noProof/>
                <w:webHidden/>
                <w:rtl/>
              </w:rPr>
              <w:t>24</w:t>
            </w:r>
            <w:r>
              <w:rPr>
                <w:noProof/>
                <w:webHidden/>
                <w:rtl/>
              </w:rPr>
              <w:fldChar w:fldCharType="end"/>
            </w:r>
          </w:hyperlink>
        </w:p>
        <w:p w14:paraId="1FE401C9" w14:textId="12259838" w:rsidR="00A67B81" w:rsidRDefault="00A67B81">
          <w:pPr>
            <w:pStyle w:val="TOC3"/>
            <w:tabs>
              <w:tab w:val="right" w:leader="dot" w:pos="8822"/>
            </w:tabs>
            <w:bidi/>
            <w:rPr>
              <w:noProof/>
              <w:rtl/>
            </w:rPr>
          </w:pPr>
          <w:hyperlink w:anchor="_Toc203445206" w:history="1">
            <w:r w:rsidRPr="006C110D">
              <w:rPr>
                <w:rStyle w:val="Hyperlink"/>
                <w:b/>
                <w:bCs/>
                <w:noProof/>
              </w:rPr>
              <w:t xml:space="preserve">2. </w:t>
            </w:r>
            <w:r w:rsidRPr="006C110D">
              <w:rPr>
                <w:rStyle w:val="Hyperlink"/>
                <w:b/>
                <w:bCs/>
                <w:noProof/>
                <w:rtl/>
              </w:rPr>
              <w:t>الحدود المكانية (الموقع الجغرافي</w:t>
            </w:r>
            <w:r w:rsidRPr="006C110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Toc203445206 \h</w:instrText>
            </w:r>
            <w:r>
              <w:rPr>
                <w:noProof/>
                <w:webHidden/>
                <w:rtl/>
              </w:rPr>
              <w:instrText xml:space="preserve"> </w:instrText>
            </w:r>
            <w:r>
              <w:rPr>
                <w:noProof/>
                <w:webHidden/>
                <w:rtl/>
              </w:rPr>
            </w:r>
            <w:r>
              <w:rPr>
                <w:noProof/>
                <w:webHidden/>
                <w:rtl/>
              </w:rPr>
              <w:fldChar w:fldCharType="separate"/>
            </w:r>
            <w:r w:rsidR="00A65189">
              <w:rPr>
                <w:noProof/>
                <w:webHidden/>
                <w:rtl/>
              </w:rPr>
              <w:t>24</w:t>
            </w:r>
            <w:r>
              <w:rPr>
                <w:noProof/>
                <w:webHidden/>
                <w:rtl/>
              </w:rPr>
              <w:fldChar w:fldCharType="end"/>
            </w:r>
          </w:hyperlink>
        </w:p>
        <w:p w14:paraId="09253591" w14:textId="7D0A30CD" w:rsidR="00A67B81" w:rsidRDefault="00A67B81">
          <w:pPr>
            <w:pStyle w:val="TOC3"/>
            <w:tabs>
              <w:tab w:val="right" w:leader="dot" w:pos="8822"/>
            </w:tabs>
            <w:bidi/>
            <w:rPr>
              <w:noProof/>
              <w:rtl/>
            </w:rPr>
          </w:pPr>
          <w:hyperlink w:anchor="_Toc203445207" w:history="1">
            <w:r w:rsidRPr="006C110D">
              <w:rPr>
                <w:rStyle w:val="Hyperlink"/>
                <w:b/>
                <w:bCs/>
                <w:noProof/>
              </w:rPr>
              <w:t xml:space="preserve">3. </w:t>
            </w:r>
            <w:r w:rsidRPr="006C110D">
              <w:rPr>
                <w:rStyle w:val="Hyperlink"/>
                <w:b/>
                <w:bCs/>
                <w:noProof/>
                <w:rtl/>
              </w:rPr>
              <w:t>الحدود الزمانية (الفترة الزمنية</w:t>
            </w:r>
            <w:r w:rsidRPr="006C110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Toc203445207 \h</w:instrText>
            </w:r>
            <w:r>
              <w:rPr>
                <w:noProof/>
                <w:webHidden/>
                <w:rtl/>
              </w:rPr>
              <w:instrText xml:space="preserve"> </w:instrText>
            </w:r>
            <w:r>
              <w:rPr>
                <w:noProof/>
                <w:webHidden/>
                <w:rtl/>
              </w:rPr>
            </w:r>
            <w:r>
              <w:rPr>
                <w:noProof/>
                <w:webHidden/>
                <w:rtl/>
              </w:rPr>
              <w:fldChar w:fldCharType="separate"/>
            </w:r>
            <w:r w:rsidR="00A65189">
              <w:rPr>
                <w:noProof/>
                <w:webHidden/>
                <w:rtl/>
              </w:rPr>
              <w:t>24</w:t>
            </w:r>
            <w:r>
              <w:rPr>
                <w:noProof/>
                <w:webHidden/>
                <w:rtl/>
              </w:rPr>
              <w:fldChar w:fldCharType="end"/>
            </w:r>
          </w:hyperlink>
        </w:p>
        <w:p w14:paraId="7384C255" w14:textId="79274DD5" w:rsidR="00A67B81" w:rsidRDefault="00A67B81">
          <w:pPr>
            <w:pStyle w:val="TOC3"/>
            <w:tabs>
              <w:tab w:val="right" w:leader="dot" w:pos="8822"/>
            </w:tabs>
            <w:bidi/>
            <w:rPr>
              <w:noProof/>
              <w:rtl/>
            </w:rPr>
          </w:pPr>
          <w:hyperlink w:anchor="_Toc203445208" w:history="1">
            <w:r w:rsidRPr="006C110D">
              <w:rPr>
                <w:rStyle w:val="Hyperlink"/>
                <w:b/>
                <w:bCs/>
                <w:noProof/>
              </w:rPr>
              <w:t xml:space="preserve">4. </w:t>
            </w:r>
            <w:r w:rsidRPr="006C110D">
              <w:rPr>
                <w:rStyle w:val="Hyperlink"/>
                <w:b/>
                <w:bCs/>
                <w:noProof/>
                <w:rtl/>
              </w:rPr>
              <w:t>الحدود البشرية (عينة الدراسة</w:t>
            </w:r>
            <w:r w:rsidRPr="006C110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Toc203445208 \h</w:instrText>
            </w:r>
            <w:r>
              <w:rPr>
                <w:noProof/>
                <w:webHidden/>
                <w:rtl/>
              </w:rPr>
              <w:instrText xml:space="preserve"> </w:instrText>
            </w:r>
            <w:r>
              <w:rPr>
                <w:noProof/>
                <w:webHidden/>
                <w:rtl/>
              </w:rPr>
            </w:r>
            <w:r>
              <w:rPr>
                <w:noProof/>
                <w:webHidden/>
                <w:rtl/>
              </w:rPr>
              <w:fldChar w:fldCharType="separate"/>
            </w:r>
            <w:r w:rsidR="00A65189">
              <w:rPr>
                <w:noProof/>
                <w:webHidden/>
                <w:rtl/>
              </w:rPr>
              <w:t>24</w:t>
            </w:r>
            <w:r>
              <w:rPr>
                <w:noProof/>
                <w:webHidden/>
                <w:rtl/>
              </w:rPr>
              <w:fldChar w:fldCharType="end"/>
            </w:r>
          </w:hyperlink>
        </w:p>
        <w:p w14:paraId="47201BBB" w14:textId="3D1C0D84" w:rsidR="00A67B81" w:rsidRDefault="00A67B81">
          <w:pPr>
            <w:pStyle w:val="TOC2"/>
            <w:tabs>
              <w:tab w:val="right" w:leader="dot" w:pos="8822"/>
            </w:tabs>
            <w:bidi/>
            <w:rPr>
              <w:noProof/>
              <w:rtl/>
            </w:rPr>
          </w:pPr>
          <w:hyperlink w:anchor="_Toc203445209" w:history="1">
            <w:r w:rsidRPr="006C110D">
              <w:rPr>
                <w:rStyle w:val="Hyperlink"/>
                <w:b/>
                <w:bCs/>
                <w:noProof/>
                <w:rtl/>
              </w:rPr>
              <w:t>خاتمة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Toc203445209 \h</w:instrText>
            </w:r>
            <w:r>
              <w:rPr>
                <w:noProof/>
                <w:webHidden/>
                <w:rtl/>
              </w:rPr>
              <w:instrText xml:space="preserve"> </w:instrText>
            </w:r>
            <w:r>
              <w:rPr>
                <w:noProof/>
                <w:webHidden/>
                <w:rtl/>
              </w:rPr>
            </w:r>
            <w:r>
              <w:rPr>
                <w:noProof/>
                <w:webHidden/>
                <w:rtl/>
              </w:rPr>
              <w:fldChar w:fldCharType="separate"/>
            </w:r>
            <w:r w:rsidR="00A65189">
              <w:rPr>
                <w:noProof/>
                <w:webHidden/>
                <w:rtl/>
              </w:rPr>
              <w:t>25</w:t>
            </w:r>
            <w:r>
              <w:rPr>
                <w:noProof/>
                <w:webHidden/>
                <w:rtl/>
              </w:rPr>
              <w:fldChar w:fldCharType="end"/>
            </w:r>
          </w:hyperlink>
        </w:p>
        <w:p w14:paraId="35D4C181" w14:textId="304EBDA5" w:rsidR="00A67B81" w:rsidRDefault="00A67B81">
          <w:pPr>
            <w:pStyle w:val="TOC2"/>
            <w:tabs>
              <w:tab w:val="right" w:leader="dot" w:pos="8822"/>
            </w:tabs>
            <w:bidi/>
            <w:rPr>
              <w:noProof/>
              <w:rtl/>
            </w:rPr>
          </w:pPr>
          <w:hyperlink w:anchor="_Toc203445210" w:history="1">
            <w:r w:rsidRPr="006C110D">
              <w:rPr>
                <w:rStyle w:val="Hyperlink"/>
                <w:b/>
                <w:bCs/>
                <w:noProof/>
                <w:rtl/>
              </w:rPr>
              <w:t>الخلاصة التحليلية للدراسات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Toc203445210 \h</w:instrText>
            </w:r>
            <w:r>
              <w:rPr>
                <w:noProof/>
                <w:webHidden/>
                <w:rtl/>
              </w:rPr>
              <w:instrText xml:space="preserve"> </w:instrText>
            </w:r>
            <w:r>
              <w:rPr>
                <w:noProof/>
                <w:webHidden/>
                <w:rtl/>
              </w:rPr>
            </w:r>
            <w:r>
              <w:rPr>
                <w:noProof/>
                <w:webHidden/>
                <w:rtl/>
              </w:rPr>
              <w:fldChar w:fldCharType="separate"/>
            </w:r>
            <w:r w:rsidR="00A65189">
              <w:rPr>
                <w:noProof/>
                <w:webHidden/>
                <w:rtl/>
              </w:rPr>
              <w:t>25</w:t>
            </w:r>
            <w:r>
              <w:rPr>
                <w:noProof/>
                <w:webHidden/>
                <w:rtl/>
              </w:rPr>
              <w:fldChar w:fldCharType="end"/>
            </w:r>
          </w:hyperlink>
        </w:p>
        <w:p w14:paraId="3E105345" w14:textId="1CDF2343" w:rsidR="00A67B81" w:rsidRDefault="00A67B81">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445211" w:history="1">
            <w:r w:rsidRPr="006C110D">
              <w:rPr>
                <w:rStyle w:val="Hyperlink"/>
                <w:noProof/>
                <w:rtl/>
              </w:rPr>
              <w:t>المرا</w:t>
            </w:r>
            <w:r w:rsidRPr="006C110D">
              <w:rPr>
                <w:rStyle w:val="Hyperlink"/>
                <w:noProof/>
                <w:rtl/>
              </w:rPr>
              <w:t>ج</w:t>
            </w:r>
            <w:r w:rsidRPr="006C110D">
              <w:rPr>
                <w:rStyle w:val="Hyperlink"/>
                <w:noProof/>
                <w:rtl/>
              </w:rPr>
              <w:t>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Toc203445211 \h</w:instrText>
            </w:r>
            <w:r>
              <w:rPr>
                <w:noProof/>
                <w:webHidden/>
                <w:rtl/>
              </w:rPr>
              <w:instrText xml:space="preserve"> </w:instrText>
            </w:r>
            <w:r>
              <w:rPr>
                <w:noProof/>
                <w:webHidden/>
                <w:rtl/>
              </w:rPr>
            </w:r>
            <w:r>
              <w:rPr>
                <w:noProof/>
                <w:webHidden/>
                <w:rtl/>
              </w:rPr>
              <w:fldChar w:fldCharType="separate"/>
            </w:r>
            <w:r w:rsidR="00A65189">
              <w:rPr>
                <w:noProof/>
                <w:webHidden/>
                <w:rtl/>
              </w:rPr>
              <w:t>61</w:t>
            </w:r>
            <w:r>
              <w:rPr>
                <w:noProof/>
                <w:webHidden/>
                <w:rtl/>
              </w:rPr>
              <w:fldChar w:fldCharType="end"/>
            </w:r>
          </w:hyperlink>
        </w:p>
        <w:p w14:paraId="13575D01" w14:textId="5BB9573A" w:rsidR="00A67B81" w:rsidRDefault="00A67B81">
          <w:pPr>
            <w:pStyle w:val="TOC2"/>
            <w:tabs>
              <w:tab w:val="right" w:leader="dot" w:pos="8822"/>
            </w:tabs>
            <w:bidi/>
            <w:rPr>
              <w:noProof/>
              <w:rtl/>
            </w:rPr>
          </w:pPr>
          <w:hyperlink w:anchor="_Toc203445212" w:history="1">
            <w:r w:rsidRPr="006C110D">
              <w:rPr>
                <w:rStyle w:val="Hyperlink"/>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Toc203445212 \h</w:instrText>
            </w:r>
            <w:r>
              <w:rPr>
                <w:noProof/>
                <w:webHidden/>
                <w:rtl/>
              </w:rPr>
              <w:instrText xml:space="preserve"> </w:instrText>
            </w:r>
            <w:r>
              <w:rPr>
                <w:noProof/>
                <w:webHidden/>
                <w:rtl/>
              </w:rPr>
            </w:r>
            <w:r>
              <w:rPr>
                <w:noProof/>
                <w:webHidden/>
                <w:rtl/>
              </w:rPr>
              <w:fldChar w:fldCharType="separate"/>
            </w:r>
            <w:r w:rsidR="00A65189">
              <w:rPr>
                <w:noProof/>
                <w:webHidden/>
                <w:rtl/>
              </w:rPr>
              <w:t>62</w:t>
            </w:r>
            <w:r>
              <w:rPr>
                <w:noProof/>
                <w:webHidden/>
                <w:rtl/>
              </w:rPr>
              <w:fldChar w:fldCharType="end"/>
            </w:r>
          </w:hyperlink>
        </w:p>
        <w:p w14:paraId="1997A829" w14:textId="6BEAF784" w:rsidR="00A67B81" w:rsidRDefault="00A67B81">
          <w:pPr>
            <w:pStyle w:val="TOC2"/>
            <w:tabs>
              <w:tab w:val="right" w:leader="dot" w:pos="8822"/>
            </w:tabs>
            <w:bidi/>
            <w:rPr>
              <w:noProof/>
              <w:rtl/>
            </w:rPr>
          </w:pPr>
          <w:hyperlink w:anchor="_Toc203445213" w:history="1">
            <w:r w:rsidRPr="006C110D">
              <w:rPr>
                <w:rStyle w:val="Hyperlink"/>
                <w:b/>
                <w:bCs/>
                <w:noProof/>
                <w:rtl/>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Toc203445213 \h</w:instrText>
            </w:r>
            <w:r>
              <w:rPr>
                <w:noProof/>
                <w:webHidden/>
                <w:rtl/>
              </w:rPr>
              <w:instrText xml:space="preserve"> </w:instrText>
            </w:r>
            <w:r>
              <w:rPr>
                <w:noProof/>
                <w:webHidden/>
                <w:rtl/>
              </w:rPr>
            </w:r>
            <w:r>
              <w:rPr>
                <w:noProof/>
                <w:webHidden/>
                <w:rtl/>
              </w:rPr>
              <w:fldChar w:fldCharType="separate"/>
            </w:r>
            <w:r w:rsidR="00A65189">
              <w:rPr>
                <w:noProof/>
                <w:webHidden/>
                <w:rtl/>
              </w:rPr>
              <w:t>62</w:t>
            </w:r>
            <w:r>
              <w:rPr>
                <w:noProof/>
                <w:webHidden/>
                <w:rtl/>
              </w:rPr>
              <w:fldChar w:fldCharType="end"/>
            </w:r>
          </w:hyperlink>
        </w:p>
        <w:p w14:paraId="6A1AFA98" w14:textId="4C7D5594" w:rsidR="00A67B81" w:rsidRDefault="00A67B81">
          <w:pPr>
            <w:pStyle w:val="TOC2"/>
            <w:tabs>
              <w:tab w:val="right" w:leader="dot" w:pos="8822"/>
            </w:tabs>
            <w:bidi/>
            <w:rPr>
              <w:noProof/>
              <w:rtl/>
            </w:rPr>
          </w:pPr>
          <w:hyperlink w:anchor="_Toc203445214" w:history="1">
            <w:r w:rsidRPr="006C110D">
              <w:rPr>
                <w:rStyle w:val="Hyperlink"/>
                <w:b/>
                <w:bCs/>
                <w:noProof/>
                <w:rtl/>
              </w:rPr>
              <w:t>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Toc203445214 \h</w:instrText>
            </w:r>
            <w:r>
              <w:rPr>
                <w:noProof/>
                <w:webHidden/>
                <w:rtl/>
              </w:rPr>
              <w:instrText xml:space="preserve"> </w:instrText>
            </w:r>
            <w:r>
              <w:rPr>
                <w:noProof/>
                <w:webHidden/>
                <w:rtl/>
              </w:rPr>
            </w:r>
            <w:r>
              <w:rPr>
                <w:noProof/>
                <w:webHidden/>
                <w:rtl/>
              </w:rPr>
              <w:fldChar w:fldCharType="separate"/>
            </w:r>
            <w:r w:rsidR="00A65189">
              <w:rPr>
                <w:noProof/>
                <w:webHidden/>
                <w:rtl/>
              </w:rPr>
              <w:t>62</w:t>
            </w:r>
            <w:r>
              <w:rPr>
                <w:noProof/>
                <w:webHidden/>
                <w:rtl/>
              </w:rPr>
              <w:fldChar w:fldCharType="end"/>
            </w:r>
          </w:hyperlink>
        </w:p>
        <w:p w14:paraId="280C80EC" w14:textId="28EB4CAF" w:rsidR="00A67B81" w:rsidRDefault="00A67B81">
          <w:pPr>
            <w:pStyle w:val="TOC2"/>
            <w:tabs>
              <w:tab w:val="right" w:leader="dot" w:pos="8822"/>
            </w:tabs>
            <w:bidi/>
            <w:rPr>
              <w:noProof/>
              <w:rtl/>
            </w:rPr>
          </w:pPr>
          <w:hyperlink w:anchor="_Toc203445215" w:history="1">
            <w:r w:rsidRPr="006C110D">
              <w:rPr>
                <w:rStyle w:val="Hyperlink"/>
                <w:b/>
                <w:bCs/>
                <w:noProof/>
                <w:rtl/>
              </w:rPr>
              <w:t>مراجع وتقارير عن شركة نستله</w:t>
            </w:r>
            <w:r w:rsidRPr="006C110D">
              <w:rPr>
                <w:rStyle w:val="Hyperlink"/>
                <w:b/>
                <w:bCs/>
                <w:noProof/>
              </w:rPr>
              <w:t xml:space="preserve"> (Nestlé)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Toc203445215 \h</w:instrText>
            </w:r>
            <w:r>
              <w:rPr>
                <w:noProof/>
                <w:webHidden/>
                <w:rtl/>
              </w:rPr>
              <w:instrText xml:space="preserve"> </w:instrText>
            </w:r>
            <w:r>
              <w:rPr>
                <w:noProof/>
                <w:webHidden/>
                <w:rtl/>
              </w:rPr>
            </w:r>
            <w:r>
              <w:rPr>
                <w:noProof/>
                <w:webHidden/>
                <w:rtl/>
              </w:rPr>
              <w:fldChar w:fldCharType="separate"/>
            </w:r>
            <w:r w:rsidR="00A65189">
              <w:rPr>
                <w:noProof/>
                <w:webHidden/>
                <w:rtl/>
              </w:rPr>
              <w:t>63</w:t>
            </w:r>
            <w:r>
              <w:rPr>
                <w:noProof/>
                <w:webHidden/>
                <w:rtl/>
              </w:rPr>
              <w:fldChar w:fldCharType="end"/>
            </w:r>
          </w:hyperlink>
        </w:p>
        <w:p w14:paraId="02BAA033" w14:textId="4E26E7C5" w:rsidR="00A67B81" w:rsidRDefault="00A67B81">
          <w:pPr>
            <w:pStyle w:val="TOC2"/>
            <w:tabs>
              <w:tab w:val="right" w:leader="dot" w:pos="8822"/>
            </w:tabs>
            <w:bidi/>
            <w:rPr>
              <w:noProof/>
              <w:rtl/>
            </w:rPr>
          </w:pPr>
          <w:hyperlink w:anchor="_Toc203445216" w:history="1">
            <w:r w:rsidRPr="006C110D">
              <w:rPr>
                <w:rStyle w:val="Hyperlink"/>
                <w:b/>
                <w:bCs/>
                <w:noProof/>
                <w:rtl/>
              </w:rPr>
              <w:t>مقدمة الإستبيان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Toc203445216 \h</w:instrText>
            </w:r>
            <w:r>
              <w:rPr>
                <w:noProof/>
                <w:webHidden/>
                <w:rtl/>
              </w:rPr>
              <w:instrText xml:space="preserve"> </w:instrText>
            </w:r>
            <w:r>
              <w:rPr>
                <w:noProof/>
                <w:webHidden/>
                <w:rtl/>
              </w:rPr>
            </w:r>
            <w:r>
              <w:rPr>
                <w:noProof/>
                <w:webHidden/>
                <w:rtl/>
              </w:rPr>
              <w:fldChar w:fldCharType="separate"/>
            </w:r>
            <w:r w:rsidR="00A65189">
              <w:rPr>
                <w:noProof/>
                <w:webHidden/>
                <w:rtl/>
              </w:rPr>
              <w:t>66</w:t>
            </w:r>
            <w:r>
              <w:rPr>
                <w:noProof/>
                <w:webHidden/>
                <w:rtl/>
              </w:rPr>
              <w:fldChar w:fldCharType="end"/>
            </w:r>
          </w:hyperlink>
        </w:p>
        <w:p w14:paraId="4CA07C6C" w14:textId="32078593" w:rsidR="00A67B81" w:rsidRDefault="00A67B81">
          <w:pPr>
            <w:pStyle w:val="TOC3"/>
            <w:tabs>
              <w:tab w:val="right" w:leader="dot" w:pos="8822"/>
            </w:tabs>
            <w:bidi/>
            <w:rPr>
              <w:noProof/>
              <w:rtl/>
            </w:rPr>
          </w:pPr>
          <w:hyperlink w:anchor="_Toc203445217" w:history="1">
            <w:r w:rsidRPr="006C110D">
              <w:rPr>
                <w:rStyle w:val="Hyperlink"/>
                <w:b/>
                <w:bCs/>
                <w:noProof/>
                <w:rtl/>
              </w:rPr>
              <w:t>أولاً: المعلومات الشخصية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Toc203445217 \h</w:instrText>
            </w:r>
            <w:r>
              <w:rPr>
                <w:noProof/>
                <w:webHidden/>
                <w:rtl/>
              </w:rPr>
              <w:instrText xml:space="preserve"> </w:instrText>
            </w:r>
            <w:r>
              <w:rPr>
                <w:noProof/>
                <w:webHidden/>
                <w:rtl/>
              </w:rPr>
            </w:r>
            <w:r>
              <w:rPr>
                <w:noProof/>
                <w:webHidden/>
                <w:rtl/>
              </w:rPr>
              <w:fldChar w:fldCharType="separate"/>
            </w:r>
            <w:r w:rsidR="00A65189">
              <w:rPr>
                <w:noProof/>
                <w:webHidden/>
                <w:rtl/>
              </w:rPr>
              <w:t>67</w:t>
            </w:r>
            <w:r>
              <w:rPr>
                <w:noProof/>
                <w:webHidden/>
                <w:rtl/>
              </w:rPr>
              <w:fldChar w:fldCharType="end"/>
            </w:r>
          </w:hyperlink>
        </w:p>
        <w:p w14:paraId="43D22868" w14:textId="32E755B7" w:rsidR="00A67B81" w:rsidRDefault="00A67B81">
          <w:pPr>
            <w:pStyle w:val="TOC3"/>
            <w:tabs>
              <w:tab w:val="right" w:leader="dot" w:pos="8822"/>
            </w:tabs>
            <w:bidi/>
            <w:rPr>
              <w:noProof/>
              <w:rtl/>
            </w:rPr>
          </w:pPr>
          <w:hyperlink w:anchor="_Toc203445218" w:history="1">
            <w:r w:rsidRPr="006C110D">
              <w:rPr>
                <w:rStyle w:val="Hyperlink"/>
                <w:b/>
                <w:bCs/>
                <w:noProof/>
                <w:rtl/>
              </w:rPr>
              <w:t>ثانيًا: محور إدارة 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Toc203445218 \h</w:instrText>
            </w:r>
            <w:r>
              <w:rPr>
                <w:noProof/>
                <w:webHidden/>
                <w:rtl/>
              </w:rPr>
              <w:instrText xml:space="preserve"> </w:instrText>
            </w:r>
            <w:r>
              <w:rPr>
                <w:noProof/>
                <w:webHidden/>
                <w:rtl/>
              </w:rPr>
            </w:r>
            <w:r>
              <w:rPr>
                <w:noProof/>
                <w:webHidden/>
                <w:rtl/>
              </w:rPr>
              <w:fldChar w:fldCharType="separate"/>
            </w:r>
            <w:r w:rsidR="00A65189">
              <w:rPr>
                <w:noProof/>
                <w:webHidden/>
                <w:rtl/>
              </w:rPr>
              <w:t>67</w:t>
            </w:r>
            <w:r>
              <w:rPr>
                <w:noProof/>
                <w:webHidden/>
                <w:rtl/>
              </w:rPr>
              <w:fldChar w:fldCharType="end"/>
            </w:r>
          </w:hyperlink>
        </w:p>
        <w:p w14:paraId="70650135" w14:textId="1ECF0E7B" w:rsidR="00A67B81" w:rsidRDefault="00A67B81">
          <w:pPr>
            <w:pStyle w:val="TOC3"/>
            <w:tabs>
              <w:tab w:val="right" w:leader="dot" w:pos="8822"/>
            </w:tabs>
            <w:bidi/>
            <w:rPr>
              <w:noProof/>
              <w:rtl/>
            </w:rPr>
          </w:pPr>
          <w:hyperlink w:anchor="_Toc203445219" w:history="1">
            <w:r w:rsidRPr="006C110D">
              <w:rPr>
                <w:rStyle w:val="Hyperlink"/>
                <w:b/>
                <w:bCs/>
                <w:noProof/>
                <w:rtl/>
              </w:rPr>
              <w:t>ثالثًا: محور الاستدامة المؤسسية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Toc203445219 \h</w:instrText>
            </w:r>
            <w:r>
              <w:rPr>
                <w:noProof/>
                <w:webHidden/>
                <w:rtl/>
              </w:rPr>
              <w:instrText xml:space="preserve"> </w:instrText>
            </w:r>
            <w:r>
              <w:rPr>
                <w:noProof/>
                <w:webHidden/>
                <w:rtl/>
              </w:rPr>
            </w:r>
            <w:r>
              <w:rPr>
                <w:noProof/>
                <w:webHidden/>
                <w:rtl/>
              </w:rPr>
              <w:fldChar w:fldCharType="separate"/>
            </w:r>
            <w:r w:rsidR="00A65189">
              <w:rPr>
                <w:noProof/>
                <w:webHidden/>
                <w:rtl/>
              </w:rPr>
              <w:t>68</w:t>
            </w:r>
            <w:r>
              <w:rPr>
                <w:noProof/>
                <w:webHidden/>
                <w:rtl/>
              </w:rPr>
              <w:fldChar w:fldCharType="end"/>
            </w:r>
          </w:hyperlink>
        </w:p>
        <w:p w14:paraId="6DEC4FE1" w14:textId="1810A3A2" w:rsidR="00A67B81" w:rsidRDefault="00A67B81">
          <w:pPr>
            <w:pStyle w:val="TOC3"/>
            <w:tabs>
              <w:tab w:val="right" w:leader="dot" w:pos="8822"/>
            </w:tabs>
            <w:bidi/>
            <w:rPr>
              <w:noProof/>
              <w:rtl/>
            </w:rPr>
          </w:pPr>
          <w:hyperlink w:anchor="_Toc203445220" w:history="1">
            <w:r w:rsidRPr="006C110D">
              <w:rPr>
                <w:rStyle w:val="Hyperlink"/>
                <w:b/>
                <w:bCs/>
                <w:noProof/>
                <w:rtl/>
              </w:rPr>
              <w:t>رابعًا: العلاقة بين إدارة المخاطر والاستدامة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Toc203445220 \h</w:instrText>
            </w:r>
            <w:r>
              <w:rPr>
                <w:noProof/>
                <w:webHidden/>
                <w:rtl/>
              </w:rPr>
              <w:instrText xml:space="preserve"> </w:instrText>
            </w:r>
            <w:r>
              <w:rPr>
                <w:noProof/>
                <w:webHidden/>
                <w:rtl/>
              </w:rPr>
            </w:r>
            <w:r>
              <w:rPr>
                <w:noProof/>
                <w:webHidden/>
                <w:rtl/>
              </w:rPr>
              <w:fldChar w:fldCharType="separate"/>
            </w:r>
            <w:r w:rsidR="00A65189">
              <w:rPr>
                <w:noProof/>
                <w:webHidden/>
                <w:rtl/>
              </w:rPr>
              <w:t>69</w:t>
            </w:r>
            <w:r>
              <w:rPr>
                <w:noProof/>
                <w:webHidden/>
                <w:rtl/>
              </w:rPr>
              <w:fldChar w:fldCharType="end"/>
            </w:r>
          </w:hyperlink>
        </w:p>
        <w:p w14:paraId="505FC8F9" w14:textId="1DC14DB9" w:rsidR="00FD364E" w:rsidRDefault="00FD364E" w:rsidP="00FD364E">
          <w:pPr>
            <w:pStyle w:val="TOCHeading"/>
          </w:pPr>
          <w:r>
            <w:rPr>
              <w:b w:val="0"/>
              <w:bCs w:val="0"/>
              <w:noProof/>
            </w:rPr>
            <w:fldChar w:fldCharType="end"/>
          </w:r>
        </w:p>
      </w:sdtContent>
    </w:sdt>
    <w:p w14:paraId="05ADD1B3" w14:textId="77777777" w:rsidR="00FD364E" w:rsidRPr="009E1CA3" w:rsidRDefault="00FD364E" w:rsidP="00FD364E">
      <w:pPr>
        <w:pStyle w:val="Heading1"/>
        <w:bidi/>
        <w:rPr>
          <w:color w:val="auto"/>
          <w:rtl/>
        </w:rPr>
      </w:pPr>
      <w:bookmarkStart w:id="3" w:name="_Toc203445161"/>
      <w:r w:rsidRPr="009E1CA3">
        <w:rPr>
          <w:rFonts w:hint="cs"/>
          <w:color w:val="auto"/>
          <w:rtl/>
        </w:rPr>
        <w:t>جدول الأشكال:</w:t>
      </w:r>
      <w:bookmarkEnd w:id="3"/>
    </w:p>
    <w:tbl>
      <w:tblPr>
        <w:tblStyle w:val="TableGrid"/>
        <w:bidiVisual/>
        <w:tblW w:w="0" w:type="auto"/>
        <w:tblLook w:val="04A0" w:firstRow="1" w:lastRow="0" w:firstColumn="1" w:lastColumn="0" w:noHBand="0" w:noVBand="1"/>
      </w:tblPr>
      <w:tblGrid>
        <w:gridCol w:w="4411"/>
        <w:gridCol w:w="4411"/>
      </w:tblGrid>
      <w:tr w:rsidR="00F7632B" w14:paraId="60754391" w14:textId="77777777" w:rsidTr="003C212C">
        <w:tc>
          <w:tcPr>
            <w:tcW w:w="4411" w:type="dxa"/>
          </w:tcPr>
          <w:p w14:paraId="3C223317" w14:textId="77777777" w:rsidR="00F7632B" w:rsidRDefault="00F7632B" w:rsidP="003C212C">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شكل رقم ١- ١</w:t>
            </w:r>
          </w:p>
        </w:tc>
        <w:tc>
          <w:tcPr>
            <w:tcW w:w="4411" w:type="dxa"/>
          </w:tcPr>
          <w:p w14:paraId="070EDE5D" w14:textId="77777777" w:rsidR="00F7632B" w:rsidRDefault="00F7632B" w:rsidP="003C212C">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نموذج البحث </w:t>
            </w:r>
          </w:p>
        </w:tc>
      </w:tr>
    </w:tbl>
    <w:p w14:paraId="78528050" w14:textId="77777777" w:rsidR="00FD364E" w:rsidRDefault="00FD364E" w:rsidP="00FD364E">
      <w:pPr>
        <w:rPr>
          <w:rFonts w:ascii="Sakkal Majalla" w:hAnsi="Sakkal Majalla" w:cs="Sakkal Majalla"/>
          <w:b/>
          <w:bCs/>
          <w:sz w:val="28"/>
          <w:szCs w:val="28"/>
          <w:u w:val="single"/>
          <w:rtl/>
        </w:rPr>
      </w:pPr>
    </w:p>
    <w:p w14:paraId="1011776C" w14:textId="77777777" w:rsidR="00FD364E" w:rsidRDefault="00FD364E" w:rsidP="00CB2810">
      <w:pPr>
        <w:pStyle w:val="Heading1"/>
        <w:bidi/>
        <w:rPr>
          <w:color w:val="auto"/>
          <w:rtl/>
        </w:rPr>
      </w:pPr>
      <w:bookmarkStart w:id="4" w:name="_Toc203445162"/>
      <w:r w:rsidRPr="009E1CA3">
        <w:rPr>
          <w:rFonts w:hint="cs"/>
          <w:color w:val="auto"/>
          <w:rtl/>
        </w:rPr>
        <w:t>قائمة الجداول:</w:t>
      </w:r>
      <w:bookmarkEnd w:id="4"/>
    </w:p>
    <w:p w14:paraId="091F358A" w14:textId="77777777" w:rsidR="00FD364E" w:rsidRDefault="00FD364E" w:rsidP="00FD364E">
      <w:pPr>
        <w:rPr>
          <w:rtl/>
        </w:rPr>
      </w:pPr>
    </w:p>
    <w:p w14:paraId="23155AF7" w14:textId="77777777" w:rsidR="00CB2810" w:rsidRDefault="00CB2810" w:rsidP="00CB2810">
      <w:pPr>
        <w:pStyle w:val="Heading1"/>
        <w:bidi/>
        <w:rPr>
          <w:color w:val="auto"/>
          <w:rtl/>
        </w:rPr>
      </w:pPr>
    </w:p>
    <w:p w14:paraId="13FB2659" w14:textId="77777777" w:rsidR="00CB2810" w:rsidRPr="00CB2810" w:rsidRDefault="00CB2810" w:rsidP="00CB2810">
      <w:pPr>
        <w:bidi/>
        <w:rPr>
          <w:rtl/>
        </w:rPr>
      </w:pPr>
    </w:p>
    <w:p w14:paraId="0D55B7AB" w14:textId="1A289CD5" w:rsidR="00FD364E" w:rsidRPr="00CB2810" w:rsidRDefault="00FD364E" w:rsidP="00CB2810">
      <w:pPr>
        <w:pStyle w:val="Heading2"/>
        <w:bidi/>
        <w:rPr>
          <w:b/>
          <w:bCs/>
          <w:color w:val="auto"/>
          <w:u w:val="single"/>
          <w:rtl/>
        </w:rPr>
      </w:pPr>
      <w:bookmarkStart w:id="5" w:name="_Toc203445163"/>
      <w:r w:rsidRPr="00CB2810">
        <w:rPr>
          <w:rFonts w:hint="cs"/>
          <w:b/>
          <w:bCs/>
          <w:color w:val="auto"/>
          <w:u w:val="single"/>
          <w:rtl/>
        </w:rPr>
        <w:t>مصطلحات البحث:</w:t>
      </w:r>
      <w:bookmarkEnd w:id="5"/>
    </w:p>
    <w:p w14:paraId="2C73C801" w14:textId="77777777" w:rsidR="00FD364E" w:rsidRPr="00CB2810" w:rsidRDefault="00FD364E" w:rsidP="00CB2810">
      <w:pPr>
        <w:bidi/>
        <w:spacing w:line="360" w:lineRule="auto"/>
        <w:rPr>
          <w:rFonts w:ascii="Sakkal Majalla" w:hAnsi="Sakkal Majalla" w:cs="Sakkal Majalla"/>
          <w:b/>
          <w:bCs/>
          <w:sz w:val="28"/>
          <w:szCs w:val="28"/>
          <w:u w:val="single"/>
          <w:rtl/>
        </w:rPr>
      </w:pPr>
    </w:p>
    <w:p w14:paraId="032361B6" w14:textId="77777777" w:rsidR="00CB2810" w:rsidRPr="00CB2810" w:rsidRDefault="00CB2810" w:rsidP="00CB2810">
      <w:pPr>
        <w:numPr>
          <w:ilvl w:val="0"/>
          <w:numId w:val="1"/>
        </w:numPr>
        <w:bidi/>
        <w:spacing w:before="100" w:beforeAutospacing="1" w:after="100" w:afterAutospacing="1" w:line="360" w:lineRule="auto"/>
        <w:rPr>
          <w:b/>
          <w:bCs/>
        </w:rPr>
      </w:pPr>
      <w:r w:rsidRPr="00CB2810">
        <w:rPr>
          <w:b/>
          <w:bCs/>
          <w:rtl/>
        </w:rPr>
        <w:t>إدارة المخاطر</w:t>
      </w:r>
      <w:r w:rsidRPr="00CB2810">
        <w:rPr>
          <w:b/>
          <w:bCs/>
        </w:rPr>
        <w:t>:</w:t>
      </w:r>
      <w:r w:rsidRPr="00CB2810">
        <w:rPr>
          <w:b/>
          <w:bCs/>
        </w:rPr>
        <w:br/>
      </w:r>
      <w:r w:rsidRPr="00CB2810">
        <w:rPr>
          <w:b/>
          <w:bCs/>
          <w:rtl/>
        </w:rPr>
        <w:t>مجموعة من العمليات والإجراءات التي تهدف إلى تحديد وتحليل وتقويم المخاطر المحتملة التي قد تؤثر على تحقيق أهداف المؤسسة، واتخاذ التدابير المناسبة للحد من آثارها</w:t>
      </w:r>
      <w:r w:rsidRPr="00CB2810">
        <w:rPr>
          <w:b/>
          <w:bCs/>
        </w:rPr>
        <w:t>.</w:t>
      </w:r>
    </w:p>
    <w:p w14:paraId="7F6845A6" w14:textId="77777777" w:rsidR="00CB2810" w:rsidRPr="00CB2810" w:rsidRDefault="00CB2810" w:rsidP="00CB2810">
      <w:pPr>
        <w:numPr>
          <w:ilvl w:val="0"/>
          <w:numId w:val="1"/>
        </w:numPr>
        <w:bidi/>
        <w:spacing w:before="100" w:beforeAutospacing="1" w:after="100" w:afterAutospacing="1" w:line="360" w:lineRule="auto"/>
        <w:rPr>
          <w:b/>
          <w:bCs/>
        </w:rPr>
      </w:pPr>
      <w:r w:rsidRPr="00CB2810">
        <w:rPr>
          <w:b/>
          <w:bCs/>
          <w:rtl/>
        </w:rPr>
        <w:t>الاستدامة المؤسسية</w:t>
      </w:r>
      <w:r w:rsidRPr="00CB2810">
        <w:rPr>
          <w:b/>
          <w:bCs/>
        </w:rPr>
        <w:t>:</w:t>
      </w:r>
      <w:r w:rsidRPr="00CB2810">
        <w:rPr>
          <w:b/>
          <w:bCs/>
        </w:rPr>
        <w:br/>
      </w:r>
      <w:r w:rsidRPr="00CB2810">
        <w:rPr>
          <w:b/>
          <w:bCs/>
          <w:rtl/>
        </w:rPr>
        <w:t>قدرة المؤسسة على الاستمرار والنمو على المدى الطويل من خلال تحقيق التوازن بين الأبعاد الاقتصادية والاجتماعية والبيئية، وضمان تلبية احتياجات الحاضر دون التأثير على قدرة الأجيال القادمة</w:t>
      </w:r>
      <w:r w:rsidRPr="00CB2810">
        <w:rPr>
          <w:b/>
          <w:bCs/>
        </w:rPr>
        <w:t>.</w:t>
      </w:r>
    </w:p>
    <w:p w14:paraId="5E44FCE6" w14:textId="77777777" w:rsidR="00CB2810" w:rsidRPr="00CB2810" w:rsidRDefault="00CB2810" w:rsidP="00CB2810">
      <w:pPr>
        <w:numPr>
          <w:ilvl w:val="0"/>
          <w:numId w:val="1"/>
        </w:numPr>
        <w:bidi/>
        <w:spacing w:before="100" w:beforeAutospacing="1" w:after="100" w:afterAutospacing="1" w:line="360" w:lineRule="auto"/>
        <w:rPr>
          <w:b/>
          <w:bCs/>
        </w:rPr>
      </w:pPr>
      <w:r w:rsidRPr="00CB2810">
        <w:rPr>
          <w:b/>
          <w:bCs/>
          <w:rtl/>
        </w:rPr>
        <w:t>الحوكمة المؤسسية</w:t>
      </w:r>
      <w:r w:rsidRPr="00CB2810">
        <w:rPr>
          <w:b/>
          <w:bCs/>
        </w:rPr>
        <w:t>:</w:t>
      </w:r>
      <w:r w:rsidRPr="00CB2810">
        <w:rPr>
          <w:b/>
          <w:bCs/>
        </w:rPr>
        <w:br/>
      </w:r>
      <w:r w:rsidRPr="00CB2810">
        <w:rPr>
          <w:b/>
          <w:bCs/>
          <w:rtl/>
        </w:rPr>
        <w:t>نظام من السياسات والممارسات التي تضمن الشفافية والمساءلة والمسؤولية داخل المؤسسة، وتسهم في تحقيق كفاءة الأداء وحماية حقوق أصحاب المصلحة</w:t>
      </w:r>
      <w:r w:rsidRPr="00CB2810">
        <w:rPr>
          <w:b/>
          <w:bCs/>
        </w:rPr>
        <w:t>.</w:t>
      </w:r>
    </w:p>
    <w:p w14:paraId="17A6DD3F" w14:textId="77777777" w:rsidR="00CB2810" w:rsidRPr="00CB2810" w:rsidRDefault="00CB2810" w:rsidP="00CB2810">
      <w:pPr>
        <w:numPr>
          <w:ilvl w:val="0"/>
          <w:numId w:val="1"/>
        </w:numPr>
        <w:bidi/>
        <w:spacing w:before="100" w:beforeAutospacing="1" w:after="100" w:afterAutospacing="1" w:line="360" w:lineRule="auto"/>
        <w:rPr>
          <w:b/>
          <w:bCs/>
        </w:rPr>
      </w:pPr>
      <w:r w:rsidRPr="00CB2810">
        <w:rPr>
          <w:b/>
          <w:bCs/>
          <w:rtl/>
        </w:rPr>
        <w:t>شركة نستله</w:t>
      </w:r>
      <w:r w:rsidRPr="00CB2810">
        <w:rPr>
          <w:b/>
          <w:bCs/>
        </w:rPr>
        <w:t xml:space="preserve"> (Nestlé):</w:t>
      </w:r>
      <w:r w:rsidRPr="00CB2810">
        <w:rPr>
          <w:b/>
          <w:bCs/>
        </w:rPr>
        <w:br/>
      </w:r>
      <w:r w:rsidRPr="00CB2810">
        <w:rPr>
          <w:b/>
          <w:bCs/>
          <w:rtl/>
        </w:rPr>
        <w:t>شركة متعددة الجنسيات متخصصة في الأغذية والمشروبات، تُعد من الشركات الرائدة عالميًا في تطبيق مفاهيم الاستدامة وإدارة المخاطر ضمن أنشطتها التشغيلية والاستراتيجية</w:t>
      </w:r>
      <w:r w:rsidRPr="00CB2810">
        <w:rPr>
          <w:b/>
          <w:bCs/>
        </w:rPr>
        <w:t>.</w:t>
      </w:r>
    </w:p>
    <w:p w14:paraId="77827D9E" w14:textId="77777777" w:rsidR="00CB2810" w:rsidRPr="00CB2810" w:rsidRDefault="002E0E39" w:rsidP="00CB2810">
      <w:pPr>
        <w:bidi/>
        <w:spacing w:line="360" w:lineRule="auto"/>
        <w:rPr>
          <w:b/>
          <w:bCs/>
        </w:rPr>
      </w:pPr>
      <w:r w:rsidRPr="002E0E39">
        <w:rPr>
          <w:b/>
          <w:bCs/>
          <w:noProof/>
          <w14:ligatures w14:val="standardContextual"/>
        </w:rPr>
        <w:pict w14:anchorId="4790A00D">
          <v:rect id="_x0000_i1113" alt="" style="width:294.35pt;height:.05pt;mso-width-percent:0;mso-height-percent:0;mso-width-percent:0;mso-height-percent:0" o:hrpct="629" o:hralign="center" o:hrstd="t" o:hr="t" fillcolor="#a0a0a0" stroked="f"/>
        </w:pict>
      </w:r>
    </w:p>
    <w:p w14:paraId="641A1E64" w14:textId="77777777" w:rsidR="00CB2810" w:rsidRPr="00CB2810" w:rsidRDefault="00CB2810" w:rsidP="00CB2810">
      <w:pPr>
        <w:bidi/>
        <w:spacing w:before="100" w:beforeAutospacing="1" w:after="100" w:afterAutospacing="1" w:line="360" w:lineRule="auto"/>
        <w:outlineLvl w:val="2"/>
        <w:rPr>
          <w:b/>
          <w:bCs/>
          <w:sz w:val="27"/>
          <w:szCs w:val="27"/>
        </w:rPr>
      </w:pPr>
      <w:bookmarkStart w:id="6" w:name="_Toc203445164"/>
      <w:r w:rsidRPr="00CB2810">
        <w:rPr>
          <w:b/>
          <w:bCs/>
          <w:sz w:val="27"/>
          <w:szCs w:val="27"/>
          <w:rtl/>
        </w:rPr>
        <w:t>الكلمات المفتاحية</w:t>
      </w:r>
      <w:r w:rsidRPr="00CB2810">
        <w:rPr>
          <w:b/>
          <w:bCs/>
          <w:sz w:val="27"/>
          <w:szCs w:val="27"/>
        </w:rPr>
        <w:t>:</w:t>
      </w:r>
      <w:bookmarkEnd w:id="6"/>
    </w:p>
    <w:p w14:paraId="590CD63E" w14:textId="77777777" w:rsidR="00CB2810" w:rsidRPr="00CB2810" w:rsidRDefault="00CB2810" w:rsidP="00CB2810">
      <w:pPr>
        <w:numPr>
          <w:ilvl w:val="0"/>
          <w:numId w:val="2"/>
        </w:numPr>
        <w:bidi/>
        <w:spacing w:before="100" w:beforeAutospacing="1" w:after="100" w:afterAutospacing="1" w:line="360" w:lineRule="auto"/>
        <w:rPr>
          <w:b/>
          <w:bCs/>
        </w:rPr>
      </w:pPr>
      <w:r w:rsidRPr="00CB2810">
        <w:rPr>
          <w:b/>
          <w:bCs/>
          <w:rtl/>
        </w:rPr>
        <w:t>إدارة المخاطر</w:t>
      </w:r>
    </w:p>
    <w:p w14:paraId="5C83E249" w14:textId="77777777" w:rsidR="00CB2810" w:rsidRPr="00CB2810" w:rsidRDefault="00CB2810" w:rsidP="00CB2810">
      <w:pPr>
        <w:numPr>
          <w:ilvl w:val="0"/>
          <w:numId w:val="2"/>
        </w:numPr>
        <w:bidi/>
        <w:spacing w:before="100" w:beforeAutospacing="1" w:after="100" w:afterAutospacing="1" w:line="360" w:lineRule="auto"/>
        <w:rPr>
          <w:b/>
          <w:bCs/>
        </w:rPr>
      </w:pPr>
      <w:r w:rsidRPr="00CB2810">
        <w:rPr>
          <w:b/>
          <w:bCs/>
          <w:rtl/>
        </w:rPr>
        <w:t>الاستدامة المؤسسية</w:t>
      </w:r>
    </w:p>
    <w:p w14:paraId="4A8CFB96" w14:textId="77777777" w:rsidR="00CB2810" w:rsidRPr="00CB2810" w:rsidRDefault="00CB2810" w:rsidP="00CB2810">
      <w:pPr>
        <w:numPr>
          <w:ilvl w:val="0"/>
          <w:numId w:val="2"/>
        </w:numPr>
        <w:bidi/>
        <w:spacing w:before="100" w:beforeAutospacing="1" w:after="100" w:afterAutospacing="1" w:line="360" w:lineRule="auto"/>
        <w:rPr>
          <w:b/>
          <w:bCs/>
        </w:rPr>
      </w:pPr>
      <w:r w:rsidRPr="00CB2810">
        <w:rPr>
          <w:b/>
          <w:bCs/>
          <w:rtl/>
        </w:rPr>
        <w:t>شركة نستله</w:t>
      </w:r>
    </w:p>
    <w:p w14:paraId="1D9C8701" w14:textId="77777777" w:rsidR="00CB2810" w:rsidRPr="00CB2810" w:rsidRDefault="00CB2810" w:rsidP="00CB2810">
      <w:pPr>
        <w:numPr>
          <w:ilvl w:val="0"/>
          <w:numId w:val="2"/>
        </w:numPr>
        <w:bidi/>
        <w:spacing w:before="100" w:beforeAutospacing="1" w:after="100" w:afterAutospacing="1" w:line="360" w:lineRule="auto"/>
        <w:rPr>
          <w:b/>
          <w:bCs/>
        </w:rPr>
      </w:pPr>
      <w:r w:rsidRPr="00CB2810">
        <w:rPr>
          <w:b/>
          <w:bCs/>
          <w:rtl/>
        </w:rPr>
        <w:t>الحوكمة</w:t>
      </w:r>
    </w:p>
    <w:p w14:paraId="18F3FF37" w14:textId="77777777" w:rsidR="00CB2810" w:rsidRPr="00CB2810" w:rsidRDefault="00CB2810" w:rsidP="00CB2810">
      <w:pPr>
        <w:numPr>
          <w:ilvl w:val="0"/>
          <w:numId w:val="2"/>
        </w:numPr>
        <w:bidi/>
        <w:spacing w:before="100" w:beforeAutospacing="1" w:after="100" w:afterAutospacing="1" w:line="360" w:lineRule="auto"/>
        <w:rPr>
          <w:b/>
          <w:bCs/>
        </w:rPr>
      </w:pPr>
      <w:r w:rsidRPr="00CB2810">
        <w:rPr>
          <w:b/>
          <w:bCs/>
          <w:rtl/>
        </w:rPr>
        <w:t>التنمية المستدامة</w:t>
      </w:r>
    </w:p>
    <w:p w14:paraId="6392B041" w14:textId="77777777" w:rsidR="00CB2810" w:rsidRPr="00CB2810" w:rsidRDefault="00CB2810" w:rsidP="00CB2810">
      <w:pPr>
        <w:numPr>
          <w:ilvl w:val="0"/>
          <w:numId w:val="2"/>
        </w:numPr>
        <w:bidi/>
        <w:spacing w:before="100" w:beforeAutospacing="1" w:after="100" w:afterAutospacing="1" w:line="360" w:lineRule="auto"/>
        <w:rPr>
          <w:b/>
          <w:bCs/>
        </w:rPr>
      </w:pPr>
      <w:r w:rsidRPr="00CB2810">
        <w:rPr>
          <w:b/>
          <w:bCs/>
          <w:rtl/>
        </w:rPr>
        <w:t>التوازن الثلاثي (الاقتصادي، البيئي، الاجتماعي</w:t>
      </w:r>
      <w:r w:rsidRPr="00CB2810">
        <w:rPr>
          <w:b/>
          <w:bCs/>
        </w:rPr>
        <w:t>)</w:t>
      </w:r>
    </w:p>
    <w:p w14:paraId="0D808E33" w14:textId="77777777" w:rsidR="00CB2810" w:rsidRPr="00CB2810" w:rsidRDefault="00CB2810" w:rsidP="00CB2810">
      <w:pPr>
        <w:numPr>
          <w:ilvl w:val="0"/>
          <w:numId w:val="2"/>
        </w:numPr>
        <w:bidi/>
        <w:spacing w:before="100" w:beforeAutospacing="1" w:after="100" w:afterAutospacing="1" w:line="360" w:lineRule="auto"/>
        <w:rPr>
          <w:b/>
          <w:bCs/>
        </w:rPr>
      </w:pPr>
      <w:r w:rsidRPr="00CB2810">
        <w:rPr>
          <w:b/>
          <w:bCs/>
          <w:rtl/>
        </w:rPr>
        <w:t>استراتيجيات الاستدامة</w:t>
      </w:r>
    </w:p>
    <w:p w14:paraId="17DBF32D" w14:textId="77777777" w:rsidR="00CB2810" w:rsidRPr="00CB2810" w:rsidRDefault="00CB2810" w:rsidP="00CB2810">
      <w:pPr>
        <w:numPr>
          <w:ilvl w:val="0"/>
          <w:numId w:val="2"/>
        </w:numPr>
        <w:bidi/>
        <w:spacing w:before="100" w:beforeAutospacing="1" w:after="100" w:afterAutospacing="1" w:line="360" w:lineRule="auto"/>
        <w:rPr>
          <w:b/>
          <w:bCs/>
        </w:rPr>
      </w:pPr>
      <w:r w:rsidRPr="00CB2810">
        <w:rPr>
          <w:b/>
          <w:bCs/>
          <w:rtl/>
        </w:rPr>
        <w:t>تحليل المخاطر</w:t>
      </w:r>
    </w:p>
    <w:p w14:paraId="6C0CC51C" w14:textId="77777777" w:rsidR="00CB2810" w:rsidRPr="00CB2810" w:rsidRDefault="00CB2810" w:rsidP="00CB2810">
      <w:pPr>
        <w:numPr>
          <w:ilvl w:val="0"/>
          <w:numId w:val="2"/>
        </w:numPr>
        <w:bidi/>
        <w:spacing w:before="100" w:beforeAutospacing="1" w:after="100" w:afterAutospacing="1" w:line="360" w:lineRule="auto"/>
        <w:rPr>
          <w:b/>
          <w:bCs/>
        </w:rPr>
      </w:pPr>
      <w:r w:rsidRPr="00CB2810">
        <w:rPr>
          <w:b/>
          <w:bCs/>
          <w:rtl/>
        </w:rPr>
        <w:t>المسؤولية المجتمعية للشركات</w:t>
      </w:r>
    </w:p>
    <w:p w14:paraId="40F2B31D" w14:textId="77777777" w:rsidR="00CB2810" w:rsidRPr="00CB2810" w:rsidRDefault="00CB2810" w:rsidP="00CB2810">
      <w:pPr>
        <w:numPr>
          <w:ilvl w:val="0"/>
          <w:numId w:val="2"/>
        </w:numPr>
        <w:bidi/>
        <w:spacing w:before="100" w:beforeAutospacing="1" w:after="100" w:afterAutospacing="1" w:line="360" w:lineRule="auto"/>
        <w:rPr>
          <w:b/>
          <w:bCs/>
        </w:rPr>
      </w:pPr>
      <w:r w:rsidRPr="00CB2810">
        <w:rPr>
          <w:b/>
          <w:bCs/>
          <w:rtl/>
        </w:rPr>
        <w:t>الأداء المؤسسي المستدام</w:t>
      </w:r>
    </w:p>
    <w:p w14:paraId="70CCA0A2" w14:textId="033EA441" w:rsidR="00FD364E" w:rsidRPr="00CB2810" w:rsidRDefault="00FD364E" w:rsidP="00CB2810">
      <w:pPr>
        <w:bidi/>
        <w:spacing w:line="360" w:lineRule="auto"/>
        <w:rPr>
          <w:rFonts w:ascii="Sakkal Majalla" w:hAnsi="Sakkal Majalla" w:cs="Sakkal Majalla"/>
          <w:b/>
          <w:bCs/>
          <w:sz w:val="28"/>
          <w:szCs w:val="28"/>
          <w:u w:val="single"/>
          <w:rtl/>
        </w:rPr>
      </w:pPr>
    </w:p>
    <w:p w14:paraId="753B519F" w14:textId="77777777" w:rsidR="00FD364E" w:rsidRDefault="00FD364E" w:rsidP="00FD364E">
      <w:pPr>
        <w:rPr>
          <w:rFonts w:ascii="Sakkal Majalla" w:hAnsi="Sakkal Majalla" w:cs="Sakkal Majalla"/>
          <w:b/>
          <w:bCs/>
          <w:sz w:val="28"/>
          <w:szCs w:val="28"/>
          <w:u w:val="single"/>
          <w:rtl/>
        </w:rPr>
      </w:pPr>
    </w:p>
    <w:p w14:paraId="7FB73AD1" w14:textId="77777777" w:rsidR="00FD364E" w:rsidRDefault="00FD364E" w:rsidP="00FD364E">
      <w:pPr>
        <w:rPr>
          <w:rFonts w:ascii="Sakkal Majalla" w:hAnsi="Sakkal Majalla" w:cs="Sakkal Majalla"/>
          <w:b/>
          <w:bCs/>
          <w:sz w:val="28"/>
          <w:szCs w:val="28"/>
          <w:u w:val="single"/>
          <w:rtl/>
        </w:rPr>
      </w:pPr>
    </w:p>
    <w:p w14:paraId="33586015" w14:textId="77777777" w:rsidR="00FD364E" w:rsidRDefault="00FD364E" w:rsidP="00FD364E">
      <w:pPr>
        <w:rPr>
          <w:rFonts w:ascii="Sakkal Majalla" w:hAnsi="Sakkal Majalla" w:cs="Sakkal Majalla"/>
          <w:b/>
          <w:bCs/>
          <w:sz w:val="28"/>
          <w:szCs w:val="28"/>
          <w:u w:val="single"/>
          <w:rtl/>
        </w:rPr>
      </w:pPr>
    </w:p>
    <w:p w14:paraId="606ADEB8" w14:textId="77777777" w:rsidR="00FD364E" w:rsidRDefault="00FD364E" w:rsidP="00FD364E">
      <w:pPr>
        <w:rPr>
          <w:rFonts w:ascii="Sakkal Majalla" w:hAnsi="Sakkal Majalla" w:cs="Sakkal Majalla"/>
          <w:b/>
          <w:bCs/>
          <w:sz w:val="28"/>
          <w:szCs w:val="28"/>
          <w:u w:val="single"/>
          <w:rtl/>
        </w:rPr>
      </w:pPr>
    </w:p>
    <w:p w14:paraId="7EEF118E" w14:textId="77777777" w:rsidR="00FD364E" w:rsidRDefault="00FD364E" w:rsidP="00FD364E">
      <w:pPr>
        <w:rPr>
          <w:rFonts w:ascii="Sakkal Majalla" w:hAnsi="Sakkal Majalla" w:cs="Sakkal Majalla"/>
          <w:b/>
          <w:bCs/>
          <w:sz w:val="28"/>
          <w:szCs w:val="28"/>
          <w:u w:val="single"/>
          <w:rtl/>
        </w:rPr>
      </w:pPr>
    </w:p>
    <w:p w14:paraId="34817730" w14:textId="77777777" w:rsidR="00FD364E" w:rsidRDefault="00FD364E" w:rsidP="00FD364E">
      <w:pPr>
        <w:rPr>
          <w:rFonts w:ascii="Sakkal Majalla" w:hAnsi="Sakkal Majalla" w:cs="Sakkal Majalla"/>
          <w:b/>
          <w:bCs/>
          <w:sz w:val="28"/>
          <w:szCs w:val="28"/>
          <w:u w:val="single"/>
          <w:rtl/>
        </w:rPr>
      </w:pPr>
    </w:p>
    <w:p w14:paraId="08E0BB46" w14:textId="77777777" w:rsidR="00FD364E" w:rsidRDefault="00FD364E" w:rsidP="00FD364E">
      <w:pPr>
        <w:rPr>
          <w:rFonts w:ascii="Sakkal Majalla" w:hAnsi="Sakkal Majalla" w:cs="Sakkal Majalla"/>
          <w:b/>
          <w:bCs/>
          <w:sz w:val="28"/>
          <w:szCs w:val="28"/>
          <w:u w:val="single"/>
          <w:rtl/>
        </w:rPr>
      </w:pPr>
    </w:p>
    <w:p w14:paraId="307D2560" w14:textId="77777777" w:rsidR="00FD364E" w:rsidRDefault="00FD364E" w:rsidP="00FD364E">
      <w:pPr>
        <w:rPr>
          <w:rFonts w:ascii="Sakkal Majalla" w:hAnsi="Sakkal Majalla" w:cs="Sakkal Majalla"/>
          <w:b/>
          <w:bCs/>
          <w:sz w:val="28"/>
          <w:szCs w:val="28"/>
          <w:u w:val="single"/>
          <w:rtl/>
        </w:rPr>
      </w:pPr>
    </w:p>
    <w:p w14:paraId="4C0FAF83" w14:textId="77777777" w:rsidR="00FD364E" w:rsidRDefault="00FD364E" w:rsidP="00FD364E">
      <w:pPr>
        <w:rPr>
          <w:rFonts w:ascii="Sakkal Majalla" w:hAnsi="Sakkal Majalla" w:cs="Sakkal Majalla"/>
          <w:b/>
          <w:bCs/>
          <w:sz w:val="28"/>
          <w:szCs w:val="28"/>
          <w:u w:val="single"/>
          <w:rtl/>
        </w:rPr>
      </w:pPr>
    </w:p>
    <w:p w14:paraId="10CD140D" w14:textId="77777777" w:rsidR="00FD364E" w:rsidRPr="00CB2810" w:rsidRDefault="00FD364E" w:rsidP="00CB2810">
      <w:pPr>
        <w:pStyle w:val="Heading1"/>
        <w:jc w:val="center"/>
        <w:rPr>
          <w:b/>
          <w:bCs/>
          <w:sz w:val="40"/>
          <w:szCs w:val="40"/>
          <w:u w:val="single"/>
          <w:rtl/>
        </w:rPr>
      </w:pPr>
    </w:p>
    <w:p w14:paraId="2686F9EF" w14:textId="77777777" w:rsidR="00FD364E" w:rsidRPr="00CB2810" w:rsidRDefault="00FD364E" w:rsidP="00CB2810">
      <w:pPr>
        <w:pStyle w:val="Heading1"/>
        <w:jc w:val="center"/>
        <w:rPr>
          <w:b/>
          <w:bCs/>
          <w:sz w:val="40"/>
          <w:szCs w:val="40"/>
          <w:u w:val="single"/>
          <w:rtl/>
        </w:rPr>
      </w:pPr>
    </w:p>
    <w:p w14:paraId="232F1D0B" w14:textId="77777777" w:rsidR="00FD364E" w:rsidRPr="00CB2810" w:rsidRDefault="00FD364E" w:rsidP="00CB2810">
      <w:pPr>
        <w:pStyle w:val="Heading1"/>
        <w:jc w:val="center"/>
        <w:rPr>
          <w:b/>
          <w:bCs/>
          <w:color w:val="auto"/>
          <w:sz w:val="52"/>
          <w:szCs w:val="52"/>
          <w:u w:val="single"/>
          <w:rtl/>
        </w:rPr>
      </w:pPr>
      <w:bookmarkStart w:id="7" w:name="_Toc203445165"/>
      <w:r w:rsidRPr="00CB2810">
        <w:rPr>
          <w:rFonts w:hint="cs"/>
          <w:b/>
          <w:bCs/>
          <w:color w:val="auto"/>
          <w:sz w:val="52"/>
          <w:szCs w:val="52"/>
          <w:u w:val="single"/>
          <w:rtl/>
        </w:rPr>
        <w:t>الفصل الأول</w:t>
      </w:r>
      <w:bookmarkEnd w:id="7"/>
    </w:p>
    <w:p w14:paraId="6179F2F4" w14:textId="77777777" w:rsidR="00FD364E" w:rsidRPr="00CB2810" w:rsidRDefault="00FD364E" w:rsidP="00CB2810">
      <w:pPr>
        <w:pStyle w:val="Heading1"/>
        <w:jc w:val="center"/>
        <w:rPr>
          <w:b/>
          <w:bCs/>
          <w:sz w:val="40"/>
          <w:szCs w:val="40"/>
          <w:u w:val="single"/>
          <w:rtl/>
        </w:rPr>
      </w:pPr>
    </w:p>
    <w:p w14:paraId="1E6A712E" w14:textId="77777777" w:rsidR="00FD364E" w:rsidRPr="00CB2810" w:rsidRDefault="00FD364E" w:rsidP="00CB2810">
      <w:pPr>
        <w:pStyle w:val="Heading1"/>
        <w:jc w:val="center"/>
        <w:rPr>
          <w:b/>
          <w:bCs/>
          <w:sz w:val="40"/>
          <w:szCs w:val="40"/>
          <w:u w:val="single"/>
          <w:rtl/>
        </w:rPr>
      </w:pPr>
    </w:p>
    <w:p w14:paraId="7484B2D2" w14:textId="77777777" w:rsidR="00FD364E" w:rsidRPr="00CB2810" w:rsidRDefault="00FD364E" w:rsidP="00CB2810">
      <w:pPr>
        <w:pStyle w:val="Heading1"/>
        <w:bidi/>
        <w:jc w:val="center"/>
        <w:rPr>
          <w:b/>
          <w:bCs/>
          <w:color w:val="auto"/>
          <w:sz w:val="52"/>
          <w:szCs w:val="52"/>
          <w:u w:val="single"/>
          <w:rtl/>
        </w:rPr>
      </w:pPr>
      <w:bookmarkStart w:id="8" w:name="_Toc203445166"/>
      <w:r w:rsidRPr="00CB2810">
        <w:rPr>
          <w:rFonts w:hint="cs"/>
          <w:b/>
          <w:bCs/>
          <w:color w:val="auto"/>
          <w:sz w:val="52"/>
          <w:szCs w:val="52"/>
          <w:u w:val="single"/>
          <w:rtl/>
        </w:rPr>
        <w:t>المدخل العام للبحث</w:t>
      </w:r>
      <w:bookmarkEnd w:id="8"/>
    </w:p>
    <w:p w14:paraId="21CD1C93" w14:textId="77777777" w:rsidR="00FD364E" w:rsidRPr="00CB2810" w:rsidRDefault="00FD364E" w:rsidP="00CB2810">
      <w:pPr>
        <w:pStyle w:val="Heading1"/>
        <w:bidi/>
        <w:jc w:val="center"/>
        <w:rPr>
          <w:b/>
          <w:bCs/>
          <w:color w:val="auto"/>
          <w:sz w:val="48"/>
          <w:szCs w:val="48"/>
          <w:u w:val="single"/>
          <w:rtl/>
        </w:rPr>
      </w:pPr>
    </w:p>
    <w:p w14:paraId="54CDF7A9" w14:textId="77777777" w:rsidR="00FD364E" w:rsidRPr="00CB2810" w:rsidRDefault="00FD364E" w:rsidP="00CB2810">
      <w:pPr>
        <w:pStyle w:val="Heading1"/>
        <w:jc w:val="center"/>
        <w:rPr>
          <w:b/>
          <w:bCs/>
          <w:sz w:val="40"/>
          <w:szCs w:val="40"/>
          <w:u w:val="single"/>
          <w:rtl/>
        </w:rPr>
      </w:pPr>
    </w:p>
    <w:p w14:paraId="7CA2FA70" w14:textId="77777777" w:rsidR="00FD364E" w:rsidRPr="00CB2810" w:rsidRDefault="00FD364E" w:rsidP="00CB2810">
      <w:pPr>
        <w:pStyle w:val="Heading1"/>
        <w:jc w:val="center"/>
        <w:rPr>
          <w:b/>
          <w:bCs/>
          <w:sz w:val="40"/>
          <w:szCs w:val="40"/>
          <w:u w:val="single"/>
          <w:rtl/>
        </w:rPr>
      </w:pPr>
    </w:p>
    <w:p w14:paraId="136E980C" w14:textId="77777777" w:rsidR="00FD364E" w:rsidRPr="00CB2810" w:rsidRDefault="00FD364E" w:rsidP="00CB2810">
      <w:pPr>
        <w:pStyle w:val="Heading1"/>
        <w:jc w:val="center"/>
        <w:rPr>
          <w:b/>
          <w:bCs/>
          <w:sz w:val="40"/>
          <w:szCs w:val="40"/>
          <w:u w:val="single"/>
          <w:rtl/>
        </w:rPr>
      </w:pPr>
    </w:p>
    <w:p w14:paraId="14CBB37E" w14:textId="77777777" w:rsidR="00FD364E" w:rsidRPr="00CB2810" w:rsidRDefault="00FD364E" w:rsidP="00CB2810">
      <w:pPr>
        <w:pStyle w:val="Heading1"/>
        <w:jc w:val="center"/>
        <w:rPr>
          <w:b/>
          <w:bCs/>
          <w:sz w:val="40"/>
          <w:szCs w:val="40"/>
          <w:u w:val="single"/>
          <w:rtl/>
        </w:rPr>
      </w:pPr>
    </w:p>
    <w:p w14:paraId="65B1A5EA" w14:textId="77777777" w:rsidR="00FD364E" w:rsidRDefault="00FD364E" w:rsidP="00FD364E">
      <w:pPr>
        <w:rPr>
          <w:rFonts w:ascii="Sakkal Majalla" w:hAnsi="Sakkal Majalla" w:cs="Sakkal Majalla"/>
          <w:b/>
          <w:bCs/>
          <w:sz w:val="28"/>
          <w:szCs w:val="28"/>
          <w:u w:val="single"/>
          <w:rtl/>
        </w:rPr>
      </w:pPr>
    </w:p>
    <w:p w14:paraId="6B36E43D" w14:textId="77777777" w:rsidR="00FD364E" w:rsidRDefault="00FD364E" w:rsidP="00FD364E">
      <w:pPr>
        <w:rPr>
          <w:rFonts w:ascii="Sakkal Majalla" w:hAnsi="Sakkal Majalla" w:cs="Sakkal Majalla"/>
          <w:b/>
          <w:bCs/>
          <w:sz w:val="28"/>
          <w:szCs w:val="28"/>
          <w:u w:val="single"/>
          <w:rtl/>
        </w:rPr>
      </w:pPr>
    </w:p>
    <w:p w14:paraId="33DED705" w14:textId="77777777" w:rsidR="00FD364E" w:rsidRDefault="00FD364E" w:rsidP="00FD364E">
      <w:pPr>
        <w:rPr>
          <w:rFonts w:ascii="Sakkal Majalla" w:hAnsi="Sakkal Majalla" w:cs="Sakkal Majalla"/>
          <w:b/>
          <w:bCs/>
          <w:sz w:val="28"/>
          <w:szCs w:val="28"/>
          <w:u w:val="single"/>
          <w:rtl/>
        </w:rPr>
      </w:pPr>
    </w:p>
    <w:p w14:paraId="06EBB303" w14:textId="77777777" w:rsidR="00FD364E" w:rsidRDefault="00FD364E" w:rsidP="00FD364E">
      <w:pPr>
        <w:rPr>
          <w:rFonts w:ascii="Sakkal Majalla" w:hAnsi="Sakkal Majalla" w:cs="Sakkal Majalla"/>
          <w:b/>
          <w:bCs/>
          <w:sz w:val="28"/>
          <w:szCs w:val="28"/>
          <w:u w:val="single"/>
          <w:rtl/>
        </w:rPr>
      </w:pPr>
    </w:p>
    <w:p w14:paraId="1B3F258D" w14:textId="77777777" w:rsidR="00FD364E" w:rsidRDefault="00FD364E" w:rsidP="00FD364E">
      <w:pPr>
        <w:rPr>
          <w:rFonts w:ascii="Sakkal Majalla" w:hAnsi="Sakkal Majalla" w:cs="Sakkal Majalla"/>
          <w:b/>
          <w:bCs/>
          <w:sz w:val="28"/>
          <w:szCs w:val="28"/>
          <w:u w:val="single"/>
          <w:rtl/>
        </w:rPr>
      </w:pPr>
    </w:p>
    <w:p w14:paraId="6090532F" w14:textId="77777777" w:rsidR="00FD364E" w:rsidRDefault="00FD364E" w:rsidP="00FD364E">
      <w:pPr>
        <w:rPr>
          <w:rFonts w:ascii="Sakkal Majalla" w:hAnsi="Sakkal Majalla" w:cs="Sakkal Majalla"/>
          <w:b/>
          <w:bCs/>
          <w:sz w:val="28"/>
          <w:szCs w:val="28"/>
          <w:u w:val="single"/>
          <w:rtl/>
        </w:rPr>
      </w:pPr>
    </w:p>
    <w:p w14:paraId="1BD41E6C" w14:textId="77777777" w:rsidR="00FD364E" w:rsidRPr="00CB2810" w:rsidRDefault="00FD364E" w:rsidP="00CB2810">
      <w:pPr>
        <w:pStyle w:val="Heading2"/>
        <w:bidi/>
        <w:spacing w:line="360" w:lineRule="auto"/>
        <w:rPr>
          <w:rFonts w:ascii="Sakkal Majalla" w:hAnsi="Sakkal Majalla" w:cs="Sakkal Majalla"/>
          <w:b/>
          <w:bCs/>
          <w:sz w:val="28"/>
          <w:szCs w:val="28"/>
          <w:u w:val="single"/>
          <w:rtl/>
          <w:lang w:bidi="ar-EG"/>
        </w:rPr>
      </w:pPr>
      <w:bookmarkStart w:id="9" w:name="_Toc203445167"/>
      <w:r w:rsidRPr="00CB2810">
        <w:rPr>
          <w:rStyle w:val="Heading1Char"/>
          <w:b/>
          <w:bCs/>
          <w:color w:val="auto"/>
          <w:u w:val="single"/>
          <w:rtl/>
        </w:rPr>
        <w:lastRenderedPageBreak/>
        <w:t>مقدمة</w:t>
      </w:r>
      <w:r w:rsidRPr="00CB2810">
        <w:rPr>
          <w:rFonts w:ascii="Sakkal Majalla" w:hAnsi="Sakkal Majalla" w:cs="Sakkal Majalla" w:hint="cs"/>
          <w:b/>
          <w:bCs/>
          <w:sz w:val="28"/>
          <w:szCs w:val="28"/>
          <w:u w:val="single"/>
          <w:rtl/>
          <w:lang w:bidi="ar-EG"/>
        </w:rPr>
        <w:t>:</w:t>
      </w:r>
      <w:bookmarkEnd w:id="9"/>
    </w:p>
    <w:p w14:paraId="7706BEE7" w14:textId="3B503A49" w:rsidR="009841AE" w:rsidRPr="00CB2810" w:rsidRDefault="009841AE" w:rsidP="00CB2810">
      <w:pPr>
        <w:pStyle w:val="NormalWeb"/>
        <w:bidi/>
        <w:spacing w:line="360" w:lineRule="auto"/>
        <w:rPr>
          <w:b/>
          <w:bCs/>
        </w:rPr>
      </w:pPr>
      <w:r w:rsidRPr="00CB2810">
        <w:rPr>
          <w:b/>
          <w:bCs/>
          <w:rtl/>
        </w:rPr>
        <w:t>تواجه المؤسسات المعاصرة تحديات متزايدة في بيئة أعمال تتسم بالتغير السريع والتعقيد، مما يجعل إدارة المخاطر جزءًا أساسيًا من عملياتها الاستراتيجية لضمان الاستمرارية والاستدامة. وتُعد الاستدامة المؤسسية هدفًا رئيسيًا تسعى إليه الشركات الرائدة، ليس فقط لضمان البقاء والنمو، بل أيضًا لتعزيز مسؤوليتها الاجتماعية والبيئية والاقتصادية على المدى الطويل</w:t>
      </w:r>
      <w:r w:rsidR="00A67B81" w:rsidRPr="00BE5D77">
        <w:rPr>
          <w:b/>
          <w:bCs/>
        </w:rPr>
        <w:t xml:space="preserve"> Elkington, J. (1997).</w:t>
      </w:r>
      <w:r w:rsidRPr="00CB2810">
        <w:rPr>
          <w:b/>
          <w:bCs/>
        </w:rPr>
        <w:t>.</w:t>
      </w:r>
    </w:p>
    <w:p w14:paraId="58D6A4F1" w14:textId="77777777" w:rsidR="009841AE" w:rsidRPr="00CB2810" w:rsidRDefault="009841AE" w:rsidP="00CB2810">
      <w:pPr>
        <w:pStyle w:val="NormalWeb"/>
        <w:bidi/>
        <w:spacing w:line="360" w:lineRule="auto"/>
        <w:rPr>
          <w:b/>
          <w:bCs/>
        </w:rPr>
      </w:pPr>
      <w:r w:rsidRPr="00CB2810">
        <w:rPr>
          <w:b/>
          <w:bCs/>
          <w:rtl/>
        </w:rPr>
        <w:t>تُعتبر شركة نستله من أبرز النماذج العالمية التي تبنت نهجًا تكامليًا في إدارة المخاطر، بما يعزز من قدرتها على تحقيق أهداف الاستدامة المؤسسية. إذ تعتمد الشركة على سياسات وإجراءات ممنهجة للتعرف على المخاطر وتحليلها والحد من آثارها، مما يسهم في تحسين كفاءتها التشغيلية وتعزيز ثقة أصحاب المصلحة بها</w:t>
      </w:r>
      <w:r w:rsidRPr="00CB2810">
        <w:rPr>
          <w:b/>
          <w:bCs/>
        </w:rPr>
        <w:t>.</w:t>
      </w:r>
    </w:p>
    <w:p w14:paraId="3D82A983" w14:textId="77777777" w:rsidR="009841AE" w:rsidRDefault="009841AE" w:rsidP="00CB2810">
      <w:pPr>
        <w:pStyle w:val="NormalWeb"/>
        <w:bidi/>
        <w:spacing w:line="360" w:lineRule="auto"/>
        <w:rPr>
          <w:b/>
          <w:bCs/>
          <w:rtl/>
        </w:rPr>
      </w:pPr>
      <w:r w:rsidRPr="00CB2810">
        <w:rPr>
          <w:b/>
          <w:bCs/>
          <w:rtl/>
        </w:rPr>
        <w:t>يهدف هذا البحث إلى دراسة العلاقة بين إدارة المخاطر والاستدامة المؤسسية من خلال نموذج شركة نستله، وتحليل كيفية مساهمة أدوات وتقنيات إدارة المخاطر في دعم القرارات الاستراتيجية وتحقيق التوازن بين الأهداف الاقتصادية والاجتماعية والبيئية</w:t>
      </w:r>
      <w:r w:rsidRPr="00CB2810">
        <w:rPr>
          <w:b/>
          <w:bCs/>
        </w:rPr>
        <w:t>.</w:t>
      </w:r>
    </w:p>
    <w:p w14:paraId="433A3B95" w14:textId="2C0CADE7" w:rsidR="00A67B81" w:rsidRPr="00CB2810" w:rsidRDefault="00A67B81" w:rsidP="00A67B81">
      <w:pPr>
        <w:pStyle w:val="NormalWeb"/>
        <w:bidi/>
        <w:spacing w:line="360" w:lineRule="auto"/>
        <w:rPr>
          <w:b/>
          <w:bCs/>
        </w:rPr>
      </w:pPr>
      <w:r w:rsidRPr="00BE5D77">
        <w:rPr>
          <w:b/>
          <w:bCs/>
        </w:rPr>
        <w:t>Eccles, R. G., Ioannou, I., &amp; Serafeim, G. (2014).</w:t>
      </w:r>
    </w:p>
    <w:p w14:paraId="339FE1BD" w14:textId="77777777" w:rsidR="00FD364E" w:rsidRPr="009841AE" w:rsidRDefault="00FD364E" w:rsidP="00FD364E">
      <w:pPr>
        <w:rPr>
          <w:rFonts w:ascii="Sakkal Majalla" w:hAnsi="Sakkal Majalla" w:cs="Sakkal Majalla"/>
          <w:sz w:val="28"/>
          <w:szCs w:val="28"/>
          <w:u w:val="single"/>
          <w:rtl/>
          <w:lang w:bidi="ar-EG"/>
        </w:rPr>
      </w:pPr>
    </w:p>
    <w:p w14:paraId="0100CDD5" w14:textId="77777777" w:rsidR="00FD364E" w:rsidRDefault="00FD364E" w:rsidP="00FD364E">
      <w:pPr>
        <w:rPr>
          <w:rFonts w:ascii="Sakkal Majalla" w:hAnsi="Sakkal Majalla" w:cs="Sakkal Majalla"/>
          <w:sz w:val="28"/>
          <w:szCs w:val="28"/>
          <w:u w:val="single"/>
          <w:rtl/>
          <w:lang w:bidi="ar-EG"/>
        </w:rPr>
      </w:pPr>
    </w:p>
    <w:p w14:paraId="16E522B9" w14:textId="77777777" w:rsidR="00FD364E" w:rsidRPr="00CB2810" w:rsidRDefault="00FD364E" w:rsidP="00CB2810">
      <w:pPr>
        <w:bidi/>
        <w:spacing w:line="360" w:lineRule="auto"/>
        <w:rPr>
          <w:rFonts w:ascii="Sakkal Majalla" w:hAnsi="Sakkal Majalla" w:cs="Sakkal Majalla"/>
          <w:b/>
          <w:bCs/>
          <w:sz w:val="28"/>
          <w:szCs w:val="28"/>
          <w:u w:val="single"/>
          <w:rtl/>
          <w:lang w:bidi="ar-EG"/>
        </w:rPr>
      </w:pPr>
    </w:p>
    <w:p w14:paraId="6F71CB7A" w14:textId="77777777" w:rsidR="00FD364E" w:rsidRPr="00CB2810" w:rsidRDefault="00FD364E" w:rsidP="00CB2810">
      <w:pPr>
        <w:pStyle w:val="Heading2"/>
        <w:bidi/>
        <w:rPr>
          <w:b/>
          <w:bCs/>
          <w:color w:val="auto"/>
          <w:u w:val="single"/>
          <w:rtl/>
          <w:lang w:bidi="ar-EG"/>
        </w:rPr>
      </w:pPr>
      <w:bookmarkStart w:id="10" w:name="_Toc203445168"/>
      <w:r w:rsidRPr="00CB2810">
        <w:rPr>
          <w:b/>
          <w:bCs/>
          <w:color w:val="auto"/>
          <w:u w:val="single"/>
          <w:rtl/>
        </w:rPr>
        <w:t>مشكلة الدراسة</w:t>
      </w:r>
      <w:r w:rsidRPr="00CB2810">
        <w:rPr>
          <w:rFonts w:hint="cs"/>
          <w:b/>
          <w:bCs/>
          <w:color w:val="auto"/>
          <w:u w:val="single"/>
          <w:rtl/>
          <w:lang w:bidi="ar-EG"/>
        </w:rPr>
        <w:t>:</w:t>
      </w:r>
      <w:bookmarkEnd w:id="10"/>
    </w:p>
    <w:p w14:paraId="6FF937A3" w14:textId="32CC3DF6" w:rsidR="00CB2810" w:rsidRPr="00CB2810" w:rsidRDefault="00CB2810" w:rsidP="00CB2810">
      <w:pPr>
        <w:pStyle w:val="Heading3"/>
        <w:bidi/>
        <w:spacing w:line="360" w:lineRule="auto"/>
        <w:rPr>
          <w:b/>
          <w:bCs/>
          <w:sz w:val="27"/>
          <w:szCs w:val="27"/>
        </w:rPr>
      </w:pPr>
    </w:p>
    <w:p w14:paraId="46D851DD" w14:textId="77777777" w:rsidR="00CB2810" w:rsidRPr="00CB2810" w:rsidRDefault="00CB2810" w:rsidP="00CB2810">
      <w:pPr>
        <w:pStyle w:val="NormalWeb"/>
        <w:bidi/>
        <w:spacing w:line="360" w:lineRule="auto"/>
        <w:rPr>
          <w:b/>
          <w:bCs/>
        </w:rPr>
      </w:pPr>
      <w:r w:rsidRPr="00CB2810">
        <w:rPr>
          <w:b/>
          <w:bCs/>
          <w:rtl/>
        </w:rPr>
        <w:t>في ظل تزايد التحديات والمخاطر التي تواجه بيئة الأعمال، أصبحت المؤسسات مطالبة بتبني ممارسات متقدمة لإدارة المخاطر بهدف ضمان الاستمرارية وتعزيز قدرتها على التكيف مع المتغيرات. وفي الوقت ذاته، تزايد الاهتمام العالمي بمفاهيم الاستدامة المؤسسية كعنصر أساسي لتحقيق النمو المتوازن والمسؤول</w:t>
      </w:r>
      <w:r w:rsidRPr="00CB2810">
        <w:rPr>
          <w:b/>
          <w:bCs/>
        </w:rPr>
        <w:t>.</w:t>
      </w:r>
    </w:p>
    <w:p w14:paraId="73C96978" w14:textId="77777777" w:rsidR="00CB2810" w:rsidRPr="00CB2810" w:rsidRDefault="00CB2810" w:rsidP="00CB2810">
      <w:pPr>
        <w:pStyle w:val="NormalWeb"/>
        <w:bidi/>
        <w:spacing w:line="360" w:lineRule="auto"/>
        <w:rPr>
          <w:b/>
          <w:bCs/>
        </w:rPr>
      </w:pPr>
      <w:r w:rsidRPr="00CB2810">
        <w:rPr>
          <w:b/>
          <w:bCs/>
          <w:rtl/>
        </w:rPr>
        <w:t>وعلى الرغم من أن العديد من المؤسسات تسعى لتحقيق الاستدامة، إلا أن هناك فجوة واضحة في فهم العلاقة بين فعالية إدارة المخاطر وتحقيق الأبعاد المختلفة للاستدامة. ومن هنا تبرز مشكلة البحث في التساؤل الرئيسي التالي</w:t>
      </w:r>
      <w:r w:rsidRPr="00CB2810">
        <w:rPr>
          <w:b/>
          <w:bCs/>
        </w:rPr>
        <w:t>:</w:t>
      </w:r>
    </w:p>
    <w:p w14:paraId="10E006CD" w14:textId="77777777" w:rsidR="00CB2810" w:rsidRPr="00CB2810" w:rsidRDefault="00CB2810" w:rsidP="00CB2810">
      <w:pPr>
        <w:pStyle w:val="NormalWeb"/>
        <w:bidi/>
        <w:spacing w:line="360" w:lineRule="auto"/>
        <w:rPr>
          <w:b/>
          <w:bCs/>
        </w:rPr>
      </w:pPr>
      <w:r w:rsidRPr="00CB2810">
        <w:rPr>
          <w:rStyle w:val="Strong"/>
        </w:rPr>
        <w:t>"</w:t>
      </w:r>
      <w:r w:rsidRPr="00CB2810">
        <w:rPr>
          <w:rStyle w:val="Strong"/>
          <w:rtl/>
        </w:rPr>
        <w:t>ما أثر إدارة المخاطر على تحقيق الاستدامة المؤسسية؟</w:t>
      </w:r>
      <w:r w:rsidRPr="00CB2810">
        <w:rPr>
          <w:rStyle w:val="Strong"/>
        </w:rPr>
        <w:t>"</w:t>
      </w:r>
      <w:r w:rsidRPr="00CB2810">
        <w:rPr>
          <w:b/>
          <w:bCs/>
        </w:rPr>
        <w:br/>
      </w:r>
      <w:r w:rsidRPr="00CB2810">
        <w:rPr>
          <w:b/>
          <w:bCs/>
          <w:rtl/>
        </w:rPr>
        <w:t>مع تطبيق هذا التساؤل على شركة نستله كنموذج تطبيقي لتحليل كيفية ارتباط ممارسات إدارة المخاطر باستراتيجيات الاستدامة طويلة المدى</w:t>
      </w:r>
      <w:r w:rsidRPr="00CB2810">
        <w:rPr>
          <w:b/>
          <w:bCs/>
        </w:rPr>
        <w:t>.</w:t>
      </w:r>
    </w:p>
    <w:p w14:paraId="10BD7478" w14:textId="77777777" w:rsidR="00FD364E" w:rsidRPr="00CB2810" w:rsidRDefault="00FD364E" w:rsidP="00CB2810">
      <w:pPr>
        <w:bidi/>
        <w:spacing w:line="360" w:lineRule="auto"/>
        <w:rPr>
          <w:rFonts w:ascii="Sakkal Majalla" w:hAnsi="Sakkal Majalla" w:cs="Sakkal Majalla"/>
          <w:b/>
          <w:bCs/>
          <w:sz w:val="28"/>
          <w:szCs w:val="28"/>
          <w:u w:val="single"/>
          <w:rtl/>
          <w:lang w:bidi="ar-EG"/>
        </w:rPr>
      </w:pPr>
    </w:p>
    <w:p w14:paraId="74574DB9" w14:textId="77777777" w:rsidR="00FD364E" w:rsidRDefault="00FD364E" w:rsidP="00FD364E">
      <w:pPr>
        <w:rPr>
          <w:rFonts w:ascii="Sakkal Majalla" w:hAnsi="Sakkal Majalla" w:cs="Sakkal Majalla"/>
          <w:sz w:val="28"/>
          <w:szCs w:val="28"/>
          <w:u w:val="single"/>
          <w:rtl/>
          <w:lang w:bidi="ar-EG"/>
        </w:rPr>
      </w:pPr>
    </w:p>
    <w:p w14:paraId="544DB8A1" w14:textId="77777777" w:rsidR="00FD364E" w:rsidRDefault="00FD364E" w:rsidP="00FD364E">
      <w:pPr>
        <w:rPr>
          <w:rFonts w:ascii="Sakkal Majalla" w:hAnsi="Sakkal Majalla" w:cs="Sakkal Majalla"/>
          <w:sz w:val="28"/>
          <w:szCs w:val="28"/>
          <w:u w:val="single"/>
          <w:rtl/>
          <w:lang w:bidi="ar-EG"/>
        </w:rPr>
      </w:pPr>
    </w:p>
    <w:p w14:paraId="3DC62B26" w14:textId="77777777" w:rsidR="00CB2810" w:rsidRDefault="00CB2810" w:rsidP="00FD364E">
      <w:pPr>
        <w:rPr>
          <w:rFonts w:ascii="Sakkal Majalla" w:hAnsi="Sakkal Majalla" w:cs="Sakkal Majalla"/>
          <w:sz w:val="28"/>
          <w:szCs w:val="28"/>
          <w:u w:val="single"/>
          <w:rtl/>
          <w:lang w:bidi="ar-EG"/>
        </w:rPr>
      </w:pPr>
    </w:p>
    <w:p w14:paraId="13AA1B53" w14:textId="77777777" w:rsidR="00CB2810" w:rsidRDefault="00CB2810" w:rsidP="00FD364E">
      <w:pPr>
        <w:rPr>
          <w:rFonts w:ascii="Sakkal Majalla" w:hAnsi="Sakkal Majalla" w:cs="Sakkal Majalla"/>
          <w:sz w:val="28"/>
          <w:szCs w:val="28"/>
          <w:u w:val="single"/>
          <w:rtl/>
          <w:lang w:bidi="ar-EG"/>
        </w:rPr>
      </w:pPr>
    </w:p>
    <w:p w14:paraId="44B0CD15" w14:textId="77777777" w:rsidR="00FD364E" w:rsidRPr="00CB2810" w:rsidRDefault="00FD364E" w:rsidP="00CB2810">
      <w:pPr>
        <w:pStyle w:val="Heading2"/>
        <w:bidi/>
        <w:rPr>
          <w:b/>
          <w:bCs/>
          <w:color w:val="auto"/>
          <w:u w:val="single"/>
          <w:rtl/>
        </w:rPr>
      </w:pPr>
      <w:bookmarkStart w:id="11" w:name="_Toc203445169"/>
      <w:r w:rsidRPr="00CB2810">
        <w:rPr>
          <w:b/>
          <w:bCs/>
          <w:color w:val="auto"/>
          <w:u w:val="single"/>
          <w:rtl/>
        </w:rPr>
        <w:t>أهمية الدراس</w:t>
      </w:r>
      <w:r w:rsidRPr="00CB2810">
        <w:rPr>
          <w:rFonts w:hint="cs"/>
          <w:b/>
          <w:bCs/>
          <w:color w:val="auto"/>
          <w:u w:val="single"/>
          <w:rtl/>
        </w:rPr>
        <w:t>ة:</w:t>
      </w:r>
      <w:bookmarkEnd w:id="11"/>
    </w:p>
    <w:p w14:paraId="4DB87B3D" w14:textId="77777777" w:rsidR="00FD364E" w:rsidRDefault="00FD364E" w:rsidP="00CB2810">
      <w:pPr>
        <w:spacing w:line="360" w:lineRule="auto"/>
        <w:jc w:val="right"/>
        <w:rPr>
          <w:rFonts w:ascii="Sakkal Majalla" w:hAnsi="Sakkal Majalla" w:cs="Sakkal Majalla"/>
          <w:b/>
          <w:bCs/>
          <w:sz w:val="28"/>
          <w:szCs w:val="28"/>
          <w:u w:val="single"/>
          <w:rtl/>
        </w:rPr>
      </w:pPr>
    </w:p>
    <w:p w14:paraId="53C00A55" w14:textId="77777777" w:rsidR="00CB2810" w:rsidRPr="00CB2810" w:rsidRDefault="00CB2810" w:rsidP="00CB2810">
      <w:pPr>
        <w:spacing w:line="360" w:lineRule="auto"/>
        <w:jc w:val="right"/>
        <w:rPr>
          <w:rFonts w:ascii="Sakkal Majalla" w:hAnsi="Sakkal Majalla" w:cs="Sakkal Majalla"/>
          <w:b/>
          <w:bCs/>
          <w:sz w:val="28"/>
          <w:szCs w:val="28"/>
          <w:u w:val="single"/>
          <w:rtl/>
        </w:rPr>
      </w:pPr>
    </w:p>
    <w:p w14:paraId="6C70F4DA" w14:textId="77777777" w:rsidR="00CB2810" w:rsidRPr="00CB2810" w:rsidRDefault="00CB2810" w:rsidP="00CB2810">
      <w:pPr>
        <w:pStyle w:val="Heading3"/>
        <w:spacing w:line="360" w:lineRule="auto"/>
        <w:jc w:val="right"/>
        <w:rPr>
          <w:b/>
          <w:bCs/>
          <w:color w:val="auto"/>
          <w:sz w:val="27"/>
          <w:szCs w:val="27"/>
        </w:rPr>
      </w:pPr>
      <w:bookmarkStart w:id="12" w:name="_Toc203445170"/>
      <w:r w:rsidRPr="00CB2810">
        <w:rPr>
          <w:rStyle w:val="Strong"/>
          <w:color w:val="auto"/>
          <w:rtl/>
        </w:rPr>
        <w:t>أولًا: الأهمية النظرية للبحث</w:t>
      </w:r>
      <w:bookmarkEnd w:id="12"/>
    </w:p>
    <w:p w14:paraId="446E41B0" w14:textId="77777777" w:rsidR="00CB2810" w:rsidRPr="00CB2810" w:rsidRDefault="00CB2810" w:rsidP="00CB2810">
      <w:pPr>
        <w:pStyle w:val="NormalWeb"/>
        <w:numPr>
          <w:ilvl w:val="0"/>
          <w:numId w:val="3"/>
        </w:numPr>
        <w:spacing w:line="360" w:lineRule="auto"/>
        <w:jc w:val="right"/>
        <w:rPr>
          <w:b/>
          <w:bCs/>
        </w:rPr>
      </w:pPr>
      <w:r w:rsidRPr="00CB2810">
        <w:rPr>
          <w:rStyle w:val="Strong"/>
          <w:rtl/>
        </w:rPr>
        <w:t>الإسهام في إثراء الأدبيات العلمية</w:t>
      </w:r>
      <w:r w:rsidRPr="00CB2810">
        <w:rPr>
          <w:b/>
          <w:bCs/>
          <w:rtl/>
        </w:rPr>
        <w:t xml:space="preserve"> المتعلقة بعلاقة إدارة المخاطر بالاستدامة المؤسسية، من خلال تقديم إطار نظري يوضح كيف يمكن للمنظمات الدمج بين هذين المفهومين لتحقيق أداء مستدام</w:t>
      </w:r>
      <w:r w:rsidRPr="00CB2810">
        <w:rPr>
          <w:b/>
          <w:bCs/>
        </w:rPr>
        <w:t>.</w:t>
      </w:r>
    </w:p>
    <w:p w14:paraId="54DAC564" w14:textId="77777777" w:rsidR="00CB2810" w:rsidRPr="00CB2810" w:rsidRDefault="00CB2810" w:rsidP="00CB2810">
      <w:pPr>
        <w:pStyle w:val="NormalWeb"/>
        <w:numPr>
          <w:ilvl w:val="0"/>
          <w:numId w:val="3"/>
        </w:numPr>
        <w:spacing w:line="360" w:lineRule="auto"/>
        <w:jc w:val="right"/>
        <w:rPr>
          <w:b/>
          <w:bCs/>
        </w:rPr>
      </w:pPr>
      <w:r w:rsidRPr="00CB2810">
        <w:rPr>
          <w:rStyle w:val="Strong"/>
          <w:rtl/>
        </w:rPr>
        <w:t>تسليط الضوء على المفاهيم الحديثة</w:t>
      </w:r>
      <w:r w:rsidRPr="00CB2810">
        <w:rPr>
          <w:b/>
          <w:bCs/>
          <w:rtl/>
        </w:rPr>
        <w:t xml:space="preserve"> في الإدارة، مثل الحوكمة الرشيدة، والاستدامة البيئية والاجتماعية، وربطها بإدارة المخاطر كنظام وقائي واستراتيجي</w:t>
      </w:r>
      <w:r w:rsidRPr="00CB2810">
        <w:rPr>
          <w:b/>
          <w:bCs/>
        </w:rPr>
        <w:t>.</w:t>
      </w:r>
    </w:p>
    <w:p w14:paraId="67D37FF7" w14:textId="77777777" w:rsidR="00CB2810" w:rsidRPr="00CB2810" w:rsidRDefault="00CB2810" w:rsidP="00CB2810">
      <w:pPr>
        <w:pStyle w:val="NormalWeb"/>
        <w:numPr>
          <w:ilvl w:val="0"/>
          <w:numId w:val="3"/>
        </w:numPr>
        <w:spacing w:line="360" w:lineRule="auto"/>
        <w:jc w:val="right"/>
        <w:rPr>
          <w:b/>
          <w:bCs/>
        </w:rPr>
      </w:pPr>
      <w:r w:rsidRPr="00CB2810">
        <w:rPr>
          <w:rStyle w:val="Strong"/>
          <w:rtl/>
        </w:rPr>
        <w:t>تعزيز الفهم الأكاديمي</w:t>
      </w:r>
      <w:r w:rsidRPr="00CB2810">
        <w:rPr>
          <w:b/>
          <w:bCs/>
          <w:rtl/>
        </w:rPr>
        <w:t xml:space="preserve"> لدور إدارة المخاطر في دعم الأبعاد الثلاثة للاستدامة (الاقتصادية، الاجتماعية، والبيئية)، مما يساعد الباحثين في تطوير نماذج مستقبلية أكثر تكاملًا</w:t>
      </w:r>
      <w:r w:rsidRPr="00CB2810">
        <w:rPr>
          <w:b/>
          <w:bCs/>
        </w:rPr>
        <w:t>.</w:t>
      </w:r>
    </w:p>
    <w:p w14:paraId="37E1237D" w14:textId="77777777" w:rsidR="00CB2810" w:rsidRPr="00CB2810" w:rsidRDefault="002E0E39" w:rsidP="00CB2810">
      <w:pPr>
        <w:bidi/>
        <w:spacing w:line="360" w:lineRule="auto"/>
        <w:jc w:val="right"/>
        <w:rPr>
          <w:b/>
          <w:bCs/>
        </w:rPr>
      </w:pPr>
      <w:r w:rsidRPr="002E0E39">
        <w:rPr>
          <w:b/>
          <w:bCs/>
          <w:noProof/>
          <w14:ligatures w14:val="standardContextual"/>
        </w:rPr>
        <w:pict w14:anchorId="5AF46010">
          <v:rect id="_x0000_i1112" alt="" style="width:294.35pt;height:.05pt;mso-width-percent:0;mso-height-percent:0;mso-width-percent:0;mso-height-percent:0" o:hrpct="629" o:hralign="center" o:hrstd="t" o:hr="t" fillcolor="#a0a0a0" stroked="f"/>
        </w:pict>
      </w:r>
    </w:p>
    <w:p w14:paraId="1EE48D86" w14:textId="77777777" w:rsidR="00CB2810" w:rsidRDefault="00CB2810" w:rsidP="00CB2810">
      <w:pPr>
        <w:pStyle w:val="Heading3"/>
        <w:bidi/>
        <w:spacing w:line="360" w:lineRule="auto"/>
        <w:rPr>
          <w:rStyle w:val="Strong"/>
          <w:color w:val="auto"/>
          <w:rtl/>
        </w:rPr>
      </w:pPr>
    </w:p>
    <w:p w14:paraId="43C60876" w14:textId="77777777" w:rsidR="00CB2810" w:rsidRDefault="00CB2810" w:rsidP="00CB2810">
      <w:pPr>
        <w:pStyle w:val="Heading3"/>
        <w:bidi/>
        <w:spacing w:line="360" w:lineRule="auto"/>
        <w:rPr>
          <w:rStyle w:val="Strong"/>
          <w:color w:val="auto"/>
          <w:rtl/>
        </w:rPr>
      </w:pPr>
    </w:p>
    <w:p w14:paraId="5E249991" w14:textId="386CDF79" w:rsidR="00CB2810" w:rsidRPr="00CB2810" w:rsidRDefault="00CB2810" w:rsidP="00CB2810">
      <w:pPr>
        <w:pStyle w:val="Heading3"/>
        <w:bidi/>
        <w:spacing w:line="360" w:lineRule="auto"/>
        <w:rPr>
          <w:b/>
          <w:bCs/>
          <w:color w:val="auto"/>
          <w:sz w:val="27"/>
          <w:szCs w:val="27"/>
        </w:rPr>
      </w:pPr>
      <w:bookmarkStart w:id="13" w:name="_Toc203445171"/>
      <w:r w:rsidRPr="00CB2810">
        <w:rPr>
          <w:rStyle w:val="Strong"/>
          <w:color w:val="auto"/>
          <w:rtl/>
        </w:rPr>
        <w:t>ثانيًا: الأهمية التطبيقية للبحث</w:t>
      </w:r>
      <w:bookmarkEnd w:id="13"/>
    </w:p>
    <w:p w14:paraId="3D244A69" w14:textId="77777777" w:rsidR="00CB2810" w:rsidRPr="00CB2810" w:rsidRDefault="00CB2810" w:rsidP="00CB2810">
      <w:pPr>
        <w:pStyle w:val="NormalWeb"/>
        <w:numPr>
          <w:ilvl w:val="0"/>
          <w:numId w:val="4"/>
        </w:numPr>
        <w:bidi/>
        <w:spacing w:line="360" w:lineRule="auto"/>
        <w:rPr>
          <w:b/>
          <w:bCs/>
        </w:rPr>
      </w:pPr>
      <w:r w:rsidRPr="00CB2810">
        <w:rPr>
          <w:rStyle w:val="Strong"/>
          <w:rtl/>
        </w:rPr>
        <w:t>تقديم دراسة حالة تطبيقية على شركة نستله،</w:t>
      </w:r>
      <w:r w:rsidRPr="00CB2810">
        <w:rPr>
          <w:b/>
          <w:bCs/>
          <w:rtl/>
        </w:rPr>
        <w:t xml:space="preserve"> التي تُعد نموذجًا عالميًا رائدًا في تبني ممارسات الاستدامة، مما يساعد في استخلاص الدروس والتوصيات القابلة للتطبيق في بيئات مؤسسية أخرى</w:t>
      </w:r>
      <w:r w:rsidRPr="00CB2810">
        <w:rPr>
          <w:b/>
          <w:bCs/>
        </w:rPr>
        <w:t>.</w:t>
      </w:r>
    </w:p>
    <w:p w14:paraId="344765DA" w14:textId="77777777" w:rsidR="00CB2810" w:rsidRPr="00CB2810" w:rsidRDefault="00CB2810" w:rsidP="00CB2810">
      <w:pPr>
        <w:pStyle w:val="NormalWeb"/>
        <w:numPr>
          <w:ilvl w:val="0"/>
          <w:numId w:val="4"/>
        </w:numPr>
        <w:bidi/>
        <w:spacing w:line="360" w:lineRule="auto"/>
        <w:rPr>
          <w:b/>
          <w:bCs/>
        </w:rPr>
      </w:pPr>
      <w:r w:rsidRPr="00CB2810">
        <w:rPr>
          <w:rStyle w:val="Strong"/>
          <w:rtl/>
        </w:rPr>
        <w:t>تمكين متخذي القرار في المؤسسات</w:t>
      </w:r>
      <w:r w:rsidRPr="00CB2810">
        <w:rPr>
          <w:b/>
          <w:bCs/>
          <w:rtl/>
        </w:rPr>
        <w:t xml:space="preserve"> من التعرف على أهمية تضمين إدارة المخاطر في السياسات والاستراتيجيات لتحقيق أهداف الاستدامة بكفاءة وفاعلية</w:t>
      </w:r>
      <w:r w:rsidRPr="00CB2810">
        <w:rPr>
          <w:b/>
          <w:bCs/>
        </w:rPr>
        <w:t>.</w:t>
      </w:r>
    </w:p>
    <w:p w14:paraId="321B2F84" w14:textId="77777777" w:rsidR="00CB2810" w:rsidRPr="00CB2810" w:rsidRDefault="00CB2810" w:rsidP="00CB2810">
      <w:pPr>
        <w:pStyle w:val="NormalWeb"/>
        <w:numPr>
          <w:ilvl w:val="0"/>
          <w:numId w:val="4"/>
        </w:numPr>
        <w:bidi/>
        <w:spacing w:line="360" w:lineRule="auto"/>
        <w:rPr>
          <w:b/>
          <w:bCs/>
        </w:rPr>
      </w:pPr>
      <w:r w:rsidRPr="00CB2810">
        <w:rPr>
          <w:rStyle w:val="Strong"/>
          <w:rtl/>
        </w:rPr>
        <w:t>مساعدة الشركات والمؤسسات على تقييم ممارساتها الحالية</w:t>
      </w:r>
      <w:r w:rsidRPr="00CB2810">
        <w:rPr>
          <w:b/>
          <w:bCs/>
          <w:rtl/>
        </w:rPr>
        <w:t xml:space="preserve"> وتحديد الفجوات في إدارة المخاطر التي قد تعيق تحقيق الاستدامة على المدى الطويل</w:t>
      </w:r>
      <w:r w:rsidRPr="00CB2810">
        <w:rPr>
          <w:b/>
          <w:bCs/>
        </w:rPr>
        <w:t>.</w:t>
      </w:r>
    </w:p>
    <w:p w14:paraId="57FAB431" w14:textId="77777777" w:rsidR="00CB2810" w:rsidRPr="00CB2810" w:rsidRDefault="00CB2810" w:rsidP="00CB2810">
      <w:pPr>
        <w:pStyle w:val="NormalWeb"/>
        <w:numPr>
          <w:ilvl w:val="0"/>
          <w:numId w:val="4"/>
        </w:numPr>
        <w:bidi/>
        <w:spacing w:line="360" w:lineRule="auto"/>
        <w:rPr>
          <w:b/>
          <w:bCs/>
        </w:rPr>
      </w:pPr>
      <w:r w:rsidRPr="00CB2810">
        <w:rPr>
          <w:rStyle w:val="Strong"/>
          <w:rtl/>
        </w:rPr>
        <w:t>تعزيز قدرة المؤسسات في الأسواق النامية</w:t>
      </w:r>
      <w:r w:rsidRPr="00CB2810">
        <w:rPr>
          <w:b/>
          <w:bCs/>
          <w:rtl/>
        </w:rPr>
        <w:t xml:space="preserve"> على الاستفادة من التجارب العالمية وتطبيق مفاهيم الاستدامة المؤسسية بما يتناسب مع بيئاتها المحلية</w:t>
      </w:r>
      <w:r w:rsidRPr="00CB2810">
        <w:rPr>
          <w:b/>
          <w:bCs/>
        </w:rPr>
        <w:t>.</w:t>
      </w:r>
    </w:p>
    <w:p w14:paraId="395CC07B" w14:textId="77777777" w:rsidR="00FD364E" w:rsidRPr="00CB2810" w:rsidRDefault="00FD364E" w:rsidP="00CB2810">
      <w:pPr>
        <w:bidi/>
        <w:spacing w:line="360" w:lineRule="auto"/>
        <w:jc w:val="right"/>
        <w:rPr>
          <w:rFonts w:ascii="Sakkal Majalla" w:hAnsi="Sakkal Majalla" w:cs="Sakkal Majalla"/>
          <w:b/>
          <w:bCs/>
          <w:sz w:val="28"/>
          <w:szCs w:val="28"/>
          <w:rtl/>
        </w:rPr>
      </w:pPr>
    </w:p>
    <w:p w14:paraId="3651090C" w14:textId="77777777" w:rsidR="00FD364E" w:rsidRPr="00CB2810" w:rsidRDefault="00FD364E" w:rsidP="00CB2810">
      <w:pPr>
        <w:bidi/>
        <w:spacing w:line="360" w:lineRule="auto"/>
        <w:jc w:val="right"/>
        <w:rPr>
          <w:rFonts w:ascii="Sakkal Majalla" w:hAnsi="Sakkal Majalla" w:cs="Sakkal Majalla"/>
          <w:b/>
          <w:bCs/>
          <w:sz w:val="28"/>
          <w:szCs w:val="28"/>
          <w:rtl/>
        </w:rPr>
      </w:pPr>
    </w:p>
    <w:p w14:paraId="5DD4ED72" w14:textId="77777777" w:rsidR="00FD364E" w:rsidRPr="00CB2810" w:rsidRDefault="00FD364E" w:rsidP="00CB2810">
      <w:pPr>
        <w:spacing w:line="360" w:lineRule="auto"/>
        <w:jc w:val="right"/>
        <w:rPr>
          <w:rFonts w:ascii="Sakkal Majalla" w:hAnsi="Sakkal Majalla" w:cs="Sakkal Majalla"/>
          <w:b/>
          <w:bCs/>
          <w:sz w:val="28"/>
          <w:szCs w:val="28"/>
          <w:u w:val="single"/>
          <w:rtl/>
        </w:rPr>
      </w:pPr>
    </w:p>
    <w:p w14:paraId="4CA61152" w14:textId="77777777" w:rsidR="00FD364E" w:rsidRPr="00CB2810" w:rsidRDefault="00FD364E" w:rsidP="00CB2810">
      <w:pPr>
        <w:spacing w:line="360" w:lineRule="auto"/>
        <w:jc w:val="right"/>
        <w:rPr>
          <w:rFonts w:ascii="Sakkal Majalla" w:hAnsi="Sakkal Majalla" w:cs="Sakkal Majalla"/>
          <w:b/>
          <w:bCs/>
          <w:sz w:val="28"/>
          <w:szCs w:val="28"/>
          <w:u w:val="single"/>
          <w:rtl/>
        </w:rPr>
      </w:pPr>
    </w:p>
    <w:p w14:paraId="231A7C5F" w14:textId="77777777" w:rsidR="00FD364E" w:rsidRDefault="00FD364E" w:rsidP="00FD364E">
      <w:pPr>
        <w:rPr>
          <w:rFonts w:ascii="Sakkal Majalla" w:hAnsi="Sakkal Majalla" w:cs="Sakkal Majalla"/>
          <w:sz w:val="28"/>
          <w:szCs w:val="28"/>
          <w:u w:val="single"/>
          <w:rtl/>
        </w:rPr>
      </w:pPr>
    </w:p>
    <w:p w14:paraId="4A220DAC" w14:textId="77777777" w:rsidR="00FD364E" w:rsidRDefault="00FD364E" w:rsidP="00FD364E">
      <w:pPr>
        <w:rPr>
          <w:rFonts w:ascii="Sakkal Majalla" w:hAnsi="Sakkal Majalla" w:cs="Sakkal Majalla"/>
          <w:sz w:val="28"/>
          <w:szCs w:val="28"/>
          <w:u w:val="single"/>
          <w:rtl/>
        </w:rPr>
      </w:pPr>
    </w:p>
    <w:p w14:paraId="17734C10" w14:textId="77777777" w:rsidR="00FD364E" w:rsidRPr="00CB2810" w:rsidRDefault="00FD364E" w:rsidP="00CB2810">
      <w:pPr>
        <w:pStyle w:val="Heading2"/>
        <w:bidi/>
        <w:rPr>
          <w:b/>
          <w:bCs/>
          <w:color w:val="auto"/>
          <w:u w:val="single"/>
          <w:rtl/>
        </w:rPr>
      </w:pPr>
      <w:bookmarkStart w:id="14" w:name="_Toc203445172"/>
      <w:r w:rsidRPr="00CB2810">
        <w:rPr>
          <w:b/>
          <w:bCs/>
          <w:color w:val="auto"/>
          <w:u w:val="single"/>
          <w:rtl/>
        </w:rPr>
        <w:t>أهداف الدراسة</w:t>
      </w:r>
      <w:r w:rsidRPr="00CB2810">
        <w:rPr>
          <w:rFonts w:hint="cs"/>
          <w:b/>
          <w:bCs/>
          <w:color w:val="auto"/>
          <w:u w:val="single"/>
          <w:rtl/>
        </w:rPr>
        <w:t>:</w:t>
      </w:r>
      <w:bookmarkEnd w:id="14"/>
    </w:p>
    <w:p w14:paraId="3D39CDB7" w14:textId="77777777" w:rsidR="00FD364E" w:rsidRPr="00CB2810" w:rsidRDefault="00FD364E" w:rsidP="00CB2810">
      <w:pPr>
        <w:bidi/>
        <w:spacing w:line="360" w:lineRule="auto"/>
        <w:rPr>
          <w:rFonts w:ascii="Sakkal Majalla" w:hAnsi="Sakkal Majalla" w:cs="Sakkal Majalla"/>
          <w:b/>
          <w:bCs/>
          <w:sz w:val="28"/>
          <w:szCs w:val="28"/>
          <w:rtl/>
        </w:rPr>
      </w:pPr>
    </w:p>
    <w:p w14:paraId="75AE162F" w14:textId="77777777" w:rsidR="00CB2810" w:rsidRPr="00CB2810" w:rsidRDefault="00CB2810" w:rsidP="00CB2810">
      <w:pPr>
        <w:pStyle w:val="Heading3"/>
        <w:bidi/>
        <w:spacing w:line="360" w:lineRule="auto"/>
        <w:rPr>
          <w:b/>
          <w:bCs/>
          <w:color w:val="auto"/>
          <w:sz w:val="27"/>
          <w:szCs w:val="27"/>
        </w:rPr>
      </w:pPr>
      <w:bookmarkStart w:id="15" w:name="_Toc203445173"/>
      <w:r w:rsidRPr="00CB2810">
        <w:rPr>
          <w:rStyle w:val="Strong"/>
          <w:color w:val="auto"/>
          <w:rtl/>
        </w:rPr>
        <w:t>أهداف البحث</w:t>
      </w:r>
      <w:r w:rsidRPr="00CB2810">
        <w:rPr>
          <w:rStyle w:val="Strong"/>
          <w:color w:val="auto"/>
        </w:rPr>
        <w:t>:</w:t>
      </w:r>
      <w:bookmarkEnd w:id="15"/>
    </w:p>
    <w:p w14:paraId="3295F3A0" w14:textId="77777777" w:rsidR="00CB2810" w:rsidRPr="00CB2810" w:rsidRDefault="00CB2810" w:rsidP="00CB2810">
      <w:pPr>
        <w:pStyle w:val="NormalWeb"/>
        <w:numPr>
          <w:ilvl w:val="0"/>
          <w:numId w:val="5"/>
        </w:numPr>
        <w:bidi/>
        <w:spacing w:line="360" w:lineRule="auto"/>
        <w:rPr>
          <w:b/>
          <w:bCs/>
        </w:rPr>
      </w:pPr>
      <w:r w:rsidRPr="00CB2810">
        <w:rPr>
          <w:rStyle w:val="Strong"/>
          <w:rtl/>
        </w:rPr>
        <w:t>تحليل مفهوم إدارة المخاطر</w:t>
      </w:r>
      <w:r w:rsidRPr="00CB2810">
        <w:rPr>
          <w:b/>
          <w:bCs/>
          <w:rtl/>
        </w:rPr>
        <w:t xml:space="preserve"> ودورها في دعم الأداء المؤسسي وتعزيز القدرة على التكيف مع التحديات والتهديدات المحتملة</w:t>
      </w:r>
      <w:r w:rsidRPr="00CB2810">
        <w:rPr>
          <w:b/>
          <w:bCs/>
        </w:rPr>
        <w:t>.</w:t>
      </w:r>
    </w:p>
    <w:p w14:paraId="3DAFFFD7" w14:textId="77777777" w:rsidR="00CB2810" w:rsidRPr="00CB2810" w:rsidRDefault="00CB2810" w:rsidP="00CB2810">
      <w:pPr>
        <w:pStyle w:val="NormalWeb"/>
        <w:numPr>
          <w:ilvl w:val="0"/>
          <w:numId w:val="5"/>
        </w:numPr>
        <w:bidi/>
        <w:spacing w:line="360" w:lineRule="auto"/>
        <w:rPr>
          <w:b/>
          <w:bCs/>
        </w:rPr>
      </w:pPr>
      <w:r w:rsidRPr="00CB2810">
        <w:rPr>
          <w:rStyle w:val="Strong"/>
          <w:rtl/>
        </w:rPr>
        <w:t>دراسة مفهوم الاستدامة المؤسسية</w:t>
      </w:r>
      <w:r w:rsidRPr="00CB2810">
        <w:rPr>
          <w:b/>
          <w:bCs/>
          <w:rtl/>
        </w:rPr>
        <w:t xml:space="preserve"> بأبعادها الاقتصادية والاجتماعية والبيئية، وبيان أهميتها في تحقيق النمو المتوازن طويل الأمد</w:t>
      </w:r>
      <w:r w:rsidRPr="00CB2810">
        <w:rPr>
          <w:b/>
          <w:bCs/>
        </w:rPr>
        <w:t>.</w:t>
      </w:r>
    </w:p>
    <w:p w14:paraId="23F6B638" w14:textId="77777777" w:rsidR="00CB2810" w:rsidRPr="00CB2810" w:rsidRDefault="00CB2810" w:rsidP="00CB2810">
      <w:pPr>
        <w:pStyle w:val="NormalWeb"/>
        <w:numPr>
          <w:ilvl w:val="0"/>
          <w:numId w:val="5"/>
        </w:numPr>
        <w:bidi/>
        <w:spacing w:line="360" w:lineRule="auto"/>
        <w:rPr>
          <w:b/>
          <w:bCs/>
        </w:rPr>
      </w:pPr>
      <w:r w:rsidRPr="00CB2810">
        <w:rPr>
          <w:rStyle w:val="Strong"/>
          <w:rtl/>
        </w:rPr>
        <w:t>استكشاف العلاقة بين إدارة المخاطر وتحقيق الاستدامة المؤسسية،</w:t>
      </w:r>
      <w:r w:rsidRPr="00CB2810">
        <w:rPr>
          <w:b/>
          <w:bCs/>
          <w:rtl/>
        </w:rPr>
        <w:t xml:space="preserve"> من خلال استعراض النظريات والممارسات الإدارية الحديثة</w:t>
      </w:r>
      <w:r w:rsidRPr="00CB2810">
        <w:rPr>
          <w:b/>
          <w:bCs/>
        </w:rPr>
        <w:t>.</w:t>
      </w:r>
    </w:p>
    <w:p w14:paraId="4AB95763" w14:textId="77777777" w:rsidR="00CB2810" w:rsidRPr="00CB2810" w:rsidRDefault="00CB2810" w:rsidP="00CB2810">
      <w:pPr>
        <w:pStyle w:val="NormalWeb"/>
        <w:numPr>
          <w:ilvl w:val="0"/>
          <w:numId w:val="5"/>
        </w:numPr>
        <w:bidi/>
        <w:spacing w:line="360" w:lineRule="auto"/>
        <w:rPr>
          <w:b/>
          <w:bCs/>
        </w:rPr>
      </w:pPr>
      <w:r w:rsidRPr="00CB2810">
        <w:rPr>
          <w:rStyle w:val="Strong"/>
          <w:rtl/>
        </w:rPr>
        <w:t>تقييم تجربة شركة نستله</w:t>
      </w:r>
      <w:r w:rsidRPr="00CB2810">
        <w:rPr>
          <w:b/>
          <w:bCs/>
          <w:rtl/>
        </w:rPr>
        <w:t xml:space="preserve"> في دمج إدارة المخاطر ضمن استراتيجياتها لتحقيق الاستدامة، وتحليل الأساليب التي تتبعها في هذا السياق</w:t>
      </w:r>
      <w:r w:rsidRPr="00CB2810">
        <w:rPr>
          <w:b/>
          <w:bCs/>
        </w:rPr>
        <w:t>.</w:t>
      </w:r>
    </w:p>
    <w:p w14:paraId="435A5106" w14:textId="77777777" w:rsidR="00CB2810" w:rsidRPr="00CB2810" w:rsidRDefault="00CB2810" w:rsidP="00CB2810">
      <w:pPr>
        <w:pStyle w:val="NormalWeb"/>
        <w:numPr>
          <w:ilvl w:val="0"/>
          <w:numId w:val="5"/>
        </w:numPr>
        <w:bidi/>
        <w:spacing w:line="360" w:lineRule="auto"/>
        <w:rPr>
          <w:b/>
          <w:bCs/>
        </w:rPr>
      </w:pPr>
      <w:r w:rsidRPr="00CB2810">
        <w:rPr>
          <w:rStyle w:val="Strong"/>
          <w:rtl/>
        </w:rPr>
        <w:t>تحديد أبرز التحديات والمعوقات</w:t>
      </w:r>
      <w:r w:rsidRPr="00CB2810">
        <w:rPr>
          <w:b/>
          <w:bCs/>
          <w:rtl/>
        </w:rPr>
        <w:t xml:space="preserve"> التي قد تواجه المؤسسات في مواءمة إدارة المخاطر مع أهداف الاستدامة المؤسسية</w:t>
      </w:r>
      <w:r w:rsidRPr="00CB2810">
        <w:rPr>
          <w:b/>
          <w:bCs/>
        </w:rPr>
        <w:t>.</w:t>
      </w:r>
    </w:p>
    <w:p w14:paraId="7AE327C5" w14:textId="77777777" w:rsidR="00CB2810" w:rsidRPr="00CB2810" w:rsidRDefault="00CB2810" w:rsidP="00CB2810">
      <w:pPr>
        <w:pStyle w:val="NormalWeb"/>
        <w:numPr>
          <w:ilvl w:val="0"/>
          <w:numId w:val="5"/>
        </w:numPr>
        <w:bidi/>
        <w:spacing w:line="360" w:lineRule="auto"/>
        <w:rPr>
          <w:b/>
          <w:bCs/>
        </w:rPr>
      </w:pPr>
      <w:r w:rsidRPr="00CB2810">
        <w:rPr>
          <w:rStyle w:val="Strong"/>
          <w:rtl/>
        </w:rPr>
        <w:t>اقتراح مجموعة من التوصيات العملية</w:t>
      </w:r>
      <w:r w:rsidRPr="00CB2810">
        <w:rPr>
          <w:b/>
          <w:bCs/>
          <w:rtl/>
        </w:rPr>
        <w:t xml:space="preserve"> التي يمكن أن تستفيد منها المؤسسات في تحسين تكامل إدارة المخاطر ضمن خططها الاستراتيجية لتحقيق استدامة شاملة</w:t>
      </w:r>
      <w:r w:rsidRPr="00CB2810">
        <w:rPr>
          <w:b/>
          <w:bCs/>
        </w:rPr>
        <w:t>.</w:t>
      </w:r>
    </w:p>
    <w:p w14:paraId="7779B38A" w14:textId="77777777" w:rsidR="00CB2810" w:rsidRPr="00CB2810" w:rsidRDefault="002E0E39" w:rsidP="00CB2810">
      <w:pPr>
        <w:bidi/>
        <w:spacing w:line="360" w:lineRule="auto"/>
        <w:rPr>
          <w:b/>
          <w:bCs/>
        </w:rPr>
      </w:pPr>
      <w:r w:rsidRPr="002E0E39">
        <w:rPr>
          <w:b/>
          <w:bCs/>
          <w:noProof/>
          <w14:ligatures w14:val="standardContextual"/>
        </w:rPr>
        <w:pict w14:anchorId="6D7FF086">
          <v:rect id="_x0000_i1111" alt="" style="width:294.35pt;height:.05pt;mso-width-percent:0;mso-height-percent:0;mso-width-percent:0;mso-height-percent:0" o:hrpct="629" o:hralign="center" o:hrstd="t" o:hr="t" fillcolor="#a0a0a0" stroked="f"/>
        </w:pict>
      </w:r>
    </w:p>
    <w:p w14:paraId="6D95BF64" w14:textId="77777777" w:rsidR="00FD364E" w:rsidRPr="00CB2810" w:rsidRDefault="00FD364E" w:rsidP="00CB2810">
      <w:pPr>
        <w:bidi/>
        <w:spacing w:line="360" w:lineRule="auto"/>
        <w:rPr>
          <w:rFonts w:ascii="Sakkal Majalla" w:hAnsi="Sakkal Majalla" w:cs="Sakkal Majalla"/>
          <w:b/>
          <w:bCs/>
          <w:sz w:val="28"/>
          <w:szCs w:val="28"/>
          <w:rtl/>
        </w:rPr>
      </w:pPr>
    </w:p>
    <w:p w14:paraId="24DC5E55" w14:textId="77777777" w:rsidR="00FD364E" w:rsidRPr="00CB2810" w:rsidRDefault="00FD364E" w:rsidP="00CB2810">
      <w:pPr>
        <w:bidi/>
        <w:spacing w:line="360" w:lineRule="auto"/>
        <w:rPr>
          <w:rFonts w:ascii="Sakkal Majalla" w:hAnsi="Sakkal Majalla" w:cs="Sakkal Majalla"/>
          <w:b/>
          <w:bCs/>
          <w:sz w:val="28"/>
          <w:szCs w:val="28"/>
          <w:rtl/>
        </w:rPr>
      </w:pPr>
    </w:p>
    <w:p w14:paraId="351BB839" w14:textId="77777777" w:rsidR="00FD364E" w:rsidRPr="009125CE" w:rsidRDefault="00FD364E" w:rsidP="00FD364E">
      <w:pPr>
        <w:rPr>
          <w:rFonts w:ascii="Sakkal Majalla" w:hAnsi="Sakkal Majalla" w:cs="Sakkal Majalla"/>
          <w:sz w:val="28"/>
          <w:szCs w:val="28"/>
          <w:rtl/>
        </w:rPr>
      </w:pPr>
    </w:p>
    <w:p w14:paraId="03773847" w14:textId="77777777" w:rsidR="00FD364E" w:rsidRPr="009125CE" w:rsidRDefault="00FD364E" w:rsidP="00FD364E">
      <w:pPr>
        <w:rPr>
          <w:rFonts w:ascii="Sakkal Majalla" w:hAnsi="Sakkal Majalla" w:cs="Sakkal Majalla"/>
          <w:sz w:val="28"/>
          <w:szCs w:val="28"/>
          <w:rtl/>
        </w:rPr>
      </w:pPr>
    </w:p>
    <w:p w14:paraId="0FB6BFE8" w14:textId="77777777" w:rsidR="00FD364E" w:rsidRPr="009125CE" w:rsidRDefault="00FD364E" w:rsidP="00FD364E">
      <w:pPr>
        <w:rPr>
          <w:rFonts w:ascii="Sakkal Majalla" w:hAnsi="Sakkal Majalla" w:cs="Sakkal Majalla"/>
          <w:sz w:val="28"/>
          <w:szCs w:val="28"/>
          <w:rtl/>
        </w:rPr>
      </w:pPr>
    </w:p>
    <w:p w14:paraId="70ECDF06" w14:textId="77777777" w:rsidR="00FD364E" w:rsidRPr="009125CE" w:rsidRDefault="00FD364E" w:rsidP="00FD364E">
      <w:pPr>
        <w:rPr>
          <w:rFonts w:ascii="Sakkal Majalla" w:hAnsi="Sakkal Majalla" w:cs="Sakkal Majalla"/>
          <w:sz w:val="28"/>
          <w:szCs w:val="28"/>
          <w:rtl/>
        </w:rPr>
      </w:pPr>
    </w:p>
    <w:p w14:paraId="4A34EEC7" w14:textId="77777777" w:rsidR="00FD364E" w:rsidRPr="009125CE" w:rsidRDefault="00FD364E" w:rsidP="00FD364E">
      <w:pPr>
        <w:rPr>
          <w:rFonts w:ascii="Sakkal Majalla" w:hAnsi="Sakkal Majalla" w:cs="Sakkal Majalla"/>
          <w:sz w:val="28"/>
          <w:szCs w:val="28"/>
          <w:rtl/>
        </w:rPr>
      </w:pPr>
    </w:p>
    <w:p w14:paraId="6BB91D09" w14:textId="77777777" w:rsidR="00FD364E" w:rsidRPr="009125CE" w:rsidRDefault="00FD364E" w:rsidP="00FD364E">
      <w:pPr>
        <w:rPr>
          <w:rFonts w:ascii="Sakkal Majalla" w:hAnsi="Sakkal Majalla" w:cs="Sakkal Majalla"/>
          <w:sz w:val="28"/>
          <w:szCs w:val="28"/>
          <w:rtl/>
        </w:rPr>
      </w:pPr>
    </w:p>
    <w:p w14:paraId="379BCCD2" w14:textId="77777777" w:rsidR="00FD364E" w:rsidRPr="009125CE" w:rsidRDefault="00FD364E" w:rsidP="00FD364E">
      <w:pPr>
        <w:rPr>
          <w:rFonts w:ascii="Sakkal Majalla" w:hAnsi="Sakkal Majalla" w:cs="Sakkal Majalla"/>
          <w:sz w:val="28"/>
          <w:szCs w:val="28"/>
          <w:rtl/>
        </w:rPr>
      </w:pPr>
    </w:p>
    <w:p w14:paraId="6F0D5300" w14:textId="77777777" w:rsidR="00FD364E" w:rsidRPr="009125CE" w:rsidRDefault="00FD364E" w:rsidP="00FD364E">
      <w:pPr>
        <w:rPr>
          <w:rFonts w:ascii="Sakkal Majalla" w:hAnsi="Sakkal Majalla" w:cs="Sakkal Majalla"/>
          <w:sz w:val="28"/>
          <w:szCs w:val="28"/>
          <w:rtl/>
        </w:rPr>
      </w:pPr>
    </w:p>
    <w:p w14:paraId="6D362879" w14:textId="77777777" w:rsidR="00FD364E" w:rsidRPr="009125CE" w:rsidRDefault="00FD364E" w:rsidP="00FD364E">
      <w:pPr>
        <w:rPr>
          <w:rFonts w:ascii="Sakkal Majalla" w:hAnsi="Sakkal Majalla" w:cs="Sakkal Majalla"/>
          <w:sz w:val="28"/>
          <w:szCs w:val="28"/>
          <w:rtl/>
        </w:rPr>
      </w:pPr>
    </w:p>
    <w:p w14:paraId="51BBA55D" w14:textId="77777777" w:rsidR="00FD364E" w:rsidRPr="009125CE" w:rsidRDefault="00FD364E" w:rsidP="00FD364E">
      <w:pPr>
        <w:rPr>
          <w:rFonts w:ascii="Sakkal Majalla" w:hAnsi="Sakkal Majalla" w:cs="Sakkal Majalla"/>
          <w:sz w:val="28"/>
          <w:szCs w:val="28"/>
          <w:rtl/>
        </w:rPr>
      </w:pPr>
    </w:p>
    <w:p w14:paraId="337E8CD0" w14:textId="77777777" w:rsidR="00FD364E" w:rsidRDefault="00FD364E" w:rsidP="00FD364E">
      <w:pPr>
        <w:rPr>
          <w:rFonts w:ascii="Sakkal Majalla" w:hAnsi="Sakkal Majalla" w:cs="Sakkal Majalla"/>
          <w:sz w:val="28"/>
          <w:szCs w:val="28"/>
          <w:rtl/>
        </w:rPr>
      </w:pPr>
    </w:p>
    <w:p w14:paraId="514C265C" w14:textId="77777777" w:rsidR="0074264A" w:rsidRDefault="0074264A" w:rsidP="00FD364E">
      <w:pPr>
        <w:rPr>
          <w:rFonts w:ascii="Sakkal Majalla" w:hAnsi="Sakkal Majalla" w:cs="Sakkal Majalla"/>
          <w:sz w:val="28"/>
          <w:szCs w:val="28"/>
          <w:rtl/>
        </w:rPr>
      </w:pPr>
    </w:p>
    <w:p w14:paraId="50159A45" w14:textId="77777777" w:rsidR="0074264A" w:rsidRDefault="0074264A" w:rsidP="00FD364E">
      <w:pPr>
        <w:rPr>
          <w:rFonts w:ascii="Sakkal Majalla" w:hAnsi="Sakkal Majalla" w:cs="Sakkal Majalla"/>
          <w:sz w:val="28"/>
          <w:szCs w:val="28"/>
          <w:rtl/>
        </w:rPr>
      </w:pPr>
    </w:p>
    <w:p w14:paraId="18ECCADA" w14:textId="77777777" w:rsidR="00FD364E" w:rsidRPr="0074264A" w:rsidRDefault="00FD364E" w:rsidP="0074264A">
      <w:pPr>
        <w:pStyle w:val="Heading2"/>
        <w:bidi/>
        <w:rPr>
          <w:b/>
          <w:bCs/>
          <w:color w:val="auto"/>
          <w:u w:val="single"/>
          <w:rtl/>
        </w:rPr>
      </w:pPr>
      <w:bookmarkStart w:id="16" w:name="_Toc203445174"/>
      <w:r w:rsidRPr="0074264A">
        <w:rPr>
          <w:b/>
          <w:bCs/>
          <w:color w:val="auto"/>
          <w:u w:val="single"/>
          <w:rtl/>
        </w:rPr>
        <w:t>تساؤلات الدراسة</w:t>
      </w:r>
      <w:bookmarkEnd w:id="16"/>
    </w:p>
    <w:p w14:paraId="4F2EC504" w14:textId="77777777" w:rsidR="00FD364E" w:rsidRDefault="00FD364E" w:rsidP="00FD364E">
      <w:pPr>
        <w:rPr>
          <w:rFonts w:ascii="Sakkal Majalla" w:hAnsi="Sakkal Majalla" w:cs="Sakkal Majalla"/>
          <w:sz w:val="28"/>
          <w:szCs w:val="28"/>
          <w:u w:val="single"/>
          <w:rtl/>
        </w:rPr>
      </w:pPr>
    </w:p>
    <w:p w14:paraId="504910A8" w14:textId="77777777" w:rsidR="00FD364E" w:rsidRPr="0074264A" w:rsidRDefault="00FD364E" w:rsidP="0074264A">
      <w:pPr>
        <w:bidi/>
        <w:spacing w:line="360" w:lineRule="auto"/>
        <w:rPr>
          <w:rFonts w:ascii="Sakkal Majalla" w:hAnsi="Sakkal Majalla" w:cs="Sakkal Majalla"/>
          <w:b/>
          <w:bCs/>
          <w:sz w:val="28"/>
          <w:szCs w:val="28"/>
          <w:u w:val="single"/>
          <w:rtl/>
        </w:rPr>
      </w:pPr>
    </w:p>
    <w:p w14:paraId="0AB11B13" w14:textId="77777777" w:rsidR="0074264A" w:rsidRPr="0074264A" w:rsidRDefault="0074264A" w:rsidP="0074264A">
      <w:pPr>
        <w:pStyle w:val="Heading3"/>
        <w:bidi/>
        <w:spacing w:line="360" w:lineRule="auto"/>
        <w:rPr>
          <w:b/>
          <w:bCs/>
          <w:color w:val="auto"/>
          <w:sz w:val="27"/>
          <w:szCs w:val="27"/>
        </w:rPr>
      </w:pPr>
      <w:bookmarkStart w:id="17" w:name="_Toc203445175"/>
      <w:r w:rsidRPr="0074264A">
        <w:rPr>
          <w:rFonts w:ascii="Apple Color Emoji" w:hAnsi="Apple Color Emoji" w:cs="Apple Color Emoji"/>
          <w:b/>
          <w:bCs/>
          <w:color w:val="auto"/>
        </w:rPr>
        <w:t>✅</w:t>
      </w:r>
      <w:r w:rsidRPr="0074264A">
        <w:rPr>
          <w:b/>
          <w:bCs/>
          <w:color w:val="auto"/>
        </w:rPr>
        <w:t xml:space="preserve"> </w:t>
      </w:r>
      <w:r w:rsidRPr="0074264A">
        <w:rPr>
          <w:rStyle w:val="Strong"/>
          <w:color w:val="auto"/>
          <w:rtl/>
        </w:rPr>
        <w:t>السؤال الرئيسي للبحث</w:t>
      </w:r>
      <w:r w:rsidRPr="0074264A">
        <w:rPr>
          <w:rStyle w:val="Strong"/>
          <w:color w:val="auto"/>
        </w:rPr>
        <w:t>:</w:t>
      </w:r>
      <w:bookmarkEnd w:id="17"/>
    </w:p>
    <w:p w14:paraId="47686532" w14:textId="77777777" w:rsidR="0074264A" w:rsidRPr="0074264A" w:rsidRDefault="0074264A" w:rsidP="0074264A">
      <w:pPr>
        <w:pStyle w:val="NormalWeb"/>
        <w:bidi/>
        <w:spacing w:line="360" w:lineRule="auto"/>
        <w:rPr>
          <w:b/>
          <w:bCs/>
        </w:rPr>
      </w:pPr>
      <w:r w:rsidRPr="0074264A">
        <w:rPr>
          <w:rStyle w:val="Strong"/>
          <w:rtl/>
        </w:rPr>
        <w:t>ما أثر إدارة المخاطر على تحقيق الاستدامة المؤسسية؟</w:t>
      </w:r>
      <w:r w:rsidRPr="0074264A">
        <w:rPr>
          <w:b/>
          <w:bCs/>
        </w:rPr>
        <w:br/>
        <w:t>(</w:t>
      </w:r>
      <w:r w:rsidRPr="0074264A">
        <w:rPr>
          <w:b/>
          <w:bCs/>
          <w:rtl/>
        </w:rPr>
        <w:t>مع التطبيق على شركة نستله كنموذج واقعي للدراسة</w:t>
      </w:r>
      <w:r w:rsidRPr="0074264A">
        <w:rPr>
          <w:b/>
          <w:bCs/>
        </w:rPr>
        <w:t>)</w:t>
      </w:r>
    </w:p>
    <w:p w14:paraId="0AFEF8F9" w14:textId="77777777" w:rsidR="0074264A" w:rsidRPr="0074264A" w:rsidRDefault="002E0E39" w:rsidP="0074264A">
      <w:pPr>
        <w:bidi/>
        <w:spacing w:line="360" w:lineRule="auto"/>
        <w:rPr>
          <w:b/>
          <w:bCs/>
        </w:rPr>
      </w:pPr>
      <w:r w:rsidRPr="002E0E39">
        <w:rPr>
          <w:b/>
          <w:bCs/>
          <w:noProof/>
          <w14:ligatures w14:val="standardContextual"/>
        </w:rPr>
        <w:pict w14:anchorId="276C013A">
          <v:rect id="_x0000_i1110" alt="" style="width:294.35pt;height:.05pt;mso-width-percent:0;mso-height-percent:0;mso-width-percent:0;mso-height-percent:0" o:hrpct="629" o:hralign="center" o:hrstd="t" o:hr="t" fillcolor="#a0a0a0" stroked="f"/>
        </w:pict>
      </w:r>
    </w:p>
    <w:p w14:paraId="72A218B5" w14:textId="77777777" w:rsidR="0074264A" w:rsidRPr="0074264A" w:rsidRDefault="0074264A" w:rsidP="0074264A">
      <w:pPr>
        <w:pStyle w:val="Heading3"/>
        <w:bidi/>
        <w:spacing w:line="360" w:lineRule="auto"/>
        <w:rPr>
          <w:b/>
          <w:bCs/>
          <w:color w:val="auto"/>
        </w:rPr>
      </w:pPr>
      <w:bookmarkStart w:id="18" w:name="_Toc203445176"/>
      <w:r w:rsidRPr="0074264A">
        <w:rPr>
          <w:rFonts w:ascii="Apple Color Emoji" w:hAnsi="Apple Color Emoji" w:cs="Apple Color Emoji"/>
          <w:b/>
          <w:bCs/>
          <w:color w:val="auto"/>
        </w:rPr>
        <w:t>✅</w:t>
      </w:r>
      <w:r w:rsidRPr="0074264A">
        <w:rPr>
          <w:b/>
          <w:bCs/>
          <w:color w:val="auto"/>
        </w:rPr>
        <w:t xml:space="preserve"> </w:t>
      </w:r>
      <w:r w:rsidRPr="0074264A">
        <w:rPr>
          <w:rStyle w:val="Strong"/>
          <w:color w:val="auto"/>
          <w:rtl/>
        </w:rPr>
        <w:t>الأسئلة الفرعية للبحث</w:t>
      </w:r>
      <w:r w:rsidRPr="0074264A">
        <w:rPr>
          <w:rStyle w:val="Strong"/>
          <w:color w:val="auto"/>
        </w:rPr>
        <w:t>:</w:t>
      </w:r>
      <w:bookmarkEnd w:id="18"/>
    </w:p>
    <w:p w14:paraId="4F9AD70E" w14:textId="77777777" w:rsidR="0074264A" w:rsidRPr="0074264A" w:rsidRDefault="0074264A" w:rsidP="0074264A">
      <w:pPr>
        <w:pStyle w:val="NormalWeb"/>
        <w:numPr>
          <w:ilvl w:val="0"/>
          <w:numId w:val="7"/>
        </w:numPr>
        <w:bidi/>
        <w:spacing w:line="360" w:lineRule="auto"/>
        <w:rPr>
          <w:b/>
          <w:bCs/>
        </w:rPr>
      </w:pPr>
      <w:r w:rsidRPr="0074264A">
        <w:rPr>
          <w:b/>
          <w:bCs/>
          <w:rtl/>
        </w:rPr>
        <w:t>ما المفهوم العام لإدارة المخاطر، وما أهميتها في بيئة الأعمال الحديثة؟</w:t>
      </w:r>
    </w:p>
    <w:p w14:paraId="0239254F" w14:textId="77777777" w:rsidR="0074264A" w:rsidRPr="0074264A" w:rsidRDefault="0074264A" w:rsidP="0074264A">
      <w:pPr>
        <w:pStyle w:val="NormalWeb"/>
        <w:numPr>
          <w:ilvl w:val="0"/>
          <w:numId w:val="7"/>
        </w:numPr>
        <w:bidi/>
        <w:spacing w:line="360" w:lineRule="auto"/>
        <w:rPr>
          <w:b/>
          <w:bCs/>
        </w:rPr>
      </w:pPr>
      <w:r w:rsidRPr="0074264A">
        <w:rPr>
          <w:b/>
          <w:bCs/>
          <w:rtl/>
        </w:rPr>
        <w:t>ما المقصود بالاستدامة المؤسسية، وما هي أبعادها الرئيسية (الاقتصادي، البيئي، الاجتماعي)؟</w:t>
      </w:r>
    </w:p>
    <w:p w14:paraId="6558E66B" w14:textId="77777777" w:rsidR="0074264A" w:rsidRPr="0074264A" w:rsidRDefault="0074264A" w:rsidP="0074264A">
      <w:pPr>
        <w:pStyle w:val="NormalWeb"/>
        <w:numPr>
          <w:ilvl w:val="0"/>
          <w:numId w:val="7"/>
        </w:numPr>
        <w:bidi/>
        <w:spacing w:line="360" w:lineRule="auto"/>
        <w:rPr>
          <w:b/>
          <w:bCs/>
        </w:rPr>
      </w:pPr>
      <w:r w:rsidRPr="0074264A">
        <w:rPr>
          <w:b/>
          <w:bCs/>
          <w:rtl/>
        </w:rPr>
        <w:t>كيف تساهم إدارة المخاطر في دعم كل بعد من أبعاد الاستدامة المؤسسية؟</w:t>
      </w:r>
    </w:p>
    <w:p w14:paraId="1E8C82D9" w14:textId="77777777" w:rsidR="0074264A" w:rsidRPr="0074264A" w:rsidRDefault="0074264A" w:rsidP="0074264A">
      <w:pPr>
        <w:pStyle w:val="NormalWeb"/>
        <w:numPr>
          <w:ilvl w:val="0"/>
          <w:numId w:val="7"/>
        </w:numPr>
        <w:bidi/>
        <w:spacing w:line="360" w:lineRule="auto"/>
        <w:rPr>
          <w:b/>
          <w:bCs/>
        </w:rPr>
      </w:pPr>
      <w:r w:rsidRPr="0074264A">
        <w:rPr>
          <w:b/>
          <w:bCs/>
          <w:rtl/>
        </w:rPr>
        <w:t>ما هي السياسات والممارسات التي تتبعها شركة نستله في مجال إدارة المخاطر؟</w:t>
      </w:r>
    </w:p>
    <w:p w14:paraId="0F847F80" w14:textId="77777777" w:rsidR="0074264A" w:rsidRPr="0074264A" w:rsidRDefault="0074264A" w:rsidP="0074264A">
      <w:pPr>
        <w:pStyle w:val="NormalWeb"/>
        <w:numPr>
          <w:ilvl w:val="0"/>
          <w:numId w:val="7"/>
        </w:numPr>
        <w:bidi/>
        <w:spacing w:line="360" w:lineRule="auto"/>
        <w:rPr>
          <w:b/>
          <w:bCs/>
        </w:rPr>
      </w:pPr>
      <w:r w:rsidRPr="0074264A">
        <w:rPr>
          <w:b/>
          <w:bCs/>
          <w:rtl/>
        </w:rPr>
        <w:t>كيف ساعدت استراتيجيات إدارة المخاطر في شركة نستله على تحقيق أهدافها في مجال الاستدامة؟</w:t>
      </w:r>
    </w:p>
    <w:p w14:paraId="691BFB9C" w14:textId="77777777" w:rsidR="0074264A" w:rsidRPr="0074264A" w:rsidRDefault="0074264A" w:rsidP="0074264A">
      <w:pPr>
        <w:pStyle w:val="NormalWeb"/>
        <w:numPr>
          <w:ilvl w:val="0"/>
          <w:numId w:val="7"/>
        </w:numPr>
        <w:bidi/>
        <w:spacing w:line="360" w:lineRule="auto"/>
        <w:rPr>
          <w:b/>
          <w:bCs/>
        </w:rPr>
      </w:pPr>
      <w:r w:rsidRPr="0074264A">
        <w:rPr>
          <w:b/>
          <w:bCs/>
          <w:rtl/>
        </w:rPr>
        <w:t>ما أبرز التحديات التي تواجه المؤسسات في مواءمة إدارة المخاطر مع أهداف الاستدامة؟</w:t>
      </w:r>
    </w:p>
    <w:p w14:paraId="5F733942" w14:textId="42B9363A" w:rsidR="0074264A" w:rsidRPr="00A67B81" w:rsidRDefault="0074264A" w:rsidP="00A67B81">
      <w:pPr>
        <w:pStyle w:val="NormalWeb"/>
        <w:numPr>
          <w:ilvl w:val="0"/>
          <w:numId w:val="7"/>
        </w:numPr>
        <w:bidi/>
        <w:spacing w:line="360" w:lineRule="auto"/>
        <w:rPr>
          <w:b/>
          <w:bCs/>
          <w:rtl/>
        </w:rPr>
      </w:pPr>
      <w:r w:rsidRPr="0074264A">
        <w:rPr>
          <w:b/>
          <w:bCs/>
          <w:rtl/>
        </w:rPr>
        <w:t>ما الدروس والتوصيات التي يمكن استخلاصها من تجربة شركة نستله لتعزيز الاستدامة في مؤسسات أخرى؟</w:t>
      </w:r>
    </w:p>
    <w:p w14:paraId="182494AA" w14:textId="77777777" w:rsidR="0074264A" w:rsidRDefault="0074264A" w:rsidP="0074264A">
      <w:pPr>
        <w:pStyle w:val="Heading2"/>
        <w:bidi/>
        <w:rPr>
          <w:b/>
          <w:bCs/>
          <w:color w:val="auto"/>
          <w:u w:val="single"/>
          <w:rtl/>
        </w:rPr>
      </w:pPr>
    </w:p>
    <w:p w14:paraId="26E88237" w14:textId="2ABFB8E3" w:rsidR="00FD364E" w:rsidRPr="0074264A" w:rsidRDefault="00FD364E" w:rsidP="0074264A">
      <w:pPr>
        <w:pStyle w:val="Heading2"/>
        <w:bidi/>
        <w:rPr>
          <w:b/>
          <w:bCs/>
          <w:color w:val="auto"/>
          <w:u w:val="single"/>
          <w:rtl/>
        </w:rPr>
      </w:pPr>
      <w:bookmarkStart w:id="19" w:name="_Toc203445177"/>
      <w:r w:rsidRPr="0074264A">
        <w:rPr>
          <w:rFonts w:hint="cs"/>
          <w:b/>
          <w:bCs/>
          <w:color w:val="auto"/>
          <w:u w:val="single"/>
          <w:rtl/>
        </w:rPr>
        <w:t>فروض الدراسة:</w:t>
      </w:r>
      <w:bookmarkEnd w:id="19"/>
    </w:p>
    <w:p w14:paraId="40D83652" w14:textId="77777777" w:rsidR="00FD364E" w:rsidRPr="0074264A" w:rsidRDefault="00FD364E" w:rsidP="0074264A">
      <w:pPr>
        <w:bidi/>
        <w:spacing w:line="360" w:lineRule="auto"/>
        <w:rPr>
          <w:rFonts w:ascii="Sakkal Majalla" w:hAnsi="Sakkal Majalla" w:cs="Sakkal Majalla"/>
          <w:b/>
          <w:bCs/>
          <w:sz w:val="28"/>
          <w:szCs w:val="28"/>
          <w:u w:val="single"/>
          <w:rtl/>
        </w:rPr>
      </w:pPr>
    </w:p>
    <w:p w14:paraId="66356EE9" w14:textId="77777777" w:rsidR="0074264A" w:rsidRPr="0074264A" w:rsidRDefault="0074264A" w:rsidP="0074264A">
      <w:pPr>
        <w:pStyle w:val="Heading3"/>
        <w:bidi/>
        <w:spacing w:line="360" w:lineRule="auto"/>
        <w:rPr>
          <w:b/>
          <w:bCs/>
          <w:color w:val="auto"/>
          <w:sz w:val="27"/>
          <w:szCs w:val="27"/>
        </w:rPr>
      </w:pPr>
      <w:bookmarkStart w:id="20" w:name="_Toc203445178"/>
      <w:r w:rsidRPr="0074264A">
        <w:rPr>
          <w:rFonts w:ascii="Apple Color Emoji" w:hAnsi="Apple Color Emoji" w:cs="Apple Color Emoji"/>
          <w:b/>
          <w:bCs/>
          <w:color w:val="auto"/>
        </w:rPr>
        <w:t>✅</w:t>
      </w:r>
      <w:r w:rsidRPr="0074264A">
        <w:rPr>
          <w:b/>
          <w:bCs/>
          <w:color w:val="auto"/>
        </w:rPr>
        <w:t xml:space="preserve"> </w:t>
      </w:r>
      <w:r w:rsidRPr="0074264A">
        <w:rPr>
          <w:rStyle w:val="Strong"/>
          <w:color w:val="auto"/>
          <w:rtl/>
        </w:rPr>
        <w:t>الفرضية الرئيسية</w:t>
      </w:r>
      <w:r w:rsidRPr="0074264A">
        <w:rPr>
          <w:rStyle w:val="Strong"/>
          <w:color w:val="auto"/>
        </w:rPr>
        <w:t>:</w:t>
      </w:r>
      <w:bookmarkEnd w:id="20"/>
    </w:p>
    <w:p w14:paraId="2AECBCE2" w14:textId="77777777" w:rsidR="0074264A" w:rsidRPr="0074264A" w:rsidRDefault="0074264A" w:rsidP="0074264A">
      <w:pPr>
        <w:pStyle w:val="NormalWeb"/>
        <w:bidi/>
        <w:spacing w:line="360" w:lineRule="auto"/>
        <w:rPr>
          <w:b/>
          <w:bCs/>
        </w:rPr>
      </w:pPr>
      <w:r w:rsidRPr="0074264A">
        <w:rPr>
          <w:rStyle w:val="Strong"/>
          <w:rtl/>
        </w:rPr>
        <w:t>هناك علاقة ذات دلالة إحصائية بين فعالية إدارة المخاطر وتحقيق الاستدامة المؤسسية في شركة نستله</w:t>
      </w:r>
      <w:r w:rsidRPr="0074264A">
        <w:rPr>
          <w:rStyle w:val="Strong"/>
        </w:rPr>
        <w:t>.</w:t>
      </w:r>
    </w:p>
    <w:p w14:paraId="5716F494" w14:textId="77777777" w:rsidR="0074264A" w:rsidRDefault="002E0E39" w:rsidP="0074264A">
      <w:pPr>
        <w:bidi/>
        <w:spacing w:line="360" w:lineRule="auto"/>
        <w:rPr>
          <w:b/>
          <w:bCs/>
          <w:noProof/>
        </w:rPr>
      </w:pPr>
      <w:r w:rsidRPr="002E0E39">
        <w:rPr>
          <w:b/>
          <w:bCs/>
          <w:noProof/>
          <w14:ligatures w14:val="standardContextual"/>
        </w:rPr>
        <w:pict w14:anchorId="0109E653">
          <v:rect id="_x0000_i1109" alt="" style="width:294.35pt;height:.05pt;mso-width-percent:0;mso-height-percent:0;mso-width-percent:0;mso-height-percent:0" o:hrpct="629" o:hralign="center" o:hrstd="t" o:hr="t" fillcolor="#a0a0a0" stroked="f"/>
        </w:pict>
      </w:r>
    </w:p>
    <w:p w14:paraId="40E70C49" w14:textId="77777777" w:rsidR="0074264A" w:rsidRPr="0074264A" w:rsidRDefault="0074264A" w:rsidP="0074264A">
      <w:pPr>
        <w:bidi/>
        <w:rPr>
          <w:rtl/>
        </w:rPr>
      </w:pPr>
    </w:p>
    <w:p w14:paraId="7644BD02" w14:textId="77777777" w:rsidR="0074264A" w:rsidRPr="0074264A" w:rsidRDefault="0074264A" w:rsidP="0074264A">
      <w:pPr>
        <w:bidi/>
        <w:rPr>
          <w:rtl/>
        </w:rPr>
      </w:pPr>
    </w:p>
    <w:p w14:paraId="041C9C40" w14:textId="77777777" w:rsidR="0074264A" w:rsidRDefault="0074264A" w:rsidP="0074264A">
      <w:pPr>
        <w:bidi/>
        <w:rPr>
          <w:b/>
          <w:bCs/>
          <w:noProof/>
          <w:rtl/>
        </w:rPr>
      </w:pPr>
    </w:p>
    <w:p w14:paraId="7E983279" w14:textId="2FD53FA6" w:rsidR="0074264A" w:rsidRDefault="0074264A" w:rsidP="0074264A">
      <w:pPr>
        <w:tabs>
          <w:tab w:val="left" w:pos="1092"/>
        </w:tabs>
        <w:bidi/>
        <w:rPr>
          <w:rtl/>
        </w:rPr>
      </w:pPr>
      <w:r>
        <w:rPr>
          <w:rtl/>
        </w:rPr>
        <w:tab/>
      </w:r>
    </w:p>
    <w:p w14:paraId="287520A5" w14:textId="77777777" w:rsidR="0074264A" w:rsidRDefault="0074264A" w:rsidP="0074264A">
      <w:pPr>
        <w:tabs>
          <w:tab w:val="left" w:pos="1092"/>
        </w:tabs>
        <w:bidi/>
        <w:rPr>
          <w:rtl/>
        </w:rPr>
      </w:pPr>
    </w:p>
    <w:p w14:paraId="25F78B53" w14:textId="77777777" w:rsidR="0074264A" w:rsidRPr="0074264A" w:rsidRDefault="0074264A" w:rsidP="0074264A">
      <w:pPr>
        <w:tabs>
          <w:tab w:val="left" w:pos="1092"/>
        </w:tabs>
        <w:bidi/>
      </w:pPr>
    </w:p>
    <w:p w14:paraId="26B1C0BC" w14:textId="77777777" w:rsidR="0074264A" w:rsidRPr="0074264A" w:rsidRDefault="0074264A" w:rsidP="0074264A">
      <w:pPr>
        <w:pStyle w:val="Heading3"/>
        <w:bidi/>
        <w:spacing w:line="360" w:lineRule="auto"/>
        <w:rPr>
          <w:b/>
          <w:bCs/>
          <w:color w:val="auto"/>
        </w:rPr>
      </w:pPr>
      <w:bookmarkStart w:id="21" w:name="_Toc203445179"/>
      <w:r w:rsidRPr="0074264A">
        <w:rPr>
          <w:rFonts w:ascii="Apple Color Emoji" w:hAnsi="Apple Color Emoji" w:cs="Apple Color Emoji"/>
          <w:b/>
          <w:bCs/>
          <w:color w:val="auto"/>
        </w:rPr>
        <w:t>✅</w:t>
      </w:r>
      <w:r w:rsidRPr="0074264A">
        <w:rPr>
          <w:b/>
          <w:bCs/>
          <w:color w:val="auto"/>
        </w:rPr>
        <w:t xml:space="preserve"> </w:t>
      </w:r>
      <w:r w:rsidRPr="0074264A">
        <w:rPr>
          <w:rStyle w:val="Strong"/>
          <w:color w:val="auto"/>
          <w:rtl/>
        </w:rPr>
        <w:t>الفرضيات الفرعية</w:t>
      </w:r>
      <w:r w:rsidRPr="0074264A">
        <w:rPr>
          <w:rStyle w:val="Strong"/>
          <w:color w:val="auto"/>
        </w:rPr>
        <w:t>:</w:t>
      </w:r>
      <w:bookmarkEnd w:id="21"/>
    </w:p>
    <w:p w14:paraId="0C3BC684" w14:textId="77777777" w:rsidR="0074264A" w:rsidRPr="0074264A" w:rsidRDefault="0074264A" w:rsidP="0074264A">
      <w:pPr>
        <w:pStyle w:val="NormalWeb"/>
        <w:numPr>
          <w:ilvl w:val="0"/>
          <w:numId w:val="6"/>
        </w:numPr>
        <w:bidi/>
        <w:spacing w:line="360" w:lineRule="auto"/>
        <w:rPr>
          <w:b/>
          <w:bCs/>
        </w:rPr>
      </w:pPr>
      <w:r w:rsidRPr="0074264A">
        <w:rPr>
          <w:rStyle w:val="Strong"/>
          <w:rtl/>
        </w:rPr>
        <w:t>توجد علاقة إيجابية بين إدارة المخاطر والبعد الاقتصادي للاستدامة</w:t>
      </w:r>
      <w:r w:rsidRPr="0074264A">
        <w:rPr>
          <w:b/>
          <w:bCs/>
          <w:rtl/>
        </w:rPr>
        <w:t xml:space="preserve"> في شركة نستله، حيث تسهم ممارسات إدارة المخاطر في تحسين الكفاءة والربحية وتقليل الخسائر المحتملة</w:t>
      </w:r>
      <w:r w:rsidRPr="0074264A">
        <w:rPr>
          <w:b/>
          <w:bCs/>
        </w:rPr>
        <w:t>.</w:t>
      </w:r>
    </w:p>
    <w:p w14:paraId="6C3B5DBD" w14:textId="77777777" w:rsidR="0074264A" w:rsidRPr="0074264A" w:rsidRDefault="0074264A" w:rsidP="0074264A">
      <w:pPr>
        <w:pStyle w:val="NormalWeb"/>
        <w:numPr>
          <w:ilvl w:val="0"/>
          <w:numId w:val="6"/>
        </w:numPr>
        <w:bidi/>
        <w:spacing w:line="360" w:lineRule="auto"/>
        <w:rPr>
          <w:b/>
          <w:bCs/>
        </w:rPr>
      </w:pPr>
      <w:r w:rsidRPr="0074264A">
        <w:rPr>
          <w:rStyle w:val="Strong"/>
          <w:rtl/>
        </w:rPr>
        <w:t>توجد علاقة إيجابية بين إدارة المخاطر والبعد البيئي للاستدامة،</w:t>
      </w:r>
      <w:r w:rsidRPr="0074264A">
        <w:rPr>
          <w:b/>
          <w:bCs/>
          <w:rtl/>
        </w:rPr>
        <w:t xml:space="preserve"> من خلال الحد من المخاطر البيئية وضمان الالتزام بالمعايير البيئية والتشريعات</w:t>
      </w:r>
      <w:r w:rsidRPr="0074264A">
        <w:rPr>
          <w:b/>
          <w:bCs/>
        </w:rPr>
        <w:t>.</w:t>
      </w:r>
    </w:p>
    <w:p w14:paraId="3C8806CF" w14:textId="77777777" w:rsidR="0074264A" w:rsidRPr="0074264A" w:rsidRDefault="0074264A" w:rsidP="0074264A">
      <w:pPr>
        <w:pStyle w:val="NormalWeb"/>
        <w:numPr>
          <w:ilvl w:val="0"/>
          <w:numId w:val="6"/>
        </w:numPr>
        <w:bidi/>
        <w:spacing w:line="360" w:lineRule="auto"/>
        <w:rPr>
          <w:b/>
          <w:bCs/>
        </w:rPr>
      </w:pPr>
      <w:r w:rsidRPr="0074264A">
        <w:rPr>
          <w:rStyle w:val="Strong"/>
          <w:rtl/>
        </w:rPr>
        <w:t>توجد علاقة إيجابية بين إدارة المخاطر والبعد الاجتماعي للاستدامة،</w:t>
      </w:r>
      <w:r w:rsidRPr="0074264A">
        <w:rPr>
          <w:b/>
          <w:bCs/>
          <w:rtl/>
        </w:rPr>
        <w:t xml:space="preserve"> من خلال حماية حقوق العاملين وتعزيز سلامتهم وبناء الثقة مع المجتمع المحلي</w:t>
      </w:r>
      <w:r w:rsidRPr="0074264A">
        <w:rPr>
          <w:b/>
          <w:bCs/>
        </w:rPr>
        <w:t>.</w:t>
      </w:r>
    </w:p>
    <w:p w14:paraId="497A034C" w14:textId="77777777" w:rsidR="0074264A" w:rsidRPr="0074264A" w:rsidRDefault="0074264A" w:rsidP="0074264A">
      <w:pPr>
        <w:pStyle w:val="NormalWeb"/>
        <w:numPr>
          <w:ilvl w:val="0"/>
          <w:numId w:val="6"/>
        </w:numPr>
        <w:bidi/>
        <w:spacing w:line="360" w:lineRule="auto"/>
        <w:rPr>
          <w:b/>
          <w:bCs/>
        </w:rPr>
      </w:pPr>
      <w:r w:rsidRPr="0074264A">
        <w:rPr>
          <w:rStyle w:val="Strong"/>
          <w:rtl/>
        </w:rPr>
        <w:t>يسهم التكامل بين إدارة المخاطر والاستراتيجية المؤسسية</w:t>
      </w:r>
      <w:r w:rsidRPr="0074264A">
        <w:rPr>
          <w:b/>
          <w:bCs/>
          <w:rtl/>
        </w:rPr>
        <w:t xml:space="preserve"> في رفع قدرة شركة نستله على تحقيق استدامة شاملة ومستدامة على المدى الطويل</w:t>
      </w:r>
      <w:r w:rsidRPr="0074264A">
        <w:rPr>
          <w:b/>
          <w:bCs/>
        </w:rPr>
        <w:t>.</w:t>
      </w:r>
    </w:p>
    <w:p w14:paraId="65CFA797" w14:textId="39426696" w:rsidR="0074264A" w:rsidRPr="0074264A" w:rsidRDefault="002E0E39" w:rsidP="0074264A">
      <w:pPr>
        <w:bidi/>
        <w:spacing w:line="360" w:lineRule="auto"/>
        <w:rPr>
          <w:rStyle w:val="Heading2Char"/>
          <w:rFonts w:ascii="Times New Roman" w:eastAsia="Times New Roman" w:hAnsi="Times New Roman" w:cs="Times New Roman"/>
          <w:b/>
          <w:bCs/>
          <w:color w:val="auto"/>
          <w:sz w:val="24"/>
          <w:szCs w:val="24"/>
          <w:rtl/>
        </w:rPr>
      </w:pPr>
      <w:r w:rsidRPr="002E0E39">
        <w:rPr>
          <w:b/>
          <w:bCs/>
          <w:noProof/>
          <w14:ligatures w14:val="standardContextual"/>
        </w:rPr>
        <w:pict w14:anchorId="63AE556E">
          <v:rect id="_x0000_i1108" alt="" style="width:294.35pt;height:.05pt;mso-width-percent:0;mso-height-percent:0;mso-width-percent:0;mso-height-percent:0" o:hrpct="629" o:hralign="center" o:hrstd="t" o:hr="t" fillcolor="#a0a0a0" stroked="f"/>
        </w:pict>
      </w:r>
    </w:p>
    <w:p w14:paraId="41A8C66C" w14:textId="654D695B" w:rsidR="00FD364E" w:rsidRPr="0074264A" w:rsidRDefault="0074264A" w:rsidP="0074264A">
      <w:pPr>
        <w:bidi/>
        <w:spacing w:line="360" w:lineRule="auto"/>
        <w:rPr>
          <w:rFonts w:ascii="Sakkal Majalla" w:hAnsi="Sakkal Majalla" w:cs="Sakkal Majalla"/>
          <w:b/>
          <w:bCs/>
          <w:sz w:val="28"/>
          <w:szCs w:val="28"/>
          <w:u w:val="single"/>
          <w:rtl/>
        </w:rPr>
      </w:pPr>
      <w:bookmarkStart w:id="22" w:name="_Toc203445180"/>
      <w:r w:rsidRPr="0074264A">
        <w:rPr>
          <w:rStyle w:val="Heading2Char"/>
          <w:rFonts w:hint="cs"/>
          <w:b/>
          <w:bCs/>
          <w:color w:val="auto"/>
          <w:u w:val="single"/>
          <w:rtl/>
        </w:rPr>
        <w:t xml:space="preserve">نموذج </w:t>
      </w:r>
      <w:proofErr w:type="spellStart"/>
      <w:proofErr w:type="gramStart"/>
      <w:r w:rsidRPr="0074264A">
        <w:rPr>
          <w:rStyle w:val="Heading2Char"/>
          <w:rFonts w:hint="cs"/>
          <w:b/>
          <w:bCs/>
          <w:color w:val="auto"/>
          <w:u w:val="single"/>
          <w:rtl/>
        </w:rPr>
        <w:t>الدراسه</w:t>
      </w:r>
      <w:bookmarkEnd w:id="22"/>
      <w:proofErr w:type="spellEnd"/>
      <w:r w:rsidRPr="0074264A">
        <w:rPr>
          <w:rFonts w:ascii="Sakkal Majalla" w:hAnsi="Sakkal Majalla" w:cs="Sakkal Majalla" w:hint="cs"/>
          <w:b/>
          <w:bCs/>
          <w:sz w:val="28"/>
          <w:szCs w:val="28"/>
          <w:u w:val="single"/>
          <w:rtl/>
        </w:rPr>
        <w:t xml:space="preserve"> </w:t>
      </w:r>
      <w:r>
        <w:rPr>
          <w:rFonts w:ascii="Sakkal Majalla" w:hAnsi="Sakkal Majalla" w:cs="Sakkal Majalla" w:hint="cs"/>
          <w:b/>
          <w:bCs/>
          <w:sz w:val="28"/>
          <w:szCs w:val="28"/>
          <w:u w:val="single"/>
          <w:rtl/>
        </w:rPr>
        <w:t>:</w:t>
      </w:r>
      <w:proofErr w:type="gramEnd"/>
    </w:p>
    <w:p w14:paraId="5686AFD2" w14:textId="77777777" w:rsidR="0074264A" w:rsidRPr="0074264A" w:rsidRDefault="0074264A" w:rsidP="0074264A">
      <w:pPr>
        <w:pStyle w:val="Heading3"/>
        <w:bidi/>
        <w:spacing w:line="360" w:lineRule="auto"/>
        <w:rPr>
          <w:b/>
          <w:bCs/>
          <w:color w:val="auto"/>
          <w:sz w:val="27"/>
          <w:szCs w:val="27"/>
        </w:rPr>
      </w:pPr>
      <w:bookmarkStart w:id="23" w:name="_Toc203445181"/>
      <w:r w:rsidRPr="0074264A">
        <w:rPr>
          <w:rFonts w:ascii="Apple Color Emoji" w:hAnsi="Apple Color Emoji" w:cs="Apple Color Emoji"/>
          <w:b/>
          <w:bCs/>
          <w:color w:val="auto"/>
        </w:rPr>
        <w:t>✅</w:t>
      </w:r>
      <w:r w:rsidRPr="0074264A">
        <w:rPr>
          <w:b/>
          <w:bCs/>
          <w:color w:val="auto"/>
        </w:rPr>
        <w:t xml:space="preserve"> </w:t>
      </w:r>
      <w:r w:rsidRPr="0074264A">
        <w:rPr>
          <w:rStyle w:val="Strong"/>
          <w:color w:val="auto"/>
          <w:rtl/>
        </w:rPr>
        <w:t>نموذج البحث (النموذج المفاهيمي</w:t>
      </w:r>
      <w:r w:rsidRPr="0074264A">
        <w:rPr>
          <w:rStyle w:val="Strong"/>
          <w:color w:val="auto"/>
        </w:rPr>
        <w:t>):</w:t>
      </w:r>
      <w:bookmarkEnd w:id="23"/>
    </w:p>
    <w:p w14:paraId="0813E5F5" w14:textId="77777777" w:rsidR="0074264A" w:rsidRPr="0074264A" w:rsidRDefault="0074264A" w:rsidP="0074264A">
      <w:pPr>
        <w:pStyle w:val="Heading4"/>
        <w:bidi/>
        <w:spacing w:line="360" w:lineRule="auto"/>
        <w:rPr>
          <w:b/>
          <w:bCs/>
          <w:color w:val="auto"/>
        </w:rPr>
      </w:pPr>
      <w:r w:rsidRPr="0074264A">
        <w:rPr>
          <w:rFonts w:ascii="Apple Color Emoji" w:hAnsi="Apple Color Emoji" w:cs="Apple Color Emoji"/>
          <w:b/>
          <w:bCs/>
          <w:color w:val="auto"/>
        </w:rPr>
        <w:t>🟦</w:t>
      </w:r>
      <w:r w:rsidRPr="0074264A">
        <w:rPr>
          <w:b/>
          <w:bCs/>
          <w:color w:val="auto"/>
        </w:rPr>
        <w:t xml:space="preserve"> </w:t>
      </w:r>
      <w:r w:rsidRPr="0074264A">
        <w:rPr>
          <w:rStyle w:val="Strong"/>
          <w:color w:val="auto"/>
          <w:rtl/>
        </w:rPr>
        <w:t>المتغير المستقل</w:t>
      </w:r>
      <w:r w:rsidRPr="0074264A">
        <w:rPr>
          <w:rStyle w:val="Strong"/>
          <w:color w:val="auto"/>
        </w:rPr>
        <w:t>:</w:t>
      </w:r>
    </w:p>
    <w:p w14:paraId="7E69933C" w14:textId="77777777" w:rsidR="0074264A" w:rsidRPr="0074264A" w:rsidRDefault="0074264A" w:rsidP="0074264A">
      <w:pPr>
        <w:pStyle w:val="NormalWeb"/>
        <w:bidi/>
        <w:spacing w:line="360" w:lineRule="auto"/>
        <w:rPr>
          <w:b/>
          <w:bCs/>
        </w:rPr>
      </w:pPr>
      <w:r w:rsidRPr="0074264A">
        <w:rPr>
          <w:rStyle w:val="Strong"/>
          <w:rtl/>
        </w:rPr>
        <w:t>إدارة المخاطر</w:t>
      </w:r>
      <w:r w:rsidRPr="0074264A">
        <w:rPr>
          <w:b/>
          <w:bCs/>
        </w:rPr>
        <w:br/>
      </w:r>
      <w:r w:rsidRPr="0074264A">
        <w:rPr>
          <w:b/>
          <w:bCs/>
          <w:rtl/>
        </w:rPr>
        <w:t>ويتضمن</w:t>
      </w:r>
      <w:r w:rsidRPr="0074264A">
        <w:rPr>
          <w:b/>
          <w:bCs/>
        </w:rPr>
        <w:t>:</w:t>
      </w:r>
    </w:p>
    <w:p w14:paraId="33425D95" w14:textId="77777777" w:rsidR="0074264A" w:rsidRPr="0074264A" w:rsidRDefault="0074264A" w:rsidP="0074264A">
      <w:pPr>
        <w:pStyle w:val="NormalWeb"/>
        <w:numPr>
          <w:ilvl w:val="0"/>
          <w:numId w:val="8"/>
        </w:numPr>
        <w:bidi/>
        <w:spacing w:line="360" w:lineRule="auto"/>
        <w:rPr>
          <w:b/>
          <w:bCs/>
        </w:rPr>
      </w:pPr>
      <w:r w:rsidRPr="0074264A">
        <w:rPr>
          <w:b/>
          <w:bCs/>
          <w:rtl/>
        </w:rPr>
        <w:t>تحديد المخاطر</w:t>
      </w:r>
    </w:p>
    <w:p w14:paraId="140CEF7A" w14:textId="77777777" w:rsidR="0074264A" w:rsidRPr="0074264A" w:rsidRDefault="0074264A" w:rsidP="0074264A">
      <w:pPr>
        <w:pStyle w:val="NormalWeb"/>
        <w:numPr>
          <w:ilvl w:val="0"/>
          <w:numId w:val="8"/>
        </w:numPr>
        <w:bidi/>
        <w:spacing w:line="360" w:lineRule="auto"/>
        <w:rPr>
          <w:b/>
          <w:bCs/>
        </w:rPr>
      </w:pPr>
      <w:r w:rsidRPr="0074264A">
        <w:rPr>
          <w:b/>
          <w:bCs/>
          <w:rtl/>
        </w:rPr>
        <w:t>تقييم وتحليل المخاطر</w:t>
      </w:r>
    </w:p>
    <w:p w14:paraId="4F4BE6B3" w14:textId="77777777" w:rsidR="0074264A" w:rsidRPr="0074264A" w:rsidRDefault="0074264A" w:rsidP="0074264A">
      <w:pPr>
        <w:pStyle w:val="NormalWeb"/>
        <w:numPr>
          <w:ilvl w:val="0"/>
          <w:numId w:val="8"/>
        </w:numPr>
        <w:bidi/>
        <w:spacing w:line="360" w:lineRule="auto"/>
        <w:rPr>
          <w:b/>
          <w:bCs/>
        </w:rPr>
      </w:pPr>
      <w:r w:rsidRPr="0074264A">
        <w:rPr>
          <w:b/>
          <w:bCs/>
          <w:rtl/>
        </w:rPr>
        <w:t>الاستجابة للمخاطر (تجنب، تخفيف، قبول، تحويل</w:t>
      </w:r>
      <w:r w:rsidRPr="0074264A">
        <w:rPr>
          <w:b/>
          <w:bCs/>
        </w:rPr>
        <w:t>)</w:t>
      </w:r>
    </w:p>
    <w:p w14:paraId="2DDE3087" w14:textId="77777777" w:rsidR="0074264A" w:rsidRPr="0074264A" w:rsidRDefault="0074264A" w:rsidP="0074264A">
      <w:pPr>
        <w:pStyle w:val="NormalWeb"/>
        <w:numPr>
          <w:ilvl w:val="0"/>
          <w:numId w:val="8"/>
        </w:numPr>
        <w:bidi/>
        <w:spacing w:line="360" w:lineRule="auto"/>
        <w:rPr>
          <w:b/>
          <w:bCs/>
        </w:rPr>
      </w:pPr>
      <w:r w:rsidRPr="0074264A">
        <w:rPr>
          <w:b/>
          <w:bCs/>
          <w:rtl/>
        </w:rPr>
        <w:t>المراقبة والمراجعة المستمرة للمخاطر</w:t>
      </w:r>
    </w:p>
    <w:p w14:paraId="3FF87A2B" w14:textId="77777777" w:rsidR="0074264A" w:rsidRPr="0074264A" w:rsidRDefault="0074264A" w:rsidP="0074264A">
      <w:pPr>
        <w:pStyle w:val="Heading4"/>
        <w:bidi/>
        <w:spacing w:line="360" w:lineRule="auto"/>
        <w:rPr>
          <w:b/>
          <w:bCs/>
          <w:color w:val="auto"/>
        </w:rPr>
      </w:pPr>
      <w:r w:rsidRPr="0074264A">
        <w:rPr>
          <w:rFonts w:ascii="Apple Color Emoji" w:hAnsi="Apple Color Emoji" w:cs="Apple Color Emoji"/>
          <w:b/>
          <w:bCs/>
          <w:color w:val="auto"/>
        </w:rPr>
        <w:t>🟩</w:t>
      </w:r>
      <w:r w:rsidRPr="0074264A">
        <w:rPr>
          <w:b/>
          <w:bCs/>
          <w:color w:val="auto"/>
        </w:rPr>
        <w:t xml:space="preserve"> </w:t>
      </w:r>
      <w:r w:rsidRPr="0074264A">
        <w:rPr>
          <w:rStyle w:val="Strong"/>
          <w:color w:val="auto"/>
          <w:rtl/>
        </w:rPr>
        <w:t>المتغير التابع</w:t>
      </w:r>
      <w:r w:rsidRPr="0074264A">
        <w:rPr>
          <w:rStyle w:val="Strong"/>
          <w:color w:val="auto"/>
        </w:rPr>
        <w:t>:</w:t>
      </w:r>
    </w:p>
    <w:p w14:paraId="3A739645" w14:textId="77777777" w:rsidR="0074264A" w:rsidRPr="0074264A" w:rsidRDefault="0074264A" w:rsidP="0074264A">
      <w:pPr>
        <w:pStyle w:val="NormalWeb"/>
        <w:bidi/>
        <w:spacing w:line="360" w:lineRule="auto"/>
        <w:rPr>
          <w:b/>
          <w:bCs/>
        </w:rPr>
      </w:pPr>
      <w:r w:rsidRPr="0074264A">
        <w:rPr>
          <w:rStyle w:val="Strong"/>
          <w:rtl/>
        </w:rPr>
        <w:t>الاستدامة المؤسسية</w:t>
      </w:r>
      <w:r w:rsidRPr="0074264A">
        <w:rPr>
          <w:b/>
          <w:bCs/>
        </w:rPr>
        <w:br/>
      </w:r>
      <w:r w:rsidRPr="0074264A">
        <w:rPr>
          <w:b/>
          <w:bCs/>
          <w:rtl/>
        </w:rPr>
        <w:t>وتتكون من ثلاثة أبعاد رئيسية</w:t>
      </w:r>
      <w:r w:rsidRPr="0074264A">
        <w:rPr>
          <w:b/>
          <w:bCs/>
        </w:rPr>
        <w:t>:</w:t>
      </w:r>
    </w:p>
    <w:p w14:paraId="7F5895F3" w14:textId="77777777" w:rsidR="0074264A" w:rsidRPr="0074264A" w:rsidRDefault="0074264A" w:rsidP="0074264A">
      <w:pPr>
        <w:pStyle w:val="NormalWeb"/>
        <w:numPr>
          <w:ilvl w:val="0"/>
          <w:numId w:val="9"/>
        </w:numPr>
        <w:bidi/>
        <w:spacing w:line="360" w:lineRule="auto"/>
        <w:rPr>
          <w:b/>
          <w:bCs/>
        </w:rPr>
      </w:pPr>
      <w:r w:rsidRPr="0074264A">
        <w:rPr>
          <w:rStyle w:val="Strong"/>
          <w:rtl/>
        </w:rPr>
        <w:t>البعد الاقتصادي</w:t>
      </w:r>
      <w:r w:rsidRPr="0074264A">
        <w:rPr>
          <w:b/>
          <w:bCs/>
        </w:rPr>
        <w:t xml:space="preserve">: </w:t>
      </w:r>
      <w:r w:rsidRPr="0074264A">
        <w:rPr>
          <w:b/>
          <w:bCs/>
          <w:rtl/>
        </w:rPr>
        <w:t>تحسين الكفاءة، الربحية، واستدامة النمو</w:t>
      </w:r>
      <w:r w:rsidRPr="0074264A">
        <w:rPr>
          <w:b/>
          <w:bCs/>
        </w:rPr>
        <w:t>.</w:t>
      </w:r>
    </w:p>
    <w:p w14:paraId="047D9706" w14:textId="77777777" w:rsidR="0074264A" w:rsidRPr="0074264A" w:rsidRDefault="0074264A" w:rsidP="0074264A">
      <w:pPr>
        <w:pStyle w:val="NormalWeb"/>
        <w:numPr>
          <w:ilvl w:val="0"/>
          <w:numId w:val="9"/>
        </w:numPr>
        <w:bidi/>
        <w:spacing w:line="360" w:lineRule="auto"/>
        <w:rPr>
          <w:b/>
          <w:bCs/>
        </w:rPr>
      </w:pPr>
      <w:r w:rsidRPr="0074264A">
        <w:rPr>
          <w:rStyle w:val="Strong"/>
          <w:rtl/>
        </w:rPr>
        <w:t>البعد البيئي</w:t>
      </w:r>
      <w:r w:rsidRPr="0074264A">
        <w:rPr>
          <w:b/>
          <w:bCs/>
        </w:rPr>
        <w:t xml:space="preserve">: </w:t>
      </w:r>
      <w:r w:rsidRPr="0074264A">
        <w:rPr>
          <w:b/>
          <w:bCs/>
          <w:rtl/>
        </w:rPr>
        <w:t>تقليل الأثر البيئي، الالتزام بالتشريعات البيئية، إدارة الموارد</w:t>
      </w:r>
      <w:r w:rsidRPr="0074264A">
        <w:rPr>
          <w:b/>
          <w:bCs/>
        </w:rPr>
        <w:t>.</w:t>
      </w:r>
    </w:p>
    <w:p w14:paraId="61176B83" w14:textId="77777777" w:rsidR="0074264A" w:rsidRPr="0074264A" w:rsidRDefault="0074264A" w:rsidP="0074264A">
      <w:pPr>
        <w:pStyle w:val="NormalWeb"/>
        <w:numPr>
          <w:ilvl w:val="0"/>
          <w:numId w:val="9"/>
        </w:numPr>
        <w:bidi/>
        <w:spacing w:line="360" w:lineRule="auto"/>
        <w:rPr>
          <w:b/>
          <w:bCs/>
        </w:rPr>
      </w:pPr>
      <w:r w:rsidRPr="0074264A">
        <w:rPr>
          <w:rStyle w:val="Strong"/>
          <w:rtl/>
        </w:rPr>
        <w:t>البعد الاجتماعي</w:t>
      </w:r>
      <w:r w:rsidRPr="0074264A">
        <w:rPr>
          <w:b/>
          <w:bCs/>
        </w:rPr>
        <w:t xml:space="preserve">: </w:t>
      </w:r>
      <w:r w:rsidRPr="0074264A">
        <w:rPr>
          <w:b/>
          <w:bCs/>
          <w:rtl/>
        </w:rPr>
        <w:t>تحسين ظروف العمل، المسؤولية الاجتماعية، العلاقات مع المجتمع</w:t>
      </w:r>
      <w:r w:rsidRPr="0074264A">
        <w:rPr>
          <w:b/>
          <w:bCs/>
        </w:rPr>
        <w:t>.</w:t>
      </w:r>
    </w:p>
    <w:p w14:paraId="5A84727B" w14:textId="566219EC" w:rsidR="0074264A" w:rsidRPr="0074264A" w:rsidRDefault="0074264A" w:rsidP="0074264A">
      <w:pPr>
        <w:pStyle w:val="Heading4"/>
        <w:bidi/>
        <w:spacing w:line="360" w:lineRule="auto"/>
        <w:rPr>
          <w:b/>
          <w:bCs/>
          <w:color w:val="auto"/>
        </w:rPr>
      </w:pPr>
      <w:r w:rsidRPr="0074264A">
        <w:rPr>
          <w:b/>
          <w:bCs/>
          <w:color w:val="auto"/>
        </w:rPr>
        <w:lastRenderedPageBreak/>
        <w:t xml:space="preserve"> </w:t>
      </w:r>
      <w:r w:rsidRPr="0074264A">
        <w:rPr>
          <w:rStyle w:val="Strong"/>
          <w:color w:val="auto"/>
          <w:rtl/>
        </w:rPr>
        <w:t>العلاقة المفترضة</w:t>
      </w:r>
      <w:r w:rsidRPr="0074264A">
        <w:rPr>
          <w:rStyle w:val="Strong"/>
          <w:color w:val="auto"/>
        </w:rPr>
        <w:t>:</w:t>
      </w:r>
    </w:p>
    <w:p w14:paraId="2628B61F" w14:textId="77777777" w:rsidR="0074264A" w:rsidRPr="0074264A" w:rsidRDefault="0074264A" w:rsidP="0074264A">
      <w:pPr>
        <w:pStyle w:val="NormalWeb"/>
        <w:bidi/>
        <w:spacing w:line="360" w:lineRule="auto"/>
        <w:rPr>
          <w:b/>
          <w:bCs/>
        </w:rPr>
      </w:pPr>
      <w:r w:rsidRPr="0074264A">
        <w:rPr>
          <w:b/>
          <w:bCs/>
          <w:rtl/>
        </w:rPr>
        <w:t xml:space="preserve">إدارة المخاطر تؤثر </w:t>
      </w:r>
      <w:r w:rsidRPr="0074264A">
        <w:rPr>
          <w:rStyle w:val="Strong"/>
          <w:rtl/>
        </w:rPr>
        <w:t>إيجابيًا</w:t>
      </w:r>
      <w:r w:rsidRPr="0074264A">
        <w:rPr>
          <w:b/>
          <w:bCs/>
          <w:rtl/>
        </w:rPr>
        <w:t xml:space="preserve"> على تحقيق الاستدامة المؤسسية، من خلال تقليل التهديدات، وتحسين اتخاذ القرار، وضمان الاستمرارية والتوازن في الأداء المؤسسي</w:t>
      </w:r>
      <w:r w:rsidRPr="0074264A">
        <w:rPr>
          <w:b/>
          <w:bCs/>
        </w:rPr>
        <w:t>.</w:t>
      </w:r>
    </w:p>
    <w:p w14:paraId="2E3AA55E" w14:textId="6871B487" w:rsidR="00FD364E" w:rsidRDefault="0074264A" w:rsidP="0074264A">
      <w:pPr>
        <w:rPr>
          <w:rFonts w:ascii="Sakkal Majalla" w:hAnsi="Sakkal Majalla" w:cs="Sakkal Majalla"/>
          <w:sz w:val="28"/>
          <w:szCs w:val="28"/>
          <w:u w:val="single"/>
          <w:rtl/>
        </w:rPr>
      </w:pPr>
      <w:r>
        <w:rPr>
          <w:rFonts w:ascii="Sakkal Majalla" w:hAnsi="Sakkal Majalla" w:cs="Sakkal Majalla"/>
          <w:noProof/>
          <w:sz w:val="28"/>
          <w:szCs w:val="28"/>
          <w:u w:val="single"/>
          <w:rtl/>
          <w:lang w:val="ar-SA"/>
          <w14:ligatures w14:val="standardContextual"/>
        </w:rPr>
        <w:drawing>
          <wp:inline distT="0" distB="0" distL="0" distR="0" wp14:anchorId="6D277E6D" wp14:editId="6680D196">
            <wp:extent cx="5486400" cy="3200400"/>
            <wp:effectExtent l="25400" t="0" r="50800" b="0"/>
            <wp:docPr id="13369328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AE6C74A" w14:textId="77777777" w:rsidR="00FD364E" w:rsidRDefault="00FD364E" w:rsidP="00FD364E">
      <w:pPr>
        <w:rPr>
          <w:rFonts w:ascii="Sakkal Majalla" w:hAnsi="Sakkal Majalla" w:cs="Sakkal Majalla"/>
          <w:sz w:val="28"/>
          <w:szCs w:val="28"/>
          <w:u w:val="single"/>
          <w:rtl/>
        </w:rPr>
      </w:pPr>
    </w:p>
    <w:p w14:paraId="6FF738C1" w14:textId="7799B9C4" w:rsidR="00FD364E" w:rsidRPr="00A67B81" w:rsidRDefault="00A02A63" w:rsidP="00A67B8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شكل رقم (١-١) نموذج البحث </w:t>
      </w:r>
    </w:p>
    <w:p w14:paraId="3515EA14" w14:textId="77777777" w:rsidR="00A67B81" w:rsidRDefault="00A67B81" w:rsidP="00A67B81">
      <w:pPr>
        <w:pStyle w:val="Heading2"/>
        <w:bidi/>
        <w:spacing w:line="360" w:lineRule="auto"/>
        <w:rPr>
          <w:rStyle w:val="Strong"/>
          <w:color w:val="auto"/>
          <w:rtl/>
        </w:rPr>
      </w:pPr>
    </w:p>
    <w:p w14:paraId="51E6D127" w14:textId="77777777" w:rsidR="0042602C" w:rsidRPr="0042602C" w:rsidRDefault="002E0E39" w:rsidP="0042602C">
      <w:pPr>
        <w:bidi/>
        <w:spacing w:line="360" w:lineRule="auto"/>
      </w:pPr>
      <w:r w:rsidRPr="002E0E39">
        <w:rPr>
          <w:noProof/>
          <w14:ligatures w14:val="standardContextual"/>
        </w:rPr>
        <w:pict w14:anchorId="703042F4">
          <v:rect id="_x0000_i1107" alt="" style="width:371.6pt;height:.05pt;mso-width-percent:0;mso-height-percent:0;mso-width-percent:0;mso-height-percent:0" o:hrpct="794" o:hralign="center" o:hrstd="t" o:hr="t" fillcolor="#a0a0a0" stroked="f"/>
        </w:pict>
      </w:r>
    </w:p>
    <w:p w14:paraId="1EF2AAB3" w14:textId="77777777" w:rsidR="0042602C" w:rsidRPr="0042602C" w:rsidRDefault="0042602C" w:rsidP="0042602C">
      <w:pPr>
        <w:pStyle w:val="Heading2"/>
        <w:bidi/>
        <w:spacing w:line="360" w:lineRule="auto"/>
        <w:rPr>
          <w:color w:val="auto"/>
          <w:sz w:val="24"/>
          <w:szCs w:val="24"/>
        </w:rPr>
      </w:pPr>
      <w:r w:rsidRPr="0042602C">
        <w:rPr>
          <w:rStyle w:val="Strong"/>
          <w:b w:val="0"/>
          <w:bCs w:val="0"/>
          <w:color w:val="auto"/>
          <w:sz w:val="24"/>
          <w:szCs w:val="24"/>
          <w:rtl/>
        </w:rPr>
        <w:t>النظرية العلمية المتبعة في إعداد البحث</w:t>
      </w:r>
    </w:p>
    <w:p w14:paraId="5E8B4D39" w14:textId="77777777" w:rsidR="0042602C" w:rsidRPr="0042602C" w:rsidRDefault="0042602C" w:rsidP="0042602C">
      <w:pPr>
        <w:pStyle w:val="NormalWeb"/>
        <w:bidi/>
        <w:spacing w:line="360" w:lineRule="auto"/>
      </w:pPr>
      <w:r w:rsidRPr="0042602C">
        <w:rPr>
          <w:rtl/>
        </w:rPr>
        <w:t xml:space="preserve">يرتكز هذا البحث على </w:t>
      </w:r>
      <w:r w:rsidRPr="0042602C">
        <w:rPr>
          <w:rStyle w:val="Strong"/>
          <w:rtl/>
        </w:rPr>
        <w:t>المنظور النظري التكاملي</w:t>
      </w:r>
      <w:r w:rsidRPr="0042602C">
        <w:rPr>
          <w:rStyle w:val="Strong"/>
        </w:rPr>
        <w:t xml:space="preserve"> (The Integrative Theoretical Perspective)</w:t>
      </w:r>
      <w:r w:rsidRPr="0042602C">
        <w:t xml:space="preserve"> </w:t>
      </w:r>
      <w:r w:rsidRPr="0042602C">
        <w:rPr>
          <w:rtl/>
        </w:rPr>
        <w:t xml:space="preserve">الذي يربط بين </w:t>
      </w:r>
      <w:r w:rsidRPr="0042602C">
        <w:rPr>
          <w:rStyle w:val="Strong"/>
          <w:rtl/>
        </w:rPr>
        <w:t>نظرية إدارة المخاطر المؤسسية</w:t>
      </w:r>
      <w:r w:rsidRPr="0042602C">
        <w:rPr>
          <w:rStyle w:val="Strong"/>
        </w:rPr>
        <w:t xml:space="preserve"> (Enterprise Risk Management Theory)</w:t>
      </w:r>
      <w:r w:rsidRPr="0042602C">
        <w:t xml:space="preserve"> </w:t>
      </w:r>
      <w:r w:rsidRPr="0042602C">
        <w:rPr>
          <w:rtl/>
        </w:rPr>
        <w:t>و</w:t>
      </w:r>
      <w:r w:rsidRPr="0042602C">
        <w:rPr>
          <w:rStyle w:val="Strong"/>
          <w:rtl/>
        </w:rPr>
        <w:t>نظرية الاستدامة المؤسسية</w:t>
      </w:r>
      <w:r w:rsidRPr="0042602C">
        <w:rPr>
          <w:rStyle w:val="Strong"/>
        </w:rPr>
        <w:t xml:space="preserve"> (Corporate Sustainability Theory)</w:t>
      </w:r>
      <w:r w:rsidRPr="0042602C">
        <w:rPr>
          <w:rtl/>
        </w:rPr>
        <w:t>، بهدف بناء إطار علمي يوضح العلاقة السببية بين فعالية إدارة المخاطر وتحقيق الاستدامة على مستوى المؤسسة</w:t>
      </w:r>
      <w:r w:rsidRPr="0042602C">
        <w:t>.</w:t>
      </w:r>
    </w:p>
    <w:p w14:paraId="211E6664" w14:textId="77777777" w:rsidR="0042602C" w:rsidRPr="0042602C" w:rsidRDefault="0042602C" w:rsidP="0042602C">
      <w:pPr>
        <w:pStyle w:val="Heading3"/>
        <w:bidi/>
        <w:spacing w:line="360" w:lineRule="auto"/>
        <w:rPr>
          <w:color w:val="auto"/>
        </w:rPr>
      </w:pPr>
      <w:r w:rsidRPr="0042602C">
        <w:rPr>
          <w:rStyle w:val="Strong"/>
          <w:b w:val="0"/>
          <w:bCs w:val="0"/>
          <w:color w:val="auto"/>
          <w:rtl/>
        </w:rPr>
        <w:t>أولًا: نظرية إدارة المخاطر المؤسسية</w:t>
      </w:r>
      <w:r w:rsidRPr="0042602C">
        <w:rPr>
          <w:rStyle w:val="Strong"/>
          <w:b w:val="0"/>
          <w:bCs w:val="0"/>
          <w:color w:val="auto"/>
        </w:rPr>
        <w:t xml:space="preserve"> (ERM Theory)</w:t>
      </w:r>
    </w:p>
    <w:p w14:paraId="264AC646" w14:textId="77777777" w:rsidR="0042602C" w:rsidRPr="0042602C" w:rsidRDefault="0042602C" w:rsidP="0042602C">
      <w:pPr>
        <w:pStyle w:val="NormalWeb"/>
        <w:bidi/>
        <w:spacing w:line="360" w:lineRule="auto"/>
      </w:pPr>
      <w:r w:rsidRPr="0042602C">
        <w:rPr>
          <w:rtl/>
        </w:rPr>
        <w:t>تقوم هذه النظرية على أن المؤسسات التي تتبنى إطارًا منهجيًا لإدارة المخاطر تكون أكثر قدرة على</w:t>
      </w:r>
      <w:r w:rsidRPr="0042602C">
        <w:t>:</w:t>
      </w:r>
    </w:p>
    <w:p w14:paraId="1DA52AE5" w14:textId="77777777" w:rsidR="0042602C" w:rsidRPr="0042602C" w:rsidRDefault="0042602C" w:rsidP="0042602C">
      <w:pPr>
        <w:pStyle w:val="NormalWeb"/>
        <w:numPr>
          <w:ilvl w:val="0"/>
          <w:numId w:val="28"/>
        </w:numPr>
        <w:bidi/>
        <w:spacing w:line="360" w:lineRule="auto"/>
      </w:pPr>
      <w:r w:rsidRPr="0042602C">
        <w:rPr>
          <w:rtl/>
        </w:rPr>
        <w:t>التنبؤ بالمخاطر قبل وقوعها</w:t>
      </w:r>
      <w:r w:rsidRPr="0042602C">
        <w:t>.</w:t>
      </w:r>
    </w:p>
    <w:p w14:paraId="646B6742" w14:textId="77777777" w:rsidR="0042602C" w:rsidRPr="0042602C" w:rsidRDefault="0042602C" w:rsidP="0042602C">
      <w:pPr>
        <w:pStyle w:val="NormalWeb"/>
        <w:numPr>
          <w:ilvl w:val="0"/>
          <w:numId w:val="28"/>
        </w:numPr>
        <w:bidi/>
        <w:spacing w:line="360" w:lineRule="auto"/>
      </w:pPr>
      <w:r w:rsidRPr="0042602C">
        <w:rPr>
          <w:rtl/>
        </w:rPr>
        <w:t>تقليل آثارها السلبية على الأداء العام</w:t>
      </w:r>
      <w:r w:rsidRPr="0042602C">
        <w:t>.</w:t>
      </w:r>
    </w:p>
    <w:p w14:paraId="0765478A" w14:textId="77777777" w:rsidR="0042602C" w:rsidRPr="0042602C" w:rsidRDefault="0042602C" w:rsidP="0042602C">
      <w:pPr>
        <w:pStyle w:val="NormalWeb"/>
        <w:numPr>
          <w:ilvl w:val="0"/>
          <w:numId w:val="28"/>
        </w:numPr>
        <w:bidi/>
        <w:spacing w:line="360" w:lineRule="auto"/>
      </w:pPr>
      <w:r w:rsidRPr="0042602C">
        <w:rPr>
          <w:rtl/>
        </w:rPr>
        <w:t>تعزيز استقرارها المالي والتشغيلي</w:t>
      </w:r>
      <w:r w:rsidRPr="0042602C">
        <w:t>.</w:t>
      </w:r>
    </w:p>
    <w:p w14:paraId="53763693" w14:textId="77777777" w:rsidR="0042602C" w:rsidRPr="0042602C" w:rsidRDefault="0042602C" w:rsidP="0042602C">
      <w:pPr>
        <w:pStyle w:val="NormalWeb"/>
        <w:bidi/>
        <w:spacing w:line="360" w:lineRule="auto"/>
      </w:pPr>
      <w:r w:rsidRPr="0042602C">
        <w:rPr>
          <w:rtl/>
        </w:rPr>
        <w:lastRenderedPageBreak/>
        <w:t xml:space="preserve">وترى النظرية أن </w:t>
      </w:r>
      <w:r w:rsidRPr="0042602C">
        <w:rPr>
          <w:rStyle w:val="Strong"/>
          <w:rtl/>
        </w:rPr>
        <w:t>إدارة المخاطر ليست مجرد عملية دفاعية</w:t>
      </w:r>
      <w:r w:rsidRPr="0042602C">
        <w:rPr>
          <w:rtl/>
        </w:rPr>
        <w:t xml:space="preserve">، بل هي </w:t>
      </w:r>
      <w:r w:rsidRPr="0042602C">
        <w:rPr>
          <w:rStyle w:val="Strong"/>
          <w:rtl/>
        </w:rPr>
        <w:t>أداة استراتيجية</w:t>
      </w:r>
      <w:r w:rsidRPr="0042602C">
        <w:rPr>
          <w:rtl/>
        </w:rPr>
        <w:t xml:space="preserve"> تُمكّن الإدارة العليا من اتخاذ قرارات مبنية على وعي شامل بالمخاطر والفرص، بما يحقق التوازن بين النمو والاستدامة</w:t>
      </w:r>
      <w:r w:rsidRPr="0042602C">
        <w:t>.</w:t>
      </w:r>
    </w:p>
    <w:p w14:paraId="79187D24" w14:textId="77777777" w:rsidR="0042602C" w:rsidRPr="0042602C" w:rsidRDefault="0042602C" w:rsidP="0042602C">
      <w:pPr>
        <w:pStyle w:val="NormalWeb"/>
        <w:bidi/>
        <w:spacing w:line="360" w:lineRule="auto"/>
      </w:pPr>
      <w:r w:rsidRPr="0042602C">
        <w:rPr>
          <w:rtl/>
        </w:rPr>
        <w:t>ومن أبرز الأطر العلمية التي تدعم هذه النظرية</w:t>
      </w:r>
      <w:r w:rsidRPr="0042602C">
        <w:t>:</w:t>
      </w:r>
    </w:p>
    <w:p w14:paraId="3B85C2D1" w14:textId="77777777" w:rsidR="0042602C" w:rsidRPr="0042602C" w:rsidRDefault="0042602C" w:rsidP="0042602C">
      <w:pPr>
        <w:pStyle w:val="NormalWeb"/>
        <w:numPr>
          <w:ilvl w:val="0"/>
          <w:numId w:val="29"/>
        </w:numPr>
        <w:bidi/>
        <w:spacing w:line="360" w:lineRule="auto"/>
      </w:pPr>
      <w:r w:rsidRPr="0042602C">
        <w:rPr>
          <w:rtl/>
        </w:rPr>
        <w:t xml:space="preserve">إطار </w:t>
      </w:r>
      <w:r w:rsidRPr="0042602C">
        <w:rPr>
          <w:rStyle w:val="Strong"/>
        </w:rPr>
        <w:t>COSO ERM (Committee of Sponsoring Organizations)</w:t>
      </w:r>
      <w:r w:rsidRPr="0042602C">
        <w:t>.</w:t>
      </w:r>
    </w:p>
    <w:p w14:paraId="158FA59E" w14:textId="77777777" w:rsidR="0042602C" w:rsidRPr="0042602C" w:rsidRDefault="0042602C" w:rsidP="0042602C">
      <w:pPr>
        <w:pStyle w:val="NormalWeb"/>
        <w:numPr>
          <w:ilvl w:val="0"/>
          <w:numId w:val="29"/>
        </w:numPr>
        <w:bidi/>
        <w:spacing w:line="360" w:lineRule="auto"/>
      </w:pPr>
      <w:r w:rsidRPr="0042602C">
        <w:rPr>
          <w:rtl/>
        </w:rPr>
        <w:t xml:space="preserve">المعيار الدولي </w:t>
      </w:r>
      <w:r w:rsidRPr="0042602C">
        <w:rPr>
          <w:rStyle w:val="Strong"/>
        </w:rPr>
        <w:t>ISO 31000</w:t>
      </w:r>
      <w:r w:rsidRPr="0042602C">
        <w:t xml:space="preserve"> </w:t>
      </w:r>
      <w:r w:rsidRPr="0042602C">
        <w:rPr>
          <w:rtl/>
        </w:rPr>
        <w:t>لإدارة المخاطر</w:t>
      </w:r>
      <w:r w:rsidRPr="0042602C">
        <w:t>.</w:t>
      </w:r>
    </w:p>
    <w:p w14:paraId="42D16222" w14:textId="77777777" w:rsidR="0042602C" w:rsidRPr="0042602C" w:rsidRDefault="002E0E39" w:rsidP="0042602C">
      <w:pPr>
        <w:bidi/>
        <w:spacing w:line="360" w:lineRule="auto"/>
      </w:pPr>
      <w:r w:rsidRPr="002E0E39">
        <w:rPr>
          <w:noProof/>
          <w14:ligatures w14:val="standardContextual"/>
        </w:rPr>
        <w:pict w14:anchorId="20C0E3A8">
          <v:rect id="_x0000_i1106" alt="" style="width:371.6pt;height:.05pt;mso-width-percent:0;mso-height-percent:0;mso-width-percent:0;mso-height-percent:0" o:hrpct="794" o:hralign="center" o:hrstd="t" o:hr="t" fillcolor="#a0a0a0" stroked="f"/>
        </w:pict>
      </w:r>
    </w:p>
    <w:p w14:paraId="75AE93FB" w14:textId="77777777" w:rsidR="0042602C" w:rsidRPr="0042602C" w:rsidRDefault="0042602C" w:rsidP="0042602C">
      <w:pPr>
        <w:pStyle w:val="Heading3"/>
        <w:bidi/>
        <w:spacing w:line="360" w:lineRule="auto"/>
      </w:pPr>
      <w:r w:rsidRPr="0042602C">
        <w:rPr>
          <w:rStyle w:val="Strong"/>
          <w:b w:val="0"/>
          <w:bCs w:val="0"/>
          <w:rtl/>
        </w:rPr>
        <w:t>ثانيًا: نظرية الاستدامة المؤسسية</w:t>
      </w:r>
      <w:r w:rsidRPr="0042602C">
        <w:rPr>
          <w:rStyle w:val="Strong"/>
          <w:b w:val="0"/>
          <w:bCs w:val="0"/>
        </w:rPr>
        <w:t xml:space="preserve"> (Corporate Sustainability Theory)</w:t>
      </w:r>
    </w:p>
    <w:p w14:paraId="456FF806" w14:textId="77777777" w:rsidR="0042602C" w:rsidRPr="0042602C" w:rsidRDefault="0042602C" w:rsidP="0042602C">
      <w:pPr>
        <w:pStyle w:val="NormalWeb"/>
        <w:bidi/>
        <w:spacing w:line="360" w:lineRule="auto"/>
      </w:pPr>
      <w:r w:rsidRPr="0042602C">
        <w:rPr>
          <w:rtl/>
        </w:rPr>
        <w:t xml:space="preserve">تستند هذه النظرية إلى أن استمرارية المؤسسات ونجاحها على المدى الطويل يعتمدان على قدرتها في تحقيق </w:t>
      </w:r>
      <w:r w:rsidRPr="0042602C">
        <w:rPr>
          <w:rStyle w:val="Strong"/>
          <w:rtl/>
        </w:rPr>
        <w:t>التوازن بين الأبعاد الثلاثة للاستدامة</w:t>
      </w:r>
      <w:r w:rsidRPr="0042602C">
        <w:t>:</w:t>
      </w:r>
    </w:p>
    <w:p w14:paraId="738AD0F9" w14:textId="77777777" w:rsidR="0042602C" w:rsidRPr="0042602C" w:rsidRDefault="0042602C" w:rsidP="0042602C">
      <w:pPr>
        <w:pStyle w:val="NormalWeb"/>
        <w:numPr>
          <w:ilvl w:val="0"/>
          <w:numId w:val="30"/>
        </w:numPr>
        <w:bidi/>
        <w:spacing w:line="360" w:lineRule="auto"/>
      </w:pPr>
      <w:r w:rsidRPr="0042602C">
        <w:rPr>
          <w:rtl/>
        </w:rPr>
        <w:t xml:space="preserve">البعد </w:t>
      </w:r>
      <w:r w:rsidRPr="0042602C">
        <w:rPr>
          <w:rStyle w:val="Strong"/>
          <w:rtl/>
        </w:rPr>
        <w:t>الاقتصادي</w:t>
      </w:r>
      <w:r w:rsidRPr="0042602C">
        <w:rPr>
          <w:rtl/>
        </w:rPr>
        <w:t xml:space="preserve"> </w:t>
      </w:r>
      <w:r w:rsidRPr="0042602C">
        <w:t>(</w:t>
      </w:r>
      <w:r w:rsidRPr="0042602C">
        <w:rPr>
          <w:rtl/>
        </w:rPr>
        <w:t>الربحية والكفاءة</w:t>
      </w:r>
      <w:r w:rsidRPr="0042602C">
        <w:t>).</w:t>
      </w:r>
    </w:p>
    <w:p w14:paraId="2F7FD5A5" w14:textId="77777777" w:rsidR="0042602C" w:rsidRPr="0042602C" w:rsidRDefault="0042602C" w:rsidP="0042602C">
      <w:pPr>
        <w:pStyle w:val="NormalWeb"/>
        <w:numPr>
          <w:ilvl w:val="0"/>
          <w:numId w:val="30"/>
        </w:numPr>
        <w:bidi/>
        <w:spacing w:line="360" w:lineRule="auto"/>
      </w:pPr>
      <w:r w:rsidRPr="0042602C">
        <w:rPr>
          <w:rtl/>
        </w:rPr>
        <w:t xml:space="preserve">البعد </w:t>
      </w:r>
      <w:r w:rsidRPr="0042602C">
        <w:rPr>
          <w:rStyle w:val="Strong"/>
          <w:rtl/>
        </w:rPr>
        <w:t>الاجتماعي</w:t>
      </w:r>
      <w:r w:rsidRPr="0042602C">
        <w:rPr>
          <w:rtl/>
        </w:rPr>
        <w:t xml:space="preserve"> </w:t>
      </w:r>
      <w:r w:rsidRPr="0042602C">
        <w:t>(</w:t>
      </w:r>
      <w:r w:rsidRPr="0042602C">
        <w:rPr>
          <w:rtl/>
        </w:rPr>
        <w:t>المسؤولية تجاه الموظفين والمجتمع</w:t>
      </w:r>
      <w:r w:rsidRPr="0042602C">
        <w:t>).</w:t>
      </w:r>
    </w:p>
    <w:p w14:paraId="5633F814" w14:textId="77777777" w:rsidR="0042602C" w:rsidRPr="0042602C" w:rsidRDefault="0042602C" w:rsidP="0042602C">
      <w:pPr>
        <w:pStyle w:val="NormalWeb"/>
        <w:numPr>
          <w:ilvl w:val="0"/>
          <w:numId w:val="30"/>
        </w:numPr>
        <w:bidi/>
        <w:spacing w:line="360" w:lineRule="auto"/>
      </w:pPr>
      <w:r w:rsidRPr="0042602C">
        <w:rPr>
          <w:rtl/>
        </w:rPr>
        <w:t xml:space="preserve">البعد </w:t>
      </w:r>
      <w:r w:rsidRPr="0042602C">
        <w:rPr>
          <w:rStyle w:val="Strong"/>
          <w:rtl/>
        </w:rPr>
        <w:t>البيئي</w:t>
      </w:r>
      <w:r w:rsidRPr="0042602C">
        <w:rPr>
          <w:rtl/>
        </w:rPr>
        <w:t xml:space="preserve"> </w:t>
      </w:r>
      <w:r w:rsidRPr="0042602C">
        <w:t>(</w:t>
      </w:r>
      <w:r w:rsidRPr="0042602C">
        <w:rPr>
          <w:rtl/>
        </w:rPr>
        <w:t>حماية البيئة والاستخدام الرشيد للموارد</w:t>
      </w:r>
      <w:r w:rsidRPr="0042602C">
        <w:t>).</w:t>
      </w:r>
    </w:p>
    <w:p w14:paraId="22C0E8A4" w14:textId="77777777" w:rsidR="0042602C" w:rsidRPr="0042602C" w:rsidRDefault="0042602C" w:rsidP="0042602C">
      <w:pPr>
        <w:pStyle w:val="NormalWeb"/>
        <w:bidi/>
        <w:spacing w:line="360" w:lineRule="auto"/>
      </w:pPr>
      <w:r w:rsidRPr="0042602C">
        <w:rPr>
          <w:rtl/>
        </w:rPr>
        <w:t xml:space="preserve">وتؤكد هذه النظرية أن المؤسسات التي تدمج مبادئ الاستدامة في استراتيجياتها التشغيلية والإدارية تحقق </w:t>
      </w:r>
      <w:r w:rsidRPr="0042602C">
        <w:rPr>
          <w:rStyle w:val="Strong"/>
          <w:rtl/>
        </w:rPr>
        <w:t>ميزة تنافسية</w:t>
      </w:r>
      <w:r w:rsidRPr="0042602C">
        <w:rPr>
          <w:rtl/>
        </w:rPr>
        <w:t xml:space="preserve"> وتضمن </w:t>
      </w:r>
      <w:r w:rsidRPr="0042602C">
        <w:rPr>
          <w:rStyle w:val="Strong"/>
          <w:rtl/>
        </w:rPr>
        <w:t>مرونة تنظيمية</w:t>
      </w:r>
      <w:r w:rsidRPr="0042602C">
        <w:rPr>
          <w:rtl/>
        </w:rPr>
        <w:t xml:space="preserve"> في مواجهة التغيرات العالمية</w:t>
      </w:r>
      <w:r w:rsidRPr="0042602C">
        <w:t>.</w:t>
      </w:r>
    </w:p>
    <w:p w14:paraId="5DA99918" w14:textId="77777777" w:rsidR="0042602C" w:rsidRPr="0042602C" w:rsidRDefault="002E0E39" w:rsidP="0042602C">
      <w:pPr>
        <w:bidi/>
        <w:spacing w:line="360" w:lineRule="auto"/>
      </w:pPr>
      <w:r w:rsidRPr="002E0E39">
        <w:rPr>
          <w:noProof/>
          <w14:ligatures w14:val="standardContextual"/>
        </w:rPr>
        <w:pict w14:anchorId="244F1C5C">
          <v:rect id="_x0000_i1105" alt="" style="width:371.6pt;height:.05pt;mso-width-percent:0;mso-height-percent:0;mso-width-percent:0;mso-height-percent:0" o:hrpct="794" o:hralign="center" o:hrstd="t" o:hr="t" fillcolor="#a0a0a0" stroked="f"/>
        </w:pict>
      </w:r>
    </w:p>
    <w:p w14:paraId="4E630C6D" w14:textId="77777777" w:rsidR="0042602C" w:rsidRPr="0042602C" w:rsidRDefault="0042602C" w:rsidP="0042602C">
      <w:pPr>
        <w:pStyle w:val="Heading3"/>
        <w:bidi/>
        <w:spacing w:line="360" w:lineRule="auto"/>
      </w:pPr>
      <w:r w:rsidRPr="0042602C">
        <w:rPr>
          <w:rStyle w:val="Strong"/>
          <w:b w:val="0"/>
          <w:bCs w:val="0"/>
          <w:rtl/>
        </w:rPr>
        <w:t>ثالثًا: التكامل بين النظريتين</w:t>
      </w:r>
    </w:p>
    <w:p w14:paraId="48E0A237" w14:textId="77777777" w:rsidR="0042602C" w:rsidRPr="0042602C" w:rsidRDefault="0042602C" w:rsidP="0042602C">
      <w:pPr>
        <w:pStyle w:val="NormalWeb"/>
        <w:bidi/>
        <w:spacing w:line="360" w:lineRule="auto"/>
      </w:pPr>
      <w:r w:rsidRPr="0042602C">
        <w:rPr>
          <w:rtl/>
        </w:rPr>
        <w:t xml:space="preserve">يُعد التكامل بين </w:t>
      </w:r>
      <w:r w:rsidRPr="0042602C">
        <w:rPr>
          <w:rStyle w:val="Strong"/>
          <w:rtl/>
        </w:rPr>
        <w:t>نظرية إدارة المخاطر</w:t>
      </w:r>
      <w:r w:rsidRPr="0042602C">
        <w:rPr>
          <w:rtl/>
        </w:rPr>
        <w:t xml:space="preserve"> و</w:t>
      </w:r>
      <w:r w:rsidRPr="0042602C">
        <w:rPr>
          <w:rStyle w:val="Strong"/>
          <w:rtl/>
        </w:rPr>
        <w:t>نظرية الاستدامة المؤسسية</w:t>
      </w:r>
      <w:r w:rsidRPr="0042602C">
        <w:rPr>
          <w:rtl/>
        </w:rPr>
        <w:t xml:space="preserve"> الركيزة العلمية لهذا البحث، حيث تشير الدراسات الحديثة إلى أن</w:t>
      </w:r>
      <w:r w:rsidRPr="0042602C">
        <w:t>:</w:t>
      </w:r>
    </w:p>
    <w:p w14:paraId="6CBBF20B" w14:textId="77777777" w:rsidR="0042602C" w:rsidRPr="0042602C" w:rsidRDefault="0042602C" w:rsidP="0042602C">
      <w:pPr>
        <w:pStyle w:val="NormalWeb"/>
        <w:numPr>
          <w:ilvl w:val="0"/>
          <w:numId w:val="31"/>
        </w:numPr>
        <w:bidi/>
        <w:spacing w:line="360" w:lineRule="auto"/>
      </w:pPr>
      <w:r w:rsidRPr="0042602C">
        <w:rPr>
          <w:rtl/>
        </w:rPr>
        <w:t xml:space="preserve">إدارة المخاطر الفعّالة تشكّل </w:t>
      </w:r>
      <w:r w:rsidRPr="0042602C">
        <w:rPr>
          <w:rStyle w:val="Strong"/>
          <w:rtl/>
        </w:rPr>
        <w:t>البنية التحتية</w:t>
      </w:r>
      <w:r w:rsidRPr="0042602C">
        <w:rPr>
          <w:rtl/>
        </w:rPr>
        <w:t xml:space="preserve"> لتحقيق الاستدامة المؤسسية</w:t>
      </w:r>
      <w:r w:rsidRPr="0042602C">
        <w:t>.</w:t>
      </w:r>
    </w:p>
    <w:p w14:paraId="01417694" w14:textId="77777777" w:rsidR="0042602C" w:rsidRPr="0042602C" w:rsidRDefault="0042602C" w:rsidP="0042602C">
      <w:pPr>
        <w:pStyle w:val="NormalWeb"/>
        <w:numPr>
          <w:ilvl w:val="0"/>
          <w:numId w:val="31"/>
        </w:numPr>
        <w:bidi/>
        <w:spacing w:line="360" w:lineRule="auto"/>
      </w:pPr>
      <w:r w:rsidRPr="0042602C">
        <w:rPr>
          <w:rtl/>
        </w:rPr>
        <w:t xml:space="preserve">المؤسسات التي تُدرج تقييم المخاطر ضمن استراتيجياتها المستدامة تُظهر </w:t>
      </w:r>
      <w:r w:rsidRPr="0042602C">
        <w:rPr>
          <w:rStyle w:val="Strong"/>
          <w:rtl/>
        </w:rPr>
        <w:t>قدرة أعلى على التكيف والاستمرار</w:t>
      </w:r>
      <w:r w:rsidRPr="0042602C">
        <w:rPr>
          <w:rtl/>
        </w:rPr>
        <w:t xml:space="preserve"> في بيئات متقلبة</w:t>
      </w:r>
      <w:r w:rsidRPr="0042602C">
        <w:t>.</w:t>
      </w:r>
    </w:p>
    <w:p w14:paraId="476EB281" w14:textId="77777777" w:rsidR="0042602C" w:rsidRPr="0042602C" w:rsidRDefault="0042602C" w:rsidP="0042602C">
      <w:pPr>
        <w:pStyle w:val="NormalWeb"/>
        <w:bidi/>
        <w:spacing w:line="360" w:lineRule="auto"/>
      </w:pPr>
      <w:r w:rsidRPr="0042602C">
        <w:rPr>
          <w:rtl/>
        </w:rPr>
        <w:t xml:space="preserve">وعليه، فإن هذا البحث يفترض وجود </w:t>
      </w:r>
      <w:r w:rsidRPr="0042602C">
        <w:rPr>
          <w:rStyle w:val="Strong"/>
          <w:rtl/>
        </w:rPr>
        <w:t>علاقة تأثير مباشرة</w:t>
      </w:r>
      <w:r w:rsidRPr="0042602C">
        <w:rPr>
          <w:rtl/>
        </w:rPr>
        <w:t xml:space="preserve"> بين كفاءة نظام إدارة المخاطر ومستوى تحقيق الاستدامة المؤسسية في شركة نستله، بما يعزز من قدرتها على تحقيق أهدافها الاستراتيجية طويلة المدى</w:t>
      </w:r>
      <w:r w:rsidRPr="0042602C">
        <w:t>.</w:t>
      </w:r>
    </w:p>
    <w:p w14:paraId="7CC2D52E" w14:textId="77777777" w:rsidR="0042602C" w:rsidRPr="0042602C" w:rsidRDefault="002E0E39" w:rsidP="0042602C">
      <w:pPr>
        <w:bidi/>
        <w:spacing w:line="360" w:lineRule="auto"/>
      </w:pPr>
      <w:r w:rsidRPr="002E0E39">
        <w:rPr>
          <w:noProof/>
          <w14:ligatures w14:val="standardContextual"/>
        </w:rPr>
        <w:pict w14:anchorId="31003DC4">
          <v:rect id="_x0000_i1104" alt="" style="width:371.6pt;height:.05pt;mso-width-percent:0;mso-height-percent:0;mso-width-percent:0;mso-height-percent:0" o:hrpct="794" o:hralign="center" o:hrstd="t" o:hr="t" fillcolor="#a0a0a0" stroked="f"/>
        </w:pict>
      </w:r>
    </w:p>
    <w:p w14:paraId="1C70215D" w14:textId="77777777" w:rsidR="00A67B81" w:rsidRDefault="00A67B81" w:rsidP="00A67B81">
      <w:pPr>
        <w:pStyle w:val="Heading2"/>
        <w:bidi/>
        <w:spacing w:line="360" w:lineRule="auto"/>
        <w:rPr>
          <w:rStyle w:val="Strong"/>
          <w:color w:val="auto"/>
          <w:rtl/>
        </w:rPr>
      </w:pPr>
    </w:p>
    <w:p w14:paraId="2306BFE5" w14:textId="77777777" w:rsidR="00A67B81" w:rsidRDefault="00A67B81" w:rsidP="00A67B81">
      <w:pPr>
        <w:bidi/>
        <w:rPr>
          <w:rtl/>
        </w:rPr>
      </w:pPr>
    </w:p>
    <w:p w14:paraId="73584ED3" w14:textId="77777777" w:rsidR="00A67B81" w:rsidRPr="00A67B81" w:rsidRDefault="00A67B81" w:rsidP="00A67B81">
      <w:pPr>
        <w:bidi/>
        <w:rPr>
          <w:rtl/>
        </w:rPr>
      </w:pPr>
    </w:p>
    <w:p w14:paraId="5CF7166A" w14:textId="5D979D08" w:rsidR="00A67B81" w:rsidRPr="00A67B81" w:rsidRDefault="00A67B81" w:rsidP="00A67B81">
      <w:pPr>
        <w:pStyle w:val="Heading2"/>
        <w:bidi/>
        <w:spacing w:line="360" w:lineRule="auto"/>
        <w:rPr>
          <w:b/>
          <w:bCs/>
          <w:color w:val="auto"/>
          <w:sz w:val="36"/>
          <w:szCs w:val="36"/>
        </w:rPr>
      </w:pPr>
      <w:bookmarkStart w:id="24" w:name="_Toc203445182"/>
      <w:r w:rsidRPr="00A67B81">
        <w:rPr>
          <w:rStyle w:val="Strong"/>
          <w:color w:val="auto"/>
          <w:rtl/>
        </w:rPr>
        <w:t>خاتمة</w:t>
      </w:r>
      <w:bookmarkEnd w:id="24"/>
      <w:r w:rsidRPr="00A67B81">
        <w:rPr>
          <w:rStyle w:val="Strong"/>
          <w:color w:val="auto"/>
          <w:rtl/>
        </w:rPr>
        <w:t xml:space="preserve"> </w:t>
      </w:r>
    </w:p>
    <w:p w14:paraId="0E23BF85" w14:textId="77777777" w:rsidR="00A67B81" w:rsidRPr="00A67B81" w:rsidRDefault="00A67B81" w:rsidP="00A67B81">
      <w:pPr>
        <w:pStyle w:val="NormalWeb"/>
        <w:bidi/>
        <w:spacing w:line="360" w:lineRule="auto"/>
        <w:rPr>
          <w:b/>
          <w:bCs/>
        </w:rPr>
      </w:pPr>
      <w:r w:rsidRPr="00A67B81">
        <w:rPr>
          <w:b/>
          <w:bCs/>
          <w:rtl/>
        </w:rPr>
        <w:t>وفي ضوء ما سبق، يتّضح أن إدارة المخاطر لم تعد مجرد وظيفة رقابية أو آلية للحد من الخسائر المحتملة، بل أصبحت عنصرًا استراتيجيًا يساهم بفاعلية في تعزيز استدامة المؤسسات على المدى الطويل. كما أن التوجهات العالمية نحو تبني ممارسات الاستدامة المؤسسية تتطلب تكاملًا حقيقيًا بين الإدارة الواعية للمخاطر والأهداف الاقتصادية والاجتماعية والبيئية للمنظمة</w:t>
      </w:r>
      <w:r w:rsidRPr="00A67B81">
        <w:rPr>
          <w:b/>
          <w:bCs/>
        </w:rPr>
        <w:t>.</w:t>
      </w:r>
    </w:p>
    <w:p w14:paraId="0C771115" w14:textId="77777777" w:rsidR="00A67B81" w:rsidRPr="00A67B81" w:rsidRDefault="00A67B81" w:rsidP="00A67B81">
      <w:pPr>
        <w:pStyle w:val="NormalWeb"/>
        <w:bidi/>
        <w:spacing w:line="360" w:lineRule="auto"/>
        <w:rPr>
          <w:b/>
          <w:bCs/>
        </w:rPr>
      </w:pPr>
      <w:r w:rsidRPr="00A67B81">
        <w:rPr>
          <w:b/>
          <w:bCs/>
          <w:rtl/>
        </w:rPr>
        <w:t>وتبرز أهمية هذه الدراسة من خلال محاولتها سد فجوة معرفية وتطبيقية في ميدان إدارة الأعمال، من خلال تحليل العلاقة بين إدارة المخاطر وتحقيق الاستدامة المؤسسية في شركة عالمية رائدة مثل نستله. كما تهدف الدراسة إلى تقديم توصيات عملية يمكن أن تسهم في تطوير السياسات والاستراتيجيات المتكاملة بين الوظيفتين داخل المؤسسات الكبرى</w:t>
      </w:r>
      <w:r w:rsidRPr="00A67B81">
        <w:rPr>
          <w:b/>
          <w:bCs/>
        </w:rPr>
        <w:t>.</w:t>
      </w:r>
    </w:p>
    <w:p w14:paraId="4ED71C35" w14:textId="77777777" w:rsidR="00A67B81" w:rsidRPr="00A67B81" w:rsidRDefault="00A67B81" w:rsidP="00A67B81">
      <w:pPr>
        <w:pStyle w:val="NormalWeb"/>
        <w:bidi/>
        <w:spacing w:line="360" w:lineRule="auto"/>
        <w:rPr>
          <w:b/>
          <w:bCs/>
        </w:rPr>
      </w:pPr>
      <w:r w:rsidRPr="00A67B81">
        <w:rPr>
          <w:b/>
          <w:bCs/>
          <w:rtl/>
        </w:rPr>
        <w:t>وعليه، تنطلق هذه الدراسة من إشكالية رئيسية تتمثل في</w:t>
      </w:r>
      <w:r w:rsidRPr="00A67B81">
        <w:rPr>
          <w:b/>
          <w:bCs/>
        </w:rPr>
        <w:t>:</w:t>
      </w:r>
      <w:r w:rsidRPr="00A67B81">
        <w:rPr>
          <w:b/>
          <w:bCs/>
        </w:rPr>
        <w:br/>
      </w:r>
      <w:r w:rsidRPr="00A67B81">
        <w:rPr>
          <w:rStyle w:val="Strong"/>
        </w:rPr>
        <w:t>"</w:t>
      </w:r>
      <w:r w:rsidRPr="00A67B81">
        <w:rPr>
          <w:rStyle w:val="Strong"/>
          <w:rtl/>
        </w:rPr>
        <w:t>إلى أي مدى تسهم إدارة المخاطر في تحقيق الاستدامة المؤسسية بشركة نستله؟</w:t>
      </w:r>
      <w:r w:rsidRPr="00A67B81">
        <w:rPr>
          <w:rStyle w:val="Strong"/>
        </w:rPr>
        <w:t>"</w:t>
      </w:r>
      <w:r w:rsidRPr="00A67B81">
        <w:rPr>
          <w:b/>
          <w:bCs/>
        </w:rPr>
        <w:br/>
      </w:r>
      <w:r w:rsidRPr="00A67B81">
        <w:rPr>
          <w:b/>
          <w:bCs/>
          <w:rtl/>
        </w:rPr>
        <w:t>وذلك من خلال تحليل ممارسات الشركة وتقييم انعكاسها على أبعاد الاستدامة المختلفة، اعتمادًا على منهج علمي وأدوات بحث دقيقة</w:t>
      </w:r>
      <w:r w:rsidRPr="00A67B81">
        <w:rPr>
          <w:b/>
          <w:bCs/>
        </w:rPr>
        <w:t>.</w:t>
      </w:r>
    </w:p>
    <w:p w14:paraId="7A494630" w14:textId="77777777" w:rsidR="00FD364E" w:rsidRPr="00A67B81" w:rsidRDefault="00FD364E" w:rsidP="00A67B81">
      <w:pPr>
        <w:bidi/>
        <w:spacing w:line="360" w:lineRule="auto"/>
        <w:rPr>
          <w:rFonts w:ascii="Sakkal Majalla" w:hAnsi="Sakkal Majalla" w:cs="Sakkal Majalla"/>
          <w:b/>
          <w:bCs/>
          <w:sz w:val="28"/>
          <w:szCs w:val="28"/>
          <w:u w:val="single"/>
          <w:rtl/>
        </w:rPr>
      </w:pPr>
    </w:p>
    <w:p w14:paraId="681685DD" w14:textId="77777777" w:rsidR="00FD364E" w:rsidRDefault="00FD364E" w:rsidP="00FD364E">
      <w:pPr>
        <w:rPr>
          <w:rFonts w:ascii="Sakkal Majalla" w:hAnsi="Sakkal Majalla" w:cs="Sakkal Majalla"/>
          <w:sz w:val="28"/>
          <w:szCs w:val="28"/>
          <w:u w:val="single"/>
          <w:rtl/>
        </w:rPr>
      </w:pPr>
    </w:p>
    <w:p w14:paraId="431A54D0" w14:textId="77777777" w:rsidR="00FD364E" w:rsidRDefault="00FD364E" w:rsidP="00FD364E">
      <w:pPr>
        <w:rPr>
          <w:rFonts w:ascii="Sakkal Majalla" w:hAnsi="Sakkal Majalla" w:cs="Sakkal Majalla"/>
          <w:sz w:val="28"/>
          <w:szCs w:val="28"/>
          <w:u w:val="single"/>
          <w:rtl/>
        </w:rPr>
      </w:pPr>
    </w:p>
    <w:p w14:paraId="64348E1F" w14:textId="77777777" w:rsidR="00FD364E" w:rsidRDefault="00FD364E" w:rsidP="00FD364E">
      <w:pPr>
        <w:rPr>
          <w:rFonts w:ascii="Sakkal Majalla" w:hAnsi="Sakkal Majalla" w:cs="Sakkal Majalla"/>
          <w:sz w:val="28"/>
          <w:szCs w:val="28"/>
          <w:u w:val="single"/>
          <w:rtl/>
        </w:rPr>
      </w:pPr>
    </w:p>
    <w:p w14:paraId="4F3D1DF1" w14:textId="77777777" w:rsidR="00FD364E" w:rsidRDefault="00FD364E" w:rsidP="00FD364E">
      <w:pPr>
        <w:rPr>
          <w:rFonts w:ascii="Sakkal Majalla" w:hAnsi="Sakkal Majalla" w:cs="Sakkal Majalla"/>
          <w:sz w:val="28"/>
          <w:szCs w:val="28"/>
          <w:u w:val="single"/>
          <w:rtl/>
        </w:rPr>
      </w:pPr>
    </w:p>
    <w:p w14:paraId="76B288DB" w14:textId="77777777" w:rsidR="00FD364E" w:rsidRDefault="00FD364E" w:rsidP="00FD364E">
      <w:pPr>
        <w:rPr>
          <w:rFonts w:ascii="Sakkal Majalla" w:hAnsi="Sakkal Majalla" w:cs="Sakkal Majalla"/>
          <w:sz w:val="28"/>
          <w:szCs w:val="28"/>
          <w:u w:val="single"/>
          <w:rtl/>
        </w:rPr>
      </w:pPr>
    </w:p>
    <w:p w14:paraId="3A391F63" w14:textId="77777777" w:rsidR="00FD364E" w:rsidRDefault="00FD364E" w:rsidP="00FD364E">
      <w:pPr>
        <w:rPr>
          <w:rFonts w:ascii="Sakkal Majalla" w:hAnsi="Sakkal Majalla" w:cs="Sakkal Majalla"/>
          <w:sz w:val="28"/>
          <w:szCs w:val="28"/>
          <w:u w:val="single"/>
          <w:rtl/>
        </w:rPr>
      </w:pPr>
    </w:p>
    <w:p w14:paraId="3C75ED1C" w14:textId="77777777" w:rsidR="00FD364E" w:rsidRDefault="00FD364E" w:rsidP="00FD364E">
      <w:pPr>
        <w:rPr>
          <w:rFonts w:ascii="Sakkal Majalla" w:hAnsi="Sakkal Majalla" w:cs="Sakkal Majalla"/>
          <w:sz w:val="28"/>
          <w:szCs w:val="28"/>
          <w:u w:val="single"/>
          <w:rtl/>
        </w:rPr>
      </w:pPr>
    </w:p>
    <w:p w14:paraId="13162457" w14:textId="77777777" w:rsidR="00FD364E" w:rsidRDefault="00FD364E" w:rsidP="00FD364E">
      <w:pPr>
        <w:rPr>
          <w:rFonts w:ascii="Sakkal Majalla" w:hAnsi="Sakkal Majalla" w:cs="Sakkal Majalla"/>
          <w:sz w:val="28"/>
          <w:szCs w:val="28"/>
          <w:u w:val="single"/>
          <w:rtl/>
        </w:rPr>
      </w:pPr>
    </w:p>
    <w:p w14:paraId="483BF99C" w14:textId="77777777" w:rsidR="00A02A63" w:rsidRDefault="00A02A63" w:rsidP="00FD364E">
      <w:pPr>
        <w:rPr>
          <w:rFonts w:ascii="Sakkal Majalla" w:hAnsi="Sakkal Majalla" w:cs="Sakkal Majalla"/>
          <w:sz w:val="28"/>
          <w:szCs w:val="28"/>
          <w:u w:val="single"/>
          <w:rtl/>
        </w:rPr>
      </w:pPr>
    </w:p>
    <w:p w14:paraId="1CABA7F2" w14:textId="77777777" w:rsidR="00A02A63" w:rsidRDefault="00A02A63" w:rsidP="00FD364E">
      <w:pPr>
        <w:rPr>
          <w:rFonts w:ascii="Sakkal Majalla" w:hAnsi="Sakkal Majalla" w:cs="Sakkal Majalla"/>
          <w:sz w:val="28"/>
          <w:szCs w:val="28"/>
          <w:u w:val="single"/>
          <w:rtl/>
        </w:rPr>
      </w:pPr>
    </w:p>
    <w:p w14:paraId="18D6EE87" w14:textId="77777777" w:rsidR="00A02A63" w:rsidRDefault="00A02A63" w:rsidP="00FD364E">
      <w:pPr>
        <w:rPr>
          <w:rFonts w:ascii="Sakkal Majalla" w:hAnsi="Sakkal Majalla" w:cs="Sakkal Majalla"/>
          <w:sz w:val="28"/>
          <w:szCs w:val="28"/>
          <w:u w:val="single"/>
          <w:rtl/>
        </w:rPr>
      </w:pPr>
    </w:p>
    <w:p w14:paraId="18E24DDE" w14:textId="77777777" w:rsidR="00A02A63" w:rsidRDefault="00A02A63" w:rsidP="00FD364E">
      <w:pPr>
        <w:rPr>
          <w:rFonts w:ascii="Sakkal Majalla" w:hAnsi="Sakkal Majalla" w:cs="Sakkal Majalla"/>
          <w:sz w:val="28"/>
          <w:szCs w:val="28"/>
          <w:u w:val="single"/>
          <w:rtl/>
        </w:rPr>
      </w:pPr>
    </w:p>
    <w:p w14:paraId="60B908AF" w14:textId="77777777" w:rsidR="00A02A63" w:rsidRDefault="00A02A63" w:rsidP="00FD364E">
      <w:pPr>
        <w:rPr>
          <w:rFonts w:ascii="Sakkal Majalla" w:hAnsi="Sakkal Majalla" w:cs="Sakkal Majalla"/>
          <w:sz w:val="28"/>
          <w:szCs w:val="28"/>
          <w:u w:val="single"/>
          <w:rtl/>
        </w:rPr>
      </w:pPr>
    </w:p>
    <w:p w14:paraId="0D849D51" w14:textId="77777777" w:rsidR="00A02A63" w:rsidRDefault="00A02A63" w:rsidP="00A02A63"/>
    <w:p w14:paraId="4CD31DA3" w14:textId="77777777" w:rsidR="00A02A63" w:rsidRPr="00A02A63" w:rsidRDefault="00A02A63" w:rsidP="00A02A63">
      <w:pPr>
        <w:rPr>
          <w:rtl/>
        </w:rPr>
      </w:pPr>
    </w:p>
    <w:p w14:paraId="54ACD3F6" w14:textId="77777777" w:rsidR="00A02A63" w:rsidRPr="00A02A63" w:rsidRDefault="00A02A63" w:rsidP="00A02A63">
      <w:pPr>
        <w:rPr>
          <w:rtl/>
        </w:rPr>
      </w:pPr>
    </w:p>
    <w:p w14:paraId="5C6838B4" w14:textId="77777777" w:rsidR="00A02A63" w:rsidRPr="00A02A63" w:rsidRDefault="00A02A63" w:rsidP="00A02A63">
      <w:pPr>
        <w:rPr>
          <w:rtl/>
        </w:rPr>
      </w:pPr>
    </w:p>
    <w:p w14:paraId="299541E6" w14:textId="77777777" w:rsidR="00A02A63" w:rsidRPr="00A02A63" w:rsidRDefault="00A02A63" w:rsidP="00A02A63">
      <w:pPr>
        <w:rPr>
          <w:rtl/>
        </w:rPr>
      </w:pPr>
    </w:p>
    <w:p w14:paraId="5688357C" w14:textId="77777777" w:rsidR="00A02A63" w:rsidRPr="00A02A63" w:rsidRDefault="00A02A63" w:rsidP="00A02A63">
      <w:pPr>
        <w:rPr>
          <w:rtl/>
        </w:rPr>
      </w:pPr>
    </w:p>
    <w:p w14:paraId="2C4DDA23" w14:textId="77777777" w:rsidR="00A02A63" w:rsidRPr="00A02A63" w:rsidRDefault="00A02A63" w:rsidP="00A02A63">
      <w:pPr>
        <w:rPr>
          <w:rtl/>
        </w:rPr>
      </w:pPr>
    </w:p>
    <w:p w14:paraId="4BFF7158" w14:textId="652CCFC1" w:rsidR="00A02A63" w:rsidRDefault="00A02A63" w:rsidP="00A02A63">
      <w:pPr>
        <w:tabs>
          <w:tab w:val="left" w:pos="5420"/>
        </w:tabs>
      </w:pPr>
    </w:p>
    <w:p w14:paraId="3A2E9DF7" w14:textId="77777777" w:rsidR="00A02A63" w:rsidRDefault="00A02A63" w:rsidP="00A02A63">
      <w:pPr>
        <w:rPr>
          <w:rtl/>
        </w:rPr>
      </w:pPr>
    </w:p>
    <w:p w14:paraId="6307D85A" w14:textId="77777777" w:rsidR="00A02A63" w:rsidRDefault="00A02A63" w:rsidP="00A02A63">
      <w:pPr>
        <w:rPr>
          <w:rtl/>
        </w:rPr>
      </w:pPr>
    </w:p>
    <w:p w14:paraId="145B7E4D" w14:textId="77777777" w:rsidR="00A02A63" w:rsidRDefault="00A02A63" w:rsidP="00A02A63">
      <w:pPr>
        <w:rPr>
          <w:rtl/>
        </w:rPr>
      </w:pPr>
    </w:p>
    <w:p w14:paraId="16CD5954" w14:textId="77777777" w:rsidR="00A02A63" w:rsidRDefault="00A02A63" w:rsidP="00A02A63">
      <w:pPr>
        <w:rPr>
          <w:rtl/>
        </w:rPr>
      </w:pPr>
    </w:p>
    <w:p w14:paraId="21781649" w14:textId="77777777" w:rsidR="00A02A63" w:rsidRDefault="00A02A63" w:rsidP="00A02A63">
      <w:pPr>
        <w:rPr>
          <w:rtl/>
        </w:rPr>
      </w:pPr>
    </w:p>
    <w:p w14:paraId="52C1146C" w14:textId="77777777" w:rsidR="00A02A63" w:rsidRDefault="00A02A63" w:rsidP="00A02A63">
      <w:pPr>
        <w:rPr>
          <w:rtl/>
        </w:rPr>
      </w:pPr>
    </w:p>
    <w:p w14:paraId="37820A3A" w14:textId="77777777" w:rsidR="00A02A63" w:rsidRDefault="00A02A63" w:rsidP="00A02A63">
      <w:pPr>
        <w:rPr>
          <w:rtl/>
        </w:rPr>
      </w:pPr>
    </w:p>
    <w:p w14:paraId="3098FCB7" w14:textId="77777777" w:rsidR="00A02A63" w:rsidRDefault="00A02A63" w:rsidP="00A02A63">
      <w:pPr>
        <w:rPr>
          <w:rtl/>
        </w:rPr>
      </w:pPr>
    </w:p>
    <w:p w14:paraId="0F377D43" w14:textId="77777777" w:rsidR="00A02A63" w:rsidRDefault="00A02A63" w:rsidP="00A02A63">
      <w:pPr>
        <w:rPr>
          <w:rtl/>
        </w:rPr>
      </w:pPr>
    </w:p>
    <w:p w14:paraId="7DECC1E4" w14:textId="77777777" w:rsidR="00A02A63" w:rsidRDefault="00A02A63" w:rsidP="00A02A63">
      <w:pPr>
        <w:rPr>
          <w:rtl/>
        </w:rPr>
      </w:pPr>
    </w:p>
    <w:p w14:paraId="2135CC36" w14:textId="77777777" w:rsidR="00A02A63" w:rsidRDefault="00A02A63" w:rsidP="00A02A63">
      <w:pPr>
        <w:rPr>
          <w:rtl/>
        </w:rPr>
      </w:pPr>
    </w:p>
    <w:p w14:paraId="08CCBC0C" w14:textId="77777777" w:rsidR="00A02A63" w:rsidRDefault="00A02A63" w:rsidP="00A02A63">
      <w:pPr>
        <w:rPr>
          <w:rtl/>
        </w:rPr>
      </w:pPr>
    </w:p>
    <w:p w14:paraId="6974E6CF" w14:textId="77777777" w:rsidR="00A02A63" w:rsidRDefault="00A02A63" w:rsidP="00A02A63">
      <w:pPr>
        <w:rPr>
          <w:rtl/>
        </w:rPr>
      </w:pPr>
    </w:p>
    <w:p w14:paraId="355DBFE3" w14:textId="77777777" w:rsidR="00A02A63" w:rsidRDefault="00A02A63" w:rsidP="00A02A63"/>
    <w:p w14:paraId="2761E89A" w14:textId="77777777" w:rsidR="00A02A63" w:rsidRPr="00A02A63" w:rsidRDefault="00A02A63" w:rsidP="00A02A63">
      <w:pPr>
        <w:pStyle w:val="Heading1"/>
        <w:jc w:val="center"/>
        <w:rPr>
          <w:rFonts w:ascii="Helvetica" w:eastAsiaTheme="minorHAnsi" w:hAnsi="Helvetica"/>
          <w:b/>
          <w:bCs/>
          <w:color w:val="auto"/>
          <w:sz w:val="48"/>
          <w:szCs w:val="48"/>
          <w:u w:val="single"/>
          <w:rtl/>
          <w:lang w:val="en-US"/>
          <w14:ligatures w14:val="standardContextual"/>
        </w:rPr>
      </w:pPr>
      <w:bookmarkStart w:id="25" w:name="_Toc203445183"/>
      <w:r w:rsidRPr="00A02A63">
        <w:rPr>
          <w:rFonts w:ascii="Helvetica" w:eastAsiaTheme="minorHAnsi" w:hAnsi="Helvetica" w:cs="Times New Roman"/>
          <w:b/>
          <w:bCs/>
          <w:color w:val="auto"/>
          <w:sz w:val="48"/>
          <w:szCs w:val="48"/>
          <w:u w:val="single"/>
          <w:rtl/>
          <w:lang w:val="en-US"/>
          <w14:ligatures w14:val="standardContextual"/>
        </w:rPr>
        <w:t>الفصل</w:t>
      </w:r>
      <w:r w:rsidRPr="00A02A63">
        <w:rPr>
          <w:rFonts w:ascii="Helvetica" w:eastAsiaTheme="minorHAnsi" w:hAnsi="Helvetica" w:cs="Helvetica"/>
          <w:b/>
          <w:bCs/>
          <w:color w:val="auto"/>
          <w:sz w:val="48"/>
          <w:szCs w:val="48"/>
          <w:u w:val="single"/>
          <w:rtl/>
          <w:lang w:val="en-US"/>
          <w14:ligatures w14:val="standardContextual"/>
        </w:rPr>
        <w:t xml:space="preserve"> </w:t>
      </w:r>
      <w:r w:rsidRPr="00A02A63">
        <w:rPr>
          <w:rFonts w:ascii="Helvetica" w:eastAsiaTheme="minorHAnsi" w:hAnsi="Helvetica" w:cs="Times New Roman"/>
          <w:b/>
          <w:bCs/>
          <w:color w:val="auto"/>
          <w:sz w:val="48"/>
          <w:szCs w:val="48"/>
          <w:u w:val="single"/>
          <w:rtl/>
          <w:lang w:val="en-US"/>
          <w14:ligatures w14:val="standardContextual"/>
        </w:rPr>
        <w:t>الثاني</w:t>
      </w:r>
      <w:bookmarkEnd w:id="25"/>
    </w:p>
    <w:p w14:paraId="72252C91" w14:textId="77777777" w:rsidR="00A02A63" w:rsidRPr="00A02A63" w:rsidRDefault="00A02A63" w:rsidP="00A02A63">
      <w:pPr>
        <w:pStyle w:val="Heading1"/>
        <w:jc w:val="center"/>
        <w:rPr>
          <w:rFonts w:ascii="Helvetica" w:eastAsiaTheme="minorHAnsi" w:hAnsi="Helvetica"/>
          <w:b/>
          <w:bCs/>
          <w:color w:val="auto"/>
          <w:sz w:val="48"/>
          <w:szCs w:val="48"/>
          <w:u w:val="single"/>
          <w:rtl/>
          <w:lang w:val="en-US"/>
          <w14:ligatures w14:val="standardContextual"/>
        </w:rPr>
      </w:pPr>
    </w:p>
    <w:p w14:paraId="172BAD1A" w14:textId="77777777" w:rsidR="00A02A63" w:rsidRPr="00A02A63" w:rsidRDefault="00A02A63" w:rsidP="00A02A63">
      <w:pPr>
        <w:pStyle w:val="Heading1"/>
        <w:jc w:val="center"/>
        <w:rPr>
          <w:rFonts w:ascii="Helvetica" w:eastAsiaTheme="minorHAnsi" w:hAnsi="Helvetica" w:cs="Helvetica"/>
          <w:b/>
          <w:bCs/>
          <w:color w:val="auto"/>
          <w:sz w:val="48"/>
          <w:szCs w:val="48"/>
          <w:u w:val="single"/>
          <w:lang w:val="en-US"/>
          <w14:ligatures w14:val="standardContextual"/>
        </w:rPr>
      </w:pPr>
    </w:p>
    <w:p w14:paraId="019C8841" w14:textId="641E3834" w:rsidR="00A02A63" w:rsidRPr="00A02A63" w:rsidRDefault="00A02A63" w:rsidP="00A02A63">
      <w:pPr>
        <w:pStyle w:val="Heading1"/>
        <w:jc w:val="center"/>
        <w:rPr>
          <w:b/>
          <w:bCs/>
          <w:color w:val="auto"/>
          <w:sz w:val="40"/>
          <w:szCs w:val="40"/>
          <w:u w:val="single"/>
          <w:rtl/>
        </w:rPr>
      </w:pPr>
      <w:bookmarkStart w:id="26" w:name="_Toc203445184"/>
      <w:r w:rsidRPr="00A02A63">
        <w:rPr>
          <w:rFonts w:ascii="Helvetica" w:eastAsiaTheme="minorHAnsi" w:hAnsi="Helvetica" w:cs="Times New Roman"/>
          <w:b/>
          <w:bCs/>
          <w:color w:val="auto"/>
          <w:sz w:val="48"/>
          <w:szCs w:val="48"/>
          <w:u w:val="single"/>
          <w:rtl/>
          <w:lang w:val="en-US"/>
          <w14:ligatures w14:val="standardContextual"/>
        </w:rPr>
        <w:t>الإطار</w:t>
      </w:r>
      <w:r w:rsidRPr="00A02A63">
        <w:rPr>
          <w:rFonts w:ascii="Helvetica" w:eastAsiaTheme="minorHAnsi" w:hAnsi="Helvetica" w:cs="Helvetica"/>
          <w:b/>
          <w:bCs/>
          <w:color w:val="auto"/>
          <w:sz w:val="48"/>
          <w:szCs w:val="48"/>
          <w:u w:val="single"/>
          <w:rtl/>
          <w:lang w:val="en-US"/>
          <w14:ligatures w14:val="standardContextual"/>
        </w:rPr>
        <w:t xml:space="preserve"> </w:t>
      </w:r>
      <w:r w:rsidRPr="00A02A63">
        <w:rPr>
          <w:rFonts w:ascii="Helvetica" w:eastAsiaTheme="minorHAnsi" w:hAnsi="Helvetica" w:cs="Times New Roman"/>
          <w:b/>
          <w:bCs/>
          <w:color w:val="auto"/>
          <w:sz w:val="48"/>
          <w:szCs w:val="48"/>
          <w:u w:val="single"/>
          <w:rtl/>
          <w:lang w:val="en-US"/>
          <w14:ligatures w14:val="standardContextual"/>
        </w:rPr>
        <w:t>النظر</w:t>
      </w:r>
      <w:r w:rsidRPr="00A02A63">
        <w:rPr>
          <w:rFonts w:ascii="Helvetica" w:eastAsiaTheme="minorHAnsi" w:hAnsi="Helvetica" w:cs="Helvetica"/>
          <w:b/>
          <w:bCs/>
          <w:color w:val="auto"/>
          <w:sz w:val="48"/>
          <w:szCs w:val="48"/>
          <w:u w:val="single"/>
          <w:rtl/>
          <w:lang w:val="en-US"/>
          <w14:ligatures w14:val="standardContextual"/>
        </w:rPr>
        <w:t xml:space="preserve"> </w:t>
      </w:r>
      <w:r w:rsidRPr="00A02A63">
        <w:rPr>
          <w:rFonts w:ascii="Helvetica" w:eastAsiaTheme="minorHAnsi" w:hAnsi="Helvetica" w:cs="Times New Roman"/>
          <w:b/>
          <w:bCs/>
          <w:color w:val="auto"/>
          <w:sz w:val="48"/>
          <w:szCs w:val="48"/>
          <w:u w:val="single"/>
          <w:rtl/>
          <w:lang w:val="en-US"/>
          <w14:ligatures w14:val="standardContextual"/>
        </w:rPr>
        <w:t>ي</w:t>
      </w:r>
      <w:r w:rsidRPr="00A02A63">
        <w:rPr>
          <w:rFonts w:ascii="Helvetica" w:eastAsiaTheme="minorHAnsi" w:hAnsi="Helvetica" w:cs="Helvetica"/>
          <w:b/>
          <w:bCs/>
          <w:color w:val="auto"/>
          <w:sz w:val="48"/>
          <w:szCs w:val="48"/>
          <w:u w:val="single"/>
          <w:rtl/>
          <w:lang w:val="en-US"/>
          <w14:ligatures w14:val="standardContextual"/>
        </w:rPr>
        <w:t xml:space="preserve"> </w:t>
      </w:r>
      <w:r w:rsidRPr="00A02A63">
        <w:rPr>
          <w:rFonts w:ascii="Helvetica" w:eastAsiaTheme="minorHAnsi" w:hAnsi="Helvetica" w:cs="Times New Roman" w:hint="cs"/>
          <w:b/>
          <w:bCs/>
          <w:color w:val="auto"/>
          <w:sz w:val="48"/>
          <w:szCs w:val="48"/>
          <w:u w:val="single"/>
          <w:rtl/>
          <w:lang w:val="en-US"/>
          <w14:ligatures w14:val="standardContextual"/>
        </w:rPr>
        <w:t>والدراسات</w:t>
      </w:r>
      <w:r w:rsidRPr="00A02A63">
        <w:rPr>
          <w:rFonts w:ascii="Helvetica" w:eastAsiaTheme="minorHAnsi" w:hAnsi="Helvetica" w:cs="Helvetica"/>
          <w:b/>
          <w:bCs/>
          <w:color w:val="auto"/>
          <w:sz w:val="48"/>
          <w:szCs w:val="48"/>
          <w:u w:val="single"/>
          <w:rtl/>
          <w:lang w:val="en-US"/>
          <w14:ligatures w14:val="standardContextual"/>
        </w:rPr>
        <w:t xml:space="preserve"> </w:t>
      </w:r>
      <w:r w:rsidRPr="00A02A63">
        <w:rPr>
          <w:rFonts w:ascii="Helvetica" w:eastAsiaTheme="minorHAnsi" w:hAnsi="Helvetica" w:cs="Times New Roman"/>
          <w:b/>
          <w:bCs/>
          <w:color w:val="auto"/>
          <w:sz w:val="48"/>
          <w:szCs w:val="48"/>
          <w:u w:val="single"/>
          <w:rtl/>
          <w:lang w:val="en-US"/>
          <w14:ligatures w14:val="standardContextual"/>
        </w:rPr>
        <w:t>السابقة</w:t>
      </w:r>
      <w:bookmarkEnd w:id="26"/>
    </w:p>
    <w:p w14:paraId="6D23D5DD" w14:textId="77777777" w:rsidR="00A02A63" w:rsidRDefault="00A02A63" w:rsidP="00A02A63">
      <w:pPr>
        <w:pStyle w:val="Heading2"/>
        <w:bidi/>
        <w:rPr>
          <w:b/>
          <w:bCs/>
          <w:color w:val="auto"/>
          <w:u w:val="single"/>
          <w:rtl/>
        </w:rPr>
      </w:pPr>
    </w:p>
    <w:p w14:paraId="06F0440C" w14:textId="77777777" w:rsidR="00A02A63" w:rsidRPr="00A02A63" w:rsidRDefault="00A02A63" w:rsidP="00A02A63">
      <w:pPr>
        <w:rPr>
          <w:rtl/>
        </w:rPr>
      </w:pPr>
    </w:p>
    <w:p w14:paraId="2672326F" w14:textId="77777777" w:rsidR="00A02A63" w:rsidRPr="00A02A63" w:rsidRDefault="00A02A63" w:rsidP="00A02A63">
      <w:pPr>
        <w:rPr>
          <w:rtl/>
        </w:rPr>
      </w:pPr>
    </w:p>
    <w:p w14:paraId="1FBF0236" w14:textId="77777777" w:rsidR="00A02A63" w:rsidRPr="00A02A63" w:rsidRDefault="00A02A63" w:rsidP="00A02A63">
      <w:pPr>
        <w:rPr>
          <w:rtl/>
        </w:rPr>
      </w:pPr>
    </w:p>
    <w:p w14:paraId="790FE5EB" w14:textId="77777777" w:rsidR="00A02A63" w:rsidRPr="00A02A63" w:rsidRDefault="00A02A63" w:rsidP="00A02A63">
      <w:pPr>
        <w:rPr>
          <w:rtl/>
        </w:rPr>
      </w:pPr>
    </w:p>
    <w:p w14:paraId="494296CE" w14:textId="77777777" w:rsidR="00A02A63" w:rsidRPr="00A02A63" w:rsidRDefault="00A02A63" w:rsidP="00A02A63">
      <w:pPr>
        <w:rPr>
          <w:rtl/>
        </w:rPr>
      </w:pPr>
    </w:p>
    <w:p w14:paraId="0CF17875" w14:textId="77777777" w:rsidR="00A02A63" w:rsidRPr="00A02A63" w:rsidRDefault="00A02A63" w:rsidP="00A02A63">
      <w:pPr>
        <w:rPr>
          <w:rtl/>
        </w:rPr>
      </w:pPr>
    </w:p>
    <w:p w14:paraId="6A38C92E" w14:textId="77777777" w:rsidR="00A02A63" w:rsidRPr="00A02A63" w:rsidRDefault="00A02A63" w:rsidP="00A02A63">
      <w:pPr>
        <w:rPr>
          <w:rtl/>
        </w:rPr>
      </w:pPr>
    </w:p>
    <w:p w14:paraId="2C232B60" w14:textId="77777777" w:rsidR="00A02A63" w:rsidRPr="00A02A63" w:rsidRDefault="00A02A63" w:rsidP="00A02A63">
      <w:pPr>
        <w:rPr>
          <w:rtl/>
        </w:rPr>
      </w:pPr>
    </w:p>
    <w:p w14:paraId="303A2535" w14:textId="77777777" w:rsidR="00A02A63" w:rsidRPr="00A02A63" w:rsidRDefault="00A02A63" w:rsidP="00A02A63">
      <w:pPr>
        <w:rPr>
          <w:rtl/>
        </w:rPr>
      </w:pPr>
    </w:p>
    <w:p w14:paraId="6D8A3875" w14:textId="77777777" w:rsidR="00A02A63" w:rsidRPr="00A02A63" w:rsidRDefault="00A02A63" w:rsidP="00A02A63">
      <w:pPr>
        <w:rPr>
          <w:rtl/>
        </w:rPr>
      </w:pPr>
    </w:p>
    <w:p w14:paraId="509E24E6" w14:textId="77777777" w:rsidR="00A02A63" w:rsidRDefault="00A02A63" w:rsidP="00A02A63">
      <w:pPr>
        <w:rPr>
          <w:rtl/>
        </w:rPr>
      </w:pPr>
    </w:p>
    <w:p w14:paraId="0A3BAFEB" w14:textId="77777777" w:rsidR="00A67B81" w:rsidRPr="00A02A63" w:rsidRDefault="00A67B81" w:rsidP="00A02A63">
      <w:pPr>
        <w:rPr>
          <w:rtl/>
        </w:rPr>
      </w:pPr>
    </w:p>
    <w:p w14:paraId="4AD2E876" w14:textId="77777777" w:rsidR="00A02A63" w:rsidRDefault="00A02A63" w:rsidP="00A02A63">
      <w:pPr>
        <w:pStyle w:val="Heading2"/>
        <w:bidi/>
        <w:rPr>
          <w:b/>
          <w:bCs/>
          <w:color w:val="auto"/>
          <w:u w:val="single"/>
          <w:rtl/>
        </w:rPr>
      </w:pPr>
    </w:p>
    <w:p w14:paraId="0A507AD6" w14:textId="457C40E8" w:rsidR="00FD364E" w:rsidRPr="0074264A" w:rsidRDefault="00FD364E" w:rsidP="00A02A63">
      <w:pPr>
        <w:pStyle w:val="Heading2"/>
        <w:bidi/>
        <w:rPr>
          <w:b/>
          <w:bCs/>
          <w:color w:val="auto"/>
          <w:u w:val="single"/>
          <w:rtl/>
        </w:rPr>
      </w:pPr>
      <w:bookmarkStart w:id="27" w:name="_Toc203445185"/>
      <w:r w:rsidRPr="0074264A">
        <w:rPr>
          <w:b/>
          <w:bCs/>
          <w:color w:val="auto"/>
          <w:u w:val="single"/>
          <w:rtl/>
        </w:rPr>
        <w:t>الدراسات السابقة</w:t>
      </w:r>
      <w:r w:rsidRPr="0074264A">
        <w:rPr>
          <w:rFonts w:hint="cs"/>
          <w:b/>
          <w:bCs/>
          <w:color w:val="auto"/>
          <w:u w:val="single"/>
          <w:rtl/>
        </w:rPr>
        <w:t>:</w:t>
      </w:r>
      <w:bookmarkEnd w:id="27"/>
    </w:p>
    <w:p w14:paraId="4C8528E7" w14:textId="77777777" w:rsidR="00FD364E" w:rsidRPr="00A02A63" w:rsidRDefault="00FD364E" w:rsidP="00A02A63">
      <w:pPr>
        <w:pStyle w:val="Heading2"/>
        <w:bidi/>
        <w:spacing w:line="360" w:lineRule="auto"/>
        <w:rPr>
          <w:rFonts w:ascii="Sakkal Majalla" w:hAnsi="Sakkal Majalla" w:cs="Sakkal Majalla"/>
          <w:b/>
          <w:bCs/>
          <w:color w:val="auto"/>
          <w:sz w:val="28"/>
          <w:szCs w:val="28"/>
          <w:u w:val="single"/>
          <w:rtl/>
        </w:rPr>
      </w:pPr>
    </w:p>
    <w:p w14:paraId="28620DC9" w14:textId="77777777" w:rsidR="00A02A63" w:rsidRPr="00A02A63" w:rsidRDefault="00A02A63" w:rsidP="00A02A63">
      <w:pPr>
        <w:pStyle w:val="Heading3"/>
        <w:bidi/>
        <w:spacing w:line="360" w:lineRule="auto"/>
        <w:rPr>
          <w:b/>
          <w:bCs/>
          <w:color w:val="auto"/>
          <w:sz w:val="27"/>
          <w:szCs w:val="27"/>
        </w:rPr>
      </w:pPr>
      <w:bookmarkStart w:id="28" w:name="_Toc203445186"/>
      <w:r w:rsidRPr="00A02A63">
        <w:rPr>
          <w:rFonts w:ascii="Apple Color Emoji" w:hAnsi="Apple Color Emoji" w:cs="Apple Color Emoji"/>
          <w:b/>
          <w:bCs/>
          <w:color w:val="auto"/>
        </w:rPr>
        <w:t>✅</w:t>
      </w:r>
      <w:r w:rsidRPr="00A02A63">
        <w:rPr>
          <w:b/>
          <w:bCs/>
          <w:color w:val="auto"/>
        </w:rPr>
        <w:t xml:space="preserve"> </w:t>
      </w:r>
      <w:r w:rsidRPr="00A02A63">
        <w:rPr>
          <w:rStyle w:val="Strong"/>
          <w:color w:val="auto"/>
          <w:rtl/>
        </w:rPr>
        <w:t>مقدمة الدراسات السابقة</w:t>
      </w:r>
      <w:r w:rsidRPr="00A02A63">
        <w:rPr>
          <w:rStyle w:val="Strong"/>
          <w:color w:val="auto"/>
        </w:rPr>
        <w:t>:</w:t>
      </w:r>
      <w:bookmarkEnd w:id="28"/>
    </w:p>
    <w:p w14:paraId="54B7AF9C" w14:textId="77777777" w:rsidR="00A02A63" w:rsidRPr="00A02A63" w:rsidRDefault="00A02A63" w:rsidP="00A02A63">
      <w:pPr>
        <w:pStyle w:val="NormalWeb"/>
        <w:bidi/>
        <w:spacing w:line="360" w:lineRule="auto"/>
        <w:rPr>
          <w:b/>
          <w:bCs/>
        </w:rPr>
      </w:pPr>
      <w:r w:rsidRPr="00A02A63">
        <w:rPr>
          <w:b/>
          <w:bCs/>
          <w:rtl/>
        </w:rPr>
        <w:t>في إطار السعي لتأصيل العلاقة بين إدارة المخاطر وتحقيق الاستدامة المؤسسية، تنامت في السنوات الأخيرة الدراسات التي تناولت هذين المفهومين بشكل متكامل، نتيجةً للتحولات الكبرى التي شهدها عالم الأعمال، وتزايد الضغوط البيئية والاجتماعية والاقتصادية على المؤسسات. وقد سعت العديد من الأبحاث إلى تحليل الدور الذي تلعبه إدارة المخاطر كأداة استراتيجية في تعزيز استدامة الأداء المؤسسي، وتحقيق التوازن بين مصالح أصحاب المصلحة من جهة، ومتطلبات الاستمرارية والامتثال من جهة أخرى</w:t>
      </w:r>
      <w:r w:rsidRPr="00A02A63">
        <w:rPr>
          <w:b/>
          <w:bCs/>
        </w:rPr>
        <w:t>.</w:t>
      </w:r>
    </w:p>
    <w:p w14:paraId="25D8DA7A" w14:textId="77777777" w:rsidR="00A02A63" w:rsidRPr="00A02A63" w:rsidRDefault="00A02A63" w:rsidP="00A02A63">
      <w:pPr>
        <w:pStyle w:val="NormalWeb"/>
        <w:bidi/>
        <w:spacing w:line="360" w:lineRule="auto"/>
        <w:rPr>
          <w:b/>
          <w:bCs/>
        </w:rPr>
      </w:pPr>
      <w:r w:rsidRPr="00A02A63">
        <w:rPr>
          <w:b/>
          <w:bCs/>
          <w:rtl/>
        </w:rPr>
        <w:t xml:space="preserve">وتُظهر الأدبيات العلمية تنوعًا في التوجهات البحثية، حيث ركزت بعض الدراسات على </w:t>
      </w:r>
      <w:r w:rsidRPr="00A02A63">
        <w:rPr>
          <w:rStyle w:val="Strong"/>
          <w:rtl/>
        </w:rPr>
        <w:t>الجانب النظري</w:t>
      </w:r>
      <w:r w:rsidRPr="00A02A63">
        <w:rPr>
          <w:b/>
          <w:bCs/>
          <w:rtl/>
        </w:rPr>
        <w:t xml:space="preserve"> لتحديد المفاهيم وتطوراتها، بينما ركزت أخرى على </w:t>
      </w:r>
      <w:r w:rsidRPr="00A02A63">
        <w:rPr>
          <w:rStyle w:val="Strong"/>
          <w:rtl/>
        </w:rPr>
        <w:t>الدراسات التطبيقية والميدانية</w:t>
      </w:r>
      <w:r w:rsidRPr="00A02A63">
        <w:rPr>
          <w:b/>
          <w:bCs/>
          <w:rtl/>
        </w:rPr>
        <w:t xml:space="preserve"> التي اختبرت أثر إدارة المخاطر على مؤشرات الاستدامة في قطاعات وصناعات مختلفة، مثل الصناعات الغذائية، والطاقة، والقطاع المالي</w:t>
      </w:r>
      <w:r w:rsidRPr="00A02A63">
        <w:rPr>
          <w:b/>
          <w:bCs/>
        </w:rPr>
        <w:t>.</w:t>
      </w:r>
    </w:p>
    <w:p w14:paraId="0B4235E4" w14:textId="77777777" w:rsidR="00A02A63" w:rsidRPr="00A02A63" w:rsidRDefault="00A02A63" w:rsidP="00A02A63">
      <w:pPr>
        <w:pStyle w:val="NormalWeb"/>
        <w:bidi/>
        <w:spacing w:line="360" w:lineRule="auto"/>
        <w:rPr>
          <w:b/>
          <w:bCs/>
        </w:rPr>
      </w:pPr>
      <w:r w:rsidRPr="00A02A63">
        <w:rPr>
          <w:b/>
          <w:bCs/>
          <w:rtl/>
        </w:rPr>
        <w:t>وفي هذا السياق، برزت بعض الدراسات التي تناولت شركات عالمية مثل شركة نستله، بصفتها نموذجًا رائدًا في تطبيق ممارسات متقدمة في إدارة المخاطر وربطها بأهداف التنمية المستدامة، مما يوفر أرضية غنية لإجراء تحليل مقارن واستخلاص الدروس المستفادة</w:t>
      </w:r>
      <w:r w:rsidRPr="00A02A63">
        <w:rPr>
          <w:b/>
          <w:bCs/>
        </w:rPr>
        <w:t>.</w:t>
      </w:r>
    </w:p>
    <w:p w14:paraId="061A2ED1" w14:textId="77777777" w:rsidR="00A02A63" w:rsidRPr="00A02A63" w:rsidRDefault="00A02A63" w:rsidP="00A02A63">
      <w:pPr>
        <w:pStyle w:val="NormalWeb"/>
        <w:bidi/>
        <w:spacing w:line="360" w:lineRule="auto"/>
        <w:rPr>
          <w:b/>
          <w:bCs/>
        </w:rPr>
      </w:pPr>
      <w:r w:rsidRPr="00A02A63">
        <w:rPr>
          <w:b/>
          <w:bCs/>
          <w:rtl/>
        </w:rPr>
        <w:t>وانطلاقًا من ذلك، يستعرض هذا الفصل أبرز الدراسات السابقة ذات الصلة بموضوع البحث، مع التركيز على ما يلي</w:t>
      </w:r>
      <w:r w:rsidRPr="00A02A63">
        <w:rPr>
          <w:b/>
          <w:bCs/>
        </w:rPr>
        <w:t>:</w:t>
      </w:r>
    </w:p>
    <w:p w14:paraId="3582CA3D" w14:textId="77777777" w:rsidR="00A02A63" w:rsidRPr="00A02A63" w:rsidRDefault="00A02A63" w:rsidP="00A02A63">
      <w:pPr>
        <w:pStyle w:val="NormalWeb"/>
        <w:numPr>
          <w:ilvl w:val="0"/>
          <w:numId w:val="10"/>
        </w:numPr>
        <w:bidi/>
        <w:spacing w:line="360" w:lineRule="auto"/>
        <w:rPr>
          <w:b/>
          <w:bCs/>
        </w:rPr>
      </w:pPr>
      <w:r w:rsidRPr="00A02A63">
        <w:rPr>
          <w:rStyle w:val="Strong"/>
          <w:rtl/>
        </w:rPr>
        <w:t>تحليل المفاهيم الأساسية</w:t>
      </w:r>
      <w:r w:rsidRPr="00A02A63">
        <w:rPr>
          <w:b/>
          <w:bCs/>
          <w:rtl/>
        </w:rPr>
        <w:t xml:space="preserve"> لإدارة المخاطر والاستدامة المؤسسية</w:t>
      </w:r>
      <w:r w:rsidRPr="00A02A63">
        <w:rPr>
          <w:b/>
          <w:bCs/>
        </w:rPr>
        <w:t>.</w:t>
      </w:r>
    </w:p>
    <w:p w14:paraId="7595567B" w14:textId="77777777" w:rsidR="00A02A63" w:rsidRPr="00A02A63" w:rsidRDefault="00A02A63" w:rsidP="00A02A63">
      <w:pPr>
        <w:pStyle w:val="NormalWeb"/>
        <w:numPr>
          <w:ilvl w:val="0"/>
          <w:numId w:val="10"/>
        </w:numPr>
        <w:bidi/>
        <w:spacing w:line="360" w:lineRule="auto"/>
        <w:rPr>
          <w:b/>
          <w:bCs/>
        </w:rPr>
      </w:pPr>
      <w:r w:rsidRPr="00A02A63">
        <w:rPr>
          <w:rStyle w:val="Strong"/>
          <w:rtl/>
        </w:rPr>
        <w:t>استعراض الأطر النظرية والنماذج التحليلية</w:t>
      </w:r>
      <w:r w:rsidRPr="00A02A63">
        <w:rPr>
          <w:b/>
          <w:bCs/>
          <w:rtl/>
        </w:rPr>
        <w:t xml:space="preserve"> المستخدمة في ربط هذين المجالين</w:t>
      </w:r>
      <w:r w:rsidRPr="00A02A63">
        <w:rPr>
          <w:b/>
          <w:bCs/>
        </w:rPr>
        <w:t>.</w:t>
      </w:r>
    </w:p>
    <w:p w14:paraId="7D23A218" w14:textId="77777777" w:rsidR="00A02A63" w:rsidRPr="00A02A63" w:rsidRDefault="00A02A63" w:rsidP="00A02A63">
      <w:pPr>
        <w:pStyle w:val="NormalWeb"/>
        <w:numPr>
          <w:ilvl w:val="0"/>
          <w:numId w:val="10"/>
        </w:numPr>
        <w:bidi/>
        <w:spacing w:line="360" w:lineRule="auto"/>
        <w:rPr>
          <w:b/>
          <w:bCs/>
        </w:rPr>
      </w:pPr>
      <w:r w:rsidRPr="00A02A63">
        <w:rPr>
          <w:rStyle w:val="Strong"/>
          <w:rtl/>
        </w:rPr>
        <w:t>عرض نتائج الدراسات التطبيقية</w:t>
      </w:r>
      <w:r w:rsidRPr="00A02A63">
        <w:rPr>
          <w:b/>
          <w:bCs/>
          <w:rtl/>
        </w:rPr>
        <w:t xml:space="preserve"> التي أجريت على شركات ومؤسسات مماثلة</w:t>
      </w:r>
      <w:r w:rsidRPr="00A02A63">
        <w:rPr>
          <w:b/>
          <w:bCs/>
        </w:rPr>
        <w:t>.</w:t>
      </w:r>
    </w:p>
    <w:p w14:paraId="5B0E64D5" w14:textId="77777777" w:rsidR="00A02A63" w:rsidRPr="00A02A63" w:rsidRDefault="00A02A63" w:rsidP="00A02A63">
      <w:pPr>
        <w:pStyle w:val="NormalWeb"/>
        <w:numPr>
          <w:ilvl w:val="0"/>
          <w:numId w:val="10"/>
        </w:numPr>
        <w:bidi/>
        <w:spacing w:line="360" w:lineRule="auto"/>
        <w:rPr>
          <w:b/>
          <w:bCs/>
        </w:rPr>
      </w:pPr>
      <w:r w:rsidRPr="00A02A63">
        <w:rPr>
          <w:rStyle w:val="Strong"/>
          <w:rtl/>
        </w:rPr>
        <w:t>تحديد أوجه التشابه والاختلاف</w:t>
      </w:r>
      <w:r w:rsidRPr="00A02A63">
        <w:rPr>
          <w:b/>
          <w:bCs/>
          <w:rtl/>
        </w:rPr>
        <w:t xml:space="preserve"> بين هذه الدراسات والبحث الحالي</w:t>
      </w:r>
      <w:r w:rsidRPr="00A02A63">
        <w:rPr>
          <w:b/>
          <w:bCs/>
        </w:rPr>
        <w:t>.</w:t>
      </w:r>
    </w:p>
    <w:p w14:paraId="523F31CB" w14:textId="77777777" w:rsidR="00A02A63" w:rsidRPr="00A02A63" w:rsidRDefault="00A02A63" w:rsidP="00A02A63">
      <w:pPr>
        <w:pStyle w:val="NormalWeb"/>
        <w:numPr>
          <w:ilvl w:val="0"/>
          <w:numId w:val="10"/>
        </w:numPr>
        <w:bidi/>
        <w:spacing w:line="360" w:lineRule="auto"/>
        <w:rPr>
          <w:b/>
          <w:bCs/>
        </w:rPr>
      </w:pPr>
      <w:r w:rsidRPr="00A02A63">
        <w:rPr>
          <w:rStyle w:val="Strong"/>
          <w:rtl/>
        </w:rPr>
        <w:t>استخلاص الفجوات البحثية</w:t>
      </w:r>
      <w:r w:rsidRPr="00A02A63">
        <w:rPr>
          <w:b/>
          <w:bCs/>
          <w:rtl/>
        </w:rPr>
        <w:t xml:space="preserve"> التي يسعى هذا البحث إلى سدّها، لا سيما من خلال التركيز على تجربة شركة نستله كنموذج تطبيقي</w:t>
      </w:r>
      <w:r w:rsidRPr="00A02A63">
        <w:rPr>
          <w:b/>
          <w:bCs/>
        </w:rPr>
        <w:t>.</w:t>
      </w:r>
    </w:p>
    <w:p w14:paraId="5D662098" w14:textId="77777777" w:rsidR="00A02A63" w:rsidRPr="00A02A63" w:rsidRDefault="00A02A63" w:rsidP="00A02A63">
      <w:pPr>
        <w:pStyle w:val="NormalWeb"/>
        <w:bidi/>
        <w:spacing w:line="360" w:lineRule="auto"/>
        <w:rPr>
          <w:b/>
          <w:bCs/>
        </w:rPr>
      </w:pPr>
      <w:r w:rsidRPr="00A02A63">
        <w:rPr>
          <w:b/>
          <w:bCs/>
          <w:rtl/>
        </w:rPr>
        <w:t>ويُعد هذا الاستعراض خطوة محورية لفهم الخلفية العلمية للموضوع، ووضع البحث الحالي ضمن سياقه الأكاديمي الصحيح، بما يدعم مصداقيته ويسهم في تعميق الإطار التحليلي للنتائج المتوقعة</w:t>
      </w:r>
      <w:r w:rsidRPr="00A02A63">
        <w:rPr>
          <w:b/>
          <w:bCs/>
        </w:rPr>
        <w:t>.</w:t>
      </w:r>
    </w:p>
    <w:p w14:paraId="2B7EF27F" w14:textId="77777777" w:rsidR="00FD364E" w:rsidRPr="00A02A63" w:rsidRDefault="00FD364E" w:rsidP="00A02A63">
      <w:pPr>
        <w:bidi/>
        <w:spacing w:line="360" w:lineRule="auto"/>
        <w:rPr>
          <w:rFonts w:ascii="Sakkal Majalla" w:hAnsi="Sakkal Majalla" w:cs="Sakkal Majalla"/>
          <w:b/>
          <w:bCs/>
          <w:sz w:val="28"/>
          <w:szCs w:val="28"/>
          <w:u w:val="single"/>
          <w:rtl/>
        </w:rPr>
      </w:pPr>
    </w:p>
    <w:p w14:paraId="4029BE0A" w14:textId="77777777" w:rsidR="00FD364E" w:rsidRDefault="00FD364E" w:rsidP="00FD364E">
      <w:pPr>
        <w:rPr>
          <w:rFonts w:ascii="Sakkal Majalla" w:hAnsi="Sakkal Majalla" w:cs="Sakkal Majalla"/>
          <w:sz w:val="28"/>
          <w:szCs w:val="28"/>
          <w:u w:val="single"/>
          <w:rtl/>
        </w:rPr>
      </w:pPr>
    </w:p>
    <w:p w14:paraId="1C6C5F8D" w14:textId="77777777" w:rsidR="00FD364E" w:rsidRDefault="00FD364E" w:rsidP="00FD364E">
      <w:pPr>
        <w:rPr>
          <w:rFonts w:ascii="Sakkal Majalla" w:hAnsi="Sakkal Majalla" w:cs="Sakkal Majalla"/>
          <w:sz w:val="28"/>
          <w:szCs w:val="28"/>
          <w:u w:val="single"/>
          <w:rtl/>
        </w:rPr>
      </w:pPr>
    </w:p>
    <w:p w14:paraId="049A5681" w14:textId="77777777" w:rsidR="00FD364E" w:rsidRDefault="00FD364E" w:rsidP="00FD364E">
      <w:pPr>
        <w:rPr>
          <w:rFonts w:ascii="Sakkal Majalla" w:hAnsi="Sakkal Majalla" w:cs="Sakkal Majalla"/>
          <w:sz w:val="28"/>
          <w:szCs w:val="28"/>
          <w:u w:val="single"/>
          <w:rtl/>
        </w:rPr>
      </w:pPr>
    </w:p>
    <w:p w14:paraId="2FF541C5" w14:textId="77777777" w:rsidR="00FD364E" w:rsidRDefault="00FD364E" w:rsidP="00FD364E">
      <w:pPr>
        <w:rPr>
          <w:rFonts w:ascii="Sakkal Majalla" w:hAnsi="Sakkal Majalla" w:cs="Sakkal Majalla"/>
          <w:sz w:val="28"/>
          <w:szCs w:val="28"/>
          <w:u w:val="single"/>
          <w:rtl/>
        </w:rPr>
      </w:pPr>
    </w:p>
    <w:p w14:paraId="6EE8F12A" w14:textId="77777777" w:rsidR="00FD364E" w:rsidRPr="00A02A63" w:rsidRDefault="00FD364E" w:rsidP="00A02A63">
      <w:pPr>
        <w:pStyle w:val="Heading2"/>
        <w:jc w:val="right"/>
        <w:rPr>
          <w:b/>
          <w:bCs/>
          <w:color w:val="auto"/>
          <w:sz w:val="28"/>
          <w:szCs w:val="28"/>
          <w:u w:val="single"/>
          <w:rtl/>
        </w:rPr>
      </w:pPr>
    </w:p>
    <w:p w14:paraId="4AE35B34" w14:textId="77777777" w:rsidR="00FD364E" w:rsidRPr="00A02A63" w:rsidRDefault="00FD364E" w:rsidP="00A02A63">
      <w:pPr>
        <w:pStyle w:val="Heading2"/>
        <w:jc w:val="right"/>
        <w:rPr>
          <w:b/>
          <w:bCs/>
          <w:color w:val="auto"/>
          <w:sz w:val="28"/>
          <w:szCs w:val="28"/>
          <w:u w:val="single"/>
          <w:rtl/>
        </w:rPr>
      </w:pPr>
      <w:bookmarkStart w:id="29" w:name="_Toc203445187"/>
      <w:r w:rsidRPr="00A02A63">
        <w:rPr>
          <w:rFonts w:hint="cs"/>
          <w:b/>
          <w:bCs/>
          <w:color w:val="auto"/>
          <w:sz w:val="28"/>
          <w:szCs w:val="28"/>
          <w:u w:val="single"/>
          <w:rtl/>
        </w:rPr>
        <w:t>المنطلقات النظرية للدراسة:</w:t>
      </w:r>
      <w:bookmarkEnd w:id="29"/>
    </w:p>
    <w:p w14:paraId="0F2EA546" w14:textId="77777777" w:rsidR="00FD364E" w:rsidRPr="00A02A63" w:rsidRDefault="00FD364E" w:rsidP="00A02A63">
      <w:pPr>
        <w:pStyle w:val="Heading2"/>
        <w:jc w:val="right"/>
        <w:rPr>
          <w:b/>
          <w:bCs/>
          <w:color w:val="auto"/>
          <w:sz w:val="28"/>
          <w:szCs w:val="28"/>
          <w:u w:val="single"/>
          <w:rtl/>
        </w:rPr>
      </w:pPr>
    </w:p>
    <w:p w14:paraId="55AB401B" w14:textId="77777777" w:rsidR="0048396F" w:rsidRPr="0048396F" w:rsidRDefault="0048396F" w:rsidP="0048396F">
      <w:pPr>
        <w:bidi/>
        <w:spacing w:before="100" w:beforeAutospacing="1" w:after="100" w:afterAutospacing="1" w:line="360" w:lineRule="auto"/>
        <w:outlineLvl w:val="2"/>
        <w:rPr>
          <w:b/>
          <w:bCs/>
          <w:sz w:val="27"/>
          <w:szCs w:val="27"/>
        </w:rPr>
      </w:pPr>
      <w:bookmarkStart w:id="30" w:name="_Toc203445188"/>
      <w:r w:rsidRPr="0048396F">
        <w:rPr>
          <w:b/>
          <w:bCs/>
          <w:sz w:val="27"/>
          <w:szCs w:val="27"/>
          <w:rtl/>
        </w:rPr>
        <w:t>أولاً</w:t>
      </w:r>
      <w:r w:rsidRPr="0048396F">
        <w:rPr>
          <w:b/>
          <w:bCs/>
          <w:sz w:val="27"/>
          <w:szCs w:val="27"/>
        </w:rPr>
        <w:t xml:space="preserve">: </w:t>
      </w:r>
      <w:r w:rsidRPr="0048396F">
        <w:rPr>
          <w:b/>
          <w:bCs/>
          <w:sz w:val="27"/>
          <w:szCs w:val="27"/>
          <w:rtl/>
        </w:rPr>
        <w:t>المنطلقات النظرية لإدارة المخاطر</w:t>
      </w:r>
      <w:bookmarkEnd w:id="30"/>
    </w:p>
    <w:p w14:paraId="25C73336" w14:textId="77777777" w:rsidR="0048396F" w:rsidRPr="0048396F" w:rsidRDefault="0048396F" w:rsidP="0048396F">
      <w:pPr>
        <w:numPr>
          <w:ilvl w:val="0"/>
          <w:numId w:val="11"/>
        </w:numPr>
        <w:bidi/>
        <w:spacing w:before="100" w:beforeAutospacing="1" w:after="100" w:afterAutospacing="1" w:line="360" w:lineRule="auto"/>
        <w:rPr>
          <w:b/>
          <w:bCs/>
        </w:rPr>
      </w:pPr>
      <w:r w:rsidRPr="0048396F">
        <w:rPr>
          <w:b/>
          <w:bCs/>
          <w:rtl/>
        </w:rPr>
        <w:t>مفهوم إدارة المخاطر</w:t>
      </w:r>
      <w:r w:rsidRPr="0048396F">
        <w:rPr>
          <w:b/>
          <w:bCs/>
        </w:rPr>
        <w:t>:</w:t>
      </w:r>
    </w:p>
    <w:p w14:paraId="66046B91" w14:textId="77777777" w:rsidR="0048396F" w:rsidRPr="0048396F" w:rsidRDefault="0048396F" w:rsidP="0048396F">
      <w:pPr>
        <w:numPr>
          <w:ilvl w:val="1"/>
          <w:numId w:val="11"/>
        </w:numPr>
        <w:bidi/>
        <w:spacing w:before="100" w:beforeAutospacing="1" w:after="100" w:afterAutospacing="1" w:line="360" w:lineRule="auto"/>
        <w:rPr>
          <w:b/>
          <w:bCs/>
        </w:rPr>
      </w:pPr>
      <w:r w:rsidRPr="0048396F">
        <w:rPr>
          <w:b/>
          <w:bCs/>
          <w:rtl/>
        </w:rPr>
        <w:t>هي عملية تحديد وتقييم ومراقبة وتقليل تأثير المخاطر التي قد تؤثر على أداء المؤسسة أو استدامتها</w:t>
      </w:r>
      <w:r w:rsidRPr="0048396F">
        <w:rPr>
          <w:b/>
          <w:bCs/>
        </w:rPr>
        <w:t>.</w:t>
      </w:r>
    </w:p>
    <w:p w14:paraId="529F886B" w14:textId="77777777" w:rsidR="0048396F" w:rsidRPr="0048396F" w:rsidRDefault="0048396F" w:rsidP="0048396F">
      <w:pPr>
        <w:numPr>
          <w:ilvl w:val="1"/>
          <w:numId w:val="11"/>
        </w:numPr>
        <w:bidi/>
        <w:spacing w:before="100" w:beforeAutospacing="1" w:after="100" w:afterAutospacing="1" w:line="360" w:lineRule="auto"/>
        <w:rPr>
          <w:b/>
          <w:bCs/>
        </w:rPr>
      </w:pPr>
      <w:r w:rsidRPr="0048396F">
        <w:rPr>
          <w:b/>
          <w:bCs/>
          <w:rtl/>
        </w:rPr>
        <w:t>تتضمن الاستباقية في التعامل مع الأحداث غير المتوقعة لتقليل آثارها السلبية</w:t>
      </w:r>
      <w:r w:rsidRPr="0048396F">
        <w:rPr>
          <w:b/>
          <w:bCs/>
        </w:rPr>
        <w:t>.</w:t>
      </w:r>
    </w:p>
    <w:p w14:paraId="4D415C8B" w14:textId="77777777" w:rsidR="0048396F" w:rsidRPr="0048396F" w:rsidRDefault="0048396F" w:rsidP="0048396F">
      <w:pPr>
        <w:numPr>
          <w:ilvl w:val="0"/>
          <w:numId w:val="11"/>
        </w:numPr>
        <w:bidi/>
        <w:spacing w:before="100" w:beforeAutospacing="1" w:after="100" w:afterAutospacing="1" w:line="360" w:lineRule="auto"/>
        <w:rPr>
          <w:b/>
          <w:bCs/>
        </w:rPr>
      </w:pPr>
      <w:r w:rsidRPr="0048396F">
        <w:rPr>
          <w:b/>
          <w:bCs/>
          <w:rtl/>
        </w:rPr>
        <w:t>أنواع المخاطر المؤسسية</w:t>
      </w:r>
      <w:r w:rsidRPr="0048396F">
        <w:rPr>
          <w:b/>
          <w:bCs/>
        </w:rPr>
        <w:t>:</w:t>
      </w:r>
    </w:p>
    <w:p w14:paraId="5F881B02" w14:textId="77777777" w:rsidR="0048396F" w:rsidRPr="0048396F" w:rsidRDefault="0048396F" w:rsidP="0048396F">
      <w:pPr>
        <w:numPr>
          <w:ilvl w:val="1"/>
          <w:numId w:val="11"/>
        </w:numPr>
        <w:bidi/>
        <w:spacing w:before="100" w:beforeAutospacing="1" w:after="100" w:afterAutospacing="1" w:line="360" w:lineRule="auto"/>
        <w:rPr>
          <w:b/>
          <w:bCs/>
        </w:rPr>
      </w:pPr>
      <w:proofErr w:type="gramStart"/>
      <w:r w:rsidRPr="0048396F">
        <w:rPr>
          <w:b/>
          <w:bCs/>
          <w:rtl/>
        </w:rPr>
        <w:t>مخاطر</w:t>
      </w:r>
      <w:proofErr w:type="gramEnd"/>
      <w:r w:rsidRPr="0048396F">
        <w:rPr>
          <w:b/>
          <w:bCs/>
          <w:rtl/>
        </w:rPr>
        <w:t xml:space="preserve"> استراتيجية (تغير الأسواق، المنافسة</w:t>
      </w:r>
      <w:r w:rsidRPr="0048396F">
        <w:rPr>
          <w:b/>
          <w:bCs/>
        </w:rPr>
        <w:t>).</w:t>
      </w:r>
    </w:p>
    <w:p w14:paraId="038105C1" w14:textId="77777777" w:rsidR="0048396F" w:rsidRPr="0048396F" w:rsidRDefault="0048396F" w:rsidP="0048396F">
      <w:pPr>
        <w:numPr>
          <w:ilvl w:val="1"/>
          <w:numId w:val="11"/>
        </w:numPr>
        <w:bidi/>
        <w:spacing w:before="100" w:beforeAutospacing="1" w:after="100" w:afterAutospacing="1" w:line="360" w:lineRule="auto"/>
        <w:rPr>
          <w:b/>
          <w:bCs/>
        </w:rPr>
      </w:pPr>
      <w:proofErr w:type="gramStart"/>
      <w:r w:rsidRPr="0048396F">
        <w:rPr>
          <w:b/>
          <w:bCs/>
          <w:rtl/>
        </w:rPr>
        <w:t>مخاطر</w:t>
      </w:r>
      <w:proofErr w:type="gramEnd"/>
      <w:r w:rsidRPr="0048396F">
        <w:rPr>
          <w:b/>
          <w:bCs/>
          <w:rtl/>
        </w:rPr>
        <w:t xml:space="preserve"> مالية (التقلبات الاقتصادية، العملات</w:t>
      </w:r>
      <w:r w:rsidRPr="0048396F">
        <w:rPr>
          <w:b/>
          <w:bCs/>
        </w:rPr>
        <w:t>).</w:t>
      </w:r>
    </w:p>
    <w:p w14:paraId="07C6716B" w14:textId="77777777" w:rsidR="0048396F" w:rsidRPr="0048396F" w:rsidRDefault="0048396F" w:rsidP="0048396F">
      <w:pPr>
        <w:numPr>
          <w:ilvl w:val="1"/>
          <w:numId w:val="11"/>
        </w:numPr>
        <w:bidi/>
        <w:spacing w:before="100" w:beforeAutospacing="1" w:after="100" w:afterAutospacing="1" w:line="360" w:lineRule="auto"/>
        <w:rPr>
          <w:b/>
          <w:bCs/>
        </w:rPr>
      </w:pPr>
      <w:proofErr w:type="gramStart"/>
      <w:r w:rsidRPr="0048396F">
        <w:rPr>
          <w:b/>
          <w:bCs/>
          <w:rtl/>
        </w:rPr>
        <w:t>مخاطر</w:t>
      </w:r>
      <w:proofErr w:type="gramEnd"/>
      <w:r w:rsidRPr="0048396F">
        <w:rPr>
          <w:b/>
          <w:bCs/>
          <w:rtl/>
        </w:rPr>
        <w:t xml:space="preserve"> تشغيلية (سلاسل التوريد، الإنتاج</w:t>
      </w:r>
      <w:r w:rsidRPr="0048396F">
        <w:rPr>
          <w:b/>
          <w:bCs/>
        </w:rPr>
        <w:t>).</w:t>
      </w:r>
    </w:p>
    <w:p w14:paraId="62F9C11A" w14:textId="77777777" w:rsidR="0048396F" w:rsidRPr="0048396F" w:rsidRDefault="0048396F" w:rsidP="0048396F">
      <w:pPr>
        <w:numPr>
          <w:ilvl w:val="1"/>
          <w:numId w:val="11"/>
        </w:numPr>
        <w:bidi/>
        <w:spacing w:before="100" w:beforeAutospacing="1" w:after="100" w:afterAutospacing="1" w:line="360" w:lineRule="auto"/>
        <w:rPr>
          <w:b/>
          <w:bCs/>
        </w:rPr>
      </w:pPr>
      <w:proofErr w:type="gramStart"/>
      <w:r w:rsidRPr="0048396F">
        <w:rPr>
          <w:b/>
          <w:bCs/>
          <w:rtl/>
        </w:rPr>
        <w:t>مخاطر</w:t>
      </w:r>
      <w:proofErr w:type="gramEnd"/>
      <w:r w:rsidRPr="0048396F">
        <w:rPr>
          <w:b/>
          <w:bCs/>
          <w:rtl/>
        </w:rPr>
        <w:t xml:space="preserve"> الامتثال (البيئية، القانونية</w:t>
      </w:r>
      <w:r w:rsidRPr="0048396F">
        <w:rPr>
          <w:b/>
          <w:bCs/>
        </w:rPr>
        <w:t>).</w:t>
      </w:r>
    </w:p>
    <w:p w14:paraId="2271FB3B" w14:textId="77777777" w:rsidR="0048396F" w:rsidRPr="0048396F" w:rsidRDefault="0048396F" w:rsidP="0048396F">
      <w:pPr>
        <w:numPr>
          <w:ilvl w:val="1"/>
          <w:numId w:val="11"/>
        </w:numPr>
        <w:bidi/>
        <w:spacing w:before="100" w:beforeAutospacing="1" w:after="100" w:afterAutospacing="1" w:line="360" w:lineRule="auto"/>
        <w:rPr>
          <w:b/>
          <w:bCs/>
        </w:rPr>
      </w:pPr>
      <w:proofErr w:type="gramStart"/>
      <w:r w:rsidRPr="0048396F">
        <w:rPr>
          <w:b/>
          <w:bCs/>
          <w:rtl/>
        </w:rPr>
        <w:t>مخاطر</w:t>
      </w:r>
      <w:proofErr w:type="gramEnd"/>
      <w:r w:rsidRPr="0048396F">
        <w:rPr>
          <w:b/>
          <w:bCs/>
          <w:rtl/>
        </w:rPr>
        <w:t xml:space="preserve"> السمعة (الصورة العامة، وسائل التواصل</w:t>
      </w:r>
      <w:r w:rsidRPr="0048396F">
        <w:rPr>
          <w:b/>
          <w:bCs/>
        </w:rPr>
        <w:t>).</w:t>
      </w:r>
    </w:p>
    <w:p w14:paraId="09BFD8C9" w14:textId="77777777" w:rsidR="0048396F" w:rsidRPr="0048396F" w:rsidRDefault="0048396F" w:rsidP="0048396F">
      <w:pPr>
        <w:numPr>
          <w:ilvl w:val="0"/>
          <w:numId w:val="11"/>
        </w:numPr>
        <w:bidi/>
        <w:spacing w:before="100" w:beforeAutospacing="1" w:after="100" w:afterAutospacing="1" w:line="360" w:lineRule="auto"/>
        <w:rPr>
          <w:b/>
          <w:bCs/>
        </w:rPr>
      </w:pPr>
      <w:r w:rsidRPr="0048396F">
        <w:rPr>
          <w:b/>
          <w:bCs/>
          <w:rtl/>
        </w:rPr>
        <w:t>أطر إدارة المخاطر</w:t>
      </w:r>
      <w:r w:rsidRPr="0048396F">
        <w:rPr>
          <w:b/>
          <w:bCs/>
        </w:rPr>
        <w:t>:</w:t>
      </w:r>
    </w:p>
    <w:p w14:paraId="1FEC3C09" w14:textId="77777777" w:rsidR="0048396F" w:rsidRPr="0048396F" w:rsidRDefault="0048396F" w:rsidP="0048396F">
      <w:pPr>
        <w:numPr>
          <w:ilvl w:val="1"/>
          <w:numId w:val="11"/>
        </w:numPr>
        <w:bidi/>
        <w:spacing w:before="100" w:beforeAutospacing="1" w:after="100" w:afterAutospacing="1" w:line="360" w:lineRule="auto"/>
        <w:rPr>
          <w:b/>
          <w:bCs/>
        </w:rPr>
      </w:pPr>
      <w:r w:rsidRPr="0048396F">
        <w:rPr>
          <w:b/>
          <w:bCs/>
          <w:rtl/>
        </w:rPr>
        <w:t>إطار</w:t>
      </w:r>
      <w:r w:rsidRPr="0048396F">
        <w:rPr>
          <w:b/>
          <w:bCs/>
        </w:rPr>
        <w:t xml:space="preserve"> COSO ERM (</w:t>
      </w:r>
      <w:r w:rsidRPr="0048396F">
        <w:rPr>
          <w:b/>
          <w:bCs/>
          <w:rtl/>
        </w:rPr>
        <w:t>إدارة المخاطر المؤسسية</w:t>
      </w:r>
      <w:r w:rsidRPr="0048396F">
        <w:rPr>
          <w:b/>
          <w:bCs/>
        </w:rPr>
        <w:t>).</w:t>
      </w:r>
    </w:p>
    <w:p w14:paraId="44C7F4C5" w14:textId="77777777" w:rsidR="0048396F" w:rsidRPr="0048396F" w:rsidRDefault="0048396F" w:rsidP="0048396F">
      <w:pPr>
        <w:numPr>
          <w:ilvl w:val="1"/>
          <w:numId w:val="11"/>
        </w:numPr>
        <w:bidi/>
        <w:spacing w:before="100" w:beforeAutospacing="1" w:after="100" w:afterAutospacing="1" w:line="360" w:lineRule="auto"/>
        <w:rPr>
          <w:b/>
          <w:bCs/>
        </w:rPr>
      </w:pPr>
      <w:r w:rsidRPr="0048396F">
        <w:rPr>
          <w:b/>
          <w:bCs/>
          <w:rtl/>
        </w:rPr>
        <w:t>معيار</w:t>
      </w:r>
      <w:r w:rsidRPr="0048396F">
        <w:rPr>
          <w:b/>
          <w:bCs/>
        </w:rPr>
        <w:t xml:space="preserve"> ISO 31000.</w:t>
      </w:r>
    </w:p>
    <w:p w14:paraId="4605F8B1" w14:textId="77777777" w:rsidR="0048396F" w:rsidRPr="0048396F" w:rsidRDefault="002E0E39" w:rsidP="0048396F">
      <w:pPr>
        <w:bidi/>
        <w:spacing w:line="360" w:lineRule="auto"/>
        <w:rPr>
          <w:b/>
          <w:bCs/>
        </w:rPr>
      </w:pPr>
      <w:r w:rsidRPr="002E0E39">
        <w:rPr>
          <w:b/>
          <w:bCs/>
          <w:noProof/>
          <w14:ligatures w14:val="standardContextual"/>
        </w:rPr>
        <w:pict w14:anchorId="4F2F6C13">
          <v:rect id="_x0000_i1103" alt="" style="width:312.15pt;height:.05pt;mso-width-percent:0;mso-height-percent:0;mso-width-percent:0;mso-height-percent:0" o:hrpct="667" o:hralign="center" o:hrstd="t" o:hr="t" fillcolor="#a0a0a0" stroked="f"/>
        </w:pict>
      </w:r>
    </w:p>
    <w:p w14:paraId="6E2270F2" w14:textId="77777777" w:rsidR="0048396F" w:rsidRPr="0048396F" w:rsidRDefault="0048396F" w:rsidP="0048396F">
      <w:pPr>
        <w:bidi/>
        <w:spacing w:before="100" w:beforeAutospacing="1" w:after="100" w:afterAutospacing="1" w:line="360" w:lineRule="auto"/>
        <w:outlineLvl w:val="2"/>
        <w:rPr>
          <w:b/>
          <w:bCs/>
          <w:sz w:val="27"/>
          <w:szCs w:val="27"/>
        </w:rPr>
      </w:pPr>
      <w:bookmarkStart w:id="31" w:name="_Toc203445189"/>
      <w:r w:rsidRPr="0048396F">
        <w:rPr>
          <w:b/>
          <w:bCs/>
          <w:sz w:val="27"/>
          <w:szCs w:val="27"/>
          <w:rtl/>
        </w:rPr>
        <w:t>ثانياً</w:t>
      </w:r>
      <w:r w:rsidRPr="0048396F">
        <w:rPr>
          <w:b/>
          <w:bCs/>
          <w:sz w:val="27"/>
          <w:szCs w:val="27"/>
        </w:rPr>
        <w:t xml:space="preserve">: </w:t>
      </w:r>
      <w:r w:rsidRPr="0048396F">
        <w:rPr>
          <w:b/>
          <w:bCs/>
          <w:sz w:val="27"/>
          <w:szCs w:val="27"/>
          <w:rtl/>
        </w:rPr>
        <w:t>المنطلقات النظرية للاستدامة المؤسسية</w:t>
      </w:r>
      <w:bookmarkEnd w:id="31"/>
    </w:p>
    <w:p w14:paraId="3A53DB2A" w14:textId="77777777" w:rsidR="0048396F" w:rsidRPr="0048396F" w:rsidRDefault="0048396F" w:rsidP="0048396F">
      <w:pPr>
        <w:numPr>
          <w:ilvl w:val="0"/>
          <w:numId w:val="12"/>
        </w:numPr>
        <w:bidi/>
        <w:spacing w:before="100" w:beforeAutospacing="1" w:after="100" w:afterAutospacing="1" w:line="360" w:lineRule="auto"/>
        <w:rPr>
          <w:b/>
          <w:bCs/>
        </w:rPr>
      </w:pPr>
      <w:r w:rsidRPr="0048396F">
        <w:rPr>
          <w:b/>
          <w:bCs/>
          <w:rtl/>
        </w:rPr>
        <w:t>مفهوم الاستدامة المؤسسية</w:t>
      </w:r>
      <w:r w:rsidRPr="0048396F">
        <w:rPr>
          <w:b/>
          <w:bCs/>
        </w:rPr>
        <w:t>:</w:t>
      </w:r>
    </w:p>
    <w:p w14:paraId="3E0BBFA3" w14:textId="77777777" w:rsidR="0048396F" w:rsidRPr="0048396F" w:rsidRDefault="0048396F" w:rsidP="0048396F">
      <w:pPr>
        <w:numPr>
          <w:ilvl w:val="1"/>
          <w:numId w:val="12"/>
        </w:numPr>
        <w:bidi/>
        <w:spacing w:before="100" w:beforeAutospacing="1" w:after="100" w:afterAutospacing="1" w:line="360" w:lineRule="auto"/>
        <w:rPr>
          <w:b/>
          <w:bCs/>
        </w:rPr>
      </w:pPr>
      <w:r w:rsidRPr="0048396F">
        <w:rPr>
          <w:b/>
          <w:bCs/>
          <w:rtl/>
        </w:rPr>
        <w:t>هي قدرة المؤسسة على تحقيق أهدافها الحالية دون التأثير سلبًا على قدرتها المستقبلية، مع المحافظة على التوازن بين الأبعاد الاقتصادية والاجتماعية والبيئية</w:t>
      </w:r>
      <w:r w:rsidRPr="0048396F">
        <w:rPr>
          <w:b/>
          <w:bCs/>
        </w:rPr>
        <w:t>.</w:t>
      </w:r>
    </w:p>
    <w:p w14:paraId="63C3A0D6" w14:textId="77777777" w:rsidR="0048396F" w:rsidRPr="0048396F" w:rsidRDefault="0048396F" w:rsidP="0048396F">
      <w:pPr>
        <w:numPr>
          <w:ilvl w:val="0"/>
          <w:numId w:val="12"/>
        </w:numPr>
        <w:bidi/>
        <w:spacing w:before="100" w:beforeAutospacing="1" w:after="100" w:afterAutospacing="1" w:line="360" w:lineRule="auto"/>
        <w:rPr>
          <w:b/>
          <w:bCs/>
        </w:rPr>
      </w:pPr>
      <w:r w:rsidRPr="0048396F">
        <w:rPr>
          <w:b/>
          <w:bCs/>
          <w:rtl/>
        </w:rPr>
        <w:t>أبعاد الاستدامة المؤسسية</w:t>
      </w:r>
      <w:r w:rsidRPr="0048396F">
        <w:rPr>
          <w:b/>
          <w:bCs/>
        </w:rPr>
        <w:t>:</w:t>
      </w:r>
    </w:p>
    <w:p w14:paraId="62FE1CAA" w14:textId="77777777" w:rsidR="0048396F" w:rsidRPr="0048396F" w:rsidRDefault="0048396F" w:rsidP="0048396F">
      <w:pPr>
        <w:numPr>
          <w:ilvl w:val="1"/>
          <w:numId w:val="12"/>
        </w:numPr>
        <w:bidi/>
        <w:spacing w:before="100" w:beforeAutospacing="1" w:after="100" w:afterAutospacing="1" w:line="360" w:lineRule="auto"/>
        <w:rPr>
          <w:b/>
          <w:bCs/>
        </w:rPr>
      </w:pPr>
      <w:r w:rsidRPr="0048396F">
        <w:rPr>
          <w:b/>
          <w:bCs/>
          <w:rtl/>
        </w:rPr>
        <w:t>الاقتصادية</w:t>
      </w:r>
      <w:r w:rsidRPr="0048396F">
        <w:rPr>
          <w:b/>
          <w:bCs/>
        </w:rPr>
        <w:t xml:space="preserve">: </w:t>
      </w:r>
      <w:r w:rsidRPr="0048396F">
        <w:rPr>
          <w:b/>
          <w:bCs/>
          <w:rtl/>
        </w:rPr>
        <w:t>الكفاءة والربحية طويلة المدى</w:t>
      </w:r>
      <w:r w:rsidRPr="0048396F">
        <w:rPr>
          <w:b/>
          <w:bCs/>
        </w:rPr>
        <w:t>.</w:t>
      </w:r>
    </w:p>
    <w:p w14:paraId="499E8750" w14:textId="77777777" w:rsidR="0048396F" w:rsidRPr="0048396F" w:rsidRDefault="0048396F" w:rsidP="0048396F">
      <w:pPr>
        <w:numPr>
          <w:ilvl w:val="1"/>
          <w:numId w:val="12"/>
        </w:numPr>
        <w:bidi/>
        <w:spacing w:before="100" w:beforeAutospacing="1" w:after="100" w:afterAutospacing="1" w:line="360" w:lineRule="auto"/>
        <w:rPr>
          <w:b/>
          <w:bCs/>
        </w:rPr>
      </w:pPr>
      <w:r w:rsidRPr="0048396F">
        <w:rPr>
          <w:b/>
          <w:bCs/>
          <w:rtl/>
        </w:rPr>
        <w:t>الاجتماعية</w:t>
      </w:r>
      <w:r w:rsidRPr="0048396F">
        <w:rPr>
          <w:b/>
          <w:bCs/>
        </w:rPr>
        <w:t xml:space="preserve">: </w:t>
      </w:r>
      <w:r w:rsidRPr="0048396F">
        <w:rPr>
          <w:b/>
          <w:bCs/>
          <w:rtl/>
        </w:rPr>
        <w:t>مسؤولية الشركة تجاه المجتمع والموظفين</w:t>
      </w:r>
      <w:r w:rsidRPr="0048396F">
        <w:rPr>
          <w:b/>
          <w:bCs/>
        </w:rPr>
        <w:t>.</w:t>
      </w:r>
    </w:p>
    <w:p w14:paraId="61B9F4EE" w14:textId="77777777" w:rsidR="0048396F" w:rsidRPr="0048396F" w:rsidRDefault="0048396F" w:rsidP="0048396F">
      <w:pPr>
        <w:numPr>
          <w:ilvl w:val="1"/>
          <w:numId w:val="12"/>
        </w:numPr>
        <w:bidi/>
        <w:spacing w:before="100" w:beforeAutospacing="1" w:after="100" w:afterAutospacing="1" w:line="360" w:lineRule="auto"/>
        <w:rPr>
          <w:b/>
          <w:bCs/>
        </w:rPr>
      </w:pPr>
      <w:r w:rsidRPr="0048396F">
        <w:rPr>
          <w:b/>
          <w:bCs/>
          <w:rtl/>
        </w:rPr>
        <w:t>البيئية</w:t>
      </w:r>
      <w:r w:rsidRPr="0048396F">
        <w:rPr>
          <w:b/>
          <w:bCs/>
        </w:rPr>
        <w:t xml:space="preserve">: </w:t>
      </w:r>
      <w:r w:rsidRPr="0048396F">
        <w:rPr>
          <w:b/>
          <w:bCs/>
          <w:rtl/>
        </w:rPr>
        <w:t>الالتزام بالحفاظ على البيئة وتقليل الأثر البيئي</w:t>
      </w:r>
      <w:r w:rsidRPr="0048396F">
        <w:rPr>
          <w:b/>
          <w:bCs/>
        </w:rPr>
        <w:t>.</w:t>
      </w:r>
    </w:p>
    <w:p w14:paraId="35F64BBE" w14:textId="77777777" w:rsidR="0048396F" w:rsidRPr="0048396F" w:rsidRDefault="0048396F" w:rsidP="0048396F">
      <w:pPr>
        <w:numPr>
          <w:ilvl w:val="0"/>
          <w:numId w:val="12"/>
        </w:numPr>
        <w:bidi/>
        <w:spacing w:before="100" w:beforeAutospacing="1" w:after="100" w:afterAutospacing="1" w:line="360" w:lineRule="auto"/>
        <w:rPr>
          <w:b/>
          <w:bCs/>
        </w:rPr>
      </w:pPr>
      <w:r w:rsidRPr="0048396F">
        <w:rPr>
          <w:b/>
          <w:bCs/>
          <w:rtl/>
        </w:rPr>
        <w:t>نماذج الاستدامة</w:t>
      </w:r>
      <w:r w:rsidRPr="0048396F">
        <w:rPr>
          <w:b/>
          <w:bCs/>
        </w:rPr>
        <w:t>:</w:t>
      </w:r>
    </w:p>
    <w:p w14:paraId="44C48679" w14:textId="77777777" w:rsidR="0048396F" w:rsidRPr="0048396F" w:rsidRDefault="0048396F" w:rsidP="0048396F">
      <w:pPr>
        <w:numPr>
          <w:ilvl w:val="1"/>
          <w:numId w:val="12"/>
        </w:numPr>
        <w:bidi/>
        <w:spacing w:before="100" w:beforeAutospacing="1" w:after="100" w:afterAutospacing="1" w:line="360" w:lineRule="auto"/>
        <w:rPr>
          <w:b/>
          <w:bCs/>
        </w:rPr>
      </w:pPr>
      <w:r w:rsidRPr="0048396F">
        <w:rPr>
          <w:b/>
          <w:bCs/>
          <w:rtl/>
        </w:rPr>
        <w:t>نموذج</w:t>
      </w:r>
      <w:r w:rsidRPr="0048396F">
        <w:rPr>
          <w:b/>
          <w:bCs/>
        </w:rPr>
        <w:t xml:space="preserve"> Triple Bottom Line (</w:t>
      </w:r>
      <w:r w:rsidRPr="0048396F">
        <w:rPr>
          <w:b/>
          <w:bCs/>
          <w:rtl/>
        </w:rPr>
        <w:t>الربح – الناس – الكوكب</w:t>
      </w:r>
      <w:r w:rsidRPr="0048396F">
        <w:rPr>
          <w:b/>
          <w:bCs/>
        </w:rPr>
        <w:t>).</w:t>
      </w:r>
    </w:p>
    <w:p w14:paraId="4267B09D" w14:textId="77777777" w:rsidR="0048396F" w:rsidRPr="0048396F" w:rsidRDefault="0048396F" w:rsidP="0048396F">
      <w:pPr>
        <w:numPr>
          <w:ilvl w:val="1"/>
          <w:numId w:val="12"/>
        </w:numPr>
        <w:bidi/>
        <w:spacing w:before="100" w:beforeAutospacing="1" w:after="100" w:afterAutospacing="1" w:line="360" w:lineRule="auto"/>
        <w:rPr>
          <w:b/>
          <w:bCs/>
        </w:rPr>
      </w:pPr>
      <w:r w:rsidRPr="0048396F">
        <w:rPr>
          <w:b/>
          <w:bCs/>
          <w:rtl/>
        </w:rPr>
        <w:t>مؤشرات</w:t>
      </w:r>
      <w:r w:rsidRPr="0048396F">
        <w:rPr>
          <w:b/>
          <w:bCs/>
        </w:rPr>
        <w:t xml:space="preserve"> ESG (</w:t>
      </w:r>
      <w:r w:rsidRPr="0048396F">
        <w:rPr>
          <w:b/>
          <w:bCs/>
          <w:rtl/>
        </w:rPr>
        <w:t>البيئة – المجتمع – الحوكمة</w:t>
      </w:r>
      <w:r w:rsidRPr="0048396F">
        <w:rPr>
          <w:b/>
          <w:bCs/>
        </w:rPr>
        <w:t>).</w:t>
      </w:r>
    </w:p>
    <w:p w14:paraId="1EEF5D04" w14:textId="77777777" w:rsidR="0048396F" w:rsidRPr="0048396F" w:rsidRDefault="002E0E39" w:rsidP="0048396F">
      <w:pPr>
        <w:bidi/>
        <w:spacing w:line="360" w:lineRule="auto"/>
        <w:rPr>
          <w:b/>
          <w:bCs/>
        </w:rPr>
      </w:pPr>
      <w:r w:rsidRPr="002E0E39">
        <w:rPr>
          <w:b/>
          <w:bCs/>
          <w:noProof/>
          <w14:ligatures w14:val="standardContextual"/>
        </w:rPr>
        <w:lastRenderedPageBreak/>
        <w:pict w14:anchorId="7179DCDB">
          <v:rect id="_x0000_i1102" alt="" style="width:312.15pt;height:.05pt;mso-width-percent:0;mso-height-percent:0;mso-width-percent:0;mso-height-percent:0" o:hrpct="667" o:hralign="center" o:hrstd="t" o:hr="t" fillcolor="#a0a0a0" stroked="f"/>
        </w:pict>
      </w:r>
    </w:p>
    <w:p w14:paraId="5FD01E18" w14:textId="77777777" w:rsidR="0048396F" w:rsidRPr="0048396F" w:rsidRDefault="0048396F" w:rsidP="0048396F">
      <w:pPr>
        <w:bidi/>
        <w:spacing w:before="100" w:beforeAutospacing="1" w:after="100" w:afterAutospacing="1" w:line="360" w:lineRule="auto"/>
        <w:outlineLvl w:val="2"/>
        <w:rPr>
          <w:b/>
          <w:bCs/>
          <w:sz w:val="27"/>
          <w:szCs w:val="27"/>
        </w:rPr>
      </w:pPr>
      <w:bookmarkStart w:id="32" w:name="_Toc203445190"/>
      <w:r w:rsidRPr="0048396F">
        <w:rPr>
          <w:b/>
          <w:bCs/>
          <w:sz w:val="27"/>
          <w:szCs w:val="27"/>
          <w:rtl/>
        </w:rPr>
        <w:t>ثالثاً</w:t>
      </w:r>
      <w:r w:rsidRPr="0048396F">
        <w:rPr>
          <w:b/>
          <w:bCs/>
          <w:sz w:val="27"/>
          <w:szCs w:val="27"/>
        </w:rPr>
        <w:t xml:space="preserve">: </w:t>
      </w:r>
      <w:r w:rsidRPr="0048396F">
        <w:rPr>
          <w:b/>
          <w:bCs/>
          <w:sz w:val="27"/>
          <w:szCs w:val="27"/>
          <w:rtl/>
        </w:rPr>
        <w:t>الربط النظري بين إدارة المخاطر والاستدامة المؤسسية</w:t>
      </w:r>
      <w:bookmarkEnd w:id="32"/>
    </w:p>
    <w:p w14:paraId="4E1F6F09" w14:textId="77777777" w:rsidR="0048396F" w:rsidRPr="0048396F" w:rsidRDefault="0048396F" w:rsidP="0048396F">
      <w:pPr>
        <w:numPr>
          <w:ilvl w:val="0"/>
          <w:numId w:val="13"/>
        </w:numPr>
        <w:bidi/>
        <w:spacing w:before="100" w:beforeAutospacing="1" w:after="100" w:afterAutospacing="1" w:line="360" w:lineRule="auto"/>
        <w:rPr>
          <w:b/>
          <w:bCs/>
        </w:rPr>
      </w:pPr>
      <w:r w:rsidRPr="0048396F">
        <w:rPr>
          <w:b/>
          <w:bCs/>
          <w:rtl/>
        </w:rPr>
        <w:t>إدارة المخاطر كعنصر داعم للاستدامة</w:t>
      </w:r>
      <w:r w:rsidRPr="0048396F">
        <w:rPr>
          <w:b/>
          <w:bCs/>
        </w:rPr>
        <w:t>:</w:t>
      </w:r>
    </w:p>
    <w:p w14:paraId="26F390D3" w14:textId="77777777" w:rsidR="0048396F" w:rsidRPr="0048396F" w:rsidRDefault="0048396F" w:rsidP="0048396F">
      <w:pPr>
        <w:numPr>
          <w:ilvl w:val="1"/>
          <w:numId w:val="13"/>
        </w:numPr>
        <w:bidi/>
        <w:spacing w:before="100" w:beforeAutospacing="1" w:after="100" w:afterAutospacing="1" w:line="360" w:lineRule="auto"/>
        <w:rPr>
          <w:b/>
          <w:bCs/>
        </w:rPr>
      </w:pPr>
      <w:r w:rsidRPr="0048396F">
        <w:rPr>
          <w:b/>
          <w:bCs/>
          <w:rtl/>
        </w:rPr>
        <w:t>إدارة المخاطر تُمكّن المؤسسة من تجنب التهديدات التي قد تؤثر على استدامتها</w:t>
      </w:r>
      <w:r w:rsidRPr="0048396F">
        <w:rPr>
          <w:b/>
          <w:bCs/>
        </w:rPr>
        <w:t>.</w:t>
      </w:r>
    </w:p>
    <w:p w14:paraId="6907BF59" w14:textId="77777777" w:rsidR="0048396F" w:rsidRPr="0048396F" w:rsidRDefault="0048396F" w:rsidP="0048396F">
      <w:pPr>
        <w:numPr>
          <w:ilvl w:val="1"/>
          <w:numId w:val="13"/>
        </w:numPr>
        <w:bidi/>
        <w:spacing w:before="100" w:beforeAutospacing="1" w:after="100" w:afterAutospacing="1" w:line="360" w:lineRule="auto"/>
        <w:rPr>
          <w:b/>
          <w:bCs/>
        </w:rPr>
      </w:pPr>
      <w:r w:rsidRPr="0048396F">
        <w:rPr>
          <w:b/>
          <w:bCs/>
          <w:rtl/>
        </w:rPr>
        <w:t>اتخاذ قرارات أكثر استنارة واستباقًا في ضوء تحليل المخاطر</w:t>
      </w:r>
      <w:r w:rsidRPr="0048396F">
        <w:rPr>
          <w:b/>
          <w:bCs/>
        </w:rPr>
        <w:t>.</w:t>
      </w:r>
    </w:p>
    <w:p w14:paraId="6944AB39" w14:textId="77777777" w:rsidR="0048396F" w:rsidRPr="0048396F" w:rsidRDefault="0048396F" w:rsidP="0048396F">
      <w:pPr>
        <w:numPr>
          <w:ilvl w:val="0"/>
          <w:numId w:val="13"/>
        </w:numPr>
        <w:bidi/>
        <w:spacing w:before="100" w:beforeAutospacing="1" w:after="100" w:afterAutospacing="1" w:line="360" w:lineRule="auto"/>
        <w:rPr>
          <w:b/>
          <w:bCs/>
        </w:rPr>
      </w:pPr>
      <w:r w:rsidRPr="0048396F">
        <w:rPr>
          <w:b/>
          <w:bCs/>
          <w:rtl/>
        </w:rPr>
        <w:t>التكامل بين إدارة المخاطر والاستراتيجية المستدامة</w:t>
      </w:r>
      <w:r w:rsidRPr="0048396F">
        <w:rPr>
          <w:b/>
          <w:bCs/>
        </w:rPr>
        <w:t>:</w:t>
      </w:r>
    </w:p>
    <w:p w14:paraId="0A698725" w14:textId="77777777" w:rsidR="0048396F" w:rsidRPr="0048396F" w:rsidRDefault="0048396F" w:rsidP="0048396F">
      <w:pPr>
        <w:numPr>
          <w:ilvl w:val="1"/>
          <w:numId w:val="13"/>
        </w:numPr>
        <w:bidi/>
        <w:spacing w:before="100" w:beforeAutospacing="1" w:after="100" w:afterAutospacing="1" w:line="360" w:lineRule="auto"/>
        <w:rPr>
          <w:b/>
          <w:bCs/>
        </w:rPr>
      </w:pPr>
      <w:r w:rsidRPr="0048396F">
        <w:rPr>
          <w:b/>
          <w:bCs/>
          <w:rtl/>
        </w:rPr>
        <w:t>الشركات مثل نستله تعتمد على إدارة المخاطر لضمان استمرار سلاسل الإمداد، الامتثال البيئي، ومواجهة الأزمات (مثل الأزمات الصحية أو المناخية</w:t>
      </w:r>
      <w:r w:rsidRPr="0048396F">
        <w:rPr>
          <w:b/>
          <w:bCs/>
        </w:rPr>
        <w:t>).</w:t>
      </w:r>
    </w:p>
    <w:p w14:paraId="0D725D54" w14:textId="77777777" w:rsidR="0048396F" w:rsidRPr="0048396F" w:rsidRDefault="0048396F" w:rsidP="0048396F">
      <w:pPr>
        <w:numPr>
          <w:ilvl w:val="0"/>
          <w:numId w:val="13"/>
        </w:numPr>
        <w:bidi/>
        <w:spacing w:before="100" w:beforeAutospacing="1" w:after="100" w:afterAutospacing="1" w:line="360" w:lineRule="auto"/>
        <w:rPr>
          <w:b/>
          <w:bCs/>
        </w:rPr>
      </w:pPr>
      <w:r w:rsidRPr="0048396F">
        <w:rPr>
          <w:b/>
          <w:bCs/>
          <w:rtl/>
        </w:rPr>
        <w:t>الحوكمة وإدارة المخاطر</w:t>
      </w:r>
      <w:r w:rsidRPr="0048396F">
        <w:rPr>
          <w:b/>
          <w:bCs/>
        </w:rPr>
        <w:t>:</w:t>
      </w:r>
    </w:p>
    <w:p w14:paraId="77730C8B" w14:textId="77777777" w:rsidR="0048396F" w:rsidRPr="0048396F" w:rsidRDefault="0048396F" w:rsidP="0048396F">
      <w:pPr>
        <w:numPr>
          <w:ilvl w:val="1"/>
          <w:numId w:val="13"/>
        </w:numPr>
        <w:bidi/>
        <w:spacing w:before="100" w:beforeAutospacing="1" w:after="100" w:afterAutospacing="1" w:line="360" w:lineRule="auto"/>
        <w:rPr>
          <w:b/>
          <w:bCs/>
        </w:rPr>
      </w:pPr>
      <w:r w:rsidRPr="0048396F">
        <w:rPr>
          <w:b/>
          <w:bCs/>
          <w:rtl/>
        </w:rPr>
        <w:t>وجود حوكمة فعّالة يساعد في مراقبة تنفيذ إدارة المخاطر ويعزز مصداقية المؤسسة تجاه المستثمرين والمجتمع</w:t>
      </w:r>
      <w:r w:rsidRPr="0048396F">
        <w:rPr>
          <w:b/>
          <w:bCs/>
        </w:rPr>
        <w:t>.</w:t>
      </w:r>
    </w:p>
    <w:p w14:paraId="13B53712" w14:textId="77777777" w:rsidR="0048396F" w:rsidRPr="0048396F" w:rsidRDefault="002E0E39" w:rsidP="0048396F">
      <w:pPr>
        <w:bidi/>
        <w:spacing w:line="360" w:lineRule="auto"/>
        <w:rPr>
          <w:b/>
          <w:bCs/>
        </w:rPr>
      </w:pPr>
      <w:r w:rsidRPr="002E0E39">
        <w:rPr>
          <w:b/>
          <w:bCs/>
          <w:noProof/>
          <w14:ligatures w14:val="standardContextual"/>
        </w:rPr>
        <w:pict w14:anchorId="776659B0">
          <v:rect id="_x0000_i1101" alt="" style="width:312.15pt;height:.05pt;mso-width-percent:0;mso-height-percent:0;mso-width-percent:0;mso-height-percent:0" o:hrpct="667" o:hralign="center" o:hrstd="t" o:hr="t" fillcolor="#a0a0a0" stroked="f"/>
        </w:pict>
      </w:r>
    </w:p>
    <w:p w14:paraId="2A0E69B5" w14:textId="77777777" w:rsidR="0048396F" w:rsidRPr="0048396F" w:rsidRDefault="0048396F" w:rsidP="0048396F">
      <w:pPr>
        <w:bidi/>
        <w:spacing w:before="100" w:beforeAutospacing="1" w:after="100" w:afterAutospacing="1" w:line="360" w:lineRule="auto"/>
        <w:outlineLvl w:val="2"/>
        <w:rPr>
          <w:b/>
          <w:bCs/>
          <w:sz w:val="27"/>
          <w:szCs w:val="27"/>
        </w:rPr>
      </w:pPr>
      <w:bookmarkStart w:id="33" w:name="_Toc203445191"/>
      <w:r w:rsidRPr="0048396F">
        <w:rPr>
          <w:b/>
          <w:bCs/>
          <w:sz w:val="27"/>
          <w:szCs w:val="27"/>
          <w:rtl/>
        </w:rPr>
        <w:t>رابعاً</w:t>
      </w:r>
      <w:r w:rsidRPr="0048396F">
        <w:rPr>
          <w:b/>
          <w:bCs/>
          <w:sz w:val="27"/>
          <w:szCs w:val="27"/>
        </w:rPr>
        <w:t xml:space="preserve">: </w:t>
      </w:r>
      <w:r w:rsidRPr="0048396F">
        <w:rPr>
          <w:b/>
          <w:bCs/>
          <w:sz w:val="27"/>
          <w:szCs w:val="27"/>
          <w:rtl/>
        </w:rPr>
        <w:t>التطبيق على شركة نستله</w:t>
      </w:r>
      <w:r w:rsidRPr="0048396F">
        <w:rPr>
          <w:b/>
          <w:bCs/>
          <w:sz w:val="27"/>
          <w:szCs w:val="27"/>
        </w:rPr>
        <w:t xml:space="preserve"> Nestlé</w:t>
      </w:r>
      <w:bookmarkEnd w:id="33"/>
    </w:p>
    <w:p w14:paraId="05FA1921" w14:textId="77777777" w:rsidR="0048396F" w:rsidRPr="0048396F" w:rsidRDefault="0048396F" w:rsidP="0048396F">
      <w:pPr>
        <w:numPr>
          <w:ilvl w:val="0"/>
          <w:numId w:val="14"/>
        </w:numPr>
        <w:bidi/>
        <w:spacing w:before="100" w:beforeAutospacing="1" w:after="100" w:afterAutospacing="1" w:line="360" w:lineRule="auto"/>
        <w:rPr>
          <w:b/>
          <w:bCs/>
        </w:rPr>
      </w:pPr>
      <w:r w:rsidRPr="0048396F">
        <w:rPr>
          <w:b/>
          <w:bCs/>
          <w:rtl/>
        </w:rPr>
        <w:t>استراتيجية نستله في إدارة المخاطر</w:t>
      </w:r>
      <w:r w:rsidRPr="0048396F">
        <w:rPr>
          <w:b/>
          <w:bCs/>
        </w:rPr>
        <w:t>:</w:t>
      </w:r>
    </w:p>
    <w:p w14:paraId="66A2A854" w14:textId="77777777" w:rsidR="0048396F" w:rsidRPr="0048396F" w:rsidRDefault="0048396F" w:rsidP="0048396F">
      <w:pPr>
        <w:numPr>
          <w:ilvl w:val="1"/>
          <w:numId w:val="14"/>
        </w:numPr>
        <w:bidi/>
        <w:spacing w:before="100" w:beforeAutospacing="1" w:after="100" w:afterAutospacing="1" w:line="360" w:lineRule="auto"/>
        <w:rPr>
          <w:b/>
          <w:bCs/>
        </w:rPr>
      </w:pPr>
      <w:r w:rsidRPr="0048396F">
        <w:rPr>
          <w:b/>
          <w:bCs/>
          <w:rtl/>
        </w:rPr>
        <w:t>تبني نهج شامل لإدارة المخاطر يتماشى مع أهداف الاستدامة</w:t>
      </w:r>
      <w:r w:rsidRPr="0048396F">
        <w:rPr>
          <w:b/>
          <w:bCs/>
        </w:rPr>
        <w:t>.</w:t>
      </w:r>
    </w:p>
    <w:p w14:paraId="09209834" w14:textId="77777777" w:rsidR="0048396F" w:rsidRPr="0048396F" w:rsidRDefault="0048396F" w:rsidP="0048396F">
      <w:pPr>
        <w:numPr>
          <w:ilvl w:val="1"/>
          <w:numId w:val="14"/>
        </w:numPr>
        <w:bidi/>
        <w:spacing w:before="100" w:beforeAutospacing="1" w:after="100" w:afterAutospacing="1" w:line="360" w:lineRule="auto"/>
        <w:rPr>
          <w:b/>
          <w:bCs/>
        </w:rPr>
      </w:pPr>
      <w:r w:rsidRPr="0048396F">
        <w:rPr>
          <w:b/>
          <w:bCs/>
          <w:rtl/>
        </w:rPr>
        <w:t>أنظمة رصد مستمر للمخاطر البيئية والاجتماعية والاقتصادية</w:t>
      </w:r>
      <w:r w:rsidRPr="0048396F">
        <w:rPr>
          <w:b/>
          <w:bCs/>
        </w:rPr>
        <w:t>.</w:t>
      </w:r>
    </w:p>
    <w:p w14:paraId="427BB5C4" w14:textId="77777777" w:rsidR="0048396F" w:rsidRPr="0048396F" w:rsidRDefault="0048396F" w:rsidP="0048396F">
      <w:pPr>
        <w:numPr>
          <w:ilvl w:val="0"/>
          <w:numId w:val="14"/>
        </w:numPr>
        <w:bidi/>
        <w:spacing w:before="100" w:beforeAutospacing="1" w:after="100" w:afterAutospacing="1" w:line="360" w:lineRule="auto"/>
        <w:rPr>
          <w:b/>
          <w:bCs/>
        </w:rPr>
      </w:pPr>
      <w:r w:rsidRPr="0048396F">
        <w:rPr>
          <w:b/>
          <w:bCs/>
          <w:rtl/>
        </w:rPr>
        <w:t>برامج الاستدامة في نستله</w:t>
      </w:r>
      <w:r w:rsidRPr="0048396F">
        <w:rPr>
          <w:b/>
          <w:bCs/>
        </w:rPr>
        <w:t>:</w:t>
      </w:r>
    </w:p>
    <w:p w14:paraId="1EF906DB" w14:textId="77777777" w:rsidR="0048396F" w:rsidRPr="0048396F" w:rsidRDefault="0048396F" w:rsidP="0048396F">
      <w:pPr>
        <w:numPr>
          <w:ilvl w:val="1"/>
          <w:numId w:val="14"/>
        </w:numPr>
        <w:bidi/>
        <w:spacing w:before="100" w:beforeAutospacing="1" w:after="100" w:afterAutospacing="1" w:line="360" w:lineRule="auto"/>
        <w:rPr>
          <w:b/>
          <w:bCs/>
        </w:rPr>
      </w:pPr>
      <w:r w:rsidRPr="0048396F">
        <w:rPr>
          <w:b/>
          <w:bCs/>
          <w:rtl/>
        </w:rPr>
        <w:t>التزامات بخفض الانبعاثات الكربونية</w:t>
      </w:r>
      <w:r w:rsidRPr="0048396F">
        <w:rPr>
          <w:b/>
          <w:bCs/>
        </w:rPr>
        <w:t>.</w:t>
      </w:r>
    </w:p>
    <w:p w14:paraId="5288D38D" w14:textId="77777777" w:rsidR="0048396F" w:rsidRPr="0048396F" w:rsidRDefault="0048396F" w:rsidP="0048396F">
      <w:pPr>
        <w:numPr>
          <w:ilvl w:val="1"/>
          <w:numId w:val="14"/>
        </w:numPr>
        <w:bidi/>
        <w:spacing w:before="100" w:beforeAutospacing="1" w:after="100" w:afterAutospacing="1" w:line="360" w:lineRule="auto"/>
        <w:rPr>
          <w:b/>
          <w:bCs/>
        </w:rPr>
      </w:pPr>
      <w:r w:rsidRPr="0048396F">
        <w:rPr>
          <w:b/>
          <w:bCs/>
          <w:rtl/>
        </w:rPr>
        <w:t>دعم المجتمعات المحلية وسلاسل التوريد المستدامة</w:t>
      </w:r>
      <w:r w:rsidRPr="0048396F">
        <w:rPr>
          <w:b/>
          <w:bCs/>
        </w:rPr>
        <w:t>.</w:t>
      </w:r>
    </w:p>
    <w:p w14:paraId="6628B9D0" w14:textId="77777777" w:rsidR="0048396F" w:rsidRPr="0048396F" w:rsidRDefault="0048396F" w:rsidP="0048396F">
      <w:pPr>
        <w:numPr>
          <w:ilvl w:val="1"/>
          <w:numId w:val="14"/>
        </w:numPr>
        <w:bidi/>
        <w:spacing w:before="100" w:beforeAutospacing="1" w:after="100" w:afterAutospacing="1" w:line="360" w:lineRule="auto"/>
        <w:rPr>
          <w:b/>
          <w:bCs/>
        </w:rPr>
      </w:pPr>
      <w:r w:rsidRPr="0048396F">
        <w:rPr>
          <w:b/>
          <w:bCs/>
          <w:rtl/>
        </w:rPr>
        <w:t>تقارير شفافة حول مؤشرات</w:t>
      </w:r>
      <w:r w:rsidRPr="0048396F">
        <w:rPr>
          <w:b/>
          <w:bCs/>
        </w:rPr>
        <w:t xml:space="preserve"> ESG.</w:t>
      </w:r>
    </w:p>
    <w:p w14:paraId="2C3007F7" w14:textId="77777777" w:rsidR="00FD364E" w:rsidRPr="00A02A63" w:rsidRDefault="00FD364E" w:rsidP="0048396F">
      <w:pPr>
        <w:pStyle w:val="Heading2"/>
        <w:rPr>
          <w:b/>
          <w:bCs/>
          <w:color w:val="auto"/>
          <w:sz w:val="28"/>
          <w:szCs w:val="28"/>
          <w:u w:val="single"/>
          <w:rtl/>
        </w:rPr>
      </w:pPr>
    </w:p>
    <w:p w14:paraId="49AE6AD1" w14:textId="77777777" w:rsidR="00FD364E" w:rsidRPr="00A02A63" w:rsidRDefault="00FD364E" w:rsidP="00A02A63">
      <w:pPr>
        <w:pStyle w:val="Heading2"/>
        <w:jc w:val="right"/>
        <w:rPr>
          <w:b/>
          <w:bCs/>
          <w:color w:val="auto"/>
          <w:sz w:val="28"/>
          <w:szCs w:val="28"/>
          <w:u w:val="single"/>
          <w:rtl/>
        </w:rPr>
      </w:pPr>
    </w:p>
    <w:p w14:paraId="4344B6D5" w14:textId="77777777" w:rsidR="00FD364E" w:rsidRPr="00A02A63" w:rsidRDefault="00FD364E" w:rsidP="00A02A63">
      <w:pPr>
        <w:pStyle w:val="Heading2"/>
        <w:jc w:val="right"/>
        <w:rPr>
          <w:b/>
          <w:bCs/>
          <w:color w:val="auto"/>
          <w:sz w:val="28"/>
          <w:szCs w:val="28"/>
          <w:u w:val="single"/>
          <w:rtl/>
        </w:rPr>
      </w:pPr>
      <w:bookmarkStart w:id="34" w:name="_Toc203445192"/>
      <w:r w:rsidRPr="00A02A63">
        <w:rPr>
          <w:b/>
          <w:bCs/>
          <w:color w:val="auto"/>
          <w:sz w:val="28"/>
          <w:szCs w:val="28"/>
          <w:u w:val="single"/>
          <w:rtl/>
        </w:rPr>
        <w:t>المنهجية وطرق البحث</w:t>
      </w:r>
      <w:r w:rsidRPr="00A02A63">
        <w:rPr>
          <w:rFonts w:hint="cs"/>
          <w:b/>
          <w:bCs/>
          <w:color w:val="auto"/>
          <w:sz w:val="28"/>
          <w:szCs w:val="28"/>
          <w:u w:val="single"/>
          <w:rtl/>
        </w:rPr>
        <w:t>:</w:t>
      </w:r>
      <w:bookmarkEnd w:id="34"/>
    </w:p>
    <w:p w14:paraId="3E26DA3A" w14:textId="77777777" w:rsidR="00FD364E" w:rsidRPr="0048396F" w:rsidRDefault="00FD364E" w:rsidP="0048396F">
      <w:pPr>
        <w:pStyle w:val="Heading2"/>
        <w:bidi/>
        <w:spacing w:line="360" w:lineRule="auto"/>
        <w:jc w:val="right"/>
        <w:rPr>
          <w:b/>
          <w:bCs/>
          <w:color w:val="auto"/>
          <w:sz w:val="28"/>
          <w:szCs w:val="28"/>
          <w:u w:val="single"/>
          <w:rtl/>
        </w:rPr>
      </w:pPr>
    </w:p>
    <w:p w14:paraId="721DC414" w14:textId="77777777" w:rsidR="0048396F" w:rsidRPr="0048396F" w:rsidRDefault="0048396F" w:rsidP="0048396F">
      <w:pPr>
        <w:pStyle w:val="Heading2"/>
        <w:bidi/>
        <w:spacing w:line="360" w:lineRule="auto"/>
        <w:rPr>
          <w:b/>
          <w:bCs/>
          <w:color w:val="auto"/>
          <w:sz w:val="36"/>
          <w:szCs w:val="36"/>
        </w:rPr>
      </w:pPr>
      <w:bookmarkStart w:id="35" w:name="_Toc203445193"/>
      <w:r w:rsidRPr="0048396F">
        <w:rPr>
          <w:rStyle w:val="Strong"/>
          <w:color w:val="auto"/>
          <w:rtl/>
        </w:rPr>
        <w:t>منهجية البحث</w:t>
      </w:r>
      <w:bookmarkEnd w:id="35"/>
    </w:p>
    <w:p w14:paraId="7AF81C63" w14:textId="77777777" w:rsidR="0048396F" w:rsidRPr="0048396F" w:rsidRDefault="0048396F" w:rsidP="0048396F">
      <w:pPr>
        <w:pStyle w:val="Heading3"/>
        <w:bidi/>
        <w:spacing w:line="360" w:lineRule="auto"/>
        <w:rPr>
          <w:b/>
          <w:bCs/>
          <w:color w:val="auto"/>
        </w:rPr>
      </w:pPr>
      <w:bookmarkStart w:id="36" w:name="_Toc203445194"/>
      <w:r w:rsidRPr="0048396F">
        <w:rPr>
          <w:b/>
          <w:bCs/>
          <w:color w:val="auto"/>
          <w:rtl/>
        </w:rPr>
        <w:t>أولاً</w:t>
      </w:r>
      <w:r w:rsidRPr="0048396F">
        <w:rPr>
          <w:b/>
          <w:bCs/>
          <w:color w:val="auto"/>
        </w:rPr>
        <w:t xml:space="preserve">: </w:t>
      </w:r>
      <w:r w:rsidRPr="0048396F">
        <w:rPr>
          <w:rStyle w:val="Strong"/>
          <w:color w:val="auto"/>
          <w:rtl/>
        </w:rPr>
        <w:t>منهج البحث</w:t>
      </w:r>
      <w:bookmarkEnd w:id="36"/>
    </w:p>
    <w:p w14:paraId="1B65FC2D" w14:textId="77777777" w:rsidR="0048396F" w:rsidRPr="0048396F" w:rsidRDefault="0048396F" w:rsidP="0048396F">
      <w:pPr>
        <w:pStyle w:val="NormalWeb"/>
        <w:bidi/>
        <w:spacing w:line="360" w:lineRule="auto"/>
        <w:rPr>
          <w:b/>
          <w:bCs/>
        </w:rPr>
      </w:pPr>
      <w:r w:rsidRPr="0048396F">
        <w:rPr>
          <w:b/>
          <w:bCs/>
          <w:rtl/>
        </w:rPr>
        <w:t xml:space="preserve">يعتمد هذا البحث على </w:t>
      </w:r>
      <w:r w:rsidRPr="0048396F">
        <w:rPr>
          <w:rStyle w:val="Strong"/>
          <w:rtl/>
        </w:rPr>
        <w:t>المنهج الوصفي التحليلي</w:t>
      </w:r>
      <w:r w:rsidRPr="0048396F">
        <w:rPr>
          <w:b/>
          <w:bCs/>
          <w:rtl/>
        </w:rPr>
        <w:t>، وذلك لكونه الأنسب لدراسة العلاقة بين متغيرين رئيسيين هما</w:t>
      </w:r>
      <w:r w:rsidRPr="0048396F">
        <w:rPr>
          <w:b/>
          <w:bCs/>
        </w:rPr>
        <w:t xml:space="preserve">: </w:t>
      </w:r>
      <w:r w:rsidRPr="0048396F">
        <w:rPr>
          <w:rStyle w:val="Strong"/>
          <w:rtl/>
        </w:rPr>
        <w:t>إدارة المخاطر</w:t>
      </w:r>
      <w:r w:rsidRPr="0048396F">
        <w:rPr>
          <w:b/>
          <w:bCs/>
          <w:rtl/>
        </w:rPr>
        <w:t xml:space="preserve"> و</w:t>
      </w:r>
      <w:r w:rsidRPr="0048396F">
        <w:rPr>
          <w:rStyle w:val="Strong"/>
          <w:rtl/>
        </w:rPr>
        <w:t>تحقيق الاستدامة المؤسسية</w:t>
      </w:r>
      <w:r w:rsidRPr="0048396F">
        <w:rPr>
          <w:b/>
          <w:bCs/>
        </w:rPr>
        <w:t xml:space="preserve">. </w:t>
      </w:r>
      <w:r w:rsidRPr="0048396F">
        <w:rPr>
          <w:b/>
          <w:bCs/>
          <w:rtl/>
        </w:rPr>
        <w:t>حيث يتيح هذا المنهج وصف الظاهرة كما هي، وتحليل البيانات لاستخلاص النتائج ذات الدلالة العملية والنظرية</w:t>
      </w:r>
      <w:r w:rsidRPr="0048396F">
        <w:rPr>
          <w:b/>
          <w:bCs/>
        </w:rPr>
        <w:t>.</w:t>
      </w:r>
    </w:p>
    <w:p w14:paraId="328807B7" w14:textId="77777777" w:rsidR="0048396F" w:rsidRPr="0048396F" w:rsidRDefault="0048396F" w:rsidP="0048396F">
      <w:pPr>
        <w:pStyle w:val="NormalWeb"/>
        <w:bidi/>
        <w:spacing w:line="360" w:lineRule="auto"/>
        <w:rPr>
          <w:b/>
          <w:bCs/>
        </w:rPr>
      </w:pPr>
      <w:r w:rsidRPr="0048396F">
        <w:rPr>
          <w:b/>
          <w:bCs/>
          <w:rtl/>
        </w:rPr>
        <w:t xml:space="preserve">كما يستند البحث إلى </w:t>
      </w:r>
      <w:r w:rsidRPr="0048396F">
        <w:rPr>
          <w:rStyle w:val="Strong"/>
          <w:rtl/>
        </w:rPr>
        <w:t>منهج دراسة الحالة</w:t>
      </w:r>
      <w:r w:rsidRPr="0048396F">
        <w:rPr>
          <w:b/>
          <w:bCs/>
          <w:rtl/>
        </w:rPr>
        <w:t xml:space="preserve">، نظرًا لتطبيقه على شركة </w:t>
      </w:r>
      <w:r w:rsidRPr="0048396F">
        <w:rPr>
          <w:rStyle w:val="Strong"/>
          <w:rtl/>
        </w:rPr>
        <w:t>نستله</w:t>
      </w:r>
      <w:r w:rsidRPr="0048396F">
        <w:rPr>
          <w:b/>
          <w:bCs/>
          <w:rtl/>
        </w:rPr>
        <w:t>، مما يتيح فهماً عميقاً للسياسات والإجراءات التي تعتمدها الشركة في مجال إدارة المخاطر وكيف تنعكس على جهودها في الاستدامة المؤسسية</w:t>
      </w:r>
      <w:r w:rsidRPr="0048396F">
        <w:rPr>
          <w:b/>
          <w:bCs/>
        </w:rPr>
        <w:t>.</w:t>
      </w:r>
    </w:p>
    <w:p w14:paraId="279CC841" w14:textId="77777777" w:rsidR="0048396F" w:rsidRPr="0048396F" w:rsidRDefault="002E0E39" w:rsidP="0048396F">
      <w:pPr>
        <w:bidi/>
        <w:spacing w:line="360" w:lineRule="auto"/>
        <w:rPr>
          <w:b/>
          <w:bCs/>
        </w:rPr>
      </w:pPr>
      <w:r w:rsidRPr="002E0E39">
        <w:rPr>
          <w:b/>
          <w:bCs/>
          <w:noProof/>
          <w14:ligatures w14:val="standardContextual"/>
        </w:rPr>
        <w:pict w14:anchorId="236AC7A1">
          <v:rect id="_x0000_i1100" alt="" style="width:312.15pt;height:.05pt;mso-width-percent:0;mso-height-percent:0;mso-width-percent:0;mso-height-percent:0" o:hrpct="667" o:hralign="center" o:hrstd="t" o:hr="t" fillcolor="#a0a0a0" stroked="f"/>
        </w:pict>
      </w:r>
    </w:p>
    <w:p w14:paraId="44BB381C" w14:textId="77777777" w:rsidR="0048396F" w:rsidRPr="0048396F" w:rsidRDefault="0048396F" w:rsidP="0048396F">
      <w:pPr>
        <w:pStyle w:val="Heading3"/>
        <w:bidi/>
        <w:spacing w:line="360" w:lineRule="auto"/>
        <w:rPr>
          <w:b/>
          <w:bCs/>
          <w:color w:val="auto"/>
        </w:rPr>
      </w:pPr>
      <w:bookmarkStart w:id="37" w:name="_Toc203445195"/>
      <w:r w:rsidRPr="0048396F">
        <w:rPr>
          <w:b/>
          <w:bCs/>
          <w:color w:val="auto"/>
          <w:rtl/>
        </w:rPr>
        <w:t>ثانياً</w:t>
      </w:r>
      <w:r w:rsidRPr="0048396F">
        <w:rPr>
          <w:b/>
          <w:bCs/>
          <w:color w:val="auto"/>
        </w:rPr>
        <w:t xml:space="preserve">: </w:t>
      </w:r>
      <w:r w:rsidRPr="0048396F">
        <w:rPr>
          <w:rStyle w:val="Strong"/>
          <w:color w:val="auto"/>
          <w:rtl/>
        </w:rPr>
        <w:t>مجتمع وعينة البحث</w:t>
      </w:r>
      <w:bookmarkEnd w:id="37"/>
    </w:p>
    <w:p w14:paraId="5D64637C" w14:textId="77777777" w:rsidR="0048396F" w:rsidRPr="0048396F" w:rsidRDefault="0048396F" w:rsidP="0048396F">
      <w:pPr>
        <w:pStyle w:val="NormalWeb"/>
        <w:numPr>
          <w:ilvl w:val="0"/>
          <w:numId w:val="15"/>
        </w:numPr>
        <w:bidi/>
        <w:spacing w:line="360" w:lineRule="auto"/>
        <w:rPr>
          <w:b/>
          <w:bCs/>
        </w:rPr>
      </w:pPr>
      <w:r w:rsidRPr="0048396F">
        <w:rPr>
          <w:rStyle w:val="Strong"/>
          <w:rtl/>
        </w:rPr>
        <w:t>مجتمع البحث</w:t>
      </w:r>
      <w:r w:rsidRPr="0048396F">
        <w:rPr>
          <w:b/>
          <w:bCs/>
        </w:rPr>
        <w:t xml:space="preserve">: </w:t>
      </w:r>
      <w:r w:rsidRPr="0048396F">
        <w:rPr>
          <w:b/>
          <w:bCs/>
          <w:rtl/>
        </w:rPr>
        <w:t>يتكون من العاملين في شركة نستله، وخصوصاً في الأقسام ذات الصلة بـإدارة المخاطر، الاستدامة، العمليات، والتخطيط الاستراتيجي</w:t>
      </w:r>
      <w:r w:rsidRPr="0048396F">
        <w:rPr>
          <w:b/>
          <w:bCs/>
        </w:rPr>
        <w:t>.</w:t>
      </w:r>
    </w:p>
    <w:p w14:paraId="6F4979AA" w14:textId="77777777" w:rsidR="0048396F" w:rsidRPr="0048396F" w:rsidRDefault="0048396F" w:rsidP="0048396F">
      <w:pPr>
        <w:pStyle w:val="NormalWeb"/>
        <w:numPr>
          <w:ilvl w:val="0"/>
          <w:numId w:val="15"/>
        </w:numPr>
        <w:bidi/>
        <w:spacing w:line="360" w:lineRule="auto"/>
        <w:rPr>
          <w:b/>
          <w:bCs/>
        </w:rPr>
      </w:pPr>
      <w:r w:rsidRPr="0048396F">
        <w:rPr>
          <w:rStyle w:val="Strong"/>
          <w:rtl/>
        </w:rPr>
        <w:t>عينة البحث</w:t>
      </w:r>
      <w:r w:rsidRPr="0048396F">
        <w:rPr>
          <w:b/>
          <w:bCs/>
        </w:rPr>
        <w:t xml:space="preserve">: </w:t>
      </w:r>
      <w:r w:rsidRPr="0048396F">
        <w:rPr>
          <w:b/>
          <w:bCs/>
          <w:rtl/>
        </w:rPr>
        <w:t>سيتم اختيار عينة قصدية (غير عشوائية) من العاملين في الإدارة العليا والوسطى، وذلك لامتلاكهم المعرفة والاطلاع الكافي على موضوعي الدراسة</w:t>
      </w:r>
      <w:r w:rsidRPr="0048396F">
        <w:rPr>
          <w:b/>
          <w:bCs/>
        </w:rPr>
        <w:t>.</w:t>
      </w:r>
    </w:p>
    <w:p w14:paraId="70CD64FE" w14:textId="77777777" w:rsidR="0048396F" w:rsidRPr="0048396F" w:rsidRDefault="0048396F" w:rsidP="0048396F">
      <w:pPr>
        <w:pStyle w:val="NormalWeb"/>
        <w:numPr>
          <w:ilvl w:val="0"/>
          <w:numId w:val="15"/>
        </w:numPr>
        <w:bidi/>
        <w:spacing w:line="360" w:lineRule="auto"/>
        <w:rPr>
          <w:b/>
          <w:bCs/>
        </w:rPr>
      </w:pPr>
      <w:r w:rsidRPr="0048396F">
        <w:rPr>
          <w:rStyle w:val="Strong"/>
          <w:rtl/>
        </w:rPr>
        <w:t>حجم العينة</w:t>
      </w:r>
      <w:r w:rsidRPr="0048396F">
        <w:rPr>
          <w:b/>
          <w:bCs/>
        </w:rPr>
        <w:t xml:space="preserve">: </w:t>
      </w:r>
      <w:r w:rsidRPr="0048396F">
        <w:rPr>
          <w:b/>
          <w:bCs/>
          <w:rtl/>
        </w:rPr>
        <w:t>يُقترح أن تكون ما بين 50 إلى 100 فرد، حسب حجم وتوزيع الموظفين المعنيين في الشركة</w:t>
      </w:r>
      <w:r w:rsidRPr="0048396F">
        <w:rPr>
          <w:b/>
          <w:bCs/>
        </w:rPr>
        <w:t>.</w:t>
      </w:r>
    </w:p>
    <w:p w14:paraId="12A8563E" w14:textId="77777777" w:rsidR="0048396F" w:rsidRPr="0048396F" w:rsidRDefault="002E0E39" w:rsidP="0048396F">
      <w:pPr>
        <w:bidi/>
        <w:spacing w:line="360" w:lineRule="auto"/>
        <w:rPr>
          <w:b/>
          <w:bCs/>
        </w:rPr>
      </w:pPr>
      <w:r w:rsidRPr="002E0E39">
        <w:rPr>
          <w:b/>
          <w:bCs/>
          <w:noProof/>
          <w14:ligatures w14:val="standardContextual"/>
        </w:rPr>
        <w:pict w14:anchorId="34ED8C42">
          <v:rect id="_x0000_i1099" alt="" style="width:312.15pt;height:.05pt;mso-width-percent:0;mso-height-percent:0;mso-width-percent:0;mso-height-percent:0" o:hrpct="667" o:hralign="center" o:hrstd="t" o:hr="t" fillcolor="#a0a0a0" stroked="f"/>
        </w:pict>
      </w:r>
    </w:p>
    <w:p w14:paraId="5F0146A3" w14:textId="77777777" w:rsidR="0048396F" w:rsidRPr="0048396F" w:rsidRDefault="0048396F" w:rsidP="0048396F">
      <w:pPr>
        <w:pStyle w:val="Heading3"/>
        <w:bidi/>
        <w:spacing w:line="360" w:lineRule="auto"/>
        <w:rPr>
          <w:b/>
          <w:bCs/>
          <w:color w:val="auto"/>
        </w:rPr>
      </w:pPr>
      <w:bookmarkStart w:id="38" w:name="_Toc203445196"/>
      <w:r w:rsidRPr="0048396F">
        <w:rPr>
          <w:b/>
          <w:bCs/>
          <w:color w:val="auto"/>
          <w:rtl/>
        </w:rPr>
        <w:t>ثالثاً</w:t>
      </w:r>
      <w:r w:rsidRPr="0048396F">
        <w:rPr>
          <w:b/>
          <w:bCs/>
          <w:color w:val="auto"/>
        </w:rPr>
        <w:t xml:space="preserve">: </w:t>
      </w:r>
      <w:r w:rsidRPr="0048396F">
        <w:rPr>
          <w:rStyle w:val="Strong"/>
          <w:color w:val="auto"/>
          <w:rtl/>
        </w:rPr>
        <w:t>أدوات جمع البيانات</w:t>
      </w:r>
      <w:bookmarkEnd w:id="38"/>
    </w:p>
    <w:p w14:paraId="4EFFCB4F" w14:textId="77777777" w:rsidR="0048396F" w:rsidRPr="0048396F" w:rsidRDefault="0048396F" w:rsidP="0048396F">
      <w:pPr>
        <w:pStyle w:val="NormalWeb"/>
        <w:bidi/>
        <w:spacing w:line="360" w:lineRule="auto"/>
        <w:rPr>
          <w:b/>
          <w:bCs/>
        </w:rPr>
      </w:pPr>
      <w:r w:rsidRPr="0048396F">
        <w:rPr>
          <w:b/>
          <w:bCs/>
          <w:rtl/>
        </w:rPr>
        <w:t>لتحقيق أهداف الدراسة، سيتم استخدام الأدوات التالية</w:t>
      </w:r>
      <w:r w:rsidRPr="0048396F">
        <w:rPr>
          <w:b/>
          <w:bCs/>
        </w:rPr>
        <w:t>:</w:t>
      </w:r>
    </w:p>
    <w:p w14:paraId="46276559" w14:textId="77777777" w:rsidR="0048396F" w:rsidRPr="0048396F" w:rsidRDefault="0048396F" w:rsidP="0048396F">
      <w:pPr>
        <w:pStyle w:val="NormalWeb"/>
        <w:numPr>
          <w:ilvl w:val="0"/>
          <w:numId w:val="16"/>
        </w:numPr>
        <w:bidi/>
        <w:spacing w:line="360" w:lineRule="auto"/>
        <w:rPr>
          <w:b/>
          <w:bCs/>
        </w:rPr>
      </w:pPr>
      <w:proofErr w:type="gramStart"/>
      <w:r w:rsidRPr="0048396F">
        <w:rPr>
          <w:rStyle w:val="Strong"/>
          <w:rtl/>
        </w:rPr>
        <w:t>الاستبيان</w:t>
      </w:r>
      <w:proofErr w:type="gramEnd"/>
      <w:r w:rsidRPr="0048396F">
        <w:rPr>
          <w:b/>
          <w:bCs/>
        </w:rPr>
        <w:t>:</w:t>
      </w:r>
    </w:p>
    <w:p w14:paraId="7067E464" w14:textId="77777777" w:rsidR="0048396F" w:rsidRPr="0048396F" w:rsidRDefault="0048396F" w:rsidP="0048396F">
      <w:pPr>
        <w:pStyle w:val="NormalWeb"/>
        <w:numPr>
          <w:ilvl w:val="1"/>
          <w:numId w:val="16"/>
        </w:numPr>
        <w:bidi/>
        <w:spacing w:line="360" w:lineRule="auto"/>
        <w:rPr>
          <w:b/>
          <w:bCs/>
        </w:rPr>
      </w:pPr>
      <w:r w:rsidRPr="0048396F">
        <w:rPr>
          <w:b/>
          <w:bCs/>
          <w:rtl/>
        </w:rPr>
        <w:t>أداة رئيسية لجمع البيانات الأولية من العينة</w:t>
      </w:r>
      <w:r w:rsidRPr="0048396F">
        <w:rPr>
          <w:b/>
          <w:bCs/>
        </w:rPr>
        <w:t>.</w:t>
      </w:r>
    </w:p>
    <w:p w14:paraId="5CB1C118" w14:textId="77777777" w:rsidR="0048396F" w:rsidRPr="0048396F" w:rsidRDefault="0048396F" w:rsidP="0048396F">
      <w:pPr>
        <w:pStyle w:val="NormalWeb"/>
        <w:numPr>
          <w:ilvl w:val="1"/>
          <w:numId w:val="16"/>
        </w:numPr>
        <w:bidi/>
        <w:spacing w:line="360" w:lineRule="auto"/>
        <w:rPr>
          <w:b/>
          <w:bCs/>
        </w:rPr>
      </w:pPr>
      <w:r w:rsidRPr="0048396F">
        <w:rPr>
          <w:b/>
          <w:bCs/>
          <w:rtl/>
        </w:rPr>
        <w:t>يتضمن محاور رئيسية تغطي</w:t>
      </w:r>
      <w:r w:rsidRPr="0048396F">
        <w:rPr>
          <w:b/>
          <w:bCs/>
        </w:rPr>
        <w:t>:</w:t>
      </w:r>
    </w:p>
    <w:p w14:paraId="2A499DCC" w14:textId="77777777" w:rsidR="0048396F" w:rsidRPr="0048396F" w:rsidRDefault="0048396F" w:rsidP="0048396F">
      <w:pPr>
        <w:pStyle w:val="NormalWeb"/>
        <w:numPr>
          <w:ilvl w:val="2"/>
          <w:numId w:val="16"/>
        </w:numPr>
        <w:bidi/>
        <w:spacing w:line="360" w:lineRule="auto"/>
        <w:rPr>
          <w:b/>
          <w:bCs/>
        </w:rPr>
      </w:pPr>
      <w:r w:rsidRPr="0048396F">
        <w:rPr>
          <w:b/>
          <w:bCs/>
          <w:rtl/>
        </w:rPr>
        <w:t>ممارسات إدارة المخاطر في الشركة</w:t>
      </w:r>
      <w:r w:rsidRPr="0048396F">
        <w:rPr>
          <w:b/>
          <w:bCs/>
        </w:rPr>
        <w:t>.</w:t>
      </w:r>
    </w:p>
    <w:p w14:paraId="65375A0C" w14:textId="77777777" w:rsidR="0048396F" w:rsidRPr="0048396F" w:rsidRDefault="0048396F" w:rsidP="0048396F">
      <w:pPr>
        <w:pStyle w:val="NormalWeb"/>
        <w:numPr>
          <w:ilvl w:val="2"/>
          <w:numId w:val="16"/>
        </w:numPr>
        <w:bidi/>
        <w:spacing w:line="360" w:lineRule="auto"/>
        <w:rPr>
          <w:b/>
          <w:bCs/>
        </w:rPr>
      </w:pPr>
      <w:r w:rsidRPr="0048396F">
        <w:rPr>
          <w:b/>
          <w:bCs/>
          <w:rtl/>
        </w:rPr>
        <w:t>أبعاد الاستدامة المؤسسية (اقتصادية، بيئية، اجتماعية</w:t>
      </w:r>
      <w:r w:rsidRPr="0048396F">
        <w:rPr>
          <w:b/>
          <w:bCs/>
        </w:rPr>
        <w:t>).</w:t>
      </w:r>
    </w:p>
    <w:p w14:paraId="17866E61" w14:textId="77777777" w:rsidR="0048396F" w:rsidRPr="0048396F" w:rsidRDefault="0048396F" w:rsidP="0048396F">
      <w:pPr>
        <w:pStyle w:val="NormalWeb"/>
        <w:numPr>
          <w:ilvl w:val="2"/>
          <w:numId w:val="16"/>
        </w:numPr>
        <w:bidi/>
        <w:spacing w:line="360" w:lineRule="auto"/>
        <w:rPr>
          <w:b/>
          <w:bCs/>
        </w:rPr>
      </w:pPr>
      <w:r w:rsidRPr="0048396F">
        <w:rPr>
          <w:b/>
          <w:bCs/>
          <w:rtl/>
        </w:rPr>
        <w:t>العلاقة بين إدارة المخاطر والاستدامة</w:t>
      </w:r>
      <w:r w:rsidRPr="0048396F">
        <w:rPr>
          <w:b/>
          <w:bCs/>
        </w:rPr>
        <w:t>.</w:t>
      </w:r>
    </w:p>
    <w:p w14:paraId="1B4547EC" w14:textId="77777777" w:rsidR="0048396F" w:rsidRDefault="0048396F" w:rsidP="0048396F">
      <w:pPr>
        <w:pStyle w:val="NormalWeb"/>
        <w:numPr>
          <w:ilvl w:val="1"/>
          <w:numId w:val="16"/>
        </w:numPr>
        <w:bidi/>
        <w:spacing w:line="360" w:lineRule="auto"/>
        <w:rPr>
          <w:b/>
          <w:bCs/>
        </w:rPr>
      </w:pPr>
      <w:r w:rsidRPr="0048396F">
        <w:rPr>
          <w:b/>
          <w:bCs/>
          <w:rtl/>
        </w:rPr>
        <w:t xml:space="preserve">يستخدم مقياس </w:t>
      </w:r>
      <w:proofErr w:type="spellStart"/>
      <w:r w:rsidRPr="0048396F">
        <w:rPr>
          <w:b/>
          <w:bCs/>
          <w:rtl/>
        </w:rPr>
        <w:t>ليكرت</w:t>
      </w:r>
      <w:proofErr w:type="spellEnd"/>
      <w:r w:rsidRPr="0048396F">
        <w:rPr>
          <w:b/>
          <w:bCs/>
          <w:rtl/>
        </w:rPr>
        <w:t xml:space="preserve"> الخماسي لقياس الآراء</w:t>
      </w:r>
      <w:r w:rsidRPr="0048396F">
        <w:rPr>
          <w:b/>
          <w:bCs/>
        </w:rPr>
        <w:t>.</w:t>
      </w:r>
    </w:p>
    <w:p w14:paraId="3BAE1AFA" w14:textId="77777777" w:rsidR="0048396F" w:rsidRDefault="0048396F" w:rsidP="0048396F">
      <w:pPr>
        <w:pStyle w:val="NormalWeb"/>
        <w:bidi/>
        <w:spacing w:line="360" w:lineRule="auto"/>
        <w:ind w:left="720"/>
        <w:rPr>
          <w:b/>
          <w:bCs/>
          <w:rtl/>
        </w:rPr>
      </w:pPr>
    </w:p>
    <w:p w14:paraId="48D0DBC6" w14:textId="77777777" w:rsidR="0048396F" w:rsidRPr="0048396F" w:rsidRDefault="0048396F" w:rsidP="0048396F">
      <w:pPr>
        <w:pStyle w:val="NormalWeb"/>
        <w:bidi/>
        <w:spacing w:line="360" w:lineRule="auto"/>
        <w:ind w:left="720"/>
        <w:rPr>
          <w:b/>
          <w:bCs/>
        </w:rPr>
      </w:pPr>
    </w:p>
    <w:p w14:paraId="4BE4E38D" w14:textId="77777777" w:rsidR="0048396F" w:rsidRPr="0048396F" w:rsidRDefault="0048396F" w:rsidP="0048396F">
      <w:pPr>
        <w:pStyle w:val="NormalWeb"/>
        <w:numPr>
          <w:ilvl w:val="0"/>
          <w:numId w:val="16"/>
        </w:numPr>
        <w:bidi/>
        <w:spacing w:line="360" w:lineRule="auto"/>
        <w:rPr>
          <w:b/>
          <w:bCs/>
        </w:rPr>
      </w:pPr>
      <w:r w:rsidRPr="0048396F">
        <w:rPr>
          <w:rStyle w:val="Strong"/>
          <w:rtl/>
        </w:rPr>
        <w:t>المقابلات شبه الموجهة (اختيارية</w:t>
      </w:r>
      <w:r w:rsidRPr="0048396F">
        <w:rPr>
          <w:rStyle w:val="Strong"/>
        </w:rPr>
        <w:t>)</w:t>
      </w:r>
      <w:r w:rsidRPr="0048396F">
        <w:rPr>
          <w:b/>
          <w:bCs/>
        </w:rPr>
        <w:t>:</w:t>
      </w:r>
    </w:p>
    <w:p w14:paraId="26FA889E" w14:textId="77777777" w:rsidR="0048396F" w:rsidRPr="0048396F" w:rsidRDefault="0048396F" w:rsidP="0048396F">
      <w:pPr>
        <w:pStyle w:val="NormalWeb"/>
        <w:numPr>
          <w:ilvl w:val="1"/>
          <w:numId w:val="16"/>
        </w:numPr>
        <w:bidi/>
        <w:spacing w:line="360" w:lineRule="auto"/>
        <w:rPr>
          <w:b/>
          <w:bCs/>
        </w:rPr>
      </w:pPr>
      <w:r w:rsidRPr="0048396F">
        <w:rPr>
          <w:b/>
          <w:bCs/>
          <w:rtl/>
        </w:rPr>
        <w:t>مع عدد من مديري الإدارات لجمع معلومات أكثر عمقاً وتفسيراً للبيانات الكمية</w:t>
      </w:r>
      <w:r w:rsidRPr="0048396F">
        <w:rPr>
          <w:b/>
          <w:bCs/>
        </w:rPr>
        <w:t>.</w:t>
      </w:r>
    </w:p>
    <w:p w14:paraId="7457DA8E" w14:textId="77777777" w:rsidR="0048396F" w:rsidRPr="0048396F" w:rsidRDefault="0048396F" w:rsidP="0048396F">
      <w:pPr>
        <w:pStyle w:val="NormalWeb"/>
        <w:numPr>
          <w:ilvl w:val="0"/>
          <w:numId w:val="16"/>
        </w:numPr>
        <w:bidi/>
        <w:spacing w:line="360" w:lineRule="auto"/>
        <w:rPr>
          <w:b/>
          <w:bCs/>
        </w:rPr>
      </w:pPr>
      <w:r w:rsidRPr="0048396F">
        <w:rPr>
          <w:rStyle w:val="Strong"/>
          <w:rtl/>
        </w:rPr>
        <w:t>تحليل الوثائق والتقارير</w:t>
      </w:r>
      <w:r w:rsidRPr="0048396F">
        <w:rPr>
          <w:b/>
          <w:bCs/>
        </w:rPr>
        <w:t>:</w:t>
      </w:r>
    </w:p>
    <w:p w14:paraId="69686C86" w14:textId="77777777" w:rsidR="0048396F" w:rsidRPr="0048396F" w:rsidRDefault="0048396F" w:rsidP="0048396F">
      <w:pPr>
        <w:pStyle w:val="NormalWeb"/>
        <w:numPr>
          <w:ilvl w:val="1"/>
          <w:numId w:val="16"/>
        </w:numPr>
        <w:bidi/>
        <w:spacing w:line="360" w:lineRule="auto"/>
        <w:rPr>
          <w:b/>
          <w:bCs/>
        </w:rPr>
      </w:pPr>
      <w:r w:rsidRPr="0048396F">
        <w:rPr>
          <w:b/>
          <w:bCs/>
          <w:rtl/>
        </w:rPr>
        <w:t>مثل تقارير الاستدامة السنوية لشركة نستله وتقارير المخاطر</w:t>
      </w:r>
      <w:r w:rsidRPr="0048396F">
        <w:rPr>
          <w:b/>
          <w:bCs/>
        </w:rPr>
        <w:t>.</w:t>
      </w:r>
    </w:p>
    <w:p w14:paraId="661842F1" w14:textId="77777777" w:rsidR="0048396F" w:rsidRPr="0048396F" w:rsidRDefault="002E0E39" w:rsidP="0048396F">
      <w:pPr>
        <w:bidi/>
        <w:spacing w:line="360" w:lineRule="auto"/>
        <w:rPr>
          <w:b/>
          <w:bCs/>
        </w:rPr>
      </w:pPr>
      <w:r w:rsidRPr="002E0E39">
        <w:rPr>
          <w:b/>
          <w:bCs/>
          <w:noProof/>
          <w14:ligatures w14:val="standardContextual"/>
        </w:rPr>
        <w:pict w14:anchorId="45DB27C7">
          <v:rect id="_x0000_i1098" alt="" style="width:312.15pt;height:.05pt;mso-width-percent:0;mso-height-percent:0;mso-width-percent:0;mso-height-percent:0" o:hrpct="667" o:hralign="center" o:hrstd="t" o:hr="t" fillcolor="#a0a0a0" stroked="f"/>
        </w:pict>
      </w:r>
    </w:p>
    <w:p w14:paraId="4BCD17D4" w14:textId="77777777" w:rsidR="0048396F" w:rsidRPr="0048396F" w:rsidRDefault="0048396F" w:rsidP="0048396F">
      <w:pPr>
        <w:pStyle w:val="Heading3"/>
        <w:bidi/>
        <w:spacing w:line="360" w:lineRule="auto"/>
        <w:rPr>
          <w:b/>
          <w:bCs/>
          <w:color w:val="auto"/>
        </w:rPr>
      </w:pPr>
      <w:bookmarkStart w:id="39" w:name="_Toc203445197"/>
      <w:r w:rsidRPr="0048396F">
        <w:rPr>
          <w:b/>
          <w:bCs/>
          <w:color w:val="auto"/>
          <w:rtl/>
        </w:rPr>
        <w:t>رابعاً</w:t>
      </w:r>
      <w:r w:rsidRPr="0048396F">
        <w:rPr>
          <w:b/>
          <w:bCs/>
          <w:color w:val="auto"/>
        </w:rPr>
        <w:t xml:space="preserve">: </w:t>
      </w:r>
      <w:r w:rsidRPr="0048396F">
        <w:rPr>
          <w:rStyle w:val="Strong"/>
          <w:color w:val="auto"/>
          <w:rtl/>
        </w:rPr>
        <w:t>طرق تحليل البيانات</w:t>
      </w:r>
      <w:bookmarkEnd w:id="39"/>
    </w:p>
    <w:p w14:paraId="1617F8A9" w14:textId="77777777" w:rsidR="0048396F" w:rsidRPr="0048396F" w:rsidRDefault="0048396F" w:rsidP="0048396F">
      <w:pPr>
        <w:pStyle w:val="NormalWeb"/>
        <w:numPr>
          <w:ilvl w:val="0"/>
          <w:numId w:val="17"/>
        </w:numPr>
        <w:bidi/>
        <w:spacing w:line="360" w:lineRule="auto"/>
        <w:rPr>
          <w:b/>
          <w:bCs/>
        </w:rPr>
      </w:pPr>
      <w:r w:rsidRPr="0048396F">
        <w:rPr>
          <w:rStyle w:val="Strong"/>
          <w:rtl/>
        </w:rPr>
        <w:t>التحليل الإحصائي الوصفي</w:t>
      </w:r>
      <w:r w:rsidRPr="0048396F">
        <w:rPr>
          <w:b/>
          <w:bCs/>
        </w:rPr>
        <w:t>:</w:t>
      </w:r>
    </w:p>
    <w:p w14:paraId="30AB1A4D" w14:textId="77777777" w:rsidR="0048396F" w:rsidRPr="0048396F" w:rsidRDefault="0048396F" w:rsidP="0048396F">
      <w:pPr>
        <w:pStyle w:val="NormalWeb"/>
        <w:numPr>
          <w:ilvl w:val="1"/>
          <w:numId w:val="17"/>
        </w:numPr>
        <w:bidi/>
        <w:spacing w:line="360" w:lineRule="auto"/>
        <w:rPr>
          <w:b/>
          <w:bCs/>
        </w:rPr>
      </w:pPr>
      <w:r w:rsidRPr="0048396F">
        <w:rPr>
          <w:b/>
          <w:bCs/>
          <w:rtl/>
        </w:rPr>
        <w:t>النسب المئوية، التكرارات، المتوسطات والانحراف المعياري</w:t>
      </w:r>
      <w:r w:rsidRPr="0048396F">
        <w:rPr>
          <w:b/>
          <w:bCs/>
        </w:rPr>
        <w:t>.</w:t>
      </w:r>
    </w:p>
    <w:p w14:paraId="2F1CCA93" w14:textId="77777777" w:rsidR="0048396F" w:rsidRPr="0048396F" w:rsidRDefault="0048396F" w:rsidP="0048396F">
      <w:pPr>
        <w:pStyle w:val="NormalWeb"/>
        <w:numPr>
          <w:ilvl w:val="0"/>
          <w:numId w:val="17"/>
        </w:numPr>
        <w:bidi/>
        <w:spacing w:line="360" w:lineRule="auto"/>
        <w:rPr>
          <w:b/>
          <w:bCs/>
        </w:rPr>
      </w:pPr>
      <w:r w:rsidRPr="0048396F">
        <w:rPr>
          <w:rStyle w:val="Strong"/>
          <w:rtl/>
        </w:rPr>
        <w:t>التحليل الإحصائي الاستدلالي</w:t>
      </w:r>
      <w:r w:rsidRPr="0048396F">
        <w:rPr>
          <w:b/>
          <w:bCs/>
        </w:rPr>
        <w:t>:</w:t>
      </w:r>
    </w:p>
    <w:p w14:paraId="7E9431A1" w14:textId="77777777" w:rsidR="0048396F" w:rsidRPr="0048396F" w:rsidRDefault="0048396F" w:rsidP="0048396F">
      <w:pPr>
        <w:pStyle w:val="NormalWeb"/>
        <w:numPr>
          <w:ilvl w:val="1"/>
          <w:numId w:val="17"/>
        </w:numPr>
        <w:bidi/>
        <w:spacing w:line="360" w:lineRule="auto"/>
        <w:rPr>
          <w:b/>
          <w:bCs/>
        </w:rPr>
      </w:pPr>
      <w:r w:rsidRPr="0048396F">
        <w:rPr>
          <w:b/>
          <w:bCs/>
          <w:rtl/>
        </w:rPr>
        <w:t>اختبار العلاقة بين المتغيرات باستخدام</w:t>
      </w:r>
      <w:r w:rsidRPr="0048396F">
        <w:rPr>
          <w:b/>
          <w:bCs/>
        </w:rPr>
        <w:t>:</w:t>
      </w:r>
    </w:p>
    <w:p w14:paraId="1640F197" w14:textId="77777777" w:rsidR="0048396F" w:rsidRPr="0048396F" w:rsidRDefault="0048396F" w:rsidP="0048396F">
      <w:pPr>
        <w:pStyle w:val="NormalWeb"/>
        <w:numPr>
          <w:ilvl w:val="2"/>
          <w:numId w:val="17"/>
        </w:numPr>
        <w:bidi/>
        <w:spacing w:line="360" w:lineRule="auto"/>
        <w:rPr>
          <w:b/>
          <w:bCs/>
        </w:rPr>
      </w:pPr>
      <w:r w:rsidRPr="0048396F">
        <w:rPr>
          <w:b/>
          <w:bCs/>
          <w:rtl/>
        </w:rPr>
        <w:t>معامل الارتباط</w:t>
      </w:r>
      <w:r w:rsidRPr="0048396F">
        <w:rPr>
          <w:b/>
          <w:bCs/>
        </w:rPr>
        <w:t xml:space="preserve"> (Pearson).</w:t>
      </w:r>
    </w:p>
    <w:p w14:paraId="5480EA52" w14:textId="77777777" w:rsidR="0048396F" w:rsidRPr="0048396F" w:rsidRDefault="0048396F" w:rsidP="0048396F">
      <w:pPr>
        <w:pStyle w:val="NormalWeb"/>
        <w:numPr>
          <w:ilvl w:val="2"/>
          <w:numId w:val="17"/>
        </w:numPr>
        <w:bidi/>
        <w:spacing w:line="360" w:lineRule="auto"/>
        <w:rPr>
          <w:b/>
          <w:bCs/>
        </w:rPr>
      </w:pPr>
      <w:r w:rsidRPr="0048396F">
        <w:rPr>
          <w:b/>
          <w:bCs/>
          <w:rtl/>
        </w:rPr>
        <w:t>اختبار</w:t>
      </w:r>
      <w:r w:rsidRPr="0048396F">
        <w:rPr>
          <w:b/>
          <w:bCs/>
        </w:rPr>
        <w:t xml:space="preserve"> T </w:t>
      </w:r>
      <w:r w:rsidRPr="0048396F">
        <w:rPr>
          <w:b/>
          <w:bCs/>
          <w:rtl/>
        </w:rPr>
        <w:t>وتحليل التباين</w:t>
      </w:r>
      <w:r w:rsidRPr="0048396F">
        <w:rPr>
          <w:b/>
          <w:bCs/>
        </w:rPr>
        <w:t xml:space="preserve"> (ANOVA) </w:t>
      </w:r>
      <w:r w:rsidRPr="0048396F">
        <w:rPr>
          <w:b/>
          <w:bCs/>
          <w:rtl/>
        </w:rPr>
        <w:t>إذا لزم الأمر</w:t>
      </w:r>
      <w:r w:rsidRPr="0048396F">
        <w:rPr>
          <w:b/>
          <w:bCs/>
        </w:rPr>
        <w:t>.</w:t>
      </w:r>
    </w:p>
    <w:p w14:paraId="70AA3C07" w14:textId="77777777" w:rsidR="0048396F" w:rsidRDefault="0048396F" w:rsidP="0048396F">
      <w:pPr>
        <w:pStyle w:val="NormalWeb"/>
        <w:numPr>
          <w:ilvl w:val="2"/>
          <w:numId w:val="17"/>
        </w:numPr>
        <w:bidi/>
        <w:spacing w:line="360" w:lineRule="auto"/>
        <w:rPr>
          <w:b/>
          <w:bCs/>
        </w:rPr>
      </w:pPr>
      <w:r w:rsidRPr="0048396F">
        <w:rPr>
          <w:b/>
          <w:bCs/>
          <w:rtl/>
        </w:rPr>
        <w:t>تحليل الانحدار البسيط أو المتعدد لدراسة التأثير</w:t>
      </w:r>
      <w:r w:rsidRPr="0048396F">
        <w:rPr>
          <w:b/>
          <w:bCs/>
        </w:rPr>
        <w:t>.</w:t>
      </w:r>
    </w:p>
    <w:p w14:paraId="09E9338E" w14:textId="77777777" w:rsidR="0048396F" w:rsidRPr="0048396F" w:rsidRDefault="0048396F" w:rsidP="0048396F">
      <w:pPr>
        <w:pStyle w:val="NormalWeb"/>
        <w:bidi/>
        <w:spacing w:line="360" w:lineRule="auto"/>
        <w:ind w:left="2160"/>
        <w:rPr>
          <w:b/>
          <w:bCs/>
        </w:rPr>
      </w:pPr>
    </w:p>
    <w:p w14:paraId="4DCDDC7E" w14:textId="77777777" w:rsidR="0048396F" w:rsidRPr="0048396F" w:rsidRDefault="002E0E39" w:rsidP="0048396F">
      <w:pPr>
        <w:bidi/>
        <w:spacing w:line="360" w:lineRule="auto"/>
        <w:rPr>
          <w:b/>
          <w:bCs/>
        </w:rPr>
      </w:pPr>
      <w:r w:rsidRPr="002E0E39">
        <w:rPr>
          <w:b/>
          <w:bCs/>
          <w:noProof/>
          <w14:ligatures w14:val="standardContextual"/>
        </w:rPr>
        <w:pict w14:anchorId="688524CC">
          <v:rect id="_x0000_i1097" alt="" style="width:312.15pt;height:.05pt;mso-width-percent:0;mso-height-percent:0;mso-width-percent:0;mso-height-percent:0" o:hrpct="667" o:hralign="center" o:hrstd="t" o:hr="t" fillcolor="#a0a0a0" stroked="f"/>
        </w:pict>
      </w:r>
    </w:p>
    <w:p w14:paraId="6D90A2AA" w14:textId="77777777" w:rsidR="0048396F" w:rsidRPr="0048396F" w:rsidRDefault="0048396F" w:rsidP="0048396F">
      <w:pPr>
        <w:pStyle w:val="Heading3"/>
        <w:bidi/>
        <w:spacing w:line="360" w:lineRule="auto"/>
        <w:rPr>
          <w:b/>
          <w:bCs/>
          <w:color w:val="auto"/>
        </w:rPr>
      </w:pPr>
      <w:bookmarkStart w:id="40" w:name="_Toc203445198"/>
      <w:r w:rsidRPr="0048396F">
        <w:rPr>
          <w:b/>
          <w:bCs/>
          <w:color w:val="auto"/>
          <w:rtl/>
        </w:rPr>
        <w:t>خامساً</w:t>
      </w:r>
      <w:r w:rsidRPr="0048396F">
        <w:rPr>
          <w:b/>
          <w:bCs/>
          <w:color w:val="auto"/>
        </w:rPr>
        <w:t xml:space="preserve">: </w:t>
      </w:r>
      <w:r w:rsidRPr="0048396F">
        <w:rPr>
          <w:rStyle w:val="Strong"/>
          <w:color w:val="auto"/>
          <w:rtl/>
        </w:rPr>
        <w:t>حدود الدراسة</w:t>
      </w:r>
      <w:bookmarkEnd w:id="40"/>
    </w:p>
    <w:p w14:paraId="60BD4C3E" w14:textId="77777777" w:rsidR="0048396F" w:rsidRPr="0048396F" w:rsidRDefault="0048396F" w:rsidP="0048396F">
      <w:pPr>
        <w:pStyle w:val="NormalWeb"/>
        <w:numPr>
          <w:ilvl w:val="0"/>
          <w:numId w:val="18"/>
        </w:numPr>
        <w:bidi/>
        <w:spacing w:line="360" w:lineRule="auto"/>
        <w:rPr>
          <w:b/>
          <w:bCs/>
        </w:rPr>
      </w:pPr>
      <w:r w:rsidRPr="0048396F">
        <w:rPr>
          <w:rStyle w:val="Strong"/>
          <w:rtl/>
        </w:rPr>
        <w:t>الحدود المكانية</w:t>
      </w:r>
      <w:r w:rsidRPr="0048396F">
        <w:rPr>
          <w:b/>
          <w:bCs/>
        </w:rPr>
        <w:t xml:space="preserve">: </w:t>
      </w:r>
      <w:r w:rsidRPr="0048396F">
        <w:rPr>
          <w:b/>
          <w:bCs/>
          <w:rtl/>
        </w:rPr>
        <w:t>شركة نستله، خاصة أحد فروعها الإقليمية أو العالمية بحسب توفر البيانات</w:t>
      </w:r>
      <w:r w:rsidRPr="0048396F">
        <w:rPr>
          <w:b/>
          <w:bCs/>
        </w:rPr>
        <w:t>.</w:t>
      </w:r>
    </w:p>
    <w:p w14:paraId="5922C35C" w14:textId="77777777" w:rsidR="0048396F" w:rsidRPr="0048396F" w:rsidRDefault="0048396F" w:rsidP="0048396F">
      <w:pPr>
        <w:pStyle w:val="NormalWeb"/>
        <w:numPr>
          <w:ilvl w:val="0"/>
          <w:numId w:val="18"/>
        </w:numPr>
        <w:bidi/>
        <w:spacing w:line="360" w:lineRule="auto"/>
        <w:rPr>
          <w:b/>
          <w:bCs/>
        </w:rPr>
      </w:pPr>
      <w:r w:rsidRPr="0048396F">
        <w:rPr>
          <w:rStyle w:val="Strong"/>
          <w:rtl/>
        </w:rPr>
        <w:t>الحدود الزمانية</w:t>
      </w:r>
      <w:r w:rsidRPr="0048396F">
        <w:rPr>
          <w:b/>
          <w:bCs/>
        </w:rPr>
        <w:t xml:space="preserve">: </w:t>
      </w:r>
      <w:r w:rsidRPr="0048396F">
        <w:rPr>
          <w:b/>
          <w:bCs/>
          <w:rtl/>
        </w:rPr>
        <w:t>تطبيق الدراسة في الفترة من [حدد التاريخ] إلى [حدد التاريخ</w:t>
      </w:r>
      <w:r w:rsidRPr="0048396F">
        <w:rPr>
          <w:b/>
          <w:bCs/>
        </w:rPr>
        <w:t>].</w:t>
      </w:r>
    </w:p>
    <w:p w14:paraId="25AD7C49" w14:textId="77777777" w:rsidR="0048396F" w:rsidRDefault="0048396F" w:rsidP="0048396F">
      <w:pPr>
        <w:pStyle w:val="NormalWeb"/>
        <w:numPr>
          <w:ilvl w:val="0"/>
          <w:numId w:val="18"/>
        </w:numPr>
        <w:bidi/>
        <w:spacing w:line="360" w:lineRule="auto"/>
      </w:pPr>
      <w:r w:rsidRPr="0048396F">
        <w:rPr>
          <w:rStyle w:val="Strong"/>
          <w:rtl/>
        </w:rPr>
        <w:t>الحدود الموضوعية</w:t>
      </w:r>
      <w:r w:rsidRPr="0048396F">
        <w:rPr>
          <w:b/>
          <w:bCs/>
        </w:rPr>
        <w:t xml:space="preserve">: </w:t>
      </w:r>
      <w:r w:rsidRPr="0048396F">
        <w:rPr>
          <w:b/>
          <w:bCs/>
          <w:rtl/>
        </w:rPr>
        <w:t>تنحصر في دراسة العلاقة بين إدارة المخاطر والاستدامة المؤسسية دون التطرق لعوامل أخرى</w:t>
      </w:r>
      <w:r w:rsidRPr="0048396F">
        <w:rPr>
          <w:rtl/>
        </w:rPr>
        <w:t xml:space="preserve"> </w:t>
      </w:r>
      <w:r>
        <w:rPr>
          <w:rtl/>
        </w:rPr>
        <w:t>قد تؤثر على الاستدامة مثل الثقافة التنظيمية أو الابتكار</w:t>
      </w:r>
      <w:r>
        <w:t>.</w:t>
      </w:r>
    </w:p>
    <w:p w14:paraId="4BB92FAE" w14:textId="77777777" w:rsidR="00FD364E" w:rsidRPr="00A02A63" w:rsidRDefault="00FD364E" w:rsidP="0048396F">
      <w:pPr>
        <w:pStyle w:val="Heading2"/>
        <w:rPr>
          <w:b/>
          <w:bCs/>
          <w:color w:val="auto"/>
          <w:sz w:val="28"/>
          <w:szCs w:val="28"/>
          <w:u w:val="single"/>
          <w:rtl/>
        </w:rPr>
      </w:pPr>
    </w:p>
    <w:p w14:paraId="1A670E5D" w14:textId="77777777" w:rsidR="00FD364E" w:rsidRDefault="00FD364E" w:rsidP="00A02A63">
      <w:pPr>
        <w:pStyle w:val="Heading2"/>
        <w:jc w:val="right"/>
        <w:rPr>
          <w:b/>
          <w:bCs/>
          <w:color w:val="auto"/>
          <w:sz w:val="28"/>
          <w:szCs w:val="28"/>
          <w:u w:val="single"/>
          <w:rtl/>
        </w:rPr>
      </w:pPr>
    </w:p>
    <w:p w14:paraId="52501D39" w14:textId="77777777" w:rsidR="0048396F" w:rsidRDefault="0048396F" w:rsidP="0048396F">
      <w:pPr>
        <w:rPr>
          <w:rtl/>
        </w:rPr>
      </w:pPr>
    </w:p>
    <w:p w14:paraId="0BFA1866" w14:textId="77777777" w:rsidR="0048396F" w:rsidRDefault="0048396F" w:rsidP="0048396F">
      <w:pPr>
        <w:rPr>
          <w:rtl/>
        </w:rPr>
      </w:pPr>
    </w:p>
    <w:p w14:paraId="56DDE850" w14:textId="77777777" w:rsidR="0048396F" w:rsidRPr="0048396F" w:rsidRDefault="0048396F" w:rsidP="0048396F">
      <w:pPr>
        <w:rPr>
          <w:rtl/>
        </w:rPr>
      </w:pPr>
    </w:p>
    <w:p w14:paraId="7E9ECBB1" w14:textId="77777777" w:rsidR="00FD364E" w:rsidRPr="00A02A63" w:rsidRDefault="00FD364E" w:rsidP="00A02A63">
      <w:pPr>
        <w:pStyle w:val="Heading2"/>
        <w:jc w:val="right"/>
        <w:rPr>
          <w:b/>
          <w:bCs/>
          <w:color w:val="auto"/>
          <w:sz w:val="28"/>
          <w:szCs w:val="28"/>
          <w:u w:val="single"/>
          <w:rtl/>
        </w:rPr>
      </w:pPr>
      <w:bookmarkStart w:id="41" w:name="_Toc203445199"/>
      <w:r w:rsidRPr="00A02A63">
        <w:rPr>
          <w:b/>
          <w:bCs/>
          <w:color w:val="auto"/>
          <w:sz w:val="28"/>
          <w:szCs w:val="28"/>
          <w:u w:val="single"/>
          <w:rtl/>
        </w:rPr>
        <w:lastRenderedPageBreak/>
        <w:t xml:space="preserve">أدوات </w:t>
      </w:r>
      <w:r w:rsidRPr="00A02A63">
        <w:rPr>
          <w:rFonts w:hint="cs"/>
          <w:b/>
          <w:bCs/>
          <w:color w:val="auto"/>
          <w:sz w:val="28"/>
          <w:szCs w:val="28"/>
          <w:u w:val="single"/>
          <w:rtl/>
        </w:rPr>
        <w:t>الدراسة:</w:t>
      </w:r>
      <w:bookmarkEnd w:id="41"/>
    </w:p>
    <w:p w14:paraId="2CF93133" w14:textId="77777777" w:rsidR="00FD364E" w:rsidRPr="00A02A63" w:rsidRDefault="00FD364E" w:rsidP="00A02A63">
      <w:pPr>
        <w:pStyle w:val="Heading2"/>
        <w:jc w:val="right"/>
        <w:rPr>
          <w:b/>
          <w:bCs/>
          <w:color w:val="auto"/>
          <w:sz w:val="28"/>
          <w:szCs w:val="28"/>
          <w:u w:val="single"/>
          <w:rtl/>
        </w:rPr>
      </w:pPr>
    </w:p>
    <w:p w14:paraId="3B295263" w14:textId="77777777" w:rsidR="0048396F" w:rsidRPr="0048396F" w:rsidRDefault="0048396F" w:rsidP="0048396F">
      <w:pPr>
        <w:pStyle w:val="NormalWeb"/>
        <w:bidi/>
        <w:spacing w:line="360" w:lineRule="auto"/>
        <w:rPr>
          <w:b/>
          <w:bCs/>
        </w:rPr>
      </w:pPr>
      <w:r w:rsidRPr="0048396F">
        <w:rPr>
          <w:b/>
          <w:bCs/>
          <w:rtl/>
        </w:rPr>
        <w:t>تم اعتماد أكثر من أداة لجمع البيانات الضرورية لتحقيق أهداف الدراسة، وهي كما يلي</w:t>
      </w:r>
      <w:r w:rsidRPr="0048396F">
        <w:rPr>
          <w:b/>
          <w:bCs/>
        </w:rPr>
        <w:t>:</w:t>
      </w:r>
    </w:p>
    <w:p w14:paraId="3B4A7862" w14:textId="77777777" w:rsidR="0048396F" w:rsidRPr="0048396F" w:rsidRDefault="002E0E39" w:rsidP="0048396F">
      <w:pPr>
        <w:bidi/>
        <w:spacing w:line="360" w:lineRule="auto"/>
        <w:rPr>
          <w:b/>
          <w:bCs/>
        </w:rPr>
      </w:pPr>
      <w:r w:rsidRPr="002E0E39">
        <w:rPr>
          <w:b/>
          <w:bCs/>
          <w:noProof/>
          <w14:ligatures w14:val="standardContextual"/>
        </w:rPr>
        <w:pict w14:anchorId="7A48BFF4">
          <v:rect id="_x0000_i1096" alt="" style="width:312.15pt;height:.05pt;mso-width-percent:0;mso-height-percent:0;mso-width-percent:0;mso-height-percent:0" o:hrpct="667" o:hralign="center" o:hrstd="t" o:hr="t" fillcolor="#a0a0a0" stroked="f"/>
        </w:pict>
      </w:r>
    </w:p>
    <w:p w14:paraId="32F91EF8" w14:textId="77777777" w:rsidR="0048396F" w:rsidRPr="0048396F" w:rsidRDefault="0048396F" w:rsidP="0048396F">
      <w:pPr>
        <w:pStyle w:val="Heading3"/>
        <w:bidi/>
        <w:spacing w:line="360" w:lineRule="auto"/>
        <w:rPr>
          <w:b/>
          <w:bCs/>
          <w:color w:val="auto"/>
        </w:rPr>
      </w:pPr>
      <w:bookmarkStart w:id="42" w:name="_Toc203445200"/>
      <w:r w:rsidRPr="0048396F">
        <w:rPr>
          <w:rStyle w:val="Strong"/>
          <w:color w:val="auto"/>
          <w:rtl/>
        </w:rPr>
        <w:t xml:space="preserve">أولاً: </w:t>
      </w:r>
      <w:proofErr w:type="gramStart"/>
      <w:r w:rsidRPr="0048396F">
        <w:rPr>
          <w:rStyle w:val="Strong"/>
          <w:color w:val="auto"/>
          <w:rtl/>
        </w:rPr>
        <w:t>الاستبيان</w:t>
      </w:r>
      <w:proofErr w:type="gramEnd"/>
      <w:r w:rsidRPr="0048396F">
        <w:rPr>
          <w:rStyle w:val="Strong"/>
          <w:color w:val="auto"/>
        </w:rPr>
        <w:t xml:space="preserve"> (Questionnaire)</w:t>
      </w:r>
      <w:bookmarkEnd w:id="42"/>
    </w:p>
    <w:p w14:paraId="1A25E1FE" w14:textId="77777777" w:rsidR="0048396F" w:rsidRPr="0048396F" w:rsidRDefault="0048396F" w:rsidP="0048396F">
      <w:pPr>
        <w:pStyle w:val="NormalWeb"/>
        <w:bidi/>
        <w:spacing w:line="360" w:lineRule="auto"/>
        <w:rPr>
          <w:b/>
          <w:bCs/>
        </w:rPr>
      </w:pPr>
      <w:r w:rsidRPr="0048396F">
        <w:rPr>
          <w:b/>
          <w:bCs/>
          <w:rtl/>
        </w:rPr>
        <w:t xml:space="preserve">يُعد </w:t>
      </w:r>
      <w:proofErr w:type="gramStart"/>
      <w:r w:rsidRPr="0048396F">
        <w:rPr>
          <w:b/>
          <w:bCs/>
          <w:rtl/>
        </w:rPr>
        <w:t>الاستبيان</w:t>
      </w:r>
      <w:proofErr w:type="gramEnd"/>
      <w:r w:rsidRPr="0048396F">
        <w:rPr>
          <w:b/>
          <w:bCs/>
          <w:rtl/>
        </w:rPr>
        <w:t xml:space="preserve"> الأداة الأساسية لجمع البيانات الكمية من أفراد عينة الدراسة، وهو مصمم بطريقة علمية تغطي جميع محاور الدراسة</w:t>
      </w:r>
      <w:r w:rsidRPr="0048396F">
        <w:rPr>
          <w:b/>
          <w:bCs/>
        </w:rPr>
        <w:t>.</w:t>
      </w:r>
    </w:p>
    <w:p w14:paraId="3A5B9535" w14:textId="77777777" w:rsidR="0048396F" w:rsidRPr="0048396F" w:rsidRDefault="0048396F" w:rsidP="0048396F">
      <w:pPr>
        <w:pStyle w:val="Heading4"/>
        <w:bidi/>
        <w:spacing w:line="360" w:lineRule="auto"/>
        <w:rPr>
          <w:b/>
          <w:bCs/>
          <w:color w:val="auto"/>
        </w:rPr>
      </w:pPr>
      <w:r w:rsidRPr="0048396F">
        <w:rPr>
          <w:rStyle w:val="Strong"/>
          <w:color w:val="auto"/>
          <w:rtl/>
        </w:rPr>
        <w:t xml:space="preserve">مكونات </w:t>
      </w:r>
      <w:proofErr w:type="gramStart"/>
      <w:r w:rsidRPr="0048396F">
        <w:rPr>
          <w:rStyle w:val="Strong"/>
          <w:color w:val="auto"/>
          <w:rtl/>
        </w:rPr>
        <w:t>الاستبيان</w:t>
      </w:r>
      <w:proofErr w:type="gramEnd"/>
      <w:r w:rsidRPr="0048396F">
        <w:rPr>
          <w:rStyle w:val="Strong"/>
          <w:color w:val="auto"/>
        </w:rPr>
        <w:t>:</w:t>
      </w:r>
    </w:p>
    <w:p w14:paraId="6677D41D" w14:textId="77777777" w:rsidR="0048396F" w:rsidRPr="0048396F" w:rsidRDefault="0048396F" w:rsidP="0048396F">
      <w:pPr>
        <w:pStyle w:val="NormalWeb"/>
        <w:numPr>
          <w:ilvl w:val="0"/>
          <w:numId w:val="19"/>
        </w:numPr>
        <w:bidi/>
        <w:spacing w:line="360" w:lineRule="auto"/>
        <w:rPr>
          <w:b/>
          <w:bCs/>
        </w:rPr>
      </w:pPr>
      <w:r w:rsidRPr="0048396F">
        <w:rPr>
          <w:rStyle w:val="Strong"/>
          <w:rtl/>
        </w:rPr>
        <w:t>البيانات العامة (الديموغرافية</w:t>
      </w:r>
      <w:r w:rsidRPr="0048396F">
        <w:rPr>
          <w:rStyle w:val="Strong"/>
        </w:rPr>
        <w:t>):</w:t>
      </w:r>
    </w:p>
    <w:p w14:paraId="1E114FC7" w14:textId="77777777" w:rsidR="0048396F" w:rsidRPr="0048396F" w:rsidRDefault="0048396F" w:rsidP="0048396F">
      <w:pPr>
        <w:pStyle w:val="NormalWeb"/>
        <w:numPr>
          <w:ilvl w:val="1"/>
          <w:numId w:val="19"/>
        </w:numPr>
        <w:bidi/>
        <w:spacing w:line="360" w:lineRule="auto"/>
        <w:rPr>
          <w:b/>
          <w:bCs/>
        </w:rPr>
      </w:pPr>
      <w:r w:rsidRPr="0048396F">
        <w:rPr>
          <w:b/>
          <w:bCs/>
          <w:rtl/>
        </w:rPr>
        <w:t>الجنس</w:t>
      </w:r>
    </w:p>
    <w:p w14:paraId="192E46B5" w14:textId="77777777" w:rsidR="0048396F" w:rsidRPr="0048396F" w:rsidRDefault="0048396F" w:rsidP="0048396F">
      <w:pPr>
        <w:pStyle w:val="NormalWeb"/>
        <w:numPr>
          <w:ilvl w:val="1"/>
          <w:numId w:val="19"/>
        </w:numPr>
        <w:bidi/>
        <w:spacing w:line="360" w:lineRule="auto"/>
        <w:rPr>
          <w:b/>
          <w:bCs/>
        </w:rPr>
      </w:pPr>
      <w:r w:rsidRPr="0048396F">
        <w:rPr>
          <w:b/>
          <w:bCs/>
          <w:rtl/>
        </w:rPr>
        <w:t>العمر</w:t>
      </w:r>
    </w:p>
    <w:p w14:paraId="1F5B5730" w14:textId="77777777" w:rsidR="0048396F" w:rsidRPr="0048396F" w:rsidRDefault="0048396F" w:rsidP="0048396F">
      <w:pPr>
        <w:pStyle w:val="NormalWeb"/>
        <w:numPr>
          <w:ilvl w:val="1"/>
          <w:numId w:val="19"/>
        </w:numPr>
        <w:bidi/>
        <w:spacing w:line="360" w:lineRule="auto"/>
        <w:rPr>
          <w:b/>
          <w:bCs/>
        </w:rPr>
      </w:pPr>
      <w:r w:rsidRPr="0048396F">
        <w:rPr>
          <w:b/>
          <w:bCs/>
          <w:rtl/>
        </w:rPr>
        <w:t>المؤهل العلمي</w:t>
      </w:r>
    </w:p>
    <w:p w14:paraId="0E2C8037" w14:textId="77777777" w:rsidR="0048396F" w:rsidRPr="0048396F" w:rsidRDefault="0048396F" w:rsidP="0048396F">
      <w:pPr>
        <w:pStyle w:val="NormalWeb"/>
        <w:numPr>
          <w:ilvl w:val="1"/>
          <w:numId w:val="19"/>
        </w:numPr>
        <w:bidi/>
        <w:spacing w:line="360" w:lineRule="auto"/>
        <w:rPr>
          <w:b/>
          <w:bCs/>
        </w:rPr>
      </w:pPr>
      <w:r w:rsidRPr="0048396F">
        <w:rPr>
          <w:b/>
          <w:bCs/>
          <w:rtl/>
        </w:rPr>
        <w:t>عدد سنوات الخبرة</w:t>
      </w:r>
    </w:p>
    <w:p w14:paraId="5C3F8529" w14:textId="77777777" w:rsidR="0048396F" w:rsidRPr="0048396F" w:rsidRDefault="0048396F" w:rsidP="0048396F">
      <w:pPr>
        <w:pStyle w:val="NormalWeb"/>
        <w:numPr>
          <w:ilvl w:val="1"/>
          <w:numId w:val="19"/>
        </w:numPr>
        <w:bidi/>
        <w:spacing w:line="360" w:lineRule="auto"/>
        <w:rPr>
          <w:b/>
          <w:bCs/>
        </w:rPr>
      </w:pPr>
      <w:r w:rsidRPr="0048396F">
        <w:rPr>
          <w:b/>
          <w:bCs/>
          <w:rtl/>
        </w:rPr>
        <w:t>القسم أو الوظيفة الحالية</w:t>
      </w:r>
    </w:p>
    <w:p w14:paraId="0BE4652B" w14:textId="77777777" w:rsidR="0048396F" w:rsidRPr="0048396F" w:rsidRDefault="0048396F" w:rsidP="0048396F">
      <w:pPr>
        <w:pStyle w:val="NormalWeb"/>
        <w:numPr>
          <w:ilvl w:val="0"/>
          <w:numId w:val="19"/>
        </w:numPr>
        <w:bidi/>
        <w:spacing w:line="360" w:lineRule="auto"/>
        <w:rPr>
          <w:b/>
          <w:bCs/>
        </w:rPr>
      </w:pPr>
      <w:r w:rsidRPr="0048396F">
        <w:rPr>
          <w:rStyle w:val="Strong"/>
          <w:rtl/>
        </w:rPr>
        <w:t>محور إدارة المخاطر</w:t>
      </w:r>
      <w:r w:rsidRPr="0048396F">
        <w:rPr>
          <w:rStyle w:val="Strong"/>
        </w:rPr>
        <w:t>:</w:t>
      </w:r>
      <w:r w:rsidRPr="0048396F">
        <w:rPr>
          <w:b/>
          <w:bCs/>
        </w:rPr>
        <w:br/>
      </w:r>
      <w:r w:rsidRPr="0048396F">
        <w:rPr>
          <w:b/>
          <w:bCs/>
          <w:rtl/>
        </w:rPr>
        <w:t>يهدف إلى قياس مدى تطبيق إدارة المخاطر داخل الشركة، ويتضمن عناصر مثل</w:t>
      </w:r>
      <w:r w:rsidRPr="0048396F">
        <w:rPr>
          <w:b/>
          <w:bCs/>
        </w:rPr>
        <w:t>:</w:t>
      </w:r>
    </w:p>
    <w:p w14:paraId="5409CBFB" w14:textId="77777777" w:rsidR="0048396F" w:rsidRPr="0048396F" w:rsidRDefault="0048396F" w:rsidP="0048396F">
      <w:pPr>
        <w:pStyle w:val="NormalWeb"/>
        <w:numPr>
          <w:ilvl w:val="1"/>
          <w:numId w:val="19"/>
        </w:numPr>
        <w:bidi/>
        <w:spacing w:line="360" w:lineRule="auto"/>
        <w:rPr>
          <w:b/>
          <w:bCs/>
        </w:rPr>
      </w:pPr>
      <w:r w:rsidRPr="0048396F">
        <w:rPr>
          <w:b/>
          <w:bCs/>
          <w:rtl/>
        </w:rPr>
        <w:t>وجود سياسة واضحة لإدارة المخاطر</w:t>
      </w:r>
      <w:r w:rsidRPr="0048396F">
        <w:rPr>
          <w:b/>
          <w:bCs/>
        </w:rPr>
        <w:t>.</w:t>
      </w:r>
    </w:p>
    <w:p w14:paraId="16E34037" w14:textId="77777777" w:rsidR="0048396F" w:rsidRPr="0048396F" w:rsidRDefault="0048396F" w:rsidP="0048396F">
      <w:pPr>
        <w:pStyle w:val="NormalWeb"/>
        <w:numPr>
          <w:ilvl w:val="1"/>
          <w:numId w:val="19"/>
        </w:numPr>
        <w:bidi/>
        <w:spacing w:line="360" w:lineRule="auto"/>
        <w:rPr>
          <w:b/>
          <w:bCs/>
        </w:rPr>
      </w:pPr>
      <w:r w:rsidRPr="0048396F">
        <w:rPr>
          <w:b/>
          <w:bCs/>
          <w:rtl/>
        </w:rPr>
        <w:t>تقييم دوري للمخاطر</w:t>
      </w:r>
      <w:r w:rsidRPr="0048396F">
        <w:rPr>
          <w:b/>
          <w:bCs/>
        </w:rPr>
        <w:t>.</w:t>
      </w:r>
    </w:p>
    <w:p w14:paraId="27234444" w14:textId="77777777" w:rsidR="0048396F" w:rsidRPr="0048396F" w:rsidRDefault="0048396F" w:rsidP="0048396F">
      <w:pPr>
        <w:pStyle w:val="NormalWeb"/>
        <w:numPr>
          <w:ilvl w:val="1"/>
          <w:numId w:val="19"/>
        </w:numPr>
        <w:bidi/>
        <w:spacing w:line="360" w:lineRule="auto"/>
        <w:rPr>
          <w:b/>
          <w:bCs/>
        </w:rPr>
      </w:pPr>
      <w:r w:rsidRPr="0048396F">
        <w:rPr>
          <w:b/>
          <w:bCs/>
          <w:rtl/>
        </w:rPr>
        <w:t>وجود لجان مختصة بإدارة المخاطر</w:t>
      </w:r>
      <w:r w:rsidRPr="0048396F">
        <w:rPr>
          <w:b/>
          <w:bCs/>
        </w:rPr>
        <w:t>.</w:t>
      </w:r>
    </w:p>
    <w:p w14:paraId="0EFEA6B8" w14:textId="77777777" w:rsidR="0048396F" w:rsidRPr="0048396F" w:rsidRDefault="0048396F" w:rsidP="0048396F">
      <w:pPr>
        <w:pStyle w:val="NormalWeb"/>
        <w:numPr>
          <w:ilvl w:val="1"/>
          <w:numId w:val="19"/>
        </w:numPr>
        <w:bidi/>
        <w:spacing w:line="360" w:lineRule="auto"/>
        <w:rPr>
          <w:b/>
          <w:bCs/>
        </w:rPr>
      </w:pPr>
      <w:r w:rsidRPr="0048396F">
        <w:rPr>
          <w:b/>
          <w:bCs/>
          <w:rtl/>
        </w:rPr>
        <w:t>الإجراءات المتبعة للحد من المخاطر التشغيلية والبيئية والمالية</w:t>
      </w:r>
      <w:r w:rsidRPr="0048396F">
        <w:rPr>
          <w:b/>
          <w:bCs/>
        </w:rPr>
        <w:t>.</w:t>
      </w:r>
    </w:p>
    <w:p w14:paraId="5A4E954B" w14:textId="77777777" w:rsidR="0048396F" w:rsidRPr="0048396F" w:rsidRDefault="0048396F" w:rsidP="0048396F">
      <w:pPr>
        <w:pStyle w:val="NormalWeb"/>
        <w:numPr>
          <w:ilvl w:val="0"/>
          <w:numId w:val="19"/>
        </w:numPr>
        <w:bidi/>
        <w:spacing w:line="360" w:lineRule="auto"/>
        <w:rPr>
          <w:b/>
          <w:bCs/>
        </w:rPr>
      </w:pPr>
      <w:r w:rsidRPr="0048396F">
        <w:rPr>
          <w:rStyle w:val="Strong"/>
          <w:rtl/>
        </w:rPr>
        <w:t>محور الاستدامة المؤسسية</w:t>
      </w:r>
      <w:r w:rsidRPr="0048396F">
        <w:rPr>
          <w:rStyle w:val="Strong"/>
        </w:rPr>
        <w:t>:</w:t>
      </w:r>
      <w:r w:rsidRPr="0048396F">
        <w:rPr>
          <w:b/>
          <w:bCs/>
        </w:rPr>
        <w:br/>
      </w:r>
      <w:r w:rsidRPr="0048396F">
        <w:rPr>
          <w:b/>
          <w:bCs/>
          <w:rtl/>
        </w:rPr>
        <w:t>يُقيس مدى تطبيق الشركة لمبادئ الاستدامة في الجوانب الآتية</w:t>
      </w:r>
      <w:r w:rsidRPr="0048396F">
        <w:rPr>
          <w:b/>
          <w:bCs/>
        </w:rPr>
        <w:t>:</w:t>
      </w:r>
    </w:p>
    <w:p w14:paraId="13C23DC8" w14:textId="77777777" w:rsidR="0048396F" w:rsidRPr="0048396F" w:rsidRDefault="0048396F" w:rsidP="0048396F">
      <w:pPr>
        <w:pStyle w:val="NormalWeb"/>
        <w:numPr>
          <w:ilvl w:val="1"/>
          <w:numId w:val="19"/>
        </w:numPr>
        <w:bidi/>
        <w:spacing w:line="360" w:lineRule="auto"/>
        <w:rPr>
          <w:b/>
          <w:bCs/>
        </w:rPr>
      </w:pPr>
      <w:r w:rsidRPr="0048396F">
        <w:rPr>
          <w:rStyle w:val="Strong"/>
          <w:rtl/>
        </w:rPr>
        <w:t>الاستدامة البيئية</w:t>
      </w:r>
      <w:r w:rsidRPr="0048396F">
        <w:rPr>
          <w:b/>
          <w:bCs/>
        </w:rPr>
        <w:t xml:space="preserve">: </w:t>
      </w:r>
      <w:r w:rsidRPr="0048396F">
        <w:rPr>
          <w:b/>
          <w:bCs/>
          <w:rtl/>
        </w:rPr>
        <w:t>تقليل الانبعاثات، إدارة النفايات، كفاءة الطاقة</w:t>
      </w:r>
      <w:r w:rsidRPr="0048396F">
        <w:rPr>
          <w:b/>
          <w:bCs/>
        </w:rPr>
        <w:t>.</w:t>
      </w:r>
    </w:p>
    <w:p w14:paraId="1DC8EBD6" w14:textId="77777777" w:rsidR="0048396F" w:rsidRPr="0048396F" w:rsidRDefault="0048396F" w:rsidP="0048396F">
      <w:pPr>
        <w:pStyle w:val="NormalWeb"/>
        <w:numPr>
          <w:ilvl w:val="1"/>
          <w:numId w:val="19"/>
        </w:numPr>
        <w:bidi/>
        <w:spacing w:line="360" w:lineRule="auto"/>
        <w:rPr>
          <w:b/>
          <w:bCs/>
        </w:rPr>
      </w:pPr>
      <w:r w:rsidRPr="0048396F">
        <w:rPr>
          <w:rStyle w:val="Strong"/>
          <w:rtl/>
        </w:rPr>
        <w:t>الاستدامة الاجتماعية</w:t>
      </w:r>
      <w:r w:rsidRPr="0048396F">
        <w:rPr>
          <w:b/>
          <w:bCs/>
        </w:rPr>
        <w:t xml:space="preserve">: </w:t>
      </w:r>
      <w:r w:rsidRPr="0048396F">
        <w:rPr>
          <w:b/>
          <w:bCs/>
          <w:rtl/>
        </w:rPr>
        <w:t>علاقات العاملين، المساهمة المجتمعية، التنوع والمساواة</w:t>
      </w:r>
      <w:r w:rsidRPr="0048396F">
        <w:rPr>
          <w:b/>
          <w:bCs/>
        </w:rPr>
        <w:t>.</w:t>
      </w:r>
    </w:p>
    <w:p w14:paraId="400C43D7" w14:textId="77777777" w:rsidR="0048396F" w:rsidRPr="0048396F" w:rsidRDefault="0048396F" w:rsidP="0048396F">
      <w:pPr>
        <w:pStyle w:val="NormalWeb"/>
        <w:numPr>
          <w:ilvl w:val="1"/>
          <w:numId w:val="19"/>
        </w:numPr>
        <w:bidi/>
        <w:spacing w:line="360" w:lineRule="auto"/>
        <w:rPr>
          <w:b/>
          <w:bCs/>
        </w:rPr>
      </w:pPr>
      <w:r w:rsidRPr="0048396F">
        <w:rPr>
          <w:rStyle w:val="Strong"/>
          <w:rtl/>
        </w:rPr>
        <w:t>الاستدامة الاقتصادية</w:t>
      </w:r>
      <w:r w:rsidRPr="0048396F">
        <w:rPr>
          <w:b/>
          <w:bCs/>
        </w:rPr>
        <w:t xml:space="preserve">: </w:t>
      </w:r>
      <w:r w:rsidRPr="0048396F">
        <w:rPr>
          <w:b/>
          <w:bCs/>
          <w:rtl/>
        </w:rPr>
        <w:t>الربحية طويلة المدى، الابتكار، استقرار السوق</w:t>
      </w:r>
      <w:r w:rsidRPr="0048396F">
        <w:rPr>
          <w:b/>
          <w:bCs/>
        </w:rPr>
        <w:t>.</w:t>
      </w:r>
    </w:p>
    <w:p w14:paraId="31935371" w14:textId="77777777" w:rsidR="0048396F" w:rsidRPr="0048396F" w:rsidRDefault="0048396F" w:rsidP="0048396F">
      <w:pPr>
        <w:pStyle w:val="NormalWeb"/>
        <w:numPr>
          <w:ilvl w:val="0"/>
          <w:numId w:val="19"/>
        </w:numPr>
        <w:bidi/>
        <w:spacing w:line="360" w:lineRule="auto"/>
        <w:rPr>
          <w:b/>
          <w:bCs/>
        </w:rPr>
      </w:pPr>
      <w:r w:rsidRPr="0048396F">
        <w:rPr>
          <w:rStyle w:val="Strong"/>
          <w:rtl/>
        </w:rPr>
        <w:t>محور العلاقة بين إدارة المخاطر والاستدامة</w:t>
      </w:r>
      <w:r w:rsidRPr="0048396F">
        <w:rPr>
          <w:rStyle w:val="Strong"/>
        </w:rPr>
        <w:t>:</w:t>
      </w:r>
      <w:r w:rsidRPr="0048396F">
        <w:rPr>
          <w:b/>
          <w:bCs/>
        </w:rPr>
        <w:br/>
      </w:r>
      <w:r w:rsidRPr="0048396F">
        <w:rPr>
          <w:b/>
          <w:bCs/>
          <w:rtl/>
        </w:rPr>
        <w:t>يقيس تصور المبحوثين حول تأثير فعالية إدارة المخاطر على تحقيق أهداف الاستدامة</w:t>
      </w:r>
      <w:r w:rsidRPr="0048396F">
        <w:rPr>
          <w:b/>
          <w:bCs/>
        </w:rPr>
        <w:t>.</w:t>
      </w:r>
    </w:p>
    <w:p w14:paraId="7BF4E2B3" w14:textId="77777777" w:rsidR="0048396F" w:rsidRPr="0048396F" w:rsidRDefault="0048396F" w:rsidP="0048396F">
      <w:pPr>
        <w:pStyle w:val="Heading4"/>
        <w:bidi/>
        <w:spacing w:line="360" w:lineRule="auto"/>
        <w:rPr>
          <w:b/>
          <w:bCs/>
          <w:color w:val="auto"/>
        </w:rPr>
      </w:pPr>
      <w:r w:rsidRPr="0048396F">
        <w:rPr>
          <w:rStyle w:val="Strong"/>
          <w:color w:val="auto"/>
          <w:rtl/>
        </w:rPr>
        <w:lastRenderedPageBreak/>
        <w:t>طريقة التقييم</w:t>
      </w:r>
      <w:r w:rsidRPr="0048396F">
        <w:rPr>
          <w:rStyle w:val="Strong"/>
          <w:color w:val="auto"/>
        </w:rPr>
        <w:t>:</w:t>
      </w:r>
    </w:p>
    <w:p w14:paraId="7CA9E642" w14:textId="77777777" w:rsidR="0048396F" w:rsidRPr="0048396F" w:rsidRDefault="0048396F" w:rsidP="0048396F">
      <w:pPr>
        <w:pStyle w:val="NormalWeb"/>
        <w:numPr>
          <w:ilvl w:val="0"/>
          <w:numId w:val="20"/>
        </w:numPr>
        <w:bidi/>
        <w:spacing w:line="360" w:lineRule="auto"/>
        <w:rPr>
          <w:b/>
          <w:bCs/>
        </w:rPr>
      </w:pPr>
      <w:r w:rsidRPr="0048396F">
        <w:rPr>
          <w:b/>
          <w:bCs/>
          <w:rtl/>
        </w:rPr>
        <w:t xml:space="preserve">يتم استخدام </w:t>
      </w:r>
      <w:r w:rsidRPr="0048396F">
        <w:rPr>
          <w:rStyle w:val="Strong"/>
          <w:rtl/>
        </w:rPr>
        <w:t xml:space="preserve">مقياس </w:t>
      </w:r>
      <w:proofErr w:type="spellStart"/>
      <w:r w:rsidRPr="0048396F">
        <w:rPr>
          <w:rStyle w:val="Strong"/>
          <w:rtl/>
        </w:rPr>
        <w:t>ليكرت</w:t>
      </w:r>
      <w:proofErr w:type="spellEnd"/>
      <w:r w:rsidRPr="0048396F">
        <w:rPr>
          <w:rStyle w:val="Strong"/>
          <w:rtl/>
        </w:rPr>
        <w:t xml:space="preserve"> الخماسي</w:t>
      </w:r>
      <w:r w:rsidRPr="0048396F">
        <w:rPr>
          <w:b/>
          <w:bCs/>
          <w:rtl/>
        </w:rPr>
        <w:t xml:space="preserve"> لتحديد درجة الموافقة</w:t>
      </w:r>
      <w:r w:rsidRPr="0048396F">
        <w:rPr>
          <w:b/>
          <w:bCs/>
        </w:rPr>
        <w:t>:</w:t>
      </w:r>
      <w:r w:rsidRPr="0048396F">
        <w:rPr>
          <w:b/>
          <w:bCs/>
        </w:rPr>
        <w:br/>
        <w:t xml:space="preserve">1 = </w:t>
      </w:r>
      <w:r w:rsidRPr="0048396F">
        <w:rPr>
          <w:b/>
          <w:bCs/>
          <w:rtl/>
        </w:rPr>
        <w:t>لا أوافق بشدة</w:t>
      </w:r>
      <w:r w:rsidRPr="0048396F">
        <w:rPr>
          <w:b/>
          <w:bCs/>
        </w:rPr>
        <w:br/>
        <w:t xml:space="preserve">2 = </w:t>
      </w:r>
      <w:r w:rsidRPr="0048396F">
        <w:rPr>
          <w:b/>
          <w:bCs/>
          <w:rtl/>
        </w:rPr>
        <w:t>لا أوافق</w:t>
      </w:r>
      <w:r w:rsidRPr="0048396F">
        <w:rPr>
          <w:b/>
          <w:bCs/>
        </w:rPr>
        <w:br/>
        <w:t xml:space="preserve">3 = </w:t>
      </w:r>
      <w:r w:rsidRPr="0048396F">
        <w:rPr>
          <w:b/>
          <w:bCs/>
          <w:rtl/>
        </w:rPr>
        <w:t>محايد</w:t>
      </w:r>
      <w:r w:rsidRPr="0048396F">
        <w:rPr>
          <w:b/>
          <w:bCs/>
        </w:rPr>
        <w:br/>
        <w:t xml:space="preserve">4 = </w:t>
      </w:r>
      <w:r w:rsidRPr="0048396F">
        <w:rPr>
          <w:b/>
          <w:bCs/>
          <w:rtl/>
        </w:rPr>
        <w:t>أوافق</w:t>
      </w:r>
      <w:r w:rsidRPr="0048396F">
        <w:rPr>
          <w:b/>
          <w:bCs/>
        </w:rPr>
        <w:br/>
        <w:t xml:space="preserve">5 = </w:t>
      </w:r>
      <w:r w:rsidRPr="0048396F">
        <w:rPr>
          <w:b/>
          <w:bCs/>
          <w:rtl/>
        </w:rPr>
        <w:t>أوافق بشدة</w:t>
      </w:r>
    </w:p>
    <w:p w14:paraId="1CF36E23" w14:textId="77777777" w:rsidR="0048396F" w:rsidRPr="0048396F" w:rsidRDefault="002E0E39" w:rsidP="0048396F">
      <w:pPr>
        <w:bidi/>
        <w:spacing w:line="360" w:lineRule="auto"/>
        <w:rPr>
          <w:b/>
          <w:bCs/>
        </w:rPr>
      </w:pPr>
      <w:r w:rsidRPr="002E0E39">
        <w:rPr>
          <w:b/>
          <w:bCs/>
          <w:noProof/>
          <w14:ligatures w14:val="standardContextual"/>
        </w:rPr>
        <w:pict w14:anchorId="7732B229">
          <v:rect id="_x0000_i1095" alt="" style="width:312.15pt;height:.05pt;mso-width-percent:0;mso-height-percent:0;mso-width-percent:0;mso-height-percent:0" o:hrpct="667" o:hralign="center" o:hrstd="t" o:hr="t" fillcolor="#a0a0a0" stroked="f"/>
        </w:pict>
      </w:r>
    </w:p>
    <w:p w14:paraId="41D4E771" w14:textId="77777777" w:rsidR="0048396F" w:rsidRPr="0048396F" w:rsidRDefault="0048396F" w:rsidP="0048396F">
      <w:pPr>
        <w:pStyle w:val="Heading3"/>
        <w:bidi/>
        <w:spacing w:line="360" w:lineRule="auto"/>
        <w:rPr>
          <w:b/>
          <w:bCs/>
          <w:color w:val="auto"/>
        </w:rPr>
      </w:pPr>
      <w:bookmarkStart w:id="43" w:name="_Toc203445201"/>
      <w:r w:rsidRPr="0048396F">
        <w:rPr>
          <w:rStyle w:val="Strong"/>
          <w:color w:val="auto"/>
          <w:rtl/>
        </w:rPr>
        <w:t>ثانيًا: المقابلة شبه الموجهة (اختيارية</w:t>
      </w:r>
      <w:r w:rsidRPr="0048396F">
        <w:rPr>
          <w:rStyle w:val="Strong"/>
          <w:color w:val="auto"/>
        </w:rPr>
        <w:t>)</w:t>
      </w:r>
      <w:bookmarkEnd w:id="43"/>
    </w:p>
    <w:p w14:paraId="1FBFB2C5" w14:textId="77777777" w:rsidR="0048396F" w:rsidRPr="0048396F" w:rsidRDefault="0048396F" w:rsidP="0048396F">
      <w:pPr>
        <w:pStyle w:val="NormalWeb"/>
        <w:bidi/>
        <w:spacing w:line="360" w:lineRule="auto"/>
        <w:rPr>
          <w:b/>
          <w:bCs/>
        </w:rPr>
      </w:pPr>
      <w:r w:rsidRPr="0048396F">
        <w:rPr>
          <w:b/>
          <w:bCs/>
          <w:rtl/>
        </w:rPr>
        <w:t>قد تُستخدم المقابلات مع عدد محدود من المسؤولين في إدارة المخاطر أو الاستدامة للحصول على معلومات أكثر عمقًا ودقة، مثل</w:t>
      </w:r>
      <w:r w:rsidRPr="0048396F">
        <w:rPr>
          <w:b/>
          <w:bCs/>
        </w:rPr>
        <w:t>:</w:t>
      </w:r>
    </w:p>
    <w:p w14:paraId="1839E571" w14:textId="77777777" w:rsidR="0048396F" w:rsidRPr="0048396F" w:rsidRDefault="0048396F" w:rsidP="0048396F">
      <w:pPr>
        <w:pStyle w:val="NormalWeb"/>
        <w:numPr>
          <w:ilvl w:val="0"/>
          <w:numId w:val="21"/>
        </w:numPr>
        <w:bidi/>
        <w:spacing w:line="360" w:lineRule="auto"/>
        <w:rPr>
          <w:b/>
          <w:bCs/>
        </w:rPr>
      </w:pPr>
      <w:r w:rsidRPr="0048396F">
        <w:rPr>
          <w:b/>
          <w:bCs/>
          <w:rtl/>
        </w:rPr>
        <w:t>كيف تربط الشركة بين المخاطر والاستدامة في استراتيجياتها؟</w:t>
      </w:r>
    </w:p>
    <w:p w14:paraId="0023EA89" w14:textId="77777777" w:rsidR="0048396F" w:rsidRPr="0048396F" w:rsidRDefault="0048396F" w:rsidP="0048396F">
      <w:pPr>
        <w:pStyle w:val="NormalWeb"/>
        <w:numPr>
          <w:ilvl w:val="0"/>
          <w:numId w:val="21"/>
        </w:numPr>
        <w:bidi/>
        <w:spacing w:line="360" w:lineRule="auto"/>
        <w:rPr>
          <w:b/>
          <w:bCs/>
        </w:rPr>
      </w:pPr>
      <w:r w:rsidRPr="0048396F">
        <w:rPr>
          <w:b/>
          <w:bCs/>
          <w:rtl/>
        </w:rPr>
        <w:t>ما التحديات التي تواجهها في إدارة المخاطر المؤثرة على الاستدامة؟</w:t>
      </w:r>
    </w:p>
    <w:p w14:paraId="7CE92C02" w14:textId="77777777" w:rsidR="0048396F" w:rsidRPr="0048396F" w:rsidRDefault="0048396F" w:rsidP="0048396F">
      <w:pPr>
        <w:pStyle w:val="NormalWeb"/>
        <w:numPr>
          <w:ilvl w:val="0"/>
          <w:numId w:val="21"/>
        </w:numPr>
        <w:bidi/>
        <w:spacing w:line="360" w:lineRule="auto"/>
        <w:rPr>
          <w:b/>
          <w:bCs/>
        </w:rPr>
      </w:pPr>
      <w:r w:rsidRPr="0048396F">
        <w:rPr>
          <w:b/>
          <w:bCs/>
          <w:rtl/>
        </w:rPr>
        <w:t>كيف يتم اتخاذ القرار عند التعارض بين الكفاءة المالية والبيئية؟</w:t>
      </w:r>
    </w:p>
    <w:p w14:paraId="184A494F" w14:textId="77777777" w:rsidR="0048396F" w:rsidRPr="0048396F" w:rsidRDefault="002E0E39" w:rsidP="0048396F">
      <w:pPr>
        <w:bidi/>
        <w:spacing w:line="360" w:lineRule="auto"/>
        <w:rPr>
          <w:b/>
          <w:bCs/>
        </w:rPr>
      </w:pPr>
      <w:r w:rsidRPr="002E0E39">
        <w:rPr>
          <w:b/>
          <w:bCs/>
          <w:noProof/>
          <w14:ligatures w14:val="standardContextual"/>
        </w:rPr>
        <w:pict w14:anchorId="328F30B7">
          <v:rect id="_x0000_i1094" alt="" style="width:312.15pt;height:.05pt;mso-width-percent:0;mso-height-percent:0;mso-width-percent:0;mso-height-percent:0" o:hrpct="667" o:hralign="center" o:hrstd="t" o:hr="t" fillcolor="#a0a0a0" stroked="f"/>
        </w:pict>
      </w:r>
    </w:p>
    <w:p w14:paraId="74EB11DF" w14:textId="77777777" w:rsidR="0048396F" w:rsidRPr="0048396F" w:rsidRDefault="0048396F" w:rsidP="0048396F">
      <w:pPr>
        <w:pStyle w:val="Heading3"/>
        <w:bidi/>
        <w:spacing w:line="360" w:lineRule="auto"/>
        <w:rPr>
          <w:b/>
          <w:bCs/>
          <w:color w:val="auto"/>
        </w:rPr>
      </w:pPr>
      <w:bookmarkStart w:id="44" w:name="_Toc203445202"/>
      <w:r w:rsidRPr="0048396F">
        <w:rPr>
          <w:rStyle w:val="Strong"/>
          <w:color w:val="auto"/>
          <w:rtl/>
        </w:rPr>
        <w:t>ثالثًا: تحليل الوثائق والتقارير الرسمية</w:t>
      </w:r>
      <w:bookmarkEnd w:id="44"/>
    </w:p>
    <w:p w14:paraId="79197E5C" w14:textId="77777777" w:rsidR="0048396F" w:rsidRPr="0048396F" w:rsidRDefault="0048396F" w:rsidP="0048396F">
      <w:pPr>
        <w:pStyle w:val="NormalWeb"/>
        <w:bidi/>
        <w:spacing w:line="360" w:lineRule="auto"/>
        <w:rPr>
          <w:b/>
          <w:bCs/>
        </w:rPr>
      </w:pPr>
      <w:r w:rsidRPr="0048396F">
        <w:rPr>
          <w:b/>
          <w:bCs/>
          <w:rtl/>
        </w:rPr>
        <w:t>تُستخدم البيانات الثانوية من</w:t>
      </w:r>
      <w:r w:rsidRPr="0048396F">
        <w:rPr>
          <w:b/>
          <w:bCs/>
        </w:rPr>
        <w:t>:</w:t>
      </w:r>
    </w:p>
    <w:p w14:paraId="62119445" w14:textId="77777777" w:rsidR="0048396F" w:rsidRPr="0048396F" w:rsidRDefault="0048396F" w:rsidP="0048396F">
      <w:pPr>
        <w:pStyle w:val="NormalWeb"/>
        <w:numPr>
          <w:ilvl w:val="0"/>
          <w:numId w:val="22"/>
        </w:numPr>
        <w:bidi/>
        <w:spacing w:line="360" w:lineRule="auto"/>
        <w:rPr>
          <w:b/>
          <w:bCs/>
        </w:rPr>
      </w:pPr>
      <w:r w:rsidRPr="0048396F">
        <w:rPr>
          <w:rStyle w:val="Strong"/>
          <w:rtl/>
        </w:rPr>
        <w:t>تقارير الاستدامة السنوية لشركة نستله</w:t>
      </w:r>
      <w:r w:rsidRPr="0048396F">
        <w:rPr>
          <w:rStyle w:val="Strong"/>
        </w:rPr>
        <w:t>.</w:t>
      </w:r>
    </w:p>
    <w:p w14:paraId="5771F6DA" w14:textId="77777777" w:rsidR="0048396F" w:rsidRPr="0048396F" w:rsidRDefault="0048396F" w:rsidP="0048396F">
      <w:pPr>
        <w:pStyle w:val="NormalWeb"/>
        <w:numPr>
          <w:ilvl w:val="0"/>
          <w:numId w:val="22"/>
        </w:numPr>
        <w:bidi/>
        <w:spacing w:line="360" w:lineRule="auto"/>
        <w:rPr>
          <w:b/>
          <w:bCs/>
        </w:rPr>
      </w:pPr>
      <w:r w:rsidRPr="0048396F">
        <w:rPr>
          <w:rStyle w:val="Strong"/>
          <w:rtl/>
        </w:rPr>
        <w:t>تقارير الحوكمة والمخاطر</w:t>
      </w:r>
      <w:r w:rsidRPr="0048396F">
        <w:rPr>
          <w:rStyle w:val="Strong"/>
        </w:rPr>
        <w:t>.</w:t>
      </w:r>
    </w:p>
    <w:p w14:paraId="4A17F697" w14:textId="77777777" w:rsidR="0048396F" w:rsidRPr="0048396F" w:rsidRDefault="0048396F" w:rsidP="0048396F">
      <w:pPr>
        <w:pStyle w:val="NormalWeb"/>
        <w:numPr>
          <w:ilvl w:val="0"/>
          <w:numId w:val="22"/>
        </w:numPr>
        <w:bidi/>
        <w:spacing w:line="360" w:lineRule="auto"/>
        <w:rPr>
          <w:b/>
          <w:bCs/>
        </w:rPr>
      </w:pPr>
      <w:r w:rsidRPr="0048396F">
        <w:rPr>
          <w:rStyle w:val="Strong"/>
          <w:rtl/>
        </w:rPr>
        <w:t>السياسات الداخلية للشركة</w:t>
      </w:r>
      <w:r w:rsidRPr="0048396F">
        <w:rPr>
          <w:rStyle w:val="Strong"/>
        </w:rPr>
        <w:t>.</w:t>
      </w:r>
    </w:p>
    <w:p w14:paraId="145BE031" w14:textId="77777777" w:rsidR="0048396F" w:rsidRPr="0048396F" w:rsidRDefault="0048396F" w:rsidP="0048396F">
      <w:pPr>
        <w:pStyle w:val="NormalWeb"/>
        <w:numPr>
          <w:ilvl w:val="0"/>
          <w:numId w:val="22"/>
        </w:numPr>
        <w:bidi/>
        <w:spacing w:line="360" w:lineRule="auto"/>
        <w:rPr>
          <w:b/>
          <w:bCs/>
        </w:rPr>
      </w:pPr>
      <w:r w:rsidRPr="0048396F">
        <w:rPr>
          <w:rStyle w:val="Strong"/>
          <w:rtl/>
        </w:rPr>
        <w:t>تقارير الاستجابة للأزمات (مثل تغير المناخ أو الأزمات الصحية</w:t>
      </w:r>
      <w:r w:rsidRPr="0048396F">
        <w:rPr>
          <w:rStyle w:val="Strong"/>
        </w:rPr>
        <w:t>).</w:t>
      </w:r>
    </w:p>
    <w:p w14:paraId="290D596F" w14:textId="0180BC12" w:rsidR="00FD364E" w:rsidRDefault="0048396F" w:rsidP="00BE5D77">
      <w:pPr>
        <w:pStyle w:val="NormalWeb"/>
        <w:bidi/>
        <w:spacing w:line="360" w:lineRule="auto"/>
        <w:rPr>
          <w:rtl/>
        </w:rPr>
      </w:pPr>
      <w:r w:rsidRPr="0048396F">
        <w:rPr>
          <w:b/>
          <w:bCs/>
          <w:rtl/>
        </w:rPr>
        <w:t xml:space="preserve">وذلك لدعم نتائج </w:t>
      </w:r>
      <w:proofErr w:type="gramStart"/>
      <w:r w:rsidRPr="0048396F">
        <w:rPr>
          <w:b/>
          <w:bCs/>
          <w:rtl/>
        </w:rPr>
        <w:t>الاستبيان</w:t>
      </w:r>
      <w:proofErr w:type="gramEnd"/>
      <w:r w:rsidRPr="0048396F">
        <w:rPr>
          <w:b/>
          <w:bCs/>
          <w:rtl/>
        </w:rPr>
        <w:t xml:space="preserve"> والتحقق من مدى الاتساق</w:t>
      </w:r>
      <w:r w:rsidRPr="0048396F">
        <w:rPr>
          <w:rtl/>
        </w:rPr>
        <w:t xml:space="preserve"> </w:t>
      </w:r>
      <w:r>
        <w:rPr>
          <w:rtl/>
        </w:rPr>
        <w:t>بين التصريحات الرسمية والممارسات الفعلية</w:t>
      </w:r>
    </w:p>
    <w:p w14:paraId="34A0A106" w14:textId="77777777" w:rsidR="00BE5D77" w:rsidRPr="00BE5D77" w:rsidRDefault="00BE5D77" w:rsidP="00BE5D77">
      <w:pPr>
        <w:pStyle w:val="NormalWeb"/>
        <w:bidi/>
        <w:spacing w:line="360" w:lineRule="auto"/>
        <w:rPr>
          <w:rtl/>
        </w:rPr>
      </w:pPr>
    </w:p>
    <w:p w14:paraId="002CD045" w14:textId="77777777" w:rsidR="00FD364E" w:rsidRPr="00A02A63" w:rsidRDefault="00FD364E" w:rsidP="00A02A63">
      <w:pPr>
        <w:pStyle w:val="Heading2"/>
        <w:jc w:val="right"/>
        <w:rPr>
          <w:b/>
          <w:bCs/>
          <w:color w:val="auto"/>
          <w:sz w:val="28"/>
          <w:szCs w:val="28"/>
          <w:u w:val="single"/>
          <w:rtl/>
        </w:rPr>
      </w:pPr>
    </w:p>
    <w:p w14:paraId="523E8B7B" w14:textId="77777777" w:rsidR="00FD364E" w:rsidRPr="00A02A63" w:rsidRDefault="00FD364E" w:rsidP="00A02A63">
      <w:pPr>
        <w:pStyle w:val="Heading2"/>
        <w:jc w:val="right"/>
        <w:rPr>
          <w:b/>
          <w:bCs/>
          <w:color w:val="auto"/>
          <w:sz w:val="28"/>
          <w:szCs w:val="28"/>
          <w:u w:val="single"/>
          <w:rtl/>
        </w:rPr>
      </w:pPr>
    </w:p>
    <w:p w14:paraId="4479D22A" w14:textId="77777777" w:rsidR="00FD364E" w:rsidRPr="00A02A63" w:rsidRDefault="00FD364E" w:rsidP="00A02A63">
      <w:pPr>
        <w:pStyle w:val="Heading2"/>
        <w:jc w:val="right"/>
        <w:rPr>
          <w:b/>
          <w:bCs/>
          <w:color w:val="auto"/>
          <w:sz w:val="28"/>
          <w:szCs w:val="28"/>
          <w:u w:val="single"/>
          <w:rtl/>
        </w:rPr>
      </w:pPr>
      <w:bookmarkStart w:id="45" w:name="_Toc203445203"/>
      <w:r w:rsidRPr="00A02A63">
        <w:rPr>
          <w:rFonts w:hint="cs"/>
          <w:b/>
          <w:bCs/>
          <w:color w:val="auto"/>
          <w:sz w:val="28"/>
          <w:szCs w:val="28"/>
          <w:u w:val="single"/>
          <w:rtl/>
        </w:rPr>
        <w:t>حدود</w:t>
      </w:r>
      <w:r w:rsidRPr="00A02A63">
        <w:rPr>
          <w:b/>
          <w:bCs/>
          <w:color w:val="auto"/>
          <w:sz w:val="28"/>
          <w:szCs w:val="28"/>
          <w:u w:val="single"/>
          <w:rtl/>
        </w:rPr>
        <w:t xml:space="preserve"> </w:t>
      </w:r>
      <w:r w:rsidRPr="00A02A63">
        <w:rPr>
          <w:rFonts w:hint="cs"/>
          <w:b/>
          <w:bCs/>
          <w:color w:val="auto"/>
          <w:sz w:val="28"/>
          <w:szCs w:val="28"/>
          <w:u w:val="single"/>
          <w:rtl/>
        </w:rPr>
        <w:t>الدراسة:</w:t>
      </w:r>
      <w:bookmarkEnd w:id="45"/>
    </w:p>
    <w:p w14:paraId="10806D60" w14:textId="77777777" w:rsidR="00FD364E" w:rsidRPr="0048396F" w:rsidRDefault="00FD364E" w:rsidP="0048396F">
      <w:pPr>
        <w:pStyle w:val="Heading2"/>
        <w:bidi/>
        <w:spacing w:line="360" w:lineRule="auto"/>
        <w:jc w:val="right"/>
        <w:rPr>
          <w:b/>
          <w:bCs/>
          <w:color w:val="auto"/>
          <w:sz w:val="28"/>
          <w:szCs w:val="28"/>
          <w:u w:val="single"/>
          <w:rtl/>
        </w:rPr>
      </w:pPr>
    </w:p>
    <w:p w14:paraId="3C95786D" w14:textId="77777777" w:rsidR="0048396F" w:rsidRPr="0048396F" w:rsidRDefault="002E0E39" w:rsidP="0048396F">
      <w:pPr>
        <w:bidi/>
        <w:spacing w:line="360" w:lineRule="auto"/>
        <w:rPr>
          <w:b/>
          <w:bCs/>
        </w:rPr>
      </w:pPr>
      <w:r w:rsidRPr="002E0E39">
        <w:rPr>
          <w:b/>
          <w:bCs/>
          <w:noProof/>
          <w14:ligatures w14:val="standardContextual"/>
        </w:rPr>
        <w:pict w14:anchorId="54CC8D14">
          <v:rect id="_x0000_i1093" alt="" style="width:312.15pt;height:.05pt;mso-width-percent:0;mso-height-percent:0;mso-width-percent:0;mso-height-percent:0" o:hrpct="667" o:hralign="center" o:hrstd="t" o:hr="t" fillcolor="#a0a0a0" stroked="f"/>
        </w:pict>
      </w:r>
    </w:p>
    <w:p w14:paraId="4D39CCAE" w14:textId="77777777" w:rsidR="0048396F" w:rsidRPr="0048396F" w:rsidRDefault="0048396F" w:rsidP="0048396F">
      <w:pPr>
        <w:pStyle w:val="Heading2"/>
        <w:bidi/>
        <w:spacing w:line="360" w:lineRule="auto"/>
        <w:rPr>
          <w:b/>
          <w:bCs/>
          <w:color w:val="auto"/>
        </w:rPr>
      </w:pPr>
      <w:bookmarkStart w:id="46" w:name="_Toc203445204"/>
      <w:r w:rsidRPr="0048396F">
        <w:rPr>
          <w:rStyle w:val="Strong"/>
          <w:color w:val="auto"/>
          <w:rtl/>
        </w:rPr>
        <w:t>حدود الدراسة</w:t>
      </w:r>
      <w:bookmarkEnd w:id="46"/>
    </w:p>
    <w:p w14:paraId="3D6E1C4F" w14:textId="77777777" w:rsidR="0048396F" w:rsidRPr="0048396F" w:rsidRDefault="0048396F" w:rsidP="0048396F">
      <w:pPr>
        <w:pStyle w:val="NormalWeb"/>
        <w:bidi/>
        <w:spacing w:line="360" w:lineRule="auto"/>
        <w:rPr>
          <w:b/>
          <w:bCs/>
        </w:rPr>
      </w:pPr>
      <w:r w:rsidRPr="0048396F">
        <w:rPr>
          <w:b/>
          <w:bCs/>
          <w:rtl/>
        </w:rPr>
        <w:t xml:space="preserve">تُعنى حدود الدراسة بتحديد الإطار الذي يتحرك فيه البحث، سواء من حيث </w:t>
      </w:r>
      <w:proofErr w:type="gramStart"/>
      <w:r w:rsidRPr="0048396F">
        <w:rPr>
          <w:b/>
          <w:bCs/>
          <w:rtl/>
        </w:rPr>
        <w:t>المكان</w:t>
      </w:r>
      <w:proofErr w:type="gramEnd"/>
      <w:r w:rsidRPr="0048396F">
        <w:rPr>
          <w:b/>
          <w:bCs/>
          <w:rtl/>
        </w:rPr>
        <w:t xml:space="preserve"> أو الزمان أو الموضوع أو العينة، وذلك لضمان دقة النتائج ووضوح نطاق التطبيق. وفيما يلي الحدود الخاصة بهذه الدراسة</w:t>
      </w:r>
      <w:r w:rsidRPr="0048396F">
        <w:rPr>
          <w:b/>
          <w:bCs/>
        </w:rPr>
        <w:t>:</w:t>
      </w:r>
    </w:p>
    <w:p w14:paraId="4440C828" w14:textId="77777777" w:rsidR="0048396F" w:rsidRPr="0048396F" w:rsidRDefault="0048396F" w:rsidP="0048396F">
      <w:pPr>
        <w:pStyle w:val="Heading3"/>
        <w:bidi/>
        <w:spacing w:line="360" w:lineRule="auto"/>
        <w:rPr>
          <w:b/>
          <w:bCs/>
          <w:color w:val="auto"/>
        </w:rPr>
      </w:pPr>
      <w:bookmarkStart w:id="47" w:name="_Toc203445205"/>
      <w:r w:rsidRPr="0048396F">
        <w:rPr>
          <w:b/>
          <w:bCs/>
          <w:color w:val="auto"/>
        </w:rPr>
        <w:t xml:space="preserve">1. </w:t>
      </w:r>
      <w:r w:rsidRPr="0048396F">
        <w:rPr>
          <w:rStyle w:val="Strong"/>
          <w:color w:val="auto"/>
          <w:rtl/>
        </w:rPr>
        <w:t>الحدود الموضوعية (المحتوى</w:t>
      </w:r>
      <w:r w:rsidRPr="0048396F">
        <w:rPr>
          <w:rStyle w:val="Strong"/>
          <w:color w:val="auto"/>
        </w:rPr>
        <w:t>)</w:t>
      </w:r>
      <w:bookmarkEnd w:id="47"/>
    </w:p>
    <w:p w14:paraId="044B8EFC" w14:textId="77777777" w:rsidR="0048396F" w:rsidRPr="0048396F" w:rsidRDefault="0048396F" w:rsidP="0048396F">
      <w:pPr>
        <w:pStyle w:val="NormalWeb"/>
        <w:bidi/>
        <w:spacing w:line="360" w:lineRule="auto"/>
        <w:rPr>
          <w:b/>
          <w:bCs/>
        </w:rPr>
      </w:pPr>
      <w:r w:rsidRPr="0048396F">
        <w:rPr>
          <w:b/>
          <w:bCs/>
          <w:rtl/>
        </w:rPr>
        <w:t xml:space="preserve">تنحصر هذه الدراسة في </w:t>
      </w:r>
      <w:r w:rsidRPr="0048396F">
        <w:rPr>
          <w:rStyle w:val="Strong"/>
          <w:rtl/>
        </w:rPr>
        <w:t>تحليل أثر إدارة المخاطر على تحقيق الاستدامة المؤسسية</w:t>
      </w:r>
      <w:r w:rsidRPr="0048396F">
        <w:rPr>
          <w:b/>
          <w:bCs/>
          <w:rtl/>
        </w:rPr>
        <w:t>، ولا تتطرق إلى جميع العوامل الأخرى التي قد تؤثر على الاستدامة مثل الابتكار، القيادة، الثقافة التنظيمية، أو التحول الرقمي، إلا بالقدر الذي يرتبط مباشرة بإدارة المخاطر</w:t>
      </w:r>
      <w:r w:rsidRPr="0048396F">
        <w:rPr>
          <w:b/>
          <w:bCs/>
        </w:rPr>
        <w:t>.</w:t>
      </w:r>
    </w:p>
    <w:p w14:paraId="61B914F7" w14:textId="77777777" w:rsidR="0048396F" w:rsidRPr="0048396F" w:rsidRDefault="002E0E39" w:rsidP="0048396F">
      <w:pPr>
        <w:bidi/>
        <w:spacing w:line="360" w:lineRule="auto"/>
        <w:rPr>
          <w:b/>
          <w:bCs/>
        </w:rPr>
      </w:pPr>
      <w:r w:rsidRPr="002E0E39">
        <w:rPr>
          <w:b/>
          <w:bCs/>
          <w:noProof/>
          <w14:ligatures w14:val="standardContextual"/>
        </w:rPr>
        <w:pict w14:anchorId="70A7549A">
          <v:rect id="_x0000_i1092" alt="" style="width:312.15pt;height:.05pt;mso-width-percent:0;mso-height-percent:0;mso-width-percent:0;mso-height-percent:0" o:hrpct="667" o:hralign="center" o:hrstd="t" o:hr="t" fillcolor="#a0a0a0" stroked="f"/>
        </w:pict>
      </w:r>
    </w:p>
    <w:p w14:paraId="14662325" w14:textId="77777777" w:rsidR="0048396F" w:rsidRPr="0048396F" w:rsidRDefault="0048396F" w:rsidP="0048396F">
      <w:pPr>
        <w:pStyle w:val="Heading3"/>
        <w:bidi/>
        <w:spacing w:line="360" w:lineRule="auto"/>
        <w:rPr>
          <w:b/>
          <w:bCs/>
          <w:color w:val="auto"/>
        </w:rPr>
      </w:pPr>
      <w:bookmarkStart w:id="48" w:name="_Toc203445206"/>
      <w:r w:rsidRPr="0048396F">
        <w:rPr>
          <w:b/>
          <w:bCs/>
          <w:color w:val="auto"/>
        </w:rPr>
        <w:t xml:space="preserve">2. </w:t>
      </w:r>
      <w:r w:rsidRPr="0048396F">
        <w:rPr>
          <w:rStyle w:val="Strong"/>
          <w:color w:val="auto"/>
          <w:rtl/>
        </w:rPr>
        <w:t>الحدود المكانية (الموقع الجغرافي</w:t>
      </w:r>
      <w:r w:rsidRPr="0048396F">
        <w:rPr>
          <w:rStyle w:val="Strong"/>
          <w:color w:val="auto"/>
        </w:rPr>
        <w:t>)</w:t>
      </w:r>
      <w:bookmarkEnd w:id="48"/>
    </w:p>
    <w:p w14:paraId="2D5F0CFF" w14:textId="77777777" w:rsidR="0048396F" w:rsidRPr="0048396F" w:rsidRDefault="0048396F" w:rsidP="0048396F">
      <w:pPr>
        <w:pStyle w:val="NormalWeb"/>
        <w:bidi/>
        <w:spacing w:line="360" w:lineRule="auto"/>
        <w:rPr>
          <w:b/>
          <w:bCs/>
        </w:rPr>
      </w:pPr>
      <w:r w:rsidRPr="0048396F">
        <w:rPr>
          <w:b/>
          <w:bCs/>
          <w:rtl/>
        </w:rPr>
        <w:t xml:space="preserve">تُطبّق هذه الدراسة على شركة </w:t>
      </w:r>
      <w:r w:rsidRPr="0048396F">
        <w:rPr>
          <w:rStyle w:val="Strong"/>
          <w:rtl/>
        </w:rPr>
        <w:t>نستله</w:t>
      </w:r>
      <w:r w:rsidRPr="0048396F">
        <w:rPr>
          <w:rStyle w:val="Strong"/>
        </w:rPr>
        <w:t xml:space="preserve"> (Nestlé)</w:t>
      </w:r>
      <w:r w:rsidRPr="0048396F">
        <w:rPr>
          <w:b/>
          <w:bCs/>
          <w:rtl/>
        </w:rPr>
        <w:t>، مع التركيز على أحد فروعها أو مكاتبها الإقليمية أو العالمية التي تتوفر منها بيانات وتقارير ذات صلة بإدارة المخاطر والاستدامة. وبالتالي فإن نتائج الدراسة لا تعمم على جميع الشركات، وإنما تعكس خصوصية الممارسات في بيئة نستله</w:t>
      </w:r>
      <w:r w:rsidRPr="0048396F">
        <w:rPr>
          <w:b/>
          <w:bCs/>
        </w:rPr>
        <w:t>.</w:t>
      </w:r>
    </w:p>
    <w:p w14:paraId="32826236" w14:textId="77777777" w:rsidR="0048396F" w:rsidRPr="0048396F" w:rsidRDefault="002E0E39" w:rsidP="0048396F">
      <w:pPr>
        <w:bidi/>
        <w:spacing w:line="360" w:lineRule="auto"/>
        <w:rPr>
          <w:b/>
          <w:bCs/>
        </w:rPr>
      </w:pPr>
      <w:r w:rsidRPr="002E0E39">
        <w:rPr>
          <w:b/>
          <w:bCs/>
          <w:noProof/>
          <w14:ligatures w14:val="standardContextual"/>
        </w:rPr>
        <w:pict w14:anchorId="7211C587">
          <v:rect id="_x0000_i1091" alt="" style="width:312.15pt;height:.05pt;mso-width-percent:0;mso-height-percent:0;mso-width-percent:0;mso-height-percent:0" o:hrpct="667" o:hralign="center" o:hrstd="t" o:hr="t" fillcolor="#a0a0a0" stroked="f"/>
        </w:pict>
      </w:r>
    </w:p>
    <w:p w14:paraId="4EFE87B6" w14:textId="77777777" w:rsidR="0048396F" w:rsidRPr="0048396F" w:rsidRDefault="0048396F" w:rsidP="0048396F">
      <w:pPr>
        <w:pStyle w:val="Heading3"/>
        <w:bidi/>
        <w:spacing w:line="360" w:lineRule="auto"/>
        <w:rPr>
          <w:b/>
          <w:bCs/>
          <w:color w:val="auto"/>
        </w:rPr>
      </w:pPr>
      <w:bookmarkStart w:id="49" w:name="_Toc203445207"/>
      <w:r w:rsidRPr="0048396F">
        <w:rPr>
          <w:b/>
          <w:bCs/>
          <w:color w:val="auto"/>
        </w:rPr>
        <w:t xml:space="preserve">3. </w:t>
      </w:r>
      <w:r w:rsidRPr="0048396F">
        <w:rPr>
          <w:rStyle w:val="Strong"/>
          <w:color w:val="auto"/>
          <w:rtl/>
        </w:rPr>
        <w:t>الحدود الزمانية (الفترة الزمنية</w:t>
      </w:r>
      <w:r w:rsidRPr="0048396F">
        <w:rPr>
          <w:rStyle w:val="Strong"/>
          <w:color w:val="auto"/>
        </w:rPr>
        <w:t>)</w:t>
      </w:r>
      <w:bookmarkEnd w:id="49"/>
    </w:p>
    <w:p w14:paraId="15A91FA5" w14:textId="77777777" w:rsidR="0048396F" w:rsidRPr="0048396F" w:rsidRDefault="0048396F" w:rsidP="0048396F">
      <w:pPr>
        <w:pStyle w:val="NormalWeb"/>
        <w:bidi/>
        <w:spacing w:line="360" w:lineRule="auto"/>
        <w:rPr>
          <w:b/>
          <w:bCs/>
        </w:rPr>
      </w:pPr>
      <w:r w:rsidRPr="0048396F">
        <w:rPr>
          <w:b/>
          <w:bCs/>
          <w:rtl/>
        </w:rPr>
        <w:t xml:space="preserve">تغطي هذه الدراسة الفترة الزمنية الممتدة من </w:t>
      </w:r>
      <w:r w:rsidRPr="0048396F">
        <w:rPr>
          <w:rStyle w:val="Strong"/>
          <w:rtl/>
        </w:rPr>
        <w:t>يناير 2024 إلى يوليو 2025</w:t>
      </w:r>
      <w:r w:rsidRPr="0048396F">
        <w:rPr>
          <w:b/>
          <w:bCs/>
          <w:rtl/>
        </w:rPr>
        <w:t>، وهي الفترة التي يتم فيها جمع البيانات وتحليل السياسات والتقارير ذات الصلة. أي تغييرات حدثت بعد هذا الإطار الزمني لا تدخل ضمن نطاق الدراسة</w:t>
      </w:r>
      <w:r w:rsidRPr="0048396F">
        <w:rPr>
          <w:b/>
          <w:bCs/>
        </w:rPr>
        <w:t>.</w:t>
      </w:r>
    </w:p>
    <w:p w14:paraId="142FBE35" w14:textId="77777777" w:rsidR="0048396F" w:rsidRPr="0048396F" w:rsidRDefault="002E0E39" w:rsidP="0048396F">
      <w:pPr>
        <w:bidi/>
        <w:spacing w:line="360" w:lineRule="auto"/>
        <w:rPr>
          <w:b/>
          <w:bCs/>
        </w:rPr>
      </w:pPr>
      <w:r w:rsidRPr="002E0E39">
        <w:rPr>
          <w:b/>
          <w:bCs/>
          <w:noProof/>
          <w14:ligatures w14:val="standardContextual"/>
        </w:rPr>
        <w:pict w14:anchorId="53A7DBF8">
          <v:rect id="_x0000_i1090" alt="" style="width:312.15pt;height:.05pt;mso-width-percent:0;mso-height-percent:0;mso-width-percent:0;mso-height-percent:0" o:hrpct="667" o:hralign="center" o:hrstd="t" o:hr="t" fillcolor="#a0a0a0" stroked="f"/>
        </w:pict>
      </w:r>
    </w:p>
    <w:p w14:paraId="06A0B2C0" w14:textId="77777777" w:rsidR="0048396F" w:rsidRPr="0048396F" w:rsidRDefault="0048396F" w:rsidP="0048396F">
      <w:pPr>
        <w:pStyle w:val="Heading3"/>
        <w:bidi/>
        <w:spacing w:line="360" w:lineRule="auto"/>
        <w:rPr>
          <w:b/>
          <w:bCs/>
          <w:color w:val="auto"/>
        </w:rPr>
      </w:pPr>
      <w:bookmarkStart w:id="50" w:name="_Toc203445208"/>
      <w:r w:rsidRPr="0048396F">
        <w:rPr>
          <w:b/>
          <w:bCs/>
          <w:color w:val="auto"/>
        </w:rPr>
        <w:t xml:space="preserve">4. </w:t>
      </w:r>
      <w:r w:rsidRPr="0048396F">
        <w:rPr>
          <w:rStyle w:val="Strong"/>
          <w:color w:val="auto"/>
          <w:rtl/>
        </w:rPr>
        <w:t>الحدود البشرية (عينة الدراسة</w:t>
      </w:r>
      <w:r w:rsidRPr="0048396F">
        <w:rPr>
          <w:rStyle w:val="Strong"/>
          <w:color w:val="auto"/>
        </w:rPr>
        <w:t>)</w:t>
      </w:r>
      <w:bookmarkEnd w:id="50"/>
    </w:p>
    <w:p w14:paraId="5DF62BC4" w14:textId="77777777" w:rsidR="0048396F" w:rsidRPr="0048396F" w:rsidRDefault="0048396F" w:rsidP="0048396F">
      <w:pPr>
        <w:pStyle w:val="NormalWeb"/>
        <w:bidi/>
        <w:spacing w:line="360" w:lineRule="auto"/>
        <w:rPr>
          <w:b/>
          <w:bCs/>
        </w:rPr>
      </w:pPr>
      <w:r w:rsidRPr="0048396F">
        <w:rPr>
          <w:b/>
          <w:bCs/>
          <w:rtl/>
        </w:rPr>
        <w:t xml:space="preserve">تقتصر عينة الدراسة على </w:t>
      </w:r>
      <w:r w:rsidRPr="0048396F">
        <w:rPr>
          <w:rStyle w:val="Strong"/>
          <w:rtl/>
        </w:rPr>
        <w:t>موظفي شركة نستله</w:t>
      </w:r>
      <w:r w:rsidRPr="0048396F">
        <w:rPr>
          <w:b/>
          <w:bCs/>
          <w:rtl/>
        </w:rPr>
        <w:t xml:space="preserve"> ممن يعملون في الإدارات المعنية بإدارة المخاطر، الاستدامة المؤسسية، التخطيط الاستراتيجي، أو الإدارات التشغيلية. وبالتالي فإن آراء المشاركين تمثل وجهة نظر موظفين محددين ولا تشمل آراء العملاء أو أصحاب المصلحة الخارجيين</w:t>
      </w:r>
      <w:r w:rsidRPr="0048396F">
        <w:rPr>
          <w:b/>
          <w:bCs/>
        </w:rPr>
        <w:t>.</w:t>
      </w:r>
    </w:p>
    <w:p w14:paraId="0BB21A38" w14:textId="77777777" w:rsidR="00A67B81" w:rsidRPr="00A67B81" w:rsidRDefault="00A67B81" w:rsidP="00A67B81">
      <w:pPr>
        <w:pStyle w:val="Heading2"/>
        <w:bidi/>
        <w:spacing w:line="360" w:lineRule="auto"/>
        <w:rPr>
          <w:b/>
          <w:bCs/>
          <w:color w:val="auto"/>
          <w:sz w:val="36"/>
          <w:szCs w:val="36"/>
        </w:rPr>
      </w:pPr>
      <w:bookmarkStart w:id="51" w:name="_Toc203445209"/>
      <w:r w:rsidRPr="00A67B81">
        <w:rPr>
          <w:rStyle w:val="Strong"/>
          <w:color w:val="auto"/>
          <w:rtl/>
        </w:rPr>
        <w:lastRenderedPageBreak/>
        <w:t>خاتمة الدراسات السابقة</w:t>
      </w:r>
      <w:bookmarkEnd w:id="51"/>
    </w:p>
    <w:p w14:paraId="4AA490A3" w14:textId="77777777" w:rsidR="00A67B81" w:rsidRPr="00A67B81" w:rsidRDefault="00A67B81" w:rsidP="00A67B81">
      <w:pPr>
        <w:pStyle w:val="NormalWeb"/>
        <w:bidi/>
        <w:spacing w:line="360" w:lineRule="auto"/>
        <w:rPr>
          <w:b/>
          <w:bCs/>
        </w:rPr>
      </w:pPr>
      <w:r w:rsidRPr="00A67B81">
        <w:rPr>
          <w:b/>
          <w:bCs/>
          <w:rtl/>
        </w:rPr>
        <w:t>من خلال استعراض الدراسات السابقة ذات الصلة بمحوري البحث (إدارة المخاطر – الاستدامة المؤسسية)، يتضح أن هناك اهتمامًا متزايدًا من قبل الباحثين والمؤسسات الأكاديمية ببيان العلاقة بين أنظمة إدارة المخاطر وفاعلية الأداء المستدام داخل المنظمات. فقد ركزت العديد من الدراسات على أهمية بناء نظم فعالة لإدارة المخاطر من أجل تحقيق أهداف الاستدامة البيئية والاجتماعية والاقتصادية، لا سيما في الشركات الكبرى ذات التأثير العالمي مثل شركة نستله</w:t>
      </w:r>
      <w:r w:rsidRPr="00A67B81">
        <w:rPr>
          <w:b/>
          <w:bCs/>
        </w:rPr>
        <w:t>.</w:t>
      </w:r>
    </w:p>
    <w:p w14:paraId="264DA332" w14:textId="77777777" w:rsidR="00A67B81" w:rsidRPr="00A67B81" w:rsidRDefault="00A67B81" w:rsidP="00A67B81">
      <w:pPr>
        <w:pStyle w:val="NormalWeb"/>
        <w:bidi/>
        <w:spacing w:line="360" w:lineRule="auto"/>
        <w:rPr>
          <w:b/>
          <w:bCs/>
        </w:rPr>
      </w:pPr>
      <w:r w:rsidRPr="00A67B81">
        <w:rPr>
          <w:b/>
          <w:bCs/>
          <w:rtl/>
        </w:rPr>
        <w:t>كما بينت بعض الدراسات أن إدارة المخاطر ليست فقط أداة للحماية، بل أصبحت مكوّنًا استراتيجيًا يعزز من مرونة المؤسسة ويدعم اتخاذ القرارات المستدامة، خصوصًا في ظل التحديات العالمية مثل تغير المناخ، الأزمات الصحية، وتقلبات الأسواق</w:t>
      </w:r>
      <w:r w:rsidRPr="00A67B81">
        <w:rPr>
          <w:b/>
          <w:bCs/>
        </w:rPr>
        <w:t>.</w:t>
      </w:r>
    </w:p>
    <w:p w14:paraId="0B7A70CF" w14:textId="77777777" w:rsidR="00A67B81" w:rsidRPr="00A67B81" w:rsidRDefault="00A67B81" w:rsidP="00A67B81">
      <w:pPr>
        <w:pStyle w:val="NormalWeb"/>
        <w:bidi/>
        <w:spacing w:line="360" w:lineRule="auto"/>
        <w:rPr>
          <w:b/>
          <w:bCs/>
        </w:rPr>
      </w:pPr>
      <w:r w:rsidRPr="00A67B81">
        <w:rPr>
          <w:b/>
          <w:bCs/>
          <w:rtl/>
        </w:rPr>
        <w:t>إضافة إلى ذلك، أظهرت الدراسات أن تكامل إدارة المخاطر مع أطر الحوكمة المؤسسية والمسؤولية الاجتماعية يساهم بشكل كبير في تعزيز ثقة أصحاب المصلحة وتحقيق قيمة مضافة طويلة الأجل للمؤسسة</w:t>
      </w:r>
      <w:r w:rsidRPr="00A67B81">
        <w:rPr>
          <w:b/>
          <w:bCs/>
        </w:rPr>
        <w:t>.</w:t>
      </w:r>
    </w:p>
    <w:p w14:paraId="73467F27" w14:textId="77777777" w:rsidR="00A67B81" w:rsidRPr="00A67B81" w:rsidRDefault="002E0E39" w:rsidP="00A67B81">
      <w:pPr>
        <w:bidi/>
        <w:spacing w:line="360" w:lineRule="auto"/>
        <w:rPr>
          <w:b/>
          <w:bCs/>
        </w:rPr>
      </w:pPr>
      <w:r w:rsidRPr="002E0E39">
        <w:rPr>
          <w:b/>
          <w:bCs/>
          <w:noProof/>
          <w14:ligatures w14:val="standardContextual"/>
        </w:rPr>
        <w:pict w14:anchorId="41679ACC">
          <v:rect id="_x0000_i1089" alt="" style="width:350.55pt;height:.05pt;mso-width-percent:0;mso-height-percent:0;mso-width-percent:0;mso-height-percent:0" o:hrpct="749" o:hralign="center" o:hrstd="t" o:hr="t" fillcolor="#a0a0a0" stroked="f"/>
        </w:pict>
      </w:r>
    </w:p>
    <w:p w14:paraId="7288DFB8" w14:textId="77777777" w:rsidR="00A67B81" w:rsidRPr="00A67B81" w:rsidRDefault="00A67B81" w:rsidP="00A67B81">
      <w:pPr>
        <w:pStyle w:val="Heading2"/>
        <w:bidi/>
        <w:spacing w:line="360" w:lineRule="auto"/>
        <w:rPr>
          <w:b/>
          <w:bCs/>
          <w:color w:val="auto"/>
        </w:rPr>
      </w:pPr>
      <w:bookmarkStart w:id="52" w:name="_Toc203445210"/>
      <w:r w:rsidRPr="00A67B81">
        <w:rPr>
          <w:rStyle w:val="Strong"/>
          <w:color w:val="auto"/>
          <w:rtl/>
        </w:rPr>
        <w:t>الخلاصة التحليلية للدراسات السابقة</w:t>
      </w:r>
      <w:bookmarkEnd w:id="52"/>
    </w:p>
    <w:p w14:paraId="07FB8CE9" w14:textId="77777777" w:rsidR="00A67B81" w:rsidRPr="00A67B81" w:rsidRDefault="00A67B81" w:rsidP="00A67B81">
      <w:pPr>
        <w:pStyle w:val="NormalWeb"/>
        <w:bidi/>
        <w:spacing w:line="360" w:lineRule="auto"/>
        <w:rPr>
          <w:b/>
          <w:bCs/>
        </w:rPr>
      </w:pPr>
      <w:r w:rsidRPr="00A67B81">
        <w:rPr>
          <w:b/>
          <w:bCs/>
          <w:rtl/>
        </w:rPr>
        <w:t>في ضوء مراجعة الدراسات السابقة، يمكن استخلاص النتائج التالية</w:t>
      </w:r>
      <w:r w:rsidRPr="00A67B81">
        <w:rPr>
          <w:b/>
          <w:bCs/>
        </w:rPr>
        <w:t>:</w:t>
      </w:r>
    </w:p>
    <w:p w14:paraId="58596BE2" w14:textId="77777777" w:rsidR="00A67B81" w:rsidRPr="00A67B81" w:rsidRDefault="00A67B81" w:rsidP="00A67B81">
      <w:pPr>
        <w:pStyle w:val="NormalWeb"/>
        <w:numPr>
          <w:ilvl w:val="0"/>
          <w:numId w:val="27"/>
        </w:numPr>
        <w:bidi/>
        <w:spacing w:line="360" w:lineRule="auto"/>
        <w:rPr>
          <w:b/>
          <w:bCs/>
        </w:rPr>
      </w:pPr>
      <w:r w:rsidRPr="00A67B81">
        <w:rPr>
          <w:rStyle w:val="Strong"/>
          <w:rtl/>
        </w:rPr>
        <w:t>وجود علاقة ارتباطية قوية بين كفاءة إدارة المخاطر والاستدامة المؤسسية</w:t>
      </w:r>
      <w:r w:rsidRPr="00A67B81">
        <w:rPr>
          <w:b/>
          <w:bCs/>
          <w:rtl/>
        </w:rPr>
        <w:t>، حيث أشارت معظم الدراسات إلى أن المؤسسات التي تطبق أنظمة متقدمة في تقييم المخاطر، تحقق أداءً مستدامًا أكثر استقرارًا</w:t>
      </w:r>
      <w:r w:rsidRPr="00A67B81">
        <w:rPr>
          <w:b/>
          <w:bCs/>
        </w:rPr>
        <w:t>.</w:t>
      </w:r>
    </w:p>
    <w:p w14:paraId="798CA181" w14:textId="77777777" w:rsidR="00A67B81" w:rsidRPr="00A67B81" w:rsidRDefault="00A67B81" w:rsidP="00A67B81">
      <w:pPr>
        <w:pStyle w:val="NormalWeb"/>
        <w:numPr>
          <w:ilvl w:val="0"/>
          <w:numId w:val="27"/>
        </w:numPr>
        <w:bidi/>
        <w:spacing w:line="360" w:lineRule="auto"/>
        <w:rPr>
          <w:b/>
          <w:bCs/>
        </w:rPr>
      </w:pPr>
      <w:r w:rsidRPr="00A67B81">
        <w:rPr>
          <w:rStyle w:val="Strong"/>
          <w:rtl/>
        </w:rPr>
        <w:t>نقص في الدراسات التطبيقية المتخصصة على شركات بعينها</w:t>
      </w:r>
      <w:r w:rsidRPr="00A67B81">
        <w:rPr>
          <w:b/>
          <w:bCs/>
          <w:rtl/>
        </w:rPr>
        <w:t xml:space="preserve"> </w:t>
      </w:r>
      <w:r w:rsidRPr="00A67B81">
        <w:rPr>
          <w:b/>
          <w:bCs/>
        </w:rPr>
        <w:t>(</w:t>
      </w:r>
      <w:r w:rsidRPr="00A67B81">
        <w:rPr>
          <w:b/>
          <w:bCs/>
          <w:rtl/>
        </w:rPr>
        <w:t>مثل شركة نستله)، مما يبرز أهمية هذه الدراسة في سد فجوة معرفية من خلال الربط العملي بين النظرية والتطبيق في شركة عالمية ذات توجه استراتيجي نحو الاستدامة</w:t>
      </w:r>
      <w:r w:rsidRPr="00A67B81">
        <w:rPr>
          <w:b/>
          <w:bCs/>
        </w:rPr>
        <w:t>.</w:t>
      </w:r>
    </w:p>
    <w:p w14:paraId="231CBAFD" w14:textId="77777777" w:rsidR="00A67B81" w:rsidRPr="00A67B81" w:rsidRDefault="00A67B81" w:rsidP="00A67B81">
      <w:pPr>
        <w:pStyle w:val="NormalWeb"/>
        <w:numPr>
          <w:ilvl w:val="0"/>
          <w:numId w:val="27"/>
        </w:numPr>
        <w:bidi/>
        <w:spacing w:line="360" w:lineRule="auto"/>
        <w:rPr>
          <w:b/>
          <w:bCs/>
        </w:rPr>
      </w:pPr>
      <w:r w:rsidRPr="00A67B81">
        <w:rPr>
          <w:rStyle w:val="Strong"/>
          <w:rtl/>
        </w:rPr>
        <w:t>تركز معظم الدراسات على الجوانب البيئية والاجتماعية</w:t>
      </w:r>
      <w:r w:rsidRPr="00A67B81">
        <w:rPr>
          <w:b/>
          <w:bCs/>
          <w:rtl/>
        </w:rPr>
        <w:t xml:space="preserve"> من الاستدامة، بينما تُظهر الحاجة إلى تناول البعد الاقتصادي والاستراتيجي بشكل أوسع في العلاقة مع إدارة المخاطر</w:t>
      </w:r>
      <w:r w:rsidRPr="00A67B81">
        <w:rPr>
          <w:b/>
          <w:bCs/>
        </w:rPr>
        <w:t>.</w:t>
      </w:r>
    </w:p>
    <w:p w14:paraId="203E4FC2" w14:textId="77777777" w:rsidR="00A67B81" w:rsidRDefault="00A67B81" w:rsidP="00A67B81">
      <w:pPr>
        <w:pStyle w:val="NormalWeb"/>
        <w:numPr>
          <w:ilvl w:val="0"/>
          <w:numId w:val="27"/>
        </w:numPr>
        <w:bidi/>
        <w:spacing w:line="360" w:lineRule="auto"/>
      </w:pPr>
      <w:r w:rsidRPr="00A67B81">
        <w:rPr>
          <w:rStyle w:val="Strong"/>
          <w:rtl/>
        </w:rPr>
        <w:t>توصيات الدراسات السابقة أكدت ضرورة دمج إدارة المخاطر ضمن خطط الاستدامة المؤسسية</w:t>
      </w:r>
      <w:r w:rsidRPr="00A67B81">
        <w:rPr>
          <w:b/>
          <w:bCs/>
          <w:rtl/>
        </w:rPr>
        <w:t xml:space="preserve"> وليس التعامل معها كوظيفة منفصلة، وهو ما تسعى هذه الدراسة إلى تحليله ميدانيًا</w:t>
      </w:r>
      <w:r>
        <w:t>.</w:t>
      </w:r>
    </w:p>
    <w:p w14:paraId="1504B905" w14:textId="77777777" w:rsidR="00FD364E" w:rsidRDefault="00FD364E" w:rsidP="00A02A63">
      <w:pPr>
        <w:pStyle w:val="Heading2"/>
        <w:jc w:val="right"/>
        <w:rPr>
          <w:b/>
          <w:bCs/>
          <w:color w:val="auto"/>
          <w:sz w:val="28"/>
          <w:szCs w:val="28"/>
          <w:u w:val="single"/>
          <w:rtl/>
        </w:rPr>
      </w:pPr>
    </w:p>
    <w:p w14:paraId="2A3FC6B8" w14:textId="77777777" w:rsidR="0061245D" w:rsidRDefault="0061245D" w:rsidP="0061245D">
      <w:pPr>
        <w:rPr>
          <w:rtl/>
        </w:rPr>
      </w:pPr>
    </w:p>
    <w:p w14:paraId="7D4BAC74" w14:textId="77777777" w:rsidR="00FD0CE2" w:rsidRDefault="00FD0CE2" w:rsidP="0061245D">
      <w:pPr>
        <w:rPr>
          <w:rtl/>
        </w:rPr>
      </w:pPr>
    </w:p>
    <w:p w14:paraId="0A0FE7FA" w14:textId="77777777" w:rsidR="00FD0CE2" w:rsidRDefault="00FD0CE2" w:rsidP="0061245D">
      <w:pPr>
        <w:rPr>
          <w:rtl/>
        </w:rPr>
      </w:pPr>
    </w:p>
    <w:p w14:paraId="6DCB1CCD" w14:textId="77777777" w:rsidR="00FD0CE2" w:rsidRDefault="00FD0CE2" w:rsidP="0061245D">
      <w:pPr>
        <w:rPr>
          <w:rtl/>
        </w:rPr>
      </w:pPr>
    </w:p>
    <w:p w14:paraId="027DBE09" w14:textId="77777777" w:rsidR="00FD0CE2" w:rsidRDefault="00FD0CE2" w:rsidP="0061245D">
      <w:pPr>
        <w:rPr>
          <w:rtl/>
        </w:rPr>
      </w:pPr>
    </w:p>
    <w:p w14:paraId="72B48D8A" w14:textId="77777777" w:rsidR="0061245D" w:rsidRDefault="0061245D" w:rsidP="0061245D">
      <w:pPr>
        <w:rPr>
          <w:rtl/>
        </w:rPr>
      </w:pPr>
    </w:p>
    <w:tbl>
      <w:tblPr>
        <w:tblStyle w:val="GridTable4-Accent2"/>
        <w:tblW w:w="0" w:type="auto"/>
        <w:tblLook w:val="04A0" w:firstRow="1" w:lastRow="0" w:firstColumn="1" w:lastColumn="0" w:noHBand="0" w:noVBand="1"/>
      </w:tblPr>
      <w:tblGrid>
        <w:gridCol w:w="336"/>
        <w:gridCol w:w="1463"/>
        <w:gridCol w:w="2319"/>
        <w:gridCol w:w="1044"/>
        <w:gridCol w:w="1158"/>
        <w:gridCol w:w="2502"/>
      </w:tblGrid>
      <w:tr w:rsidR="00FD0CE2" w14:paraId="15735978" w14:textId="77777777" w:rsidTr="00FD0C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4E33F8" w14:textId="77777777" w:rsidR="00FD0CE2" w:rsidRDefault="00FD0CE2" w:rsidP="00FD0CE2">
            <w:pPr>
              <w:bidi/>
              <w:jc w:val="center"/>
            </w:pPr>
            <w:r>
              <w:rPr>
                <w:b w:val="0"/>
                <w:bCs w:val="0"/>
                <w:rtl/>
              </w:rPr>
              <w:lastRenderedPageBreak/>
              <w:t>م</w:t>
            </w:r>
          </w:p>
        </w:tc>
        <w:tc>
          <w:tcPr>
            <w:tcW w:w="0" w:type="auto"/>
            <w:hideMark/>
          </w:tcPr>
          <w:p w14:paraId="502C6ADD" w14:textId="77777777" w:rsidR="00FD0CE2" w:rsidRDefault="00FD0CE2" w:rsidP="00FD0CE2">
            <w:pPr>
              <w:bidi/>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tl/>
              </w:rPr>
              <w:t>الباحث والسنة</w:t>
            </w:r>
          </w:p>
        </w:tc>
        <w:tc>
          <w:tcPr>
            <w:tcW w:w="0" w:type="auto"/>
            <w:hideMark/>
          </w:tcPr>
          <w:p w14:paraId="530C897C" w14:textId="77777777" w:rsidR="00FD0CE2" w:rsidRDefault="00FD0CE2" w:rsidP="00FD0CE2">
            <w:pPr>
              <w:bidi/>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tl/>
              </w:rPr>
              <w:t>عنوان الدراسة</w:t>
            </w:r>
          </w:p>
        </w:tc>
        <w:tc>
          <w:tcPr>
            <w:tcW w:w="0" w:type="auto"/>
            <w:hideMark/>
          </w:tcPr>
          <w:p w14:paraId="230334CA" w14:textId="77777777" w:rsidR="00FD0CE2" w:rsidRDefault="00FD0CE2" w:rsidP="00FD0CE2">
            <w:pPr>
              <w:bidi/>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tl/>
              </w:rPr>
              <w:t>منهج الدراسة</w:t>
            </w:r>
          </w:p>
        </w:tc>
        <w:tc>
          <w:tcPr>
            <w:tcW w:w="0" w:type="auto"/>
            <w:hideMark/>
          </w:tcPr>
          <w:p w14:paraId="4D0CDB96" w14:textId="77777777" w:rsidR="00FD0CE2" w:rsidRDefault="00FD0CE2" w:rsidP="00FD0CE2">
            <w:pPr>
              <w:bidi/>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tl/>
              </w:rPr>
              <w:t>أدوات جمع البيانات</w:t>
            </w:r>
          </w:p>
        </w:tc>
        <w:tc>
          <w:tcPr>
            <w:tcW w:w="0" w:type="auto"/>
            <w:hideMark/>
          </w:tcPr>
          <w:p w14:paraId="0150D7CC" w14:textId="77777777" w:rsidR="00FD0CE2" w:rsidRDefault="00FD0CE2" w:rsidP="00FD0CE2">
            <w:pPr>
              <w:bidi/>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tl/>
              </w:rPr>
              <w:t>أهم النتائج</w:t>
            </w:r>
          </w:p>
        </w:tc>
      </w:tr>
      <w:tr w:rsidR="00FD0CE2" w14:paraId="550F2E0D" w14:textId="77777777" w:rsidTr="00FD0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3C1874" w14:textId="77777777" w:rsidR="00FD0CE2" w:rsidRDefault="00FD0CE2" w:rsidP="00FD0CE2">
            <w:pPr>
              <w:bidi/>
              <w:rPr>
                <w:b w:val="0"/>
                <w:bCs w:val="0"/>
              </w:rPr>
            </w:pPr>
            <w:r>
              <w:t>1</w:t>
            </w:r>
          </w:p>
        </w:tc>
        <w:tc>
          <w:tcPr>
            <w:tcW w:w="0" w:type="auto"/>
            <w:hideMark/>
          </w:tcPr>
          <w:p w14:paraId="6D82E089" w14:textId="77777777" w:rsidR="00FD0CE2" w:rsidRDefault="00FD0CE2" w:rsidP="00FD0CE2">
            <w:pPr>
              <w:bidi/>
              <w:cnfStyle w:val="000000100000" w:firstRow="0" w:lastRow="0" w:firstColumn="0" w:lastColumn="0" w:oddVBand="0" w:evenVBand="0" w:oddHBand="1" w:evenHBand="0" w:firstRowFirstColumn="0" w:firstRowLastColumn="0" w:lastRowFirstColumn="0" w:lastRowLastColumn="0"/>
            </w:pPr>
            <w:r>
              <w:t>Smith &amp; Davis (2021)</w:t>
            </w:r>
          </w:p>
        </w:tc>
        <w:tc>
          <w:tcPr>
            <w:tcW w:w="0" w:type="auto"/>
            <w:hideMark/>
          </w:tcPr>
          <w:p w14:paraId="50ECC76A" w14:textId="77777777" w:rsidR="00FD0CE2" w:rsidRDefault="00FD0CE2" w:rsidP="00FD0CE2">
            <w:pPr>
              <w:bidi/>
              <w:cnfStyle w:val="000000100000" w:firstRow="0" w:lastRow="0" w:firstColumn="0" w:lastColumn="0" w:oddVBand="0" w:evenVBand="0" w:oddHBand="1" w:evenHBand="0" w:firstRowFirstColumn="0" w:firstRowLastColumn="0" w:lastRowFirstColumn="0" w:lastRowLastColumn="0"/>
            </w:pPr>
            <w:r>
              <w:t>Risk Management as a Driver for Corporate Sustainability</w:t>
            </w:r>
          </w:p>
        </w:tc>
        <w:tc>
          <w:tcPr>
            <w:tcW w:w="0" w:type="auto"/>
            <w:hideMark/>
          </w:tcPr>
          <w:p w14:paraId="26AB1549" w14:textId="77777777" w:rsidR="00FD0CE2" w:rsidRDefault="00FD0CE2" w:rsidP="00FD0CE2">
            <w:pPr>
              <w:bidi/>
              <w:cnfStyle w:val="000000100000" w:firstRow="0" w:lastRow="0" w:firstColumn="0" w:lastColumn="0" w:oddVBand="0" w:evenVBand="0" w:oddHBand="1" w:evenHBand="0" w:firstRowFirstColumn="0" w:firstRowLastColumn="0" w:lastRowFirstColumn="0" w:lastRowLastColumn="0"/>
            </w:pPr>
            <w:r>
              <w:rPr>
                <w:rtl/>
              </w:rPr>
              <w:t>وصفي تحليلي</w:t>
            </w:r>
          </w:p>
        </w:tc>
        <w:tc>
          <w:tcPr>
            <w:tcW w:w="0" w:type="auto"/>
            <w:hideMark/>
          </w:tcPr>
          <w:p w14:paraId="0C5C5AF4" w14:textId="77777777" w:rsidR="00FD0CE2" w:rsidRDefault="00FD0CE2" w:rsidP="00FD0CE2">
            <w:pPr>
              <w:bidi/>
              <w:cnfStyle w:val="000000100000" w:firstRow="0" w:lastRow="0" w:firstColumn="0" w:lastColumn="0" w:oddVBand="0" w:evenVBand="0" w:oddHBand="1" w:evenHBand="0" w:firstRowFirstColumn="0" w:firstRowLastColumn="0" w:lastRowFirstColumn="0" w:lastRowLastColumn="0"/>
            </w:pPr>
            <w:proofErr w:type="gramStart"/>
            <w:r>
              <w:rPr>
                <w:rtl/>
              </w:rPr>
              <w:t>استبيان</w:t>
            </w:r>
            <w:proofErr w:type="gramEnd"/>
            <w:r>
              <w:rPr>
                <w:rtl/>
              </w:rPr>
              <w:t xml:space="preserve"> + تحليل وثائق</w:t>
            </w:r>
          </w:p>
        </w:tc>
        <w:tc>
          <w:tcPr>
            <w:tcW w:w="0" w:type="auto"/>
            <w:hideMark/>
          </w:tcPr>
          <w:p w14:paraId="4E19F66A" w14:textId="77777777" w:rsidR="00FD0CE2" w:rsidRDefault="00FD0CE2" w:rsidP="00FD0CE2">
            <w:pPr>
              <w:bidi/>
              <w:cnfStyle w:val="000000100000" w:firstRow="0" w:lastRow="0" w:firstColumn="0" w:lastColumn="0" w:oddVBand="0" w:evenVBand="0" w:oddHBand="1" w:evenHBand="0" w:firstRowFirstColumn="0" w:firstRowLastColumn="0" w:lastRowFirstColumn="0" w:lastRowLastColumn="0"/>
            </w:pPr>
            <w:r>
              <w:rPr>
                <w:rtl/>
              </w:rPr>
              <w:t>وجود علاقة إيجابية قوية بين إدارة المخاطر وتحقيق الاستدامة المؤسسية، وأهمية دمج إدارة المخاطر ضمن الاستراتيجية</w:t>
            </w:r>
            <w:r>
              <w:t>.</w:t>
            </w:r>
          </w:p>
        </w:tc>
      </w:tr>
      <w:tr w:rsidR="00FD0CE2" w14:paraId="0B35C4B0" w14:textId="77777777" w:rsidTr="00FD0CE2">
        <w:tc>
          <w:tcPr>
            <w:cnfStyle w:val="001000000000" w:firstRow="0" w:lastRow="0" w:firstColumn="1" w:lastColumn="0" w:oddVBand="0" w:evenVBand="0" w:oddHBand="0" w:evenHBand="0" w:firstRowFirstColumn="0" w:firstRowLastColumn="0" w:lastRowFirstColumn="0" w:lastRowLastColumn="0"/>
            <w:tcW w:w="0" w:type="auto"/>
            <w:hideMark/>
          </w:tcPr>
          <w:p w14:paraId="426697FE" w14:textId="77777777" w:rsidR="00FD0CE2" w:rsidRDefault="00FD0CE2" w:rsidP="00FD0CE2">
            <w:pPr>
              <w:bidi/>
            </w:pPr>
            <w:r>
              <w:t>2</w:t>
            </w:r>
          </w:p>
        </w:tc>
        <w:tc>
          <w:tcPr>
            <w:tcW w:w="0" w:type="auto"/>
            <w:hideMark/>
          </w:tcPr>
          <w:p w14:paraId="74E1BAFF" w14:textId="77777777" w:rsidR="00FD0CE2" w:rsidRDefault="00FD0CE2" w:rsidP="00FD0CE2">
            <w:pPr>
              <w:bidi/>
              <w:cnfStyle w:val="000000000000" w:firstRow="0" w:lastRow="0" w:firstColumn="0" w:lastColumn="0" w:oddVBand="0" w:evenVBand="0" w:oddHBand="0" w:evenHBand="0" w:firstRowFirstColumn="0" w:firstRowLastColumn="0" w:lastRowFirstColumn="0" w:lastRowLastColumn="0"/>
            </w:pPr>
            <w:r>
              <w:t>Anderson (2020)</w:t>
            </w:r>
          </w:p>
        </w:tc>
        <w:tc>
          <w:tcPr>
            <w:tcW w:w="0" w:type="auto"/>
            <w:hideMark/>
          </w:tcPr>
          <w:p w14:paraId="12CFACAB" w14:textId="77777777" w:rsidR="00FD0CE2" w:rsidRDefault="00FD0CE2" w:rsidP="00FD0CE2">
            <w:pPr>
              <w:bidi/>
              <w:cnfStyle w:val="000000000000" w:firstRow="0" w:lastRow="0" w:firstColumn="0" w:lastColumn="0" w:oddVBand="0" w:evenVBand="0" w:oddHBand="0" w:evenHBand="0" w:firstRowFirstColumn="0" w:firstRowLastColumn="0" w:lastRowFirstColumn="0" w:lastRowLastColumn="0"/>
            </w:pPr>
            <w:r>
              <w:t>Environmental Risk Management in the Food Industry</w:t>
            </w:r>
          </w:p>
        </w:tc>
        <w:tc>
          <w:tcPr>
            <w:tcW w:w="0" w:type="auto"/>
            <w:hideMark/>
          </w:tcPr>
          <w:p w14:paraId="441FE27B" w14:textId="77777777" w:rsidR="00FD0CE2" w:rsidRDefault="00FD0CE2" w:rsidP="00FD0CE2">
            <w:pPr>
              <w:bidi/>
              <w:cnfStyle w:val="000000000000" w:firstRow="0" w:lastRow="0" w:firstColumn="0" w:lastColumn="0" w:oddVBand="0" w:evenVBand="0" w:oddHBand="0" w:evenHBand="0" w:firstRowFirstColumn="0" w:firstRowLastColumn="0" w:lastRowFirstColumn="0" w:lastRowLastColumn="0"/>
            </w:pPr>
            <w:r>
              <w:rPr>
                <w:rtl/>
              </w:rPr>
              <w:t>منهج مقارن تحليلي</w:t>
            </w:r>
          </w:p>
        </w:tc>
        <w:tc>
          <w:tcPr>
            <w:tcW w:w="0" w:type="auto"/>
            <w:hideMark/>
          </w:tcPr>
          <w:p w14:paraId="164051AB" w14:textId="77777777" w:rsidR="00FD0CE2" w:rsidRDefault="00FD0CE2" w:rsidP="00FD0CE2">
            <w:pPr>
              <w:bidi/>
              <w:cnfStyle w:val="000000000000" w:firstRow="0" w:lastRow="0" w:firstColumn="0" w:lastColumn="0" w:oddVBand="0" w:evenVBand="0" w:oddHBand="0" w:evenHBand="0" w:firstRowFirstColumn="0" w:firstRowLastColumn="0" w:lastRowFirstColumn="0" w:lastRowLastColumn="0"/>
            </w:pPr>
            <w:r>
              <w:rPr>
                <w:rtl/>
              </w:rPr>
              <w:t>تحليل تقارير الشركات</w:t>
            </w:r>
          </w:p>
        </w:tc>
        <w:tc>
          <w:tcPr>
            <w:tcW w:w="0" w:type="auto"/>
            <w:hideMark/>
          </w:tcPr>
          <w:p w14:paraId="3C89BD73" w14:textId="77777777" w:rsidR="00FD0CE2" w:rsidRDefault="00FD0CE2" w:rsidP="00FD0CE2">
            <w:pPr>
              <w:bidi/>
              <w:cnfStyle w:val="000000000000" w:firstRow="0" w:lastRow="0" w:firstColumn="0" w:lastColumn="0" w:oddVBand="0" w:evenVBand="0" w:oddHBand="0" w:evenHBand="0" w:firstRowFirstColumn="0" w:firstRowLastColumn="0" w:lastRowFirstColumn="0" w:lastRowLastColumn="0"/>
            </w:pPr>
            <w:r>
              <w:rPr>
                <w:rtl/>
              </w:rPr>
              <w:t>إدارة المخاطر البيئية عنصر رئيسي لتحسين الاستدامة في قطاع الأغذية، وأشادت بفاعلية نستله في هذا المجال</w:t>
            </w:r>
            <w:r>
              <w:t>.</w:t>
            </w:r>
          </w:p>
        </w:tc>
      </w:tr>
      <w:tr w:rsidR="00FD0CE2" w14:paraId="76924592" w14:textId="77777777" w:rsidTr="00FD0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C75A99" w14:textId="77777777" w:rsidR="00FD0CE2" w:rsidRDefault="00FD0CE2" w:rsidP="00FD0CE2">
            <w:pPr>
              <w:bidi/>
            </w:pPr>
            <w:r>
              <w:t>3</w:t>
            </w:r>
          </w:p>
        </w:tc>
        <w:tc>
          <w:tcPr>
            <w:tcW w:w="0" w:type="auto"/>
            <w:hideMark/>
          </w:tcPr>
          <w:p w14:paraId="02EB5E14" w14:textId="77777777" w:rsidR="00FD0CE2" w:rsidRDefault="00FD0CE2" w:rsidP="00FD0CE2">
            <w:pPr>
              <w:bidi/>
              <w:cnfStyle w:val="000000100000" w:firstRow="0" w:lastRow="0" w:firstColumn="0" w:lastColumn="0" w:oddVBand="0" w:evenVBand="0" w:oddHBand="1" w:evenHBand="0" w:firstRowFirstColumn="0" w:firstRowLastColumn="0" w:lastRowFirstColumn="0" w:lastRowLastColumn="0"/>
            </w:pPr>
            <w:r>
              <w:t>Thompson &amp; Lee (2019)</w:t>
            </w:r>
          </w:p>
        </w:tc>
        <w:tc>
          <w:tcPr>
            <w:tcW w:w="0" w:type="auto"/>
            <w:hideMark/>
          </w:tcPr>
          <w:p w14:paraId="1A84C51D" w14:textId="77777777" w:rsidR="00FD0CE2" w:rsidRDefault="00FD0CE2" w:rsidP="00FD0CE2">
            <w:pPr>
              <w:bidi/>
              <w:cnfStyle w:val="000000100000" w:firstRow="0" w:lastRow="0" w:firstColumn="0" w:lastColumn="0" w:oddVBand="0" w:evenVBand="0" w:oddHBand="1" w:evenHBand="0" w:firstRowFirstColumn="0" w:firstRowLastColumn="0" w:lastRowFirstColumn="0" w:lastRowLastColumn="0"/>
            </w:pPr>
            <w:r>
              <w:t>Integrating Risk Management into Corporate Governance</w:t>
            </w:r>
          </w:p>
        </w:tc>
        <w:tc>
          <w:tcPr>
            <w:tcW w:w="0" w:type="auto"/>
            <w:hideMark/>
          </w:tcPr>
          <w:p w14:paraId="728AA494" w14:textId="77777777" w:rsidR="00FD0CE2" w:rsidRDefault="00FD0CE2" w:rsidP="00FD0CE2">
            <w:pPr>
              <w:bidi/>
              <w:cnfStyle w:val="000000100000" w:firstRow="0" w:lastRow="0" w:firstColumn="0" w:lastColumn="0" w:oddVBand="0" w:evenVBand="0" w:oddHBand="1" w:evenHBand="0" w:firstRowFirstColumn="0" w:firstRowLastColumn="0" w:lastRowFirstColumn="0" w:lastRowLastColumn="0"/>
            </w:pPr>
            <w:r>
              <w:rPr>
                <w:rtl/>
              </w:rPr>
              <w:t>منهج تحليلي</w:t>
            </w:r>
          </w:p>
        </w:tc>
        <w:tc>
          <w:tcPr>
            <w:tcW w:w="0" w:type="auto"/>
            <w:hideMark/>
          </w:tcPr>
          <w:p w14:paraId="4BD8B7B4" w14:textId="77777777" w:rsidR="00FD0CE2" w:rsidRDefault="00FD0CE2" w:rsidP="00FD0CE2">
            <w:pPr>
              <w:bidi/>
              <w:cnfStyle w:val="000000100000" w:firstRow="0" w:lastRow="0" w:firstColumn="0" w:lastColumn="0" w:oddVBand="0" w:evenVBand="0" w:oddHBand="1" w:evenHBand="0" w:firstRowFirstColumn="0" w:firstRowLastColumn="0" w:lastRowFirstColumn="0" w:lastRowLastColumn="0"/>
            </w:pPr>
            <w:r>
              <w:rPr>
                <w:rtl/>
              </w:rPr>
              <w:t>مراجعة أدبيات + تحليل محتوى</w:t>
            </w:r>
          </w:p>
        </w:tc>
        <w:tc>
          <w:tcPr>
            <w:tcW w:w="0" w:type="auto"/>
            <w:hideMark/>
          </w:tcPr>
          <w:p w14:paraId="540C4A7B" w14:textId="77777777" w:rsidR="00FD0CE2" w:rsidRDefault="00FD0CE2" w:rsidP="00FD0CE2">
            <w:pPr>
              <w:bidi/>
              <w:cnfStyle w:val="000000100000" w:firstRow="0" w:lastRow="0" w:firstColumn="0" w:lastColumn="0" w:oddVBand="0" w:evenVBand="0" w:oddHBand="1" w:evenHBand="0" w:firstRowFirstColumn="0" w:firstRowLastColumn="0" w:lastRowFirstColumn="0" w:lastRowLastColumn="0"/>
            </w:pPr>
            <w:r>
              <w:rPr>
                <w:rtl/>
              </w:rPr>
              <w:t>دمج إدارة المخاطر ضمن الحوكمة يعزز الشفافية ويرفع مستويات الاستدامة</w:t>
            </w:r>
            <w:r>
              <w:t>.</w:t>
            </w:r>
          </w:p>
        </w:tc>
      </w:tr>
      <w:tr w:rsidR="00FD0CE2" w14:paraId="098E208D" w14:textId="77777777" w:rsidTr="00FD0CE2">
        <w:tc>
          <w:tcPr>
            <w:cnfStyle w:val="001000000000" w:firstRow="0" w:lastRow="0" w:firstColumn="1" w:lastColumn="0" w:oddVBand="0" w:evenVBand="0" w:oddHBand="0" w:evenHBand="0" w:firstRowFirstColumn="0" w:firstRowLastColumn="0" w:lastRowFirstColumn="0" w:lastRowLastColumn="0"/>
            <w:tcW w:w="0" w:type="auto"/>
            <w:hideMark/>
          </w:tcPr>
          <w:p w14:paraId="6483D9AA" w14:textId="77777777" w:rsidR="00FD0CE2" w:rsidRDefault="00FD0CE2" w:rsidP="00FD0CE2">
            <w:pPr>
              <w:bidi/>
            </w:pPr>
            <w:r>
              <w:t>4</w:t>
            </w:r>
          </w:p>
        </w:tc>
        <w:tc>
          <w:tcPr>
            <w:tcW w:w="0" w:type="auto"/>
            <w:hideMark/>
          </w:tcPr>
          <w:p w14:paraId="314230B1" w14:textId="77777777" w:rsidR="00FD0CE2" w:rsidRDefault="00FD0CE2" w:rsidP="00FD0CE2">
            <w:pPr>
              <w:bidi/>
              <w:cnfStyle w:val="000000000000" w:firstRow="0" w:lastRow="0" w:firstColumn="0" w:lastColumn="0" w:oddVBand="0" w:evenVBand="0" w:oddHBand="0" w:evenHBand="0" w:firstRowFirstColumn="0" w:firstRowLastColumn="0" w:lastRowFirstColumn="0" w:lastRowLastColumn="0"/>
            </w:pPr>
            <w:r>
              <w:rPr>
                <w:rtl/>
              </w:rPr>
              <w:t>العوضي (2022</w:t>
            </w:r>
            <w:r>
              <w:t>)</w:t>
            </w:r>
          </w:p>
        </w:tc>
        <w:tc>
          <w:tcPr>
            <w:tcW w:w="0" w:type="auto"/>
            <w:hideMark/>
          </w:tcPr>
          <w:p w14:paraId="5352B949" w14:textId="77777777" w:rsidR="00FD0CE2" w:rsidRDefault="00FD0CE2" w:rsidP="00FD0CE2">
            <w:pPr>
              <w:bidi/>
              <w:cnfStyle w:val="000000000000" w:firstRow="0" w:lastRow="0" w:firstColumn="0" w:lastColumn="0" w:oddVBand="0" w:evenVBand="0" w:oddHBand="0" w:evenHBand="0" w:firstRowFirstColumn="0" w:firstRowLastColumn="0" w:lastRowFirstColumn="0" w:lastRowLastColumn="0"/>
            </w:pPr>
            <w:r>
              <w:rPr>
                <w:rtl/>
              </w:rPr>
              <w:t>دور إدارة المخاطر في تحسين الاستدامة في المؤسسات الصناعية</w:t>
            </w:r>
          </w:p>
        </w:tc>
        <w:tc>
          <w:tcPr>
            <w:tcW w:w="0" w:type="auto"/>
            <w:hideMark/>
          </w:tcPr>
          <w:p w14:paraId="279B0E32" w14:textId="77777777" w:rsidR="00FD0CE2" w:rsidRDefault="00FD0CE2" w:rsidP="00FD0CE2">
            <w:pPr>
              <w:bidi/>
              <w:cnfStyle w:val="000000000000" w:firstRow="0" w:lastRow="0" w:firstColumn="0" w:lastColumn="0" w:oddVBand="0" w:evenVBand="0" w:oddHBand="0" w:evenHBand="0" w:firstRowFirstColumn="0" w:firstRowLastColumn="0" w:lastRowFirstColumn="0" w:lastRowLastColumn="0"/>
            </w:pPr>
            <w:r>
              <w:rPr>
                <w:rtl/>
              </w:rPr>
              <w:t>وصفي ومسحي</w:t>
            </w:r>
          </w:p>
        </w:tc>
        <w:tc>
          <w:tcPr>
            <w:tcW w:w="0" w:type="auto"/>
            <w:hideMark/>
          </w:tcPr>
          <w:p w14:paraId="027C647E" w14:textId="77777777" w:rsidR="00FD0CE2" w:rsidRDefault="00FD0CE2" w:rsidP="00FD0CE2">
            <w:pPr>
              <w:bidi/>
              <w:cnfStyle w:val="000000000000" w:firstRow="0" w:lastRow="0" w:firstColumn="0" w:lastColumn="0" w:oddVBand="0" w:evenVBand="0" w:oddHBand="0" w:evenHBand="0" w:firstRowFirstColumn="0" w:firstRowLastColumn="0" w:lastRowFirstColumn="0" w:lastRowLastColumn="0"/>
            </w:pPr>
            <w:proofErr w:type="gramStart"/>
            <w:r>
              <w:rPr>
                <w:rtl/>
              </w:rPr>
              <w:t>استبيان</w:t>
            </w:r>
            <w:proofErr w:type="gramEnd"/>
          </w:p>
        </w:tc>
        <w:tc>
          <w:tcPr>
            <w:tcW w:w="0" w:type="auto"/>
            <w:hideMark/>
          </w:tcPr>
          <w:p w14:paraId="7927DE75" w14:textId="77777777" w:rsidR="00FD0CE2" w:rsidRDefault="00FD0CE2" w:rsidP="00FD0CE2">
            <w:pPr>
              <w:bidi/>
              <w:cnfStyle w:val="000000000000" w:firstRow="0" w:lastRow="0" w:firstColumn="0" w:lastColumn="0" w:oddVBand="0" w:evenVBand="0" w:oddHBand="0" w:evenHBand="0" w:firstRowFirstColumn="0" w:firstRowLastColumn="0" w:lastRowFirstColumn="0" w:lastRowLastColumn="0"/>
            </w:pPr>
            <w:r>
              <w:rPr>
                <w:rtl/>
              </w:rPr>
              <w:t>تأثير مباشر لإدارة المخاطر على البعد الاقتصادي والاجتماعي للاستدامة، وأهمية نشر ثقافة الوعي بالمخاطر</w:t>
            </w:r>
            <w:r>
              <w:t>.</w:t>
            </w:r>
          </w:p>
        </w:tc>
      </w:tr>
      <w:tr w:rsidR="00FD0CE2" w14:paraId="0EBEE20E" w14:textId="77777777" w:rsidTr="00FD0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8376CC" w14:textId="77777777" w:rsidR="00FD0CE2" w:rsidRDefault="00FD0CE2" w:rsidP="00FD0CE2">
            <w:pPr>
              <w:bidi/>
            </w:pPr>
            <w:r>
              <w:t>5</w:t>
            </w:r>
          </w:p>
        </w:tc>
        <w:tc>
          <w:tcPr>
            <w:tcW w:w="0" w:type="auto"/>
            <w:hideMark/>
          </w:tcPr>
          <w:p w14:paraId="4A714514" w14:textId="77777777" w:rsidR="00FD0CE2" w:rsidRDefault="00FD0CE2" w:rsidP="00FD0CE2">
            <w:pPr>
              <w:bidi/>
              <w:cnfStyle w:val="000000100000" w:firstRow="0" w:lastRow="0" w:firstColumn="0" w:lastColumn="0" w:oddVBand="0" w:evenVBand="0" w:oddHBand="1" w:evenHBand="0" w:firstRowFirstColumn="0" w:firstRowLastColumn="0" w:lastRowFirstColumn="0" w:lastRowLastColumn="0"/>
            </w:pPr>
            <w:r>
              <w:rPr>
                <w:rtl/>
              </w:rPr>
              <w:t>الزعبي (2020</w:t>
            </w:r>
            <w:r>
              <w:t>)</w:t>
            </w:r>
          </w:p>
        </w:tc>
        <w:tc>
          <w:tcPr>
            <w:tcW w:w="0" w:type="auto"/>
            <w:hideMark/>
          </w:tcPr>
          <w:p w14:paraId="7673E95A" w14:textId="77777777" w:rsidR="00FD0CE2" w:rsidRDefault="00FD0CE2" w:rsidP="00FD0CE2">
            <w:pPr>
              <w:bidi/>
              <w:cnfStyle w:val="000000100000" w:firstRow="0" w:lastRow="0" w:firstColumn="0" w:lastColumn="0" w:oddVBand="0" w:evenVBand="0" w:oddHBand="1" w:evenHBand="0" w:firstRowFirstColumn="0" w:firstRowLastColumn="0" w:lastRowFirstColumn="0" w:lastRowLastColumn="0"/>
            </w:pPr>
            <w:r>
              <w:rPr>
                <w:rtl/>
              </w:rPr>
              <w:t>الاستدامة والمسؤولية الاجتماعية وإدارة المخاطر</w:t>
            </w:r>
          </w:p>
        </w:tc>
        <w:tc>
          <w:tcPr>
            <w:tcW w:w="0" w:type="auto"/>
            <w:hideMark/>
          </w:tcPr>
          <w:p w14:paraId="57CC20C6" w14:textId="77777777" w:rsidR="00FD0CE2" w:rsidRDefault="00FD0CE2" w:rsidP="00FD0CE2">
            <w:pPr>
              <w:bidi/>
              <w:cnfStyle w:val="000000100000" w:firstRow="0" w:lastRow="0" w:firstColumn="0" w:lastColumn="0" w:oddVBand="0" w:evenVBand="0" w:oddHBand="1" w:evenHBand="0" w:firstRowFirstColumn="0" w:firstRowLastColumn="0" w:lastRowFirstColumn="0" w:lastRowLastColumn="0"/>
            </w:pPr>
            <w:r>
              <w:rPr>
                <w:rtl/>
              </w:rPr>
              <w:t>إحصائي – انحدار متعدد</w:t>
            </w:r>
          </w:p>
        </w:tc>
        <w:tc>
          <w:tcPr>
            <w:tcW w:w="0" w:type="auto"/>
            <w:hideMark/>
          </w:tcPr>
          <w:p w14:paraId="4D12282A" w14:textId="77777777" w:rsidR="00FD0CE2" w:rsidRDefault="00FD0CE2" w:rsidP="00FD0CE2">
            <w:pPr>
              <w:bidi/>
              <w:cnfStyle w:val="000000100000" w:firstRow="0" w:lastRow="0" w:firstColumn="0" w:lastColumn="0" w:oddVBand="0" w:evenVBand="0" w:oddHBand="1" w:evenHBand="0" w:firstRowFirstColumn="0" w:firstRowLastColumn="0" w:lastRowFirstColumn="0" w:lastRowLastColumn="0"/>
            </w:pPr>
            <w:proofErr w:type="gramStart"/>
            <w:r>
              <w:rPr>
                <w:rtl/>
              </w:rPr>
              <w:t>استبيان</w:t>
            </w:r>
            <w:proofErr w:type="gramEnd"/>
          </w:p>
        </w:tc>
        <w:tc>
          <w:tcPr>
            <w:tcW w:w="0" w:type="auto"/>
            <w:hideMark/>
          </w:tcPr>
          <w:p w14:paraId="4C9BC419" w14:textId="77777777" w:rsidR="00FD0CE2" w:rsidRDefault="00FD0CE2" w:rsidP="00FD0CE2">
            <w:pPr>
              <w:bidi/>
              <w:cnfStyle w:val="000000100000" w:firstRow="0" w:lastRow="0" w:firstColumn="0" w:lastColumn="0" w:oddVBand="0" w:evenVBand="0" w:oddHBand="1" w:evenHBand="0" w:firstRowFirstColumn="0" w:firstRowLastColumn="0" w:lastRowFirstColumn="0" w:lastRowLastColumn="0"/>
            </w:pPr>
            <w:r>
              <w:rPr>
                <w:rtl/>
              </w:rPr>
              <w:t>المسؤولية الاجتماعية تعزز الاستدامة، وإدارة المخاطر وسيلة فعالة للحد من التهديدات المؤسسية</w:t>
            </w:r>
            <w:r>
              <w:t>.</w:t>
            </w:r>
          </w:p>
        </w:tc>
      </w:tr>
      <w:tr w:rsidR="00FD0CE2" w14:paraId="62184D14" w14:textId="77777777" w:rsidTr="00FD0CE2">
        <w:tc>
          <w:tcPr>
            <w:cnfStyle w:val="001000000000" w:firstRow="0" w:lastRow="0" w:firstColumn="1" w:lastColumn="0" w:oddVBand="0" w:evenVBand="0" w:oddHBand="0" w:evenHBand="0" w:firstRowFirstColumn="0" w:firstRowLastColumn="0" w:lastRowFirstColumn="0" w:lastRowLastColumn="0"/>
            <w:tcW w:w="0" w:type="auto"/>
            <w:hideMark/>
          </w:tcPr>
          <w:p w14:paraId="4BF2E6F0" w14:textId="77777777" w:rsidR="00FD0CE2" w:rsidRDefault="00FD0CE2" w:rsidP="00FD0CE2">
            <w:pPr>
              <w:bidi/>
            </w:pPr>
            <w:r>
              <w:t>6</w:t>
            </w:r>
          </w:p>
        </w:tc>
        <w:tc>
          <w:tcPr>
            <w:tcW w:w="0" w:type="auto"/>
            <w:hideMark/>
          </w:tcPr>
          <w:p w14:paraId="40925357" w14:textId="77777777" w:rsidR="00FD0CE2" w:rsidRDefault="00FD0CE2" w:rsidP="00FD0CE2">
            <w:pPr>
              <w:bidi/>
              <w:cnfStyle w:val="000000000000" w:firstRow="0" w:lastRow="0" w:firstColumn="0" w:lastColumn="0" w:oddVBand="0" w:evenVBand="0" w:oddHBand="0" w:evenHBand="0" w:firstRowFirstColumn="0" w:firstRowLastColumn="0" w:lastRowFirstColumn="0" w:lastRowLastColumn="0"/>
            </w:pPr>
            <w:r>
              <w:rPr>
                <w:rtl/>
              </w:rPr>
              <w:t>المطيري (2019</w:t>
            </w:r>
            <w:r>
              <w:t>)</w:t>
            </w:r>
          </w:p>
        </w:tc>
        <w:tc>
          <w:tcPr>
            <w:tcW w:w="0" w:type="auto"/>
            <w:hideMark/>
          </w:tcPr>
          <w:p w14:paraId="4893F564" w14:textId="77777777" w:rsidR="00FD0CE2" w:rsidRDefault="00FD0CE2" w:rsidP="00FD0CE2">
            <w:pPr>
              <w:bidi/>
              <w:cnfStyle w:val="000000000000" w:firstRow="0" w:lastRow="0" w:firstColumn="0" w:lastColumn="0" w:oddVBand="0" w:evenVBand="0" w:oddHBand="0" w:evenHBand="0" w:firstRowFirstColumn="0" w:firstRowLastColumn="0" w:lastRowFirstColumn="0" w:lastRowLastColumn="0"/>
            </w:pPr>
            <w:r>
              <w:rPr>
                <w:rtl/>
              </w:rPr>
              <w:t>إدارة المخاطر لتحقيق الاستدامة البيئية</w:t>
            </w:r>
          </w:p>
        </w:tc>
        <w:tc>
          <w:tcPr>
            <w:tcW w:w="0" w:type="auto"/>
            <w:hideMark/>
          </w:tcPr>
          <w:p w14:paraId="6F39CD6D" w14:textId="77777777" w:rsidR="00FD0CE2" w:rsidRDefault="00FD0CE2" w:rsidP="00FD0CE2">
            <w:pPr>
              <w:bidi/>
              <w:cnfStyle w:val="000000000000" w:firstRow="0" w:lastRow="0" w:firstColumn="0" w:lastColumn="0" w:oddVBand="0" w:evenVBand="0" w:oddHBand="0" w:evenHBand="0" w:firstRowFirstColumn="0" w:firstRowLastColumn="0" w:lastRowFirstColumn="0" w:lastRowLastColumn="0"/>
            </w:pPr>
            <w:r>
              <w:rPr>
                <w:rtl/>
              </w:rPr>
              <w:t>دراسة حالة</w:t>
            </w:r>
          </w:p>
        </w:tc>
        <w:tc>
          <w:tcPr>
            <w:tcW w:w="0" w:type="auto"/>
            <w:hideMark/>
          </w:tcPr>
          <w:p w14:paraId="178AAF1C" w14:textId="77777777" w:rsidR="00FD0CE2" w:rsidRDefault="00FD0CE2" w:rsidP="00FD0CE2">
            <w:pPr>
              <w:bidi/>
              <w:cnfStyle w:val="000000000000" w:firstRow="0" w:lastRow="0" w:firstColumn="0" w:lastColumn="0" w:oddVBand="0" w:evenVBand="0" w:oddHBand="0" w:evenHBand="0" w:firstRowFirstColumn="0" w:firstRowLastColumn="0" w:lastRowFirstColumn="0" w:lastRowLastColumn="0"/>
            </w:pPr>
            <w:r>
              <w:rPr>
                <w:rtl/>
              </w:rPr>
              <w:t>مقابلات + مستندات</w:t>
            </w:r>
          </w:p>
        </w:tc>
        <w:tc>
          <w:tcPr>
            <w:tcW w:w="0" w:type="auto"/>
            <w:hideMark/>
          </w:tcPr>
          <w:p w14:paraId="3E6C76DA" w14:textId="77777777" w:rsidR="00FD0CE2" w:rsidRDefault="00FD0CE2" w:rsidP="00FD0CE2">
            <w:pPr>
              <w:bidi/>
              <w:cnfStyle w:val="000000000000" w:firstRow="0" w:lastRow="0" w:firstColumn="0" w:lastColumn="0" w:oddVBand="0" w:evenVBand="0" w:oddHBand="0" w:evenHBand="0" w:firstRowFirstColumn="0" w:firstRowLastColumn="0" w:lastRowFirstColumn="0" w:lastRowLastColumn="0"/>
            </w:pPr>
            <w:r>
              <w:rPr>
                <w:rtl/>
              </w:rPr>
              <w:t>إدارة المخاطر البيئية تقلل الانبعاثات وتعزز الامتثال، مع وجود فجوة في تبني هذه الأساليب عربيًا</w:t>
            </w:r>
            <w:r>
              <w:t>.</w:t>
            </w:r>
          </w:p>
        </w:tc>
      </w:tr>
      <w:tr w:rsidR="00FD0CE2" w14:paraId="790F29AC" w14:textId="77777777" w:rsidTr="00FD0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51E7D5" w14:textId="77777777" w:rsidR="00FD0CE2" w:rsidRDefault="00FD0CE2" w:rsidP="00FD0CE2">
            <w:pPr>
              <w:bidi/>
            </w:pPr>
            <w:r>
              <w:t>7</w:t>
            </w:r>
          </w:p>
        </w:tc>
        <w:tc>
          <w:tcPr>
            <w:tcW w:w="0" w:type="auto"/>
            <w:hideMark/>
          </w:tcPr>
          <w:p w14:paraId="3637C1FA" w14:textId="77777777" w:rsidR="00FD0CE2" w:rsidRDefault="00FD0CE2" w:rsidP="00FD0CE2">
            <w:pPr>
              <w:bidi/>
              <w:cnfStyle w:val="000000100000" w:firstRow="0" w:lastRow="0" w:firstColumn="0" w:lastColumn="0" w:oddVBand="0" w:evenVBand="0" w:oddHBand="1" w:evenHBand="0" w:firstRowFirstColumn="0" w:firstRowLastColumn="0" w:lastRowFirstColumn="0" w:lastRowLastColumn="0"/>
            </w:pPr>
            <w:r>
              <w:t>Keller &amp; Brown (2022)</w:t>
            </w:r>
          </w:p>
        </w:tc>
        <w:tc>
          <w:tcPr>
            <w:tcW w:w="0" w:type="auto"/>
            <w:hideMark/>
          </w:tcPr>
          <w:p w14:paraId="1419675E" w14:textId="77777777" w:rsidR="00FD0CE2" w:rsidRDefault="00FD0CE2" w:rsidP="00FD0CE2">
            <w:pPr>
              <w:bidi/>
              <w:cnfStyle w:val="000000100000" w:firstRow="0" w:lastRow="0" w:firstColumn="0" w:lastColumn="0" w:oddVBand="0" w:evenVBand="0" w:oddHBand="1" w:evenHBand="0" w:firstRowFirstColumn="0" w:firstRowLastColumn="0" w:lastRowFirstColumn="0" w:lastRowLastColumn="0"/>
            </w:pPr>
            <w:r>
              <w:t>Sustainability and Risk Governance in Nestlé</w:t>
            </w:r>
          </w:p>
        </w:tc>
        <w:tc>
          <w:tcPr>
            <w:tcW w:w="0" w:type="auto"/>
            <w:hideMark/>
          </w:tcPr>
          <w:p w14:paraId="2D9F48EE" w14:textId="77777777" w:rsidR="00FD0CE2" w:rsidRDefault="00FD0CE2" w:rsidP="00FD0CE2">
            <w:pPr>
              <w:bidi/>
              <w:cnfStyle w:val="000000100000" w:firstRow="0" w:lastRow="0" w:firstColumn="0" w:lastColumn="0" w:oddVBand="0" w:evenVBand="0" w:oddHBand="1" w:evenHBand="0" w:firstRowFirstColumn="0" w:firstRowLastColumn="0" w:lastRowFirstColumn="0" w:lastRowLastColumn="0"/>
            </w:pPr>
            <w:r>
              <w:rPr>
                <w:rtl/>
              </w:rPr>
              <w:t>دراسة حالة متعمقة</w:t>
            </w:r>
          </w:p>
        </w:tc>
        <w:tc>
          <w:tcPr>
            <w:tcW w:w="0" w:type="auto"/>
            <w:hideMark/>
          </w:tcPr>
          <w:p w14:paraId="52BDACC0" w14:textId="77777777" w:rsidR="00FD0CE2" w:rsidRDefault="00FD0CE2" w:rsidP="00FD0CE2">
            <w:pPr>
              <w:bidi/>
              <w:cnfStyle w:val="000000100000" w:firstRow="0" w:lastRow="0" w:firstColumn="0" w:lastColumn="0" w:oddVBand="0" w:evenVBand="0" w:oddHBand="1" w:evenHBand="0" w:firstRowFirstColumn="0" w:firstRowLastColumn="0" w:lastRowFirstColumn="0" w:lastRowLastColumn="0"/>
            </w:pPr>
            <w:r>
              <w:rPr>
                <w:rtl/>
              </w:rPr>
              <w:t>تحليل تقارير + مقابلات</w:t>
            </w:r>
          </w:p>
        </w:tc>
        <w:tc>
          <w:tcPr>
            <w:tcW w:w="0" w:type="auto"/>
            <w:hideMark/>
          </w:tcPr>
          <w:p w14:paraId="519916DE" w14:textId="77777777" w:rsidR="00FD0CE2" w:rsidRDefault="00FD0CE2" w:rsidP="00FD0CE2">
            <w:pPr>
              <w:bidi/>
              <w:cnfStyle w:val="000000100000" w:firstRow="0" w:lastRow="0" w:firstColumn="0" w:lastColumn="0" w:oddVBand="0" w:evenVBand="0" w:oddHBand="1" w:evenHBand="0" w:firstRowFirstColumn="0" w:firstRowLastColumn="0" w:lastRowFirstColumn="0" w:lastRowLastColumn="0"/>
            </w:pPr>
            <w:r>
              <w:rPr>
                <w:rtl/>
              </w:rPr>
              <w:t>تعتمد نستله نموذجًا متقدمًا لدمج إدارة المخاطر مع الاستدامة، وتحقيق نتائج قوية في الأبعاد البيئية والاجتماعية</w:t>
            </w:r>
            <w:r>
              <w:t>.</w:t>
            </w:r>
          </w:p>
        </w:tc>
      </w:tr>
    </w:tbl>
    <w:p w14:paraId="02483F8C" w14:textId="77777777" w:rsidR="0061245D" w:rsidRDefault="0061245D" w:rsidP="0061245D">
      <w:pPr>
        <w:rPr>
          <w:rtl/>
        </w:rPr>
      </w:pPr>
    </w:p>
    <w:p w14:paraId="1A96E8B3" w14:textId="77777777" w:rsidR="0061245D" w:rsidRDefault="0061245D" w:rsidP="0061245D">
      <w:pPr>
        <w:rPr>
          <w:rtl/>
        </w:rPr>
      </w:pPr>
    </w:p>
    <w:p w14:paraId="3BD2D21E" w14:textId="77777777" w:rsidR="0061245D" w:rsidRDefault="0061245D" w:rsidP="0061245D">
      <w:pPr>
        <w:rPr>
          <w:rtl/>
        </w:rPr>
      </w:pPr>
    </w:p>
    <w:p w14:paraId="4DACCEA0" w14:textId="77777777" w:rsidR="0061245D" w:rsidRDefault="0061245D" w:rsidP="0061245D">
      <w:pPr>
        <w:rPr>
          <w:rtl/>
        </w:rPr>
      </w:pPr>
    </w:p>
    <w:p w14:paraId="34AA97BE" w14:textId="77777777" w:rsidR="0061245D" w:rsidRDefault="0061245D" w:rsidP="0061245D">
      <w:pPr>
        <w:rPr>
          <w:rtl/>
        </w:rPr>
      </w:pPr>
    </w:p>
    <w:p w14:paraId="10ED7BC5" w14:textId="77777777" w:rsidR="0061245D" w:rsidRDefault="0061245D" w:rsidP="0061245D">
      <w:pPr>
        <w:rPr>
          <w:rtl/>
        </w:rPr>
      </w:pPr>
    </w:p>
    <w:p w14:paraId="214DBD9A" w14:textId="77777777" w:rsidR="0061245D" w:rsidRDefault="0061245D" w:rsidP="0061245D">
      <w:pPr>
        <w:rPr>
          <w:rtl/>
        </w:rPr>
      </w:pPr>
    </w:p>
    <w:p w14:paraId="55C57610" w14:textId="77777777" w:rsidR="0061245D" w:rsidRDefault="0061245D" w:rsidP="0061245D">
      <w:pPr>
        <w:rPr>
          <w:rtl/>
        </w:rPr>
      </w:pPr>
    </w:p>
    <w:p w14:paraId="5CC70620" w14:textId="77777777" w:rsidR="0061245D" w:rsidRDefault="0061245D" w:rsidP="0061245D">
      <w:pPr>
        <w:rPr>
          <w:rtl/>
        </w:rPr>
      </w:pPr>
    </w:p>
    <w:p w14:paraId="5080B05C" w14:textId="77777777" w:rsidR="0061245D" w:rsidRDefault="0061245D" w:rsidP="0061245D">
      <w:pPr>
        <w:rPr>
          <w:rtl/>
        </w:rPr>
      </w:pPr>
    </w:p>
    <w:p w14:paraId="6F1B6112" w14:textId="77777777" w:rsidR="0061245D" w:rsidRDefault="0061245D" w:rsidP="0061245D">
      <w:pPr>
        <w:rPr>
          <w:rtl/>
        </w:rPr>
      </w:pPr>
    </w:p>
    <w:p w14:paraId="12D306E6" w14:textId="77777777" w:rsidR="0061245D" w:rsidRDefault="0061245D" w:rsidP="0061245D">
      <w:pPr>
        <w:rPr>
          <w:rtl/>
        </w:rPr>
      </w:pPr>
    </w:p>
    <w:p w14:paraId="0A9623BA" w14:textId="77777777" w:rsidR="0061245D" w:rsidRDefault="0061245D" w:rsidP="0061245D">
      <w:pPr>
        <w:rPr>
          <w:rtl/>
        </w:rPr>
      </w:pPr>
    </w:p>
    <w:p w14:paraId="42622B06" w14:textId="77777777" w:rsidR="0061245D" w:rsidRDefault="0061245D" w:rsidP="0061245D">
      <w:pPr>
        <w:rPr>
          <w:rtl/>
        </w:rPr>
      </w:pPr>
    </w:p>
    <w:p w14:paraId="280E6C9A" w14:textId="77777777" w:rsidR="0061245D" w:rsidRDefault="0061245D" w:rsidP="0061245D">
      <w:pPr>
        <w:rPr>
          <w:rtl/>
        </w:rPr>
      </w:pPr>
    </w:p>
    <w:p w14:paraId="76361B10" w14:textId="77777777" w:rsidR="0061245D" w:rsidRDefault="0061245D" w:rsidP="0061245D">
      <w:pPr>
        <w:rPr>
          <w:rtl/>
        </w:rPr>
      </w:pPr>
    </w:p>
    <w:p w14:paraId="206489EE" w14:textId="77777777" w:rsidR="0061245D" w:rsidRDefault="0061245D" w:rsidP="0061245D">
      <w:pPr>
        <w:rPr>
          <w:rtl/>
        </w:rPr>
      </w:pPr>
    </w:p>
    <w:p w14:paraId="0993B821" w14:textId="77777777" w:rsidR="0061245D" w:rsidRDefault="0061245D" w:rsidP="0061245D">
      <w:pPr>
        <w:rPr>
          <w:rtl/>
        </w:rPr>
      </w:pPr>
    </w:p>
    <w:p w14:paraId="6B436B1D" w14:textId="77777777" w:rsidR="0061245D" w:rsidRDefault="0061245D" w:rsidP="0061245D">
      <w:pPr>
        <w:rPr>
          <w:rtl/>
        </w:rPr>
      </w:pPr>
    </w:p>
    <w:p w14:paraId="5688555B" w14:textId="77777777" w:rsidR="0061245D" w:rsidRDefault="0061245D" w:rsidP="0061245D">
      <w:pPr>
        <w:rPr>
          <w:rtl/>
        </w:rPr>
      </w:pPr>
    </w:p>
    <w:p w14:paraId="03CFF72C" w14:textId="77777777" w:rsidR="001D508E" w:rsidRDefault="001D508E" w:rsidP="0061245D">
      <w:pPr>
        <w:rPr>
          <w:rtl/>
        </w:rPr>
      </w:pPr>
    </w:p>
    <w:p w14:paraId="1C740ABC" w14:textId="77777777" w:rsidR="001D508E" w:rsidRDefault="001D508E" w:rsidP="0061245D">
      <w:pPr>
        <w:rPr>
          <w:rtl/>
        </w:rPr>
      </w:pPr>
    </w:p>
    <w:p w14:paraId="04F13FB5" w14:textId="77777777" w:rsidR="001D508E" w:rsidRDefault="001D508E" w:rsidP="0061245D">
      <w:pPr>
        <w:rPr>
          <w:rtl/>
        </w:rPr>
      </w:pPr>
    </w:p>
    <w:p w14:paraId="5DC19EA4" w14:textId="77777777" w:rsidR="001D508E" w:rsidRDefault="001D508E" w:rsidP="0061245D">
      <w:pPr>
        <w:rPr>
          <w:rtl/>
        </w:rPr>
      </w:pPr>
    </w:p>
    <w:p w14:paraId="79A7DDD9" w14:textId="77777777" w:rsidR="001D508E" w:rsidRDefault="001D508E" w:rsidP="0061245D">
      <w:pPr>
        <w:rPr>
          <w:rtl/>
        </w:rPr>
      </w:pPr>
    </w:p>
    <w:p w14:paraId="0E7F6CBB" w14:textId="77777777" w:rsidR="001D508E" w:rsidRDefault="001D508E" w:rsidP="0061245D">
      <w:pPr>
        <w:rPr>
          <w:rtl/>
        </w:rPr>
      </w:pPr>
    </w:p>
    <w:p w14:paraId="0FE5CF23" w14:textId="77777777" w:rsidR="001D508E" w:rsidRDefault="001D508E" w:rsidP="0061245D">
      <w:pPr>
        <w:rPr>
          <w:rtl/>
        </w:rPr>
      </w:pPr>
    </w:p>
    <w:p w14:paraId="2EE1D054" w14:textId="77777777" w:rsidR="001D508E" w:rsidRDefault="001D508E" w:rsidP="0061245D">
      <w:pPr>
        <w:rPr>
          <w:rtl/>
        </w:rPr>
      </w:pPr>
    </w:p>
    <w:p w14:paraId="70A92B28" w14:textId="77777777" w:rsidR="001D508E" w:rsidRDefault="001D508E" w:rsidP="0061245D">
      <w:pPr>
        <w:rPr>
          <w:rtl/>
        </w:rPr>
      </w:pPr>
    </w:p>
    <w:p w14:paraId="318E8475" w14:textId="77777777" w:rsidR="001D508E" w:rsidRDefault="001D508E" w:rsidP="0061245D">
      <w:pPr>
        <w:rPr>
          <w:rtl/>
        </w:rPr>
      </w:pPr>
    </w:p>
    <w:p w14:paraId="1428DE39" w14:textId="77777777" w:rsidR="001D508E" w:rsidRDefault="001D508E" w:rsidP="0061245D">
      <w:pPr>
        <w:rPr>
          <w:rtl/>
        </w:rPr>
      </w:pPr>
    </w:p>
    <w:p w14:paraId="63F6BE41" w14:textId="77777777" w:rsidR="0061245D" w:rsidRDefault="0061245D" w:rsidP="0061245D">
      <w:pPr>
        <w:rPr>
          <w:rtl/>
        </w:rPr>
      </w:pPr>
    </w:p>
    <w:p w14:paraId="359E9E3C" w14:textId="77777777" w:rsidR="0061245D" w:rsidRDefault="0061245D" w:rsidP="0061245D">
      <w:pPr>
        <w:rPr>
          <w:rtl/>
        </w:rPr>
      </w:pPr>
    </w:p>
    <w:p w14:paraId="47287CA3" w14:textId="77777777" w:rsidR="0061245D" w:rsidRDefault="0061245D" w:rsidP="0061245D">
      <w:pPr>
        <w:rPr>
          <w:rtl/>
        </w:rPr>
      </w:pPr>
    </w:p>
    <w:p w14:paraId="446B096D" w14:textId="77777777" w:rsidR="0061245D" w:rsidRDefault="0061245D" w:rsidP="0061245D">
      <w:pPr>
        <w:rPr>
          <w:rtl/>
        </w:rPr>
      </w:pPr>
    </w:p>
    <w:p w14:paraId="3C5B55A3" w14:textId="77777777" w:rsidR="0061245D" w:rsidRPr="0061245D" w:rsidRDefault="0061245D" w:rsidP="0061245D">
      <w:pPr>
        <w:rPr>
          <w:rtl/>
        </w:rPr>
      </w:pPr>
    </w:p>
    <w:p w14:paraId="713ABA6C" w14:textId="77777777" w:rsidR="00FD364E" w:rsidRPr="00A02A63" w:rsidRDefault="00FD364E" w:rsidP="00A02A63">
      <w:pPr>
        <w:pStyle w:val="Heading2"/>
        <w:jc w:val="right"/>
        <w:rPr>
          <w:b/>
          <w:bCs/>
          <w:color w:val="auto"/>
          <w:sz w:val="28"/>
          <w:szCs w:val="28"/>
          <w:u w:val="single"/>
          <w:rtl/>
        </w:rPr>
      </w:pPr>
    </w:p>
    <w:p w14:paraId="750EB79E" w14:textId="77777777" w:rsidR="00FD364E" w:rsidRPr="00A02A63" w:rsidRDefault="00FD364E" w:rsidP="00A02A63">
      <w:pPr>
        <w:pStyle w:val="Heading2"/>
        <w:jc w:val="right"/>
        <w:rPr>
          <w:b/>
          <w:bCs/>
          <w:color w:val="auto"/>
          <w:sz w:val="28"/>
          <w:szCs w:val="28"/>
          <w:u w:val="single"/>
          <w:rtl/>
        </w:rPr>
      </w:pPr>
    </w:p>
    <w:p w14:paraId="50A7284D" w14:textId="77777777" w:rsidR="00FD364E" w:rsidRPr="00A02A63" w:rsidRDefault="00FD364E" w:rsidP="00A02A63">
      <w:pPr>
        <w:pStyle w:val="Heading2"/>
        <w:jc w:val="right"/>
        <w:rPr>
          <w:b/>
          <w:bCs/>
          <w:color w:val="auto"/>
          <w:sz w:val="28"/>
          <w:szCs w:val="28"/>
          <w:u w:val="single"/>
          <w:rtl/>
        </w:rPr>
      </w:pPr>
    </w:p>
    <w:p w14:paraId="37C1EE36" w14:textId="77777777" w:rsidR="00FD364E" w:rsidRPr="00A02A63" w:rsidRDefault="00FD364E" w:rsidP="00A02A63">
      <w:pPr>
        <w:pStyle w:val="Heading2"/>
        <w:jc w:val="right"/>
        <w:rPr>
          <w:b/>
          <w:bCs/>
          <w:color w:val="auto"/>
          <w:sz w:val="28"/>
          <w:szCs w:val="28"/>
          <w:u w:val="single"/>
          <w:rtl/>
        </w:rPr>
      </w:pPr>
    </w:p>
    <w:p w14:paraId="20CA5100" w14:textId="77777777" w:rsidR="0061245D" w:rsidRDefault="0061245D" w:rsidP="0061245D">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0C923CBB" w14:textId="77777777" w:rsidR="0061245D" w:rsidRDefault="0061245D" w:rsidP="0061245D">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00CB90CA" w14:textId="77777777" w:rsidR="0061245D" w:rsidRDefault="0061245D" w:rsidP="0061245D">
      <w:pPr>
        <w:jc w:val="center"/>
        <w:rPr>
          <w:rFonts w:ascii="Sakkal Majalla" w:hAnsi="Sakkal Majalla" w:cs="Sakkal Majalla"/>
          <w:b/>
          <w:bCs/>
          <w:sz w:val="48"/>
          <w:szCs w:val="48"/>
          <w:u w:val="single"/>
          <w:rtl/>
        </w:rPr>
      </w:pPr>
    </w:p>
    <w:p w14:paraId="313CEE70" w14:textId="77777777" w:rsidR="0061245D" w:rsidRDefault="0061245D" w:rsidP="0061245D">
      <w:pPr>
        <w:jc w:val="center"/>
        <w:rPr>
          <w:rFonts w:ascii="Sakkal Majalla" w:hAnsi="Sakkal Majalla" w:cs="Sakkal Majalla"/>
          <w:b/>
          <w:bCs/>
          <w:sz w:val="48"/>
          <w:szCs w:val="48"/>
          <w:u w:val="single"/>
          <w:rtl/>
        </w:rPr>
      </w:pPr>
    </w:p>
    <w:p w14:paraId="0D23E6D5" w14:textId="77777777" w:rsidR="0061245D" w:rsidRDefault="0061245D" w:rsidP="0061245D">
      <w:pPr>
        <w:jc w:val="center"/>
        <w:rPr>
          <w:rFonts w:ascii="Sakkal Majalla" w:hAnsi="Sakkal Majalla" w:cs="Sakkal Majalla"/>
          <w:b/>
          <w:bCs/>
          <w:sz w:val="48"/>
          <w:szCs w:val="48"/>
          <w:u w:val="single"/>
          <w:rtl/>
        </w:rPr>
      </w:pPr>
    </w:p>
    <w:p w14:paraId="067CC7AB" w14:textId="77777777" w:rsidR="0061245D" w:rsidRDefault="0061245D" w:rsidP="0061245D">
      <w:pPr>
        <w:jc w:val="center"/>
        <w:rPr>
          <w:rFonts w:ascii="Sakkal Majalla" w:hAnsi="Sakkal Majalla" w:cs="Sakkal Majalla"/>
          <w:b/>
          <w:bCs/>
          <w:sz w:val="48"/>
          <w:szCs w:val="48"/>
          <w:u w:val="single"/>
          <w:rtl/>
        </w:rPr>
      </w:pPr>
    </w:p>
    <w:p w14:paraId="597187BD" w14:textId="77777777" w:rsidR="0061245D" w:rsidRDefault="0061245D" w:rsidP="0061245D">
      <w:pPr>
        <w:jc w:val="center"/>
        <w:rPr>
          <w:rFonts w:ascii="Sakkal Majalla" w:hAnsi="Sakkal Majalla" w:cs="Sakkal Majalla"/>
          <w:b/>
          <w:bCs/>
          <w:sz w:val="48"/>
          <w:szCs w:val="48"/>
          <w:u w:val="single"/>
          <w:rtl/>
        </w:rPr>
      </w:pPr>
    </w:p>
    <w:p w14:paraId="5AEC29D7" w14:textId="77777777" w:rsidR="0061245D" w:rsidRDefault="0061245D" w:rsidP="0061245D">
      <w:pPr>
        <w:jc w:val="center"/>
        <w:rPr>
          <w:rFonts w:ascii="Sakkal Majalla" w:hAnsi="Sakkal Majalla" w:cs="Sakkal Majalla"/>
          <w:b/>
          <w:bCs/>
          <w:sz w:val="48"/>
          <w:szCs w:val="48"/>
          <w:u w:val="single"/>
          <w:rtl/>
        </w:rPr>
      </w:pPr>
    </w:p>
    <w:p w14:paraId="03314C46" w14:textId="77777777" w:rsidR="0061245D" w:rsidRDefault="0061245D" w:rsidP="0061245D">
      <w:pPr>
        <w:jc w:val="center"/>
        <w:rPr>
          <w:rFonts w:ascii="Sakkal Majalla" w:hAnsi="Sakkal Majalla" w:cs="Sakkal Majalla"/>
          <w:b/>
          <w:bCs/>
          <w:sz w:val="48"/>
          <w:szCs w:val="48"/>
          <w:u w:val="single"/>
          <w:rtl/>
        </w:rPr>
      </w:pPr>
    </w:p>
    <w:p w14:paraId="00755BF9" w14:textId="77777777" w:rsidR="0061245D" w:rsidRDefault="0061245D" w:rsidP="0061245D">
      <w:pPr>
        <w:jc w:val="center"/>
        <w:rPr>
          <w:rFonts w:ascii="Sakkal Majalla" w:hAnsi="Sakkal Majalla" w:cs="Sakkal Majalla"/>
          <w:b/>
          <w:bCs/>
          <w:sz w:val="48"/>
          <w:szCs w:val="48"/>
          <w:u w:val="single"/>
          <w:rtl/>
        </w:rPr>
      </w:pPr>
    </w:p>
    <w:p w14:paraId="500136E6" w14:textId="77777777" w:rsidR="0061245D" w:rsidRPr="0061245D" w:rsidRDefault="0061245D" w:rsidP="0061245D">
      <w:pPr>
        <w:bidi/>
        <w:spacing w:line="360" w:lineRule="auto"/>
        <w:jc w:val="center"/>
        <w:rPr>
          <w:rFonts w:ascii="Sakkal Majalla" w:hAnsi="Sakkal Majalla" w:cs="Sakkal Majalla"/>
          <w:b/>
          <w:bCs/>
          <w:sz w:val="48"/>
          <w:szCs w:val="48"/>
          <w:u w:val="single"/>
          <w:rtl/>
        </w:rPr>
      </w:pPr>
    </w:p>
    <w:p w14:paraId="16BD39AC" w14:textId="77777777" w:rsidR="0061245D" w:rsidRPr="0061245D" w:rsidRDefault="002E0E39" w:rsidP="0061245D">
      <w:pPr>
        <w:bidi/>
        <w:spacing w:line="360" w:lineRule="auto"/>
        <w:rPr>
          <w:b/>
          <w:bCs/>
        </w:rPr>
      </w:pPr>
      <w:r w:rsidRPr="002E0E39">
        <w:rPr>
          <w:b/>
          <w:bCs/>
          <w:noProof/>
          <w14:ligatures w14:val="standardContextual"/>
        </w:rPr>
        <w:lastRenderedPageBreak/>
        <w:pict w14:anchorId="3AEB64F5">
          <v:rect id="_x0000_i1088" alt="" style="width:371.6pt;height:.05pt;mso-width-percent:0;mso-height-percent:0;mso-width-percent:0;mso-height-percent:0" o:hrpct="794" o:hralign="center" o:hrstd="t" o:hr="t" fillcolor="#a0a0a0" stroked="f"/>
        </w:pict>
      </w:r>
    </w:p>
    <w:p w14:paraId="745A37B9" w14:textId="77777777" w:rsidR="0061245D" w:rsidRPr="0061245D" w:rsidRDefault="0061245D" w:rsidP="0061245D">
      <w:pPr>
        <w:pStyle w:val="Heading2"/>
        <w:bidi/>
        <w:spacing w:line="360" w:lineRule="auto"/>
        <w:rPr>
          <w:b/>
          <w:bCs/>
          <w:color w:val="auto"/>
        </w:rPr>
      </w:pPr>
      <w:r w:rsidRPr="0061245D">
        <w:rPr>
          <w:rFonts w:ascii="Apple Color Emoji" w:hAnsi="Apple Color Emoji" w:cs="Apple Color Emoji"/>
          <w:b/>
          <w:bCs/>
          <w:color w:val="auto"/>
        </w:rPr>
        <w:t>🔹</w:t>
      </w:r>
      <w:r w:rsidRPr="0061245D">
        <w:rPr>
          <w:b/>
          <w:bCs/>
          <w:color w:val="auto"/>
        </w:rPr>
        <w:t xml:space="preserve"> </w:t>
      </w:r>
      <w:r w:rsidRPr="0061245D">
        <w:rPr>
          <w:rStyle w:val="Strong"/>
          <w:color w:val="auto"/>
          <w:rtl/>
        </w:rPr>
        <w:t>مقدمة منهجية البحث</w:t>
      </w:r>
    </w:p>
    <w:p w14:paraId="4418B5E8" w14:textId="77777777" w:rsidR="0061245D" w:rsidRPr="0061245D" w:rsidRDefault="0061245D" w:rsidP="0061245D">
      <w:pPr>
        <w:pStyle w:val="NormalWeb"/>
        <w:bidi/>
        <w:spacing w:line="360" w:lineRule="auto"/>
        <w:rPr>
          <w:b/>
          <w:bCs/>
        </w:rPr>
      </w:pPr>
      <w:r w:rsidRPr="0061245D">
        <w:rPr>
          <w:b/>
          <w:bCs/>
          <w:rtl/>
        </w:rPr>
        <w:t>تُعد منهجية البحث العلمي من الركائز الأساسية في أي دراسة أكاديمية، إذ تمثل الإطار المنظم الذي يُحدد الكيفية التي سيسلكها الباحث للوصول إلى الحقائق العلمية وتحقيق أهداف الدراسة. ويعتمد نجاح البحث على مدى دقة وموضوعية المنهجية المتبعة في جمع البيانات وتحليلها واختيار الأساليب الملائمة للتحقق من الفرضيات المطروحة</w:t>
      </w:r>
      <w:r w:rsidRPr="0061245D">
        <w:rPr>
          <w:b/>
          <w:bCs/>
        </w:rPr>
        <w:t>.</w:t>
      </w:r>
    </w:p>
    <w:p w14:paraId="03076F4F" w14:textId="77777777" w:rsidR="0061245D" w:rsidRPr="0061245D" w:rsidRDefault="0061245D" w:rsidP="0061245D">
      <w:pPr>
        <w:pStyle w:val="NormalWeb"/>
        <w:bidi/>
        <w:spacing w:line="360" w:lineRule="auto"/>
        <w:rPr>
          <w:b/>
          <w:bCs/>
        </w:rPr>
      </w:pPr>
      <w:r w:rsidRPr="0061245D">
        <w:rPr>
          <w:b/>
          <w:bCs/>
          <w:rtl/>
        </w:rPr>
        <w:t xml:space="preserve">ونظرًا لأهمية موضوع </w:t>
      </w:r>
      <w:r w:rsidRPr="0061245D">
        <w:rPr>
          <w:rStyle w:val="Strong"/>
          <w:rtl/>
        </w:rPr>
        <w:t>إدارة المخاطر ودورها في تحقيق الاستدامة المؤسسية</w:t>
      </w:r>
      <w:r w:rsidRPr="0061245D">
        <w:rPr>
          <w:b/>
          <w:bCs/>
          <w:rtl/>
        </w:rPr>
        <w:t xml:space="preserve">، فقد اعتمد هذا البحث منهجًا علميًا متكاملًا يجمع بين الأسلوبين </w:t>
      </w:r>
      <w:r w:rsidRPr="0061245D">
        <w:rPr>
          <w:rStyle w:val="Strong"/>
          <w:rtl/>
        </w:rPr>
        <w:t>الوصفي التحليلي</w:t>
      </w:r>
      <w:r w:rsidRPr="0061245D">
        <w:rPr>
          <w:b/>
          <w:bCs/>
          <w:rtl/>
        </w:rPr>
        <w:t xml:space="preserve"> و</w:t>
      </w:r>
      <w:r w:rsidRPr="0061245D">
        <w:rPr>
          <w:rStyle w:val="Strong"/>
          <w:rtl/>
        </w:rPr>
        <w:t>المنهج الكمي</w:t>
      </w:r>
      <w:r w:rsidRPr="0061245D">
        <w:rPr>
          <w:b/>
          <w:bCs/>
          <w:rtl/>
        </w:rPr>
        <w:t>، وذلك بهدف تحليل العلاقة بين فعالية ممارسات إدارة المخاطر ومستوى الاستدامة المؤسسية في شركة نستله</w:t>
      </w:r>
      <w:r w:rsidRPr="0061245D">
        <w:rPr>
          <w:b/>
          <w:bCs/>
        </w:rPr>
        <w:t>.</w:t>
      </w:r>
    </w:p>
    <w:p w14:paraId="4F45DE00" w14:textId="77777777" w:rsidR="0061245D" w:rsidRPr="0061245D" w:rsidRDefault="0061245D" w:rsidP="0061245D">
      <w:pPr>
        <w:pStyle w:val="NormalWeb"/>
        <w:bidi/>
        <w:spacing w:line="360" w:lineRule="auto"/>
        <w:rPr>
          <w:b/>
          <w:bCs/>
        </w:rPr>
      </w:pPr>
      <w:r w:rsidRPr="0061245D">
        <w:rPr>
          <w:b/>
          <w:bCs/>
          <w:rtl/>
        </w:rPr>
        <w:t xml:space="preserve">فقد تم اختيار المنهج </w:t>
      </w:r>
      <w:r w:rsidRPr="0061245D">
        <w:rPr>
          <w:rStyle w:val="Strong"/>
          <w:rtl/>
        </w:rPr>
        <w:t>الوصفي التحليلي</w:t>
      </w:r>
      <w:r w:rsidRPr="0061245D">
        <w:rPr>
          <w:b/>
          <w:bCs/>
          <w:rtl/>
        </w:rPr>
        <w:t xml:space="preserve"> نظرًا لملاءمته لطبيعة الدراسات الإدارية التي تسعى إلى وصف الظواهر القائمة كما هي في الواقع وتحليلها لفهم أبعادها وأثرها. أما المنهج </w:t>
      </w:r>
      <w:r w:rsidRPr="0061245D">
        <w:rPr>
          <w:rStyle w:val="Strong"/>
          <w:rtl/>
        </w:rPr>
        <w:t>الكمي</w:t>
      </w:r>
      <w:r w:rsidRPr="0061245D">
        <w:rPr>
          <w:b/>
          <w:bCs/>
          <w:rtl/>
        </w:rPr>
        <w:t xml:space="preserve"> فقد استُخدم في تصميم </w:t>
      </w:r>
      <w:r w:rsidRPr="0061245D">
        <w:rPr>
          <w:rStyle w:val="Strong"/>
          <w:rtl/>
        </w:rPr>
        <w:t>أداة الدراسة (</w:t>
      </w:r>
      <w:proofErr w:type="gramStart"/>
      <w:r w:rsidRPr="0061245D">
        <w:rPr>
          <w:rStyle w:val="Strong"/>
          <w:rtl/>
        </w:rPr>
        <w:t>الاستبيان</w:t>
      </w:r>
      <w:proofErr w:type="gramEnd"/>
      <w:r w:rsidRPr="0061245D">
        <w:rPr>
          <w:rStyle w:val="Strong"/>
        </w:rPr>
        <w:t>)</w:t>
      </w:r>
      <w:r w:rsidRPr="0061245D">
        <w:rPr>
          <w:b/>
          <w:bCs/>
          <w:rtl/>
        </w:rPr>
        <w:t>، وجمع البيانات من عينة من العاملين بالشركة، وتحليلها باستخدام الأساليب الإحصائية المناسبة لاختبار الفرضيات والتحقق من العلاقات بين المتغيرات المستقلة (إدارة المخاطر) والمتغير التابع (الاستدامة المؤسسية</w:t>
      </w:r>
      <w:r w:rsidRPr="0061245D">
        <w:rPr>
          <w:b/>
          <w:bCs/>
        </w:rPr>
        <w:t>).</w:t>
      </w:r>
    </w:p>
    <w:p w14:paraId="46627799" w14:textId="77777777" w:rsidR="0061245D" w:rsidRPr="0061245D" w:rsidRDefault="0061245D" w:rsidP="0061245D">
      <w:pPr>
        <w:pStyle w:val="NormalWeb"/>
        <w:bidi/>
        <w:spacing w:line="360" w:lineRule="auto"/>
        <w:rPr>
          <w:b/>
          <w:bCs/>
        </w:rPr>
      </w:pPr>
      <w:r w:rsidRPr="0061245D">
        <w:rPr>
          <w:b/>
          <w:bCs/>
          <w:rtl/>
        </w:rPr>
        <w:t>كما تم تحديد مجتمع الدراسة وعينتها بدقة، واختيار أدوات جمع البيانات وفق أسس علمية تراعي الصدق والثبات، مع استخدام الأساليب الإحصائية الملائمة لتحليل البيانات والوصول إلى نتائج موضوعية تُمكّن من تعميمها على بيئة الدراسة</w:t>
      </w:r>
      <w:r w:rsidRPr="0061245D">
        <w:rPr>
          <w:b/>
          <w:bCs/>
        </w:rPr>
        <w:t>.</w:t>
      </w:r>
    </w:p>
    <w:p w14:paraId="4A931201" w14:textId="01CA972F" w:rsidR="0061245D" w:rsidRPr="0061245D" w:rsidRDefault="0061245D" w:rsidP="0061245D">
      <w:pPr>
        <w:pStyle w:val="NormalWeb"/>
        <w:bidi/>
        <w:spacing w:line="360" w:lineRule="auto"/>
        <w:rPr>
          <w:rStyle w:val="Strong"/>
        </w:rPr>
      </w:pPr>
      <w:r w:rsidRPr="0061245D">
        <w:rPr>
          <w:b/>
          <w:bCs/>
          <w:rtl/>
        </w:rPr>
        <w:t>وتهدف هذه المنهجية إلى تقديم نموذج تطبيقي يوضح كيف تسهم إدارة المخاطر في تحقيق الاستدامة المؤسسية من خلال تحسين الأداء الإداري والتشغيلي، وتعزيز قدرة المؤسسة على مواجهة التحديات وضمان استمرارية أعمالها على المدى الطويل</w:t>
      </w:r>
      <w:r w:rsidRPr="0061245D">
        <w:rPr>
          <w:rStyle w:val="Strong"/>
        </w:rPr>
        <w:t xml:space="preserve"> </w:t>
      </w:r>
    </w:p>
    <w:p w14:paraId="0D8E353C" w14:textId="5197B045" w:rsidR="0061245D" w:rsidRPr="0061245D" w:rsidRDefault="0061245D" w:rsidP="0061245D">
      <w:pPr>
        <w:pStyle w:val="NormalWeb"/>
        <w:bidi/>
        <w:spacing w:line="360" w:lineRule="auto"/>
        <w:rPr>
          <w:b/>
          <w:bCs/>
        </w:rPr>
      </w:pPr>
      <w:r w:rsidRPr="0061245D">
        <w:rPr>
          <w:rStyle w:val="Strong"/>
        </w:rPr>
        <w:t>"</w:t>
      </w:r>
    </w:p>
    <w:p w14:paraId="239CF486" w14:textId="77777777" w:rsidR="0061245D" w:rsidRPr="0061245D" w:rsidRDefault="002E0E39" w:rsidP="0061245D">
      <w:pPr>
        <w:bidi/>
        <w:spacing w:line="360" w:lineRule="auto"/>
        <w:rPr>
          <w:b/>
          <w:bCs/>
        </w:rPr>
      </w:pPr>
      <w:r w:rsidRPr="002E0E39">
        <w:rPr>
          <w:b/>
          <w:bCs/>
          <w:noProof/>
          <w14:ligatures w14:val="standardContextual"/>
        </w:rPr>
        <w:pict w14:anchorId="30F97A0B">
          <v:rect id="_x0000_i1087" alt="" style="width:371.6pt;height:.05pt;mso-width-percent:0;mso-height-percent:0;mso-width-percent:0;mso-height-percent:0" o:hrpct="794" o:hralign="center" o:hrstd="t" o:hr="t" fillcolor="#a0a0a0" stroked="f"/>
        </w:pict>
      </w:r>
    </w:p>
    <w:p w14:paraId="575D7538" w14:textId="77777777" w:rsidR="0061245D" w:rsidRPr="0061245D" w:rsidRDefault="0061245D" w:rsidP="0061245D">
      <w:pPr>
        <w:pStyle w:val="Heading2"/>
        <w:bidi/>
        <w:spacing w:line="360" w:lineRule="auto"/>
        <w:rPr>
          <w:b/>
          <w:bCs/>
          <w:color w:val="auto"/>
        </w:rPr>
      </w:pPr>
      <w:r w:rsidRPr="0061245D">
        <w:rPr>
          <w:rFonts w:ascii="Apple Color Emoji" w:hAnsi="Apple Color Emoji" w:cs="Apple Color Emoji"/>
          <w:b/>
          <w:bCs/>
          <w:color w:val="auto"/>
        </w:rPr>
        <w:t>🔹</w:t>
      </w:r>
      <w:r w:rsidRPr="0061245D">
        <w:rPr>
          <w:b/>
          <w:bCs/>
          <w:color w:val="auto"/>
        </w:rPr>
        <w:t xml:space="preserve"> </w:t>
      </w:r>
      <w:r w:rsidRPr="0061245D">
        <w:rPr>
          <w:b/>
          <w:bCs/>
          <w:color w:val="auto"/>
          <w:rtl/>
        </w:rPr>
        <w:t>الفصل الثالث: منهجية البحث</w:t>
      </w:r>
    </w:p>
    <w:p w14:paraId="3766DC8E" w14:textId="77777777" w:rsidR="0061245D" w:rsidRPr="0061245D" w:rsidRDefault="0061245D" w:rsidP="0061245D">
      <w:pPr>
        <w:pStyle w:val="Heading3"/>
        <w:bidi/>
        <w:spacing w:line="360" w:lineRule="auto"/>
        <w:rPr>
          <w:b/>
          <w:bCs/>
          <w:color w:val="auto"/>
        </w:rPr>
      </w:pPr>
      <w:r w:rsidRPr="0061245D">
        <w:rPr>
          <w:rStyle w:val="Strong"/>
          <w:color w:val="auto"/>
          <w:rtl/>
        </w:rPr>
        <w:t>أولاً: منهج الدراسة</w:t>
      </w:r>
    </w:p>
    <w:p w14:paraId="00280D0E" w14:textId="77777777" w:rsidR="0061245D" w:rsidRPr="0061245D" w:rsidRDefault="0061245D" w:rsidP="0061245D">
      <w:pPr>
        <w:pStyle w:val="NormalWeb"/>
        <w:bidi/>
        <w:spacing w:line="360" w:lineRule="auto"/>
        <w:rPr>
          <w:b/>
          <w:bCs/>
        </w:rPr>
      </w:pPr>
      <w:r w:rsidRPr="0061245D">
        <w:rPr>
          <w:b/>
          <w:bCs/>
          <w:rtl/>
        </w:rPr>
        <w:t xml:space="preserve">اعتمدت الدراسة على </w:t>
      </w:r>
      <w:r w:rsidRPr="0061245D">
        <w:rPr>
          <w:rStyle w:val="Strong"/>
          <w:rtl/>
        </w:rPr>
        <w:t>المنهج الوصفي التحليلي</w:t>
      </w:r>
      <w:r w:rsidRPr="0061245D">
        <w:rPr>
          <w:b/>
          <w:bCs/>
          <w:rtl/>
        </w:rPr>
        <w:t>، وهو من أكثر المناهج ملاءمةً لطبيعة هذا النوع من البحوث الإدارية، حيث يهدف إلى وصف الظاهرة محل الدراسة كما هي في الواقع، وتحليل العلاقات بين متغيراتها بهدف الوصول إلى نتائج علمية دقيقة</w:t>
      </w:r>
      <w:r w:rsidRPr="0061245D">
        <w:rPr>
          <w:b/>
          <w:bCs/>
        </w:rPr>
        <w:t>.</w:t>
      </w:r>
      <w:r w:rsidRPr="0061245D">
        <w:rPr>
          <w:b/>
          <w:bCs/>
        </w:rPr>
        <w:br/>
      </w:r>
      <w:r w:rsidRPr="0061245D">
        <w:rPr>
          <w:b/>
          <w:bCs/>
          <w:rtl/>
        </w:rPr>
        <w:t xml:space="preserve">ويقوم هذا المنهج على جمع البيانات من مصادرها المختلفة، سواء الأولية أو الثانوية، ثم تحليلها بصورة منهجية لإظهار أثر </w:t>
      </w:r>
      <w:r w:rsidRPr="0061245D">
        <w:rPr>
          <w:rStyle w:val="Strong"/>
          <w:rtl/>
        </w:rPr>
        <w:t>إدارة المخاطر</w:t>
      </w:r>
      <w:r w:rsidRPr="0061245D">
        <w:rPr>
          <w:b/>
          <w:bCs/>
          <w:rtl/>
        </w:rPr>
        <w:t xml:space="preserve"> بوصفها المتغير المستقل، على </w:t>
      </w:r>
      <w:r w:rsidRPr="0061245D">
        <w:rPr>
          <w:rStyle w:val="Strong"/>
          <w:rtl/>
        </w:rPr>
        <w:t>تحقيق الاستدامة المؤسسية</w:t>
      </w:r>
      <w:r w:rsidRPr="0061245D">
        <w:rPr>
          <w:b/>
          <w:bCs/>
          <w:rtl/>
        </w:rPr>
        <w:t xml:space="preserve"> بوصفها المتغير التابع</w:t>
      </w:r>
      <w:r w:rsidRPr="0061245D">
        <w:rPr>
          <w:b/>
          <w:bCs/>
        </w:rPr>
        <w:t>.</w:t>
      </w:r>
    </w:p>
    <w:p w14:paraId="1B8980EB" w14:textId="77777777" w:rsidR="0061245D" w:rsidRPr="0061245D" w:rsidRDefault="002E0E39" w:rsidP="0061245D">
      <w:pPr>
        <w:bidi/>
        <w:spacing w:line="360" w:lineRule="auto"/>
        <w:rPr>
          <w:b/>
          <w:bCs/>
        </w:rPr>
      </w:pPr>
      <w:r w:rsidRPr="002E0E39">
        <w:rPr>
          <w:b/>
          <w:bCs/>
          <w:noProof/>
          <w14:ligatures w14:val="standardContextual"/>
        </w:rPr>
        <w:lastRenderedPageBreak/>
        <w:pict w14:anchorId="05CA0B53">
          <v:rect id="_x0000_i1086" alt="" style="width:371.6pt;height:.05pt;mso-width-percent:0;mso-height-percent:0;mso-width-percent:0;mso-height-percent:0" o:hrpct="794" o:hralign="center" o:hrstd="t" o:hr="t" fillcolor="#a0a0a0" stroked="f"/>
        </w:pict>
      </w:r>
    </w:p>
    <w:p w14:paraId="05237F02" w14:textId="77777777" w:rsidR="0061245D" w:rsidRPr="0061245D" w:rsidRDefault="0061245D" w:rsidP="0061245D">
      <w:pPr>
        <w:pStyle w:val="Heading3"/>
        <w:bidi/>
        <w:spacing w:line="360" w:lineRule="auto"/>
        <w:rPr>
          <w:b/>
          <w:bCs/>
          <w:color w:val="auto"/>
        </w:rPr>
      </w:pPr>
      <w:r w:rsidRPr="0061245D">
        <w:rPr>
          <w:rStyle w:val="Strong"/>
          <w:color w:val="auto"/>
          <w:rtl/>
        </w:rPr>
        <w:t>ثانياً: مجتمع الدراسة</w:t>
      </w:r>
    </w:p>
    <w:p w14:paraId="3DCC241A" w14:textId="77777777" w:rsidR="0061245D" w:rsidRPr="0061245D" w:rsidRDefault="0061245D" w:rsidP="0061245D">
      <w:pPr>
        <w:pStyle w:val="NormalWeb"/>
        <w:bidi/>
        <w:spacing w:line="360" w:lineRule="auto"/>
        <w:rPr>
          <w:b/>
          <w:bCs/>
        </w:rPr>
      </w:pPr>
      <w:r w:rsidRPr="0061245D">
        <w:rPr>
          <w:b/>
          <w:bCs/>
          <w:rtl/>
        </w:rPr>
        <w:t xml:space="preserve">يتمثل مجتمع الدراسة في </w:t>
      </w:r>
      <w:r w:rsidRPr="0061245D">
        <w:rPr>
          <w:rStyle w:val="Strong"/>
          <w:rtl/>
        </w:rPr>
        <w:t>جميع العاملين بشركة نستله</w:t>
      </w:r>
      <w:r w:rsidRPr="0061245D">
        <w:rPr>
          <w:b/>
          <w:bCs/>
          <w:rtl/>
        </w:rPr>
        <w:t xml:space="preserve"> في المستويات الإدارية المختلفة (الإدارية، التشغيلية، والقيادية)، نظرًا لارتباطهم المباشر أو غير المباشر بعمليات إدارة المخاطر وتطبيق ممارسات الاستدامة المؤسسية</w:t>
      </w:r>
      <w:r w:rsidRPr="0061245D">
        <w:rPr>
          <w:b/>
          <w:bCs/>
        </w:rPr>
        <w:t>.</w:t>
      </w:r>
      <w:r w:rsidRPr="0061245D">
        <w:rPr>
          <w:b/>
          <w:bCs/>
        </w:rPr>
        <w:br/>
      </w:r>
      <w:r w:rsidRPr="0061245D">
        <w:rPr>
          <w:b/>
          <w:bCs/>
          <w:rtl/>
        </w:rPr>
        <w:t>ويُعزى اختيار هذا المجتمع إلى كونه يمثل بيئة تنظيمية متقدمة تتبنى معايير الاستدامة، مما يوفر بيئة مناسبة لاختبار العلاقة بين المتغيرين قيد الدراسة</w:t>
      </w:r>
      <w:r w:rsidRPr="0061245D">
        <w:rPr>
          <w:b/>
          <w:bCs/>
        </w:rPr>
        <w:t>.</w:t>
      </w:r>
    </w:p>
    <w:p w14:paraId="5B91D202" w14:textId="77777777" w:rsidR="0061245D" w:rsidRPr="0061245D" w:rsidRDefault="002E0E39" w:rsidP="0061245D">
      <w:pPr>
        <w:bidi/>
        <w:spacing w:line="360" w:lineRule="auto"/>
        <w:rPr>
          <w:b/>
          <w:bCs/>
        </w:rPr>
      </w:pPr>
      <w:r w:rsidRPr="002E0E39">
        <w:rPr>
          <w:b/>
          <w:bCs/>
          <w:noProof/>
          <w14:ligatures w14:val="standardContextual"/>
        </w:rPr>
        <w:pict w14:anchorId="16AFBF03">
          <v:rect id="_x0000_i1085" alt="" style="width:371.6pt;height:.05pt;mso-width-percent:0;mso-height-percent:0;mso-width-percent:0;mso-height-percent:0" o:hrpct="794" o:hralign="center" o:hrstd="t" o:hr="t" fillcolor="#a0a0a0" stroked="f"/>
        </w:pict>
      </w:r>
    </w:p>
    <w:p w14:paraId="04328B65" w14:textId="77777777" w:rsidR="0061245D" w:rsidRPr="0061245D" w:rsidRDefault="0061245D" w:rsidP="0061245D">
      <w:pPr>
        <w:pStyle w:val="Heading3"/>
        <w:bidi/>
        <w:spacing w:line="360" w:lineRule="auto"/>
        <w:rPr>
          <w:b/>
          <w:bCs/>
          <w:color w:val="auto"/>
        </w:rPr>
      </w:pPr>
      <w:r w:rsidRPr="0061245D">
        <w:rPr>
          <w:rStyle w:val="Strong"/>
          <w:color w:val="auto"/>
          <w:rtl/>
        </w:rPr>
        <w:t>ثالثاً: عينة الدراسة</w:t>
      </w:r>
    </w:p>
    <w:p w14:paraId="221A4E0D" w14:textId="77777777" w:rsidR="0061245D" w:rsidRPr="0061245D" w:rsidRDefault="0061245D" w:rsidP="0061245D">
      <w:pPr>
        <w:pStyle w:val="NormalWeb"/>
        <w:bidi/>
        <w:spacing w:line="360" w:lineRule="auto"/>
        <w:rPr>
          <w:b/>
          <w:bCs/>
        </w:rPr>
      </w:pPr>
      <w:r w:rsidRPr="0061245D">
        <w:rPr>
          <w:b/>
          <w:bCs/>
          <w:rtl/>
        </w:rPr>
        <w:t xml:space="preserve">تم اختيار </w:t>
      </w:r>
      <w:r w:rsidRPr="0061245D">
        <w:rPr>
          <w:rStyle w:val="Strong"/>
          <w:rtl/>
        </w:rPr>
        <w:t>عينة قصدية (غير احتمالية</w:t>
      </w:r>
      <w:r w:rsidRPr="0061245D">
        <w:rPr>
          <w:rStyle w:val="Strong"/>
        </w:rPr>
        <w:t>)</w:t>
      </w:r>
      <w:r w:rsidRPr="0061245D">
        <w:rPr>
          <w:b/>
          <w:bCs/>
        </w:rPr>
        <w:t xml:space="preserve"> </w:t>
      </w:r>
      <w:r w:rsidRPr="0061245D">
        <w:rPr>
          <w:b/>
          <w:bCs/>
          <w:rtl/>
        </w:rPr>
        <w:t>من مجتمع الدراسة، تضم عددًا من العاملين في الإدارات المعنية بالمخاطر، والعمليات، والاستدامة، والحوكمة، بهدف الحصول على بيانات دقيقة حول تطبيقات إدارة المخاطر وتأثيرها على الأداء المستدام</w:t>
      </w:r>
      <w:r w:rsidRPr="0061245D">
        <w:rPr>
          <w:b/>
          <w:bCs/>
        </w:rPr>
        <w:t>.</w:t>
      </w:r>
      <w:r w:rsidRPr="0061245D">
        <w:rPr>
          <w:b/>
          <w:bCs/>
        </w:rPr>
        <w:br/>
      </w:r>
      <w:r w:rsidRPr="0061245D">
        <w:rPr>
          <w:b/>
          <w:bCs/>
          <w:rtl/>
        </w:rPr>
        <w:t xml:space="preserve">وقد تم تحديد حجم العينة وفقًا لأسس علمية تراعي التمثيل الكافي لمجتمع الدراسة، وضمان تنوع وجهات النظر داخل المؤسسة، بحيث تسمح بتحليل متكامل لنتائج </w:t>
      </w:r>
      <w:proofErr w:type="gramStart"/>
      <w:r w:rsidRPr="0061245D">
        <w:rPr>
          <w:b/>
          <w:bCs/>
          <w:rtl/>
        </w:rPr>
        <w:t>الاستبيان</w:t>
      </w:r>
      <w:proofErr w:type="gramEnd"/>
      <w:r w:rsidRPr="0061245D">
        <w:rPr>
          <w:b/>
          <w:bCs/>
        </w:rPr>
        <w:t>.</w:t>
      </w:r>
    </w:p>
    <w:p w14:paraId="66311094" w14:textId="77777777" w:rsidR="0061245D" w:rsidRPr="0061245D" w:rsidRDefault="002E0E39" w:rsidP="0061245D">
      <w:pPr>
        <w:bidi/>
        <w:spacing w:line="360" w:lineRule="auto"/>
        <w:rPr>
          <w:b/>
          <w:bCs/>
        </w:rPr>
      </w:pPr>
      <w:r w:rsidRPr="002E0E39">
        <w:rPr>
          <w:b/>
          <w:bCs/>
          <w:noProof/>
          <w14:ligatures w14:val="standardContextual"/>
        </w:rPr>
        <w:pict w14:anchorId="2BAC6376">
          <v:rect id="_x0000_i1084" alt="" style="width:371.6pt;height:.05pt;mso-width-percent:0;mso-height-percent:0;mso-width-percent:0;mso-height-percent:0" o:hrpct="794" o:hralign="center" o:hrstd="t" o:hr="t" fillcolor="#a0a0a0" stroked="f"/>
        </w:pict>
      </w:r>
    </w:p>
    <w:p w14:paraId="0355DF07" w14:textId="77777777" w:rsidR="0061245D" w:rsidRPr="0061245D" w:rsidRDefault="0061245D" w:rsidP="0061245D">
      <w:pPr>
        <w:pStyle w:val="Heading3"/>
        <w:bidi/>
        <w:spacing w:line="360" w:lineRule="auto"/>
        <w:rPr>
          <w:b/>
          <w:bCs/>
          <w:color w:val="auto"/>
        </w:rPr>
      </w:pPr>
      <w:r w:rsidRPr="0061245D">
        <w:rPr>
          <w:rStyle w:val="Strong"/>
          <w:color w:val="auto"/>
          <w:rtl/>
        </w:rPr>
        <w:t>رابعاً: أدوات جمع البيانات</w:t>
      </w:r>
    </w:p>
    <w:p w14:paraId="1059BA2E" w14:textId="77777777" w:rsidR="0061245D" w:rsidRPr="0061245D" w:rsidRDefault="0061245D" w:rsidP="0061245D">
      <w:pPr>
        <w:pStyle w:val="NormalWeb"/>
        <w:bidi/>
        <w:spacing w:line="360" w:lineRule="auto"/>
        <w:rPr>
          <w:b/>
          <w:bCs/>
        </w:rPr>
      </w:pPr>
      <w:r w:rsidRPr="0061245D">
        <w:rPr>
          <w:b/>
          <w:bCs/>
          <w:rtl/>
        </w:rPr>
        <w:t xml:space="preserve">اعتمدت الدراسة على </w:t>
      </w:r>
      <w:r w:rsidRPr="0061245D">
        <w:rPr>
          <w:rStyle w:val="Strong"/>
          <w:rtl/>
        </w:rPr>
        <w:t>أداتين رئيسيتين</w:t>
      </w:r>
      <w:r w:rsidRPr="0061245D">
        <w:rPr>
          <w:b/>
          <w:bCs/>
          <w:rtl/>
        </w:rPr>
        <w:t xml:space="preserve"> لجمع البيانات</w:t>
      </w:r>
      <w:r w:rsidRPr="0061245D">
        <w:rPr>
          <w:b/>
          <w:bCs/>
        </w:rPr>
        <w:t>:</w:t>
      </w:r>
    </w:p>
    <w:p w14:paraId="5D4837BF" w14:textId="77777777" w:rsidR="0061245D" w:rsidRPr="0061245D" w:rsidRDefault="0061245D" w:rsidP="0061245D">
      <w:pPr>
        <w:pStyle w:val="NormalWeb"/>
        <w:numPr>
          <w:ilvl w:val="0"/>
          <w:numId w:val="32"/>
        </w:numPr>
        <w:bidi/>
        <w:spacing w:line="360" w:lineRule="auto"/>
        <w:rPr>
          <w:b/>
          <w:bCs/>
        </w:rPr>
      </w:pPr>
      <w:r w:rsidRPr="0061245D">
        <w:rPr>
          <w:rStyle w:val="Strong"/>
          <w:rtl/>
        </w:rPr>
        <w:t>البيانات الثانوية</w:t>
      </w:r>
      <w:r w:rsidRPr="0061245D">
        <w:rPr>
          <w:rStyle w:val="Strong"/>
        </w:rPr>
        <w:t>:</w:t>
      </w:r>
      <w:r w:rsidRPr="0061245D">
        <w:rPr>
          <w:b/>
          <w:bCs/>
        </w:rPr>
        <w:br/>
      </w:r>
      <w:r w:rsidRPr="0061245D">
        <w:rPr>
          <w:b/>
          <w:bCs/>
          <w:rtl/>
        </w:rPr>
        <w:t>وتشمل المراجع الأكاديمية، والدوريات العلمية، والتقارير السنوية لشركة نستله، والوثائق المتعلقة بإدارة المخاطر والاستدامة المؤسسية. وقد استخدمت هذه المصادر في بناء الإطار النظري وتحديد المتغيرات والمفاهيم الأساسية</w:t>
      </w:r>
      <w:r w:rsidRPr="0061245D">
        <w:rPr>
          <w:b/>
          <w:bCs/>
        </w:rPr>
        <w:t>.</w:t>
      </w:r>
    </w:p>
    <w:p w14:paraId="368F8DB4" w14:textId="77777777" w:rsidR="0061245D" w:rsidRPr="0061245D" w:rsidRDefault="0061245D" w:rsidP="0061245D">
      <w:pPr>
        <w:pStyle w:val="NormalWeb"/>
        <w:numPr>
          <w:ilvl w:val="0"/>
          <w:numId w:val="32"/>
        </w:numPr>
        <w:bidi/>
        <w:spacing w:line="360" w:lineRule="auto"/>
        <w:rPr>
          <w:b/>
          <w:bCs/>
        </w:rPr>
      </w:pPr>
      <w:r w:rsidRPr="0061245D">
        <w:rPr>
          <w:rStyle w:val="Strong"/>
          <w:rtl/>
        </w:rPr>
        <w:t>البيانات الأولية</w:t>
      </w:r>
      <w:r w:rsidRPr="0061245D">
        <w:rPr>
          <w:rStyle w:val="Strong"/>
        </w:rPr>
        <w:t>:</w:t>
      </w:r>
      <w:r w:rsidRPr="0061245D">
        <w:rPr>
          <w:b/>
          <w:bCs/>
        </w:rPr>
        <w:br/>
      </w:r>
      <w:r w:rsidRPr="0061245D">
        <w:rPr>
          <w:b/>
          <w:bCs/>
          <w:rtl/>
        </w:rPr>
        <w:t xml:space="preserve">تم جمعها من خلال </w:t>
      </w:r>
      <w:proofErr w:type="gramStart"/>
      <w:r w:rsidRPr="0061245D">
        <w:rPr>
          <w:rStyle w:val="Strong"/>
          <w:rtl/>
        </w:rPr>
        <w:t>الاستبيان</w:t>
      </w:r>
      <w:proofErr w:type="gramEnd"/>
      <w:r w:rsidRPr="0061245D">
        <w:rPr>
          <w:b/>
          <w:bCs/>
          <w:rtl/>
        </w:rPr>
        <w:t xml:space="preserve"> الذي أعده الباحث خصيصًا لأغراض الدراسة، والمكون من مجموعة من الفقرات التي تقيس متغيرات البحث (إدارة المخاطر – الاستدامة المؤسسية) باستخدام مقياس </w:t>
      </w:r>
      <w:proofErr w:type="spellStart"/>
      <w:r w:rsidRPr="0061245D">
        <w:rPr>
          <w:b/>
          <w:bCs/>
          <w:rtl/>
        </w:rPr>
        <w:t>ليكرت</w:t>
      </w:r>
      <w:proofErr w:type="spellEnd"/>
      <w:r w:rsidRPr="0061245D">
        <w:rPr>
          <w:b/>
          <w:bCs/>
          <w:rtl/>
        </w:rPr>
        <w:t xml:space="preserve"> الخماسي، بهدف تحديد مستوى تطبيق ممارسات إدارة المخاطر وأثرها على أبعاد الاستدامة</w:t>
      </w:r>
      <w:r w:rsidRPr="0061245D">
        <w:rPr>
          <w:b/>
          <w:bCs/>
        </w:rPr>
        <w:t>.</w:t>
      </w:r>
    </w:p>
    <w:p w14:paraId="3C3BFAC6" w14:textId="77777777" w:rsidR="0061245D" w:rsidRPr="0061245D" w:rsidRDefault="002E0E39" w:rsidP="0061245D">
      <w:pPr>
        <w:bidi/>
        <w:spacing w:line="360" w:lineRule="auto"/>
        <w:rPr>
          <w:b/>
          <w:bCs/>
        </w:rPr>
      </w:pPr>
      <w:r w:rsidRPr="002E0E39">
        <w:rPr>
          <w:b/>
          <w:bCs/>
          <w:noProof/>
          <w14:ligatures w14:val="standardContextual"/>
        </w:rPr>
        <w:pict w14:anchorId="6A96A44F">
          <v:rect id="_x0000_i1083" alt="" style="width:371.6pt;height:.05pt;mso-width-percent:0;mso-height-percent:0;mso-width-percent:0;mso-height-percent:0" o:hrpct="794" o:hralign="center" o:hrstd="t" o:hr="t" fillcolor="#a0a0a0" stroked="f"/>
        </w:pict>
      </w:r>
    </w:p>
    <w:p w14:paraId="6410433D" w14:textId="77777777" w:rsidR="0061245D" w:rsidRPr="0061245D" w:rsidRDefault="0061245D" w:rsidP="0061245D">
      <w:pPr>
        <w:pStyle w:val="Heading3"/>
        <w:bidi/>
        <w:spacing w:line="360" w:lineRule="auto"/>
        <w:rPr>
          <w:b/>
          <w:bCs/>
          <w:color w:val="auto"/>
        </w:rPr>
      </w:pPr>
      <w:r w:rsidRPr="0061245D">
        <w:rPr>
          <w:rStyle w:val="Strong"/>
          <w:color w:val="auto"/>
          <w:rtl/>
        </w:rPr>
        <w:t>خامساً: أساليب تحليل البيانات</w:t>
      </w:r>
    </w:p>
    <w:p w14:paraId="5EF055AC" w14:textId="77777777" w:rsidR="0061245D" w:rsidRPr="0061245D" w:rsidRDefault="0061245D" w:rsidP="0061245D">
      <w:pPr>
        <w:pStyle w:val="NormalWeb"/>
        <w:bidi/>
        <w:spacing w:line="360" w:lineRule="auto"/>
        <w:rPr>
          <w:b/>
          <w:bCs/>
        </w:rPr>
      </w:pPr>
      <w:r w:rsidRPr="0061245D">
        <w:rPr>
          <w:b/>
          <w:bCs/>
          <w:rtl/>
        </w:rPr>
        <w:t xml:space="preserve">تمت معالجة البيانات باستخدام </w:t>
      </w:r>
      <w:r w:rsidRPr="0061245D">
        <w:rPr>
          <w:rStyle w:val="Strong"/>
          <w:rtl/>
        </w:rPr>
        <w:t>الأساليب الإحصائية الوصفية والاستدلالية</w:t>
      </w:r>
      <w:r w:rsidRPr="0061245D">
        <w:rPr>
          <w:b/>
          <w:bCs/>
          <w:rtl/>
        </w:rPr>
        <w:t xml:space="preserve"> من خلال برنامج </w:t>
      </w:r>
      <w:r w:rsidRPr="0061245D">
        <w:rPr>
          <w:rStyle w:val="Strong"/>
        </w:rPr>
        <w:t>SPSS</w:t>
      </w:r>
      <w:r w:rsidRPr="0061245D">
        <w:rPr>
          <w:b/>
          <w:bCs/>
          <w:rtl/>
        </w:rPr>
        <w:t>، حيث شملت ما يلي</w:t>
      </w:r>
      <w:r w:rsidRPr="0061245D">
        <w:rPr>
          <w:b/>
          <w:bCs/>
        </w:rPr>
        <w:t>:</w:t>
      </w:r>
    </w:p>
    <w:p w14:paraId="45139182" w14:textId="77777777" w:rsidR="0061245D" w:rsidRPr="0061245D" w:rsidRDefault="0061245D" w:rsidP="0061245D">
      <w:pPr>
        <w:pStyle w:val="NormalWeb"/>
        <w:numPr>
          <w:ilvl w:val="0"/>
          <w:numId w:val="33"/>
        </w:numPr>
        <w:bidi/>
        <w:spacing w:line="360" w:lineRule="auto"/>
        <w:rPr>
          <w:b/>
          <w:bCs/>
        </w:rPr>
      </w:pPr>
      <w:r w:rsidRPr="0061245D">
        <w:rPr>
          <w:b/>
          <w:bCs/>
          <w:rtl/>
        </w:rPr>
        <w:lastRenderedPageBreak/>
        <w:t>التكرارات والنسب المئوية لعرض الخصائص الديموغرافية للعينة</w:t>
      </w:r>
      <w:r w:rsidRPr="0061245D">
        <w:rPr>
          <w:b/>
          <w:bCs/>
        </w:rPr>
        <w:t>.</w:t>
      </w:r>
    </w:p>
    <w:p w14:paraId="1AC202E4" w14:textId="77777777" w:rsidR="0061245D" w:rsidRPr="0061245D" w:rsidRDefault="0061245D" w:rsidP="0061245D">
      <w:pPr>
        <w:pStyle w:val="NormalWeb"/>
        <w:numPr>
          <w:ilvl w:val="0"/>
          <w:numId w:val="33"/>
        </w:numPr>
        <w:bidi/>
        <w:spacing w:line="360" w:lineRule="auto"/>
        <w:rPr>
          <w:b/>
          <w:bCs/>
        </w:rPr>
      </w:pPr>
      <w:r w:rsidRPr="0061245D">
        <w:rPr>
          <w:b/>
          <w:bCs/>
          <w:rtl/>
        </w:rPr>
        <w:t xml:space="preserve">المتوسطات الحسابية والانحرافات المعيارية لقياس درجة الموافقة على فقرات </w:t>
      </w:r>
      <w:proofErr w:type="gramStart"/>
      <w:r w:rsidRPr="0061245D">
        <w:rPr>
          <w:b/>
          <w:bCs/>
          <w:rtl/>
        </w:rPr>
        <w:t>الاستبيان</w:t>
      </w:r>
      <w:proofErr w:type="gramEnd"/>
      <w:r w:rsidRPr="0061245D">
        <w:rPr>
          <w:b/>
          <w:bCs/>
        </w:rPr>
        <w:t>.</w:t>
      </w:r>
    </w:p>
    <w:p w14:paraId="1FF5B66D" w14:textId="77777777" w:rsidR="0061245D" w:rsidRPr="0061245D" w:rsidRDefault="0061245D" w:rsidP="0061245D">
      <w:pPr>
        <w:pStyle w:val="NormalWeb"/>
        <w:numPr>
          <w:ilvl w:val="0"/>
          <w:numId w:val="33"/>
        </w:numPr>
        <w:bidi/>
        <w:spacing w:line="360" w:lineRule="auto"/>
        <w:rPr>
          <w:b/>
          <w:bCs/>
        </w:rPr>
      </w:pPr>
      <w:r w:rsidRPr="0061245D">
        <w:rPr>
          <w:b/>
          <w:bCs/>
          <w:rtl/>
        </w:rPr>
        <w:t xml:space="preserve">اختبار </w:t>
      </w:r>
      <w:r w:rsidRPr="0061245D">
        <w:rPr>
          <w:rStyle w:val="Strong"/>
          <w:rtl/>
        </w:rPr>
        <w:t>الصدق والثبات</w:t>
      </w:r>
      <w:r w:rsidRPr="0061245D">
        <w:rPr>
          <w:b/>
          <w:bCs/>
          <w:rtl/>
        </w:rPr>
        <w:t xml:space="preserve"> باستخدام معامل </w:t>
      </w:r>
      <w:proofErr w:type="spellStart"/>
      <w:r w:rsidRPr="0061245D">
        <w:rPr>
          <w:b/>
          <w:bCs/>
          <w:rtl/>
        </w:rPr>
        <w:t>كرونباخ</w:t>
      </w:r>
      <w:proofErr w:type="spellEnd"/>
      <w:r w:rsidRPr="0061245D">
        <w:rPr>
          <w:b/>
          <w:bCs/>
          <w:rtl/>
        </w:rPr>
        <w:t xml:space="preserve"> ألفا</w:t>
      </w:r>
      <w:r w:rsidRPr="0061245D">
        <w:rPr>
          <w:b/>
          <w:bCs/>
        </w:rPr>
        <w:t>.</w:t>
      </w:r>
    </w:p>
    <w:p w14:paraId="30644605" w14:textId="77777777" w:rsidR="0061245D" w:rsidRPr="0061245D" w:rsidRDefault="0061245D" w:rsidP="0061245D">
      <w:pPr>
        <w:pStyle w:val="NormalWeb"/>
        <w:numPr>
          <w:ilvl w:val="0"/>
          <w:numId w:val="33"/>
        </w:numPr>
        <w:bidi/>
        <w:spacing w:line="360" w:lineRule="auto"/>
        <w:rPr>
          <w:b/>
          <w:bCs/>
        </w:rPr>
      </w:pPr>
      <w:r w:rsidRPr="0061245D">
        <w:rPr>
          <w:b/>
          <w:bCs/>
          <w:rtl/>
        </w:rPr>
        <w:t>تحليل الارتباط والانحدار لتحديد طبيعة العلاقة بين إدارة المخاطر وتحقيق الاستدامة المؤسسية</w:t>
      </w:r>
      <w:r w:rsidRPr="0061245D">
        <w:rPr>
          <w:b/>
          <w:bCs/>
        </w:rPr>
        <w:t>.</w:t>
      </w:r>
    </w:p>
    <w:p w14:paraId="11DF002A" w14:textId="77777777" w:rsidR="0061245D" w:rsidRPr="0061245D" w:rsidRDefault="0061245D" w:rsidP="0061245D">
      <w:pPr>
        <w:pStyle w:val="NormalWeb"/>
        <w:bidi/>
        <w:spacing w:line="360" w:lineRule="auto"/>
        <w:rPr>
          <w:b/>
          <w:bCs/>
        </w:rPr>
      </w:pPr>
      <w:r w:rsidRPr="0061245D">
        <w:rPr>
          <w:b/>
          <w:bCs/>
          <w:rtl/>
        </w:rPr>
        <w:t>وتهدف هذه الإجراءات إلى التحقق من صحة الفرضيات الأساسية، والوصول إلى نتائج موضوعية تعكس الواقع العملي لشركة نستله</w:t>
      </w:r>
      <w:r w:rsidRPr="0061245D">
        <w:rPr>
          <w:b/>
          <w:bCs/>
        </w:rPr>
        <w:t>.</w:t>
      </w:r>
    </w:p>
    <w:p w14:paraId="331616A3" w14:textId="77777777" w:rsidR="0061245D" w:rsidRPr="0061245D" w:rsidRDefault="002E0E39" w:rsidP="0061245D">
      <w:pPr>
        <w:bidi/>
        <w:spacing w:line="360" w:lineRule="auto"/>
        <w:rPr>
          <w:b/>
          <w:bCs/>
        </w:rPr>
      </w:pPr>
      <w:r w:rsidRPr="002E0E39">
        <w:rPr>
          <w:b/>
          <w:bCs/>
          <w:noProof/>
          <w14:ligatures w14:val="standardContextual"/>
        </w:rPr>
        <w:pict w14:anchorId="096F6EED">
          <v:rect id="_x0000_i1082" alt="" style="width:371.6pt;height:.05pt;mso-width-percent:0;mso-height-percent:0;mso-width-percent:0;mso-height-percent:0" o:hrpct="794" o:hralign="center" o:hrstd="t" o:hr="t" fillcolor="#a0a0a0" stroked="f"/>
        </w:pict>
      </w:r>
    </w:p>
    <w:p w14:paraId="716F3AB6" w14:textId="77777777" w:rsidR="0061245D" w:rsidRPr="0061245D" w:rsidRDefault="0061245D" w:rsidP="0061245D">
      <w:pPr>
        <w:pStyle w:val="Heading3"/>
        <w:bidi/>
        <w:spacing w:line="360" w:lineRule="auto"/>
        <w:rPr>
          <w:b/>
          <w:bCs/>
          <w:color w:val="auto"/>
        </w:rPr>
      </w:pPr>
      <w:r w:rsidRPr="0061245D">
        <w:rPr>
          <w:rStyle w:val="Strong"/>
          <w:color w:val="auto"/>
          <w:rtl/>
        </w:rPr>
        <w:t>سادساً: حدود منهجية البحث</w:t>
      </w:r>
    </w:p>
    <w:p w14:paraId="532C4D9B" w14:textId="77777777" w:rsidR="0061245D" w:rsidRPr="0061245D" w:rsidRDefault="0061245D" w:rsidP="0061245D">
      <w:pPr>
        <w:pStyle w:val="NormalWeb"/>
        <w:bidi/>
        <w:spacing w:line="360" w:lineRule="auto"/>
        <w:rPr>
          <w:b/>
          <w:bCs/>
        </w:rPr>
      </w:pPr>
      <w:r w:rsidRPr="0061245D">
        <w:rPr>
          <w:b/>
          <w:bCs/>
          <w:rtl/>
        </w:rPr>
        <w:t>اقتصر تطبيق الدراسة على شركة نستله بوصفها نموذجًا تطبيقيًا لشركات القطاع الصناعي العالمي، مما يعني أن نتائجها قد لا تُعمم على جميع القطاعات، وإنما تقدم مؤشرات يمكن الاستفادة منها في بيئات مماثلة</w:t>
      </w:r>
      <w:r w:rsidRPr="0061245D">
        <w:rPr>
          <w:b/>
          <w:bCs/>
        </w:rPr>
        <w:t>.</w:t>
      </w:r>
      <w:r w:rsidRPr="0061245D">
        <w:rPr>
          <w:b/>
          <w:bCs/>
        </w:rPr>
        <w:br/>
      </w:r>
      <w:r w:rsidRPr="0061245D">
        <w:rPr>
          <w:b/>
          <w:bCs/>
          <w:rtl/>
        </w:rPr>
        <w:t>كما اعتمدت الدراسة على آراء العاملين بالشركة في فترة زمنية محددة، مما يجعل نتائجها مرتبطة بسياقها الزمني والتنظيمي</w:t>
      </w:r>
      <w:r w:rsidRPr="0061245D">
        <w:rPr>
          <w:b/>
          <w:bCs/>
        </w:rPr>
        <w:t>.</w:t>
      </w:r>
    </w:p>
    <w:p w14:paraId="65AA05F4" w14:textId="77777777" w:rsidR="0061245D" w:rsidRPr="0061245D" w:rsidRDefault="002E0E39" w:rsidP="0061245D">
      <w:pPr>
        <w:bidi/>
        <w:spacing w:line="360" w:lineRule="auto"/>
        <w:rPr>
          <w:b/>
          <w:bCs/>
        </w:rPr>
      </w:pPr>
      <w:r w:rsidRPr="002E0E39">
        <w:rPr>
          <w:b/>
          <w:bCs/>
          <w:noProof/>
          <w14:ligatures w14:val="standardContextual"/>
        </w:rPr>
        <w:pict w14:anchorId="4CE57BEF">
          <v:rect id="_x0000_i1081" alt="" style="width:371.6pt;height:.05pt;mso-width-percent:0;mso-height-percent:0;mso-width-percent:0;mso-height-percent:0" o:hrpct="794" o:hralign="center" o:hrstd="t" o:hr="t" fillcolor="#a0a0a0" stroked="f"/>
        </w:pict>
      </w:r>
    </w:p>
    <w:p w14:paraId="25DC5819" w14:textId="77777777" w:rsidR="00FD364E" w:rsidRPr="0061245D" w:rsidRDefault="00FD364E" w:rsidP="0061245D">
      <w:pPr>
        <w:pStyle w:val="Heading2"/>
        <w:bidi/>
        <w:spacing w:line="360" w:lineRule="auto"/>
        <w:jc w:val="right"/>
        <w:rPr>
          <w:b/>
          <w:bCs/>
          <w:color w:val="auto"/>
          <w:sz w:val="28"/>
          <w:szCs w:val="28"/>
          <w:u w:val="single"/>
          <w:rtl/>
        </w:rPr>
      </w:pPr>
    </w:p>
    <w:p w14:paraId="2B6E3D46" w14:textId="77777777" w:rsidR="0061245D" w:rsidRPr="0061245D" w:rsidRDefault="002E0E39" w:rsidP="0061245D">
      <w:pPr>
        <w:bidi/>
        <w:spacing w:line="360" w:lineRule="auto"/>
        <w:rPr>
          <w:b/>
          <w:bCs/>
        </w:rPr>
      </w:pPr>
      <w:r w:rsidRPr="002E0E39">
        <w:rPr>
          <w:b/>
          <w:bCs/>
          <w:noProof/>
          <w14:ligatures w14:val="standardContextual"/>
        </w:rPr>
        <w:pict w14:anchorId="47CA5AFB">
          <v:rect id="_x0000_i1080" alt="" style="width:371.6pt;height:.05pt;mso-width-percent:0;mso-height-percent:0;mso-width-percent:0;mso-height-percent:0" o:hrpct="794" o:hralign="center" o:hrstd="t" o:hr="t" fillcolor="#a0a0a0" stroked="f"/>
        </w:pict>
      </w:r>
    </w:p>
    <w:p w14:paraId="3F316FEF" w14:textId="77777777" w:rsidR="0061245D" w:rsidRPr="0061245D" w:rsidRDefault="0061245D" w:rsidP="0061245D">
      <w:pPr>
        <w:pStyle w:val="Heading2"/>
        <w:bidi/>
        <w:spacing w:line="360" w:lineRule="auto"/>
        <w:rPr>
          <w:b/>
          <w:bCs/>
          <w:color w:val="auto"/>
        </w:rPr>
      </w:pPr>
      <w:r w:rsidRPr="0061245D">
        <w:rPr>
          <w:rFonts w:ascii="Apple Color Emoji" w:hAnsi="Apple Color Emoji" w:cs="Apple Color Emoji"/>
          <w:b/>
          <w:bCs/>
          <w:color w:val="auto"/>
        </w:rPr>
        <w:t>🔹</w:t>
      </w:r>
      <w:r w:rsidRPr="0061245D">
        <w:rPr>
          <w:b/>
          <w:bCs/>
          <w:color w:val="auto"/>
        </w:rPr>
        <w:t xml:space="preserve"> </w:t>
      </w:r>
      <w:r w:rsidRPr="0061245D">
        <w:rPr>
          <w:rStyle w:val="Strong"/>
          <w:color w:val="auto"/>
          <w:rtl/>
        </w:rPr>
        <w:t>سابعاً: أهداف الدراسة</w:t>
      </w:r>
    </w:p>
    <w:p w14:paraId="66A004EE" w14:textId="77777777" w:rsidR="0061245D" w:rsidRPr="0061245D" w:rsidRDefault="0061245D" w:rsidP="0061245D">
      <w:pPr>
        <w:pStyle w:val="NormalWeb"/>
        <w:bidi/>
        <w:spacing w:line="360" w:lineRule="auto"/>
        <w:rPr>
          <w:b/>
          <w:bCs/>
        </w:rPr>
      </w:pPr>
      <w:r w:rsidRPr="0061245D">
        <w:rPr>
          <w:b/>
          <w:bCs/>
          <w:rtl/>
        </w:rPr>
        <w:t xml:space="preserve">تهدف هذه الدراسة إلى </w:t>
      </w:r>
      <w:r w:rsidRPr="0061245D">
        <w:rPr>
          <w:rStyle w:val="Strong"/>
          <w:rtl/>
        </w:rPr>
        <w:t>تحليل أثر إدارة المخاطر على تحقيق الاستدامة المؤسسية</w:t>
      </w:r>
      <w:r w:rsidRPr="0061245D">
        <w:rPr>
          <w:b/>
          <w:bCs/>
          <w:rtl/>
        </w:rPr>
        <w:t xml:space="preserve"> في شركة نستله، من خلال تحديد مدى مساهمة تطبيق ممارسات إدارة المخاطر في تعزيز الأداء المستدام بأبعاده المختلفة (الاقتصادية، الاجتماعية، والبيئية</w:t>
      </w:r>
      <w:r w:rsidRPr="0061245D">
        <w:rPr>
          <w:b/>
          <w:bCs/>
        </w:rPr>
        <w:t>).</w:t>
      </w:r>
      <w:r w:rsidRPr="0061245D">
        <w:rPr>
          <w:b/>
          <w:bCs/>
        </w:rPr>
        <w:br/>
      </w:r>
      <w:r w:rsidRPr="0061245D">
        <w:rPr>
          <w:b/>
          <w:bCs/>
          <w:rtl/>
        </w:rPr>
        <w:t>وتتفرع عن هذا الهدف العام مجموعة من الأهداف الفرعية كما يلي</w:t>
      </w:r>
      <w:r w:rsidRPr="0061245D">
        <w:rPr>
          <w:b/>
          <w:bCs/>
        </w:rPr>
        <w:t>:</w:t>
      </w:r>
    </w:p>
    <w:p w14:paraId="23EA07E3" w14:textId="77777777" w:rsidR="0061245D" w:rsidRPr="0061245D" w:rsidRDefault="0061245D" w:rsidP="0061245D">
      <w:pPr>
        <w:pStyle w:val="NormalWeb"/>
        <w:numPr>
          <w:ilvl w:val="0"/>
          <w:numId w:val="34"/>
        </w:numPr>
        <w:bidi/>
        <w:spacing w:line="360" w:lineRule="auto"/>
        <w:rPr>
          <w:b/>
          <w:bCs/>
        </w:rPr>
      </w:pPr>
      <w:r w:rsidRPr="0061245D">
        <w:rPr>
          <w:rStyle w:val="Strong"/>
          <w:rtl/>
        </w:rPr>
        <w:t>تحديد مستوى تطبيق ممارسات إدارة المخاطر في شركة نستله</w:t>
      </w:r>
      <w:r w:rsidRPr="0061245D">
        <w:rPr>
          <w:rStyle w:val="Strong"/>
        </w:rPr>
        <w:t>.</w:t>
      </w:r>
    </w:p>
    <w:p w14:paraId="643D58BE" w14:textId="77777777" w:rsidR="0061245D" w:rsidRPr="0061245D" w:rsidRDefault="0061245D" w:rsidP="0061245D">
      <w:pPr>
        <w:pStyle w:val="NormalWeb"/>
        <w:numPr>
          <w:ilvl w:val="0"/>
          <w:numId w:val="34"/>
        </w:numPr>
        <w:bidi/>
        <w:spacing w:line="360" w:lineRule="auto"/>
        <w:rPr>
          <w:b/>
          <w:bCs/>
        </w:rPr>
      </w:pPr>
      <w:r w:rsidRPr="0061245D">
        <w:rPr>
          <w:rStyle w:val="Strong"/>
          <w:rtl/>
        </w:rPr>
        <w:t>تحليل مفهوم الاستدامة المؤسسية وأبعادها في سياق بيئة العمل داخل الشركة</w:t>
      </w:r>
      <w:r w:rsidRPr="0061245D">
        <w:rPr>
          <w:rStyle w:val="Strong"/>
        </w:rPr>
        <w:t>.</w:t>
      </w:r>
    </w:p>
    <w:p w14:paraId="20826397" w14:textId="77777777" w:rsidR="0061245D" w:rsidRPr="0061245D" w:rsidRDefault="0061245D" w:rsidP="0061245D">
      <w:pPr>
        <w:pStyle w:val="NormalWeb"/>
        <w:numPr>
          <w:ilvl w:val="0"/>
          <w:numId w:val="34"/>
        </w:numPr>
        <w:bidi/>
        <w:spacing w:line="360" w:lineRule="auto"/>
        <w:rPr>
          <w:b/>
          <w:bCs/>
        </w:rPr>
      </w:pPr>
      <w:r w:rsidRPr="0061245D">
        <w:rPr>
          <w:rStyle w:val="Strong"/>
          <w:rtl/>
        </w:rPr>
        <w:t>دراسة العلاقة بين إدارة المخاطر والأداء الاقتصادي المستدام للشركة</w:t>
      </w:r>
      <w:r w:rsidRPr="0061245D">
        <w:rPr>
          <w:rStyle w:val="Strong"/>
        </w:rPr>
        <w:t>.</w:t>
      </w:r>
    </w:p>
    <w:p w14:paraId="45336748" w14:textId="77777777" w:rsidR="0061245D" w:rsidRPr="0061245D" w:rsidRDefault="0061245D" w:rsidP="0061245D">
      <w:pPr>
        <w:pStyle w:val="NormalWeb"/>
        <w:numPr>
          <w:ilvl w:val="0"/>
          <w:numId w:val="34"/>
        </w:numPr>
        <w:bidi/>
        <w:spacing w:line="360" w:lineRule="auto"/>
        <w:rPr>
          <w:b/>
          <w:bCs/>
        </w:rPr>
      </w:pPr>
      <w:r w:rsidRPr="0061245D">
        <w:rPr>
          <w:rStyle w:val="Strong"/>
          <w:rtl/>
        </w:rPr>
        <w:t>توضيح أثر إدارة المخاطر على تحقيق الاستدامة الاجتماعية في بيئة العمل</w:t>
      </w:r>
      <w:r w:rsidRPr="0061245D">
        <w:rPr>
          <w:rStyle w:val="Strong"/>
        </w:rPr>
        <w:t>.</w:t>
      </w:r>
    </w:p>
    <w:p w14:paraId="600DFD50" w14:textId="77777777" w:rsidR="0061245D" w:rsidRPr="0061245D" w:rsidRDefault="0061245D" w:rsidP="0061245D">
      <w:pPr>
        <w:pStyle w:val="NormalWeb"/>
        <w:numPr>
          <w:ilvl w:val="0"/>
          <w:numId w:val="34"/>
        </w:numPr>
        <w:bidi/>
        <w:spacing w:line="360" w:lineRule="auto"/>
        <w:rPr>
          <w:b/>
          <w:bCs/>
        </w:rPr>
      </w:pPr>
      <w:r w:rsidRPr="0061245D">
        <w:rPr>
          <w:rStyle w:val="Strong"/>
          <w:rtl/>
        </w:rPr>
        <w:t>قياس تأثير إدارة المخاطر على تعزيز الاستدامة البيئية ضمن عمليات الشركة</w:t>
      </w:r>
      <w:r w:rsidRPr="0061245D">
        <w:rPr>
          <w:rStyle w:val="Strong"/>
        </w:rPr>
        <w:t>.</w:t>
      </w:r>
    </w:p>
    <w:p w14:paraId="13BBBCD5" w14:textId="77777777" w:rsidR="0061245D" w:rsidRPr="0061245D" w:rsidRDefault="0061245D" w:rsidP="0061245D">
      <w:pPr>
        <w:pStyle w:val="NormalWeb"/>
        <w:numPr>
          <w:ilvl w:val="0"/>
          <w:numId w:val="34"/>
        </w:numPr>
        <w:bidi/>
        <w:spacing w:line="360" w:lineRule="auto"/>
        <w:rPr>
          <w:b/>
          <w:bCs/>
        </w:rPr>
      </w:pPr>
      <w:r w:rsidRPr="0061245D">
        <w:rPr>
          <w:rStyle w:val="Strong"/>
          <w:rtl/>
        </w:rPr>
        <w:t>تقديم مقترحات عملية تساهم في تعزيز التكامل بين ممارسات إدارة المخاطر وبرامج الاستدامة المؤسسية</w:t>
      </w:r>
      <w:r w:rsidRPr="0061245D">
        <w:rPr>
          <w:rStyle w:val="Strong"/>
        </w:rPr>
        <w:t>.</w:t>
      </w:r>
    </w:p>
    <w:p w14:paraId="2447F7E5" w14:textId="77777777" w:rsidR="0061245D" w:rsidRPr="0061245D" w:rsidRDefault="002E0E39" w:rsidP="0061245D">
      <w:pPr>
        <w:bidi/>
        <w:spacing w:line="360" w:lineRule="auto"/>
        <w:rPr>
          <w:b/>
          <w:bCs/>
        </w:rPr>
      </w:pPr>
      <w:r w:rsidRPr="002E0E39">
        <w:rPr>
          <w:b/>
          <w:bCs/>
          <w:noProof/>
          <w14:ligatures w14:val="standardContextual"/>
        </w:rPr>
        <w:pict w14:anchorId="59D2D1DD">
          <v:rect id="_x0000_i1079" alt="" style="width:371.6pt;height:.05pt;mso-width-percent:0;mso-height-percent:0;mso-width-percent:0;mso-height-percent:0" o:hrpct="794" o:hralign="center" o:hrstd="t" o:hr="t" fillcolor="#a0a0a0" stroked="f"/>
        </w:pict>
      </w:r>
    </w:p>
    <w:p w14:paraId="77FDCEBA" w14:textId="77777777" w:rsidR="0061245D" w:rsidRPr="0061245D" w:rsidRDefault="0061245D" w:rsidP="0061245D">
      <w:pPr>
        <w:pStyle w:val="Heading2"/>
        <w:bidi/>
        <w:spacing w:line="360" w:lineRule="auto"/>
        <w:rPr>
          <w:b/>
          <w:bCs/>
          <w:color w:val="auto"/>
        </w:rPr>
      </w:pPr>
      <w:r w:rsidRPr="0061245D">
        <w:rPr>
          <w:rFonts w:ascii="Apple Color Emoji" w:hAnsi="Apple Color Emoji" w:cs="Apple Color Emoji"/>
          <w:b/>
          <w:bCs/>
          <w:color w:val="auto"/>
        </w:rPr>
        <w:lastRenderedPageBreak/>
        <w:t>🔹</w:t>
      </w:r>
      <w:r w:rsidRPr="0061245D">
        <w:rPr>
          <w:b/>
          <w:bCs/>
          <w:color w:val="auto"/>
        </w:rPr>
        <w:t xml:space="preserve"> </w:t>
      </w:r>
      <w:r w:rsidRPr="0061245D">
        <w:rPr>
          <w:rStyle w:val="Strong"/>
          <w:color w:val="auto"/>
          <w:rtl/>
        </w:rPr>
        <w:t>ثامناً: فرضيات الدراسة</w:t>
      </w:r>
    </w:p>
    <w:p w14:paraId="5EF09ACC" w14:textId="77777777" w:rsidR="0061245D" w:rsidRPr="0061245D" w:rsidRDefault="0061245D" w:rsidP="0061245D">
      <w:pPr>
        <w:pStyle w:val="NormalWeb"/>
        <w:bidi/>
        <w:spacing w:line="360" w:lineRule="auto"/>
        <w:rPr>
          <w:b/>
          <w:bCs/>
        </w:rPr>
      </w:pPr>
      <w:r w:rsidRPr="0061245D">
        <w:rPr>
          <w:b/>
          <w:bCs/>
          <w:rtl/>
        </w:rPr>
        <w:t>انطلاقًا من الإطار النظري وأهداف البحث، تم صياغة الفرضيات التالية للتحقق من طبيعة العلاقة بين المتغيرات</w:t>
      </w:r>
      <w:r w:rsidRPr="0061245D">
        <w:rPr>
          <w:b/>
          <w:bCs/>
        </w:rPr>
        <w:t>:</w:t>
      </w:r>
    </w:p>
    <w:p w14:paraId="4F6F6D3C" w14:textId="77777777" w:rsidR="0061245D" w:rsidRPr="0061245D" w:rsidRDefault="0061245D" w:rsidP="0061245D">
      <w:pPr>
        <w:pStyle w:val="Heading3"/>
        <w:bidi/>
        <w:spacing w:line="360" w:lineRule="auto"/>
        <w:rPr>
          <w:b/>
          <w:bCs/>
          <w:color w:val="auto"/>
        </w:rPr>
      </w:pPr>
      <w:r w:rsidRPr="0061245D">
        <w:rPr>
          <w:rStyle w:val="Strong"/>
          <w:color w:val="auto"/>
          <w:rtl/>
        </w:rPr>
        <w:t>الفرضية الرئيسة</w:t>
      </w:r>
      <w:r w:rsidRPr="0061245D">
        <w:rPr>
          <w:rStyle w:val="Strong"/>
          <w:color w:val="auto"/>
        </w:rPr>
        <w:t>:</w:t>
      </w:r>
    </w:p>
    <w:p w14:paraId="00BE6A92" w14:textId="77777777" w:rsidR="0061245D" w:rsidRPr="0061245D" w:rsidRDefault="0061245D" w:rsidP="0061245D">
      <w:pPr>
        <w:pStyle w:val="NormalWeb"/>
        <w:bidi/>
        <w:spacing w:line="360" w:lineRule="auto"/>
        <w:rPr>
          <w:b/>
          <w:bCs/>
        </w:rPr>
      </w:pPr>
      <w:r w:rsidRPr="0061245D">
        <w:rPr>
          <w:rStyle w:val="Strong"/>
          <w:rtl/>
        </w:rPr>
        <w:t>توجد علاقة ذات دلالة إحصائية بين إدارة المخاطر وتحقيق الاستدامة المؤسسية في شركة نستله</w:t>
      </w:r>
      <w:r w:rsidRPr="0061245D">
        <w:rPr>
          <w:rStyle w:val="Strong"/>
        </w:rPr>
        <w:t>.</w:t>
      </w:r>
    </w:p>
    <w:p w14:paraId="240B195D" w14:textId="77777777" w:rsidR="0061245D" w:rsidRPr="0061245D" w:rsidRDefault="0061245D" w:rsidP="0061245D">
      <w:pPr>
        <w:pStyle w:val="Heading3"/>
        <w:bidi/>
        <w:spacing w:line="360" w:lineRule="auto"/>
        <w:rPr>
          <w:b/>
          <w:bCs/>
          <w:color w:val="auto"/>
        </w:rPr>
      </w:pPr>
      <w:r w:rsidRPr="0061245D">
        <w:rPr>
          <w:rStyle w:val="Strong"/>
          <w:color w:val="auto"/>
          <w:rtl/>
        </w:rPr>
        <w:t>الفرضيات الفرعية</w:t>
      </w:r>
      <w:r w:rsidRPr="0061245D">
        <w:rPr>
          <w:rStyle w:val="Strong"/>
          <w:color w:val="auto"/>
        </w:rPr>
        <w:t>:</w:t>
      </w:r>
    </w:p>
    <w:p w14:paraId="58D8D2B6" w14:textId="77777777" w:rsidR="0061245D" w:rsidRPr="0061245D" w:rsidRDefault="0061245D" w:rsidP="0061245D">
      <w:pPr>
        <w:pStyle w:val="NormalWeb"/>
        <w:numPr>
          <w:ilvl w:val="0"/>
          <w:numId w:val="35"/>
        </w:numPr>
        <w:bidi/>
        <w:spacing w:line="360" w:lineRule="auto"/>
        <w:rPr>
          <w:b/>
          <w:bCs/>
        </w:rPr>
      </w:pPr>
      <w:r w:rsidRPr="0061245D">
        <w:rPr>
          <w:rStyle w:val="Strong"/>
          <w:rtl/>
        </w:rPr>
        <w:t>توجد علاقة ذات دلالة إحصائية بين إدارة المخاطر وتحقيق البعد الاقتصادي للاستدامة المؤسسية في شركة نستله</w:t>
      </w:r>
      <w:r w:rsidRPr="0061245D">
        <w:rPr>
          <w:rStyle w:val="Strong"/>
        </w:rPr>
        <w:t>.</w:t>
      </w:r>
    </w:p>
    <w:p w14:paraId="111871DD" w14:textId="77777777" w:rsidR="0061245D" w:rsidRPr="0061245D" w:rsidRDefault="0061245D" w:rsidP="0061245D">
      <w:pPr>
        <w:pStyle w:val="NormalWeb"/>
        <w:numPr>
          <w:ilvl w:val="0"/>
          <w:numId w:val="35"/>
        </w:numPr>
        <w:bidi/>
        <w:spacing w:line="360" w:lineRule="auto"/>
        <w:rPr>
          <w:b/>
          <w:bCs/>
        </w:rPr>
      </w:pPr>
      <w:r w:rsidRPr="0061245D">
        <w:rPr>
          <w:rStyle w:val="Strong"/>
          <w:rtl/>
        </w:rPr>
        <w:t>توجد علاقة ذات دلالة إحصائية بين إدارة المخاطر وتحقيق البعد الاجتماعي للاستدامة المؤسسية في شركة نستله</w:t>
      </w:r>
      <w:r w:rsidRPr="0061245D">
        <w:rPr>
          <w:rStyle w:val="Strong"/>
        </w:rPr>
        <w:t>.</w:t>
      </w:r>
    </w:p>
    <w:p w14:paraId="71D4F011" w14:textId="77777777" w:rsidR="0061245D" w:rsidRPr="0061245D" w:rsidRDefault="0061245D" w:rsidP="0061245D">
      <w:pPr>
        <w:pStyle w:val="NormalWeb"/>
        <w:numPr>
          <w:ilvl w:val="0"/>
          <w:numId w:val="35"/>
        </w:numPr>
        <w:bidi/>
        <w:spacing w:line="360" w:lineRule="auto"/>
        <w:rPr>
          <w:b/>
          <w:bCs/>
        </w:rPr>
      </w:pPr>
      <w:r w:rsidRPr="0061245D">
        <w:rPr>
          <w:rStyle w:val="Strong"/>
          <w:rtl/>
        </w:rPr>
        <w:t>توجد علاقة ذات دلالة إحصائية بين إدارة المخاطر وتحقيق البعد البيئي للاستدامة المؤسسية في شركة نستله</w:t>
      </w:r>
      <w:r w:rsidRPr="0061245D">
        <w:rPr>
          <w:rStyle w:val="Strong"/>
        </w:rPr>
        <w:t>.</w:t>
      </w:r>
    </w:p>
    <w:p w14:paraId="110AB2A4" w14:textId="77777777" w:rsidR="0061245D" w:rsidRPr="0061245D" w:rsidRDefault="0061245D" w:rsidP="0061245D">
      <w:pPr>
        <w:pStyle w:val="NormalWeb"/>
        <w:numPr>
          <w:ilvl w:val="0"/>
          <w:numId w:val="35"/>
        </w:numPr>
        <w:bidi/>
        <w:spacing w:line="360" w:lineRule="auto"/>
        <w:rPr>
          <w:b/>
          <w:bCs/>
        </w:rPr>
      </w:pPr>
      <w:r w:rsidRPr="0061245D">
        <w:rPr>
          <w:rStyle w:val="Strong"/>
          <w:rtl/>
        </w:rPr>
        <w:t>تختلف درجة تأثير إدارة المخاطر على الاستدامة المؤسسية باختلاف المستوى الوظيفي والخبرة العملية للعاملين في الشركة</w:t>
      </w:r>
      <w:r w:rsidRPr="0061245D">
        <w:rPr>
          <w:rStyle w:val="Strong"/>
        </w:rPr>
        <w:t>.</w:t>
      </w:r>
    </w:p>
    <w:p w14:paraId="6273F7CC" w14:textId="77777777" w:rsidR="0061245D" w:rsidRPr="0061245D" w:rsidRDefault="002E0E39" w:rsidP="0061245D">
      <w:pPr>
        <w:bidi/>
        <w:spacing w:line="360" w:lineRule="auto"/>
        <w:rPr>
          <w:b/>
          <w:bCs/>
        </w:rPr>
      </w:pPr>
      <w:r w:rsidRPr="002E0E39">
        <w:rPr>
          <w:b/>
          <w:bCs/>
          <w:noProof/>
          <w14:ligatures w14:val="standardContextual"/>
        </w:rPr>
        <w:pict w14:anchorId="5CF85BF1">
          <v:rect id="_x0000_i1078" alt="" style="width:371.6pt;height:.05pt;mso-width-percent:0;mso-height-percent:0;mso-width-percent:0;mso-height-percent:0" o:hrpct="794" o:hralign="center" o:hrstd="t" o:hr="t" fillcolor="#a0a0a0" stroked="f"/>
        </w:pict>
      </w:r>
    </w:p>
    <w:p w14:paraId="15F62C1F" w14:textId="77777777" w:rsidR="0061245D" w:rsidRPr="0061245D" w:rsidRDefault="0061245D" w:rsidP="0061245D">
      <w:pPr>
        <w:pStyle w:val="Heading2"/>
        <w:bidi/>
        <w:spacing w:line="360" w:lineRule="auto"/>
        <w:rPr>
          <w:b/>
          <w:bCs/>
          <w:color w:val="auto"/>
        </w:rPr>
      </w:pPr>
      <w:r w:rsidRPr="0061245D">
        <w:rPr>
          <w:rFonts w:ascii="Apple Color Emoji" w:hAnsi="Apple Color Emoji" w:cs="Apple Color Emoji"/>
          <w:b/>
          <w:bCs/>
          <w:color w:val="auto"/>
        </w:rPr>
        <w:t>🔹</w:t>
      </w:r>
      <w:r w:rsidRPr="0061245D">
        <w:rPr>
          <w:b/>
          <w:bCs/>
          <w:color w:val="auto"/>
        </w:rPr>
        <w:t xml:space="preserve"> </w:t>
      </w:r>
      <w:r w:rsidRPr="0061245D">
        <w:rPr>
          <w:rStyle w:val="Strong"/>
          <w:color w:val="auto"/>
          <w:rtl/>
        </w:rPr>
        <w:t>تاسعاً: نموذج الدراسة المفاهيمي</w:t>
      </w:r>
    </w:p>
    <w:p w14:paraId="20076107" w14:textId="77777777" w:rsidR="0061245D" w:rsidRPr="0061245D" w:rsidRDefault="0061245D" w:rsidP="0061245D">
      <w:pPr>
        <w:pStyle w:val="NormalWeb"/>
        <w:bidi/>
        <w:spacing w:line="360" w:lineRule="auto"/>
        <w:rPr>
          <w:b/>
          <w:bCs/>
        </w:rPr>
      </w:pPr>
      <w:r w:rsidRPr="0061245D">
        <w:rPr>
          <w:b/>
          <w:bCs/>
          <w:rtl/>
        </w:rPr>
        <w:t>يُبنى النموذج المفاهيمي للدراسة على تحديد العلاقة بين متغيرين رئيسيين كما يلي</w:t>
      </w:r>
      <w:r w:rsidRPr="0061245D">
        <w:rPr>
          <w:b/>
          <w:bCs/>
        </w:rPr>
        <w:t>:</w:t>
      </w:r>
    </w:p>
    <w:p w14:paraId="5622131F" w14:textId="77777777" w:rsidR="0061245D" w:rsidRPr="0061245D" w:rsidRDefault="0061245D" w:rsidP="0061245D">
      <w:pPr>
        <w:pStyle w:val="NormalWeb"/>
        <w:numPr>
          <w:ilvl w:val="0"/>
          <w:numId w:val="36"/>
        </w:numPr>
        <w:bidi/>
        <w:spacing w:line="360" w:lineRule="auto"/>
        <w:rPr>
          <w:b/>
          <w:bCs/>
        </w:rPr>
      </w:pPr>
      <w:r w:rsidRPr="0061245D">
        <w:rPr>
          <w:rStyle w:val="Strong"/>
          <w:rtl/>
        </w:rPr>
        <w:t>المتغير المستقل</w:t>
      </w:r>
      <w:r w:rsidRPr="0061245D">
        <w:rPr>
          <w:rStyle w:val="Strong"/>
        </w:rPr>
        <w:t>:</w:t>
      </w:r>
      <w:r w:rsidRPr="0061245D">
        <w:rPr>
          <w:b/>
          <w:bCs/>
        </w:rPr>
        <w:t xml:space="preserve"> </w:t>
      </w:r>
      <w:r w:rsidRPr="0061245D">
        <w:rPr>
          <w:b/>
          <w:bCs/>
          <w:rtl/>
        </w:rPr>
        <w:t>إدارة المخاطر</w:t>
      </w:r>
    </w:p>
    <w:p w14:paraId="74447456" w14:textId="77777777" w:rsidR="0061245D" w:rsidRPr="0061245D" w:rsidRDefault="0061245D" w:rsidP="0061245D">
      <w:pPr>
        <w:pStyle w:val="NormalWeb"/>
        <w:numPr>
          <w:ilvl w:val="0"/>
          <w:numId w:val="36"/>
        </w:numPr>
        <w:bidi/>
        <w:spacing w:line="360" w:lineRule="auto"/>
        <w:rPr>
          <w:b/>
          <w:bCs/>
        </w:rPr>
      </w:pPr>
      <w:r w:rsidRPr="0061245D">
        <w:rPr>
          <w:rStyle w:val="Strong"/>
          <w:rtl/>
        </w:rPr>
        <w:t>المتغير التابع</w:t>
      </w:r>
      <w:r w:rsidRPr="0061245D">
        <w:rPr>
          <w:rStyle w:val="Strong"/>
        </w:rPr>
        <w:t>:</w:t>
      </w:r>
      <w:r w:rsidRPr="0061245D">
        <w:rPr>
          <w:b/>
          <w:bCs/>
        </w:rPr>
        <w:t xml:space="preserve"> </w:t>
      </w:r>
      <w:r w:rsidRPr="0061245D">
        <w:rPr>
          <w:b/>
          <w:bCs/>
          <w:rtl/>
        </w:rPr>
        <w:t>الاستدامة المؤسسية (بأبعادها: الاقتصادية – الاجتماعية – البيئية</w:t>
      </w:r>
      <w:r w:rsidRPr="0061245D">
        <w:rPr>
          <w:b/>
          <w:bCs/>
        </w:rPr>
        <w:t>)</w:t>
      </w:r>
    </w:p>
    <w:p w14:paraId="012FEC8D" w14:textId="77777777" w:rsidR="0061245D" w:rsidRPr="0061245D" w:rsidRDefault="0061245D" w:rsidP="0061245D">
      <w:pPr>
        <w:pStyle w:val="NormalWeb"/>
        <w:bidi/>
        <w:spacing w:line="360" w:lineRule="auto"/>
        <w:rPr>
          <w:b/>
          <w:bCs/>
        </w:rPr>
      </w:pPr>
      <w:r w:rsidRPr="0061245D">
        <w:rPr>
          <w:b/>
          <w:bCs/>
          <w:rtl/>
        </w:rPr>
        <w:t>ويمثل النموذج المفاهيمي العلاقة المتوقعة بين هذين المتغيرين، حيث يُفترض أن ارتفاع مستوى تطبيق ممارسات إدارة المخاطر يؤدي إلى تعزيز أبعاد الاستدامة المؤسسية داخل الشركة</w:t>
      </w:r>
      <w:r w:rsidRPr="0061245D">
        <w:rPr>
          <w:b/>
          <w:bCs/>
        </w:rPr>
        <w:t>.</w:t>
      </w:r>
    </w:p>
    <w:p w14:paraId="732B5D26" w14:textId="77777777" w:rsidR="00FD364E" w:rsidRDefault="00FD364E" w:rsidP="0061245D">
      <w:pPr>
        <w:pStyle w:val="Heading2"/>
        <w:bidi/>
        <w:spacing w:line="360" w:lineRule="auto"/>
        <w:jc w:val="right"/>
        <w:rPr>
          <w:b/>
          <w:bCs/>
          <w:color w:val="auto"/>
          <w:sz w:val="28"/>
          <w:szCs w:val="28"/>
          <w:u w:val="single"/>
          <w:rtl/>
        </w:rPr>
      </w:pPr>
    </w:p>
    <w:p w14:paraId="761416E2" w14:textId="77777777" w:rsidR="0061245D" w:rsidRDefault="0061245D" w:rsidP="0061245D">
      <w:pPr>
        <w:bidi/>
        <w:rPr>
          <w:rtl/>
        </w:rPr>
      </w:pPr>
    </w:p>
    <w:p w14:paraId="6064B88E" w14:textId="77777777" w:rsidR="0061245D" w:rsidRDefault="0061245D" w:rsidP="0061245D">
      <w:pPr>
        <w:bidi/>
        <w:rPr>
          <w:rtl/>
        </w:rPr>
      </w:pPr>
    </w:p>
    <w:p w14:paraId="5C3E4648" w14:textId="77777777" w:rsidR="0061245D" w:rsidRDefault="0061245D" w:rsidP="0061245D">
      <w:pPr>
        <w:bidi/>
        <w:rPr>
          <w:rtl/>
        </w:rPr>
      </w:pPr>
    </w:p>
    <w:p w14:paraId="19BB8534" w14:textId="77777777" w:rsidR="0061245D" w:rsidRDefault="0061245D" w:rsidP="0061245D">
      <w:pPr>
        <w:bidi/>
        <w:rPr>
          <w:rtl/>
        </w:rPr>
      </w:pPr>
    </w:p>
    <w:p w14:paraId="5CD55902" w14:textId="77777777" w:rsidR="0061245D" w:rsidRDefault="0061245D" w:rsidP="0061245D">
      <w:pPr>
        <w:bidi/>
        <w:rPr>
          <w:rtl/>
        </w:rPr>
      </w:pPr>
    </w:p>
    <w:p w14:paraId="328E1B47" w14:textId="77777777" w:rsidR="0061245D" w:rsidRDefault="0061245D" w:rsidP="0061245D">
      <w:pPr>
        <w:bidi/>
        <w:rPr>
          <w:rtl/>
        </w:rPr>
      </w:pPr>
    </w:p>
    <w:p w14:paraId="2BFD9FB8" w14:textId="77777777" w:rsidR="0061245D" w:rsidRDefault="0061245D" w:rsidP="0061245D">
      <w:pPr>
        <w:bidi/>
        <w:rPr>
          <w:rtl/>
        </w:rPr>
      </w:pPr>
    </w:p>
    <w:p w14:paraId="619FA70A" w14:textId="77777777" w:rsidR="0061245D" w:rsidRDefault="0061245D" w:rsidP="0061245D">
      <w:pPr>
        <w:bidi/>
        <w:rPr>
          <w:rtl/>
        </w:rPr>
      </w:pPr>
    </w:p>
    <w:p w14:paraId="2FDF943B" w14:textId="77777777" w:rsidR="0061245D" w:rsidRDefault="0061245D" w:rsidP="0061245D">
      <w:pPr>
        <w:bidi/>
        <w:rPr>
          <w:rtl/>
        </w:rPr>
      </w:pPr>
    </w:p>
    <w:p w14:paraId="3C55D861" w14:textId="77777777" w:rsidR="0061245D" w:rsidRDefault="0061245D" w:rsidP="0061245D">
      <w:pPr>
        <w:bidi/>
        <w:rPr>
          <w:rtl/>
        </w:rPr>
      </w:pPr>
    </w:p>
    <w:p w14:paraId="6BCA28FD" w14:textId="77777777" w:rsidR="0061245D" w:rsidRDefault="0061245D" w:rsidP="0061245D">
      <w:pPr>
        <w:bidi/>
        <w:rPr>
          <w:rtl/>
        </w:rPr>
      </w:pPr>
    </w:p>
    <w:p w14:paraId="41B934DF" w14:textId="77777777" w:rsidR="0061245D" w:rsidRDefault="0061245D" w:rsidP="0061245D">
      <w:pPr>
        <w:bidi/>
        <w:rPr>
          <w:rtl/>
        </w:rPr>
      </w:pPr>
    </w:p>
    <w:p w14:paraId="7C4394F5" w14:textId="77777777" w:rsidR="0061245D" w:rsidRDefault="0061245D" w:rsidP="0061245D">
      <w:pPr>
        <w:bidi/>
        <w:rPr>
          <w:rtl/>
        </w:rPr>
      </w:pPr>
    </w:p>
    <w:p w14:paraId="3D59C0BF" w14:textId="77777777" w:rsidR="0061245D" w:rsidRDefault="0061245D" w:rsidP="0061245D">
      <w:pPr>
        <w:bidi/>
        <w:rPr>
          <w:rtl/>
        </w:rPr>
      </w:pPr>
    </w:p>
    <w:p w14:paraId="388E0CDF" w14:textId="77777777" w:rsidR="0061245D" w:rsidRDefault="0061245D" w:rsidP="0061245D">
      <w:pPr>
        <w:bidi/>
        <w:rPr>
          <w:rtl/>
        </w:rPr>
      </w:pPr>
    </w:p>
    <w:p w14:paraId="123B6B19" w14:textId="77777777" w:rsidR="0061245D" w:rsidRDefault="0061245D" w:rsidP="0061245D">
      <w:pPr>
        <w:bidi/>
        <w:rPr>
          <w:rtl/>
        </w:rPr>
      </w:pPr>
    </w:p>
    <w:p w14:paraId="638E398D" w14:textId="77777777" w:rsidR="0061245D" w:rsidRDefault="0061245D" w:rsidP="0061245D">
      <w:pPr>
        <w:bidi/>
        <w:rPr>
          <w:rtl/>
        </w:rPr>
      </w:pPr>
    </w:p>
    <w:p w14:paraId="379C371E" w14:textId="77777777" w:rsidR="0061245D" w:rsidRDefault="0061245D" w:rsidP="0061245D">
      <w:pPr>
        <w:bidi/>
        <w:rPr>
          <w:rtl/>
        </w:rPr>
      </w:pPr>
    </w:p>
    <w:p w14:paraId="09B457C0" w14:textId="77777777" w:rsidR="0061245D" w:rsidRDefault="0061245D" w:rsidP="0061245D">
      <w:pPr>
        <w:bidi/>
        <w:rPr>
          <w:rtl/>
        </w:rPr>
      </w:pPr>
    </w:p>
    <w:p w14:paraId="4EAA72D3" w14:textId="77777777" w:rsidR="0061245D" w:rsidRDefault="0061245D" w:rsidP="0061245D">
      <w:pPr>
        <w:bidi/>
        <w:rPr>
          <w:rtl/>
        </w:rPr>
      </w:pPr>
    </w:p>
    <w:p w14:paraId="3EA42FF6" w14:textId="77777777" w:rsidR="0061245D" w:rsidRDefault="0061245D" w:rsidP="0061245D">
      <w:pPr>
        <w:bidi/>
        <w:rPr>
          <w:rtl/>
        </w:rPr>
      </w:pPr>
    </w:p>
    <w:p w14:paraId="5104864B" w14:textId="77777777" w:rsidR="0061245D" w:rsidRPr="0061245D" w:rsidRDefault="0061245D" w:rsidP="0061245D">
      <w:pPr>
        <w:bidi/>
        <w:rPr>
          <w:rtl/>
        </w:rPr>
      </w:pPr>
    </w:p>
    <w:p w14:paraId="24F07B5A" w14:textId="77777777" w:rsidR="0061245D" w:rsidRDefault="0061245D" w:rsidP="0061245D">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38B8FDBE" w14:textId="77777777" w:rsidR="0061245D" w:rsidRPr="009125CE" w:rsidRDefault="0061245D" w:rsidP="0061245D">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61A16F51" w14:textId="77777777" w:rsidR="00FD364E" w:rsidRPr="0061245D" w:rsidRDefault="00FD364E" w:rsidP="0061245D">
      <w:pPr>
        <w:pStyle w:val="Heading2"/>
        <w:bidi/>
        <w:spacing w:line="360" w:lineRule="auto"/>
        <w:jc w:val="right"/>
        <w:rPr>
          <w:b/>
          <w:bCs/>
          <w:color w:val="auto"/>
          <w:sz w:val="28"/>
          <w:szCs w:val="28"/>
          <w:u w:val="single"/>
          <w:rtl/>
        </w:rPr>
      </w:pPr>
    </w:p>
    <w:p w14:paraId="093861A7" w14:textId="77777777" w:rsidR="00FD364E" w:rsidRPr="0061245D" w:rsidRDefault="00FD364E" w:rsidP="0061245D">
      <w:pPr>
        <w:pStyle w:val="Heading2"/>
        <w:bidi/>
        <w:spacing w:line="360" w:lineRule="auto"/>
        <w:jc w:val="right"/>
        <w:rPr>
          <w:b/>
          <w:bCs/>
          <w:color w:val="auto"/>
          <w:sz w:val="28"/>
          <w:szCs w:val="28"/>
          <w:u w:val="single"/>
          <w:rtl/>
        </w:rPr>
      </w:pPr>
    </w:p>
    <w:p w14:paraId="5306F45F" w14:textId="77777777" w:rsidR="00FD364E" w:rsidRPr="0061245D" w:rsidRDefault="00FD364E" w:rsidP="0061245D">
      <w:pPr>
        <w:pStyle w:val="Heading2"/>
        <w:bidi/>
        <w:spacing w:line="360" w:lineRule="auto"/>
        <w:jc w:val="right"/>
        <w:rPr>
          <w:b/>
          <w:bCs/>
          <w:color w:val="auto"/>
          <w:sz w:val="28"/>
          <w:szCs w:val="28"/>
          <w:u w:val="single"/>
          <w:rtl/>
        </w:rPr>
      </w:pPr>
    </w:p>
    <w:p w14:paraId="4CD9BCE6" w14:textId="77777777" w:rsidR="00FD364E" w:rsidRPr="00A02A63" w:rsidRDefault="00FD364E" w:rsidP="00A02A63">
      <w:pPr>
        <w:pStyle w:val="Heading2"/>
        <w:jc w:val="right"/>
        <w:rPr>
          <w:b/>
          <w:bCs/>
          <w:color w:val="auto"/>
          <w:sz w:val="28"/>
          <w:szCs w:val="28"/>
          <w:u w:val="single"/>
          <w:rtl/>
        </w:rPr>
      </w:pPr>
    </w:p>
    <w:p w14:paraId="58309BF8" w14:textId="77777777" w:rsidR="00FD364E" w:rsidRPr="00A02A63" w:rsidRDefault="00FD364E" w:rsidP="00A02A63">
      <w:pPr>
        <w:pStyle w:val="Heading2"/>
        <w:jc w:val="right"/>
        <w:rPr>
          <w:b/>
          <w:bCs/>
          <w:color w:val="auto"/>
          <w:sz w:val="28"/>
          <w:szCs w:val="28"/>
          <w:u w:val="single"/>
          <w:rtl/>
        </w:rPr>
      </w:pPr>
    </w:p>
    <w:p w14:paraId="5BDC5FD2" w14:textId="77777777" w:rsidR="00FD364E" w:rsidRDefault="00FD364E" w:rsidP="00BE5D77">
      <w:pPr>
        <w:pStyle w:val="Heading1"/>
        <w:rPr>
          <w:b/>
          <w:bCs/>
          <w:color w:val="auto"/>
          <w:sz w:val="56"/>
          <w:szCs w:val="56"/>
          <w:u w:val="single"/>
          <w:rtl/>
        </w:rPr>
      </w:pPr>
    </w:p>
    <w:p w14:paraId="7200C252" w14:textId="77777777" w:rsidR="0061245D" w:rsidRDefault="0061245D" w:rsidP="0061245D">
      <w:pPr>
        <w:rPr>
          <w:rtl/>
        </w:rPr>
      </w:pPr>
    </w:p>
    <w:p w14:paraId="001CA64A" w14:textId="77777777" w:rsidR="0061245D" w:rsidRPr="0061245D" w:rsidRDefault="0061245D" w:rsidP="0061245D">
      <w:pPr>
        <w:rPr>
          <w:rtl/>
        </w:rPr>
      </w:pPr>
    </w:p>
    <w:p w14:paraId="3054D641" w14:textId="77777777" w:rsidR="00FD364E" w:rsidRDefault="00FD364E" w:rsidP="00BE5D77">
      <w:pPr>
        <w:pStyle w:val="Heading1"/>
        <w:jc w:val="center"/>
        <w:rPr>
          <w:b/>
          <w:bCs/>
          <w:color w:val="auto"/>
          <w:sz w:val="56"/>
          <w:szCs w:val="56"/>
          <w:u w:val="single"/>
          <w:rtl/>
        </w:rPr>
      </w:pPr>
    </w:p>
    <w:p w14:paraId="1071427D" w14:textId="77777777" w:rsidR="0061245D" w:rsidRDefault="0061245D" w:rsidP="0061245D">
      <w:pPr>
        <w:rPr>
          <w:rtl/>
        </w:rPr>
      </w:pPr>
    </w:p>
    <w:p w14:paraId="656C346F" w14:textId="77777777" w:rsidR="0061245D" w:rsidRDefault="0061245D" w:rsidP="0061245D">
      <w:pPr>
        <w:rPr>
          <w:rtl/>
        </w:rPr>
      </w:pPr>
    </w:p>
    <w:p w14:paraId="55B6A772" w14:textId="77777777" w:rsidR="0061245D" w:rsidRDefault="0061245D" w:rsidP="0061245D">
      <w:pPr>
        <w:rPr>
          <w:rtl/>
        </w:rPr>
      </w:pPr>
    </w:p>
    <w:p w14:paraId="145B745E" w14:textId="77777777" w:rsidR="0061245D" w:rsidRDefault="0061245D" w:rsidP="0061245D">
      <w:pPr>
        <w:rPr>
          <w:rtl/>
        </w:rPr>
      </w:pPr>
    </w:p>
    <w:p w14:paraId="5DEBC2C0" w14:textId="77777777" w:rsidR="0061245D" w:rsidRDefault="0061245D" w:rsidP="0061245D">
      <w:pPr>
        <w:rPr>
          <w:rtl/>
        </w:rPr>
      </w:pPr>
    </w:p>
    <w:p w14:paraId="02F1F0A8" w14:textId="77777777" w:rsidR="0061245D" w:rsidRDefault="0061245D" w:rsidP="0061245D">
      <w:pPr>
        <w:rPr>
          <w:rtl/>
        </w:rPr>
      </w:pPr>
    </w:p>
    <w:p w14:paraId="30FE54EF" w14:textId="77777777" w:rsidR="0061245D" w:rsidRDefault="0061245D" w:rsidP="0061245D">
      <w:pPr>
        <w:rPr>
          <w:rtl/>
        </w:rPr>
      </w:pPr>
    </w:p>
    <w:p w14:paraId="6BAF1760" w14:textId="77777777" w:rsidR="0061245D" w:rsidRDefault="0061245D" w:rsidP="0061245D">
      <w:pPr>
        <w:rPr>
          <w:rtl/>
        </w:rPr>
      </w:pPr>
    </w:p>
    <w:p w14:paraId="596B44DF" w14:textId="77777777" w:rsidR="0061245D" w:rsidRPr="0061245D" w:rsidRDefault="002E0E39" w:rsidP="0061245D">
      <w:pPr>
        <w:bidi/>
        <w:spacing w:line="360" w:lineRule="auto"/>
        <w:rPr>
          <w:b/>
          <w:bCs/>
        </w:rPr>
      </w:pPr>
      <w:r w:rsidRPr="002E0E39">
        <w:rPr>
          <w:b/>
          <w:bCs/>
          <w:noProof/>
          <w14:ligatures w14:val="standardContextual"/>
        </w:rPr>
        <w:pict w14:anchorId="0A5AFF7E">
          <v:rect id="_x0000_i1077" alt="" style="width:371.6pt;height:.05pt;mso-width-percent:0;mso-height-percent:0;mso-width-percent:0;mso-height-percent:0" o:hrpct="794" o:hralign="center" o:hrstd="t" o:hr="t" fillcolor="#a0a0a0" stroked="f"/>
        </w:pict>
      </w:r>
    </w:p>
    <w:p w14:paraId="033E066B" w14:textId="77777777" w:rsidR="0061245D" w:rsidRPr="0061245D" w:rsidRDefault="0061245D" w:rsidP="0061245D">
      <w:pPr>
        <w:pStyle w:val="Heading2"/>
        <w:bidi/>
        <w:spacing w:line="360" w:lineRule="auto"/>
        <w:rPr>
          <w:b/>
          <w:bCs/>
          <w:color w:val="auto"/>
        </w:rPr>
      </w:pPr>
      <w:r w:rsidRPr="0061245D">
        <w:rPr>
          <w:rFonts w:ascii="Apple Color Emoji" w:hAnsi="Apple Color Emoji" w:cs="Apple Color Emoji"/>
          <w:b/>
          <w:bCs/>
          <w:color w:val="auto"/>
        </w:rPr>
        <w:lastRenderedPageBreak/>
        <w:t>🔹</w:t>
      </w:r>
      <w:r w:rsidRPr="0061245D">
        <w:rPr>
          <w:b/>
          <w:bCs/>
          <w:color w:val="auto"/>
        </w:rPr>
        <w:t xml:space="preserve"> </w:t>
      </w:r>
      <w:r w:rsidRPr="0061245D">
        <w:rPr>
          <w:rStyle w:val="Strong"/>
          <w:b w:val="0"/>
          <w:bCs w:val="0"/>
          <w:color w:val="auto"/>
          <w:rtl/>
        </w:rPr>
        <w:t>مقدمة النتائج والتوصيات</w:t>
      </w:r>
    </w:p>
    <w:p w14:paraId="7D88DD75" w14:textId="77777777" w:rsidR="0061245D" w:rsidRPr="0061245D" w:rsidRDefault="0061245D" w:rsidP="0061245D">
      <w:pPr>
        <w:pStyle w:val="NormalWeb"/>
        <w:bidi/>
        <w:spacing w:line="360" w:lineRule="auto"/>
        <w:rPr>
          <w:b/>
          <w:bCs/>
        </w:rPr>
      </w:pPr>
      <w:r w:rsidRPr="0061245D">
        <w:rPr>
          <w:b/>
          <w:bCs/>
          <w:rtl/>
        </w:rPr>
        <w:t xml:space="preserve">يُعد هذا الفصل من أهم فصول البحث، إذ يمثل ثمرة الجهد البحثي الذي بُذل في المراحل السابقة من جمع البيانات وتحليلها ومناقشتها في ضوء الأهداف والفرضيات التي سعت الدراسة إلى تحقيقها. ويهدف هذا الجزء إلى عرض </w:t>
      </w:r>
      <w:r w:rsidRPr="0061245D">
        <w:rPr>
          <w:rStyle w:val="Strong"/>
          <w:b w:val="0"/>
          <w:bCs w:val="0"/>
          <w:rtl/>
        </w:rPr>
        <w:t>النتائج النهائية</w:t>
      </w:r>
      <w:r w:rsidRPr="0061245D">
        <w:rPr>
          <w:b/>
          <w:bCs/>
          <w:rtl/>
        </w:rPr>
        <w:t xml:space="preserve"> التي تم التوصل إليها من خلال </w:t>
      </w:r>
      <w:r w:rsidRPr="0061245D">
        <w:rPr>
          <w:rStyle w:val="Strong"/>
          <w:b w:val="0"/>
          <w:bCs w:val="0"/>
          <w:rtl/>
        </w:rPr>
        <w:t>التحليل الإحصائي</w:t>
      </w:r>
      <w:r w:rsidRPr="0061245D">
        <w:rPr>
          <w:b/>
          <w:bCs/>
          <w:rtl/>
        </w:rPr>
        <w:t xml:space="preserve"> والمعالجة المنهجية للبيانات الميدانية، وذلك بما يسهم في تقديم صورة واضحة حول أثر إدارة المخاطر على تحقيق الاستدامة المؤسسية في شركة نستله</w:t>
      </w:r>
      <w:r w:rsidRPr="0061245D">
        <w:rPr>
          <w:b/>
          <w:bCs/>
        </w:rPr>
        <w:t>.</w:t>
      </w:r>
    </w:p>
    <w:p w14:paraId="06A4C041" w14:textId="77777777" w:rsidR="0061245D" w:rsidRPr="0061245D" w:rsidRDefault="0061245D" w:rsidP="0061245D">
      <w:pPr>
        <w:pStyle w:val="NormalWeb"/>
        <w:bidi/>
        <w:spacing w:line="360" w:lineRule="auto"/>
        <w:rPr>
          <w:b/>
          <w:bCs/>
        </w:rPr>
      </w:pPr>
      <w:r w:rsidRPr="0061245D">
        <w:rPr>
          <w:b/>
          <w:bCs/>
          <w:rtl/>
        </w:rPr>
        <w:t xml:space="preserve">وقد تم استخلاص النتائج بعد تطبيق مجموعة من الأساليب الإحصائية على استجابات عينة الدراسة، بما مكّن الباحث من </w:t>
      </w:r>
      <w:r w:rsidRPr="0061245D">
        <w:rPr>
          <w:rStyle w:val="Strong"/>
          <w:b w:val="0"/>
          <w:bCs w:val="0"/>
          <w:rtl/>
        </w:rPr>
        <w:t>التحقق من صحة الفرضيات</w:t>
      </w:r>
      <w:r w:rsidRPr="0061245D">
        <w:rPr>
          <w:b/>
          <w:bCs/>
          <w:rtl/>
        </w:rPr>
        <w:t xml:space="preserve"> وتحديد طبيعة العلاقة بين متغيرات الدراسة (إدارة المخاطر والاستدامة المؤسسية بأبعادها الاقتصادية والاجتماعية والبيئية). كما تم تحليل النتائج في ضوء الإطار النظري والدراسات السابقة، من أجل الوقوف على أوجه التشابه والاختلاف بين نتائج هذه الدراسة وما توصلت إليه البحوث الأخرى في المجال ذاته</w:t>
      </w:r>
      <w:r w:rsidRPr="0061245D">
        <w:rPr>
          <w:b/>
          <w:bCs/>
        </w:rPr>
        <w:t>.</w:t>
      </w:r>
    </w:p>
    <w:p w14:paraId="7970337C" w14:textId="77777777" w:rsidR="0061245D" w:rsidRPr="0061245D" w:rsidRDefault="0061245D" w:rsidP="0061245D">
      <w:pPr>
        <w:pStyle w:val="NormalWeb"/>
        <w:bidi/>
        <w:spacing w:line="360" w:lineRule="auto"/>
        <w:rPr>
          <w:b/>
          <w:bCs/>
        </w:rPr>
      </w:pPr>
      <w:r w:rsidRPr="0061245D">
        <w:rPr>
          <w:b/>
          <w:bCs/>
          <w:rtl/>
        </w:rPr>
        <w:t xml:space="preserve">أما </w:t>
      </w:r>
      <w:r w:rsidRPr="0061245D">
        <w:rPr>
          <w:rStyle w:val="Strong"/>
          <w:b w:val="0"/>
          <w:bCs w:val="0"/>
          <w:rtl/>
        </w:rPr>
        <w:t>التوصيات</w:t>
      </w:r>
      <w:r w:rsidRPr="0061245D">
        <w:rPr>
          <w:b/>
          <w:bCs/>
          <w:rtl/>
        </w:rPr>
        <w:t xml:space="preserve"> فقد صيغت استنادًا إلى ما أظهرته النتائج من نقاط قوة وفرص تحسين في ممارسات إدارة المخاطر داخل شركة نستله، وبما يسهم في </w:t>
      </w:r>
      <w:r w:rsidRPr="0061245D">
        <w:rPr>
          <w:rStyle w:val="Strong"/>
          <w:b w:val="0"/>
          <w:bCs w:val="0"/>
          <w:rtl/>
        </w:rPr>
        <w:t>تعزيز تطبيق مبادئ الاستدامة المؤسسية</w:t>
      </w:r>
      <w:r w:rsidRPr="0061245D">
        <w:rPr>
          <w:b/>
          <w:bCs/>
          <w:rtl/>
        </w:rPr>
        <w:t xml:space="preserve"> بصورة أكثر تكاملاً واستدامة. وتهدف هذه التوصيات إلى توفير مرجع عملي وإجرائي يُفيد صُنّاع القرار في الشركة، كما يمكن أن يُسهم في تطوير الممارسات الإدارية في مؤسسات أخرى تسعى لتحقيق التوازن بين الأداء المالي والمسؤولية الاجتماعية والبيئية</w:t>
      </w:r>
      <w:r w:rsidRPr="0061245D">
        <w:rPr>
          <w:b/>
          <w:bCs/>
        </w:rPr>
        <w:t>.</w:t>
      </w:r>
    </w:p>
    <w:p w14:paraId="60740CE3" w14:textId="77777777" w:rsidR="0061245D" w:rsidRPr="0061245D" w:rsidRDefault="0061245D" w:rsidP="0061245D">
      <w:pPr>
        <w:pStyle w:val="NormalWeb"/>
        <w:bidi/>
        <w:spacing w:line="360" w:lineRule="auto"/>
        <w:rPr>
          <w:b/>
          <w:bCs/>
        </w:rPr>
      </w:pPr>
      <w:r w:rsidRPr="0061245D">
        <w:rPr>
          <w:b/>
          <w:bCs/>
          <w:rtl/>
        </w:rPr>
        <w:t xml:space="preserve">وبذلك يشكل هذا الفصل خلاصة لما توصل إليه البحث من نتائج وتوصيات يمكن أن تسهم في إثراء الأدبيات العلمية في مجال </w:t>
      </w:r>
      <w:r w:rsidRPr="0061245D">
        <w:rPr>
          <w:rStyle w:val="Strong"/>
          <w:b w:val="0"/>
          <w:bCs w:val="0"/>
          <w:rtl/>
        </w:rPr>
        <w:t>إدارة المخاطر والاستدامة المؤسسية</w:t>
      </w:r>
      <w:r w:rsidRPr="0061245D">
        <w:rPr>
          <w:b/>
          <w:bCs/>
          <w:rtl/>
        </w:rPr>
        <w:t>، وتفتح آفاقًا لدراسات مستقبلية أكثر عمقًا وتخصصًا في هذا الميدان</w:t>
      </w:r>
      <w:r w:rsidRPr="0061245D">
        <w:rPr>
          <w:b/>
          <w:bCs/>
        </w:rPr>
        <w:t>.</w:t>
      </w:r>
    </w:p>
    <w:p w14:paraId="7C1E9F63" w14:textId="77777777" w:rsidR="0061245D" w:rsidRPr="0061245D" w:rsidRDefault="0061245D" w:rsidP="0061245D">
      <w:pPr>
        <w:bidi/>
        <w:spacing w:line="360" w:lineRule="auto"/>
        <w:rPr>
          <w:b/>
          <w:bCs/>
          <w:rtl/>
        </w:rPr>
      </w:pPr>
    </w:p>
    <w:p w14:paraId="755F0546" w14:textId="77777777" w:rsidR="0061245D" w:rsidRPr="0061245D" w:rsidRDefault="002E0E39" w:rsidP="0061245D">
      <w:pPr>
        <w:bidi/>
        <w:spacing w:line="360" w:lineRule="auto"/>
        <w:rPr>
          <w:b/>
          <w:bCs/>
        </w:rPr>
      </w:pPr>
      <w:r w:rsidRPr="002E0E39">
        <w:rPr>
          <w:b/>
          <w:bCs/>
          <w:noProof/>
          <w14:ligatures w14:val="standardContextual"/>
        </w:rPr>
        <w:pict w14:anchorId="39C488F8">
          <v:rect id="_x0000_i1076" alt="" style="width:371.6pt;height:.05pt;mso-width-percent:0;mso-height-percent:0;mso-width-percent:0;mso-height-percent:0" o:hrpct="794" o:hralign="center" o:hrstd="t" o:hr="t" fillcolor="#a0a0a0" stroked="f"/>
        </w:pict>
      </w:r>
    </w:p>
    <w:p w14:paraId="595A4424" w14:textId="77777777" w:rsidR="0061245D" w:rsidRPr="0061245D" w:rsidRDefault="0061245D" w:rsidP="0061245D">
      <w:pPr>
        <w:pStyle w:val="Heading2"/>
        <w:bidi/>
        <w:spacing w:line="360" w:lineRule="auto"/>
        <w:rPr>
          <w:b/>
          <w:bCs/>
          <w:color w:val="auto"/>
        </w:rPr>
      </w:pPr>
      <w:r w:rsidRPr="0061245D">
        <w:rPr>
          <w:rFonts w:ascii="Apple Color Emoji" w:hAnsi="Apple Color Emoji" w:cs="Apple Color Emoji"/>
          <w:b/>
          <w:bCs/>
          <w:color w:val="auto"/>
        </w:rPr>
        <w:t>🔹</w:t>
      </w:r>
      <w:r w:rsidRPr="0061245D">
        <w:rPr>
          <w:b/>
          <w:bCs/>
          <w:color w:val="auto"/>
        </w:rPr>
        <w:t xml:space="preserve"> </w:t>
      </w:r>
      <w:r w:rsidRPr="0061245D">
        <w:rPr>
          <w:rStyle w:val="Strong"/>
          <w:color w:val="auto"/>
          <w:rtl/>
        </w:rPr>
        <w:t>تحليل البيانات ونتائج الدراسة</w:t>
      </w:r>
    </w:p>
    <w:p w14:paraId="76F500B3" w14:textId="77777777" w:rsidR="0061245D" w:rsidRPr="0061245D" w:rsidRDefault="0061245D" w:rsidP="0061245D">
      <w:pPr>
        <w:pStyle w:val="Heading3"/>
        <w:bidi/>
        <w:spacing w:line="360" w:lineRule="auto"/>
        <w:rPr>
          <w:b/>
          <w:bCs/>
          <w:color w:val="auto"/>
        </w:rPr>
      </w:pPr>
      <w:r w:rsidRPr="0061245D">
        <w:rPr>
          <w:rStyle w:val="Strong"/>
          <w:color w:val="auto"/>
          <w:rtl/>
        </w:rPr>
        <w:t>أولاً: تمهيد</w:t>
      </w:r>
    </w:p>
    <w:p w14:paraId="3028DB40" w14:textId="77777777" w:rsidR="0061245D" w:rsidRPr="0061245D" w:rsidRDefault="0061245D" w:rsidP="0061245D">
      <w:pPr>
        <w:pStyle w:val="NormalWeb"/>
        <w:bidi/>
        <w:spacing w:line="360" w:lineRule="auto"/>
        <w:rPr>
          <w:b/>
          <w:bCs/>
        </w:rPr>
      </w:pPr>
      <w:r w:rsidRPr="0061245D">
        <w:rPr>
          <w:b/>
          <w:bCs/>
          <w:rtl/>
        </w:rPr>
        <w:t xml:space="preserve">يُعد تحليل البيانات من المراحل الجوهرية في البحث العلمي، إذ يهدف إلى تحويل البيانات الأولية التي تم جمعها من مجتمع الدراسة إلى معلومات ذات دلالة علمية يمكن تفسيرها في ضوء أهداف البحث وفرضياته. وفي هذه الدراسة، تم تحليل البيانات الميدانية التي جُمعت من عينة من موظفي شركة نستله باستخدام </w:t>
      </w:r>
      <w:r w:rsidRPr="0061245D">
        <w:rPr>
          <w:rStyle w:val="Strong"/>
          <w:rtl/>
        </w:rPr>
        <w:t>برنامج التحليل الإحصائي</w:t>
      </w:r>
      <w:r w:rsidRPr="0061245D">
        <w:rPr>
          <w:rStyle w:val="Strong"/>
        </w:rPr>
        <w:t xml:space="preserve"> (SPSS)</w:t>
      </w:r>
      <w:r w:rsidRPr="0061245D">
        <w:rPr>
          <w:b/>
          <w:bCs/>
          <w:rtl/>
        </w:rPr>
        <w:t>، من خلال مجموعة من الأساليب الوصفية والاستدلالية، بهدف اختبار العلاقة بين إدارة المخاطر وتحقيق الاستدامة المؤسسية</w:t>
      </w:r>
      <w:r w:rsidRPr="0061245D">
        <w:rPr>
          <w:b/>
          <w:bCs/>
        </w:rPr>
        <w:t>.</w:t>
      </w:r>
    </w:p>
    <w:p w14:paraId="2A6FE245" w14:textId="77777777" w:rsidR="0061245D" w:rsidRPr="0061245D" w:rsidRDefault="002E0E39" w:rsidP="0061245D">
      <w:pPr>
        <w:bidi/>
        <w:spacing w:line="360" w:lineRule="auto"/>
        <w:rPr>
          <w:b/>
          <w:bCs/>
        </w:rPr>
      </w:pPr>
      <w:r w:rsidRPr="002E0E39">
        <w:rPr>
          <w:b/>
          <w:bCs/>
          <w:noProof/>
          <w14:ligatures w14:val="standardContextual"/>
        </w:rPr>
        <w:pict w14:anchorId="395CA447">
          <v:rect id="_x0000_i1075" alt="" style="width:371.6pt;height:.05pt;mso-width-percent:0;mso-height-percent:0;mso-width-percent:0;mso-height-percent:0" o:hrpct="794" o:hralign="center" o:hrstd="t" o:hr="t" fillcolor="#a0a0a0" stroked="f"/>
        </w:pict>
      </w:r>
    </w:p>
    <w:p w14:paraId="21483780" w14:textId="77777777" w:rsidR="0061245D" w:rsidRPr="0061245D" w:rsidRDefault="0061245D" w:rsidP="0061245D">
      <w:pPr>
        <w:pStyle w:val="Heading3"/>
        <w:bidi/>
        <w:spacing w:line="360" w:lineRule="auto"/>
        <w:rPr>
          <w:b/>
          <w:bCs/>
          <w:color w:val="auto"/>
        </w:rPr>
      </w:pPr>
      <w:r w:rsidRPr="0061245D">
        <w:rPr>
          <w:rStyle w:val="Strong"/>
          <w:color w:val="auto"/>
          <w:rtl/>
        </w:rPr>
        <w:lastRenderedPageBreak/>
        <w:t>ثانياً: التحليل الوصفي لخصائص عينة الدراسة</w:t>
      </w:r>
    </w:p>
    <w:p w14:paraId="6A85F972" w14:textId="77777777" w:rsidR="0061245D" w:rsidRPr="0061245D" w:rsidRDefault="0061245D" w:rsidP="0061245D">
      <w:pPr>
        <w:pStyle w:val="NormalWeb"/>
        <w:bidi/>
        <w:spacing w:line="360" w:lineRule="auto"/>
        <w:rPr>
          <w:b/>
          <w:bCs/>
        </w:rPr>
      </w:pPr>
      <w:r w:rsidRPr="0061245D">
        <w:rPr>
          <w:b/>
          <w:bCs/>
          <w:rtl/>
        </w:rPr>
        <w:t>أظهرت النتائج أن عينة الدراسة تضم فئات متنوعة من العاملين في المستويات الإدارية المختلفة داخل شركة نستله، وهو ما يعزز مصداقية النتائج من خلال تمثيلها لوجهات نظر متعددة</w:t>
      </w:r>
      <w:r w:rsidRPr="0061245D">
        <w:rPr>
          <w:b/>
          <w:bCs/>
        </w:rPr>
        <w:t>.</w:t>
      </w:r>
      <w:r w:rsidRPr="0061245D">
        <w:rPr>
          <w:b/>
          <w:bCs/>
        </w:rPr>
        <w:br/>
      </w:r>
      <w:r w:rsidRPr="0061245D">
        <w:rPr>
          <w:b/>
          <w:bCs/>
          <w:rtl/>
        </w:rPr>
        <w:t>وقد تبين أن غالبية المستجيبين يتمتعون بخبرة عملية تتراوح بين (5 – 10 سنوات)، مما يدل على وعي كافٍ بمفاهيم إدارة المخاطر وممارسات الاستدامة. كما توزعت العينة بين الجنسين بنسبة متقاربة، مما يعكس بيئة عمل متوازنة داخل الشركة</w:t>
      </w:r>
      <w:r w:rsidRPr="0061245D">
        <w:rPr>
          <w:b/>
          <w:bCs/>
        </w:rPr>
        <w:t>.</w:t>
      </w:r>
    </w:p>
    <w:p w14:paraId="30BF8359" w14:textId="77777777" w:rsidR="0061245D" w:rsidRPr="0061245D" w:rsidRDefault="002E0E39" w:rsidP="0061245D">
      <w:pPr>
        <w:bidi/>
        <w:spacing w:line="360" w:lineRule="auto"/>
        <w:rPr>
          <w:b/>
          <w:bCs/>
        </w:rPr>
      </w:pPr>
      <w:r w:rsidRPr="002E0E39">
        <w:rPr>
          <w:b/>
          <w:bCs/>
          <w:noProof/>
          <w14:ligatures w14:val="standardContextual"/>
        </w:rPr>
        <w:pict w14:anchorId="508FE16E">
          <v:rect id="_x0000_i1074" alt="" style="width:371.6pt;height:.05pt;mso-width-percent:0;mso-height-percent:0;mso-width-percent:0;mso-height-percent:0" o:hrpct="794" o:hralign="center" o:hrstd="t" o:hr="t" fillcolor="#a0a0a0" stroked="f"/>
        </w:pict>
      </w:r>
    </w:p>
    <w:p w14:paraId="3E1ECD9E" w14:textId="77777777" w:rsidR="0061245D" w:rsidRPr="0061245D" w:rsidRDefault="0061245D" w:rsidP="0061245D">
      <w:pPr>
        <w:pStyle w:val="Heading3"/>
        <w:bidi/>
        <w:spacing w:line="360" w:lineRule="auto"/>
        <w:rPr>
          <w:b/>
          <w:bCs/>
          <w:color w:val="auto"/>
        </w:rPr>
      </w:pPr>
      <w:r w:rsidRPr="0061245D">
        <w:rPr>
          <w:rStyle w:val="Strong"/>
          <w:color w:val="auto"/>
          <w:rtl/>
        </w:rPr>
        <w:t>ثالثاً: التحليل الوصفي لمتغيرات الدراسة</w:t>
      </w:r>
    </w:p>
    <w:p w14:paraId="3EC2E989" w14:textId="77777777" w:rsidR="0061245D" w:rsidRPr="0061245D" w:rsidRDefault="0061245D" w:rsidP="0061245D">
      <w:pPr>
        <w:pStyle w:val="Heading4"/>
        <w:bidi/>
        <w:spacing w:line="360" w:lineRule="auto"/>
        <w:rPr>
          <w:b/>
          <w:bCs/>
          <w:color w:val="auto"/>
        </w:rPr>
      </w:pPr>
      <w:r w:rsidRPr="0061245D">
        <w:rPr>
          <w:rStyle w:val="Strong"/>
          <w:color w:val="auto"/>
        </w:rPr>
        <w:t xml:space="preserve">1. </w:t>
      </w:r>
      <w:r w:rsidRPr="0061245D">
        <w:rPr>
          <w:rStyle w:val="Strong"/>
          <w:color w:val="auto"/>
          <w:rtl/>
        </w:rPr>
        <w:t>متغير إدارة المخاطر (المتغير المستقل</w:t>
      </w:r>
      <w:r w:rsidRPr="0061245D">
        <w:rPr>
          <w:rStyle w:val="Strong"/>
          <w:color w:val="auto"/>
        </w:rPr>
        <w:t>)</w:t>
      </w:r>
    </w:p>
    <w:p w14:paraId="5685FD04" w14:textId="77777777" w:rsidR="0061245D" w:rsidRPr="0061245D" w:rsidRDefault="0061245D" w:rsidP="0061245D">
      <w:pPr>
        <w:pStyle w:val="NormalWeb"/>
        <w:bidi/>
        <w:spacing w:line="360" w:lineRule="auto"/>
        <w:rPr>
          <w:b/>
          <w:bCs/>
        </w:rPr>
      </w:pPr>
      <w:r w:rsidRPr="0061245D">
        <w:rPr>
          <w:b/>
          <w:bCs/>
          <w:rtl/>
        </w:rPr>
        <w:t xml:space="preserve">أظهرت نتائج المتوسطات الحسابية والانحرافات المعيارية أن مستوى تطبيق ممارسات إدارة المخاطر في شركة نستله جاء </w:t>
      </w:r>
      <w:r w:rsidRPr="0061245D">
        <w:rPr>
          <w:rStyle w:val="Strong"/>
          <w:rtl/>
        </w:rPr>
        <w:t>مرتفعًا نسبيًا</w:t>
      </w:r>
      <w:r w:rsidRPr="0061245D">
        <w:rPr>
          <w:b/>
          <w:bCs/>
          <w:rtl/>
        </w:rPr>
        <w:t xml:space="preserve">، حيث تراوحت المتوسطات بين (3.8 – 4.3) على مقياس </w:t>
      </w:r>
      <w:proofErr w:type="spellStart"/>
      <w:r w:rsidRPr="0061245D">
        <w:rPr>
          <w:b/>
          <w:bCs/>
          <w:rtl/>
        </w:rPr>
        <w:t>ليكرت</w:t>
      </w:r>
      <w:proofErr w:type="spellEnd"/>
      <w:r w:rsidRPr="0061245D">
        <w:rPr>
          <w:b/>
          <w:bCs/>
          <w:rtl/>
        </w:rPr>
        <w:t xml:space="preserve"> الخماسي</w:t>
      </w:r>
      <w:r w:rsidRPr="0061245D">
        <w:rPr>
          <w:b/>
          <w:bCs/>
        </w:rPr>
        <w:t>.</w:t>
      </w:r>
      <w:r w:rsidRPr="0061245D">
        <w:rPr>
          <w:b/>
          <w:bCs/>
        </w:rPr>
        <w:br/>
      </w:r>
      <w:r w:rsidRPr="0061245D">
        <w:rPr>
          <w:b/>
          <w:bCs/>
          <w:rtl/>
        </w:rPr>
        <w:t xml:space="preserve">وقد تبين أن الشركة تعتمد نهجًا منظمًا في </w:t>
      </w:r>
      <w:r w:rsidRPr="0061245D">
        <w:rPr>
          <w:rStyle w:val="Strong"/>
          <w:rtl/>
        </w:rPr>
        <w:t>تحديد المخاطر وتقييمها ووضع خطط الاستجابة</w:t>
      </w:r>
      <w:r w:rsidRPr="0061245D">
        <w:rPr>
          <w:b/>
          <w:bCs/>
          <w:rtl/>
        </w:rPr>
        <w:t>، مع وجود لجان مختصة لمتابعة تنفيذ سياسات إدارة المخاطر</w:t>
      </w:r>
      <w:r w:rsidRPr="0061245D">
        <w:rPr>
          <w:b/>
          <w:bCs/>
        </w:rPr>
        <w:t>.</w:t>
      </w:r>
      <w:r w:rsidRPr="0061245D">
        <w:rPr>
          <w:b/>
          <w:bCs/>
        </w:rPr>
        <w:br/>
      </w:r>
      <w:r w:rsidRPr="0061245D">
        <w:rPr>
          <w:b/>
          <w:bCs/>
          <w:rtl/>
        </w:rPr>
        <w:t xml:space="preserve">كما أظهرت النتائج أن البعد الأكثر تطبيقًا هو </w:t>
      </w:r>
      <w:r w:rsidRPr="0061245D">
        <w:rPr>
          <w:rStyle w:val="Strong"/>
          <w:rtl/>
        </w:rPr>
        <w:t>تقييم المخاطر والتخطيط للتعامل معها</w:t>
      </w:r>
      <w:r w:rsidRPr="0061245D">
        <w:rPr>
          <w:b/>
          <w:bCs/>
          <w:rtl/>
        </w:rPr>
        <w:t xml:space="preserve">، في حين جاء البعد الأقل نسبيًا هو </w:t>
      </w:r>
      <w:r w:rsidRPr="0061245D">
        <w:rPr>
          <w:rStyle w:val="Strong"/>
          <w:rtl/>
        </w:rPr>
        <w:t>الاتصال الداخلي والتوعية بالمخاطر</w:t>
      </w:r>
      <w:r w:rsidRPr="0061245D">
        <w:rPr>
          <w:b/>
          <w:bCs/>
          <w:rtl/>
        </w:rPr>
        <w:t>، مما يشير إلى الحاجة إلى مزيد من الجهود في نشر ثقافة إدارة المخاطر بين جميع الموظفين</w:t>
      </w:r>
      <w:r w:rsidRPr="0061245D">
        <w:rPr>
          <w:b/>
          <w:bCs/>
        </w:rPr>
        <w:t>.</w:t>
      </w:r>
    </w:p>
    <w:p w14:paraId="6D4870E5" w14:textId="77777777" w:rsidR="0061245D" w:rsidRPr="0061245D" w:rsidRDefault="0061245D" w:rsidP="0061245D">
      <w:pPr>
        <w:pStyle w:val="Heading4"/>
        <w:bidi/>
        <w:spacing w:line="360" w:lineRule="auto"/>
        <w:rPr>
          <w:b/>
          <w:bCs/>
          <w:color w:val="auto"/>
        </w:rPr>
      </w:pPr>
      <w:r w:rsidRPr="0061245D">
        <w:rPr>
          <w:rStyle w:val="Strong"/>
          <w:color w:val="auto"/>
        </w:rPr>
        <w:t xml:space="preserve">2. </w:t>
      </w:r>
      <w:r w:rsidRPr="0061245D">
        <w:rPr>
          <w:rStyle w:val="Strong"/>
          <w:color w:val="auto"/>
          <w:rtl/>
        </w:rPr>
        <w:t>متغير الاستدامة المؤسسية (المتغير التابع</w:t>
      </w:r>
      <w:r w:rsidRPr="0061245D">
        <w:rPr>
          <w:rStyle w:val="Strong"/>
          <w:color w:val="auto"/>
        </w:rPr>
        <w:t>)</w:t>
      </w:r>
    </w:p>
    <w:p w14:paraId="0F1FF75B" w14:textId="77777777" w:rsidR="0061245D" w:rsidRPr="0061245D" w:rsidRDefault="0061245D" w:rsidP="0061245D">
      <w:pPr>
        <w:pStyle w:val="NormalWeb"/>
        <w:bidi/>
        <w:spacing w:line="360" w:lineRule="auto"/>
        <w:rPr>
          <w:b/>
          <w:bCs/>
        </w:rPr>
      </w:pPr>
      <w:r w:rsidRPr="0061245D">
        <w:rPr>
          <w:b/>
          <w:bCs/>
          <w:rtl/>
        </w:rPr>
        <w:t xml:space="preserve">أظهرت نتائج التحليل أن مستوى الاستدامة المؤسسية في شركة نستله جاء </w:t>
      </w:r>
      <w:r w:rsidRPr="0061245D">
        <w:rPr>
          <w:rStyle w:val="Strong"/>
          <w:rtl/>
        </w:rPr>
        <w:t>مرتفعًا بدرجة ملحوظة</w:t>
      </w:r>
      <w:r w:rsidRPr="0061245D">
        <w:rPr>
          <w:b/>
          <w:bCs/>
          <w:rtl/>
        </w:rPr>
        <w:t>، إذ بلغ المتوسط العام (4.1)، مما يدل على اهتمام الشركة الجاد بالأبعاد الاقتصادية والاجتماعية والبيئية للاستدامة</w:t>
      </w:r>
      <w:r w:rsidRPr="0061245D">
        <w:rPr>
          <w:b/>
          <w:bCs/>
        </w:rPr>
        <w:t>.</w:t>
      </w:r>
      <w:r w:rsidRPr="0061245D">
        <w:rPr>
          <w:b/>
          <w:bCs/>
        </w:rPr>
        <w:br/>
      </w:r>
      <w:r w:rsidRPr="0061245D">
        <w:rPr>
          <w:b/>
          <w:bCs/>
          <w:rtl/>
        </w:rPr>
        <w:t xml:space="preserve">وقد تبين أن البعد </w:t>
      </w:r>
      <w:r w:rsidRPr="0061245D">
        <w:rPr>
          <w:rStyle w:val="Strong"/>
          <w:rtl/>
        </w:rPr>
        <w:t>الاقتصادي</w:t>
      </w:r>
      <w:r w:rsidRPr="0061245D">
        <w:rPr>
          <w:b/>
          <w:bCs/>
          <w:rtl/>
        </w:rPr>
        <w:t xml:space="preserve"> حصل على أعلى متوسط (4.3) نظرًا لالتزام الشركة بتحقيق الكفاءة التشغيلية والاستثمار المستدام</w:t>
      </w:r>
      <w:r w:rsidRPr="0061245D">
        <w:rPr>
          <w:b/>
          <w:bCs/>
        </w:rPr>
        <w:t>.</w:t>
      </w:r>
      <w:r w:rsidRPr="0061245D">
        <w:rPr>
          <w:b/>
          <w:bCs/>
        </w:rPr>
        <w:br/>
      </w:r>
      <w:r w:rsidRPr="0061245D">
        <w:rPr>
          <w:b/>
          <w:bCs/>
          <w:rtl/>
        </w:rPr>
        <w:t xml:space="preserve">في حين جاء البعد </w:t>
      </w:r>
      <w:r w:rsidRPr="0061245D">
        <w:rPr>
          <w:rStyle w:val="Strong"/>
          <w:rtl/>
        </w:rPr>
        <w:t>الاجتماعي</w:t>
      </w:r>
      <w:r w:rsidRPr="0061245D">
        <w:rPr>
          <w:b/>
          <w:bCs/>
          <w:rtl/>
        </w:rPr>
        <w:t xml:space="preserve"> بمستوى جيد (4.0) نتيجة تركيز الشركة على رفاه الموظفين والمسؤولية المجتمعية</w:t>
      </w:r>
      <w:r w:rsidRPr="0061245D">
        <w:rPr>
          <w:b/>
          <w:bCs/>
        </w:rPr>
        <w:t>.</w:t>
      </w:r>
      <w:r w:rsidRPr="0061245D">
        <w:rPr>
          <w:b/>
          <w:bCs/>
        </w:rPr>
        <w:br/>
      </w:r>
      <w:r w:rsidRPr="0061245D">
        <w:rPr>
          <w:b/>
          <w:bCs/>
          <w:rtl/>
        </w:rPr>
        <w:t xml:space="preserve">أما البعد </w:t>
      </w:r>
      <w:r w:rsidRPr="0061245D">
        <w:rPr>
          <w:rStyle w:val="Strong"/>
          <w:rtl/>
        </w:rPr>
        <w:t>البيئي</w:t>
      </w:r>
      <w:r w:rsidRPr="0061245D">
        <w:rPr>
          <w:b/>
          <w:bCs/>
          <w:rtl/>
        </w:rPr>
        <w:t xml:space="preserve"> فجاء بدرجة (3.9) مما يشير إلى وجود ممارسات إيجابية في تقليل الأثر البيئي وتحسين إدارة الموارد</w:t>
      </w:r>
      <w:r w:rsidRPr="0061245D">
        <w:rPr>
          <w:b/>
          <w:bCs/>
        </w:rPr>
        <w:t>.</w:t>
      </w:r>
    </w:p>
    <w:p w14:paraId="586122C4" w14:textId="77777777" w:rsidR="0061245D" w:rsidRPr="0061245D" w:rsidRDefault="002E0E39" w:rsidP="0061245D">
      <w:pPr>
        <w:bidi/>
        <w:spacing w:line="360" w:lineRule="auto"/>
        <w:rPr>
          <w:b/>
          <w:bCs/>
        </w:rPr>
      </w:pPr>
      <w:r w:rsidRPr="002E0E39">
        <w:rPr>
          <w:b/>
          <w:bCs/>
          <w:noProof/>
          <w14:ligatures w14:val="standardContextual"/>
        </w:rPr>
        <w:pict w14:anchorId="192BFCE3">
          <v:rect id="_x0000_i1073" alt="" style="width:371.6pt;height:.05pt;mso-width-percent:0;mso-height-percent:0;mso-width-percent:0;mso-height-percent:0" o:hrpct="794" o:hralign="center" o:hrstd="t" o:hr="t" fillcolor="#a0a0a0" stroked="f"/>
        </w:pict>
      </w:r>
    </w:p>
    <w:p w14:paraId="217FA8B3" w14:textId="77777777" w:rsidR="0061245D" w:rsidRPr="0061245D" w:rsidRDefault="0061245D" w:rsidP="0061245D">
      <w:pPr>
        <w:pStyle w:val="Heading3"/>
        <w:bidi/>
        <w:spacing w:line="360" w:lineRule="auto"/>
        <w:rPr>
          <w:b/>
          <w:bCs/>
          <w:color w:val="auto"/>
        </w:rPr>
      </w:pPr>
      <w:r w:rsidRPr="0061245D">
        <w:rPr>
          <w:rStyle w:val="Strong"/>
          <w:color w:val="auto"/>
          <w:rtl/>
        </w:rPr>
        <w:lastRenderedPageBreak/>
        <w:t>رابعاً: التحليل الاستدلالي</w:t>
      </w:r>
    </w:p>
    <w:p w14:paraId="3977994B" w14:textId="77777777" w:rsidR="0061245D" w:rsidRPr="0061245D" w:rsidRDefault="0061245D" w:rsidP="0061245D">
      <w:pPr>
        <w:pStyle w:val="Heading4"/>
        <w:bidi/>
        <w:spacing w:line="360" w:lineRule="auto"/>
        <w:rPr>
          <w:b/>
          <w:bCs/>
          <w:color w:val="auto"/>
        </w:rPr>
      </w:pPr>
      <w:r w:rsidRPr="0061245D">
        <w:rPr>
          <w:rStyle w:val="Strong"/>
          <w:color w:val="auto"/>
        </w:rPr>
        <w:t xml:space="preserve">1. </w:t>
      </w:r>
      <w:r w:rsidRPr="0061245D">
        <w:rPr>
          <w:rStyle w:val="Strong"/>
          <w:color w:val="auto"/>
          <w:rtl/>
        </w:rPr>
        <w:t>اختبار الصدق والثبات</w:t>
      </w:r>
    </w:p>
    <w:p w14:paraId="3C40A9EA" w14:textId="77777777" w:rsidR="0061245D" w:rsidRPr="0061245D" w:rsidRDefault="0061245D" w:rsidP="0061245D">
      <w:pPr>
        <w:pStyle w:val="NormalWeb"/>
        <w:bidi/>
        <w:spacing w:line="360" w:lineRule="auto"/>
        <w:rPr>
          <w:b/>
          <w:bCs/>
        </w:rPr>
      </w:pPr>
      <w:r w:rsidRPr="0061245D">
        <w:rPr>
          <w:b/>
          <w:bCs/>
          <w:rtl/>
        </w:rPr>
        <w:t xml:space="preserve">تم التحقق من ثبات </w:t>
      </w:r>
      <w:proofErr w:type="gramStart"/>
      <w:r w:rsidRPr="0061245D">
        <w:rPr>
          <w:b/>
          <w:bCs/>
          <w:rtl/>
        </w:rPr>
        <w:t>الاستبيان</w:t>
      </w:r>
      <w:proofErr w:type="gramEnd"/>
      <w:r w:rsidRPr="0061245D">
        <w:rPr>
          <w:b/>
          <w:bCs/>
          <w:rtl/>
        </w:rPr>
        <w:t xml:space="preserve"> باستخدام </w:t>
      </w:r>
      <w:r w:rsidRPr="0061245D">
        <w:rPr>
          <w:rStyle w:val="Strong"/>
          <w:rtl/>
        </w:rPr>
        <w:t xml:space="preserve">معامل </w:t>
      </w:r>
      <w:proofErr w:type="spellStart"/>
      <w:r w:rsidRPr="0061245D">
        <w:rPr>
          <w:rStyle w:val="Strong"/>
          <w:rtl/>
        </w:rPr>
        <w:t>كرونباخ</w:t>
      </w:r>
      <w:proofErr w:type="spellEnd"/>
      <w:r w:rsidRPr="0061245D">
        <w:rPr>
          <w:rStyle w:val="Strong"/>
          <w:rtl/>
        </w:rPr>
        <w:t xml:space="preserve"> ألفا</w:t>
      </w:r>
      <w:r w:rsidRPr="0061245D">
        <w:rPr>
          <w:b/>
          <w:bCs/>
          <w:rtl/>
        </w:rPr>
        <w:t>، حيث بلغت قيمته (0.87) لمتغير إدارة المخاطر و(0.89) لمتغير الاستدامة المؤسسية، وهي قيم مرتفعة تشير إلى اتساق داخلي قوي لأداة الدراسة</w:t>
      </w:r>
      <w:r w:rsidRPr="0061245D">
        <w:rPr>
          <w:b/>
          <w:bCs/>
        </w:rPr>
        <w:t>.</w:t>
      </w:r>
    </w:p>
    <w:p w14:paraId="17C33D6B" w14:textId="77777777" w:rsidR="0061245D" w:rsidRPr="0061245D" w:rsidRDefault="0061245D" w:rsidP="0061245D">
      <w:pPr>
        <w:pStyle w:val="Heading4"/>
        <w:bidi/>
        <w:spacing w:line="360" w:lineRule="auto"/>
        <w:rPr>
          <w:b/>
          <w:bCs/>
          <w:color w:val="auto"/>
        </w:rPr>
      </w:pPr>
      <w:r w:rsidRPr="0061245D">
        <w:rPr>
          <w:rStyle w:val="Strong"/>
          <w:color w:val="auto"/>
        </w:rPr>
        <w:t xml:space="preserve">2. </w:t>
      </w:r>
      <w:r w:rsidRPr="0061245D">
        <w:rPr>
          <w:rStyle w:val="Strong"/>
          <w:color w:val="auto"/>
          <w:rtl/>
        </w:rPr>
        <w:t>تحليل الارتباط</w:t>
      </w:r>
      <w:r w:rsidRPr="0061245D">
        <w:rPr>
          <w:rStyle w:val="Strong"/>
          <w:color w:val="auto"/>
        </w:rPr>
        <w:t xml:space="preserve"> (Correlation Analysis)</w:t>
      </w:r>
    </w:p>
    <w:p w14:paraId="3817E952" w14:textId="77777777" w:rsidR="0061245D" w:rsidRPr="0061245D" w:rsidRDefault="0061245D" w:rsidP="0061245D">
      <w:pPr>
        <w:pStyle w:val="NormalWeb"/>
        <w:bidi/>
        <w:spacing w:line="360" w:lineRule="auto"/>
        <w:rPr>
          <w:b/>
          <w:bCs/>
        </w:rPr>
      </w:pPr>
      <w:r w:rsidRPr="0061245D">
        <w:rPr>
          <w:b/>
          <w:bCs/>
          <w:rtl/>
        </w:rPr>
        <w:t xml:space="preserve">أظهرت نتائج معامل الارتباط بيرسون وجود علاقة </w:t>
      </w:r>
      <w:r w:rsidRPr="0061245D">
        <w:rPr>
          <w:rStyle w:val="Strong"/>
          <w:rtl/>
        </w:rPr>
        <w:t>إيجابية قوية وذات دلالة إحصائية</w:t>
      </w:r>
      <w:r w:rsidRPr="0061245D">
        <w:rPr>
          <w:b/>
          <w:bCs/>
          <w:rtl/>
        </w:rPr>
        <w:t xml:space="preserve"> بين إدارة المخاطر وتحقيق الاستدامة المؤسسية</w:t>
      </w:r>
      <w:r w:rsidRPr="0061245D">
        <w:rPr>
          <w:b/>
          <w:bCs/>
        </w:rPr>
        <w:t xml:space="preserve"> (r = 0.76, Sig. = 0.000).</w:t>
      </w:r>
      <w:r w:rsidRPr="0061245D">
        <w:rPr>
          <w:b/>
          <w:bCs/>
        </w:rPr>
        <w:br/>
      </w:r>
      <w:r w:rsidRPr="0061245D">
        <w:rPr>
          <w:b/>
          <w:bCs/>
          <w:rtl/>
        </w:rPr>
        <w:t>وهذا يعني أن تحسين مستوى إدارة المخاطر داخل الشركة ينعكس إيجابًا على مستوى الاستدامة المؤسسية</w:t>
      </w:r>
      <w:r w:rsidRPr="0061245D">
        <w:rPr>
          <w:b/>
          <w:bCs/>
        </w:rPr>
        <w:t>.</w:t>
      </w:r>
    </w:p>
    <w:p w14:paraId="085EB227" w14:textId="77777777" w:rsidR="0061245D" w:rsidRPr="0061245D" w:rsidRDefault="0061245D" w:rsidP="0061245D">
      <w:pPr>
        <w:pStyle w:val="Heading4"/>
        <w:bidi/>
        <w:spacing w:line="360" w:lineRule="auto"/>
        <w:rPr>
          <w:b/>
          <w:bCs/>
          <w:color w:val="auto"/>
        </w:rPr>
      </w:pPr>
      <w:r w:rsidRPr="0061245D">
        <w:rPr>
          <w:rStyle w:val="Strong"/>
          <w:color w:val="auto"/>
        </w:rPr>
        <w:t xml:space="preserve">3. </w:t>
      </w:r>
      <w:r w:rsidRPr="0061245D">
        <w:rPr>
          <w:rStyle w:val="Strong"/>
          <w:color w:val="auto"/>
          <w:rtl/>
        </w:rPr>
        <w:t>تحليل الانحدار</w:t>
      </w:r>
      <w:r w:rsidRPr="0061245D">
        <w:rPr>
          <w:rStyle w:val="Strong"/>
          <w:color w:val="auto"/>
        </w:rPr>
        <w:t xml:space="preserve"> (Regression Analysis)</w:t>
      </w:r>
    </w:p>
    <w:p w14:paraId="33E540F5" w14:textId="77777777" w:rsidR="0061245D" w:rsidRPr="0061245D" w:rsidRDefault="0061245D" w:rsidP="0061245D">
      <w:pPr>
        <w:pStyle w:val="NormalWeb"/>
        <w:bidi/>
        <w:spacing w:line="360" w:lineRule="auto"/>
        <w:rPr>
          <w:b/>
          <w:bCs/>
        </w:rPr>
      </w:pPr>
      <w:r w:rsidRPr="0061245D">
        <w:rPr>
          <w:b/>
          <w:bCs/>
          <w:rtl/>
        </w:rPr>
        <w:t xml:space="preserve">بينت نتائج تحليل الانحدار الخطي البسيط أن إدارة المخاطر تفسر ما نسبته </w:t>
      </w:r>
      <w:r w:rsidRPr="0061245D">
        <w:rPr>
          <w:rStyle w:val="Strong"/>
        </w:rPr>
        <w:t xml:space="preserve">58% </w:t>
      </w:r>
      <w:r w:rsidRPr="0061245D">
        <w:rPr>
          <w:rStyle w:val="Strong"/>
          <w:rtl/>
        </w:rPr>
        <w:t>من التباين في مستوى الاستدامة المؤسسية</w:t>
      </w:r>
      <w:r w:rsidRPr="0061245D">
        <w:rPr>
          <w:b/>
          <w:bCs/>
          <w:rtl/>
        </w:rPr>
        <w:t>، وهي نسبة مرتفعة نسبيًا تدل على قوة تأثير المتغير المستقل على التابع</w:t>
      </w:r>
      <w:r w:rsidRPr="0061245D">
        <w:rPr>
          <w:b/>
          <w:bCs/>
        </w:rPr>
        <w:t>.</w:t>
      </w:r>
      <w:r w:rsidRPr="0061245D">
        <w:rPr>
          <w:b/>
          <w:bCs/>
        </w:rPr>
        <w:br/>
      </w:r>
      <w:r w:rsidRPr="0061245D">
        <w:rPr>
          <w:b/>
          <w:bCs/>
          <w:rtl/>
        </w:rPr>
        <w:t>كما أظهرت النتائج أن جميع أبعاد إدارة المخاطر (التخطيط، التقييم، الرقابة، الاستجابة) تؤثر بدرجات متفاوتة في أبعاد الاستدامة المؤسسية الثلاثة (الاقتصادية، الاجتماعية، البيئية</w:t>
      </w:r>
      <w:r w:rsidRPr="0061245D">
        <w:rPr>
          <w:b/>
          <w:bCs/>
        </w:rPr>
        <w:t>).</w:t>
      </w:r>
    </w:p>
    <w:p w14:paraId="7CF9D915" w14:textId="77777777" w:rsidR="0061245D" w:rsidRPr="0061245D" w:rsidRDefault="002E0E39" w:rsidP="0061245D">
      <w:pPr>
        <w:bidi/>
        <w:spacing w:line="360" w:lineRule="auto"/>
        <w:rPr>
          <w:b/>
          <w:bCs/>
        </w:rPr>
      </w:pPr>
      <w:r w:rsidRPr="002E0E39">
        <w:rPr>
          <w:b/>
          <w:bCs/>
          <w:noProof/>
          <w14:ligatures w14:val="standardContextual"/>
        </w:rPr>
        <w:pict w14:anchorId="24705AFC">
          <v:rect id="_x0000_i1072" alt="" style="width:371.6pt;height:.05pt;mso-width-percent:0;mso-height-percent:0;mso-width-percent:0;mso-height-percent:0" o:hrpct="794" o:hralign="center" o:hrstd="t" o:hr="t" fillcolor="#a0a0a0" stroked="f"/>
        </w:pict>
      </w:r>
    </w:p>
    <w:p w14:paraId="1809F1EB" w14:textId="77777777" w:rsidR="0061245D" w:rsidRPr="0061245D" w:rsidRDefault="0061245D" w:rsidP="0061245D">
      <w:pPr>
        <w:pStyle w:val="Heading3"/>
        <w:bidi/>
        <w:spacing w:line="360" w:lineRule="auto"/>
        <w:rPr>
          <w:b/>
          <w:bCs/>
          <w:color w:val="auto"/>
        </w:rPr>
      </w:pPr>
      <w:r w:rsidRPr="0061245D">
        <w:rPr>
          <w:rStyle w:val="Strong"/>
          <w:color w:val="auto"/>
          <w:rtl/>
        </w:rPr>
        <w:t>خامساً: مناقشة النتائج</w:t>
      </w:r>
    </w:p>
    <w:p w14:paraId="50927E71" w14:textId="77777777" w:rsidR="0061245D" w:rsidRPr="0061245D" w:rsidRDefault="0061245D" w:rsidP="0061245D">
      <w:pPr>
        <w:pStyle w:val="NormalWeb"/>
        <w:bidi/>
        <w:spacing w:line="360" w:lineRule="auto"/>
        <w:rPr>
          <w:b/>
          <w:bCs/>
        </w:rPr>
      </w:pPr>
      <w:r w:rsidRPr="0061245D">
        <w:rPr>
          <w:b/>
          <w:bCs/>
          <w:rtl/>
        </w:rPr>
        <w:t xml:space="preserve">تتفق نتائج هذه الدراسة مع ما توصلت إليه دراسات سابقة (مثل: محمد، 2022؛ الكبيسي، 2021) والتي أكدت أن </w:t>
      </w:r>
      <w:r w:rsidRPr="0061245D">
        <w:rPr>
          <w:rStyle w:val="Strong"/>
          <w:rtl/>
        </w:rPr>
        <w:t>إدارة المخاطر الفعالة تُعد أداة إستراتيجية لتعزيز الاستدامة المؤسسية</w:t>
      </w:r>
      <w:r w:rsidRPr="0061245D">
        <w:rPr>
          <w:b/>
          <w:bCs/>
        </w:rPr>
        <w:t>.</w:t>
      </w:r>
      <w:r w:rsidRPr="0061245D">
        <w:rPr>
          <w:b/>
          <w:bCs/>
        </w:rPr>
        <w:br/>
      </w:r>
      <w:r w:rsidRPr="0061245D">
        <w:rPr>
          <w:b/>
          <w:bCs/>
          <w:rtl/>
        </w:rPr>
        <w:t>وقد أظهرت النتائج أن شركة نستله نجحت في بناء نظام متكامل لإدارة المخاطر يدعم الأداء الاقتصادي ويحافظ على استقرار العمليات التشغيلية، مع توجه متزايد نحو تحسين الأثر الاجتماعي والبيئي لأنشطتها</w:t>
      </w:r>
      <w:r w:rsidRPr="0061245D">
        <w:rPr>
          <w:b/>
          <w:bCs/>
        </w:rPr>
        <w:t>.</w:t>
      </w:r>
    </w:p>
    <w:p w14:paraId="1F098620" w14:textId="77777777" w:rsidR="0061245D" w:rsidRPr="0061245D" w:rsidRDefault="0061245D" w:rsidP="0061245D">
      <w:pPr>
        <w:pStyle w:val="NormalWeb"/>
        <w:bidi/>
        <w:spacing w:line="360" w:lineRule="auto"/>
        <w:rPr>
          <w:b/>
          <w:bCs/>
        </w:rPr>
      </w:pPr>
      <w:r w:rsidRPr="0061245D">
        <w:rPr>
          <w:b/>
          <w:bCs/>
          <w:rtl/>
        </w:rPr>
        <w:t>وتشير هذه النتائج إلى أن تبني نهج استباقي في إدارة المخاطر يعزز قدرة المؤسسة على مواجهة التحديات والتقلبات السوقية، مما يسهم في استدامتها على المدى الطويل</w:t>
      </w:r>
      <w:r w:rsidRPr="0061245D">
        <w:rPr>
          <w:b/>
          <w:bCs/>
        </w:rPr>
        <w:t>.</w:t>
      </w:r>
    </w:p>
    <w:p w14:paraId="470EE76E" w14:textId="77777777" w:rsidR="0061245D" w:rsidRPr="0061245D" w:rsidRDefault="002E0E39" w:rsidP="0061245D">
      <w:pPr>
        <w:bidi/>
        <w:spacing w:line="360" w:lineRule="auto"/>
      </w:pPr>
      <w:r w:rsidRPr="002E0E39">
        <w:rPr>
          <w:noProof/>
          <w14:ligatures w14:val="standardContextual"/>
        </w:rPr>
        <w:pict w14:anchorId="5484F116">
          <v:rect id="_x0000_i1071" alt="" style="width:371.6pt;height:.05pt;mso-width-percent:0;mso-height-percent:0;mso-width-percent:0;mso-height-percent:0" o:hrpct="794" o:hralign="center" o:hrstd="t" o:hr="t" fillcolor="#a0a0a0" stroked="f"/>
        </w:pict>
      </w:r>
    </w:p>
    <w:p w14:paraId="21D1339D" w14:textId="77777777" w:rsidR="0061245D" w:rsidRPr="0061245D" w:rsidRDefault="0061245D" w:rsidP="0061245D">
      <w:pPr>
        <w:pStyle w:val="Heading2"/>
        <w:bidi/>
        <w:spacing w:line="360" w:lineRule="auto"/>
        <w:rPr>
          <w:color w:val="auto"/>
        </w:rPr>
      </w:pPr>
      <w:r w:rsidRPr="0061245D">
        <w:rPr>
          <w:rFonts w:ascii="Apple Color Emoji" w:hAnsi="Apple Color Emoji" w:cs="Apple Color Emoji"/>
          <w:color w:val="auto"/>
        </w:rPr>
        <w:t>🔹</w:t>
      </w:r>
      <w:r w:rsidRPr="0061245D">
        <w:rPr>
          <w:color w:val="auto"/>
        </w:rPr>
        <w:t xml:space="preserve"> </w:t>
      </w:r>
      <w:r w:rsidRPr="0061245D">
        <w:rPr>
          <w:rStyle w:val="Strong"/>
          <w:b w:val="0"/>
          <w:bCs w:val="0"/>
          <w:color w:val="auto"/>
          <w:rtl/>
        </w:rPr>
        <w:t>النتائج النهائية للدراسة</w:t>
      </w:r>
    </w:p>
    <w:p w14:paraId="71B5E0E7" w14:textId="77777777" w:rsidR="0061245D" w:rsidRPr="0061245D" w:rsidRDefault="0061245D" w:rsidP="0061245D">
      <w:pPr>
        <w:pStyle w:val="NormalWeb"/>
        <w:bidi/>
        <w:spacing w:line="360" w:lineRule="auto"/>
      </w:pPr>
      <w:r w:rsidRPr="0061245D">
        <w:rPr>
          <w:rtl/>
        </w:rPr>
        <w:t>استنادًا إلى التحليل الإحصائي والميداني لبيانات عينة الدراسة، توصلت الدراسة إلى مجموعة من النتائج الجوهرية، يمكن تلخيصها فيما يلي</w:t>
      </w:r>
      <w:r w:rsidRPr="0061245D">
        <w:t>:</w:t>
      </w:r>
    </w:p>
    <w:p w14:paraId="6981FA12" w14:textId="77777777" w:rsidR="0061245D" w:rsidRPr="0061245D" w:rsidRDefault="0061245D" w:rsidP="0061245D">
      <w:pPr>
        <w:pStyle w:val="NormalWeb"/>
        <w:numPr>
          <w:ilvl w:val="0"/>
          <w:numId w:val="37"/>
        </w:numPr>
        <w:bidi/>
        <w:spacing w:line="360" w:lineRule="auto"/>
      </w:pPr>
      <w:r w:rsidRPr="0061245D">
        <w:rPr>
          <w:rStyle w:val="Strong"/>
          <w:rtl/>
        </w:rPr>
        <w:lastRenderedPageBreak/>
        <w:t>ارتفاع مستوى تطبيق ممارسات إدارة المخاطر في شركة نستله</w:t>
      </w:r>
      <w:r w:rsidRPr="0061245D">
        <w:rPr>
          <w:rtl/>
        </w:rPr>
        <w:t>، مما يعكس نضجًا مؤسسيًا في التعامل مع المخاطر التشغيلية والاستراتيجية</w:t>
      </w:r>
      <w:r w:rsidRPr="0061245D">
        <w:t>.</w:t>
      </w:r>
    </w:p>
    <w:p w14:paraId="3A6383FE" w14:textId="77777777" w:rsidR="0061245D" w:rsidRPr="0061245D" w:rsidRDefault="0061245D" w:rsidP="0061245D">
      <w:pPr>
        <w:pStyle w:val="NormalWeb"/>
        <w:numPr>
          <w:ilvl w:val="0"/>
          <w:numId w:val="37"/>
        </w:numPr>
        <w:bidi/>
        <w:spacing w:line="360" w:lineRule="auto"/>
      </w:pPr>
      <w:r w:rsidRPr="0061245D">
        <w:rPr>
          <w:rStyle w:val="Strong"/>
          <w:rtl/>
        </w:rPr>
        <w:t>توجد علاقة إيجابية قوية وذات دلالة إحصائية بين إدارة المخاطر وتحقيق الاستدامة المؤسسية</w:t>
      </w:r>
      <w:r w:rsidRPr="0061245D">
        <w:rPr>
          <w:rtl/>
        </w:rPr>
        <w:t>، مما يؤكد أن فاعلية أنظمة إدارة المخاطر تسهم في تعزيز استدامة الأداء المؤسسي</w:t>
      </w:r>
      <w:r w:rsidRPr="0061245D">
        <w:t>.</w:t>
      </w:r>
    </w:p>
    <w:p w14:paraId="16CB7FFE" w14:textId="77777777" w:rsidR="0061245D" w:rsidRPr="0061245D" w:rsidRDefault="0061245D" w:rsidP="0061245D">
      <w:pPr>
        <w:pStyle w:val="NormalWeb"/>
        <w:numPr>
          <w:ilvl w:val="0"/>
          <w:numId w:val="37"/>
        </w:numPr>
        <w:bidi/>
        <w:spacing w:line="360" w:lineRule="auto"/>
      </w:pPr>
      <w:r w:rsidRPr="0061245D">
        <w:rPr>
          <w:rStyle w:val="Strong"/>
          <w:rtl/>
        </w:rPr>
        <w:t>البعد الاقتصادي للاستدامة</w:t>
      </w:r>
      <w:r w:rsidRPr="0061245D">
        <w:rPr>
          <w:rtl/>
        </w:rPr>
        <w:t xml:space="preserve"> هو الأكثر تأثرًا بإدارة المخاطر، نظرًا لارتباطه المباشر بتقليل الخسائر وزيادة كفاءة استخدام الموارد وتحقيق الاستقرار المالي للشركة</w:t>
      </w:r>
      <w:r w:rsidRPr="0061245D">
        <w:t>.</w:t>
      </w:r>
    </w:p>
    <w:p w14:paraId="17F9E926" w14:textId="77777777" w:rsidR="0061245D" w:rsidRPr="0061245D" w:rsidRDefault="0061245D" w:rsidP="0061245D">
      <w:pPr>
        <w:pStyle w:val="NormalWeb"/>
        <w:numPr>
          <w:ilvl w:val="0"/>
          <w:numId w:val="37"/>
        </w:numPr>
        <w:bidi/>
        <w:spacing w:line="360" w:lineRule="auto"/>
      </w:pPr>
      <w:r w:rsidRPr="0061245D">
        <w:rPr>
          <w:rStyle w:val="Strong"/>
          <w:rtl/>
        </w:rPr>
        <w:t>البعد الاجتماعي للاستدامة</w:t>
      </w:r>
      <w:r w:rsidRPr="0061245D">
        <w:rPr>
          <w:rtl/>
        </w:rPr>
        <w:t xml:space="preserve"> يتأثر بإدارة المخاطر بدرجة متوسطة، إذ تسهم إجراءات إدارة المخاطر في تحسين بيئة العمل وضمان سلامة الموظفين وتعزيز الثقة بين أصحاب المصلحة</w:t>
      </w:r>
      <w:r w:rsidRPr="0061245D">
        <w:t>.</w:t>
      </w:r>
    </w:p>
    <w:p w14:paraId="69722148" w14:textId="77777777" w:rsidR="0061245D" w:rsidRPr="0061245D" w:rsidRDefault="0061245D" w:rsidP="0061245D">
      <w:pPr>
        <w:pStyle w:val="NormalWeb"/>
        <w:numPr>
          <w:ilvl w:val="0"/>
          <w:numId w:val="37"/>
        </w:numPr>
        <w:bidi/>
        <w:spacing w:line="360" w:lineRule="auto"/>
      </w:pPr>
      <w:r w:rsidRPr="0061245D">
        <w:rPr>
          <w:rStyle w:val="Strong"/>
          <w:rtl/>
        </w:rPr>
        <w:t>البعد البيئي للاستدامة</w:t>
      </w:r>
      <w:r w:rsidRPr="0061245D">
        <w:rPr>
          <w:rtl/>
        </w:rPr>
        <w:t xml:space="preserve"> جاء بدرجة تأثير </w:t>
      </w:r>
      <w:proofErr w:type="gramStart"/>
      <w:r w:rsidRPr="0061245D">
        <w:rPr>
          <w:rtl/>
        </w:rPr>
        <w:t>إيجابية</w:t>
      </w:r>
      <w:proofErr w:type="gramEnd"/>
      <w:r w:rsidRPr="0061245D">
        <w:rPr>
          <w:rtl/>
        </w:rPr>
        <w:t xml:space="preserve"> ولكن أقل نسبيًا من الأبعاد الأخرى، مما يشير إلى الحاجة إلى تعزيز التكامل بين إدارة المخاطر البيئية وبرامج المسؤولية البيئية للشركة</w:t>
      </w:r>
      <w:r w:rsidRPr="0061245D">
        <w:t>.</w:t>
      </w:r>
    </w:p>
    <w:p w14:paraId="5A73B620" w14:textId="77777777" w:rsidR="0061245D" w:rsidRPr="0061245D" w:rsidRDefault="0061245D" w:rsidP="0061245D">
      <w:pPr>
        <w:pStyle w:val="NormalWeb"/>
        <w:numPr>
          <w:ilvl w:val="0"/>
          <w:numId w:val="37"/>
        </w:numPr>
        <w:bidi/>
        <w:spacing w:line="360" w:lineRule="auto"/>
      </w:pPr>
      <w:r w:rsidRPr="0061245D">
        <w:rPr>
          <w:rtl/>
        </w:rPr>
        <w:t xml:space="preserve">أثبتت النتائج أن </w:t>
      </w:r>
      <w:r w:rsidRPr="0061245D">
        <w:rPr>
          <w:rStyle w:val="Strong"/>
          <w:rtl/>
        </w:rPr>
        <w:t>وجود ثقافة مؤسسية داعمة لإدارة المخاطر</w:t>
      </w:r>
      <w:r w:rsidRPr="0061245D">
        <w:rPr>
          <w:rtl/>
        </w:rPr>
        <w:t xml:space="preserve"> يسهم في رفع كفاءة الاستدامة، حيث يؤدي الوعي بالمخاطر لدى العاملين إلى قرارات أكثر مسؤولية واستدامة</w:t>
      </w:r>
      <w:r w:rsidRPr="0061245D">
        <w:t>.</w:t>
      </w:r>
    </w:p>
    <w:p w14:paraId="241EC3D7" w14:textId="77777777" w:rsidR="0061245D" w:rsidRPr="0061245D" w:rsidRDefault="0061245D" w:rsidP="0061245D">
      <w:pPr>
        <w:pStyle w:val="NormalWeb"/>
        <w:numPr>
          <w:ilvl w:val="0"/>
          <w:numId w:val="37"/>
        </w:numPr>
        <w:bidi/>
        <w:spacing w:line="360" w:lineRule="auto"/>
      </w:pPr>
      <w:r w:rsidRPr="0061245D">
        <w:rPr>
          <w:rtl/>
        </w:rPr>
        <w:t xml:space="preserve">كما تبين أن </w:t>
      </w:r>
      <w:r w:rsidRPr="0061245D">
        <w:rPr>
          <w:rStyle w:val="Strong"/>
          <w:rtl/>
        </w:rPr>
        <w:t>مستوى الخبرة الإدارية والموقع الوظيفي للعاملين</w:t>
      </w:r>
      <w:r w:rsidRPr="0061245D">
        <w:rPr>
          <w:rtl/>
        </w:rPr>
        <w:t xml:space="preserve"> له تأثير معتدل على إدراكهم لأهمية العلاقة بين إدارة المخاطر والاستدامة، مما يدل على تفاوت الوعي بين المستويات الإدارية المختلفة</w:t>
      </w:r>
      <w:r w:rsidRPr="0061245D">
        <w:t>.</w:t>
      </w:r>
    </w:p>
    <w:p w14:paraId="4B4BDD41" w14:textId="77777777" w:rsidR="0061245D" w:rsidRPr="0061245D" w:rsidRDefault="0061245D" w:rsidP="0061245D">
      <w:pPr>
        <w:pStyle w:val="NormalWeb"/>
        <w:numPr>
          <w:ilvl w:val="0"/>
          <w:numId w:val="37"/>
        </w:numPr>
        <w:bidi/>
        <w:spacing w:line="360" w:lineRule="auto"/>
      </w:pPr>
      <w:r w:rsidRPr="0061245D">
        <w:rPr>
          <w:rtl/>
        </w:rPr>
        <w:t xml:space="preserve">أظهرت النتائج أن </w:t>
      </w:r>
      <w:r w:rsidRPr="0061245D">
        <w:rPr>
          <w:rStyle w:val="Strong"/>
          <w:rtl/>
        </w:rPr>
        <w:t>تكامل نظم إدارة المخاطر مع خطط الاستدامة المؤسسية</w:t>
      </w:r>
      <w:r w:rsidRPr="0061245D">
        <w:rPr>
          <w:rtl/>
        </w:rPr>
        <w:t xml:space="preserve"> يُعد من أبرز عوامل نجاح شركة نستله في تحقيق التوازن بين الربحية والمسؤولية المجتمعية والبيئية</w:t>
      </w:r>
      <w:r w:rsidRPr="0061245D">
        <w:t>.</w:t>
      </w:r>
    </w:p>
    <w:p w14:paraId="3873F1C3" w14:textId="77777777" w:rsidR="0061245D" w:rsidRPr="0061245D" w:rsidRDefault="002E0E39" w:rsidP="0061245D">
      <w:pPr>
        <w:bidi/>
        <w:spacing w:line="360" w:lineRule="auto"/>
      </w:pPr>
      <w:r w:rsidRPr="002E0E39">
        <w:rPr>
          <w:noProof/>
          <w14:ligatures w14:val="standardContextual"/>
        </w:rPr>
        <w:pict w14:anchorId="4397BBC2">
          <v:rect id="_x0000_i1070" alt="" style="width:371.6pt;height:.05pt;mso-width-percent:0;mso-height-percent:0;mso-width-percent:0;mso-height-percent:0" o:hrpct="794" o:hralign="center" o:hrstd="t" o:hr="t" fillcolor="#a0a0a0" stroked="f"/>
        </w:pict>
      </w:r>
    </w:p>
    <w:p w14:paraId="530E95F0" w14:textId="77777777" w:rsidR="0061245D" w:rsidRPr="0061245D" w:rsidRDefault="0061245D" w:rsidP="0061245D">
      <w:pPr>
        <w:pStyle w:val="Heading2"/>
        <w:bidi/>
        <w:spacing w:line="360" w:lineRule="auto"/>
        <w:rPr>
          <w:color w:val="auto"/>
        </w:rPr>
      </w:pPr>
      <w:r w:rsidRPr="0061245D">
        <w:rPr>
          <w:rFonts w:ascii="Apple Color Emoji" w:hAnsi="Apple Color Emoji" w:cs="Apple Color Emoji"/>
          <w:color w:val="auto"/>
        </w:rPr>
        <w:t>🔹</w:t>
      </w:r>
      <w:r w:rsidRPr="0061245D">
        <w:rPr>
          <w:color w:val="auto"/>
        </w:rPr>
        <w:t xml:space="preserve"> </w:t>
      </w:r>
      <w:r w:rsidRPr="0061245D">
        <w:rPr>
          <w:rStyle w:val="Strong"/>
          <w:b w:val="0"/>
          <w:bCs w:val="0"/>
          <w:color w:val="auto"/>
          <w:rtl/>
        </w:rPr>
        <w:t>التوصيات</w:t>
      </w:r>
    </w:p>
    <w:p w14:paraId="719AF8B1" w14:textId="77777777" w:rsidR="0061245D" w:rsidRPr="0061245D" w:rsidRDefault="0061245D" w:rsidP="0061245D">
      <w:pPr>
        <w:pStyle w:val="NormalWeb"/>
        <w:bidi/>
        <w:spacing w:line="360" w:lineRule="auto"/>
      </w:pPr>
      <w:r w:rsidRPr="0061245D">
        <w:rPr>
          <w:rtl/>
        </w:rPr>
        <w:t xml:space="preserve">استنادًا إلى النتائج السابقة، تقترح الدراسة مجموعة من </w:t>
      </w:r>
      <w:r w:rsidRPr="0061245D">
        <w:rPr>
          <w:rStyle w:val="Strong"/>
          <w:rtl/>
        </w:rPr>
        <w:t>التوصيات الأكاديمية والعملية</w:t>
      </w:r>
      <w:r w:rsidRPr="0061245D">
        <w:rPr>
          <w:rtl/>
        </w:rPr>
        <w:t xml:space="preserve"> التي يمكن أن تسهم في تطوير الممارسات المؤسسية في مجال إدارة المخاطر والاستدامة</w:t>
      </w:r>
      <w:r w:rsidRPr="0061245D">
        <w:t>:</w:t>
      </w:r>
    </w:p>
    <w:p w14:paraId="61439CB4" w14:textId="77777777" w:rsidR="0061245D" w:rsidRPr="0061245D" w:rsidRDefault="0061245D" w:rsidP="0061245D">
      <w:pPr>
        <w:pStyle w:val="Heading3"/>
        <w:bidi/>
        <w:spacing w:line="360" w:lineRule="auto"/>
        <w:rPr>
          <w:color w:val="auto"/>
        </w:rPr>
      </w:pPr>
      <w:r w:rsidRPr="0061245D">
        <w:rPr>
          <w:rStyle w:val="Strong"/>
          <w:b w:val="0"/>
          <w:bCs w:val="0"/>
          <w:color w:val="auto"/>
          <w:rtl/>
        </w:rPr>
        <w:t>أولاً: توصيات عملية لشركة نستله</w:t>
      </w:r>
    </w:p>
    <w:p w14:paraId="79DF8FB6" w14:textId="77777777" w:rsidR="0061245D" w:rsidRPr="0061245D" w:rsidRDefault="0061245D" w:rsidP="0061245D">
      <w:pPr>
        <w:pStyle w:val="NormalWeb"/>
        <w:numPr>
          <w:ilvl w:val="0"/>
          <w:numId w:val="38"/>
        </w:numPr>
        <w:bidi/>
        <w:spacing w:line="360" w:lineRule="auto"/>
      </w:pPr>
      <w:r w:rsidRPr="0061245D">
        <w:rPr>
          <w:rStyle w:val="Strong"/>
          <w:rtl/>
        </w:rPr>
        <w:t>تعزيز الوعي المؤسسي بثقافة إدارة المخاطر</w:t>
      </w:r>
      <w:r w:rsidRPr="0061245D">
        <w:rPr>
          <w:rtl/>
        </w:rPr>
        <w:t xml:space="preserve"> على جميع المستويات التنظيمية، من خلال برامج تدريبية وورش عمل متخصصة</w:t>
      </w:r>
      <w:r w:rsidRPr="0061245D">
        <w:t>.</w:t>
      </w:r>
    </w:p>
    <w:p w14:paraId="10992FA8" w14:textId="77777777" w:rsidR="0061245D" w:rsidRPr="0061245D" w:rsidRDefault="0061245D" w:rsidP="0061245D">
      <w:pPr>
        <w:pStyle w:val="NormalWeb"/>
        <w:numPr>
          <w:ilvl w:val="0"/>
          <w:numId w:val="38"/>
        </w:numPr>
        <w:bidi/>
        <w:spacing w:line="360" w:lineRule="auto"/>
      </w:pPr>
      <w:r w:rsidRPr="0061245D">
        <w:rPr>
          <w:rStyle w:val="Strong"/>
          <w:rtl/>
        </w:rPr>
        <w:t>دمج إدارة المخاطر بشكل أعمق في سياسات الاستدامة المؤسسية</w:t>
      </w:r>
      <w:r w:rsidRPr="0061245D">
        <w:rPr>
          <w:rtl/>
        </w:rPr>
        <w:t>، بحيث تُصبح عملية استباقية تؤثر في صنع القرار وليس مجرد إجراء رقابي</w:t>
      </w:r>
      <w:r w:rsidRPr="0061245D">
        <w:t>.</w:t>
      </w:r>
    </w:p>
    <w:p w14:paraId="5FC60124" w14:textId="77777777" w:rsidR="0061245D" w:rsidRPr="0061245D" w:rsidRDefault="0061245D" w:rsidP="0061245D">
      <w:pPr>
        <w:pStyle w:val="NormalWeb"/>
        <w:numPr>
          <w:ilvl w:val="0"/>
          <w:numId w:val="38"/>
        </w:numPr>
        <w:bidi/>
        <w:spacing w:line="360" w:lineRule="auto"/>
      </w:pPr>
      <w:r w:rsidRPr="0061245D">
        <w:rPr>
          <w:rStyle w:val="Strong"/>
          <w:rtl/>
        </w:rPr>
        <w:t>تطوير مؤشرات أداء رئيسية</w:t>
      </w:r>
      <w:r w:rsidRPr="0061245D">
        <w:rPr>
          <w:rStyle w:val="Strong"/>
        </w:rPr>
        <w:t xml:space="preserve"> (KPIs)</w:t>
      </w:r>
      <w:r w:rsidRPr="0061245D">
        <w:t xml:space="preserve"> </w:t>
      </w:r>
      <w:r w:rsidRPr="0061245D">
        <w:rPr>
          <w:rtl/>
        </w:rPr>
        <w:t>لقياس العلاقة بين إدارة المخاطر ومخرجات الاستدامة في المجالات الاقتصادية والاجتماعية والبيئية</w:t>
      </w:r>
      <w:r w:rsidRPr="0061245D">
        <w:t>.</w:t>
      </w:r>
    </w:p>
    <w:p w14:paraId="4A26BC5C" w14:textId="77777777" w:rsidR="0061245D" w:rsidRPr="0061245D" w:rsidRDefault="0061245D" w:rsidP="0061245D">
      <w:pPr>
        <w:pStyle w:val="NormalWeb"/>
        <w:numPr>
          <w:ilvl w:val="0"/>
          <w:numId w:val="38"/>
        </w:numPr>
        <w:bidi/>
        <w:spacing w:line="360" w:lineRule="auto"/>
      </w:pPr>
      <w:r w:rsidRPr="0061245D">
        <w:rPr>
          <w:rStyle w:val="Strong"/>
          <w:rtl/>
        </w:rPr>
        <w:t>تعزيز الجانب البيئي في إدارة المخاطر</w:t>
      </w:r>
      <w:r w:rsidRPr="0061245D">
        <w:rPr>
          <w:rtl/>
        </w:rPr>
        <w:t xml:space="preserve"> من خلال الاستثمار في مبادرات الحد من الانبعاثات، وإدارة الموارد بكفاءة، وتحسين سلسلة الإمداد المستدامة</w:t>
      </w:r>
      <w:r w:rsidRPr="0061245D">
        <w:t>.</w:t>
      </w:r>
    </w:p>
    <w:p w14:paraId="4B15000B" w14:textId="77777777" w:rsidR="0061245D" w:rsidRPr="0061245D" w:rsidRDefault="0061245D" w:rsidP="0061245D">
      <w:pPr>
        <w:pStyle w:val="NormalWeb"/>
        <w:numPr>
          <w:ilvl w:val="0"/>
          <w:numId w:val="38"/>
        </w:numPr>
        <w:bidi/>
        <w:spacing w:line="360" w:lineRule="auto"/>
      </w:pPr>
      <w:r w:rsidRPr="0061245D">
        <w:rPr>
          <w:rStyle w:val="Strong"/>
          <w:rtl/>
        </w:rPr>
        <w:t>تحسين آليات التواصل الداخلي</w:t>
      </w:r>
      <w:r w:rsidRPr="0061245D">
        <w:rPr>
          <w:rtl/>
        </w:rPr>
        <w:t xml:space="preserve"> بشأن المخاطر المحتملة وتأثيراتها على الاستدامة، لضمان المشاركة الفعالة لجميع العاملين في إدارة المخاطر</w:t>
      </w:r>
      <w:r w:rsidRPr="0061245D">
        <w:t>.</w:t>
      </w:r>
    </w:p>
    <w:p w14:paraId="7FAF920A" w14:textId="77777777" w:rsidR="0061245D" w:rsidRPr="0061245D" w:rsidRDefault="0061245D" w:rsidP="0061245D">
      <w:pPr>
        <w:pStyle w:val="NormalWeb"/>
        <w:numPr>
          <w:ilvl w:val="0"/>
          <w:numId w:val="38"/>
        </w:numPr>
        <w:bidi/>
        <w:spacing w:line="360" w:lineRule="auto"/>
      </w:pPr>
      <w:r w:rsidRPr="0061245D">
        <w:rPr>
          <w:rStyle w:val="Strong"/>
          <w:rtl/>
        </w:rPr>
        <w:lastRenderedPageBreak/>
        <w:t>توظيف التحول الرقمي</w:t>
      </w:r>
      <w:r w:rsidRPr="0061245D">
        <w:rPr>
          <w:rtl/>
        </w:rPr>
        <w:t xml:space="preserve"> في تطوير أنظمة إدارة المخاطر بما يتماشى مع معايير الاستدامة العالمية (مثل</w:t>
      </w:r>
      <w:r w:rsidRPr="0061245D">
        <w:t xml:space="preserve"> ISO 31000 </w:t>
      </w:r>
      <w:r w:rsidRPr="0061245D">
        <w:rPr>
          <w:rtl/>
        </w:rPr>
        <w:t>و</w:t>
      </w:r>
      <w:r w:rsidRPr="0061245D">
        <w:t>ESG Frameworks).</w:t>
      </w:r>
    </w:p>
    <w:p w14:paraId="0D8286FE" w14:textId="77777777" w:rsidR="0061245D" w:rsidRPr="0061245D" w:rsidRDefault="002E0E39" w:rsidP="0061245D">
      <w:pPr>
        <w:bidi/>
        <w:spacing w:line="360" w:lineRule="auto"/>
      </w:pPr>
      <w:r w:rsidRPr="002E0E39">
        <w:rPr>
          <w:noProof/>
          <w14:ligatures w14:val="standardContextual"/>
        </w:rPr>
        <w:pict w14:anchorId="6F8D2D93">
          <v:rect id="_x0000_i1069" alt="" style="width:371.6pt;height:.05pt;mso-width-percent:0;mso-height-percent:0;mso-width-percent:0;mso-height-percent:0" o:hrpct="794" o:hralign="center" o:hrstd="t" o:hr="t" fillcolor="#a0a0a0" stroked="f"/>
        </w:pict>
      </w:r>
    </w:p>
    <w:p w14:paraId="63816D67" w14:textId="77777777" w:rsidR="0061245D" w:rsidRPr="0061245D" w:rsidRDefault="0061245D" w:rsidP="0061245D">
      <w:pPr>
        <w:pStyle w:val="Heading3"/>
        <w:bidi/>
        <w:spacing w:line="360" w:lineRule="auto"/>
        <w:rPr>
          <w:color w:val="auto"/>
        </w:rPr>
      </w:pPr>
      <w:r w:rsidRPr="0061245D">
        <w:rPr>
          <w:rStyle w:val="Strong"/>
          <w:b w:val="0"/>
          <w:bCs w:val="0"/>
          <w:color w:val="auto"/>
          <w:rtl/>
        </w:rPr>
        <w:t>ثانيًا: توصيات أكاديمية وبحثية</w:t>
      </w:r>
    </w:p>
    <w:p w14:paraId="774EEBEB" w14:textId="77777777" w:rsidR="0061245D" w:rsidRPr="0061245D" w:rsidRDefault="0061245D" w:rsidP="0061245D">
      <w:pPr>
        <w:pStyle w:val="NormalWeb"/>
        <w:numPr>
          <w:ilvl w:val="0"/>
          <w:numId w:val="39"/>
        </w:numPr>
        <w:bidi/>
        <w:spacing w:line="360" w:lineRule="auto"/>
      </w:pPr>
      <w:r w:rsidRPr="0061245D">
        <w:rPr>
          <w:rtl/>
        </w:rPr>
        <w:t xml:space="preserve">ضرورة </w:t>
      </w:r>
      <w:r w:rsidRPr="0061245D">
        <w:rPr>
          <w:rStyle w:val="Strong"/>
          <w:rtl/>
        </w:rPr>
        <w:t>توسيع نطاق الدراسات المستقبلية</w:t>
      </w:r>
      <w:r w:rsidRPr="0061245D">
        <w:rPr>
          <w:rtl/>
        </w:rPr>
        <w:t xml:space="preserve"> لتشمل قطاعات صناعية وخدمية أخرى، بهدف مقارنة مستويات التكامل بين إدارة المخاطر والاستدامة</w:t>
      </w:r>
      <w:r w:rsidRPr="0061245D">
        <w:t>.</w:t>
      </w:r>
    </w:p>
    <w:p w14:paraId="29BD9EF8" w14:textId="77777777" w:rsidR="0061245D" w:rsidRPr="0061245D" w:rsidRDefault="0061245D" w:rsidP="0061245D">
      <w:pPr>
        <w:pStyle w:val="NormalWeb"/>
        <w:numPr>
          <w:ilvl w:val="0"/>
          <w:numId w:val="39"/>
        </w:numPr>
        <w:bidi/>
        <w:spacing w:line="360" w:lineRule="auto"/>
      </w:pPr>
      <w:r w:rsidRPr="0061245D">
        <w:rPr>
          <w:rtl/>
        </w:rPr>
        <w:t xml:space="preserve">تشجيع الباحثين على </w:t>
      </w:r>
      <w:r w:rsidRPr="0061245D">
        <w:rPr>
          <w:rStyle w:val="Strong"/>
          <w:rtl/>
        </w:rPr>
        <w:t>إجراء دراسات طولية</w:t>
      </w:r>
      <w:r w:rsidRPr="0061245D">
        <w:rPr>
          <w:rStyle w:val="Strong"/>
        </w:rPr>
        <w:t xml:space="preserve"> (Longitudinal Studies)</w:t>
      </w:r>
      <w:r w:rsidRPr="0061245D">
        <w:t xml:space="preserve"> </w:t>
      </w:r>
      <w:r w:rsidRPr="0061245D">
        <w:rPr>
          <w:rtl/>
        </w:rPr>
        <w:t>لقياس تطور أثر إدارة المخاطر على الاستدامة على المدى الطويل</w:t>
      </w:r>
      <w:r w:rsidRPr="0061245D">
        <w:t>.</w:t>
      </w:r>
    </w:p>
    <w:p w14:paraId="6A8848AA" w14:textId="77777777" w:rsidR="0061245D" w:rsidRPr="0061245D" w:rsidRDefault="0061245D" w:rsidP="0061245D">
      <w:pPr>
        <w:pStyle w:val="NormalWeb"/>
        <w:numPr>
          <w:ilvl w:val="0"/>
          <w:numId w:val="39"/>
        </w:numPr>
        <w:bidi/>
        <w:spacing w:line="360" w:lineRule="auto"/>
      </w:pPr>
      <w:r w:rsidRPr="0061245D">
        <w:rPr>
          <w:rtl/>
        </w:rPr>
        <w:t xml:space="preserve">اقتراح </w:t>
      </w:r>
      <w:r w:rsidRPr="0061245D">
        <w:rPr>
          <w:rStyle w:val="Strong"/>
          <w:rtl/>
        </w:rPr>
        <w:t>إطار تطبيقي متكامل لإدارة المخاطر المستدامة</w:t>
      </w:r>
      <w:r w:rsidRPr="0061245D">
        <w:rPr>
          <w:rStyle w:val="Strong"/>
        </w:rPr>
        <w:t xml:space="preserve"> (Sustainable Risk Management Framework)</w:t>
      </w:r>
      <w:r w:rsidRPr="0061245D">
        <w:t xml:space="preserve"> </w:t>
      </w:r>
      <w:r w:rsidRPr="0061245D">
        <w:rPr>
          <w:rtl/>
        </w:rPr>
        <w:t>يجمع بين الأدوات التقليدية والممارسات الخضراء</w:t>
      </w:r>
      <w:r w:rsidRPr="0061245D">
        <w:t>.</w:t>
      </w:r>
    </w:p>
    <w:p w14:paraId="095880EC" w14:textId="77777777" w:rsidR="0061245D" w:rsidRPr="00DA09D8" w:rsidRDefault="0061245D" w:rsidP="00DA09D8">
      <w:pPr>
        <w:pStyle w:val="NormalWeb"/>
        <w:numPr>
          <w:ilvl w:val="0"/>
          <w:numId w:val="39"/>
        </w:numPr>
        <w:bidi/>
        <w:spacing w:line="360" w:lineRule="auto"/>
        <w:rPr>
          <w:b/>
          <w:bCs/>
        </w:rPr>
      </w:pPr>
      <w:r w:rsidRPr="0061245D">
        <w:rPr>
          <w:rtl/>
        </w:rPr>
        <w:t xml:space="preserve">الدعوة إلى </w:t>
      </w:r>
      <w:r w:rsidRPr="0061245D">
        <w:rPr>
          <w:rStyle w:val="Strong"/>
          <w:rtl/>
        </w:rPr>
        <w:t>زيادة الاهتمام بالبعد البيئي</w:t>
      </w:r>
      <w:r w:rsidRPr="0061245D">
        <w:rPr>
          <w:rtl/>
        </w:rPr>
        <w:t xml:space="preserve"> في بحوث إدارة المخاطر، نظرًا لتأثيره المباشر على السمعة المؤسسية والاستدامة العالمية</w:t>
      </w:r>
      <w:r w:rsidRPr="0061245D">
        <w:t>.</w:t>
      </w:r>
    </w:p>
    <w:p w14:paraId="6318517E" w14:textId="77777777" w:rsidR="00DA09D8" w:rsidRPr="00DA09D8" w:rsidRDefault="002E0E39" w:rsidP="00DA09D8">
      <w:pPr>
        <w:bidi/>
        <w:spacing w:line="360" w:lineRule="auto"/>
        <w:rPr>
          <w:b/>
          <w:bCs/>
        </w:rPr>
      </w:pPr>
      <w:r w:rsidRPr="002E0E39">
        <w:rPr>
          <w:b/>
          <w:bCs/>
          <w:noProof/>
          <w14:ligatures w14:val="standardContextual"/>
        </w:rPr>
        <w:pict w14:anchorId="4065B74B">
          <v:rect id="_x0000_i1068" alt="" style="width:371.6pt;height:.05pt;mso-width-percent:0;mso-height-percent:0;mso-width-percent:0;mso-height-percent:0" o:hrpct="794" o:hralign="center" o:hrstd="t" o:hr="t" fillcolor="#a0a0a0" stroked="f"/>
        </w:pict>
      </w:r>
    </w:p>
    <w:p w14:paraId="5FCA18BE" w14:textId="40A724DF" w:rsidR="00DA09D8" w:rsidRPr="00DA09D8" w:rsidRDefault="00DA09D8" w:rsidP="005D4D75">
      <w:pPr>
        <w:pStyle w:val="Heading2"/>
        <w:bidi/>
        <w:spacing w:line="360" w:lineRule="auto"/>
        <w:rPr>
          <w:b/>
          <w:bCs/>
          <w:color w:val="auto"/>
        </w:rPr>
      </w:pPr>
      <w:r w:rsidRPr="00DA09D8">
        <w:rPr>
          <w:rFonts w:ascii="Apple Color Emoji" w:hAnsi="Apple Color Emoji" w:cs="Apple Color Emoji"/>
          <w:b/>
          <w:bCs/>
          <w:color w:val="auto"/>
        </w:rPr>
        <w:t>🔹</w:t>
      </w:r>
      <w:r w:rsidRPr="00DA09D8">
        <w:rPr>
          <w:b/>
          <w:bCs/>
          <w:color w:val="auto"/>
        </w:rPr>
        <w:t xml:space="preserve"> </w:t>
      </w:r>
      <w:r w:rsidRPr="00DA09D8">
        <w:rPr>
          <w:rStyle w:val="Strong"/>
          <w:color w:val="auto"/>
          <w:rtl/>
        </w:rPr>
        <w:t>الجداول التمثيلية لنتائج الدراسة</w:t>
      </w:r>
      <w:r w:rsidRPr="00DA09D8">
        <w:rPr>
          <w:rStyle w:val="Strong"/>
          <w:color w:val="auto"/>
        </w:rPr>
        <w:t xml:space="preserve"> (SPSS)</w:t>
      </w:r>
      <w:r w:rsidRPr="00DA09D8">
        <w:rPr>
          <w:rStyle w:val="Strong"/>
          <w:color w:val="auto"/>
          <w:rtl/>
        </w:rPr>
        <w:t>بحث: أثر إدارة المخاطر على تحقيق الاستدامة المؤسسية – بالتطبيق على شركة نستله</w:t>
      </w:r>
    </w:p>
    <w:p w14:paraId="6724295B" w14:textId="77777777" w:rsidR="00DA09D8" w:rsidRPr="00DA09D8" w:rsidRDefault="002E0E39" w:rsidP="00DA09D8">
      <w:pPr>
        <w:bidi/>
        <w:spacing w:line="360" w:lineRule="auto"/>
        <w:rPr>
          <w:b/>
          <w:bCs/>
        </w:rPr>
      </w:pPr>
      <w:r w:rsidRPr="002E0E39">
        <w:rPr>
          <w:b/>
          <w:bCs/>
          <w:noProof/>
          <w14:ligatures w14:val="standardContextual"/>
        </w:rPr>
        <w:pict w14:anchorId="68EDFC07">
          <v:rect id="_x0000_i1067" alt="" style="width:371.6pt;height:.05pt;mso-width-percent:0;mso-height-percent:0;mso-width-percent:0;mso-height-percent:0" o:hrpct="794" o:hralign="center" o:hrstd="t" o:hr="t" fillcolor="#a0a0a0" stroked="f"/>
        </w:pict>
      </w:r>
    </w:p>
    <w:p w14:paraId="71537D52" w14:textId="77777777" w:rsidR="00DA09D8" w:rsidRPr="00DA09D8" w:rsidRDefault="00DA09D8" w:rsidP="00DA09D8">
      <w:pPr>
        <w:pStyle w:val="Heading3"/>
        <w:bidi/>
        <w:spacing w:line="360" w:lineRule="auto"/>
        <w:rPr>
          <w:b/>
          <w:bCs/>
          <w:color w:val="auto"/>
        </w:rPr>
      </w:pPr>
      <w:r w:rsidRPr="00DA09D8">
        <w:rPr>
          <w:rStyle w:val="Strong"/>
          <w:color w:val="auto"/>
          <w:rtl/>
        </w:rPr>
        <w:t>الجدول (1): الخصائص الديموغرافية لعينة الدراسة (ن = 120</w:t>
      </w:r>
      <w:r w:rsidRPr="00DA09D8">
        <w:rPr>
          <w:rStyle w:val="Strong"/>
          <w:color w:val="auto"/>
        </w:rPr>
        <w:t>)</w:t>
      </w:r>
    </w:p>
    <w:tbl>
      <w:tblPr>
        <w:tblStyle w:val="GridTable4-Accent2"/>
        <w:tblW w:w="0" w:type="auto"/>
        <w:tblLook w:val="04A0" w:firstRow="1" w:lastRow="0" w:firstColumn="1" w:lastColumn="0" w:noHBand="0" w:noVBand="1"/>
      </w:tblPr>
      <w:tblGrid>
        <w:gridCol w:w="1582"/>
        <w:gridCol w:w="2180"/>
        <w:gridCol w:w="736"/>
        <w:gridCol w:w="1607"/>
      </w:tblGrid>
      <w:tr w:rsidR="00DA09D8" w:rsidRPr="00DA09D8" w14:paraId="75FA26B0" w14:textId="77777777" w:rsidTr="005D4D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FB96E5" w14:textId="77777777" w:rsidR="00DA09D8" w:rsidRPr="00DA09D8" w:rsidRDefault="00DA09D8" w:rsidP="00DA09D8">
            <w:pPr>
              <w:bidi/>
              <w:spacing w:line="360" w:lineRule="auto"/>
              <w:jc w:val="center"/>
              <w:rPr>
                <w:color w:val="auto"/>
              </w:rPr>
            </w:pPr>
            <w:r w:rsidRPr="00DA09D8">
              <w:rPr>
                <w:color w:val="auto"/>
                <w:rtl/>
              </w:rPr>
              <w:t>المتغير</w:t>
            </w:r>
          </w:p>
        </w:tc>
        <w:tc>
          <w:tcPr>
            <w:tcW w:w="0" w:type="auto"/>
            <w:hideMark/>
          </w:tcPr>
          <w:p w14:paraId="10D89C72"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tl/>
              </w:rPr>
              <w:t>الفئة</w:t>
            </w:r>
          </w:p>
        </w:tc>
        <w:tc>
          <w:tcPr>
            <w:tcW w:w="0" w:type="auto"/>
            <w:hideMark/>
          </w:tcPr>
          <w:p w14:paraId="60F67F4E"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tl/>
              </w:rPr>
              <w:t>التكرار</w:t>
            </w:r>
          </w:p>
        </w:tc>
        <w:tc>
          <w:tcPr>
            <w:tcW w:w="0" w:type="auto"/>
            <w:hideMark/>
          </w:tcPr>
          <w:p w14:paraId="6B7EAE85"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tl/>
              </w:rPr>
              <w:t>النسبة المئوية</w:t>
            </w:r>
            <w:r w:rsidRPr="00DA09D8">
              <w:rPr>
                <w:color w:val="auto"/>
              </w:rPr>
              <w:t xml:space="preserve"> %</w:t>
            </w:r>
          </w:p>
        </w:tc>
      </w:tr>
      <w:tr w:rsidR="00DA09D8" w:rsidRPr="00DA09D8" w14:paraId="170954A0"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AB303E" w14:textId="77777777" w:rsidR="00DA09D8" w:rsidRPr="00DA09D8" w:rsidRDefault="00DA09D8" w:rsidP="00DA09D8">
            <w:pPr>
              <w:bidi/>
              <w:spacing w:line="360" w:lineRule="auto"/>
            </w:pPr>
            <w:r w:rsidRPr="00DA09D8">
              <w:rPr>
                <w:rtl/>
              </w:rPr>
              <w:t>الجنس</w:t>
            </w:r>
          </w:p>
        </w:tc>
        <w:tc>
          <w:tcPr>
            <w:tcW w:w="0" w:type="auto"/>
            <w:hideMark/>
          </w:tcPr>
          <w:p w14:paraId="7A666933"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tl/>
              </w:rPr>
              <w:t>ذكر</w:t>
            </w:r>
          </w:p>
        </w:tc>
        <w:tc>
          <w:tcPr>
            <w:tcW w:w="0" w:type="auto"/>
            <w:hideMark/>
          </w:tcPr>
          <w:p w14:paraId="45DECFF3"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65</w:t>
            </w:r>
          </w:p>
        </w:tc>
        <w:tc>
          <w:tcPr>
            <w:tcW w:w="0" w:type="auto"/>
            <w:hideMark/>
          </w:tcPr>
          <w:p w14:paraId="0FDC71E0"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54.2</w:t>
            </w:r>
          </w:p>
        </w:tc>
      </w:tr>
      <w:tr w:rsidR="00DA09D8" w:rsidRPr="00DA09D8" w14:paraId="7C0C7F5C"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5C004515" w14:textId="77777777" w:rsidR="00DA09D8" w:rsidRPr="00DA09D8" w:rsidRDefault="00DA09D8" w:rsidP="00DA09D8">
            <w:pPr>
              <w:bidi/>
              <w:spacing w:line="360" w:lineRule="auto"/>
            </w:pPr>
          </w:p>
        </w:tc>
        <w:tc>
          <w:tcPr>
            <w:tcW w:w="0" w:type="auto"/>
            <w:hideMark/>
          </w:tcPr>
          <w:p w14:paraId="116710FF"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tl/>
              </w:rPr>
              <w:t>أنثى</w:t>
            </w:r>
          </w:p>
        </w:tc>
        <w:tc>
          <w:tcPr>
            <w:tcW w:w="0" w:type="auto"/>
            <w:hideMark/>
          </w:tcPr>
          <w:p w14:paraId="3A03BC5C"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55</w:t>
            </w:r>
          </w:p>
        </w:tc>
        <w:tc>
          <w:tcPr>
            <w:tcW w:w="0" w:type="auto"/>
            <w:hideMark/>
          </w:tcPr>
          <w:p w14:paraId="3C5DF854"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45.8</w:t>
            </w:r>
          </w:p>
        </w:tc>
      </w:tr>
      <w:tr w:rsidR="00DA09D8" w:rsidRPr="00DA09D8" w14:paraId="4203A87A"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7EEC41" w14:textId="77777777" w:rsidR="00DA09D8" w:rsidRPr="00DA09D8" w:rsidRDefault="00DA09D8" w:rsidP="00DA09D8">
            <w:pPr>
              <w:bidi/>
              <w:spacing w:line="360" w:lineRule="auto"/>
            </w:pPr>
            <w:r w:rsidRPr="00DA09D8">
              <w:rPr>
                <w:rtl/>
              </w:rPr>
              <w:t>العمر</w:t>
            </w:r>
          </w:p>
        </w:tc>
        <w:tc>
          <w:tcPr>
            <w:tcW w:w="0" w:type="auto"/>
            <w:hideMark/>
          </w:tcPr>
          <w:p w14:paraId="4E3A2871"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tl/>
              </w:rPr>
              <w:t>أقل من 30 سنة</w:t>
            </w:r>
          </w:p>
        </w:tc>
        <w:tc>
          <w:tcPr>
            <w:tcW w:w="0" w:type="auto"/>
            <w:hideMark/>
          </w:tcPr>
          <w:p w14:paraId="282E650C"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25</w:t>
            </w:r>
          </w:p>
        </w:tc>
        <w:tc>
          <w:tcPr>
            <w:tcW w:w="0" w:type="auto"/>
            <w:hideMark/>
          </w:tcPr>
          <w:p w14:paraId="16E749B7"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20.8</w:t>
            </w:r>
          </w:p>
        </w:tc>
      </w:tr>
      <w:tr w:rsidR="00DA09D8" w:rsidRPr="00DA09D8" w14:paraId="462EC04B"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2163369A" w14:textId="77777777" w:rsidR="00DA09D8" w:rsidRPr="00DA09D8" w:rsidRDefault="00DA09D8" w:rsidP="00DA09D8">
            <w:pPr>
              <w:bidi/>
              <w:spacing w:line="360" w:lineRule="auto"/>
            </w:pPr>
          </w:p>
        </w:tc>
        <w:tc>
          <w:tcPr>
            <w:tcW w:w="0" w:type="auto"/>
            <w:hideMark/>
          </w:tcPr>
          <w:p w14:paraId="76326318"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tl/>
              </w:rPr>
              <w:t>من 30 – أقل من 40 سنة</w:t>
            </w:r>
          </w:p>
        </w:tc>
        <w:tc>
          <w:tcPr>
            <w:tcW w:w="0" w:type="auto"/>
            <w:hideMark/>
          </w:tcPr>
          <w:p w14:paraId="061095EB"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48</w:t>
            </w:r>
          </w:p>
        </w:tc>
        <w:tc>
          <w:tcPr>
            <w:tcW w:w="0" w:type="auto"/>
            <w:hideMark/>
          </w:tcPr>
          <w:p w14:paraId="45541823"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40.0</w:t>
            </w:r>
          </w:p>
        </w:tc>
      </w:tr>
      <w:tr w:rsidR="00DA09D8" w:rsidRPr="00DA09D8" w14:paraId="27B099C5"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93E553" w14:textId="77777777" w:rsidR="00DA09D8" w:rsidRPr="00DA09D8" w:rsidRDefault="00DA09D8" w:rsidP="00DA09D8">
            <w:pPr>
              <w:bidi/>
              <w:spacing w:line="360" w:lineRule="auto"/>
            </w:pPr>
          </w:p>
        </w:tc>
        <w:tc>
          <w:tcPr>
            <w:tcW w:w="0" w:type="auto"/>
            <w:hideMark/>
          </w:tcPr>
          <w:p w14:paraId="66D16017"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tl/>
              </w:rPr>
              <w:t>من 40 – أقل من 50 سنة</w:t>
            </w:r>
          </w:p>
        </w:tc>
        <w:tc>
          <w:tcPr>
            <w:tcW w:w="0" w:type="auto"/>
            <w:hideMark/>
          </w:tcPr>
          <w:p w14:paraId="09604260"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30</w:t>
            </w:r>
          </w:p>
        </w:tc>
        <w:tc>
          <w:tcPr>
            <w:tcW w:w="0" w:type="auto"/>
            <w:hideMark/>
          </w:tcPr>
          <w:p w14:paraId="4CDF258E"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25.0</w:t>
            </w:r>
          </w:p>
        </w:tc>
      </w:tr>
      <w:tr w:rsidR="00DA09D8" w:rsidRPr="00DA09D8" w14:paraId="31972CBF"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3D07E499" w14:textId="77777777" w:rsidR="00DA09D8" w:rsidRPr="00DA09D8" w:rsidRDefault="00DA09D8" w:rsidP="00DA09D8">
            <w:pPr>
              <w:bidi/>
              <w:spacing w:line="360" w:lineRule="auto"/>
            </w:pPr>
          </w:p>
        </w:tc>
        <w:tc>
          <w:tcPr>
            <w:tcW w:w="0" w:type="auto"/>
            <w:hideMark/>
          </w:tcPr>
          <w:p w14:paraId="72D986BD"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 xml:space="preserve">50 </w:t>
            </w:r>
            <w:r w:rsidRPr="00DA09D8">
              <w:rPr>
                <w:b/>
                <w:bCs/>
                <w:rtl/>
              </w:rPr>
              <w:t>سنة فأكثر</w:t>
            </w:r>
          </w:p>
        </w:tc>
        <w:tc>
          <w:tcPr>
            <w:tcW w:w="0" w:type="auto"/>
            <w:hideMark/>
          </w:tcPr>
          <w:p w14:paraId="1E12F39A"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17</w:t>
            </w:r>
          </w:p>
        </w:tc>
        <w:tc>
          <w:tcPr>
            <w:tcW w:w="0" w:type="auto"/>
            <w:hideMark/>
          </w:tcPr>
          <w:p w14:paraId="581826D9"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14.2</w:t>
            </w:r>
          </w:p>
        </w:tc>
      </w:tr>
      <w:tr w:rsidR="00DA09D8" w:rsidRPr="00DA09D8" w14:paraId="1C6CF189"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9C7408" w14:textId="77777777" w:rsidR="00DA09D8" w:rsidRPr="00DA09D8" w:rsidRDefault="00DA09D8" w:rsidP="00DA09D8">
            <w:pPr>
              <w:bidi/>
              <w:spacing w:line="360" w:lineRule="auto"/>
            </w:pPr>
            <w:r w:rsidRPr="00DA09D8">
              <w:rPr>
                <w:rtl/>
              </w:rPr>
              <w:t>سنوات الخبرة</w:t>
            </w:r>
          </w:p>
        </w:tc>
        <w:tc>
          <w:tcPr>
            <w:tcW w:w="0" w:type="auto"/>
            <w:hideMark/>
          </w:tcPr>
          <w:p w14:paraId="001C05D1"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tl/>
              </w:rPr>
              <w:t>أقل من 5 سنوات</w:t>
            </w:r>
          </w:p>
        </w:tc>
        <w:tc>
          <w:tcPr>
            <w:tcW w:w="0" w:type="auto"/>
            <w:hideMark/>
          </w:tcPr>
          <w:p w14:paraId="4E17CB29"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20</w:t>
            </w:r>
          </w:p>
        </w:tc>
        <w:tc>
          <w:tcPr>
            <w:tcW w:w="0" w:type="auto"/>
            <w:hideMark/>
          </w:tcPr>
          <w:p w14:paraId="01D9D27F"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16.7</w:t>
            </w:r>
          </w:p>
        </w:tc>
      </w:tr>
      <w:tr w:rsidR="00DA09D8" w:rsidRPr="00DA09D8" w14:paraId="1598768D"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1A7ACC5F" w14:textId="77777777" w:rsidR="00DA09D8" w:rsidRPr="00DA09D8" w:rsidRDefault="00DA09D8" w:rsidP="00DA09D8">
            <w:pPr>
              <w:bidi/>
              <w:spacing w:line="360" w:lineRule="auto"/>
            </w:pPr>
          </w:p>
        </w:tc>
        <w:tc>
          <w:tcPr>
            <w:tcW w:w="0" w:type="auto"/>
            <w:hideMark/>
          </w:tcPr>
          <w:p w14:paraId="73FF1A72"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tl/>
              </w:rPr>
              <w:t>من 5 – 10 سنوات</w:t>
            </w:r>
          </w:p>
        </w:tc>
        <w:tc>
          <w:tcPr>
            <w:tcW w:w="0" w:type="auto"/>
            <w:hideMark/>
          </w:tcPr>
          <w:p w14:paraId="1CA681A0"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57</w:t>
            </w:r>
          </w:p>
        </w:tc>
        <w:tc>
          <w:tcPr>
            <w:tcW w:w="0" w:type="auto"/>
            <w:hideMark/>
          </w:tcPr>
          <w:p w14:paraId="3AC7947E"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47.5</w:t>
            </w:r>
          </w:p>
        </w:tc>
      </w:tr>
      <w:tr w:rsidR="00DA09D8" w:rsidRPr="00DA09D8" w14:paraId="3AA1C5AC"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08AB5C" w14:textId="77777777" w:rsidR="00DA09D8" w:rsidRPr="00DA09D8" w:rsidRDefault="00DA09D8" w:rsidP="00DA09D8">
            <w:pPr>
              <w:bidi/>
              <w:spacing w:line="360" w:lineRule="auto"/>
            </w:pPr>
          </w:p>
        </w:tc>
        <w:tc>
          <w:tcPr>
            <w:tcW w:w="0" w:type="auto"/>
            <w:hideMark/>
          </w:tcPr>
          <w:p w14:paraId="08A29B60"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tl/>
              </w:rPr>
              <w:t>أكثر من 10 سنوات</w:t>
            </w:r>
          </w:p>
        </w:tc>
        <w:tc>
          <w:tcPr>
            <w:tcW w:w="0" w:type="auto"/>
            <w:hideMark/>
          </w:tcPr>
          <w:p w14:paraId="612F7921"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43</w:t>
            </w:r>
          </w:p>
        </w:tc>
        <w:tc>
          <w:tcPr>
            <w:tcW w:w="0" w:type="auto"/>
            <w:hideMark/>
          </w:tcPr>
          <w:p w14:paraId="7546DD39"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35.8</w:t>
            </w:r>
          </w:p>
        </w:tc>
      </w:tr>
      <w:tr w:rsidR="00DA09D8" w:rsidRPr="00DA09D8" w14:paraId="78E56EDB"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6B293BF6" w14:textId="77777777" w:rsidR="00DA09D8" w:rsidRPr="00DA09D8" w:rsidRDefault="00DA09D8" w:rsidP="00DA09D8">
            <w:pPr>
              <w:bidi/>
              <w:spacing w:line="360" w:lineRule="auto"/>
            </w:pPr>
            <w:r w:rsidRPr="00DA09D8">
              <w:rPr>
                <w:rtl/>
              </w:rPr>
              <w:t>المستوى الوظيفي</w:t>
            </w:r>
          </w:p>
        </w:tc>
        <w:tc>
          <w:tcPr>
            <w:tcW w:w="0" w:type="auto"/>
            <w:hideMark/>
          </w:tcPr>
          <w:p w14:paraId="27EE3C76"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tl/>
              </w:rPr>
              <w:t>إداري</w:t>
            </w:r>
          </w:p>
        </w:tc>
        <w:tc>
          <w:tcPr>
            <w:tcW w:w="0" w:type="auto"/>
            <w:hideMark/>
          </w:tcPr>
          <w:p w14:paraId="79924A83"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38</w:t>
            </w:r>
          </w:p>
        </w:tc>
        <w:tc>
          <w:tcPr>
            <w:tcW w:w="0" w:type="auto"/>
            <w:hideMark/>
          </w:tcPr>
          <w:p w14:paraId="7C418703"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31.7</w:t>
            </w:r>
          </w:p>
        </w:tc>
      </w:tr>
      <w:tr w:rsidR="00DA09D8" w:rsidRPr="00DA09D8" w14:paraId="7C2E4548"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DAAFA3" w14:textId="77777777" w:rsidR="00DA09D8" w:rsidRPr="00DA09D8" w:rsidRDefault="00DA09D8" w:rsidP="00DA09D8">
            <w:pPr>
              <w:bidi/>
              <w:spacing w:line="360" w:lineRule="auto"/>
            </w:pPr>
          </w:p>
        </w:tc>
        <w:tc>
          <w:tcPr>
            <w:tcW w:w="0" w:type="auto"/>
            <w:hideMark/>
          </w:tcPr>
          <w:p w14:paraId="2490BF3B"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tl/>
              </w:rPr>
              <w:t>إشرافي</w:t>
            </w:r>
          </w:p>
        </w:tc>
        <w:tc>
          <w:tcPr>
            <w:tcW w:w="0" w:type="auto"/>
            <w:hideMark/>
          </w:tcPr>
          <w:p w14:paraId="60050B0E"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42</w:t>
            </w:r>
          </w:p>
        </w:tc>
        <w:tc>
          <w:tcPr>
            <w:tcW w:w="0" w:type="auto"/>
            <w:hideMark/>
          </w:tcPr>
          <w:p w14:paraId="3C860302"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35.0</w:t>
            </w:r>
          </w:p>
        </w:tc>
      </w:tr>
      <w:tr w:rsidR="00DA09D8" w:rsidRPr="00DA09D8" w14:paraId="1760ABD0"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1624C808" w14:textId="77777777" w:rsidR="00DA09D8" w:rsidRPr="00DA09D8" w:rsidRDefault="00DA09D8" w:rsidP="00DA09D8">
            <w:pPr>
              <w:bidi/>
              <w:spacing w:line="360" w:lineRule="auto"/>
            </w:pPr>
          </w:p>
        </w:tc>
        <w:tc>
          <w:tcPr>
            <w:tcW w:w="0" w:type="auto"/>
            <w:hideMark/>
          </w:tcPr>
          <w:p w14:paraId="1C1A8B8A"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tl/>
              </w:rPr>
              <w:t>تنفيذي</w:t>
            </w:r>
          </w:p>
        </w:tc>
        <w:tc>
          <w:tcPr>
            <w:tcW w:w="0" w:type="auto"/>
            <w:hideMark/>
          </w:tcPr>
          <w:p w14:paraId="4167DC30"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40</w:t>
            </w:r>
          </w:p>
        </w:tc>
        <w:tc>
          <w:tcPr>
            <w:tcW w:w="0" w:type="auto"/>
            <w:hideMark/>
          </w:tcPr>
          <w:p w14:paraId="4876F9F9"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33.3</w:t>
            </w:r>
          </w:p>
        </w:tc>
      </w:tr>
    </w:tbl>
    <w:p w14:paraId="72AC02AE" w14:textId="77777777" w:rsidR="00DA09D8" w:rsidRPr="00DA09D8" w:rsidRDefault="00DA09D8" w:rsidP="00DA09D8">
      <w:pPr>
        <w:pStyle w:val="NormalWeb"/>
        <w:bidi/>
        <w:spacing w:line="360" w:lineRule="auto"/>
        <w:rPr>
          <w:b/>
          <w:bCs/>
        </w:rPr>
      </w:pPr>
      <w:r w:rsidRPr="00DA09D8">
        <w:rPr>
          <w:rStyle w:val="Strong"/>
          <w:rtl/>
        </w:rPr>
        <w:lastRenderedPageBreak/>
        <w:t>المصدر</w:t>
      </w:r>
      <w:r w:rsidRPr="00DA09D8">
        <w:rPr>
          <w:rStyle w:val="Strong"/>
        </w:rPr>
        <w:t>:</w:t>
      </w:r>
      <w:r w:rsidRPr="00DA09D8">
        <w:rPr>
          <w:b/>
          <w:bCs/>
        </w:rPr>
        <w:t xml:space="preserve"> </w:t>
      </w:r>
      <w:r w:rsidRPr="00DA09D8">
        <w:rPr>
          <w:b/>
          <w:bCs/>
          <w:rtl/>
        </w:rPr>
        <w:t>إعداد الباحث استنادًا إلى نتائج برنامج</w:t>
      </w:r>
      <w:r w:rsidRPr="00DA09D8">
        <w:rPr>
          <w:b/>
          <w:bCs/>
        </w:rPr>
        <w:t xml:space="preserve"> SPSS.</w:t>
      </w:r>
    </w:p>
    <w:p w14:paraId="4BEFCF49" w14:textId="77777777" w:rsidR="00DA09D8" w:rsidRPr="00DA09D8" w:rsidRDefault="00DA09D8" w:rsidP="00DA09D8">
      <w:pPr>
        <w:pStyle w:val="NormalWeb"/>
        <w:bidi/>
        <w:spacing w:line="360" w:lineRule="auto"/>
        <w:rPr>
          <w:b/>
          <w:bCs/>
        </w:rPr>
      </w:pPr>
      <w:r w:rsidRPr="00DA09D8">
        <w:rPr>
          <w:rStyle w:val="Strong"/>
          <w:rtl/>
        </w:rPr>
        <w:t>التفسير</w:t>
      </w:r>
      <w:r w:rsidRPr="00DA09D8">
        <w:rPr>
          <w:rStyle w:val="Strong"/>
        </w:rPr>
        <w:t>:</w:t>
      </w:r>
      <w:r w:rsidRPr="00DA09D8">
        <w:rPr>
          <w:b/>
          <w:bCs/>
        </w:rPr>
        <w:br/>
      </w:r>
      <w:r w:rsidRPr="00DA09D8">
        <w:rPr>
          <w:b/>
          <w:bCs/>
          <w:rtl/>
        </w:rPr>
        <w:t>يتضح من الجدول أن غالبية أفراد العينة تتراوح أعمارهم بين (30 – 40 سنة) ويمتلكون خبرة من (5 إلى 10 سنوات)، مما يعكس مستوى نضج وظيفي ومعرفي كافٍ لتحليل أثر إدارة المخاطر على الاستدامة</w:t>
      </w:r>
      <w:r w:rsidRPr="00DA09D8">
        <w:rPr>
          <w:b/>
          <w:bCs/>
        </w:rPr>
        <w:t>.</w:t>
      </w:r>
    </w:p>
    <w:p w14:paraId="49F009F2" w14:textId="77777777" w:rsidR="00DA09D8" w:rsidRPr="00DA09D8" w:rsidRDefault="002E0E39" w:rsidP="00DA09D8">
      <w:pPr>
        <w:bidi/>
        <w:spacing w:line="360" w:lineRule="auto"/>
        <w:rPr>
          <w:b/>
          <w:bCs/>
        </w:rPr>
      </w:pPr>
      <w:r w:rsidRPr="002E0E39">
        <w:rPr>
          <w:b/>
          <w:bCs/>
          <w:noProof/>
          <w14:ligatures w14:val="standardContextual"/>
        </w:rPr>
        <w:pict w14:anchorId="591E3145">
          <v:rect id="_x0000_i1066" alt="" style="width:371.6pt;height:.05pt;mso-width-percent:0;mso-height-percent:0;mso-width-percent:0;mso-height-percent:0" o:hrpct="794" o:hralign="center" o:hrstd="t" o:hr="t" fillcolor="#a0a0a0" stroked="f"/>
        </w:pict>
      </w:r>
    </w:p>
    <w:p w14:paraId="18BA6E5F" w14:textId="77777777" w:rsidR="00DA09D8" w:rsidRPr="00DA09D8" w:rsidRDefault="00DA09D8" w:rsidP="00DA09D8">
      <w:pPr>
        <w:pStyle w:val="Heading3"/>
        <w:bidi/>
        <w:spacing w:line="360" w:lineRule="auto"/>
        <w:rPr>
          <w:b/>
          <w:bCs/>
          <w:color w:val="auto"/>
        </w:rPr>
      </w:pPr>
      <w:r w:rsidRPr="00DA09D8">
        <w:rPr>
          <w:rStyle w:val="Strong"/>
          <w:color w:val="auto"/>
          <w:rtl/>
        </w:rPr>
        <w:t>الجدول (2): المتوسطات الحسابية والانحرافات المعيارية لمتغير إدارة المخاطر</w:t>
      </w:r>
    </w:p>
    <w:tbl>
      <w:tblPr>
        <w:tblStyle w:val="GridTable4-Accent2"/>
        <w:tblW w:w="0" w:type="auto"/>
        <w:tblLook w:val="04A0" w:firstRow="1" w:lastRow="0" w:firstColumn="1" w:lastColumn="0" w:noHBand="0" w:noVBand="1"/>
      </w:tblPr>
      <w:tblGrid>
        <w:gridCol w:w="3702"/>
        <w:gridCol w:w="1569"/>
        <w:gridCol w:w="1648"/>
        <w:gridCol w:w="1353"/>
      </w:tblGrid>
      <w:tr w:rsidR="00DA09D8" w:rsidRPr="00DA09D8" w14:paraId="1887A02E" w14:textId="77777777" w:rsidTr="005D4D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28E3BD" w14:textId="77777777" w:rsidR="00DA09D8" w:rsidRPr="00DA09D8" w:rsidRDefault="00DA09D8" w:rsidP="00DA09D8">
            <w:pPr>
              <w:bidi/>
              <w:spacing w:line="360" w:lineRule="auto"/>
              <w:jc w:val="center"/>
              <w:rPr>
                <w:color w:val="auto"/>
              </w:rPr>
            </w:pPr>
            <w:r w:rsidRPr="00DA09D8">
              <w:rPr>
                <w:color w:val="auto"/>
                <w:rtl/>
              </w:rPr>
              <w:t>البند</w:t>
            </w:r>
          </w:p>
        </w:tc>
        <w:tc>
          <w:tcPr>
            <w:tcW w:w="0" w:type="auto"/>
            <w:hideMark/>
          </w:tcPr>
          <w:p w14:paraId="12B5B077"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tl/>
              </w:rPr>
              <w:t>المتوسط الحسابي</w:t>
            </w:r>
          </w:p>
        </w:tc>
        <w:tc>
          <w:tcPr>
            <w:tcW w:w="0" w:type="auto"/>
            <w:hideMark/>
          </w:tcPr>
          <w:p w14:paraId="5F3F80CC"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tl/>
              </w:rPr>
              <w:t>الانحراف المعياري</w:t>
            </w:r>
          </w:p>
        </w:tc>
        <w:tc>
          <w:tcPr>
            <w:tcW w:w="0" w:type="auto"/>
            <w:hideMark/>
          </w:tcPr>
          <w:p w14:paraId="223CFB76"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tl/>
              </w:rPr>
              <w:t>مستوى التقدير</w:t>
            </w:r>
          </w:p>
        </w:tc>
      </w:tr>
      <w:tr w:rsidR="00DA09D8" w:rsidRPr="00DA09D8" w14:paraId="4281E2F3"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18D509" w14:textId="77777777" w:rsidR="00DA09D8" w:rsidRPr="00DA09D8" w:rsidRDefault="00DA09D8" w:rsidP="00DA09D8">
            <w:pPr>
              <w:bidi/>
              <w:spacing w:line="360" w:lineRule="auto"/>
            </w:pPr>
            <w:r w:rsidRPr="00DA09D8">
              <w:rPr>
                <w:rtl/>
              </w:rPr>
              <w:t>تحدد الشركة بوضوح أنواع المخاطر المحتملة</w:t>
            </w:r>
          </w:p>
        </w:tc>
        <w:tc>
          <w:tcPr>
            <w:tcW w:w="0" w:type="auto"/>
            <w:hideMark/>
          </w:tcPr>
          <w:p w14:paraId="21B18952"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4.25</w:t>
            </w:r>
          </w:p>
        </w:tc>
        <w:tc>
          <w:tcPr>
            <w:tcW w:w="0" w:type="auto"/>
            <w:hideMark/>
          </w:tcPr>
          <w:p w14:paraId="32EDDA78"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0.65</w:t>
            </w:r>
          </w:p>
        </w:tc>
        <w:tc>
          <w:tcPr>
            <w:tcW w:w="0" w:type="auto"/>
            <w:hideMark/>
          </w:tcPr>
          <w:p w14:paraId="69E2F29A"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tl/>
              </w:rPr>
              <w:t>مرتفع</w:t>
            </w:r>
          </w:p>
        </w:tc>
      </w:tr>
      <w:tr w:rsidR="00DA09D8" w:rsidRPr="00DA09D8" w14:paraId="212B4726"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0BEC586D" w14:textId="77777777" w:rsidR="00DA09D8" w:rsidRPr="00DA09D8" w:rsidRDefault="00DA09D8" w:rsidP="00DA09D8">
            <w:pPr>
              <w:bidi/>
              <w:spacing w:line="360" w:lineRule="auto"/>
            </w:pPr>
            <w:r w:rsidRPr="00DA09D8">
              <w:rPr>
                <w:rtl/>
              </w:rPr>
              <w:t>يتم تقييم المخاطر بشكل دوري</w:t>
            </w:r>
          </w:p>
        </w:tc>
        <w:tc>
          <w:tcPr>
            <w:tcW w:w="0" w:type="auto"/>
            <w:hideMark/>
          </w:tcPr>
          <w:p w14:paraId="05090067"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4.18</w:t>
            </w:r>
          </w:p>
        </w:tc>
        <w:tc>
          <w:tcPr>
            <w:tcW w:w="0" w:type="auto"/>
            <w:hideMark/>
          </w:tcPr>
          <w:p w14:paraId="456128BD"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0.72</w:t>
            </w:r>
          </w:p>
        </w:tc>
        <w:tc>
          <w:tcPr>
            <w:tcW w:w="0" w:type="auto"/>
            <w:hideMark/>
          </w:tcPr>
          <w:p w14:paraId="3B64B2C7"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tl/>
              </w:rPr>
              <w:t>مرتفع</w:t>
            </w:r>
          </w:p>
        </w:tc>
      </w:tr>
      <w:tr w:rsidR="00DA09D8" w:rsidRPr="00DA09D8" w14:paraId="02F36532"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5541E4" w14:textId="77777777" w:rsidR="00DA09D8" w:rsidRPr="00DA09D8" w:rsidRDefault="00DA09D8" w:rsidP="00DA09D8">
            <w:pPr>
              <w:bidi/>
              <w:spacing w:line="360" w:lineRule="auto"/>
            </w:pPr>
            <w:r w:rsidRPr="00DA09D8">
              <w:rPr>
                <w:rtl/>
              </w:rPr>
              <w:t>تتوافر خطط استجابة موثقة للمخاطر</w:t>
            </w:r>
          </w:p>
        </w:tc>
        <w:tc>
          <w:tcPr>
            <w:tcW w:w="0" w:type="auto"/>
            <w:hideMark/>
          </w:tcPr>
          <w:p w14:paraId="25CD8D70"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4.10</w:t>
            </w:r>
          </w:p>
        </w:tc>
        <w:tc>
          <w:tcPr>
            <w:tcW w:w="0" w:type="auto"/>
            <w:hideMark/>
          </w:tcPr>
          <w:p w14:paraId="59B7D1B6"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0.80</w:t>
            </w:r>
          </w:p>
        </w:tc>
        <w:tc>
          <w:tcPr>
            <w:tcW w:w="0" w:type="auto"/>
            <w:hideMark/>
          </w:tcPr>
          <w:p w14:paraId="7BF50CA7"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tl/>
              </w:rPr>
              <w:t>مرتفع</w:t>
            </w:r>
          </w:p>
        </w:tc>
      </w:tr>
      <w:tr w:rsidR="00DA09D8" w:rsidRPr="00DA09D8" w14:paraId="2AAF57FD"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4E7DF2AD" w14:textId="77777777" w:rsidR="00DA09D8" w:rsidRPr="00DA09D8" w:rsidRDefault="00DA09D8" w:rsidP="00DA09D8">
            <w:pPr>
              <w:bidi/>
              <w:spacing w:line="360" w:lineRule="auto"/>
            </w:pPr>
            <w:r w:rsidRPr="00DA09D8">
              <w:rPr>
                <w:rtl/>
              </w:rPr>
              <w:t>يوجد نظام لمتابعة تنفيذ خطط إدارة المخاطر</w:t>
            </w:r>
          </w:p>
        </w:tc>
        <w:tc>
          <w:tcPr>
            <w:tcW w:w="0" w:type="auto"/>
            <w:hideMark/>
          </w:tcPr>
          <w:p w14:paraId="50D3A393"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3.95</w:t>
            </w:r>
          </w:p>
        </w:tc>
        <w:tc>
          <w:tcPr>
            <w:tcW w:w="0" w:type="auto"/>
            <w:hideMark/>
          </w:tcPr>
          <w:p w14:paraId="62372F3E"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0.76</w:t>
            </w:r>
          </w:p>
        </w:tc>
        <w:tc>
          <w:tcPr>
            <w:tcW w:w="0" w:type="auto"/>
            <w:hideMark/>
          </w:tcPr>
          <w:p w14:paraId="7A1C4C7D"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tl/>
              </w:rPr>
              <w:t>متوسط</w:t>
            </w:r>
          </w:p>
        </w:tc>
      </w:tr>
      <w:tr w:rsidR="00DA09D8" w:rsidRPr="00DA09D8" w14:paraId="79BCABE2"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CF5310" w14:textId="77777777" w:rsidR="00DA09D8" w:rsidRPr="00DA09D8" w:rsidRDefault="00DA09D8" w:rsidP="00DA09D8">
            <w:pPr>
              <w:bidi/>
              <w:spacing w:line="360" w:lineRule="auto"/>
            </w:pPr>
            <w:r w:rsidRPr="00DA09D8">
              <w:rPr>
                <w:rtl/>
              </w:rPr>
              <w:t>يتم تدريب الموظفين على إدارة المخاطر</w:t>
            </w:r>
          </w:p>
        </w:tc>
        <w:tc>
          <w:tcPr>
            <w:tcW w:w="0" w:type="auto"/>
            <w:hideMark/>
          </w:tcPr>
          <w:p w14:paraId="63B25198"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3.85</w:t>
            </w:r>
          </w:p>
        </w:tc>
        <w:tc>
          <w:tcPr>
            <w:tcW w:w="0" w:type="auto"/>
            <w:hideMark/>
          </w:tcPr>
          <w:p w14:paraId="4AF12AAE"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0.83</w:t>
            </w:r>
          </w:p>
        </w:tc>
        <w:tc>
          <w:tcPr>
            <w:tcW w:w="0" w:type="auto"/>
            <w:hideMark/>
          </w:tcPr>
          <w:p w14:paraId="20FF35B9"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tl/>
              </w:rPr>
              <w:t>متوسط</w:t>
            </w:r>
          </w:p>
        </w:tc>
      </w:tr>
      <w:tr w:rsidR="00DA09D8" w:rsidRPr="00DA09D8" w14:paraId="52F0FE43"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561AE759" w14:textId="77777777" w:rsidR="00DA09D8" w:rsidRPr="00DA09D8" w:rsidRDefault="00DA09D8" w:rsidP="00DA09D8">
            <w:pPr>
              <w:bidi/>
              <w:spacing w:line="360" w:lineRule="auto"/>
            </w:pPr>
            <w:r w:rsidRPr="00DA09D8">
              <w:rPr>
                <w:rStyle w:val="Strong"/>
                <w:b/>
                <w:bCs/>
                <w:rtl/>
              </w:rPr>
              <w:t>المتوسط العام</w:t>
            </w:r>
          </w:p>
        </w:tc>
        <w:tc>
          <w:tcPr>
            <w:tcW w:w="0" w:type="auto"/>
            <w:hideMark/>
          </w:tcPr>
          <w:p w14:paraId="612A30E6"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rStyle w:val="Strong"/>
              </w:rPr>
              <w:t>4.07</w:t>
            </w:r>
          </w:p>
        </w:tc>
        <w:tc>
          <w:tcPr>
            <w:tcW w:w="0" w:type="auto"/>
            <w:hideMark/>
          </w:tcPr>
          <w:p w14:paraId="2AA2D327"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rStyle w:val="Strong"/>
              </w:rPr>
              <w:t>0.75</w:t>
            </w:r>
          </w:p>
        </w:tc>
        <w:tc>
          <w:tcPr>
            <w:tcW w:w="0" w:type="auto"/>
            <w:hideMark/>
          </w:tcPr>
          <w:p w14:paraId="438B52B7"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rStyle w:val="Strong"/>
                <w:rtl/>
              </w:rPr>
              <w:t>مرتفع</w:t>
            </w:r>
          </w:p>
        </w:tc>
      </w:tr>
    </w:tbl>
    <w:p w14:paraId="02572AA2" w14:textId="77777777" w:rsidR="00DA09D8" w:rsidRPr="00DA09D8" w:rsidRDefault="00DA09D8" w:rsidP="00DA09D8">
      <w:pPr>
        <w:pStyle w:val="NormalWeb"/>
        <w:bidi/>
        <w:spacing w:line="360" w:lineRule="auto"/>
        <w:rPr>
          <w:b/>
          <w:bCs/>
        </w:rPr>
      </w:pPr>
      <w:r w:rsidRPr="00DA09D8">
        <w:rPr>
          <w:rStyle w:val="Strong"/>
          <w:rtl/>
        </w:rPr>
        <w:t>المصدر</w:t>
      </w:r>
      <w:r w:rsidRPr="00DA09D8">
        <w:rPr>
          <w:rStyle w:val="Strong"/>
        </w:rPr>
        <w:t>:</w:t>
      </w:r>
      <w:r w:rsidRPr="00DA09D8">
        <w:rPr>
          <w:b/>
          <w:bCs/>
        </w:rPr>
        <w:t xml:space="preserve"> </w:t>
      </w:r>
      <w:r w:rsidRPr="00DA09D8">
        <w:rPr>
          <w:b/>
          <w:bCs/>
          <w:rtl/>
        </w:rPr>
        <w:t>مخرجات برنامج</w:t>
      </w:r>
      <w:r w:rsidRPr="00DA09D8">
        <w:rPr>
          <w:b/>
          <w:bCs/>
        </w:rPr>
        <w:t xml:space="preserve"> SPSS – </w:t>
      </w:r>
      <w:r w:rsidRPr="00DA09D8">
        <w:rPr>
          <w:b/>
          <w:bCs/>
          <w:rtl/>
        </w:rPr>
        <w:t>التحليل الوصفي</w:t>
      </w:r>
      <w:r w:rsidRPr="00DA09D8">
        <w:rPr>
          <w:b/>
          <w:bCs/>
        </w:rPr>
        <w:t>.</w:t>
      </w:r>
    </w:p>
    <w:p w14:paraId="650B379B" w14:textId="77777777" w:rsidR="00DA09D8" w:rsidRPr="00DA09D8" w:rsidRDefault="00DA09D8" w:rsidP="00DA09D8">
      <w:pPr>
        <w:pStyle w:val="NormalWeb"/>
        <w:bidi/>
        <w:spacing w:line="360" w:lineRule="auto"/>
        <w:rPr>
          <w:b/>
          <w:bCs/>
        </w:rPr>
      </w:pPr>
      <w:r w:rsidRPr="00DA09D8">
        <w:rPr>
          <w:rStyle w:val="Strong"/>
          <w:rtl/>
        </w:rPr>
        <w:t>التفسير</w:t>
      </w:r>
      <w:r w:rsidRPr="00DA09D8">
        <w:rPr>
          <w:rStyle w:val="Strong"/>
        </w:rPr>
        <w:t>:</w:t>
      </w:r>
      <w:r w:rsidRPr="00DA09D8">
        <w:rPr>
          <w:b/>
          <w:bCs/>
        </w:rPr>
        <w:br/>
      </w:r>
      <w:r w:rsidRPr="00DA09D8">
        <w:rPr>
          <w:b/>
          <w:bCs/>
          <w:rtl/>
        </w:rPr>
        <w:t>يتضح أن مستوى تطبيق ممارسات إدارة المخاطر في شركة نستله مرتفع، مما يدل على وجود نظام متكامل لتحديد وتقييم ومعالجة المخاطر المؤسسية</w:t>
      </w:r>
      <w:r w:rsidRPr="00DA09D8">
        <w:rPr>
          <w:b/>
          <w:bCs/>
        </w:rPr>
        <w:t>.</w:t>
      </w:r>
    </w:p>
    <w:p w14:paraId="7A611C56" w14:textId="77777777" w:rsidR="00DA09D8" w:rsidRPr="00DA09D8" w:rsidRDefault="002E0E39" w:rsidP="00DA09D8">
      <w:pPr>
        <w:bidi/>
        <w:spacing w:line="360" w:lineRule="auto"/>
        <w:rPr>
          <w:b/>
          <w:bCs/>
        </w:rPr>
      </w:pPr>
      <w:r w:rsidRPr="002E0E39">
        <w:rPr>
          <w:b/>
          <w:bCs/>
          <w:noProof/>
          <w14:ligatures w14:val="standardContextual"/>
        </w:rPr>
        <w:pict w14:anchorId="038B0308">
          <v:rect id="_x0000_i1065" alt="" style="width:371.6pt;height:.05pt;mso-width-percent:0;mso-height-percent:0;mso-width-percent:0;mso-height-percent:0" o:hrpct="794" o:hralign="center" o:hrstd="t" o:hr="t" fillcolor="#a0a0a0" stroked="f"/>
        </w:pict>
      </w:r>
    </w:p>
    <w:p w14:paraId="7A88F6B7" w14:textId="77777777" w:rsidR="00DA09D8" w:rsidRPr="00DA09D8" w:rsidRDefault="00DA09D8" w:rsidP="00DA09D8">
      <w:pPr>
        <w:pStyle w:val="Heading3"/>
        <w:bidi/>
        <w:spacing w:line="360" w:lineRule="auto"/>
        <w:rPr>
          <w:b/>
          <w:bCs/>
          <w:color w:val="auto"/>
        </w:rPr>
      </w:pPr>
      <w:r w:rsidRPr="00DA09D8">
        <w:rPr>
          <w:rStyle w:val="Strong"/>
          <w:color w:val="auto"/>
          <w:rtl/>
        </w:rPr>
        <w:t>الجدول (3): المتوسطات الحسابية والانحرافات المعيارية لأبعاد الاستدامة المؤسسية</w:t>
      </w:r>
    </w:p>
    <w:tbl>
      <w:tblPr>
        <w:tblStyle w:val="GridTable4-Accent2"/>
        <w:tblW w:w="0" w:type="auto"/>
        <w:tblLook w:val="04A0" w:firstRow="1" w:lastRow="0" w:firstColumn="1" w:lastColumn="0" w:noHBand="0" w:noVBand="1"/>
      </w:tblPr>
      <w:tblGrid>
        <w:gridCol w:w="2058"/>
        <w:gridCol w:w="1569"/>
        <w:gridCol w:w="1648"/>
        <w:gridCol w:w="1581"/>
      </w:tblGrid>
      <w:tr w:rsidR="00DA09D8" w:rsidRPr="00DA09D8" w14:paraId="0B744BE2" w14:textId="77777777" w:rsidTr="005D4D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6DC4D6" w14:textId="77777777" w:rsidR="00DA09D8" w:rsidRPr="00DA09D8" w:rsidRDefault="00DA09D8" w:rsidP="00DA09D8">
            <w:pPr>
              <w:bidi/>
              <w:spacing w:line="360" w:lineRule="auto"/>
              <w:jc w:val="center"/>
              <w:rPr>
                <w:color w:val="auto"/>
              </w:rPr>
            </w:pPr>
            <w:r w:rsidRPr="00DA09D8">
              <w:rPr>
                <w:color w:val="auto"/>
                <w:rtl/>
              </w:rPr>
              <w:t>البعد</w:t>
            </w:r>
          </w:p>
        </w:tc>
        <w:tc>
          <w:tcPr>
            <w:tcW w:w="0" w:type="auto"/>
            <w:hideMark/>
          </w:tcPr>
          <w:p w14:paraId="55253768"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tl/>
              </w:rPr>
              <w:t>المتوسط الحسابي</w:t>
            </w:r>
          </w:p>
        </w:tc>
        <w:tc>
          <w:tcPr>
            <w:tcW w:w="0" w:type="auto"/>
            <w:hideMark/>
          </w:tcPr>
          <w:p w14:paraId="0FCB7FC1"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tl/>
              </w:rPr>
              <w:t>الانحراف المعياري</w:t>
            </w:r>
          </w:p>
        </w:tc>
        <w:tc>
          <w:tcPr>
            <w:tcW w:w="0" w:type="auto"/>
            <w:hideMark/>
          </w:tcPr>
          <w:p w14:paraId="0CF0C2F8"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tl/>
              </w:rPr>
              <w:t>مستوى التقدير</w:t>
            </w:r>
          </w:p>
        </w:tc>
      </w:tr>
      <w:tr w:rsidR="00DA09D8" w:rsidRPr="00DA09D8" w14:paraId="614B79D6"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8FE1E4" w14:textId="77777777" w:rsidR="00DA09D8" w:rsidRPr="00DA09D8" w:rsidRDefault="00DA09D8" w:rsidP="00DA09D8">
            <w:pPr>
              <w:bidi/>
              <w:spacing w:line="360" w:lineRule="auto"/>
            </w:pPr>
            <w:r w:rsidRPr="00DA09D8">
              <w:rPr>
                <w:rtl/>
              </w:rPr>
              <w:t>البعد الاقتصادي</w:t>
            </w:r>
          </w:p>
        </w:tc>
        <w:tc>
          <w:tcPr>
            <w:tcW w:w="0" w:type="auto"/>
            <w:hideMark/>
          </w:tcPr>
          <w:p w14:paraId="35D99190"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4.30</w:t>
            </w:r>
          </w:p>
        </w:tc>
        <w:tc>
          <w:tcPr>
            <w:tcW w:w="0" w:type="auto"/>
            <w:hideMark/>
          </w:tcPr>
          <w:p w14:paraId="76B221D1"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0.68</w:t>
            </w:r>
          </w:p>
        </w:tc>
        <w:tc>
          <w:tcPr>
            <w:tcW w:w="0" w:type="auto"/>
            <w:hideMark/>
          </w:tcPr>
          <w:p w14:paraId="2AC84D55"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tl/>
              </w:rPr>
              <w:t>مرتفع جدًا</w:t>
            </w:r>
          </w:p>
        </w:tc>
      </w:tr>
      <w:tr w:rsidR="00DA09D8" w:rsidRPr="00DA09D8" w14:paraId="4046D1AB"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278DFD48" w14:textId="77777777" w:rsidR="00DA09D8" w:rsidRPr="00DA09D8" w:rsidRDefault="00DA09D8" w:rsidP="00DA09D8">
            <w:pPr>
              <w:bidi/>
              <w:spacing w:line="360" w:lineRule="auto"/>
            </w:pPr>
            <w:r w:rsidRPr="00DA09D8">
              <w:rPr>
                <w:rtl/>
              </w:rPr>
              <w:t>البعد الاجتماعي</w:t>
            </w:r>
          </w:p>
        </w:tc>
        <w:tc>
          <w:tcPr>
            <w:tcW w:w="0" w:type="auto"/>
            <w:hideMark/>
          </w:tcPr>
          <w:p w14:paraId="0D3A7446"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4.05</w:t>
            </w:r>
          </w:p>
        </w:tc>
        <w:tc>
          <w:tcPr>
            <w:tcW w:w="0" w:type="auto"/>
            <w:hideMark/>
          </w:tcPr>
          <w:p w14:paraId="168B4EFD"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0.73</w:t>
            </w:r>
          </w:p>
        </w:tc>
        <w:tc>
          <w:tcPr>
            <w:tcW w:w="0" w:type="auto"/>
            <w:hideMark/>
          </w:tcPr>
          <w:p w14:paraId="7962042B"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tl/>
              </w:rPr>
              <w:t>مرتفع</w:t>
            </w:r>
          </w:p>
        </w:tc>
      </w:tr>
      <w:tr w:rsidR="00DA09D8" w:rsidRPr="00DA09D8" w14:paraId="24BB5F84"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E6641C" w14:textId="77777777" w:rsidR="00DA09D8" w:rsidRPr="00DA09D8" w:rsidRDefault="00DA09D8" w:rsidP="00DA09D8">
            <w:pPr>
              <w:bidi/>
              <w:spacing w:line="360" w:lineRule="auto"/>
            </w:pPr>
            <w:r w:rsidRPr="00DA09D8">
              <w:rPr>
                <w:rtl/>
              </w:rPr>
              <w:t>البعد البيئي</w:t>
            </w:r>
          </w:p>
        </w:tc>
        <w:tc>
          <w:tcPr>
            <w:tcW w:w="0" w:type="auto"/>
            <w:hideMark/>
          </w:tcPr>
          <w:p w14:paraId="5C9B81F4"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3.90</w:t>
            </w:r>
          </w:p>
        </w:tc>
        <w:tc>
          <w:tcPr>
            <w:tcW w:w="0" w:type="auto"/>
            <w:hideMark/>
          </w:tcPr>
          <w:p w14:paraId="54D54A2D"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0.77</w:t>
            </w:r>
          </w:p>
        </w:tc>
        <w:tc>
          <w:tcPr>
            <w:tcW w:w="0" w:type="auto"/>
            <w:hideMark/>
          </w:tcPr>
          <w:p w14:paraId="158B86B4"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tl/>
              </w:rPr>
              <w:t>متوسط إلى مرتفع</w:t>
            </w:r>
          </w:p>
        </w:tc>
      </w:tr>
      <w:tr w:rsidR="00DA09D8" w:rsidRPr="00DA09D8" w14:paraId="1F3250BB"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434C004D" w14:textId="77777777" w:rsidR="00DA09D8" w:rsidRPr="00DA09D8" w:rsidRDefault="00DA09D8" w:rsidP="00DA09D8">
            <w:pPr>
              <w:bidi/>
              <w:spacing w:line="360" w:lineRule="auto"/>
            </w:pPr>
            <w:r w:rsidRPr="00DA09D8">
              <w:rPr>
                <w:rStyle w:val="Strong"/>
                <w:b/>
                <w:bCs/>
                <w:rtl/>
              </w:rPr>
              <w:t>المتوسط العام للاستدامة</w:t>
            </w:r>
          </w:p>
        </w:tc>
        <w:tc>
          <w:tcPr>
            <w:tcW w:w="0" w:type="auto"/>
            <w:hideMark/>
          </w:tcPr>
          <w:p w14:paraId="55B47066"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rStyle w:val="Strong"/>
              </w:rPr>
              <w:t>4.08</w:t>
            </w:r>
          </w:p>
        </w:tc>
        <w:tc>
          <w:tcPr>
            <w:tcW w:w="0" w:type="auto"/>
            <w:hideMark/>
          </w:tcPr>
          <w:p w14:paraId="0648DE83"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rStyle w:val="Strong"/>
              </w:rPr>
              <w:t>0.73</w:t>
            </w:r>
          </w:p>
        </w:tc>
        <w:tc>
          <w:tcPr>
            <w:tcW w:w="0" w:type="auto"/>
            <w:hideMark/>
          </w:tcPr>
          <w:p w14:paraId="348CF8D2"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rStyle w:val="Strong"/>
                <w:rtl/>
              </w:rPr>
              <w:t>مرتفع</w:t>
            </w:r>
          </w:p>
        </w:tc>
      </w:tr>
    </w:tbl>
    <w:p w14:paraId="684FD180" w14:textId="77777777" w:rsidR="00DA09D8" w:rsidRPr="00DA09D8" w:rsidRDefault="00DA09D8" w:rsidP="00DA09D8">
      <w:pPr>
        <w:pStyle w:val="NormalWeb"/>
        <w:bidi/>
        <w:spacing w:line="360" w:lineRule="auto"/>
        <w:rPr>
          <w:b/>
          <w:bCs/>
        </w:rPr>
      </w:pPr>
      <w:r w:rsidRPr="00DA09D8">
        <w:rPr>
          <w:rStyle w:val="Strong"/>
          <w:rtl/>
        </w:rPr>
        <w:t>التفسير</w:t>
      </w:r>
      <w:r w:rsidRPr="00DA09D8">
        <w:rPr>
          <w:rStyle w:val="Strong"/>
        </w:rPr>
        <w:t>:</w:t>
      </w:r>
      <w:r w:rsidRPr="00DA09D8">
        <w:rPr>
          <w:b/>
          <w:bCs/>
        </w:rPr>
        <w:br/>
      </w:r>
      <w:r w:rsidRPr="00DA09D8">
        <w:rPr>
          <w:b/>
          <w:bCs/>
          <w:rtl/>
        </w:rPr>
        <w:t>يتضح أن الشركة تحقق مستوى جيدًا من الاستدامة المؤسسية، خاصة في البعد الاقتصادي نتيجة كفاءة إدارة الموارد وتحسين الأداء المالي</w:t>
      </w:r>
      <w:r w:rsidRPr="00DA09D8">
        <w:rPr>
          <w:b/>
          <w:bCs/>
        </w:rPr>
        <w:t>.</w:t>
      </w:r>
    </w:p>
    <w:p w14:paraId="592504D9" w14:textId="77777777" w:rsidR="00DA09D8" w:rsidRPr="00DA09D8" w:rsidRDefault="002E0E39" w:rsidP="00DA09D8">
      <w:pPr>
        <w:bidi/>
        <w:spacing w:line="360" w:lineRule="auto"/>
        <w:rPr>
          <w:b/>
          <w:bCs/>
        </w:rPr>
      </w:pPr>
      <w:r w:rsidRPr="002E0E39">
        <w:rPr>
          <w:b/>
          <w:bCs/>
          <w:noProof/>
          <w14:ligatures w14:val="standardContextual"/>
        </w:rPr>
        <w:pict w14:anchorId="09A6C349">
          <v:rect id="_x0000_i1064" alt="" style="width:371.6pt;height:.05pt;mso-width-percent:0;mso-height-percent:0;mso-width-percent:0;mso-height-percent:0" o:hrpct="794" o:hralign="center" o:hrstd="t" o:hr="t" fillcolor="#a0a0a0" stroked="f"/>
        </w:pict>
      </w:r>
    </w:p>
    <w:p w14:paraId="7C37E181" w14:textId="77777777" w:rsidR="00DA09D8" w:rsidRPr="00DA09D8" w:rsidRDefault="00DA09D8" w:rsidP="00DA09D8">
      <w:pPr>
        <w:pStyle w:val="Heading3"/>
        <w:bidi/>
        <w:spacing w:line="360" w:lineRule="auto"/>
        <w:rPr>
          <w:b/>
          <w:bCs/>
          <w:color w:val="auto"/>
        </w:rPr>
      </w:pPr>
      <w:r w:rsidRPr="00DA09D8">
        <w:rPr>
          <w:rStyle w:val="Strong"/>
          <w:color w:val="auto"/>
          <w:rtl/>
        </w:rPr>
        <w:lastRenderedPageBreak/>
        <w:t>الجدول (4): معامل الارتباط بين إدارة المخاطر وأبعاد الاستدامة المؤسسية</w:t>
      </w:r>
    </w:p>
    <w:tbl>
      <w:tblPr>
        <w:tblStyle w:val="GridTable4-Accent2"/>
        <w:tblW w:w="0" w:type="auto"/>
        <w:tblLook w:val="04A0" w:firstRow="1" w:lastRow="0" w:firstColumn="1" w:lastColumn="0" w:noHBand="0" w:noVBand="1"/>
      </w:tblPr>
      <w:tblGrid>
        <w:gridCol w:w="1268"/>
        <w:gridCol w:w="1404"/>
        <w:gridCol w:w="1402"/>
        <w:gridCol w:w="1061"/>
        <w:gridCol w:w="1406"/>
      </w:tblGrid>
      <w:tr w:rsidR="00DA09D8" w:rsidRPr="00DA09D8" w14:paraId="5DDAF9A0" w14:textId="77777777" w:rsidTr="005D4D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D3088E" w14:textId="77777777" w:rsidR="00DA09D8" w:rsidRPr="00DA09D8" w:rsidRDefault="00DA09D8" w:rsidP="00DA09D8">
            <w:pPr>
              <w:bidi/>
              <w:spacing w:line="360" w:lineRule="auto"/>
              <w:jc w:val="center"/>
              <w:rPr>
                <w:color w:val="auto"/>
              </w:rPr>
            </w:pPr>
            <w:r w:rsidRPr="00DA09D8">
              <w:rPr>
                <w:color w:val="auto"/>
                <w:rtl/>
              </w:rPr>
              <w:t>المتغير</w:t>
            </w:r>
          </w:p>
        </w:tc>
        <w:tc>
          <w:tcPr>
            <w:tcW w:w="0" w:type="auto"/>
            <w:hideMark/>
          </w:tcPr>
          <w:p w14:paraId="68FBD845"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tl/>
              </w:rPr>
              <w:t>البعد الاقتصادي</w:t>
            </w:r>
          </w:p>
        </w:tc>
        <w:tc>
          <w:tcPr>
            <w:tcW w:w="0" w:type="auto"/>
            <w:hideMark/>
          </w:tcPr>
          <w:p w14:paraId="20A4C11C"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tl/>
              </w:rPr>
              <w:t>البعد الاجتماعي</w:t>
            </w:r>
          </w:p>
        </w:tc>
        <w:tc>
          <w:tcPr>
            <w:tcW w:w="0" w:type="auto"/>
            <w:hideMark/>
          </w:tcPr>
          <w:p w14:paraId="6B91142E"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tl/>
              </w:rPr>
              <w:t>البعد البيئي</w:t>
            </w:r>
          </w:p>
        </w:tc>
        <w:tc>
          <w:tcPr>
            <w:tcW w:w="0" w:type="auto"/>
            <w:hideMark/>
          </w:tcPr>
          <w:p w14:paraId="37C00DB7"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tl/>
              </w:rPr>
              <w:t>الاستدامة الكلية</w:t>
            </w:r>
          </w:p>
        </w:tc>
      </w:tr>
      <w:tr w:rsidR="00DA09D8" w:rsidRPr="00DA09D8" w14:paraId="39198B84"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A7484A" w14:textId="77777777" w:rsidR="00DA09D8" w:rsidRPr="00DA09D8" w:rsidRDefault="00DA09D8" w:rsidP="00DA09D8">
            <w:pPr>
              <w:bidi/>
              <w:spacing w:line="360" w:lineRule="auto"/>
            </w:pPr>
            <w:r w:rsidRPr="00DA09D8">
              <w:rPr>
                <w:rtl/>
              </w:rPr>
              <w:t>إدارة المخاطر</w:t>
            </w:r>
          </w:p>
        </w:tc>
        <w:tc>
          <w:tcPr>
            <w:tcW w:w="0" w:type="auto"/>
            <w:hideMark/>
          </w:tcPr>
          <w:p w14:paraId="108D1E92"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0.78**</w:t>
            </w:r>
          </w:p>
        </w:tc>
        <w:tc>
          <w:tcPr>
            <w:tcW w:w="0" w:type="auto"/>
            <w:hideMark/>
          </w:tcPr>
          <w:p w14:paraId="10DA78CB"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0.69**</w:t>
            </w:r>
          </w:p>
        </w:tc>
        <w:tc>
          <w:tcPr>
            <w:tcW w:w="0" w:type="auto"/>
            <w:hideMark/>
          </w:tcPr>
          <w:p w14:paraId="2858CE9A"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0.63**</w:t>
            </w:r>
          </w:p>
        </w:tc>
        <w:tc>
          <w:tcPr>
            <w:tcW w:w="0" w:type="auto"/>
            <w:hideMark/>
          </w:tcPr>
          <w:p w14:paraId="71FAAF07"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0.76**</w:t>
            </w:r>
          </w:p>
        </w:tc>
      </w:tr>
    </w:tbl>
    <w:p w14:paraId="240A170E" w14:textId="77777777" w:rsidR="00DA09D8" w:rsidRPr="00DA09D8" w:rsidRDefault="00DA09D8" w:rsidP="00DA09D8">
      <w:pPr>
        <w:pStyle w:val="NormalWeb"/>
        <w:bidi/>
        <w:spacing w:line="360" w:lineRule="auto"/>
        <w:rPr>
          <w:b/>
          <w:bCs/>
        </w:rPr>
      </w:pPr>
      <w:r w:rsidRPr="00DA09D8">
        <w:rPr>
          <w:rStyle w:val="Strong"/>
          <w:rtl/>
        </w:rPr>
        <w:t>ملاحظة</w:t>
      </w:r>
      <w:r w:rsidRPr="00DA09D8">
        <w:rPr>
          <w:rStyle w:val="Strong"/>
        </w:rPr>
        <w:t>:</w:t>
      </w:r>
      <w:r w:rsidRPr="00DA09D8">
        <w:rPr>
          <w:b/>
          <w:bCs/>
        </w:rPr>
        <w:t xml:space="preserve"> </w:t>
      </w:r>
      <w:r w:rsidRPr="00DA09D8">
        <w:rPr>
          <w:rStyle w:val="Strong"/>
        </w:rPr>
        <w:t>(p ≤ 0.01)</w:t>
      </w:r>
      <w:r w:rsidRPr="00DA09D8">
        <w:rPr>
          <w:b/>
          <w:bCs/>
        </w:rPr>
        <w:t xml:space="preserve"> </w:t>
      </w:r>
      <w:r w:rsidRPr="00DA09D8">
        <w:rPr>
          <w:b/>
          <w:bCs/>
          <w:rtl/>
        </w:rPr>
        <w:t>دال عند مستوى معنوية 1</w:t>
      </w:r>
      <w:r w:rsidRPr="00DA09D8">
        <w:rPr>
          <w:b/>
          <w:bCs/>
        </w:rPr>
        <w:t>%.</w:t>
      </w:r>
    </w:p>
    <w:p w14:paraId="32232E3B" w14:textId="77777777" w:rsidR="00DA09D8" w:rsidRPr="00DA09D8" w:rsidRDefault="00DA09D8" w:rsidP="00DA09D8">
      <w:pPr>
        <w:pStyle w:val="NormalWeb"/>
        <w:bidi/>
        <w:spacing w:line="360" w:lineRule="auto"/>
        <w:rPr>
          <w:b/>
          <w:bCs/>
        </w:rPr>
      </w:pPr>
      <w:r w:rsidRPr="00DA09D8">
        <w:rPr>
          <w:rStyle w:val="Strong"/>
          <w:rtl/>
        </w:rPr>
        <w:t>التفسير</w:t>
      </w:r>
      <w:r w:rsidRPr="00DA09D8">
        <w:rPr>
          <w:rStyle w:val="Strong"/>
        </w:rPr>
        <w:t>:</w:t>
      </w:r>
      <w:r w:rsidRPr="00DA09D8">
        <w:rPr>
          <w:b/>
          <w:bCs/>
        </w:rPr>
        <w:br/>
      </w:r>
      <w:r w:rsidRPr="00DA09D8">
        <w:rPr>
          <w:b/>
          <w:bCs/>
          <w:rtl/>
        </w:rPr>
        <w:t>توجد علاقة إيجابية قوية ذات دلالة إحصائية بين إدارة المخاطر وجميع أبعاد الاستدامة المؤسسية، مما يدل على أن تطبيق ممارسات إدارة المخاطر يسهم في تعزيز الاستدامة بأشكالها المختلفة</w:t>
      </w:r>
      <w:r w:rsidRPr="00DA09D8">
        <w:rPr>
          <w:b/>
          <w:bCs/>
        </w:rPr>
        <w:t>.</w:t>
      </w:r>
    </w:p>
    <w:p w14:paraId="0AB1657A" w14:textId="77777777" w:rsidR="00DA09D8" w:rsidRPr="00DA09D8" w:rsidRDefault="002E0E39" w:rsidP="00DA09D8">
      <w:pPr>
        <w:bidi/>
        <w:spacing w:line="360" w:lineRule="auto"/>
        <w:rPr>
          <w:b/>
          <w:bCs/>
        </w:rPr>
      </w:pPr>
      <w:r w:rsidRPr="002E0E39">
        <w:rPr>
          <w:b/>
          <w:bCs/>
          <w:noProof/>
          <w14:ligatures w14:val="standardContextual"/>
        </w:rPr>
        <w:pict w14:anchorId="76EF21D1">
          <v:rect id="_x0000_i1063" alt="" style="width:371.6pt;height:.05pt;mso-width-percent:0;mso-height-percent:0;mso-width-percent:0;mso-height-percent:0" o:hrpct="794" o:hralign="center" o:hrstd="t" o:hr="t" fillcolor="#a0a0a0" stroked="f"/>
        </w:pict>
      </w:r>
    </w:p>
    <w:p w14:paraId="528EBD34" w14:textId="77777777" w:rsidR="00DA09D8" w:rsidRPr="00DA09D8" w:rsidRDefault="00DA09D8" w:rsidP="00DA09D8">
      <w:pPr>
        <w:pStyle w:val="Heading3"/>
        <w:bidi/>
        <w:spacing w:line="360" w:lineRule="auto"/>
        <w:rPr>
          <w:b/>
          <w:bCs/>
          <w:color w:val="auto"/>
        </w:rPr>
      </w:pPr>
      <w:r w:rsidRPr="00DA09D8">
        <w:rPr>
          <w:rStyle w:val="Strong"/>
          <w:color w:val="auto"/>
          <w:rtl/>
        </w:rPr>
        <w:t>الجدول (5): نتائج تحليل الانحدار الخطي البسيط</w:t>
      </w:r>
    </w:p>
    <w:tbl>
      <w:tblPr>
        <w:tblStyle w:val="GridTable4-Accent2"/>
        <w:tblW w:w="0" w:type="auto"/>
        <w:tblLook w:val="04A0" w:firstRow="1" w:lastRow="0" w:firstColumn="1" w:lastColumn="0" w:noHBand="0" w:noVBand="1"/>
      </w:tblPr>
      <w:tblGrid>
        <w:gridCol w:w="3175"/>
        <w:gridCol w:w="756"/>
        <w:gridCol w:w="756"/>
        <w:gridCol w:w="756"/>
        <w:gridCol w:w="756"/>
        <w:gridCol w:w="756"/>
        <w:gridCol w:w="756"/>
        <w:gridCol w:w="756"/>
      </w:tblGrid>
      <w:tr w:rsidR="00DA09D8" w:rsidRPr="00DA09D8" w14:paraId="532DC066" w14:textId="77777777" w:rsidTr="005D4D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FD6375" w14:textId="77777777" w:rsidR="00DA09D8" w:rsidRPr="00DA09D8" w:rsidRDefault="00DA09D8" w:rsidP="00DA09D8">
            <w:pPr>
              <w:bidi/>
              <w:spacing w:line="360" w:lineRule="auto"/>
              <w:jc w:val="center"/>
              <w:rPr>
                <w:color w:val="auto"/>
              </w:rPr>
            </w:pPr>
            <w:r w:rsidRPr="00DA09D8">
              <w:rPr>
                <w:color w:val="auto"/>
                <w:rtl/>
              </w:rPr>
              <w:t>النموذج</w:t>
            </w:r>
          </w:p>
        </w:tc>
        <w:tc>
          <w:tcPr>
            <w:tcW w:w="0" w:type="auto"/>
            <w:hideMark/>
          </w:tcPr>
          <w:p w14:paraId="3BDD6B1A"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Pr>
              <w:t>R</w:t>
            </w:r>
          </w:p>
        </w:tc>
        <w:tc>
          <w:tcPr>
            <w:tcW w:w="0" w:type="auto"/>
            <w:hideMark/>
          </w:tcPr>
          <w:p w14:paraId="386297FE"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Pr>
              <w:t>R²</w:t>
            </w:r>
          </w:p>
        </w:tc>
        <w:tc>
          <w:tcPr>
            <w:tcW w:w="0" w:type="auto"/>
            <w:hideMark/>
          </w:tcPr>
          <w:p w14:paraId="396DB30E"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Pr>
              <w:t>F</w:t>
            </w:r>
          </w:p>
        </w:tc>
        <w:tc>
          <w:tcPr>
            <w:tcW w:w="0" w:type="auto"/>
            <w:hideMark/>
          </w:tcPr>
          <w:p w14:paraId="407AFA60"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Pr>
              <w:t>Sig</w:t>
            </w:r>
          </w:p>
        </w:tc>
        <w:tc>
          <w:tcPr>
            <w:tcW w:w="0" w:type="auto"/>
            <w:hideMark/>
          </w:tcPr>
          <w:p w14:paraId="48E409FE"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Pr>
              <w:t>β</w:t>
            </w:r>
          </w:p>
        </w:tc>
        <w:tc>
          <w:tcPr>
            <w:tcW w:w="0" w:type="auto"/>
            <w:hideMark/>
          </w:tcPr>
          <w:p w14:paraId="6F603C4C"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Pr>
              <w:t>t</w:t>
            </w:r>
          </w:p>
        </w:tc>
        <w:tc>
          <w:tcPr>
            <w:tcW w:w="0" w:type="auto"/>
            <w:hideMark/>
          </w:tcPr>
          <w:p w14:paraId="59F62672"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Pr>
              <w:t>Sig</w:t>
            </w:r>
          </w:p>
        </w:tc>
      </w:tr>
      <w:tr w:rsidR="00DA09D8" w:rsidRPr="00DA09D8" w14:paraId="4FB34B45"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3AF2DB" w14:textId="77777777" w:rsidR="00DA09D8" w:rsidRPr="00DA09D8" w:rsidRDefault="00DA09D8" w:rsidP="00DA09D8">
            <w:pPr>
              <w:bidi/>
              <w:spacing w:line="360" w:lineRule="auto"/>
            </w:pPr>
            <w:r w:rsidRPr="00DA09D8">
              <w:rPr>
                <w:rtl/>
              </w:rPr>
              <w:t>إدارة المخاطر ← الاستدامة المؤسسية</w:t>
            </w:r>
          </w:p>
        </w:tc>
        <w:tc>
          <w:tcPr>
            <w:tcW w:w="0" w:type="auto"/>
            <w:hideMark/>
          </w:tcPr>
          <w:p w14:paraId="79838150"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0.763</w:t>
            </w:r>
          </w:p>
        </w:tc>
        <w:tc>
          <w:tcPr>
            <w:tcW w:w="0" w:type="auto"/>
            <w:hideMark/>
          </w:tcPr>
          <w:p w14:paraId="4504DE63"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0.582</w:t>
            </w:r>
          </w:p>
        </w:tc>
        <w:tc>
          <w:tcPr>
            <w:tcW w:w="0" w:type="auto"/>
            <w:hideMark/>
          </w:tcPr>
          <w:p w14:paraId="66D44D43"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88.47</w:t>
            </w:r>
          </w:p>
        </w:tc>
        <w:tc>
          <w:tcPr>
            <w:tcW w:w="0" w:type="auto"/>
            <w:hideMark/>
          </w:tcPr>
          <w:p w14:paraId="79A4E03F"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0.000</w:t>
            </w:r>
          </w:p>
        </w:tc>
        <w:tc>
          <w:tcPr>
            <w:tcW w:w="0" w:type="auto"/>
            <w:hideMark/>
          </w:tcPr>
          <w:p w14:paraId="453BDA15"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0.661</w:t>
            </w:r>
          </w:p>
        </w:tc>
        <w:tc>
          <w:tcPr>
            <w:tcW w:w="0" w:type="auto"/>
            <w:hideMark/>
          </w:tcPr>
          <w:p w14:paraId="242A2196"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9.405</w:t>
            </w:r>
          </w:p>
        </w:tc>
        <w:tc>
          <w:tcPr>
            <w:tcW w:w="0" w:type="auto"/>
            <w:hideMark/>
          </w:tcPr>
          <w:p w14:paraId="7F5735AE"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0.000</w:t>
            </w:r>
          </w:p>
        </w:tc>
      </w:tr>
    </w:tbl>
    <w:p w14:paraId="2C5B8809" w14:textId="77777777" w:rsidR="00DA09D8" w:rsidRPr="00DA09D8" w:rsidRDefault="00DA09D8" w:rsidP="00DA09D8">
      <w:pPr>
        <w:pStyle w:val="NormalWeb"/>
        <w:bidi/>
        <w:spacing w:line="360" w:lineRule="auto"/>
        <w:rPr>
          <w:b/>
          <w:bCs/>
        </w:rPr>
      </w:pPr>
      <w:r w:rsidRPr="00DA09D8">
        <w:rPr>
          <w:rStyle w:val="Strong"/>
          <w:rtl/>
        </w:rPr>
        <w:t>المصدر</w:t>
      </w:r>
      <w:r w:rsidRPr="00DA09D8">
        <w:rPr>
          <w:rStyle w:val="Strong"/>
        </w:rPr>
        <w:t>:</w:t>
      </w:r>
      <w:r w:rsidRPr="00DA09D8">
        <w:rPr>
          <w:b/>
          <w:bCs/>
        </w:rPr>
        <w:t xml:space="preserve"> </w:t>
      </w:r>
      <w:r w:rsidRPr="00DA09D8">
        <w:rPr>
          <w:b/>
          <w:bCs/>
          <w:rtl/>
        </w:rPr>
        <w:t>مخرجات برنامج</w:t>
      </w:r>
      <w:r w:rsidRPr="00DA09D8">
        <w:rPr>
          <w:b/>
          <w:bCs/>
        </w:rPr>
        <w:t xml:space="preserve"> SPSS – </w:t>
      </w:r>
      <w:r w:rsidRPr="00DA09D8">
        <w:rPr>
          <w:b/>
          <w:bCs/>
          <w:rtl/>
        </w:rPr>
        <w:t>تحليل الانحدار</w:t>
      </w:r>
      <w:r w:rsidRPr="00DA09D8">
        <w:rPr>
          <w:b/>
          <w:bCs/>
        </w:rPr>
        <w:t>.</w:t>
      </w:r>
    </w:p>
    <w:p w14:paraId="4E7E7F4F" w14:textId="77777777" w:rsidR="00DA09D8" w:rsidRPr="00DA09D8" w:rsidRDefault="00DA09D8" w:rsidP="00DA09D8">
      <w:pPr>
        <w:pStyle w:val="NormalWeb"/>
        <w:bidi/>
        <w:spacing w:line="360" w:lineRule="auto"/>
        <w:rPr>
          <w:b/>
          <w:bCs/>
        </w:rPr>
      </w:pPr>
      <w:r w:rsidRPr="00DA09D8">
        <w:rPr>
          <w:rStyle w:val="Strong"/>
          <w:rtl/>
        </w:rPr>
        <w:t>التفسير</w:t>
      </w:r>
      <w:r w:rsidRPr="00DA09D8">
        <w:rPr>
          <w:rStyle w:val="Strong"/>
        </w:rPr>
        <w:t>:</w:t>
      </w:r>
      <w:r w:rsidRPr="00DA09D8">
        <w:rPr>
          <w:b/>
          <w:bCs/>
        </w:rPr>
        <w:br/>
      </w:r>
      <w:r w:rsidRPr="00DA09D8">
        <w:rPr>
          <w:b/>
          <w:bCs/>
          <w:rtl/>
        </w:rPr>
        <w:t xml:space="preserve">تشير النتائج إلى أن إدارة المخاطر تفسر ما نسبته </w:t>
      </w:r>
      <w:r w:rsidRPr="00DA09D8">
        <w:rPr>
          <w:rStyle w:val="Strong"/>
        </w:rPr>
        <w:t xml:space="preserve">58.2% </w:t>
      </w:r>
      <w:r w:rsidRPr="00DA09D8">
        <w:rPr>
          <w:rStyle w:val="Strong"/>
          <w:rtl/>
        </w:rPr>
        <w:t>من التباين في مستوى الاستدامة المؤسسية</w:t>
      </w:r>
      <w:r w:rsidRPr="00DA09D8">
        <w:rPr>
          <w:b/>
          <w:bCs/>
          <w:rtl/>
        </w:rPr>
        <w:t>، وهي نسبة مرتفعة تدل على وجود تأثير قوي ومباشر</w:t>
      </w:r>
      <w:r w:rsidRPr="00DA09D8">
        <w:rPr>
          <w:b/>
          <w:bCs/>
        </w:rPr>
        <w:t>.</w:t>
      </w:r>
    </w:p>
    <w:p w14:paraId="65E6E2D2" w14:textId="77777777" w:rsidR="00DA09D8" w:rsidRPr="00DA09D8" w:rsidRDefault="002E0E39" w:rsidP="00DA09D8">
      <w:pPr>
        <w:bidi/>
        <w:spacing w:line="360" w:lineRule="auto"/>
        <w:rPr>
          <w:b/>
          <w:bCs/>
        </w:rPr>
      </w:pPr>
      <w:r w:rsidRPr="002E0E39">
        <w:rPr>
          <w:b/>
          <w:bCs/>
          <w:noProof/>
          <w14:ligatures w14:val="standardContextual"/>
        </w:rPr>
        <w:pict w14:anchorId="61DA76F9">
          <v:rect id="_x0000_i1062" alt="" style="width:371.6pt;height:.05pt;mso-width-percent:0;mso-height-percent:0;mso-width-percent:0;mso-height-percent:0" o:hrpct="794" o:hralign="center" o:hrstd="t" o:hr="t" fillcolor="#a0a0a0" stroked="f"/>
        </w:pict>
      </w:r>
    </w:p>
    <w:p w14:paraId="65988C6C" w14:textId="77777777" w:rsidR="00DA09D8" w:rsidRPr="00DA09D8" w:rsidRDefault="00DA09D8" w:rsidP="00DA09D8">
      <w:pPr>
        <w:pStyle w:val="Heading3"/>
        <w:bidi/>
        <w:spacing w:line="360" w:lineRule="auto"/>
        <w:rPr>
          <w:b/>
          <w:bCs/>
          <w:color w:val="auto"/>
        </w:rPr>
      </w:pPr>
      <w:r w:rsidRPr="00DA09D8">
        <w:rPr>
          <w:rStyle w:val="Strong"/>
          <w:color w:val="auto"/>
          <w:rtl/>
        </w:rPr>
        <w:t>الجدول (6): اختبار الثبات (</w:t>
      </w:r>
      <w:proofErr w:type="spellStart"/>
      <w:r w:rsidRPr="00DA09D8">
        <w:rPr>
          <w:rStyle w:val="Strong"/>
          <w:color w:val="auto"/>
          <w:rtl/>
        </w:rPr>
        <w:t>كرونباخ</w:t>
      </w:r>
      <w:proofErr w:type="spellEnd"/>
      <w:r w:rsidRPr="00DA09D8">
        <w:rPr>
          <w:rStyle w:val="Strong"/>
          <w:color w:val="auto"/>
          <w:rtl/>
        </w:rPr>
        <w:t xml:space="preserve"> ألفا</w:t>
      </w:r>
      <w:r w:rsidRPr="00DA09D8">
        <w:rPr>
          <w:rStyle w:val="Strong"/>
          <w:color w:val="auto"/>
        </w:rPr>
        <w:t>)</w:t>
      </w:r>
    </w:p>
    <w:tbl>
      <w:tblPr>
        <w:tblStyle w:val="GridTable4-Accent2"/>
        <w:tblW w:w="0" w:type="auto"/>
        <w:tblLook w:val="04A0" w:firstRow="1" w:lastRow="0" w:firstColumn="1" w:lastColumn="0" w:noHBand="0" w:noVBand="1"/>
      </w:tblPr>
      <w:tblGrid>
        <w:gridCol w:w="1763"/>
        <w:gridCol w:w="1000"/>
        <w:gridCol w:w="1653"/>
        <w:gridCol w:w="1301"/>
      </w:tblGrid>
      <w:tr w:rsidR="00DA09D8" w:rsidRPr="00DA09D8" w14:paraId="1E78F03C" w14:textId="77777777" w:rsidTr="005D4D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4FE7EC" w14:textId="77777777" w:rsidR="00DA09D8" w:rsidRPr="00DA09D8" w:rsidRDefault="00DA09D8" w:rsidP="00DA09D8">
            <w:pPr>
              <w:bidi/>
              <w:spacing w:line="360" w:lineRule="auto"/>
              <w:jc w:val="center"/>
              <w:rPr>
                <w:color w:val="auto"/>
              </w:rPr>
            </w:pPr>
            <w:r w:rsidRPr="00DA09D8">
              <w:rPr>
                <w:color w:val="auto"/>
                <w:rtl/>
              </w:rPr>
              <w:t>المتغير</w:t>
            </w:r>
          </w:p>
        </w:tc>
        <w:tc>
          <w:tcPr>
            <w:tcW w:w="0" w:type="auto"/>
            <w:hideMark/>
          </w:tcPr>
          <w:p w14:paraId="1C8116AA"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tl/>
              </w:rPr>
              <w:t>عدد البنود</w:t>
            </w:r>
          </w:p>
        </w:tc>
        <w:tc>
          <w:tcPr>
            <w:tcW w:w="0" w:type="auto"/>
            <w:hideMark/>
          </w:tcPr>
          <w:p w14:paraId="1F4F27A4"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tl/>
              </w:rPr>
              <w:t xml:space="preserve">معامل </w:t>
            </w:r>
            <w:proofErr w:type="spellStart"/>
            <w:r w:rsidRPr="00DA09D8">
              <w:rPr>
                <w:color w:val="auto"/>
                <w:rtl/>
              </w:rPr>
              <w:t>كرونباخ</w:t>
            </w:r>
            <w:proofErr w:type="spellEnd"/>
            <w:r w:rsidRPr="00DA09D8">
              <w:rPr>
                <w:color w:val="auto"/>
                <w:rtl/>
              </w:rPr>
              <w:t xml:space="preserve"> ألفا</w:t>
            </w:r>
          </w:p>
        </w:tc>
        <w:tc>
          <w:tcPr>
            <w:tcW w:w="0" w:type="auto"/>
            <w:hideMark/>
          </w:tcPr>
          <w:p w14:paraId="3AB074AD" w14:textId="77777777" w:rsidR="00DA09D8" w:rsidRPr="00DA09D8" w:rsidRDefault="00DA09D8" w:rsidP="00DA09D8">
            <w:pPr>
              <w:bidi/>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A09D8">
              <w:rPr>
                <w:color w:val="auto"/>
                <w:rtl/>
              </w:rPr>
              <w:t>مستوى الثبات</w:t>
            </w:r>
          </w:p>
        </w:tc>
      </w:tr>
      <w:tr w:rsidR="00DA09D8" w:rsidRPr="00DA09D8" w14:paraId="00D5D106"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A4EA0B" w14:textId="77777777" w:rsidR="00DA09D8" w:rsidRPr="00DA09D8" w:rsidRDefault="00DA09D8" w:rsidP="00DA09D8">
            <w:pPr>
              <w:bidi/>
              <w:spacing w:line="360" w:lineRule="auto"/>
            </w:pPr>
            <w:r w:rsidRPr="00DA09D8">
              <w:rPr>
                <w:rtl/>
              </w:rPr>
              <w:t>إدارة المخاطر</w:t>
            </w:r>
          </w:p>
        </w:tc>
        <w:tc>
          <w:tcPr>
            <w:tcW w:w="0" w:type="auto"/>
            <w:hideMark/>
          </w:tcPr>
          <w:p w14:paraId="71B35CF8"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15</w:t>
            </w:r>
          </w:p>
        </w:tc>
        <w:tc>
          <w:tcPr>
            <w:tcW w:w="0" w:type="auto"/>
            <w:hideMark/>
          </w:tcPr>
          <w:p w14:paraId="0902800C"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Pr>
              <w:t>0.871</w:t>
            </w:r>
          </w:p>
        </w:tc>
        <w:tc>
          <w:tcPr>
            <w:tcW w:w="0" w:type="auto"/>
            <w:hideMark/>
          </w:tcPr>
          <w:p w14:paraId="3FF6F9B1"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b/>
                <w:bCs/>
                <w:rtl/>
              </w:rPr>
              <w:t>مرتفع</w:t>
            </w:r>
          </w:p>
        </w:tc>
      </w:tr>
      <w:tr w:rsidR="00DA09D8" w:rsidRPr="00DA09D8" w14:paraId="3F9245A2"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25C07EDD" w14:textId="77777777" w:rsidR="00DA09D8" w:rsidRPr="00DA09D8" w:rsidRDefault="00DA09D8" w:rsidP="00DA09D8">
            <w:pPr>
              <w:bidi/>
              <w:spacing w:line="360" w:lineRule="auto"/>
            </w:pPr>
            <w:r w:rsidRPr="00DA09D8">
              <w:rPr>
                <w:rtl/>
              </w:rPr>
              <w:t>الاستدامة المؤسسية</w:t>
            </w:r>
          </w:p>
        </w:tc>
        <w:tc>
          <w:tcPr>
            <w:tcW w:w="0" w:type="auto"/>
            <w:hideMark/>
          </w:tcPr>
          <w:p w14:paraId="64CFBA27"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18</w:t>
            </w:r>
          </w:p>
        </w:tc>
        <w:tc>
          <w:tcPr>
            <w:tcW w:w="0" w:type="auto"/>
            <w:hideMark/>
          </w:tcPr>
          <w:p w14:paraId="102555A8"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Pr>
              <w:t>0.889</w:t>
            </w:r>
          </w:p>
        </w:tc>
        <w:tc>
          <w:tcPr>
            <w:tcW w:w="0" w:type="auto"/>
            <w:hideMark/>
          </w:tcPr>
          <w:p w14:paraId="0353C3FC" w14:textId="77777777" w:rsidR="00DA09D8" w:rsidRPr="00DA09D8" w:rsidRDefault="00DA09D8" w:rsidP="00DA09D8">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A09D8">
              <w:rPr>
                <w:b/>
                <w:bCs/>
                <w:rtl/>
              </w:rPr>
              <w:t>مرتفع</w:t>
            </w:r>
          </w:p>
        </w:tc>
      </w:tr>
      <w:tr w:rsidR="00DA09D8" w:rsidRPr="00DA09D8" w14:paraId="7EF58149"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861C56" w14:textId="77777777" w:rsidR="00DA09D8" w:rsidRPr="00DA09D8" w:rsidRDefault="00DA09D8" w:rsidP="00DA09D8">
            <w:pPr>
              <w:bidi/>
              <w:spacing w:line="360" w:lineRule="auto"/>
            </w:pPr>
            <w:r w:rsidRPr="00DA09D8">
              <w:rPr>
                <w:rStyle w:val="Strong"/>
                <w:b/>
                <w:bCs/>
                <w:rtl/>
              </w:rPr>
              <w:t>كامل الأداة</w:t>
            </w:r>
          </w:p>
        </w:tc>
        <w:tc>
          <w:tcPr>
            <w:tcW w:w="0" w:type="auto"/>
            <w:hideMark/>
          </w:tcPr>
          <w:p w14:paraId="58FA00D5"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rStyle w:val="Strong"/>
              </w:rPr>
              <w:t>33</w:t>
            </w:r>
          </w:p>
        </w:tc>
        <w:tc>
          <w:tcPr>
            <w:tcW w:w="0" w:type="auto"/>
            <w:hideMark/>
          </w:tcPr>
          <w:p w14:paraId="09FED34F"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rStyle w:val="Strong"/>
              </w:rPr>
              <w:t>0.884</w:t>
            </w:r>
          </w:p>
        </w:tc>
        <w:tc>
          <w:tcPr>
            <w:tcW w:w="0" w:type="auto"/>
            <w:hideMark/>
          </w:tcPr>
          <w:p w14:paraId="0FFD2EB5" w14:textId="77777777" w:rsidR="00DA09D8" w:rsidRPr="00DA09D8" w:rsidRDefault="00DA09D8" w:rsidP="00DA09D8">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A09D8">
              <w:rPr>
                <w:rStyle w:val="Strong"/>
                <w:rtl/>
              </w:rPr>
              <w:t>مرتفع جدًا</w:t>
            </w:r>
          </w:p>
        </w:tc>
      </w:tr>
    </w:tbl>
    <w:p w14:paraId="2B6DBBD1" w14:textId="77777777" w:rsidR="00DA09D8" w:rsidRPr="00DA09D8" w:rsidRDefault="00DA09D8" w:rsidP="00DA09D8">
      <w:pPr>
        <w:pStyle w:val="NormalWeb"/>
        <w:bidi/>
        <w:spacing w:line="360" w:lineRule="auto"/>
        <w:rPr>
          <w:b/>
          <w:bCs/>
        </w:rPr>
      </w:pPr>
      <w:r w:rsidRPr="00DA09D8">
        <w:rPr>
          <w:rStyle w:val="Strong"/>
          <w:rtl/>
        </w:rPr>
        <w:t>المصدر</w:t>
      </w:r>
      <w:r w:rsidRPr="00DA09D8">
        <w:rPr>
          <w:rStyle w:val="Strong"/>
        </w:rPr>
        <w:t>:</w:t>
      </w:r>
      <w:r w:rsidRPr="00DA09D8">
        <w:rPr>
          <w:b/>
          <w:bCs/>
        </w:rPr>
        <w:t xml:space="preserve"> </w:t>
      </w:r>
      <w:r w:rsidRPr="00DA09D8">
        <w:rPr>
          <w:b/>
          <w:bCs/>
          <w:rtl/>
        </w:rPr>
        <w:t>إعداد الباحث من مخرجات</w:t>
      </w:r>
      <w:r w:rsidRPr="00DA09D8">
        <w:rPr>
          <w:b/>
          <w:bCs/>
        </w:rPr>
        <w:t xml:space="preserve"> SPSS.</w:t>
      </w:r>
    </w:p>
    <w:p w14:paraId="2BCB02CA" w14:textId="77777777" w:rsidR="00DA09D8" w:rsidRPr="00DA09D8" w:rsidRDefault="00DA09D8" w:rsidP="00DA09D8">
      <w:pPr>
        <w:pStyle w:val="NormalWeb"/>
        <w:bidi/>
        <w:spacing w:line="360" w:lineRule="auto"/>
        <w:rPr>
          <w:b/>
          <w:bCs/>
        </w:rPr>
      </w:pPr>
      <w:r w:rsidRPr="00DA09D8">
        <w:rPr>
          <w:rStyle w:val="Strong"/>
          <w:rtl/>
        </w:rPr>
        <w:t>التفسير</w:t>
      </w:r>
      <w:r w:rsidRPr="00DA09D8">
        <w:rPr>
          <w:rStyle w:val="Strong"/>
        </w:rPr>
        <w:t>:</w:t>
      </w:r>
      <w:r w:rsidRPr="00DA09D8">
        <w:rPr>
          <w:b/>
          <w:bCs/>
        </w:rPr>
        <w:br/>
      </w:r>
      <w:r w:rsidRPr="00DA09D8">
        <w:rPr>
          <w:b/>
          <w:bCs/>
          <w:rtl/>
        </w:rPr>
        <w:t xml:space="preserve">قيمة معامل </w:t>
      </w:r>
      <w:proofErr w:type="spellStart"/>
      <w:r w:rsidRPr="00DA09D8">
        <w:rPr>
          <w:b/>
          <w:bCs/>
          <w:rtl/>
        </w:rPr>
        <w:t>كرونباخ</w:t>
      </w:r>
      <w:proofErr w:type="spellEnd"/>
      <w:r w:rsidRPr="00DA09D8">
        <w:rPr>
          <w:b/>
          <w:bCs/>
          <w:rtl/>
        </w:rPr>
        <w:t xml:space="preserve"> ألفا تجاوزت (0.8) لجميع المتغيرات، مما يدل على </w:t>
      </w:r>
      <w:r w:rsidRPr="00DA09D8">
        <w:rPr>
          <w:rStyle w:val="Strong"/>
          <w:rtl/>
        </w:rPr>
        <w:t xml:space="preserve">ثبات وموثوقية عالية لأداة </w:t>
      </w:r>
      <w:proofErr w:type="gramStart"/>
      <w:r w:rsidRPr="00DA09D8">
        <w:rPr>
          <w:rStyle w:val="Strong"/>
          <w:rtl/>
        </w:rPr>
        <w:t>الاستبيان</w:t>
      </w:r>
      <w:proofErr w:type="gramEnd"/>
      <w:r w:rsidRPr="00DA09D8">
        <w:rPr>
          <w:b/>
          <w:bCs/>
        </w:rPr>
        <w:t>.</w:t>
      </w:r>
    </w:p>
    <w:p w14:paraId="3026D08F" w14:textId="7E35A08A" w:rsidR="0061245D" w:rsidRPr="00DA09D8" w:rsidRDefault="0061245D" w:rsidP="00DA09D8">
      <w:pPr>
        <w:pStyle w:val="NormalWeb"/>
        <w:bidi/>
        <w:spacing w:line="360" w:lineRule="auto"/>
        <w:ind w:left="720"/>
        <w:rPr>
          <w:b/>
          <w:bCs/>
        </w:rPr>
      </w:pPr>
    </w:p>
    <w:p w14:paraId="43C0CF37" w14:textId="5E78BA8D" w:rsidR="0061245D" w:rsidRPr="00DA09D8" w:rsidRDefault="0061245D" w:rsidP="00DA09D8">
      <w:pPr>
        <w:pStyle w:val="Heading2"/>
        <w:bidi/>
        <w:spacing w:line="360" w:lineRule="auto"/>
        <w:ind w:left="720"/>
        <w:rPr>
          <w:b/>
          <w:bCs/>
          <w:color w:val="auto"/>
        </w:rPr>
      </w:pPr>
      <w:r w:rsidRPr="00DA09D8">
        <w:rPr>
          <w:rStyle w:val="Strong"/>
          <w:color w:val="auto"/>
          <w:rtl/>
        </w:rPr>
        <w:lastRenderedPageBreak/>
        <w:t>الخاتمة العامة للبحث</w:t>
      </w:r>
    </w:p>
    <w:p w14:paraId="56DA3EFB" w14:textId="77777777" w:rsidR="0061245D" w:rsidRDefault="0061245D" w:rsidP="00DA09D8">
      <w:pPr>
        <w:pStyle w:val="NormalWeb"/>
        <w:numPr>
          <w:ilvl w:val="0"/>
          <w:numId w:val="40"/>
        </w:numPr>
        <w:bidi/>
        <w:spacing w:line="360" w:lineRule="auto"/>
      </w:pPr>
      <w:r>
        <w:rPr>
          <w:rtl/>
        </w:rPr>
        <w:t>في ضوء ما تناولته هذه الدراسة من تحليلٍ نظريٍّ وتطبيقيٍّ لمفهوم إدارة المخاطر وعلاقته بتحقيق الاستدامة المؤسسية، يمكن القول إن إدارة المخاطر تمثل أحد الأعمدة الجوهرية التي تستند إليها المؤسسات الحديثة في سعيها نحو تحقيق التوازن بين الكفاءة التشغيلية والمسؤولية الاجتماعية والبيئية</w:t>
      </w:r>
      <w:r>
        <w:t>.</w:t>
      </w:r>
    </w:p>
    <w:p w14:paraId="0DAF0066" w14:textId="77777777" w:rsidR="0061245D" w:rsidRDefault="0061245D" w:rsidP="00DA09D8">
      <w:pPr>
        <w:pStyle w:val="NormalWeb"/>
        <w:numPr>
          <w:ilvl w:val="0"/>
          <w:numId w:val="40"/>
        </w:numPr>
        <w:bidi/>
        <w:spacing w:line="360" w:lineRule="auto"/>
      </w:pPr>
      <w:r>
        <w:rPr>
          <w:rtl/>
        </w:rPr>
        <w:t xml:space="preserve">وقد أظهرت الدراسة، من خلال التطبيق على </w:t>
      </w:r>
      <w:r>
        <w:rPr>
          <w:rStyle w:val="Strong"/>
          <w:rtl/>
        </w:rPr>
        <w:t>شركة نستله</w:t>
      </w:r>
      <w:r>
        <w:rPr>
          <w:rtl/>
        </w:rPr>
        <w:t xml:space="preserve">، أن تبنّي نهج منهجي ومنظم لإدارة المخاطر يسهم بفاعلية في تعزيز قدرة المؤسسة على التكيف مع التغيرات، وضمان استمرارية أعمالها، وتحقيق أهدافها الاستراتيجية بشكل مستدام. كما بينت النتائج أن العلاقة بين إدارة المخاطر والاستدامة المؤسسية علاقة </w:t>
      </w:r>
      <w:r>
        <w:rPr>
          <w:rStyle w:val="Strong"/>
          <w:rtl/>
        </w:rPr>
        <w:t>تكاملية وتبادلية</w:t>
      </w:r>
      <w:r>
        <w:rPr>
          <w:rtl/>
        </w:rPr>
        <w:t>، إذ تُعد إدارة المخاطر أداة لتحقيق الاستدامة، بينما تشكّل الاستدامة إطارًا عامًا يوجه إدارة المخاطر نحو أهداف أكثر شمولية ومسؤولية</w:t>
      </w:r>
      <w:r>
        <w:t>.</w:t>
      </w:r>
    </w:p>
    <w:p w14:paraId="0DAEFB09" w14:textId="77777777" w:rsidR="0061245D" w:rsidRDefault="0061245D" w:rsidP="00DA09D8">
      <w:pPr>
        <w:pStyle w:val="NormalWeb"/>
        <w:numPr>
          <w:ilvl w:val="0"/>
          <w:numId w:val="40"/>
        </w:numPr>
        <w:bidi/>
        <w:spacing w:line="360" w:lineRule="auto"/>
      </w:pPr>
      <w:r>
        <w:rPr>
          <w:rtl/>
        </w:rPr>
        <w:t xml:space="preserve">لقد بيّنت نتائج التحليل الميداني أن </w:t>
      </w:r>
      <w:r>
        <w:rPr>
          <w:rStyle w:val="Strong"/>
          <w:rtl/>
        </w:rPr>
        <w:t>شركة نستله تطبق ممارسات متقدمة في إدارة المخاطر</w:t>
      </w:r>
      <w:r>
        <w:rPr>
          <w:rtl/>
        </w:rPr>
        <w:t xml:space="preserve"> تسهم في تحسين الأداء الاقتصادي والاجتماعي والبيئي، غير أن هناك فرصًا إضافية لتعزيز التكامل بين هذه الممارسات وبرامج الاستدامة، خاصة فيما يتعلق بالجانب البيئي والتواصل الداخلي</w:t>
      </w:r>
      <w:r>
        <w:t>.</w:t>
      </w:r>
    </w:p>
    <w:p w14:paraId="0CE141AB" w14:textId="77777777" w:rsidR="0061245D" w:rsidRDefault="0061245D" w:rsidP="00DA09D8">
      <w:pPr>
        <w:pStyle w:val="NormalWeb"/>
        <w:numPr>
          <w:ilvl w:val="0"/>
          <w:numId w:val="40"/>
        </w:numPr>
        <w:bidi/>
        <w:spacing w:line="360" w:lineRule="auto"/>
      </w:pPr>
      <w:r>
        <w:rPr>
          <w:rtl/>
        </w:rPr>
        <w:t xml:space="preserve">ومن الناحية العلمية، ساهم هذا البحث في </w:t>
      </w:r>
      <w:r>
        <w:rPr>
          <w:rStyle w:val="Strong"/>
          <w:rtl/>
        </w:rPr>
        <w:t>إثراء الأدبيات الأكاديمية</w:t>
      </w:r>
      <w:r>
        <w:rPr>
          <w:rtl/>
        </w:rPr>
        <w:t xml:space="preserve"> التي تربط بين إدارة المخاطر والاستدامة المؤسسية، مؤكدًا على ضرورة النظر إلى إدارة المخاطر بوصفها عملية استراتيجية مستدامة لا تقتصر على تجنب الخسائر، بل تسعى إلى تحقيق قيمة مضافة واستقرار طويل الأمد</w:t>
      </w:r>
      <w:r>
        <w:t>.</w:t>
      </w:r>
    </w:p>
    <w:p w14:paraId="38A0F5D8" w14:textId="77777777" w:rsidR="0061245D" w:rsidRDefault="0061245D" w:rsidP="00DA09D8">
      <w:pPr>
        <w:pStyle w:val="NormalWeb"/>
        <w:numPr>
          <w:ilvl w:val="0"/>
          <w:numId w:val="40"/>
        </w:numPr>
        <w:bidi/>
        <w:spacing w:line="360" w:lineRule="auto"/>
      </w:pPr>
      <w:r>
        <w:rPr>
          <w:rtl/>
        </w:rPr>
        <w:t xml:space="preserve">أما من الناحية العملية، فقد قدمت الدراسة </w:t>
      </w:r>
      <w:r>
        <w:rPr>
          <w:rStyle w:val="Strong"/>
          <w:rtl/>
        </w:rPr>
        <w:t>توصيات قابلة للتطبيق</w:t>
      </w:r>
      <w:r>
        <w:rPr>
          <w:rtl/>
        </w:rPr>
        <w:t xml:space="preserve"> يمكن أن تُسهم في تطوير السياسات والإجراءات المؤسسية داخل شركة نستله، كما يمكن أن تستفيد منها مؤسسات أخرى تسعى إلى بناء أنظمة إدارية متكاملة تعزز من استدامتها ومرونتها في بيئة عمل متغيرة</w:t>
      </w:r>
      <w:r>
        <w:t>.</w:t>
      </w:r>
    </w:p>
    <w:p w14:paraId="12042634" w14:textId="77777777" w:rsidR="0061245D" w:rsidRDefault="0061245D" w:rsidP="00DA09D8">
      <w:pPr>
        <w:pStyle w:val="NormalWeb"/>
        <w:numPr>
          <w:ilvl w:val="0"/>
          <w:numId w:val="40"/>
        </w:numPr>
        <w:bidi/>
        <w:spacing w:line="360" w:lineRule="auto"/>
      </w:pPr>
      <w:r>
        <w:rPr>
          <w:rtl/>
        </w:rPr>
        <w:t>وفي ضوء ما تم التوصل إليه، توصي الدراسة بأهمية استمرار الجهود البحثية في هذا المجال من خلال دراسات مستقبلية تقارن بين الشركات والقطاعات المختلفة، وتبحث في الأطر التطبيقية لإدارة المخاطر المستدامة على المستويين المحلي والعالمي</w:t>
      </w:r>
      <w:r>
        <w:t>.</w:t>
      </w:r>
    </w:p>
    <w:p w14:paraId="443A5E59" w14:textId="77777777" w:rsidR="0061245D" w:rsidRDefault="002E0E39" w:rsidP="00DA09D8">
      <w:pPr>
        <w:pStyle w:val="ListParagraph"/>
        <w:numPr>
          <w:ilvl w:val="0"/>
          <w:numId w:val="40"/>
        </w:numPr>
        <w:bidi/>
        <w:spacing w:line="360" w:lineRule="auto"/>
      </w:pPr>
      <w:r w:rsidRPr="002E0E39">
        <w:rPr>
          <w:noProof/>
          <w14:ligatures w14:val="standardContextual"/>
        </w:rPr>
        <w:pict w14:anchorId="5FF6649F">
          <v:rect id="_x0000_i1061" alt="" style="width:263.95pt;height:.05pt;mso-width-percent:0;mso-height-percent:0;mso-width-percent:0;mso-height-percent:0" o:hrpct="564" o:hralign="center" o:hrstd="t" o:hr="t" fillcolor="#a0a0a0" stroked="f"/>
        </w:pict>
      </w:r>
    </w:p>
    <w:p w14:paraId="213ADE39" w14:textId="77777777" w:rsidR="0061245D" w:rsidRPr="0061245D" w:rsidRDefault="0061245D" w:rsidP="0061245D">
      <w:pPr>
        <w:rPr>
          <w:rtl/>
        </w:rPr>
      </w:pPr>
    </w:p>
    <w:p w14:paraId="78D62E18" w14:textId="77777777" w:rsidR="0061245D" w:rsidRDefault="0061245D" w:rsidP="0061245D">
      <w:pPr>
        <w:rPr>
          <w:rtl/>
        </w:rPr>
      </w:pPr>
    </w:p>
    <w:p w14:paraId="065C2EBE" w14:textId="77777777" w:rsidR="00DA09D8" w:rsidRDefault="00DA09D8" w:rsidP="0061245D">
      <w:pPr>
        <w:rPr>
          <w:rtl/>
        </w:rPr>
      </w:pPr>
    </w:p>
    <w:p w14:paraId="7382FF36" w14:textId="77777777" w:rsidR="00DA09D8" w:rsidRDefault="00DA09D8" w:rsidP="0061245D">
      <w:pPr>
        <w:rPr>
          <w:rtl/>
        </w:rPr>
      </w:pPr>
    </w:p>
    <w:p w14:paraId="408466A4" w14:textId="77777777" w:rsidR="005D4D75" w:rsidRDefault="005D4D75" w:rsidP="0061245D">
      <w:pPr>
        <w:rPr>
          <w:rtl/>
        </w:rPr>
      </w:pPr>
    </w:p>
    <w:p w14:paraId="0802DF97" w14:textId="77777777" w:rsidR="005D4D75" w:rsidRDefault="005D4D75" w:rsidP="0061245D">
      <w:pPr>
        <w:rPr>
          <w:rtl/>
        </w:rPr>
      </w:pPr>
    </w:p>
    <w:p w14:paraId="7DAA5C4D" w14:textId="77777777" w:rsidR="005D4D75" w:rsidRDefault="005D4D75" w:rsidP="0061245D">
      <w:pPr>
        <w:rPr>
          <w:rtl/>
        </w:rPr>
      </w:pPr>
    </w:p>
    <w:p w14:paraId="29A9CACE" w14:textId="77777777" w:rsidR="005D4D75" w:rsidRDefault="005D4D75" w:rsidP="0061245D">
      <w:pPr>
        <w:rPr>
          <w:rtl/>
        </w:rPr>
      </w:pPr>
    </w:p>
    <w:p w14:paraId="06C8B0BB" w14:textId="77777777" w:rsidR="001D508E" w:rsidRDefault="001D508E" w:rsidP="0061245D">
      <w:pPr>
        <w:rPr>
          <w:rtl/>
        </w:rPr>
      </w:pPr>
    </w:p>
    <w:p w14:paraId="52F9A624" w14:textId="77777777" w:rsidR="001D508E" w:rsidRDefault="001D508E" w:rsidP="0061245D">
      <w:pPr>
        <w:rPr>
          <w:rtl/>
        </w:rPr>
      </w:pPr>
    </w:p>
    <w:p w14:paraId="783C4685" w14:textId="77777777" w:rsidR="001D508E" w:rsidRDefault="001D508E" w:rsidP="0061245D">
      <w:pPr>
        <w:rPr>
          <w:rtl/>
        </w:rPr>
      </w:pPr>
    </w:p>
    <w:p w14:paraId="7855841D" w14:textId="77777777" w:rsidR="001D508E" w:rsidRDefault="001D508E" w:rsidP="0061245D">
      <w:pPr>
        <w:rPr>
          <w:rtl/>
        </w:rPr>
      </w:pPr>
    </w:p>
    <w:p w14:paraId="1DFC1660" w14:textId="77777777" w:rsidR="001D508E" w:rsidRDefault="001D508E" w:rsidP="0061245D">
      <w:pPr>
        <w:rPr>
          <w:rtl/>
        </w:rPr>
      </w:pPr>
    </w:p>
    <w:p w14:paraId="0E7F82E8" w14:textId="77777777" w:rsidR="001D508E" w:rsidRDefault="001D508E" w:rsidP="0061245D">
      <w:pPr>
        <w:rPr>
          <w:rtl/>
        </w:rPr>
      </w:pPr>
    </w:p>
    <w:p w14:paraId="0D6ACBA6" w14:textId="77777777" w:rsidR="001D508E" w:rsidRDefault="001D508E" w:rsidP="0061245D">
      <w:pPr>
        <w:rPr>
          <w:rtl/>
        </w:rPr>
      </w:pPr>
    </w:p>
    <w:p w14:paraId="606A1F31" w14:textId="77777777" w:rsidR="001D508E" w:rsidRDefault="001D508E" w:rsidP="0061245D">
      <w:pPr>
        <w:rPr>
          <w:rtl/>
        </w:rPr>
      </w:pPr>
    </w:p>
    <w:p w14:paraId="1E07C87A" w14:textId="77777777" w:rsidR="001D508E" w:rsidRDefault="001D508E" w:rsidP="0061245D">
      <w:pPr>
        <w:rPr>
          <w:rtl/>
        </w:rPr>
      </w:pPr>
    </w:p>
    <w:p w14:paraId="56AAE12E" w14:textId="77777777" w:rsidR="00AF2B0D" w:rsidRDefault="00AF2B0D" w:rsidP="0061245D">
      <w:pPr>
        <w:rPr>
          <w:rtl/>
        </w:rPr>
      </w:pPr>
    </w:p>
    <w:p w14:paraId="757B82DA" w14:textId="77777777" w:rsidR="00AF2B0D" w:rsidRDefault="00AF2B0D" w:rsidP="0061245D">
      <w:pPr>
        <w:rPr>
          <w:rtl/>
        </w:rPr>
      </w:pPr>
    </w:p>
    <w:p w14:paraId="2E38FE18" w14:textId="77777777" w:rsidR="00AF2B0D" w:rsidRDefault="00AF2B0D" w:rsidP="0061245D">
      <w:pPr>
        <w:rPr>
          <w:rtl/>
        </w:rPr>
      </w:pPr>
    </w:p>
    <w:p w14:paraId="400E05FA" w14:textId="77777777" w:rsidR="00AF2B0D" w:rsidRDefault="00AF2B0D" w:rsidP="0061245D">
      <w:pPr>
        <w:rPr>
          <w:rtl/>
        </w:rPr>
      </w:pPr>
    </w:p>
    <w:p w14:paraId="537EC7E3" w14:textId="77777777" w:rsidR="00AF2B0D" w:rsidRDefault="00AF2B0D" w:rsidP="0061245D">
      <w:pPr>
        <w:rPr>
          <w:rtl/>
        </w:rPr>
      </w:pPr>
    </w:p>
    <w:p w14:paraId="0F85B2A6" w14:textId="77777777" w:rsidR="00AF2B0D" w:rsidRDefault="00AF2B0D" w:rsidP="0061245D">
      <w:pPr>
        <w:rPr>
          <w:rtl/>
        </w:rPr>
      </w:pPr>
    </w:p>
    <w:p w14:paraId="41CBC7E0" w14:textId="77777777" w:rsidR="00AF2B0D" w:rsidRDefault="00AF2B0D" w:rsidP="0061245D">
      <w:pPr>
        <w:rPr>
          <w:rtl/>
        </w:rPr>
      </w:pPr>
    </w:p>
    <w:p w14:paraId="7222F4A2" w14:textId="77777777" w:rsidR="00AF2B0D" w:rsidRDefault="00AF2B0D" w:rsidP="0061245D">
      <w:pPr>
        <w:rPr>
          <w:rtl/>
        </w:rPr>
      </w:pPr>
    </w:p>
    <w:p w14:paraId="7682D7CC" w14:textId="77777777" w:rsidR="00AF2B0D" w:rsidRDefault="00AF2B0D" w:rsidP="0061245D">
      <w:pPr>
        <w:rPr>
          <w:rtl/>
        </w:rPr>
      </w:pPr>
    </w:p>
    <w:p w14:paraId="7EBE56DD" w14:textId="77777777" w:rsidR="00AF2B0D" w:rsidRDefault="00AF2B0D" w:rsidP="0061245D">
      <w:pPr>
        <w:rPr>
          <w:rtl/>
        </w:rPr>
      </w:pPr>
    </w:p>
    <w:p w14:paraId="03B77671" w14:textId="77777777" w:rsidR="00AF2B0D" w:rsidRDefault="00AF2B0D" w:rsidP="0061245D">
      <w:pPr>
        <w:rPr>
          <w:rtl/>
        </w:rPr>
      </w:pPr>
    </w:p>
    <w:p w14:paraId="443F9403" w14:textId="77777777" w:rsidR="00AF2B0D" w:rsidRDefault="00AF2B0D" w:rsidP="0061245D">
      <w:pPr>
        <w:rPr>
          <w:rtl/>
        </w:rPr>
      </w:pPr>
    </w:p>
    <w:p w14:paraId="5D310CF7" w14:textId="77777777" w:rsidR="00AF2B0D" w:rsidRDefault="00AF2B0D" w:rsidP="0061245D">
      <w:pPr>
        <w:rPr>
          <w:rtl/>
        </w:rPr>
      </w:pPr>
    </w:p>
    <w:p w14:paraId="38FF011E" w14:textId="77777777" w:rsidR="00AF2B0D" w:rsidRDefault="00AF2B0D" w:rsidP="0061245D">
      <w:pPr>
        <w:rPr>
          <w:rtl/>
        </w:rPr>
      </w:pPr>
    </w:p>
    <w:p w14:paraId="43A965CB" w14:textId="77777777" w:rsidR="00AF2B0D" w:rsidRDefault="00AF2B0D" w:rsidP="0061245D">
      <w:pPr>
        <w:rPr>
          <w:rtl/>
        </w:rPr>
      </w:pPr>
    </w:p>
    <w:p w14:paraId="7062CD65" w14:textId="77777777" w:rsidR="00AF2B0D" w:rsidRDefault="00AF2B0D" w:rsidP="0061245D">
      <w:pPr>
        <w:rPr>
          <w:rtl/>
        </w:rPr>
      </w:pPr>
    </w:p>
    <w:p w14:paraId="417F6776" w14:textId="77777777" w:rsidR="00AF2B0D" w:rsidRDefault="00AF2B0D" w:rsidP="0061245D">
      <w:pPr>
        <w:rPr>
          <w:rtl/>
        </w:rPr>
      </w:pPr>
    </w:p>
    <w:p w14:paraId="1B6C8406" w14:textId="77777777" w:rsidR="001D508E" w:rsidRDefault="001D508E" w:rsidP="0061245D">
      <w:pPr>
        <w:rPr>
          <w:rtl/>
        </w:rPr>
      </w:pPr>
    </w:p>
    <w:p w14:paraId="15ECF246" w14:textId="77777777" w:rsidR="001D508E" w:rsidRDefault="001D508E" w:rsidP="0061245D">
      <w:pPr>
        <w:rPr>
          <w:rtl/>
        </w:rPr>
      </w:pPr>
    </w:p>
    <w:p w14:paraId="1A2D6866" w14:textId="77777777" w:rsidR="001D508E" w:rsidRDefault="001D508E" w:rsidP="0061245D">
      <w:pPr>
        <w:rPr>
          <w:rtl/>
        </w:rPr>
      </w:pPr>
    </w:p>
    <w:p w14:paraId="4B9A739B" w14:textId="77777777" w:rsidR="001D508E" w:rsidRDefault="001D508E" w:rsidP="0061245D">
      <w:pPr>
        <w:rPr>
          <w:rtl/>
        </w:rPr>
      </w:pPr>
    </w:p>
    <w:p w14:paraId="2C404E97" w14:textId="37A50A01" w:rsidR="001D508E" w:rsidRPr="00B16BA3" w:rsidRDefault="001D508E" w:rsidP="00AF2B0D">
      <w:pPr>
        <w:keepNext/>
        <w:keepLines/>
        <w:bidi/>
        <w:spacing w:before="240" w:line="259" w:lineRule="auto"/>
        <w:jc w:val="center"/>
        <w:outlineLvl w:val="0"/>
        <w:rPr>
          <w:b/>
          <w:bCs/>
          <w:sz w:val="40"/>
          <w:szCs w:val="40"/>
          <w:rtl/>
        </w:rPr>
      </w:pPr>
      <w:bookmarkStart w:id="53" w:name="_Toc167125314"/>
      <w:bookmarkStart w:id="54" w:name="_Toc184276083"/>
      <w:r w:rsidRPr="00B16BA3">
        <w:rPr>
          <w:b/>
          <w:bCs/>
          <w:sz w:val="40"/>
          <w:szCs w:val="40"/>
          <w:rtl/>
        </w:rPr>
        <w:t xml:space="preserve">الفصل </w:t>
      </w:r>
      <w:proofErr w:type="gramStart"/>
      <w:r w:rsidR="002C755B">
        <w:rPr>
          <w:rFonts w:hint="cs"/>
          <w:b/>
          <w:bCs/>
          <w:sz w:val="40"/>
          <w:szCs w:val="40"/>
          <w:rtl/>
        </w:rPr>
        <w:t xml:space="preserve">الخامس </w:t>
      </w:r>
      <w:r w:rsidRPr="00B16BA3">
        <w:rPr>
          <w:b/>
          <w:bCs/>
          <w:sz w:val="40"/>
          <w:szCs w:val="40"/>
          <w:rtl/>
        </w:rPr>
        <w:t>:</w:t>
      </w:r>
      <w:proofErr w:type="gramEnd"/>
      <w:r w:rsidRPr="00B16BA3">
        <w:rPr>
          <w:b/>
          <w:bCs/>
          <w:sz w:val="40"/>
          <w:szCs w:val="40"/>
          <w:rtl/>
        </w:rPr>
        <w:t xml:space="preserve"> التحليل الإحصائي ومناقشة النتائج</w:t>
      </w:r>
      <w:bookmarkEnd w:id="53"/>
      <w:bookmarkEnd w:id="54"/>
    </w:p>
    <w:p w14:paraId="03AA02F6" w14:textId="77777777" w:rsidR="001D508E" w:rsidRPr="001D508E" w:rsidRDefault="001D508E" w:rsidP="001D508E">
      <w:pPr>
        <w:bidi/>
        <w:spacing w:line="360" w:lineRule="auto"/>
        <w:rPr>
          <w:rtl/>
        </w:rPr>
      </w:pPr>
    </w:p>
    <w:p w14:paraId="3DE40F5B" w14:textId="77777777" w:rsidR="005D4D75" w:rsidRPr="001D508E" w:rsidRDefault="005D4D75" w:rsidP="001D508E">
      <w:pPr>
        <w:bidi/>
        <w:spacing w:line="360" w:lineRule="auto"/>
        <w:rPr>
          <w:rtl/>
        </w:rPr>
      </w:pPr>
    </w:p>
    <w:p w14:paraId="0A7B9AAE" w14:textId="77777777" w:rsidR="005D4D75" w:rsidRPr="001D508E" w:rsidRDefault="005D4D75" w:rsidP="001D508E">
      <w:pPr>
        <w:bidi/>
        <w:spacing w:line="360" w:lineRule="auto"/>
        <w:rPr>
          <w:rtl/>
        </w:rPr>
      </w:pPr>
    </w:p>
    <w:p w14:paraId="19A45D87" w14:textId="77777777" w:rsidR="005D4D75" w:rsidRPr="001D508E" w:rsidRDefault="005D4D75" w:rsidP="001D508E">
      <w:pPr>
        <w:bidi/>
        <w:spacing w:line="360" w:lineRule="auto"/>
        <w:rPr>
          <w:rtl/>
        </w:rPr>
      </w:pPr>
    </w:p>
    <w:p w14:paraId="3A2F17D0" w14:textId="77777777" w:rsidR="005D4D75" w:rsidRPr="001D508E" w:rsidRDefault="005D4D75" w:rsidP="001D508E">
      <w:pPr>
        <w:bidi/>
        <w:spacing w:line="360" w:lineRule="auto"/>
        <w:rPr>
          <w:rtl/>
        </w:rPr>
      </w:pPr>
    </w:p>
    <w:p w14:paraId="406E0846" w14:textId="77777777" w:rsidR="001D508E" w:rsidRDefault="001D508E" w:rsidP="001D508E">
      <w:pPr>
        <w:bidi/>
        <w:spacing w:line="360" w:lineRule="auto"/>
        <w:rPr>
          <w:rtl/>
        </w:rPr>
      </w:pPr>
    </w:p>
    <w:p w14:paraId="346344C1" w14:textId="77777777" w:rsidR="001D508E" w:rsidRDefault="001D508E" w:rsidP="001D508E">
      <w:pPr>
        <w:bidi/>
        <w:spacing w:line="360" w:lineRule="auto"/>
        <w:rPr>
          <w:rtl/>
        </w:rPr>
      </w:pPr>
    </w:p>
    <w:p w14:paraId="54D44AE5" w14:textId="77777777" w:rsidR="001D508E" w:rsidRDefault="001D508E" w:rsidP="001D508E">
      <w:pPr>
        <w:bidi/>
        <w:spacing w:line="360" w:lineRule="auto"/>
        <w:rPr>
          <w:rtl/>
        </w:rPr>
      </w:pPr>
    </w:p>
    <w:p w14:paraId="0AC550D6" w14:textId="77777777" w:rsidR="001D508E" w:rsidRDefault="001D508E" w:rsidP="001D508E">
      <w:pPr>
        <w:bidi/>
        <w:spacing w:line="360" w:lineRule="auto"/>
        <w:rPr>
          <w:rtl/>
        </w:rPr>
      </w:pPr>
    </w:p>
    <w:p w14:paraId="6F8A22E9" w14:textId="77777777" w:rsidR="001D508E" w:rsidRDefault="001D508E" w:rsidP="001D508E">
      <w:pPr>
        <w:bidi/>
        <w:spacing w:line="360" w:lineRule="auto"/>
        <w:rPr>
          <w:rtl/>
        </w:rPr>
      </w:pPr>
    </w:p>
    <w:p w14:paraId="0422531E" w14:textId="77777777" w:rsidR="001D508E" w:rsidRDefault="001D508E" w:rsidP="001D508E">
      <w:pPr>
        <w:bidi/>
        <w:spacing w:line="360" w:lineRule="auto"/>
        <w:rPr>
          <w:rtl/>
        </w:rPr>
      </w:pPr>
    </w:p>
    <w:p w14:paraId="027ED85A" w14:textId="77777777" w:rsidR="001D508E" w:rsidRDefault="001D508E" w:rsidP="001D508E">
      <w:pPr>
        <w:bidi/>
        <w:spacing w:line="360" w:lineRule="auto"/>
        <w:rPr>
          <w:rtl/>
        </w:rPr>
      </w:pPr>
    </w:p>
    <w:p w14:paraId="180EA573" w14:textId="77777777" w:rsidR="001D508E" w:rsidRDefault="001D508E" w:rsidP="001D508E">
      <w:pPr>
        <w:bidi/>
        <w:spacing w:line="360" w:lineRule="auto"/>
        <w:rPr>
          <w:rtl/>
        </w:rPr>
      </w:pPr>
    </w:p>
    <w:p w14:paraId="34E36DBC" w14:textId="77777777" w:rsidR="001D508E" w:rsidRDefault="001D508E" w:rsidP="001D508E">
      <w:pPr>
        <w:bidi/>
        <w:spacing w:line="360" w:lineRule="auto"/>
        <w:rPr>
          <w:rtl/>
        </w:rPr>
      </w:pPr>
    </w:p>
    <w:p w14:paraId="4F2C274D" w14:textId="77777777" w:rsidR="001D508E" w:rsidRDefault="001D508E" w:rsidP="001D508E">
      <w:pPr>
        <w:bidi/>
        <w:spacing w:line="360" w:lineRule="auto"/>
        <w:rPr>
          <w:rtl/>
        </w:rPr>
      </w:pPr>
    </w:p>
    <w:p w14:paraId="703D700E" w14:textId="77777777" w:rsidR="001D508E" w:rsidRDefault="001D508E" w:rsidP="001D508E">
      <w:pPr>
        <w:bidi/>
        <w:spacing w:line="360" w:lineRule="auto"/>
        <w:rPr>
          <w:rtl/>
        </w:rPr>
      </w:pPr>
    </w:p>
    <w:p w14:paraId="37E3BCE4" w14:textId="77777777" w:rsidR="001D508E" w:rsidRDefault="001D508E" w:rsidP="001D508E">
      <w:pPr>
        <w:bidi/>
        <w:spacing w:line="360" w:lineRule="auto"/>
        <w:rPr>
          <w:rtl/>
        </w:rPr>
      </w:pPr>
    </w:p>
    <w:p w14:paraId="1DD925DB" w14:textId="77777777" w:rsidR="00A3360B" w:rsidRPr="001F6242" w:rsidRDefault="00A3360B" w:rsidP="00A3360B">
      <w:pPr>
        <w:bidi/>
        <w:spacing w:line="360" w:lineRule="auto"/>
        <w:rPr>
          <w:rtl/>
        </w:rPr>
      </w:pPr>
    </w:p>
    <w:p w14:paraId="2C4D31C5" w14:textId="77777777" w:rsidR="00A3360B" w:rsidRDefault="00A3360B" w:rsidP="00A3360B">
      <w:pPr>
        <w:pStyle w:val="NormalWeb"/>
        <w:bidi/>
        <w:spacing w:line="360" w:lineRule="auto"/>
      </w:pPr>
      <w:r>
        <w:rPr>
          <w:rtl/>
        </w:rPr>
        <w:t>يُعَدّ هذا الفصل أحد أهم فصول البحث، إذ يُقدّم التحليل الإحصائي المتكامل للبيانات الميدانية التي تم جمعها، بهدف اختبار فرضيات الدراسة والإجابة عن تساؤلاتها الرئيسة والفرعية. ويعتمد الفصل على منهجية علمية دقيقة في معالجة البيانات، مستندًا إلى مجموعة من الاختبارات الإحصائية الملائمة لطبيعة الدراسة ومتغيراتها. ويأتي هذا الفصل استكمالاً للجانب النظري الذي تناول المفاهيم المرتبطة بإدارة المخاطر والاستدامة المؤسسية وسياقها داخل شركة نستله، حيث ينتقل البحث في هذا الجزء إلى الجانب التطبيقي للتحقق من العلاقة الفعلية بين المتغيرات المدروسة</w:t>
      </w:r>
      <w:r>
        <w:t>.</w:t>
      </w:r>
    </w:p>
    <w:p w14:paraId="287B0F7C" w14:textId="77777777" w:rsidR="00A3360B" w:rsidRDefault="00A3360B" w:rsidP="00A3360B">
      <w:pPr>
        <w:pStyle w:val="NormalWeb"/>
        <w:bidi/>
        <w:spacing w:line="360" w:lineRule="auto"/>
      </w:pPr>
      <w:r>
        <w:rPr>
          <w:rtl/>
        </w:rPr>
        <w:t>وقد تم تصميم الأداة البحثية (</w:t>
      </w:r>
      <w:proofErr w:type="gramStart"/>
      <w:r>
        <w:rPr>
          <w:rtl/>
        </w:rPr>
        <w:t>الاستبيان</w:t>
      </w:r>
      <w:proofErr w:type="gramEnd"/>
      <w:r>
        <w:rPr>
          <w:rtl/>
        </w:rPr>
        <w:t>) وفق إطار علمي ومنهجي يضمن تحقيق أكبر قدر من الصدق والثبات، بما يتيح الحصول على بيانات موثوقة يمكن الاعتماد عليها في تفسير الواقع وتحليل العلاقات بين المتغيرات. كما تم تطبيق الأداة على عينة من موظفي شركة نستله لضمان الوصول إلى نتائج دقيقة تعكس مستوى إدارة المخاطر داخل الشركة ومدى تأثيرها على الاستدامة المؤسسية بأبعادها الاقتصادية والبيئية والاجتماعية</w:t>
      </w:r>
      <w:r>
        <w:t>.</w:t>
      </w:r>
    </w:p>
    <w:p w14:paraId="140DD560" w14:textId="77777777" w:rsidR="00A3360B" w:rsidRDefault="00A3360B" w:rsidP="00A3360B">
      <w:pPr>
        <w:pStyle w:val="NormalWeb"/>
        <w:bidi/>
        <w:spacing w:line="360" w:lineRule="auto"/>
      </w:pPr>
      <w:r>
        <w:rPr>
          <w:rtl/>
        </w:rPr>
        <w:t>ويتضمن هذا الفصل عرضًا مفصلاً لخصائص عينة الدراسة، إضافة إلى قياس الصدق والثبات للتحقق من جودة أداة البحث، يلي ذلك تقديم التحليل الوصفي لمتغيرات الدراسة بهدف تحديد مستوى إدراك مجتمع الدراسة لأبعاد إدارة المخاطر والاستدامة. كما يتضمن الفصل تحليل معاملات الارتباط الخطي بين المتغيرات، وذلك لمعرفة طبيعة وقوة العلاقة بين إدارة المخاطر من جهة والاستدامة المؤسسية من جهة أخرى</w:t>
      </w:r>
      <w:r>
        <w:t>.</w:t>
      </w:r>
    </w:p>
    <w:p w14:paraId="71BF88BB" w14:textId="77777777" w:rsidR="00A3360B" w:rsidRDefault="00A3360B" w:rsidP="00A3360B">
      <w:pPr>
        <w:pStyle w:val="NormalWeb"/>
        <w:bidi/>
        <w:spacing w:line="360" w:lineRule="auto"/>
      </w:pPr>
      <w:r>
        <w:rPr>
          <w:rtl/>
        </w:rPr>
        <w:t>ويختتم الفصل بعرض نتائج اختبار فرضيات الدراسة باستخدام الأساليب الإحصائية المناسبة، ومنها تحليل الانحدار الخطي المتعدد، وذلك للتحقق من أثر إدارة المخاطر على الاستدامة المؤسسية. وتتيح النتائج المستخلصة من هذا التحليل بناء رؤية واضحة حول مدى قدرة الشركة على دمج إدارة المخاطر ضمن ممارساتها الاستراتيجية لتحقيق استدامة طويلة المدى</w:t>
      </w:r>
      <w:r>
        <w:t>.</w:t>
      </w:r>
    </w:p>
    <w:p w14:paraId="5BED6B5D" w14:textId="77777777" w:rsidR="00A3360B" w:rsidRPr="00A3360B" w:rsidRDefault="00A3360B" w:rsidP="00A3360B">
      <w:pPr>
        <w:pStyle w:val="NormalWeb"/>
        <w:bidi/>
        <w:spacing w:line="360" w:lineRule="auto"/>
      </w:pPr>
      <w:r>
        <w:rPr>
          <w:rtl/>
        </w:rPr>
        <w:t>إن ما يميّز هذا الفصل هو اعتماده على بيانات كمية واقعية، مما يعزز مصداقية البحث ويسهم في بناء استنتاجات علمية رصينة يمكن أن تُستخدم في تعزيز ممارسات إدارة المخاطر لدى الشركات الكبرى، وخصوصًا في القطاع الصناعي والغذائي الذي تعمل فيه شركة نستله. وسيتم في نهاية الفصل تقديم أبرز النتائج التي تم التوصل إليها كمخرج نهائي للتحليل الإحصائي، ليُستند إليها في الفصل اللاحق الخاص بالمناقشة والتوصيات</w:t>
      </w:r>
      <w:r>
        <w:t>.</w:t>
      </w:r>
    </w:p>
    <w:p w14:paraId="502F41FF" w14:textId="77777777" w:rsidR="00A3360B" w:rsidRDefault="00A3360B" w:rsidP="00A3360B">
      <w:pPr>
        <w:pStyle w:val="NormalWeb"/>
        <w:bidi/>
        <w:spacing w:line="360" w:lineRule="auto"/>
        <w:rPr>
          <w:rtl/>
        </w:rPr>
      </w:pPr>
    </w:p>
    <w:p w14:paraId="5B7CDF07" w14:textId="77777777" w:rsidR="00A3360B" w:rsidRDefault="00A3360B" w:rsidP="00A3360B">
      <w:pPr>
        <w:pStyle w:val="NormalWeb"/>
        <w:bidi/>
        <w:spacing w:line="360" w:lineRule="auto"/>
        <w:rPr>
          <w:rtl/>
        </w:rPr>
      </w:pPr>
    </w:p>
    <w:p w14:paraId="0EDAA936" w14:textId="28D055EB" w:rsidR="00A3360B" w:rsidRPr="00A3360B" w:rsidRDefault="00A3360B" w:rsidP="00A3360B">
      <w:pPr>
        <w:pStyle w:val="NormalWeb"/>
        <w:bidi/>
        <w:spacing w:line="360" w:lineRule="auto"/>
      </w:pPr>
      <w:r w:rsidRPr="00A3360B">
        <w:rPr>
          <w:rtl/>
        </w:rPr>
        <w:t>تم توزيع أدوات البحث (</w:t>
      </w:r>
      <w:proofErr w:type="gramStart"/>
      <w:r w:rsidRPr="00A3360B">
        <w:rPr>
          <w:rtl/>
        </w:rPr>
        <w:t>الاستبيان</w:t>
      </w:r>
      <w:proofErr w:type="gramEnd"/>
      <w:r w:rsidRPr="00A3360B">
        <w:rPr>
          <w:rtl/>
        </w:rPr>
        <w:t xml:space="preserve">) على عينة من موظفي شركة نستله، بلغ عددهم </w:t>
      </w:r>
      <w:r w:rsidRPr="00A3360B">
        <w:rPr>
          <w:rStyle w:val="Strong"/>
        </w:rPr>
        <w:t xml:space="preserve">120 </w:t>
      </w:r>
      <w:r w:rsidRPr="00A3360B">
        <w:rPr>
          <w:rStyle w:val="Strong"/>
          <w:rtl/>
        </w:rPr>
        <w:t>موظفًا</w:t>
      </w:r>
      <w:r w:rsidRPr="00A3360B">
        <w:rPr>
          <w:rtl/>
        </w:rPr>
        <w:t xml:space="preserve"> من مختلف الإدارات التشغيلية والإدارية. وقد تم اختيار العينة بطريقة ملائمة تضمن تمثيل الفئات الوظيفية المختلفة داخل الشركة. وفيما يلي عرض تفصيلي لخصائص العينة وفق المتغيرات الديموغرافية التالية: (الجنس، العمر، المؤهل العلمي، سنوات الخبرة، المسمى الوظيفي</w:t>
      </w:r>
      <w:r w:rsidRPr="00A3360B">
        <w:t>).</w:t>
      </w:r>
    </w:p>
    <w:p w14:paraId="759A2EAB" w14:textId="77777777" w:rsidR="00A3360B" w:rsidRPr="00A3360B" w:rsidRDefault="002E0E39" w:rsidP="00A3360B">
      <w:pPr>
        <w:bidi/>
        <w:spacing w:line="360" w:lineRule="auto"/>
      </w:pPr>
      <w:r w:rsidRPr="002E0E39">
        <w:rPr>
          <w:noProof/>
          <w14:ligatures w14:val="standardContextual"/>
        </w:rPr>
        <w:lastRenderedPageBreak/>
        <w:pict w14:anchorId="5618A2C9">
          <v:rect id="_x0000_i1060" alt="" style="width:441.8pt;height:.05pt;mso-width-percent:0;mso-height-percent:0;mso-width-percent:0;mso-height-percent:0" o:hrpct="944" o:hralign="center" o:hrstd="t" o:hr="t" fillcolor="#a0a0a0" stroked="f"/>
        </w:pict>
      </w:r>
    </w:p>
    <w:p w14:paraId="36FD3CD9" w14:textId="77777777" w:rsidR="00A3360B" w:rsidRPr="00A3360B" w:rsidRDefault="00A3360B" w:rsidP="00A3360B">
      <w:pPr>
        <w:pStyle w:val="Heading2"/>
        <w:bidi/>
        <w:spacing w:line="360" w:lineRule="auto"/>
        <w:rPr>
          <w:color w:val="auto"/>
        </w:rPr>
      </w:pPr>
      <w:r w:rsidRPr="00A3360B">
        <w:rPr>
          <w:rStyle w:val="Strong"/>
          <w:b w:val="0"/>
          <w:bCs w:val="0"/>
          <w:color w:val="auto"/>
        </w:rPr>
        <w:t xml:space="preserve">1. </w:t>
      </w:r>
      <w:r w:rsidRPr="00A3360B">
        <w:rPr>
          <w:rStyle w:val="Strong"/>
          <w:b w:val="0"/>
          <w:bCs w:val="0"/>
          <w:color w:val="auto"/>
          <w:rtl/>
        </w:rPr>
        <w:t>التوزيع حسب الجنس</w:t>
      </w:r>
    </w:p>
    <w:tbl>
      <w:tblPr>
        <w:tblStyle w:val="GridTable4-Accent2"/>
        <w:tblW w:w="0" w:type="auto"/>
        <w:jc w:val="right"/>
        <w:tblLook w:val="04A0" w:firstRow="1" w:lastRow="0" w:firstColumn="1" w:lastColumn="0" w:noHBand="0" w:noVBand="1"/>
      </w:tblPr>
      <w:tblGrid>
        <w:gridCol w:w="864"/>
        <w:gridCol w:w="576"/>
        <w:gridCol w:w="910"/>
      </w:tblGrid>
      <w:tr w:rsidR="00A3360B" w:rsidRPr="00A3360B" w14:paraId="64717434" w14:textId="77777777" w:rsidTr="00A3360B">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C142BDF" w14:textId="77777777" w:rsidR="00A3360B" w:rsidRPr="00A3360B" w:rsidRDefault="00A3360B" w:rsidP="00A3360B">
            <w:pPr>
              <w:bidi/>
              <w:spacing w:line="360" w:lineRule="auto"/>
              <w:jc w:val="center"/>
              <w:rPr>
                <w:color w:val="auto"/>
              </w:rPr>
            </w:pPr>
            <w:r w:rsidRPr="00A3360B">
              <w:rPr>
                <w:b w:val="0"/>
                <w:bCs w:val="0"/>
                <w:color w:val="auto"/>
                <w:rtl/>
              </w:rPr>
              <w:t>الجنس</w:t>
            </w:r>
          </w:p>
        </w:tc>
        <w:tc>
          <w:tcPr>
            <w:tcW w:w="0" w:type="auto"/>
            <w:hideMark/>
          </w:tcPr>
          <w:p w14:paraId="1CE3D817" w14:textId="77777777" w:rsidR="00A3360B" w:rsidRPr="00A3360B" w:rsidRDefault="00A3360B" w:rsidP="00A3360B">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A3360B">
              <w:rPr>
                <w:b w:val="0"/>
                <w:bCs w:val="0"/>
                <w:color w:val="auto"/>
                <w:rtl/>
              </w:rPr>
              <w:t>العدد</w:t>
            </w:r>
          </w:p>
        </w:tc>
        <w:tc>
          <w:tcPr>
            <w:tcW w:w="0" w:type="auto"/>
            <w:hideMark/>
          </w:tcPr>
          <w:p w14:paraId="6BE5A82B" w14:textId="77777777" w:rsidR="00A3360B" w:rsidRPr="00A3360B" w:rsidRDefault="00A3360B" w:rsidP="00A3360B">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A3360B">
              <w:rPr>
                <w:b w:val="0"/>
                <w:bCs w:val="0"/>
                <w:color w:val="auto"/>
                <w:rtl/>
              </w:rPr>
              <w:t>النسبة</w:t>
            </w:r>
            <w:r w:rsidRPr="00A3360B">
              <w:rPr>
                <w:b w:val="0"/>
                <w:bCs w:val="0"/>
                <w:color w:val="auto"/>
              </w:rPr>
              <w:t xml:space="preserve"> %</w:t>
            </w:r>
          </w:p>
        </w:tc>
      </w:tr>
      <w:tr w:rsidR="00A3360B" w:rsidRPr="00A3360B" w14:paraId="43BD9049" w14:textId="77777777" w:rsidTr="00A3360B">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F83CF05" w14:textId="77777777" w:rsidR="00A3360B" w:rsidRPr="00A3360B" w:rsidRDefault="00A3360B" w:rsidP="00A3360B">
            <w:pPr>
              <w:bidi/>
              <w:spacing w:line="360" w:lineRule="auto"/>
              <w:rPr>
                <w:b w:val="0"/>
                <w:bCs w:val="0"/>
              </w:rPr>
            </w:pPr>
            <w:r w:rsidRPr="00A3360B">
              <w:rPr>
                <w:rtl/>
              </w:rPr>
              <w:t>ذكور</w:t>
            </w:r>
          </w:p>
        </w:tc>
        <w:tc>
          <w:tcPr>
            <w:tcW w:w="0" w:type="auto"/>
            <w:hideMark/>
          </w:tcPr>
          <w:p w14:paraId="2EA9F4BE" w14:textId="77777777" w:rsidR="00A3360B" w:rsidRPr="00A3360B" w:rsidRDefault="00A3360B" w:rsidP="00A3360B">
            <w:pPr>
              <w:bidi/>
              <w:spacing w:line="360" w:lineRule="auto"/>
              <w:cnfStyle w:val="000000100000" w:firstRow="0" w:lastRow="0" w:firstColumn="0" w:lastColumn="0" w:oddVBand="0" w:evenVBand="0" w:oddHBand="1" w:evenHBand="0" w:firstRowFirstColumn="0" w:firstRowLastColumn="0" w:lastRowFirstColumn="0" w:lastRowLastColumn="0"/>
            </w:pPr>
            <w:r w:rsidRPr="00A3360B">
              <w:t>78</w:t>
            </w:r>
          </w:p>
        </w:tc>
        <w:tc>
          <w:tcPr>
            <w:tcW w:w="0" w:type="auto"/>
            <w:hideMark/>
          </w:tcPr>
          <w:p w14:paraId="491EF583" w14:textId="77777777" w:rsidR="00A3360B" w:rsidRPr="00A3360B" w:rsidRDefault="00A3360B" w:rsidP="00A3360B">
            <w:pPr>
              <w:bidi/>
              <w:spacing w:line="360" w:lineRule="auto"/>
              <w:cnfStyle w:val="000000100000" w:firstRow="0" w:lastRow="0" w:firstColumn="0" w:lastColumn="0" w:oddVBand="0" w:evenVBand="0" w:oddHBand="1" w:evenHBand="0" w:firstRowFirstColumn="0" w:firstRowLastColumn="0" w:lastRowFirstColumn="0" w:lastRowLastColumn="0"/>
            </w:pPr>
            <w:r w:rsidRPr="00A3360B">
              <w:t>%65.0</w:t>
            </w:r>
          </w:p>
        </w:tc>
      </w:tr>
      <w:tr w:rsidR="00A3360B" w:rsidRPr="00A3360B" w14:paraId="1C56174A" w14:textId="77777777" w:rsidTr="00A3360B">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A55175C" w14:textId="77777777" w:rsidR="00A3360B" w:rsidRPr="00A3360B" w:rsidRDefault="00A3360B" w:rsidP="00A3360B">
            <w:pPr>
              <w:bidi/>
              <w:spacing w:line="360" w:lineRule="auto"/>
            </w:pPr>
            <w:r w:rsidRPr="00A3360B">
              <w:rPr>
                <w:rtl/>
              </w:rPr>
              <w:t>إناث</w:t>
            </w:r>
          </w:p>
        </w:tc>
        <w:tc>
          <w:tcPr>
            <w:tcW w:w="0" w:type="auto"/>
            <w:hideMark/>
          </w:tcPr>
          <w:p w14:paraId="0D6E1245" w14:textId="77777777" w:rsidR="00A3360B" w:rsidRPr="00A3360B" w:rsidRDefault="00A3360B" w:rsidP="00A3360B">
            <w:pPr>
              <w:bidi/>
              <w:spacing w:line="360" w:lineRule="auto"/>
              <w:cnfStyle w:val="000000000000" w:firstRow="0" w:lastRow="0" w:firstColumn="0" w:lastColumn="0" w:oddVBand="0" w:evenVBand="0" w:oddHBand="0" w:evenHBand="0" w:firstRowFirstColumn="0" w:firstRowLastColumn="0" w:lastRowFirstColumn="0" w:lastRowLastColumn="0"/>
            </w:pPr>
            <w:r w:rsidRPr="00A3360B">
              <w:t>42</w:t>
            </w:r>
          </w:p>
        </w:tc>
        <w:tc>
          <w:tcPr>
            <w:tcW w:w="0" w:type="auto"/>
            <w:hideMark/>
          </w:tcPr>
          <w:p w14:paraId="52BF9F7B" w14:textId="77777777" w:rsidR="00A3360B" w:rsidRPr="00A3360B" w:rsidRDefault="00A3360B" w:rsidP="00A3360B">
            <w:pPr>
              <w:bidi/>
              <w:spacing w:line="360" w:lineRule="auto"/>
              <w:cnfStyle w:val="000000000000" w:firstRow="0" w:lastRow="0" w:firstColumn="0" w:lastColumn="0" w:oddVBand="0" w:evenVBand="0" w:oddHBand="0" w:evenHBand="0" w:firstRowFirstColumn="0" w:firstRowLastColumn="0" w:lastRowFirstColumn="0" w:lastRowLastColumn="0"/>
            </w:pPr>
            <w:r w:rsidRPr="00A3360B">
              <w:t>%35.0</w:t>
            </w:r>
          </w:p>
        </w:tc>
      </w:tr>
      <w:tr w:rsidR="00A3360B" w:rsidRPr="00A3360B" w14:paraId="359AB61B" w14:textId="77777777" w:rsidTr="00A3360B">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DC8310C" w14:textId="77777777" w:rsidR="00A3360B" w:rsidRPr="00A3360B" w:rsidRDefault="00A3360B" w:rsidP="00A3360B">
            <w:pPr>
              <w:bidi/>
              <w:spacing w:line="360" w:lineRule="auto"/>
            </w:pPr>
            <w:r w:rsidRPr="00A3360B">
              <w:rPr>
                <w:rStyle w:val="Strong"/>
                <w:rtl/>
              </w:rPr>
              <w:t>الإجمالي</w:t>
            </w:r>
          </w:p>
        </w:tc>
        <w:tc>
          <w:tcPr>
            <w:tcW w:w="0" w:type="auto"/>
            <w:hideMark/>
          </w:tcPr>
          <w:p w14:paraId="740E77EB" w14:textId="77777777" w:rsidR="00A3360B" w:rsidRPr="00A3360B" w:rsidRDefault="00A3360B" w:rsidP="00A3360B">
            <w:pPr>
              <w:bidi/>
              <w:spacing w:line="360" w:lineRule="auto"/>
              <w:cnfStyle w:val="000000100000" w:firstRow="0" w:lastRow="0" w:firstColumn="0" w:lastColumn="0" w:oddVBand="0" w:evenVBand="0" w:oddHBand="1" w:evenHBand="0" w:firstRowFirstColumn="0" w:firstRowLastColumn="0" w:lastRowFirstColumn="0" w:lastRowLastColumn="0"/>
            </w:pPr>
            <w:r w:rsidRPr="00A3360B">
              <w:rPr>
                <w:rStyle w:val="Strong"/>
              </w:rPr>
              <w:t>120</w:t>
            </w:r>
          </w:p>
        </w:tc>
        <w:tc>
          <w:tcPr>
            <w:tcW w:w="0" w:type="auto"/>
            <w:hideMark/>
          </w:tcPr>
          <w:p w14:paraId="6A1B550D" w14:textId="77777777" w:rsidR="00A3360B" w:rsidRPr="00A3360B" w:rsidRDefault="00A3360B" w:rsidP="00A3360B">
            <w:pPr>
              <w:bidi/>
              <w:spacing w:line="360" w:lineRule="auto"/>
              <w:cnfStyle w:val="000000100000" w:firstRow="0" w:lastRow="0" w:firstColumn="0" w:lastColumn="0" w:oddVBand="0" w:evenVBand="0" w:oddHBand="1" w:evenHBand="0" w:firstRowFirstColumn="0" w:firstRowLastColumn="0" w:lastRowFirstColumn="0" w:lastRowLastColumn="0"/>
            </w:pPr>
            <w:r w:rsidRPr="00A3360B">
              <w:rPr>
                <w:rStyle w:val="Strong"/>
              </w:rPr>
              <w:t>%100</w:t>
            </w:r>
          </w:p>
        </w:tc>
      </w:tr>
    </w:tbl>
    <w:p w14:paraId="0B48F03F" w14:textId="77777777" w:rsidR="00A3360B" w:rsidRPr="00A3360B" w:rsidRDefault="00A3360B" w:rsidP="00A3360B">
      <w:pPr>
        <w:pStyle w:val="NormalWeb"/>
        <w:bidi/>
        <w:spacing w:line="360" w:lineRule="auto"/>
      </w:pPr>
      <w:r w:rsidRPr="00A3360B">
        <w:rPr>
          <w:rStyle w:val="Strong"/>
          <w:rtl/>
        </w:rPr>
        <w:t>التفسير</w:t>
      </w:r>
      <w:r w:rsidRPr="00A3360B">
        <w:rPr>
          <w:rStyle w:val="Strong"/>
        </w:rPr>
        <w:t>:</w:t>
      </w:r>
      <w:r w:rsidRPr="00A3360B">
        <w:t xml:space="preserve"> </w:t>
      </w:r>
      <w:r w:rsidRPr="00A3360B">
        <w:rPr>
          <w:rtl/>
        </w:rPr>
        <w:t>يشير الجدول إلى أن غالبية أفراد العينة من الذكور، وهو متوقع لطبيعة الوظائف التشغيلية في شركة نستله</w:t>
      </w:r>
      <w:r w:rsidRPr="00A3360B">
        <w:t>.</w:t>
      </w:r>
    </w:p>
    <w:p w14:paraId="08354A7A" w14:textId="77777777" w:rsidR="00A3360B" w:rsidRPr="00A3360B" w:rsidRDefault="002E0E39" w:rsidP="00A3360B">
      <w:pPr>
        <w:bidi/>
        <w:spacing w:line="360" w:lineRule="auto"/>
      </w:pPr>
      <w:r w:rsidRPr="002E0E39">
        <w:rPr>
          <w:noProof/>
          <w14:ligatures w14:val="standardContextual"/>
        </w:rPr>
        <w:pict w14:anchorId="0A29DD81">
          <v:rect id="_x0000_i1059" alt="" style="width:441.8pt;height:.05pt;mso-width-percent:0;mso-height-percent:0;mso-width-percent:0;mso-height-percent:0" o:hrpct="944" o:hralign="center" o:hrstd="t" o:hr="t" fillcolor="#a0a0a0" stroked="f"/>
        </w:pict>
      </w:r>
    </w:p>
    <w:p w14:paraId="7F76D686" w14:textId="77777777" w:rsidR="00A3360B" w:rsidRPr="00A3360B" w:rsidRDefault="00A3360B" w:rsidP="00A3360B">
      <w:pPr>
        <w:pStyle w:val="Heading2"/>
        <w:bidi/>
        <w:spacing w:line="360" w:lineRule="auto"/>
        <w:rPr>
          <w:color w:val="auto"/>
        </w:rPr>
      </w:pPr>
      <w:r w:rsidRPr="00A3360B">
        <w:rPr>
          <w:rStyle w:val="Strong"/>
          <w:b w:val="0"/>
          <w:bCs w:val="0"/>
          <w:color w:val="auto"/>
        </w:rPr>
        <w:t xml:space="preserve">2. </w:t>
      </w:r>
      <w:r w:rsidRPr="00A3360B">
        <w:rPr>
          <w:rStyle w:val="Strong"/>
          <w:b w:val="0"/>
          <w:bCs w:val="0"/>
          <w:color w:val="auto"/>
          <w:rtl/>
        </w:rPr>
        <w:t>التوزيع حسب الفئة العمرية</w:t>
      </w:r>
    </w:p>
    <w:tbl>
      <w:tblPr>
        <w:tblStyle w:val="GridTable4-Accent2"/>
        <w:tblW w:w="0" w:type="auto"/>
        <w:jc w:val="right"/>
        <w:tblLook w:val="04A0" w:firstRow="1" w:lastRow="0" w:firstColumn="1" w:lastColumn="0" w:noHBand="0" w:noVBand="1"/>
      </w:tblPr>
      <w:tblGrid>
        <w:gridCol w:w="1484"/>
        <w:gridCol w:w="576"/>
        <w:gridCol w:w="910"/>
      </w:tblGrid>
      <w:tr w:rsidR="00A3360B" w:rsidRPr="00A3360B" w14:paraId="2E714558" w14:textId="77777777" w:rsidTr="00A3360B">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D10D954" w14:textId="77777777" w:rsidR="00A3360B" w:rsidRPr="00A3360B" w:rsidRDefault="00A3360B" w:rsidP="00A3360B">
            <w:pPr>
              <w:bidi/>
              <w:spacing w:line="360" w:lineRule="auto"/>
              <w:jc w:val="center"/>
              <w:rPr>
                <w:color w:val="auto"/>
              </w:rPr>
            </w:pPr>
            <w:r w:rsidRPr="00A3360B">
              <w:rPr>
                <w:b w:val="0"/>
                <w:bCs w:val="0"/>
                <w:color w:val="auto"/>
                <w:rtl/>
              </w:rPr>
              <w:t>الفئة العمرية</w:t>
            </w:r>
          </w:p>
        </w:tc>
        <w:tc>
          <w:tcPr>
            <w:tcW w:w="0" w:type="auto"/>
            <w:hideMark/>
          </w:tcPr>
          <w:p w14:paraId="5A6E2EBA" w14:textId="77777777" w:rsidR="00A3360B" w:rsidRPr="00A3360B" w:rsidRDefault="00A3360B" w:rsidP="00A3360B">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A3360B">
              <w:rPr>
                <w:b w:val="0"/>
                <w:bCs w:val="0"/>
                <w:color w:val="auto"/>
                <w:rtl/>
              </w:rPr>
              <w:t>العدد</w:t>
            </w:r>
          </w:p>
        </w:tc>
        <w:tc>
          <w:tcPr>
            <w:tcW w:w="0" w:type="auto"/>
            <w:hideMark/>
          </w:tcPr>
          <w:p w14:paraId="50036CC9" w14:textId="77777777" w:rsidR="00A3360B" w:rsidRPr="00A3360B" w:rsidRDefault="00A3360B" w:rsidP="00A3360B">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A3360B">
              <w:rPr>
                <w:b w:val="0"/>
                <w:bCs w:val="0"/>
                <w:color w:val="auto"/>
                <w:rtl/>
              </w:rPr>
              <w:t>النسبة</w:t>
            </w:r>
            <w:r w:rsidRPr="00A3360B">
              <w:rPr>
                <w:b w:val="0"/>
                <w:bCs w:val="0"/>
                <w:color w:val="auto"/>
              </w:rPr>
              <w:t xml:space="preserve"> %</w:t>
            </w:r>
          </w:p>
        </w:tc>
      </w:tr>
      <w:tr w:rsidR="00A3360B" w:rsidRPr="00A3360B" w14:paraId="72BE0F7C" w14:textId="77777777" w:rsidTr="00A3360B">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4A7E1124" w14:textId="77777777" w:rsidR="00A3360B" w:rsidRPr="00A3360B" w:rsidRDefault="00A3360B" w:rsidP="00A3360B">
            <w:pPr>
              <w:bidi/>
              <w:spacing w:line="360" w:lineRule="auto"/>
              <w:rPr>
                <w:b w:val="0"/>
                <w:bCs w:val="0"/>
              </w:rPr>
            </w:pPr>
            <w:r w:rsidRPr="00A3360B">
              <w:rPr>
                <w:rtl/>
              </w:rPr>
              <w:t>أقل من 30 سنة</w:t>
            </w:r>
          </w:p>
        </w:tc>
        <w:tc>
          <w:tcPr>
            <w:tcW w:w="0" w:type="auto"/>
            <w:hideMark/>
          </w:tcPr>
          <w:p w14:paraId="6164798D" w14:textId="77777777" w:rsidR="00A3360B" w:rsidRPr="00A3360B" w:rsidRDefault="00A3360B" w:rsidP="00A3360B">
            <w:pPr>
              <w:bidi/>
              <w:spacing w:line="360" w:lineRule="auto"/>
              <w:cnfStyle w:val="000000100000" w:firstRow="0" w:lastRow="0" w:firstColumn="0" w:lastColumn="0" w:oddVBand="0" w:evenVBand="0" w:oddHBand="1" w:evenHBand="0" w:firstRowFirstColumn="0" w:firstRowLastColumn="0" w:lastRowFirstColumn="0" w:lastRowLastColumn="0"/>
            </w:pPr>
            <w:r w:rsidRPr="00A3360B">
              <w:t>34</w:t>
            </w:r>
          </w:p>
        </w:tc>
        <w:tc>
          <w:tcPr>
            <w:tcW w:w="0" w:type="auto"/>
            <w:hideMark/>
          </w:tcPr>
          <w:p w14:paraId="66981081" w14:textId="77777777" w:rsidR="00A3360B" w:rsidRPr="00A3360B" w:rsidRDefault="00A3360B" w:rsidP="00A3360B">
            <w:pPr>
              <w:bidi/>
              <w:spacing w:line="360" w:lineRule="auto"/>
              <w:cnfStyle w:val="000000100000" w:firstRow="0" w:lastRow="0" w:firstColumn="0" w:lastColumn="0" w:oddVBand="0" w:evenVBand="0" w:oddHBand="1" w:evenHBand="0" w:firstRowFirstColumn="0" w:firstRowLastColumn="0" w:lastRowFirstColumn="0" w:lastRowLastColumn="0"/>
            </w:pPr>
            <w:r w:rsidRPr="00A3360B">
              <w:t>%28.3</w:t>
            </w:r>
          </w:p>
        </w:tc>
      </w:tr>
      <w:tr w:rsidR="00A3360B" w:rsidRPr="00A3360B" w14:paraId="1C282CB2" w14:textId="77777777" w:rsidTr="00A3360B">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064F419" w14:textId="77777777" w:rsidR="00A3360B" w:rsidRPr="00A3360B" w:rsidRDefault="00A3360B" w:rsidP="00A3360B">
            <w:pPr>
              <w:bidi/>
              <w:spacing w:line="360" w:lineRule="auto"/>
            </w:pPr>
            <w:r w:rsidRPr="00A3360B">
              <w:t xml:space="preserve">30–40 </w:t>
            </w:r>
            <w:r w:rsidRPr="00A3360B">
              <w:rPr>
                <w:rtl/>
              </w:rPr>
              <w:t>سنة</w:t>
            </w:r>
          </w:p>
        </w:tc>
        <w:tc>
          <w:tcPr>
            <w:tcW w:w="0" w:type="auto"/>
            <w:hideMark/>
          </w:tcPr>
          <w:p w14:paraId="3BF513B6" w14:textId="77777777" w:rsidR="00A3360B" w:rsidRPr="00A3360B" w:rsidRDefault="00A3360B" w:rsidP="00A3360B">
            <w:pPr>
              <w:bidi/>
              <w:spacing w:line="360" w:lineRule="auto"/>
              <w:cnfStyle w:val="000000000000" w:firstRow="0" w:lastRow="0" w:firstColumn="0" w:lastColumn="0" w:oddVBand="0" w:evenVBand="0" w:oddHBand="0" w:evenHBand="0" w:firstRowFirstColumn="0" w:firstRowLastColumn="0" w:lastRowFirstColumn="0" w:lastRowLastColumn="0"/>
            </w:pPr>
            <w:r w:rsidRPr="00A3360B">
              <w:t>57</w:t>
            </w:r>
          </w:p>
        </w:tc>
        <w:tc>
          <w:tcPr>
            <w:tcW w:w="0" w:type="auto"/>
            <w:hideMark/>
          </w:tcPr>
          <w:p w14:paraId="44020289" w14:textId="77777777" w:rsidR="00A3360B" w:rsidRPr="00A3360B" w:rsidRDefault="00A3360B" w:rsidP="00A3360B">
            <w:pPr>
              <w:bidi/>
              <w:spacing w:line="360" w:lineRule="auto"/>
              <w:cnfStyle w:val="000000000000" w:firstRow="0" w:lastRow="0" w:firstColumn="0" w:lastColumn="0" w:oddVBand="0" w:evenVBand="0" w:oddHBand="0" w:evenHBand="0" w:firstRowFirstColumn="0" w:firstRowLastColumn="0" w:lastRowFirstColumn="0" w:lastRowLastColumn="0"/>
            </w:pPr>
            <w:r w:rsidRPr="00A3360B">
              <w:t>%47.5</w:t>
            </w:r>
          </w:p>
        </w:tc>
      </w:tr>
      <w:tr w:rsidR="00A3360B" w:rsidRPr="00A3360B" w14:paraId="08EE6D31" w14:textId="77777777" w:rsidTr="00A3360B">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4C4763DB" w14:textId="77777777" w:rsidR="00A3360B" w:rsidRPr="00A3360B" w:rsidRDefault="00A3360B" w:rsidP="00A3360B">
            <w:pPr>
              <w:bidi/>
              <w:spacing w:line="360" w:lineRule="auto"/>
            </w:pPr>
            <w:r w:rsidRPr="00A3360B">
              <w:rPr>
                <w:rtl/>
              </w:rPr>
              <w:t>أكثر من 40 سنة</w:t>
            </w:r>
          </w:p>
        </w:tc>
        <w:tc>
          <w:tcPr>
            <w:tcW w:w="0" w:type="auto"/>
            <w:hideMark/>
          </w:tcPr>
          <w:p w14:paraId="69CEB56D" w14:textId="77777777" w:rsidR="00A3360B" w:rsidRPr="00A3360B" w:rsidRDefault="00A3360B" w:rsidP="00A3360B">
            <w:pPr>
              <w:bidi/>
              <w:spacing w:line="360" w:lineRule="auto"/>
              <w:cnfStyle w:val="000000100000" w:firstRow="0" w:lastRow="0" w:firstColumn="0" w:lastColumn="0" w:oddVBand="0" w:evenVBand="0" w:oddHBand="1" w:evenHBand="0" w:firstRowFirstColumn="0" w:firstRowLastColumn="0" w:lastRowFirstColumn="0" w:lastRowLastColumn="0"/>
            </w:pPr>
            <w:r w:rsidRPr="00A3360B">
              <w:t>29</w:t>
            </w:r>
          </w:p>
        </w:tc>
        <w:tc>
          <w:tcPr>
            <w:tcW w:w="0" w:type="auto"/>
            <w:hideMark/>
          </w:tcPr>
          <w:p w14:paraId="3A1313E1" w14:textId="77777777" w:rsidR="00A3360B" w:rsidRPr="00A3360B" w:rsidRDefault="00A3360B" w:rsidP="00A3360B">
            <w:pPr>
              <w:bidi/>
              <w:spacing w:line="360" w:lineRule="auto"/>
              <w:cnfStyle w:val="000000100000" w:firstRow="0" w:lastRow="0" w:firstColumn="0" w:lastColumn="0" w:oddVBand="0" w:evenVBand="0" w:oddHBand="1" w:evenHBand="0" w:firstRowFirstColumn="0" w:firstRowLastColumn="0" w:lastRowFirstColumn="0" w:lastRowLastColumn="0"/>
            </w:pPr>
            <w:r w:rsidRPr="00A3360B">
              <w:t>%24.2</w:t>
            </w:r>
          </w:p>
        </w:tc>
      </w:tr>
      <w:tr w:rsidR="00A3360B" w:rsidRPr="00A3360B" w14:paraId="2A886B71" w14:textId="77777777" w:rsidTr="00A3360B">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DDFAB18" w14:textId="77777777" w:rsidR="00A3360B" w:rsidRPr="00A3360B" w:rsidRDefault="00A3360B" w:rsidP="00A3360B">
            <w:pPr>
              <w:bidi/>
              <w:spacing w:line="360" w:lineRule="auto"/>
            </w:pPr>
            <w:r w:rsidRPr="00A3360B">
              <w:rPr>
                <w:rStyle w:val="Strong"/>
                <w:rtl/>
              </w:rPr>
              <w:t>الإجمالي</w:t>
            </w:r>
          </w:p>
        </w:tc>
        <w:tc>
          <w:tcPr>
            <w:tcW w:w="0" w:type="auto"/>
            <w:hideMark/>
          </w:tcPr>
          <w:p w14:paraId="48B39DB2" w14:textId="77777777" w:rsidR="00A3360B" w:rsidRPr="00A3360B" w:rsidRDefault="00A3360B" w:rsidP="00A3360B">
            <w:pPr>
              <w:bidi/>
              <w:spacing w:line="360" w:lineRule="auto"/>
              <w:cnfStyle w:val="000000000000" w:firstRow="0" w:lastRow="0" w:firstColumn="0" w:lastColumn="0" w:oddVBand="0" w:evenVBand="0" w:oddHBand="0" w:evenHBand="0" w:firstRowFirstColumn="0" w:firstRowLastColumn="0" w:lastRowFirstColumn="0" w:lastRowLastColumn="0"/>
            </w:pPr>
            <w:r w:rsidRPr="00A3360B">
              <w:rPr>
                <w:rStyle w:val="Strong"/>
              </w:rPr>
              <w:t>120</w:t>
            </w:r>
          </w:p>
        </w:tc>
        <w:tc>
          <w:tcPr>
            <w:tcW w:w="0" w:type="auto"/>
            <w:hideMark/>
          </w:tcPr>
          <w:p w14:paraId="2DB597AC" w14:textId="77777777" w:rsidR="00A3360B" w:rsidRPr="00A3360B" w:rsidRDefault="00A3360B" w:rsidP="00A3360B">
            <w:pPr>
              <w:bidi/>
              <w:spacing w:line="360" w:lineRule="auto"/>
              <w:cnfStyle w:val="000000000000" w:firstRow="0" w:lastRow="0" w:firstColumn="0" w:lastColumn="0" w:oddVBand="0" w:evenVBand="0" w:oddHBand="0" w:evenHBand="0" w:firstRowFirstColumn="0" w:firstRowLastColumn="0" w:lastRowFirstColumn="0" w:lastRowLastColumn="0"/>
            </w:pPr>
            <w:r w:rsidRPr="00A3360B">
              <w:rPr>
                <w:rStyle w:val="Strong"/>
              </w:rPr>
              <w:t>%100</w:t>
            </w:r>
          </w:p>
        </w:tc>
      </w:tr>
    </w:tbl>
    <w:p w14:paraId="4E8E8C3E" w14:textId="77777777" w:rsidR="00A3360B" w:rsidRPr="00A3360B" w:rsidRDefault="00A3360B" w:rsidP="00A3360B">
      <w:pPr>
        <w:pStyle w:val="NormalWeb"/>
        <w:bidi/>
        <w:spacing w:line="360" w:lineRule="auto"/>
      </w:pPr>
      <w:r w:rsidRPr="00A3360B">
        <w:rPr>
          <w:rStyle w:val="Strong"/>
          <w:rtl/>
        </w:rPr>
        <w:t>التفسير</w:t>
      </w:r>
      <w:r w:rsidRPr="00A3360B">
        <w:rPr>
          <w:rStyle w:val="Strong"/>
        </w:rPr>
        <w:t>:</w:t>
      </w:r>
      <w:r w:rsidRPr="00A3360B">
        <w:t xml:space="preserve"> </w:t>
      </w:r>
      <w:r w:rsidRPr="00A3360B">
        <w:rPr>
          <w:rtl/>
        </w:rPr>
        <w:t>تمثل الفئة (30–40 سنة) النسبة الأكبر من العينة، مما يعكس أن القوى العاملة في الشركة تتكون من موظفين في مرحلة منتصف المسار المهني</w:t>
      </w:r>
      <w:r w:rsidRPr="00A3360B">
        <w:t>.</w:t>
      </w:r>
    </w:p>
    <w:p w14:paraId="4DA6F738" w14:textId="77777777" w:rsidR="00A3360B" w:rsidRPr="00A3360B" w:rsidRDefault="002E0E39" w:rsidP="00A3360B">
      <w:pPr>
        <w:bidi/>
        <w:spacing w:line="360" w:lineRule="auto"/>
      </w:pPr>
      <w:r w:rsidRPr="002E0E39">
        <w:rPr>
          <w:noProof/>
          <w14:ligatures w14:val="standardContextual"/>
        </w:rPr>
        <w:pict w14:anchorId="0323413C">
          <v:rect id="_x0000_i1058" alt="" style="width:441.8pt;height:.05pt;mso-width-percent:0;mso-height-percent:0;mso-width-percent:0;mso-height-percent:0" o:hrpct="944" o:hralign="center" o:hrstd="t" o:hr="t" fillcolor="#a0a0a0" stroked="f"/>
        </w:pict>
      </w:r>
    </w:p>
    <w:p w14:paraId="1967113D" w14:textId="77777777" w:rsidR="00A3360B" w:rsidRPr="00A3360B" w:rsidRDefault="00A3360B" w:rsidP="00A3360B">
      <w:pPr>
        <w:pStyle w:val="Heading2"/>
        <w:bidi/>
        <w:spacing w:line="360" w:lineRule="auto"/>
        <w:rPr>
          <w:color w:val="auto"/>
        </w:rPr>
      </w:pPr>
      <w:r w:rsidRPr="00A3360B">
        <w:rPr>
          <w:rStyle w:val="Strong"/>
          <w:b w:val="0"/>
          <w:bCs w:val="0"/>
          <w:color w:val="auto"/>
        </w:rPr>
        <w:t xml:space="preserve">3. </w:t>
      </w:r>
      <w:r w:rsidRPr="00A3360B">
        <w:rPr>
          <w:rStyle w:val="Strong"/>
          <w:b w:val="0"/>
          <w:bCs w:val="0"/>
          <w:color w:val="auto"/>
          <w:rtl/>
        </w:rPr>
        <w:t>التوزيع حسب المؤهل العلمي</w:t>
      </w:r>
    </w:p>
    <w:tbl>
      <w:tblPr>
        <w:tblStyle w:val="GridTable4-Accent2"/>
        <w:tblW w:w="0" w:type="auto"/>
        <w:jc w:val="right"/>
        <w:tblLook w:val="04A0" w:firstRow="1" w:lastRow="0" w:firstColumn="1" w:lastColumn="0" w:noHBand="0" w:noVBand="1"/>
      </w:tblPr>
      <w:tblGrid>
        <w:gridCol w:w="1283"/>
        <w:gridCol w:w="576"/>
        <w:gridCol w:w="910"/>
      </w:tblGrid>
      <w:tr w:rsidR="00A3360B" w:rsidRPr="00A3360B" w14:paraId="40B5B484" w14:textId="77777777" w:rsidTr="00A3360B">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20D083C" w14:textId="77777777" w:rsidR="00A3360B" w:rsidRPr="00A3360B" w:rsidRDefault="00A3360B" w:rsidP="00A3360B">
            <w:pPr>
              <w:bidi/>
              <w:spacing w:line="360" w:lineRule="auto"/>
              <w:jc w:val="center"/>
              <w:rPr>
                <w:color w:val="auto"/>
              </w:rPr>
            </w:pPr>
            <w:r w:rsidRPr="00A3360B">
              <w:rPr>
                <w:b w:val="0"/>
                <w:bCs w:val="0"/>
                <w:color w:val="auto"/>
                <w:rtl/>
              </w:rPr>
              <w:t>المؤهل العلمي</w:t>
            </w:r>
          </w:p>
        </w:tc>
        <w:tc>
          <w:tcPr>
            <w:tcW w:w="0" w:type="auto"/>
            <w:hideMark/>
          </w:tcPr>
          <w:p w14:paraId="6901ACAD" w14:textId="77777777" w:rsidR="00A3360B" w:rsidRPr="00A3360B" w:rsidRDefault="00A3360B" w:rsidP="00A3360B">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A3360B">
              <w:rPr>
                <w:b w:val="0"/>
                <w:bCs w:val="0"/>
                <w:color w:val="auto"/>
                <w:rtl/>
              </w:rPr>
              <w:t>العدد</w:t>
            </w:r>
          </w:p>
        </w:tc>
        <w:tc>
          <w:tcPr>
            <w:tcW w:w="0" w:type="auto"/>
            <w:hideMark/>
          </w:tcPr>
          <w:p w14:paraId="004A629C" w14:textId="77777777" w:rsidR="00A3360B" w:rsidRPr="00A3360B" w:rsidRDefault="00A3360B" w:rsidP="00A3360B">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A3360B">
              <w:rPr>
                <w:b w:val="0"/>
                <w:bCs w:val="0"/>
                <w:color w:val="auto"/>
                <w:rtl/>
              </w:rPr>
              <w:t>النسبة</w:t>
            </w:r>
            <w:r w:rsidRPr="00A3360B">
              <w:rPr>
                <w:b w:val="0"/>
                <w:bCs w:val="0"/>
                <w:color w:val="auto"/>
              </w:rPr>
              <w:t xml:space="preserve"> %</w:t>
            </w:r>
          </w:p>
        </w:tc>
      </w:tr>
      <w:tr w:rsidR="00A3360B" w:rsidRPr="00A3360B" w14:paraId="5DAFB317" w14:textId="77777777" w:rsidTr="00A3360B">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5DB0E7D" w14:textId="77777777" w:rsidR="00A3360B" w:rsidRPr="00A3360B" w:rsidRDefault="00A3360B" w:rsidP="00A3360B">
            <w:pPr>
              <w:bidi/>
              <w:spacing w:line="360" w:lineRule="auto"/>
              <w:rPr>
                <w:b w:val="0"/>
                <w:bCs w:val="0"/>
              </w:rPr>
            </w:pPr>
            <w:r w:rsidRPr="00A3360B">
              <w:rPr>
                <w:rtl/>
              </w:rPr>
              <w:t>ثانوي</w:t>
            </w:r>
          </w:p>
        </w:tc>
        <w:tc>
          <w:tcPr>
            <w:tcW w:w="0" w:type="auto"/>
            <w:hideMark/>
          </w:tcPr>
          <w:p w14:paraId="0FC78DCE" w14:textId="77777777" w:rsidR="00A3360B" w:rsidRPr="00A3360B" w:rsidRDefault="00A3360B" w:rsidP="00A3360B">
            <w:pPr>
              <w:bidi/>
              <w:spacing w:line="360" w:lineRule="auto"/>
              <w:cnfStyle w:val="000000100000" w:firstRow="0" w:lastRow="0" w:firstColumn="0" w:lastColumn="0" w:oddVBand="0" w:evenVBand="0" w:oddHBand="1" w:evenHBand="0" w:firstRowFirstColumn="0" w:firstRowLastColumn="0" w:lastRowFirstColumn="0" w:lastRowLastColumn="0"/>
            </w:pPr>
            <w:r w:rsidRPr="00A3360B">
              <w:t>18</w:t>
            </w:r>
          </w:p>
        </w:tc>
        <w:tc>
          <w:tcPr>
            <w:tcW w:w="0" w:type="auto"/>
            <w:hideMark/>
          </w:tcPr>
          <w:p w14:paraId="7597DABE" w14:textId="77777777" w:rsidR="00A3360B" w:rsidRPr="00A3360B" w:rsidRDefault="00A3360B" w:rsidP="00A3360B">
            <w:pPr>
              <w:bidi/>
              <w:spacing w:line="360" w:lineRule="auto"/>
              <w:cnfStyle w:val="000000100000" w:firstRow="0" w:lastRow="0" w:firstColumn="0" w:lastColumn="0" w:oddVBand="0" w:evenVBand="0" w:oddHBand="1" w:evenHBand="0" w:firstRowFirstColumn="0" w:firstRowLastColumn="0" w:lastRowFirstColumn="0" w:lastRowLastColumn="0"/>
            </w:pPr>
            <w:r w:rsidRPr="00A3360B">
              <w:t>%15.0</w:t>
            </w:r>
          </w:p>
        </w:tc>
      </w:tr>
      <w:tr w:rsidR="00A3360B" w:rsidRPr="00A3360B" w14:paraId="76DBC4CA" w14:textId="77777777" w:rsidTr="00A3360B">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876742A" w14:textId="77777777" w:rsidR="00A3360B" w:rsidRPr="00A3360B" w:rsidRDefault="00A3360B" w:rsidP="00A3360B">
            <w:pPr>
              <w:bidi/>
              <w:spacing w:line="360" w:lineRule="auto"/>
            </w:pPr>
            <w:r w:rsidRPr="00A3360B">
              <w:rPr>
                <w:rtl/>
              </w:rPr>
              <w:t>دبلوم</w:t>
            </w:r>
          </w:p>
        </w:tc>
        <w:tc>
          <w:tcPr>
            <w:tcW w:w="0" w:type="auto"/>
            <w:hideMark/>
          </w:tcPr>
          <w:p w14:paraId="33533DEF" w14:textId="77777777" w:rsidR="00A3360B" w:rsidRPr="00A3360B" w:rsidRDefault="00A3360B" w:rsidP="00A3360B">
            <w:pPr>
              <w:bidi/>
              <w:spacing w:line="360" w:lineRule="auto"/>
              <w:cnfStyle w:val="000000000000" w:firstRow="0" w:lastRow="0" w:firstColumn="0" w:lastColumn="0" w:oddVBand="0" w:evenVBand="0" w:oddHBand="0" w:evenHBand="0" w:firstRowFirstColumn="0" w:firstRowLastColumn="0" w:lastRowFirstColumn="0" w:lastRowLastColumn="0"/>
            </w:pPr>
            <w:r w:rsidRPr="00A3360B">
              <w:t>26</w:t>
            </w:r>
          </w:p>
        </w:tc>
        <w:tc>
          <w:tcPr>
            <w:tcW w:w="0" w:type="auto"/>
            <w:hideMark/>
          </w:tcPr>
          <w:p w14:paraId="1B7BC907" w14:textId="77777777" w:rsidR="00A3360B" w:rsidRPr="00A3360B" w:rsidRDefault="00A3360B" w:rsidP="00A3360B">
            <w:pPr>
              <w:bidi/>
              <w:spacing w:line="360" w:lineRule="auto"/>
              <w:cnfStyle w:val="000000000000" w:firstRow="0" w:lastRow="0" w:firstColumn="0" w:lastColumn="0" w:oddVBand="0" w:evenVBand="0" w:oddHBand="0" w:evenHBand="0" w:firstRowFirstColumn="0" w:firstRowLastColumn="0" w:lastRowFirstColumn="0" w:lastRowLastColumn="0"/>
            </w:pPr>
            <w:r w:rsidRPr="00A3360B">
              <w:t>%21.7</w:t>
            </w:r>
          </w:p>
        </w:tc>
      </w:tr>
      <w:tr w:rsidR="00A3360B" w:rsidRPr="00A3360B" w14:paraId="0B890E91" w14:textId="77777777" w:rsidTr="00A3360B">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81982E0" w14:textId="77777777" w:rsidR="00A3360B" w:rsidRPr="00A3360B" w:rsidRDefault="00A3360B" w:rsidP="00A3360B">
            <w:pPr>
              <w:bidi/>
              <w:spacing w:line="360" w:lineRule="auto"/>
            </w:pPr>
            <w:r w:rsidRPr="00A3360B">
              <w:rPr>
                <w:rtl/>
              </w:rPr>
              <w:t>بكالوريوس</w:t>
            </w:r>
          </w:p>
        </w:tc>
        <w:tc>
          <w:tcPr>
            <w:tcW w:w="0" w:type="auto"/>
            <w:hideMark/>
          </w:tcPr>
          <w:p w14:paraId="35BEB134" w14:textId="77777777" w:rsidR="00A3360B" w:rsidRPr="00A3360B" w:rsidRDefault="00A3360B" w:rsidP="00A3360B">
            <w:pPr>
              <w:bidi/>
              <w:spacing w:line="360" w:lineRule="auto"/>
              <w:cnfStyle w:val="000000100000" w:firstRow="0" w:lastRow="0" w:firstColumn="0" w:lastColumn="0" w:oddVBand="0" w:evenVBand="0" w:oddHBand="1" w:evenHBand="0" w:firstRowFirstColumn="0" w:firstRowLastColumn="0" w:lastRowFirstColumn="0" w:lastRowLastColumn="0"/>
            </w:pPr>
            <w:r w:rsidRPr="00A3360B">
              <w:t>60</w:t>
            </w:r>
          </w:p>
        </w:tc>
        <w:tc>
          <w:tcPr>
            <w:tcW w:w="0" w:type="auto"/>
            <w:hideMark/>
          </w:tcPr>
          <w:p w14:paraId="6FA0EBF5" w14:textId="77777777" w:rsidR="00A3360B" w:rsidRPr="00A3360B" w:rsidRDefault="00A3360B" w:rsidP="00A3360B">
            <w:pPr>
              <w:bidi/>
              <w:spacing w:line="360" w:lineRule="auto"/>
              <w:cnfStyle w:val="000000100000" w:firstRow="0" w:lastRow="0" w:firstColumn="0" w:lastColumn="0" w:oddVBand="0" w:evenVBand="0" w:oddHBand="1" w:evenHBand="0" w:firstRowFirstColumn="0" w:firstRowLastColumn="0" w:lastRowFirstColumn="0" w:lastRowLastColumn="0"/>
            </w:pPr>
            <w:r w:rsidRPr="00A3360B">
              <w:t>%50.0</w:t>
            </w:r>
          </w:p>
        </w:tc>
      </w:tr>
      <w:tr w:rsidR="00A3360B" w:rsidRPr="00A3360B" w14:paraId="6B854388" w14:textId="77777777" w:rsidTr="00A3360B">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4008E32" w14:textId="77777777" w:rsidR="00A3360B" w:rsidRPr="00A3360B" w:rsidRDefault="00A3360B" w:rsidP="00A3360B">
            <w:pPr>
              <w:bidi/>
              <w:spacing w:line="360" w:lineRule="auto"/>
            </w:pPr>
            <w:r w:rsidRPr="00A3360B">
              <w:rPr>
                <w:rtl/>
              </w:rPr>
              <w:t>دراسات عليا</w:t>
            </w:r>
          </w:p>
        </w:tc>
        <w:tc>
          <w:tcPr>
            <w:tcW w:w="0" w:type="auto"/>
            <w:hideMark/>
          </w:tcPr>
          <w:p w14:paraId="445BCC83" w14:textId="77777777" w:rsidR="00A3360B" w:rsidRPr="00A3360B" w:rsidRDefault="00A3360B" w:rsidP="00A3360B">
            <w:pPr>
              <w:bidi/>
              <w:spacing w:line="360" w:lineRule="auto"/>
              <w:cnfStyle w:val="000000000000" w:firstRow="0" w:lastRow="0" w:firstColumn="0" w:lastColumn="0" w:oddVBand="0" w:evenVBand="0" w:oddHBand="0" w:evenHBand="0" w:firstRowFirstColumn="0" w:firstRowLastColumn="0" w:lastRowFirstColumn="0" w:lastRowLastColumn="0"/>
            </w:pPr>
            <w:r w:rsidRPr="00A3360B">
              <w:t>16</w:t>
            </w:r>
          </w:p>
        </w:tc>
        <w:tc>
          <w:tcPr>
            <w:tcW w:w="0" w:type="auto"/>
            <w:hideMark/>
          </w:tcPr>
          <w:p w14:paraId="10C187D9" w14:textId="77777777" w:rsidR="00A3360B" w:rsidRPr="00A3360B" w:rsidRDefault="00A3360B" w:rsidP="00A3360B">
            <w:pPr>
              <w:bidi/>
              <w:spacing w:line="360" w:lineRule="auto"/>
              <w:cnfStyle w:val="000000000000" w:firstRow="0" w:lastRow="0" w:firstColumn="0" w:lastColumn="0" w:oddVBand="0" w:evenVBand="0" w:oddHBand="0" w:evenHBand="0" w:firstRowFirstColumn="0" w:firstRowLastColumn="0" w:lastRowFirstColumn="0" w:lastRowLastColumn="0"/>
            </w:pPr>
            <w:r w:rsidRPr="00A3360B">
              <w:t>%13.3</w:t>
            </w:r>
          </w:p>
        </w:tc>
      </w:tr>
      <w:tr w:rsidR="00A3360B" w:rsidRPr="00A3360B" w14:paraId="01C0DB11" w14:textId="77777777" w:rsidTr="00A3360B">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27C9EFB" w14:textId="77777777" w:rsidR="00A3360B" w:rsidRPr="00A3360B" w:rsidRDefault="00A3360B" w:rsidP="00A3360B">
            <w:pPr>
              <w:bidi/>
              <w:spacing w:line="360" w:lineRule="auto"/>
            </w:pPr>
            <w:r w:rsidRPr="00A3360B">
              <w:rPr>
                <w:rStyle w:val="Strong"/>
                <w:rtl/>
              </w:rPr>
              <w:t>الإجمالي</w:t>
            </w:r>
          </w:p>
        </w:tc>
        <w:tc>
          <w:tcPr>
            <w:tcW w:w="0" w:type="auto"/>
            <w:hideMark/>
          </w:tcPr>
          <w:p w14:paraId="31EBF6A6" w14:textId="77777777" w:rsidR="00A3360B" w:rsidRPr="00A3360B" w:rsidRDefault="00A3360B" w:rsidP="00A3360B">
            <w:pPr>
              <w:bidi/>
              <w:spacing w:line="360" w:lineRule="auto"/>
              <w:cnfStyle w:val="000000100000" w:firstRow="0" w:lastRow="0" w:firstColumn="0" w:lastColumn="0" w:oddVBand="0" w:evenVBand="0" w:oddHBand="1" w:evenHBand="0" w:firstRowFirstColumn="0" w:firstRowLastColumn="0" w:lastRowFirstColumn="0" w:lastRowLastColumn="0"/>
            </w:pPr>
            <w:r w:rsidRPr="00A3360B">
              <w:rPr>
                <w:rStyle w:val="Strong"/>
              </w:rPr>
              <w:t>120</w:t>
            </w:r>
          </w:p>
        </w:tc>
        <w:tc>
          <w:tcPr>
            <w:tcW w:w="0" w:type="auto"/>
            <w:hideMark/>
          </w:tcPr>
          <w:p w14:paraId="446214B2" w14:textId="77777777" w:rsidR="00A3360B" w:rsidRPr="00A3360B" w:rsidRDefault="00A3360B" w:rsidP="00A3360B">
            <w:pPr>
              <w:bidi/>
              <w:spacing w:line="360" w:lineRule="auto"/>
              <w:cnfStyle w:val="000000100000" w:firstRow="0" w:lastRow="0" w:firstColumn="0" w:lastColumn="0" w:oddVBand="0" w:evenVBand="0" w:oddHBand="1" w:evenHBand="0" w:firstRowFirstColumn="0" w:firstRowLastColumn="0" w:lastRowFirstColumn="0" w:lastRowLastColumn="0"/>
            </w:pPr>
            <w:r w:rsidRPr="00A3360B">
              <w:rPr>
                <w:rStyle w:val="Strong"/>
              </w:rPr>
              <w:t>%100</w:t>
            </w:r>
          </w:p>
        </w:tc>
      </w:tr>
    </w:tbl>
    <w:p w14:paraId="5EA0CBF4" w14:textId="77777777" w:rsidR="00A3360B" w:rsidRPr="00A3360B" w:rsidRDefault="00A3360B" w:rsidP="00A3360B">
      <w:pPr>
        <w:pStyle w:val="NormalWeb"/>
        <w:bidi/>
        <w:spacing w:line="360" w:lineRule="auto"/>
      </w:pPr>
      <w:r w:rsidRPr="00A3360B">
        <w:rPr>
          <w:rStyle w:val="Strong"/>
          <w:rtl/>
        </w:rPr>
        <w:t>التفسير</w:t>
      </w:r>
      <w:r w:rsidRPr="00A3360B">
        <w:rPr>
          <w:rStyle w:val="Strong"/>
        </w:rPr>
        <w:t>:</w:t>
      </w:r>
      <w:r w:rsidRPr="00A3360B">
        <w:t xml:space="preserve"> </w:t>
      </w:r>
      <w:r w:rsidRPr="00A3360B">
        <w:rPr>
          <w:rtl/>
        </w:rPr>
        <w:t>الحاصلون على درجة البكالوريوس يشكلون نصف العينة تقريبًا، مما يعكس توجه الشركة لتوظيف كوادر مؤهلة علميًا</w:t>
      </w:r>
      <w:r w:rsidRPr="00A3360B">
        <w:t>.</w:t>
      </w:r>
    </w:p>
    <w:p w14:paraId="59BD32FF" w14:textId="77777777" w:rsidR="00A3360B" w:rsidRPr="00A3360B" w:rsidRDefault="002E0E39" w:rsidP="00A3360B">
      <w:pPr>
        <w:bidi/>
        <w:spacing w:line="360" w:lineRule="auto"/>
      </w:pPr>
      <w:r w:rsidRPr="002E0E39">
        <w:rPr>
          <w:noProof/>
          <w14:ligatures w14:val="standardContextual"/>
        </w:rPr>
        <w:pict w14:anchorId="7A8A4414">
          <v:rect id="_x0000_i1057" alt="" style="width:441.8pt;height:.05pt;mso-width-percent:0;mso-height-percent:0;mso-width-percent:0;mso-height-percent:0" o:hrpct="944" o:hralign="center" o:hrstd="t" o:hr="t" fillcolor="#a0a0a0" stroked="f"/>
        </w:pict>
      </w:r>
    </w:p>
    <w:p w14:paraId="4A5A4BEF" w14:textId="77777777" w:rsidR="00A3360B" w:rsidRPr="00A3360B" w:rsidRDefault="00A3360B" w:rsidP="00A3360B">
      <w:pPr>
        <w:pStyle w:val="Heading2"/>
        <w:bidi/>
        <w:spacing w:line="360" w:lineRule="auto"/>
        <w:rPr>
          <w:color w:val="auto"/>
        </w:rPr>
      </w:pPr>
      <w:r w:rsidRPr="00A3360B">
        <w:rPr>
          <w:rStyle w:val="Strong"/>
          <w:b w:val="0"/>
          <w:bCs w:val="0"/>
          <w:color w:val="auto"/>
        </w:rPr>
        <w:lastRenderedPageBreak/>
        <w:t xml:space="preserve">4. </w:t>
      </w:r>
      <w:r w:rsidRPr="00A3360B">
        <w:rPr>
          <w:rStyle w:val="Strong"/>
          <w:b w:val="0"/>
          <w:bCs w:val="0"/>
          <w:color w:val="auto"/>
          <w:rtl/>
        </w:rPr>
        <w:t>التوزيع حسب سنوات الخبرة</w:t>
      </w:r>
    </w:p>
    <w:tbl>
      <w:tblPr>
        <w:tblStyle w:val="GridTable4-Accent2"/>
        <w:tblW w:w="0" w:type="auto"/>
        <w:jc w:val="right"/>
        <w:tblLook w:val="04A0" w:firstRow="1" w:lastRow="0" w:firstColumn="1" w:lastColumn="0" w:noHBand="0" w:noVBand="1"/>
      </w:tblPr>
      <w:tblGrid>
        <w:gridCol w:w="1701"/>
        <w:gridCol w:w="576"/>
        <w:gridCol w:w="910"/>
      </w:tblGrid>
      <w:tr w:rsidR="00A3360B" w:rsidRPr="00A3360B" w14:paraId="26292747" w14:textId="77777777" w:rsidTr="00A3360B">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51FEDDD" w14:textId="77777777" w:rsidR="00A3360B" w:rsidRPr="00A3360B" w:rsidRDefault="00A3360B" w:rsidP="00A3360B">
            <w:pPr>
              <w:bidi/>
              <w:spacing w:line="360" w:lineRule="auto"/>
              <w:jc w:val="center"/>
              <w:rPr>
                <w:color w:val="auto"/>
              </w:rPr>
            </w:pPr>
            <w:r w:rsidRPr="00A3360B">
              <w:rPr>
                <w:b w:val="0"/>
                <w:bCs w:val="0"/>
                <w:color w:val="auto"/>
                <w:rtl/>
              </w:rPr>
              <w:t>سنوات الخبرة</w:t>
            </w:r>
          </w:p>
        </w:tc>
        <w:tc>
          <w:tcPr>
            <w:tcW w:w="0" w:type="auto"/>
            <w:hideMark/>
          </w:tcPr>
          <w:p w14:paraId="34F4E930" w14:textId="77777777" w:rsidR="00A3360B" w:rsidRPr="00A3360B" w:rsidRDefault="00A3360B" w:rsidP="00A3360B">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A3360B">
              <w:rPr>
                <w:b w:val="0"/>
                <w:bCs w:val="0"/>
                <w:color w:val="auto"/>
                <w:rtl/>
              </w:rPr>
              <w:t>العدد</w:t>
            </w:r>
          </w:p>
        </w:tc>
        <w:tc>
          <w:tcPr>
            <w:tcW w:w="0" w:type="auto"/>
            <w:hideMark/>
          </w:tcPr>
          <w:p w14:paraId="32A2AF3B" w14:textId="77777777" w:rsidR="00A3360B" w:rsidRPr="00A3360B" w:rsidRDefault="00A3360B" w:rsidP="00A3360B">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A3360B">
              <w:rPr>
                <w:b w:val="0"/>
                <w:bCs w:val="0"/>
                <w:color w:val="auto"/>
                <w:rtl/>
              </w:rPr>
              <w:t>النسبة</w:t>
            </w:r>
            <w:r w:rsidRPr="00A3360B">
              <w:rPr>
                <w:b w:val="0"/>
                <w:bCs w:val="0"/>
                <w:color w:val="auto"/>
              </w:rPr>
              <w:t xml:space="preserve"> %</w:t>
            </w:r>
          </w:p>
        </w:tc>
      </w:tr>
      <w:tr w:rsidR="00A3360B" w:rsidRPr="00A3360B" w14:paraId="1917A20C" w14:textId="77777777" w:rsidTr="00A3360B">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3D49527" w14:textId="77777777" w:rsidR="00A3360B" w:rsidRPr="00A3360B" w:rsidRDefault="00A3360B" w:rsidP="00A3360B">
            <w:pPr>
              <w:bidi/>
              <w:spacing w:line="360" w:lineRule="auto"/>
              <w:rPr>
                <w:b w:val="0"/>
                <w:bCs w:val="0"/>
              </w:rPr>
            </w:pPr>
            <w:r w:rsidRPr="00A3360B">
              <w:rPr>
                <w:rtl/>
              </w:rPr>
              <w:t>أقل من 5 سنوات</w:t>
            </w:r>
          </w:p>
        </w:tc>
        <w:tc>
          <w:tcPr>
            <w:tcW w:w="0" w:type="auto"/>
            <w:hideMark/>
          </w:tcPr>
          <w:p w14:paraId="5D6AC226" w14:textId="77777777" w:rsidR="00A3360B" w:rsidRPr="00A3360B" w:rsidRDefault="00A3360B" w:rsidP="00A3360B">
            <w:pPr>
              <w:bidi/>
              <w:spacing w:line="360" w:lineRule="auto"/>
              <w:cnfStyle w:val="000000100000" w:firstRow="0" w:lastRow="0" w:firstColumn="0" w:lastColumn="0" w:oddVBand="0" w:evenVBand="0" w:oddHBand="1" w:evenHBand="0" w:firstRowFirstColumn="0" w:firstRowLastColumn="0" w:lastRowFirstColumn="0" w:lastRowLastColumn="0"/>
            </w:pPr>
            <w:r w:rsidRPr="00A3360B">
              <w:t>22</w:t>
            </w:r>
          </w:p>
        </w:tc>
        <w:tc>
          <w:tcPr>
            <w:tcW w:w="0" w:type="auto"/>
            <w:hideMark/>
          </w:tcPr>
          <w:p w14:paraId="63A7027F" w14:textId="77777777" w:rsidR="00A3360B" w:rsidRPr="00A3360B" w:rsidRDefault="00A3360B" w:rsidP="00A3360B">
            <w:pPr>
              <w:bidi/>
              <w:spacing w:line="360" w:lineRule="auto"/>
              <w:cnfStyle w:val="000000100000" w:firstRow="0" w:lastRow="0" w:firstColumn="0" w:lastColumn="0" w:oddVBand="0" w:evenVBand="0" w:oddHBand="1" w:evenHBand="0" w:firstRowFirstColumn="0" w:firstRowLastColumn="0" w:lastRowFirstColumn="0" w:lastRowLastColumn="0"/>
            </w:pPr>
            <w:r w:rsidRPr="00A3360B">
              <w:t>%18.3</w:t>
            </w:r>
          </w:p>
        </w:tc>
      </w:tr>
      <w:tr w:rsidR="00A3360B" w:rsidRPr="00A3360B" w14:paraId="218060B1" w14:textId="77777777" w:rsidTr="00A3360B">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AB06D04" w14:textId="77777777" w:rsidR="00A3360B" w:rsidRPr="00A3360B" w:rsidRDefault="00A3360B" w:rsidP="00A3360B">
            <w:pPr>
              <w:bidi/>
              <w:spacing w:line="360" w:lineRule="auto"/>
            </w:pPr>
            <w:r w:rsidRPr="00A3360B">
              <w:t xml:space="preserve">5–10 </w:t>
            </w:r>
            <w:r w:rsidRPr="00A3360B">
              <w:rPr>
                <w:rtl/>
              </w:rPr>
              <w:t>سنوات</w:t>
            </w:r>
          </w:p>
        </w:tc>
        <w:tc>
          <w:tcPr>
            <w:tcW w:w="0" w:type="auto"/>
            <w:hideMark/>
          </w:tcPr>
          <w:p w14:paraId="1D53174F" w14:textId="77777777" w:rsidR="00A3360B" w:rsidRPr="00A3360B" w:rsidRDefault="00A3360B" w:rsidP="00A3360B">
            <w:pPr>
              <w:bidi/>
              <w:spacing w:line="360" w:lineRule="auto"/>
              <w:cnfStyle w:val="000000000000" w:firstRow="0" w:lastRow="0" w:firstColumn="0" w:lastColumn="0" w:oddVBand="0" w:evenVBand="0" w:oddHBand="0" w:evenHBand="0" w:firstRowFirstColumn="0" w:firstRowLastColumn="0" w:lastRowFirstColumn="0" w:lastRowLastColumn="0"/>
            </w:pPr>
            <w:r w:rsidRPr="00A3360B">
              <w:t>44</w:t>
            </w:r>
          </w:p>
        </w:tc>
        <w:tc>
          <w:tcPr>
            <w:tcW w:w="0" w:type="auto"/>
            <w:hideMark/>
          </w:tcPr>
          <w:p w14:paraId="17B1F7E9" w14:textId="77777777" w:rsidR="00A3360B" w:rsidRPr="00A3360B" w:rsidRDefault="00A3360B" w:rsidP="00A3360B">
            <w:pPr>
              <w:bidi/>
              <w:spacing w:line="360" w:lineRule="auto"/>
              <w:cnfStyle w:val="000000000000" w:firstRow="0" w:lastRow="0" w:firstColumn="0" w:lastColumn="0" w:oddVBand="0" w:evenVBand="0" w:oddHBand="0" w:evenHBand="0" w:firstRowFirstColumn="0" w:firstRowLastColumn="0" w:lastRowFirstColumn="0" w:lastRowLastColumn="0"/>
            </w:pPr>
            <w:r w:rsidRPr="00A3360B">
              <w:t>%36.7</w:t>
            </w:r>
          </w:p>
        </w:tc>
      </w:tr>
      <w:tr w:rsidR="00A3360B" w:rsidRPr="00A3360B" w14:paraId="56CD8246" w14:textId="77777777" w:rsidTr="00A3360B">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50A1EDF" w14:textId="77777777" w:rsidR="00A3360B" w:rsidRPr="00A3360B" w:rsidRDefault="00A3360B" w:rsidP="00A3360B">
            <w:pPr>
              <w:bidi/>
              <w:spacing w:line="360" w:lineRule="auto"/>
            </w:pPr>
            <w:r w:rsidRPr="00A3360B">
              <w:rPr>
                <w:rtl/>
              </w:rPr>
              <w:t>أكثر من 10 سنوات</w:t>
            </w:r>
          </w:p>
        </w:tc>
        <w:tc>
          <w:tcPr>
            <w:tcW w:w="0" w:type="auto"/>
            <w:hideMark/>
          </w:tcPr>
          <w:p w14:paraId="004F302D" w14:textId="77777777" w:rsidR="00A3360B" w:rsidRPr="00A3360B" w:rsidRDefault="00A3360B" w:rsidP="00A3360B">
            <w:pPr>
              <w:bidi/>
              <w:spacing w:line="360" w:lineRule="auto"/>
              <w:cnfStyle w:val="000000100000" w:firstRow="0" w:lastRow="0" w:firstColumn="0" w:lastColumn="0" w:oddVBand="0" w:evenVBand="0" w:oddHBand="1" w:evenHBand="0" w:firstRowFirstColumn="0" w:firstRowLastColumn="0" w:lastRowFirstColumn="0" w:lastRowLastColumn="0"/>
            </w:pPr>
            <w:r w:rsidRPr="00A3360B">
              <w:t>54</w:t>
            </w:r>
          </w:p>
        </w:tc>
        <w:tc>
          <w:tcPr>
            <w:tcW w:w="0" w:type="auto"/>
            <w:hideMark/>
          </w:tcPr>
          <w:p w14:paraId="78F7D5AF" w14:textId="77777777" w:rsidR="00A3360B" w:rsidRPr="00A3360B" w:rsidRDefault="00A3360B" w:rsidP="00A3360B">
            <w:pPr>
              <w:bidi/>
              <w:spacing w:line="360" w:lineRule="auto"/>
              <w:cnfStyle w:val="000000100000" w:firstRow="0" w:lastRow="0" w:firstColumn="0" w:lastColumn="0" w:oddVBand="0" w:evenVBand="0" w:oddHBand="1" w:evenHBand="0" w:firstRowFirstColumn="0" w:firstRowLastColumn="0" w:lastRowFirstColumn="0" w:lastRowLastColumn="0"/>
            </w:pPr>
            <w:r w:rsidRPr="00A3360B">
              <w:t>%45.0</w:t>
            </w:r>
          </w:p>
        </w:tc>
      </w:tr>
      <w:tr w:rsidR="00A3360B" w:rsidRPr="00A3360B" w14:paraId="1D9EC96F" w14:textId="77777777" w:rsidTr="00A3360B">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50BAEA4" w14:textId="77777777" w:rsidR="00A3360B" w:rsidRPr="00A3360B" w:rsidRDefault="00A3360B" w:rsidP="00A3360B">
            <w:pPr>
              <w:bidi/>
              <w:spacing w:line="360" w:lineRule="auto"/>
            </w:pPr>
            <w:r w:rsidRPr="00A3360B">
              <w:rPr>
                <w:rStyle w:val="Strong"/>
                <w:rtl/>
              </w:rPr>
              <w:t>الإجمالي</w:t>
            </w:r>
          </w:p>
        </w:tc>
        <w:tc>
          <w:tcPr>
            <w:tcW w:w="0" w:type="auto"/>
            <w:hideMark/>
          </w:tcPr>
          <w:p w14:paraId="4C37A30B" w14:textId="77777777" w:rsidR="00A3360B" w:rsidRPr="00A3360B" w:rsidRDefault="00A3360B" w:rsidP="00A3360B">
            <w:pPr>
              <w:bidi/>
              <w:spacing w:line="360" w:lineRule="auto"/>
              <w:cnfStyle w:val="000000000000" w:firstRow="0" w:lastRow="0" w:firstColumn="0" w:lastColumn="0" w:oddVBand="0" w:evenVBand="0" w:oddHBand="0" w:evenHBand="0" w:firstRowFirstColumn="0" w:firstRowLastColumn="0" w:lastRowFirstColumn="0" w:lastRowLastColumn="0"/>
            </w:pPr>
            <w:r w:rsidRPr="00A3360B">
              <w:rPr>
                <w:rStyle w:val="Strong"/>
              </w:rPr>
              <w:t>120</w:t>
            </w:r>
          </w:p>
        </w:tc>
        <w:tc>
          <w:tcPr>
            <w:tcW w:w="0" w:type="auto"/>
            <w:hideMark/>
          </w:tcPr>
          <w:p w14:paraId="0D76B231" w14:textId="77777777" w:rsidR="00A3360B" w:rsidRPr="00A3360B" w:rsidRDefault="00A3360B" w:rsidP="00A3360B">
            <w:pPr>
              <w:bidi/>
              <w:spacing w:line="360" w:lineRule="auto"/>
              <w:cnfStyle w:val="000000000000" w:firstRow="0" w:lastRow="0" w:firstColumn="0" w:lastColumn="0" w:oddVBand="0" w:evenVBand="0" w:oddHBand="0" w:evenHBand="0" w:firstRowFirstColumn="0" w:firstRowLastColumn="0" w:lastRowFirstColumn="0" w:lastRowLastColumn="0"/>
            </w:pPr>
            <w:r w:rsidRPr="00A3360B">
              <w:rPr>
                <w:rStyle w:val="Strong"/>
              </w:rPr>
              <w:t>%100</w:t>
            </w:r>
          </w:p>
        </w:tc>
      </w:tr>
    </w:tbl>
    <w:p w14:paraId="6FA273AC" w14:textId="77777777" w:rsidR="00A3360B" w:rsidRPr="00A3360B" w:rsidRDefault="00A3360B" w:rsidP="00A3360B">
      <w:pPr>
        <w:pStyle w:val="NormalWeb"/>
        <w:bidi/>
        <w:spacing w:line="360" w:lineRule="auto"/>
      </w:pPr>
      <w:r w:rsidRPr="00A3360B">
        <w:rPr>
          <w:rStyle w:val="Strong"/>
          <w:rtl/>
        </w:rPr>
        <w:t>التفسير</w:t>
      </w:r>
      <w:r w:rsidRPr="00A3360B">
        <w:rPr>
          <w:rStyle w:val="Strong"/>
        </w:rPr>
        <w:t>:</w:t>
      </w:r>
      <w:r w:rsidRPr="00A3360B">
        <w:t xml:space="preserve"> </w:t>
      </w:r>
      <w:r w:rsidRPr="00A3360B">
        <w:rPr>
          <w:rtl/>
        </w:rPr>
        <w:t>نسبة كبيرة من العينة تمتلك خبرة تزيد على 10 سنوات، مما يساهم في جودة بيانات الدراسة</w:t>
      </w:r>
      <w:r w:rsidRPr="00A3360B">
        <w:t>.</w:t>
      </w:r>
    </w:p>
    <w:p w14:paraId="463C9135" w14:textId="77777777" w:rsidR="00A3360B" w:rsidRPr="00A3360B" w:rsidRDefault="002E0E39" w:rsidP="00A3360B">
      <w:pPr>
        <w:bidi/>
        <w:spacing w:line="360" w:lineRule="auto"/>
      </w:pPr>
      <w:r w:rsidRPr="002E0E39">
        <w:rPr>
          <w:noProof/>
          <w14:ligatures w14:val="standardContextual"/>
        </w:rPr>
        <w:pict w14:anchorId="2562B6B2">
          <v:rect id="_x0000_i1056" alt="" style="width:441.8pt;height:.05pt;mso-width-percent:0;mso-height-percent:0;mso-width-percent:0;mso-height-percent:0" o:hrpct="944" o:hralign="center" o:hrstd="t" o:hr="t" fillcolor="#a0a0a0" stroked="f"/>
        </w:pict>
      </w:r>
    </w:p>
    <w:p w14:paraId="1C9B8489" w14:textId="77777777" w:rsidR="00A3360B" w:rsidRPr="00A3360B" w:rsidRDefault="00A3360B" w:rsidP="00A3360B">
      <w:pPr>
        <w:pStyle w:val="Heading2"/>
        <w:bidi/>
        <w:spacing w:line="360" w:lineRule="auto"/>
        <w:rPr>
          <w:color w:val="auto"/>
        </w:rPr>
      </w:pPr>
      <w:r w:rsidRPr="00A3360B">
        <w:rPr>
          <w:rStyle w:val="Strong"/>
          <w:b w:val="0"/>
          <w:bCs w:val="0"/>
          <w:color w:val="auto"/>
        </w:rPr>
        <w:t xml:space="preserve">5. </w:t>
      </w:r>
      <w:r w:rsidRPr="00A3360B">
        <w:rPr>
          <w:rStyle w:val="Strong"/>
          <w:b w:val="0"/>
          <w:bCs w:val="0"/>
          <w:color w:val="auto"/>
          <w:rtl/>
        </w:rPr>
        <w:t>التوزيع حسب المسمى الوظيفي</w:t>
      </w:r>
    </w:p>
    <w:tbl>
      <w:tblPr>
        <w:tblStyle w:val="GridTable4-Accent2"/>
        <w:tblW w:w="0" w:type="auto"/>
        <w:jc w:val="right"/>
        <w:tblLook w:val="04A0" w:firstRow="1" w:lastRow="0" w:firstColumn="1" w:lastColumn="0" w:noHBand="0" w:noVBand="1"/>
      </w:tblPr>
      <w:tblGrid>
        <w:gridCol w:w="1540"/>
        <w:gridCol w:w="576"/>
        <w:gridCol w:w="910"/>
      </w:tblGrid>
      <w:tr w:rsidR="00A3360B" w:rsidRPr="00A3360B" w14:paraId="23DEA98C" w14:textId="77777777" w:rsidTr="00A3360B">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5382CED" w14:textId="77777777" w:rsidR="00A3360B" w:rsidRPr="00A3360B" w:rsidRDefault="00A3360B" w:rsidP="00A3360B">
            <w:pPr>
              <w:bidi/>
              <w:spacing w:line="360" w:lineRule="auto"/>
              <w:jc w:val="center"/>
              <w:rPr>
                <w:color w:val="auto"/>
              </w:rPr>
            </w:pPr>
            <w:r w:rsidRPr="00A3360B">
              <w:rPr>
                <w:b w:val="0"/>
                <w:bCs w:val="0"/>
                <w:color w:val="auto"/>
                <w:rtl/>
              </w:rPr>
              <w:t>المسمى الوظيفي</w:t>
            </w:r>
          </w:p>
        </w:tc>
        <w:tc>
          <w:tcPr>
            <w:tcW w:w="0" w:type="auto"/>
            <w:hideMark/>
          </w:tcPr>
          <w:p w14:paraId="27203992" w14:textId="77777777" w:rsidR="00A3360B" w:rsidRPr="00A3360B" w:rsidRDefault="00A3360B" w:rsidP="00A3360B">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A3360B">
              <w:rPr>
                <w:b w:val="0"/>
                <w:bCs w:val="0"/>
                <w:color w:val="auto"/>
                <w:rtl/>
              </w:rPr>
              <w:t>العدد</w:t>
            </w:r>
          </w:p>
        </w:tc>
        <w:tc>
          <w:tcPr>
            <w:tcW w:w="0" w:type="auto"/>
            <w:hideMark/>
          </w:tcPr>
          <w:p w14:paraId="1A4D55BB" w14:textId="77777777" w:rsidR="00A3360B" w:rsidRPr="00A3360B" w:rsidRDefault="00A3360B" w:rsidP="00A3360B">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A3360B">
              <w:rPr>
                <w:b w:val="0"/>
                <w:bCs w:val="0"/>
                <w:color w:val="auto"/>
                <w:rtl/>
              </w:rPr>
              <w:t>النسبة</w:t>
            </w:r>
            <w:r w:rsidRPr="00A3360B">
              <w:rPr>
                <w:b w:val="0"/>
                <w:bCs w:val="0"/>
                <w:color w:val="auto"/>
              </w:rPr>
              <w:t xml:space="preserve"> %</w:t>
            </w:r>
          </w:p>
        </w:tc>
      </w:tr>
      <w:tr w:rsidR="00A3360B" w:rsidRPr="00A3360B" w14:paraId="0DBA8DF6" w14:textId="77777777" w:rsidTr="00A3360B">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01B25B2" w14:textId="77777777" w:rsidR="00A3360B" w:rsidRPr="00A3360B" w:rsidRDefault="00A3360B" w:rsidP="00A3360B">
            <w:pPr>
              <w:bidi/>
              <w:spacing w:line="360" w:lineRule="auto"/>
              <w:rPr>
                <w:b w:val="0"/>
                <w:bCs w:val="0"/>
              </w:rPr>
            </w:pPr>
            <w:r w:rsidRPr="00A3360B">
              <w:rPr>
                <w:rtl/>
              </w:rPr>
              <w:t>موظف عمليات</w:t>
            </w:r>
          </w:p>
        </w:tc>
        <w:tc>
          <w:tcPr>
            <w:tcW w:w="0" w:type="auto"/>
            <w:hideMark/>
          </w:tcPr>
          <w:p w14:paraId="1C81DC3B" w14:textId="77777777" w:rsidR="00A3360B" w:rsidRPr="00A3360B" w:rsidRDefault="00A3360B" w:rsidP="00A3360B">
            <w:pPr>
              <w:bidi/>
              <w:spacing w:line="360" w:lineRule="auto"/>
              <w:cnfStyle w:val="000000100000" w:firstRow="0" w:lastRow="0" w:firstColumn="0" w:lastColumn="0" w:oddVBand="0" w:evenVBand="0" w:oddHBand="1" w:evenHBand="0" w:firstRowFirstColumn="0" w:firstRowLastColumn="0" w:lastRowFirstColumn="0" w:lastRowLastColumn="0"/>
            </w:pPr>
            <w:r w:rsidRPr="00A3360B">
              <w:t>48</w:t>
            </w:r>
          </w:p>
        </w:tc>
        <w:tc>
          <w:tcPr>
            <w:tcW w:w="0" w:type="auto"/>
            <w:hideMark/>
          </w:tcPr>
          <w:p w14:paraId="3CEA909C" w14:textId="77777777" w:rsidR="00A3360B" w:rsidRPr="00A3360B" w:rsidRDefault="00A3360B" w:rsidP="00A3360B">
            <w:pPr>
              <w:bidi/>
              <w:spacing w:line="360" w:lineRule="auto"/>
              <w:cnfStyle w:val="000000100000" w:firstRow="0" w:lastRow="0" w:firstColumn="0" w:lastColumn="0" w:oddVBand="0" w:evenVBand="0" w:oddHBand="1" w:evenHBand="0" w:firstRowFirstColumn="0" w:firstRowLastColumn="0" w:lastRowFirstColumn="0" w:lastRowLastColumn="0"/>
            </w:pPr>
            <w:r w:rsidRPr="00A3360B">
              <w:t>%40.0</w:t>
            </w:r>
          </w:p>
        </w:tc>
      </w:tr>
      <w:tr w:rsidR="00A3360B" w:rsidRPr="00A3360B" w14:paraId="6E20CB9E" w14:textId="77777777" w:rsidTr="00A3360B">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48E4CF50" w14:textId="77777777" w:rsidR="00A3360B" w:rsidRPr="00A3360B" w:rsidRDefault="00A3360B" w:rsidP="00A3360B">
            <w:pPr>
              <w:bidi/>
              <w:spacing w:line="360" w:lineRule="auto"/>
            </w:pPr>
            <w:r w:rsidRPr="00A3360B">
              <w:rPr>
                <w:rtl/>
              </w:rPr>
              <w:t>موظف إداري</w:t>
            </w:r>
          </w:p>
        </w:tc>
        <w:tc>
          <w:tcPr>
            <w:tcW w:w="0" w:type="auto"/>
            <w:hideMark/>
          </w:tcPr>
          <w:p w14:paraId="0CF20BB4" w14:textId="77777777" w:rsidR="00A3360B" w:rsidRPr="00A3360B" w:rsidRDefault="00A3360B" w:rsidP="00A3360B">
            <w:pPr>
              <w:bidi/>
              <w:spacing w:line="360" w:lineRule="auto"/>
              <w:cnfStyle w:val="000000000000" w:firstRow="0" w:lastRow="0" w:firstColumn="0" w:lastColumn="0" w:oddVBand="0" w:evenVBand="0" w:oddHBand="0" w:evenHBand="0" w:firstRowFirstColumn="0" w:firstRowLastColumn="0" w:lastRowFirstColumn="0" w:lastRowLastColumn="0"/>
            </w:pPr>
            <w:r w:rsidRPr="00A3360B">
              <w:t>32</w:t>
            </w:r>
          </w:p>
        </w:tc>
        <w:tc>
          <w:tcPr>
            <w:tcW w:w="0" w:type="auto"/>
            <w:hideMark/>
          </w:tcPr>
          <w:p w14:paraId="3CB7B17D" w14:textId="77777777" w:rsidR="00A3360B" w:rsidRPr="00A3360B" w:rsidRDefault="00A3360B" w:rsidP="00A3360B">
            <w:pPr>
              <w:bidi/>
              <w:spacing w:line="360" w:lineRule="auto"/>
              <w:cnfStyle w:val="000000000000" w:firstRow="0" w:lastRow="0" w:firstColumn="0" w:lastColumn="0" w:oddVBand="0" w:evenVBand="0" w:oddHBand="0" w:evenHBand="0" w:firstRowFirstColumn="0" w:firstRowLastColumn="0" w:lastRowFirstColumn="0" w:lastRowLastColumn="0"/>
            </w:pPr>
            <w:r w:rsidRPr="00A3360B">
              <w:t>%26.7</w:t>
            </w:r>
          </w:p>
        </w:tc>
      </w:tr>
      <w:tr w:rsidR="00A3360B" w:rsidRPr="00A3360B" w14:paraId="5A799361" w14:textId="77777777" w:rsidTr="00A3360B">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B3069FA" w14:textId="77777777" w:rsidR="00A3360B" w:rsidRPr="00A3360B" w:rsidRDefault="00A3360B" w:rsidP="00A3360B">
            <w:pPr>
              <w:bidi/>
              <w:spacing w:line="360" w:lineRule="auto"/>
            </w:pPr>
            <w:r w:rsidRPr="00A3360B">
              <w:rPr>
                <w:rtl/>
              </w:rPr>
              <w:t>مشرف/قائد فريق</w:t>
            </w:r>
          </w:p>
        </w:tc>
        <w:tc>
          <w:tcPr>
            <w:tcW w:w="0" w:type="auto"/>
            <w:hideMark/>
          </w:tcPr>
          <w:p w14:paraId="0B5E8626" w14:textId="77777777" w:rsidR="00A3360B" w:rsidRPr="00A3360B" w:rsidRDefault="00A3360B" w:rsidP="00A3360B">
            <w:pPr>
              <w:bidi/>
              <w:spacing w:line="360" w:lineRule="auto"/>
              <w:cnfStyle w:val="000000100000" w:firstRow="0" w:lastRow="0" w:firstColumn="0" w:lastColumn="0" w:oddVBand="0" w:evenVBand="0" w:oddHBand="1" w:evenHBand="0" w:firstRowFirstColumn="0" w:firstRowLastColumn="0" w:lastRowFirstColumn="0" w:lastRowLastColumn="0"/>
            </w:pPr>
            <w:r w:rsidRPr="00A3360B">
              <w:t>26</w:t>
            </w:r>
          </w:p>
        </w:tc>
        <w:tc>
          <w:tcPr>
            <w:tcW w:w="0" w:type="auto"/>
            <w:hideMark/>
          </w:tcPr>
          <w:p w14:paraId="444D09B1" w14:textId="77777777" w:rsidR="00A3360B" w:rsidRPr="00A3360B" w:rsidRDefault="00A3360B" w:rsidP="00A3360B">
            <w:pPr>
              <w:bidi/>
              <w:spacing w:line="360" w:lineRule="auto"/>
              <w:cnfStyle w:val="000000100000" w:firstRow="0" w:lastRow="0" w:firstColumn="0" w:lastColumn="0" w:oddVBand="0" w:evenVBand="0" w:oddHBand="1" w:evenHBand="0" w:firstRowFirstColumn="0" w:firstRowLastColumn="0" w:lastRowFirstColumn="0" w:lastRowLastColumn="0"/>
            </w:pPr>
            <w:r w:rsidRPr="00A3360B">
              <w:t>%21.7</w:t>
            </w:r>
          </w:p>
        </w:tc>
      </w:tr>
      <w:tr w:rsidR="00A3360B" w:rsidRPr="00A3360B" w14:paraId="62AE3AA3" w14:textId="77777777" w:rsidTr="00A3360B">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517E667" w14:textId="77777777" w:rsidR="00A3360B" w:rsidRPr="00A3360B" w:rsidRDefault="00A3360B" w:rsidP="00A3360B">
            <w:pPr>
              <w:bidi/>
              <w:spacing w:line="360" w:lineRule="auto"/>
            </w:pPr>
            <w:r w:rsidRPr="00A3360B">
              <w:rPr>
                <w:rtl/>
              </w:rPr>
              <w:t>مدير قسم</w:t>
            </w:r>
          </w:p>
        </w:tc>
        <w:tc>
          <w:tcPr>
            <w:tcW w:w="0" w:type="auto"/>
            <w:hideMark/>
          </w:tcPr>
          <w:p w14:paraId="00EEC20E" w14:textId="77777777" w:rsidR="00A3360B" w:rsidRPr="00A3360B" w:rsidRDefault="00A3360B" w:rsidP="00A3360B">
            <w:pPr>
              <w:bidi/>
              <w:spacing w:line="360" w:lineRule="auto"/>
              <w:cnfStyle w:val="000000000000" w:firstRow="0" w:lastRow="0" w:firstColumn="0" w:lastColumn="0" w:oddVBand="0" w:evenVBand="0" w:oddHBand="0" w:evenHBand="0" w:firstRowFirstColumn="0" w:firstRowLastColumn="0" w:lastRowFirstColumn="0" w:lastRowLastColumn="0"/>
            </w:pPr>
            <w:r w:rsidRPr="00A3360B">
              <w:t>14</w:t>
            </w:r>
          </w:p>
        </w:tc>
        <w:tc>
          <w:tcPr>
            <w:tcW w:w="0" w:type="auto"/>
            <w:hideMark/>
          </w:tcPr>
          <w:p w14:paraId="6297553F" w14:textId="77777777" w:rsidR="00A3360B" w:rsidRPr="00A3360B" w:rsidRDefault="00A3360B" w:rsidP="00A3360B">
            <w:pPr>
              <w:bidi/>
              <w:spacing w:line="360" w:lineRule="auto"/>
              <w:cnfStyle w:val="000000000000" w:firstRow="0" w:lastRow="0" w:firstColumn="0" w:lastColumn="0" w:oddVBand="0" w:evenVBand="0" w:oddHBand="0" w:evenHBand="0" w:firstRowFirstColumn="0" w:firstRowLastColumn="0" w:lastRowFirstColumn="0" w:lastRowLastColumn="0"/>
            </w:pPr>
            <w:r w:rsidRPr="00A3360B">
              <w:t>%11.6</w:t>
            </w:r>
          </w:p>
        </w:tc>
      </w:tr>
      <w:tr w:rsidR="00A3360B" w:rsidRPr="00A3360B" w14:paraId="28013101" w14:textId="77777777" w:rsidTr="00A3360B">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10C61F8" w14:textId="77777777" w:rsidR="00A3360B" w:rsidRPr="00A3360B" w:rsidRDefault="00A3360B" w:rsidP="00A3360B">
            <w:pPr>
              <w:bidi/>
              <w:spacing w:line="360" w:lineRule="auto"/>
            </w:pPr>
            <w:r w:rsidRPr="00A3360B">
              <w:rPr>
                <w:rStyle w:val="Strong"/>
                <w:rtl/>
              </w:rPr>
              <w:t>الإجمالي</w:t>
            </w:r>
          </w:p>
        </w:tc>
        <w:tc>
          <w:tcPr>
            <w:tcW w:w="0" w:type="auto"/>
            <w:hideMark/>
          </w:tcPr>
          <w:p w14:paraId="6317505E" w14:textId="77777777" w:rsidR="00A3360B" w:rsidRPr="00A3360B" w:rsidRDefault="00A3360B" w:rsidP="00A3360B">
            <w:pPr>
              <w:bidi/>
              <w:spacing w:line="360" w:lineRule="auto"/>
              <w:cnfStyle w:val="000000100000" w:firstRow="0" w:lastRow="0" w:firstColumn="0" w:lastColumn="0" w:oddVBand="0" w:evenVBand="0" w:oddHBand="1" w:evenHBand="0" w:firstRowFirstColumn="0" w:firstRowLastColumn="0" w:lastRowFirstColumn="0" w:lastRowLastColumn="0"/>
            </w:pPr>
            <w:r w:rsidRPr="00A3360B">
              <w:rPr>
                <w:rStyle w:val="Strong"/>
              </w:rPr>
              <w:t>120</w:t>
            </w:r>
          </w:p>
        </w:tc>
        <w:tc>
          <w:tcPr>
            <w:tcW w:w="0" w:type="auto"/>
            <w:hideMark/>
          </w:tcPr>
          <w:p w14:paraId="107307DC" w14:textId="77777777" w:rsidR="00A3360B" w:rsidRPr="00A3360B" w:rsidRDefault="00A3360B" w:rsidP="00A3360B">
            <w:pPr>
              <w:bidi/>
              <w:spacing w:line="360" w:lineRule="auto"/>
              <w:cnfStyle w:val="000000100000" w:firstRow="0" w:lastRow="0" w:firstColumn="0" w:lastColumn="0" w:oddVBand="0" w:evenVBand="0" w:oddHBand="1" w:evenHBand="0" w:firstRowFirstColumn="0" w:firstRowLastColumn="0" w:lastRowFirstColumn="0" w:lastRowLastColumn="0"/>
            </w:pPr>
            <w:r w:rsidRPr="00A3360B">
              <w:rPr>
                <w:rStyle w:val="Strong"/>
              </w:rPr>
              <w:t>%100</w:t>
            </w:r>
          </w:p>
        </w:tc>
      </w:tr>
    </w:tbl>
    <w:p w14:paraId="50C1C20A" w14:textId="77777777" w:rsidR="00A3360B" w:rsidRPr="00A3360B" w:rsidRDefault="00A3360B" w:rsidP="00A3360B">
      <w:pPr>
        <w:pStyle w:val="NormalWeb"/>
        <w:bidi/>
        <w:spacing w:line="360" w:lineRule="auto"/>
      </w:pPr>
      <w:r w:rsidRPr="00A3360B">
        <w:rPr>
          <w:rStyle w:val="Strong"/>
          <w:rtl/>
        </w:rPr>
        <w:t>التفسير</w:t>
      </w:r>
      <w:r w:rsidRPr="00A3360B">
        <w:rPr>
          <w:rStyle w:val="Strong"/>
        </w:rPr>
        <w:t>:</w:t>
      </w:r>
      <w:r w:rsidRPr="00A3360B">
        <w:t xml:space="preserve"> </w:t>
      </w:r>
      <w:r w:rsidRPr="00A3360B">
        <w:rPr>
          <w:rtl/>
        </w:rPr>
        <w:t>تمثيل جيد لمختلف المستويات الوظيفية، مما يساعد في الحصول على نتائج شاملة</w:t>
      </w:r>
      <w:r w:rsidRPr="00A3360B">
        <w:t>.</w:t>
      </w:r>
    </w:p>
    <w:p w14:paraId="128E2E12" w14:textId="3FAC1D73" w:rsidR="00A3360B" w:rsidRDefault="00A3360B" w:rsidP="00A3360B">
      <w:pPr>
        <w:bidi/>
        <w:spacing w:line="360" w:lineRule="auto"/>
        <w:rPr>
          <w:rtl/>
        </w:rPr>
      </w:pPr>
    </w:p>
    <w:p w14:paraId="13B4B369" w14:textId="41526F8C" w:rsidR="001D508E" w:rsidRPr="001D508E" w:rsidRDefault="002E0E39" w:rsidP="00A3360B">
      <w:pPr>
        <w:bidi/>
        <w:spacing w:line="360" w:lineRule="auto"/>
      </w:pPr>
      <w:r w:rsidRPr="002E0E39">
        <w:rPr>
          <w:noProof/>
          <w14:ligatures w14:val="standardContextual"/>
        </w:rPr>
        <w:pict w14:anchorId="65E9C588">
          <v:rect id="_x0000_i1055" alt="" style="width:417pt;height:.05pt;mso-width-percent:0;mso-height-percent:0;mso-width-percent:0;mso-height-percent:0" o:hrpct="891" o:hralign="center" o:hrstd="t" o:hr="t" fillcolor="#a0a0a0" stroked="f"/>
        </w:pict>
      </w:r>
    </w:p>
    <w:p w14:paraId="165391F9" w14:textId="77777777" w:rsidR="001D508E" w:rsidRPr="001D508E" w:rsidRDefault="001D508E" w:rsidP="00A3360B">
      <w:pPr>
        <w:pStyle w:val="Heading1"/>
        <w:bidi/>
        <w:spacing w:line="360" w:lineRule="auto"/>
        <w:rPr>
          <w:color w:val="auto"/>
        </w:rPr>
      </w:pPr>
      <w:r w:rsidRPr="001D508E">
        <w:rPr>
          <w:rFonts w:ascii="Apple Color Emoji" w:hAnsi="Apple Color Emoji" w:cs="Apple Color Emoji"/>
          <w:color w:val="auto"/>
        </w:rPr>
        <w:t>✅</w:t>
      </w:r>
      <w:r w:rsidRPr="001D508E">
        <w:rPr>
          <w:color w:val="auto"/>
        </w:rPr>
        <w:t xml:space="preserve"> </w:t>
      </w:r>
      <w:r w:rsidRPr="001D508E">
        <w:rPr>
          <w:rStyle w:val="Strong"/>
          <w:b w:val="0"/>
          <w:bCs w:val="0"/>
          <w:color w:val="auto"/>
          <w:rtl/>
        </w:rPr>
        <w:t>أولاً: المنهجية الإحصائية المعتمدة</w:t>
      </w:r>
    </w:p>
    <w:p w14:paraId="1F13B43B" w14:textId="77777777" w:rsidR="001D508E" w:rsidRPr="001D508E" w:rsidRDefault="001D508E" w:rsidP="00A3360B">
      <w:pPr>
        <w:pStyle w:val="NormalWeb"/>
        <w:bidi/>
        <w:spacing w:line="360" w:lineRule="auto"/>
      </w:pPr>
      <w:r w:rsidRPr="001D508E">
        <w:rPr>
          <w:rtl/>
        </w:rPr>
        <w:t xml:space="preserve">اعتمد البحث على المنهج الوصفي التحليلي، واستُخدم </w:t>
      </w:r>
      <w:proofErr w:type="gramStart"/>
      <w:r w:rsidRPr="001D508E">
        <w:rPr>
          <w:rtl/>
        </w:rPr>
        <w:t>الاستبيان</w:t>
      </w:r>
      <w:proofErr w:type="gramEnd"/>
      <w:r w:rsidRPr="001D508E">
        <w:rPr>
          <w:rtl/>
        </w:rPr>
        <w:t xml:space="preserve"> كأداة أساسية لجمع البيانات</w:t>
      </w:r>
      <w:r w:rsidRPr="001D508E">
        <w:t>.</w:t>
      </w:r>
      <w:r w:rsidRPr="001D508E">
        <w:br/>
      </w:r>
      <w:r w:rsidRPr="001D508E">
        <w:rPr>
          <w:rtl/>
        </w:rPr>
        <w:t xml:space="preserve">تكونت العينة من </w:t>
      </w:r>
      <w:r w:rsidRPr="001D508E">
        <w:rPr>
          <w:rStyle w:val="Strong"/>
        </w:rPr>
        <w:t xml:space="preserve">(120) </w:t>
      </w:r>
      <w:r w:rsidRPr="001D508E">
        <w:rPr>
          <w:rStyle w:val="Strong"/>
          <w:rtl/>
        </w:rPr>
        <w:t>موظفًا</w:t>
      </w:r>
      <w:r w:rsidRPr="001D508E">
        <w:rPr>
          <w:rtl/>
        </w:rPr>
        <w:t xml:space="preserve"> من فروع وإدارات شركة نستله في المنطقة المستهدفة</w:t>
      </w:r>
      <w:r w:rsidRPr="001D508E">
        <w:t>.</w:t>
      </w:r>
    </w:p>
    <w:p w14:paraId="51F60CCE" w14:textId="77777777" w:rsidR="001D508E" w:rsidRPr="001D508E" w:rsidRDefault="001D508E" w:rsidP="00A3360B">
      <w:pPr>
        <w:pStyle w:val="NormalWeb"/>
        <w:bidi/>
        <w:spacing w:line="360" w:lineRule="auto"/>
      </w:pPr>
      <w:r w:rsidRPr="001D508E">
        <w:rPr>
          <w:rtl/>
        </w:rPr>
        <w:t>تم تحليل البيانات باستخدام البرامج الإحصائية</w:t>
      </w:r>
      <w:r w:rsidRPr="001D508E">
        <w:t xml:space="preserve"> (SPSS)</w:t>
      </w:r>
      <w:r w:rsidRPr="001D508E">
        <w:rPr>
          <w:rtl/>
        </w:rPr>
        <w:t>، واعتمدت الاختبارات التالية</w:t>
      </w:r>
      <w:r w:rsidRPr="001D508E">
        <w:t>:</w:t>
      </w:r>
    </w:p>
    <w:p w14:paraId="67561EB7" w14:textId="77777777" w:rsidR="001D508E" w:rsidRPr="001D508E" w:rsidRDefault="001D508E" w:rsidP="001D508E">
      <w:pPr>
        <w:pStyle w:val="NormalWeb"/>
        <w:numPr>
          <w:ilvl w:val="0"/>
          <w:numId w:val="43"/>
        </w:numPr>
        <w:bidi/>
        <w:spacing w:line="360" w:lineRule="auto"/>
      </w:pPr>
      <w:r w:rsidRPr="001D508E">
        <w:rPr>
          <w:rStyle w:val="Strong"/>
          <w:rtl/>
        </w:rPr>
        <w:t xml:space="preserve">معامل </w:t>
      </w:r>
      <w:proofErr w:type="spellStart"/>
      <w:r w:rsidRPr="001D508E">
        <w:rPr>
          <w:rStyle w:val="Strong"/>
          <w:rtl/>
        </w:rPr>
        <w:t>كرونباخ</w:t>
      </w:r>
      <w:proofErr w:type="spellEnd"/>
      <w:r w:rsidRPr="001D508E">
        <w:rPr>
          <w:rStyle w:val="Strong"/>
          <w:rtl/>
        </w:rPr>
        <w:t xml:space="preserve"> ألفا</w:t>
      </w:r>
      <w:r w:rsidRPr="001D508E">
        <w:rPr>
          <w:rtl/>
        </w:rPr>
        <w:t xml:space="preserve"> لقياس الثبات</w:t>
      </w:r>
      <w:r w:rsidRPr="001D508E">
        <w:t>.</w:t>
      </w:r>
    </w:p>
    <w:p w14:paraId="6DE53130" w14:textId="77777777" w:rsidR="001D508E" w:rsidRPr="001D508E" w:rsidRDefault="001D508E" w:rsidP="001D508E">
      <w:pPr>
        <w:pStyle w:val="NormalWeb"/>
        <w:numPr>
          <w:ilvl w:val="0"/>
          <w:numId w:val="43"/>
        </w:numPr>
        <w:bidi/>
        <w:spacing w:line="360" w:lineRule="auto"/>
      </w:pPr>
      <w:r w:rsidRPr="001D508E">
        <w:rPr>
          <w:rStyle w:val="Strong"/>
          <w:rtl/>
        </w:rPr>
        <w:t>التحليل الوصفي</w:t>
      </w:r>
      <w:r w:rsidRPr="001D508E">
        <w:rPr>
          <w:rtl/>
        </w:rPr>
        <w:t xml:space="preserve"> </w:t>
      </w:r>
      <w:r w:rsidRPr="001D508E">
        <w:t>(</w:t>
      </w:r>
      <w:r w:rsidRPr="001D508E">
        <w:rPr>
          <w:rtl/>
        </w:rPr>
        <w:t>المتوسطات والانحراف المعياري</w:t>
      </w:r>
      <w:r w:rsidRPr="001D508E">
        <w:t>).</w:t>
      </w:r>
    </w:p>
    <w:p w14:paraId="0C9CEF0F" w14:textId="77777777" w:rsidR="001D508E" w:rsidRPr="001D508E" w:rsidRDefault="001D508E" w:rsidP="001D508E">
      <w:pPr>
        <w:pStyle w:val="NormalWeb"/>
        <w:numPr>
          <w:ilvl w:val="0"/>
          <w:numId w:val="43"/>
        </w:numPr>
        <w:bidi/>
        <w:spacing w:line="360" w:lineRule="auto"/>
      </w:pPr>
      <w:r w:rsidRPr="001D508E">
        <w:rPr>
          <w:rStyle w:val="Strong"/>
          <w:rtl/>
        </w:rPr>
        <w:t>معامل الارتباط بيرسون</w:t>
      </w:r>
      <w:r w:rsidRPr="001D508E">
        <w:rPr>
          <w:rtl/>
        </w:rPr>
        <w:t xml:space="preserve"> لقياس العلاقة بين المتغيرات</w:t>
      </w:r>
      <w:r w:rsidRPr="001D508E">
        <w:t>.</w:t>
      </w:r>
    </w:p>
    <w:p w14:paraId="7B8BC639" w14:textId="77777777" w:rsidR="001D508E" w:rsidRPr="001D508E" w:rsidRDefault="001D508E" w:rsidP="001D508E">
      <w:pPr>
        <w:pStyle w:val="NormalWeb"/>
        <w:numPr>
          <w:ilvl w:val="0"/>
          <w:numId w:val="43"/>
        </w:numPr>
        <w:bidi/>
        <w:spacing w:line="360" w:lineRule="auto"/>
      </w:pPr>
      <w:r w:rsidRPr="001D508E">
        <w:rPr>
          <w:rStyle w:val="Strong"/>
          <w:rtl/>
        </w:rPr>
        <w:t>الانحدار الخطي المتعدد</w:t>
      </w:r>
      <w:r w:rsidRPr="001D508E">
        <w:rPr>
          <w:rtl/>
        </w:rPr>
        <w:t xml:space="preserve"> لقياس أثر إدارة المخاطر على أبعاد الاستدامة</w:t>
      </w:r>
      <w:r w:rsidRPr="001D508E">
        <w:t>.</w:t>
      </w:r>
    </w:p>
    <w:p w14:paraId="3C406641" w14:textId="77777777" w:rsidR="001D508E" w:rsidRPr="001D508E" w:rsidRDefault="002E0E39" w:rsidP="001D508E">
      <w:pPr>
        <w:bidi/>
        <w:spacing w:line="360" w:lineRule="auto"/>
      </w:pPr>
      <w:r w:rsidRPr="002E0E39">
        <w:rPr>
          <w:noProof/>
          <w14:ligatures w14:val="standardContextual"/>
        </w:rPr>
        <w:lastRenderedPageBreak/>
        <w:pict w14:anchorId="76CB4461">
          <v:rect id="_x0000_i1054" alt="" style="width:417pt;height:.05pt;mso-width-percent:0;mso-height-percent:0;mso-width-percent:0;mso-height-percent:0" o:hrpct="891" o:hralign="center" o:hrstd="t" o:hr="t" fillcolor="#a0a0a0" stroked="f"/>
        </w:pict>
      </w:r>
    </w:p>
    <w:p w14:paraId="0D9F9486" w14:textId="77777777" w:rsidR="001D508E" w:rsidRPr="001D508E" w:rsidRDefault="001D508E" w:rsidP="001D508E">
      <w:pPr>
        <w:pStyle w:val="Heading1"/>
        <w:bidi/>
        <w:spacing w:line="360" w:lineRule="auto"/>
        <w:rPr>
          <w:color w:val="auto"/>
        </w:rPr>
      </w:pPr>
      <w:r w:rsidRPr="001D508E">
        <w:rPr>
          <w:rFonts w:ascii="Apple Color Emoji" w:hAnsi="Apple Color Emoji" w:cs="Apple Color Emoji"/>
          <w:color w:val="auto"/>
        </w:rPr>
        <w:t>✅</w:t>
      </w:r>
      <w:r w:rsidRPr="001D508E">
        <w:rPr>
          <w:color w:val="auto"/>
        </w:rPr>
        <w:t xml:space="preserve"> </w:t>
      </w:r>
      <w:r w:rsidRPr="001D508E">
        <w:rPr>
          <w:rStyle w:val="Strong"/>
          <w:b w:val="0"/>
          <w:bCs w:val="0"/>
          <w:color w:val="auto"/>
          <w:rtl/>
        </w:rPr>
        <w:t>ثانيًا: نتائج الثبات</w:t>
      </w:r>
      <w:r w:rsidRPr="001D508E">
        <w:rPr>
          <w:rStyle w:val="Strong"/>
          <w:b w:val="0"/>
          <w:bCs w:val="0"/>
          <w:color w:val="auto"/>
        </w:rPr>
        <w:t xml:space="preserve"> (Reliability Test)</w:t>
      </w:r>
    </w:p>
    <w:tbl>
      <w:tblPr>
        <w:tblStyle w:val="GridTable4-Accent2"/>
        <w:tblW w:w="0" w:type="auto"/>
        <w:jc w:val="right"/>
        <w:tblLook w:val="04A0" w:firstRow="1" w:lastRow="0" w:firstColumn="1" w:lastColumn="0" w:noHBand="0" w:noVBand="1"/>
      </w:tblPr>
      <w:tblGrid>
        <w:gridCol w:w="2195"/>
        <w:gridCol w:w="1210"/>
        <w:gridCol w:w="1117"/>
      </w:tblGrid>
      <w:tr w:rsidR="001D508E" w:rsidRPr="001D508E" w14:paraId="69BDED01" w14:textId="77777777" w:rsidTr="00A3360B">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E11820A" w14:textId="77777777" w:rsidR="001D508E" w:rsidRPr="001D508E" w:rsidRDefault="001D508E" w:rsidP="001D508E">
            <w:pPr>
              <w:bidi/>
              <w:spacing w:line="360" w:lineRule="auto"/>
              <w:jc w:val="center"/>
              <w:rPr>
                <w:color w:val="auto"/>
              </w:rPr>
            </w:pPr>
            <w:r w:rsidRPr="001D508E">
              <w:rPr>
                <w:b w:val="0"/>
                <w:bCs w:val="0"/>
                <w:color w:val="auto"/>
                <w:rtl/>
              </w:rPr>
              <w:t>المتغير</w:t>
            </w:r>
          </w:p>
        </w:tc>
        <w:tc>
          <w:tcPr>
            <w:tcW w:w="0" w:type="auto"/>
            <w:hideMark/>
          </w:tcPr>
          <w:p w14:paraId="40B69DAA" w14:textId="77777777" w:rsidR="001D508E" w:rsidRPr="001D508E" w:rsidRDefault="001D508E" w:rsidP="001D508E">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1D508E">
              <w:rPr>
                <w:b w:val="0"/>
                <w:bCs w:val="0"/>
                <w:color w:val="auto"/>
                <w:rtl/>
              </w:rPr>
              <w:t>عدد العبارات</w:t>
            </w:r>
          </w:p>
        </w:tc>
        <w:tc>
          <w:tcPr>
            <w:tcW w:w="0" w:type="auto"/>
            <w:hideMark/>
          </w:tcPr>
          <w:p w14:paraId="38CB490B" w14:textId="77777777" w:rsidR="001D508E" w:rsidRPr="001D508E" w:rsidRDefault="001D508E" w:rsidP="001D508E">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auto"/>
              </w:rPr>
            </w:pPr>
            <w:proofErr w:type="spellStart"/>
            <w:r w:rsidRPr="001D508E">
              <w:rPr>
                <w:b w:val="0"/>
                <w:bCs w:val="0"/>
                <w:color w:val="auto"/>
                <w:rtl/>
              </w:rPr>
              <w:t>كرونباخ</w:t>
            </w:r>
            <w:proofErr w:type="spellEnd"/>
            <w:r w:rsidRPr="001D508E">
              <w:rPr>
                <w:b w:val="0"/>
                <w:bCs w:val="0"/>
                <w:color w:val="auto"/>
                <w:rtl/>
              </w:rPr>
              <w:t xml:space="preserve"> ألفا</w:t>
            </w:r>
          </w:p>
        </w:tc>
      </w:tr>
      <w:tr w:rsidR="001D508E" w:rsidRPr="001D508E" w14:paraId="425CD411" w14:textId="77777777" w:rsidTr="00A3360B">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63A408A" w14:textId="77777777" w:rsidR="001D508E" w:rsidRPr="001D508E" w:rsidRDefault="001D508E" w:rsidP="001D508E">
            <w:pPr>
              <w:bidi/>
              <w:spacing w:line="360" w:lineRule="auto"/>
              <w:rPr>
                <w:b w:val="0"/>
                <w:bCs w:val="0"/>
              </w:rPr>
            </w:pPr>
            <w:r w:rsidRPr="001D508E">
              <w:rPr>
                <w:rtl/>
              </w:rPr>
              <w:t>إدارة المخاطر</w:t>
            </w:r>
          </w:p>
        </w:tc>
        <w:tc>
          <w:tcPr>
            <w:tcW w:w="0" w:type="auto"/>
            <w:hideMark/>
          </w:tcPr>
          <w:p w14:paraId="73CACDAA" w14:textId="77777777" w:rsidR="001D508E" w:rsidRPr="001D508E" w:rsidRDefault="001D508E" w:rsidP="001D508E">
            <w:pPr>
              <w:bidi/>
              <w:spacing w:line="360" w:lineRule="auto"/>
              <w:cnfStyle w:val="000000100000" w:firstRow="0" w:lastRow="0" w:firstColumn="0" w:lastColumn="0" w:oddVBand="0" w:evenVBand="0" w:oddHBand="1" w:evenHBand="0" w:firstRowFirstColumn="0" w:firstRowLastColumn="0" w:lastRowFirstColumn="0" w:lastRowLastColumn="0"/>
            </w:pPr>
            <w:r w:rsidRPr="001D508E">
              <w:t>18</w:t>
            </w:r>
          </w:p>
        </w:tc>
        <w:tc>
          <w:tcPr>
            <w:tcW w:w="0" w:type="auto"/>
            <w:hideMark/>
          </w:tcPr>
          <w:p w14:paraId="4640E34D" w14:textId="77777777" w:rsidR="001D508E" w:rsidRPr="001D508E" w:rsidRDefault="001D508E" w:rsidP="001D508E">
            <w:pPr>
              <w:bidi/>
              <w:spacing w:line="360" w:lineRule="auto"/>
              <w:cnfStyle w:val="000000100000" w:firstRow="0" w:lastRow="0" w:firstColumn="0" w:lastColumn="0" w:oddVBand="0" w:evenVBand="0" w:oddHBand="1" w:evenHBand="0" w:firstRowFirstColumn="0" w:firstRowLastColumn="0" w:lastRowFirstColumn="0" w:lastRowLastColumn="0"/>
            </w:pPr>
            <w:r w:rsidRPr="001D508E">
              <w:t>0.91</w:t>
            </w:r>
          </w:p>
        </w:tc>
      </w:tr>
      <w:tr w:rsidR="001D508E" w:rsidRPr="001D508E" w14:paraId="17A3CB2D" w14:textId="77777777" w:rsidTr="00A3360B">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E407ADF" w14:textId="77777777" w:rsidR="001D508E" w:rsidRPr="001D508E" w:rsidRDefault="001D508E" w:rsidP="001D508E">
            <w:pPr>
              <w:bidi/>
              <w:spacing w:line="360" w:lineRule="auto"/>
            </w:pPr>
            <w:r w:rsidRPr="001D508E">
              <w:rPr>
                <w:rtl/>
              </w:rPr>
              <w:t>البعد الاقتصادي للاستدامة</w:t>
            </w:r>
          </w:p>
        </w:tc>
        <w:tc>
          <w:tcPr>
            <w:tcW w:w="0" w:type="auto"/>
            <w:hideMark/>
          </w:tcPr>
          <w:p w14:paraId="0AB6B008" w14:textId="77777777" w:rsidR="001D508E" w:rsidRPr="001D508E" w:rsidRDefault="001D508E" w:rsidP="001D508E">
            <w:pPr>
              <w:bidi/>
              <w:spacing w:line="360" w:lineRule="auto"/>
              <w:cnfStyle w:val="000000000000" w:firstRow="0" w:lastRow="0" w:firstColumn="0" w:lastColumn="0" w:oddVBand="0" w:evenVBand="0" w:oddHBand="0" w:evenHBand="0" w:firstRowFirstColumn="0" w:firstRowLastColumn="0" w:lastRowFirstColumn="0" w:lastRowLastColumn="0"/>
            </w:pPr>
            <w:r w:rsidRPr="001D508E">
              <w:t>10</w:t>
            </w:r>
          </w:p>
        </w:tc>
        <w:tc>
          <w:tcPr>
            <w:tcW w:w="0" w:type="auto"/>
            <w:hideMark/>
          </w:tcPr>
          <w:p w14:paraId="1D8BCF7E" w14:textId="77777777" w:rsidR="001D508E" w:rsidRPr="001D508E" w:rsidRDefault="001D508E" w:rsidP="001D508E">
            <w:pPr>
              <w:bidi/>
              <w:spacing w:line="360" w:lineRule="auto"/>
              <w:cnfStyle w:val="000000000000" w:firstRow="0" w:lastRow="0" w:firstColumn="0" w:lastColumn="0" w:oddVBand="0" w:evenVBand="0" w:oddHBand="0" w:evenHBand="0" w:firstRowFirstColumn="0" w:firstRowLastColumn="0" w:lastRowFirstColumn="0" w:lastRowLastColumn="0"/>
            </w:pPr>
            <w:r w:rsidRPr="001D508E">
              <w:t>0.88</w:t>
            </w:r>
          </w:p>
        </w:tc>
      </w:tr>
      <w:tr w:rsidR="001D508E" w:rsidRPr="001D508E" w14:paraId="7D1D7157" w14:textId="77777777" w:rsidTr="00A3360B">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1B62BE2" w14:textId="77777777" w:rsidR="001D508E" w:rsidRPr="001D508E" w:rsidRDefault="001D508E" w:rsidP="001D508E">
            <w:pPr>
              <w:bidi/>
              <w:spacing w:line="360" w:lineRule="auto"/>
            </w:pPr>
            <w:r w:rsidRPr="001D508E">
              <w:rPr>
                <w:rtl/>
              </w:rPr>
              <w:t>البعد البيئي للاستدامة</w:t>
            </w:r>
          </w:p>
        </w:tc>
        <w:tc>
          <w:tcPr>
            <w:tcW w:w="0" w:type="auto"/>
            <w:hideMark/>
          </w:tcPr>
          <w:p w14:paraId="44BE28DC" w14:textId="77777777" w:rsidR="001D508E" w:rsidRPr="001D508E" w:rsidRDefault="001D508E" w:rsidP="001D508E">
            <w:pPr>
              <w:bidi/>
              <w:spacing w:line="360" w:lineRule="auto"/>
              <w:cnfStyle w:val="000000100000" w:firstRow="0" w:lastRow="0" w:firstColumn="0" w:lastColumn="0" w:oddVBand="0" w:evenVBand="0" w:oddHBand="1" w:evenHBand="0" w:firstRowFirstColumn="0" w:firstRowLastColumn="0" w:lastRowFirstColumn="0" w:lastRowLastColumn="0"/>
            </w:pPr>
            <w:r w:rsidRPr="001D508E">
              <w:t>9</w:t>
            </w:r>
          </w:p>
        </w:tc>
        <w:tc>
          <w:tcPr>
            <w:tcW w:w="0" w:type="auto"/>
            <w:hideMark/>
          </w:tcPr>
          <w:p w14:paraId="4E325CC3" w14:textId="77777777" w:rsidR="001D508E" w:rsidRPr="001D508E" w:rsidRDefault="001D508E" w:rsidP="001D508E">
            <w:pPr>
              <w:bidi/>
              <w:spacing w:line="360" w:lineRule="auto"/>
              <w:cnfStyle w:val="000000100000" w:firstRow="0" w:lastRow="0" w:firstColumn="0" w:lastColumn="0" w:oddVBand="0" w:evenVBand="0" w:oddHBand="1" w:evenHBand="0" w:firstRowFirstColumn="0" w:firstRowLastColumn="0" w:lastRowFirstColumn="0" w:lastRowLastColumn="0"/>
            </w:pPr>
            <w:r w:rsidRPr="001D508E">
              <w:t>0.86</w:t>
            </w:r>
          </w:p>
        </w:tc>
      </w:tr>
      <w:tr w:rsidR="001D508E" w:rsidRPr="001D508E" w14:paraId="044DDCF2" w14:textId="77777777" w:rsidTr="00A3360B">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D9201E6" w14:textId="77777777" w:rsidR="001D508E" w:rsidRPr="001D508E" w:rsidRDefault="001D508E" w:rsidP="001D508E">
            <w:pPr>
              <w:bidi/>
              <w:spacing w:line="360" w:lineRule="auto"/>
            </w:pPr>
            <w:r w:rsidRPr="001D508E">
              <w:rPr>
                <w:rtl/>
              </w:rPr>
              <w:t>البعد الاجتماعي للاستدامة</w:t>
            </w:r>
          </w:p>
        </w:tc>
        <w:tc>
          <w:tcPr>
            <w:tcW w:w="0" w:type="auto"/>
            <w:hideMark/>
          </w:tcPr>
          <w:p w14:paraId="155FD8F5" w14:textId="77777777" w:rsidR="001D508E" w:rsidRPr="001D508E" w:rsidRDefault="001D508E" w:rsidP="001D508E">
            <w:pPr>
              <w:bidi/>
              <w:spacing w:line="360" w:lineRule="auto"/>
              <w:cnfStyle w:val="000000000000" w:firstRow="0" w:lastRow="0" w:firstColumn="0" w:lastColumn="0" w:oddVBand="0" w:evenVBand="0" w:oddHBand="0" w:evenHBand="0" w:firstRowFirstColumn="0" w:firstRowLastColumn="0" w:lastRowFirstColumn="0" w:lastRowLastColumn="0"/>
            </w:pPr>
            <w:r w:rsidRPr="001D508E">
              <w:t>10</w:t>
            </w:r>
          </w:p>
        </w:tc>
        <w:tc>
          <w:tcPr>
            <w:tcW w:w="0" w:type="auto"/>
            <w:hideMark/>
          </w:tcPr>
          <w:p w14:paraId="1912E0FC" w14:textId="77777777" w:rsidR="001D508E" w:rsidRPr="001D508E" w:rsidRDefault="001D508E" w:rsidP="001D508E">
            <w:pPr>
              <w:bidi/>
              <w:spacing w:line="360" w:lineRule="auto"/>
              <w:cnfStyle w:val="000000000000" w:firstRow="0" w:lastRow="0" w:firstColumn="0" w:lastColumn="0" w:oddVBand="0" w:evenVBand="0" w:oddHBand="0" w:evenHBand="0" w:firstRowFirstColumn="0" w:firstRowLastColumn="0" w:lastRowFirstColumn="0" w:lastRowLastColumn="0"/>
            </w:pPr>
            <w:r w:rsidRPr="001D508E">
              <w:t>0.89</w:t>
            </w:r>
          </w:p>
        </w:tc>
      </w:tr>
      <w:tr w:rsidR="001D508E" w:rsidRPr="001D508E" w14:paraId="74C6BABE" w14:textId="77777777" w:rsidTr="00A3360B">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A21E8A3" w14:textId="77777777" w:rsidR="001D508E" w:rsidRPr="001D508E" w:rsidRDefault="001D508E" w:rsidP="001D508E">
            <w:pPr>
              <w:bidi/>
              <w:spacing w:line="360" w:lineRule="auto"/>
            </w:pPr>
            <w:r w:rsidRPr="001D508E">
              <w:rPr>
                <w:rStyle w:val="Strong"/>
                <w:rtl/>
              </w:rPr>
              <w:t>الأداة كاملة</w:t>
            </w:r>
          </w:p>
        </w:tc>
        <w:tc>
          <w:tcPr>
            <w:tcW w:w="0" w:type="auto"/>
            <w:hideMark/>
          </w:tcPr>
          <w:p w14:paraId="41E67BF3" w14:textId="77777777" w:rsidR="001D508E" w:rsidRPr="001D508E" w:rsidRDefault="001D508E" w:rsidP="001D508E">
            <w:pPr>
              <w:bidi/>
              <w:spacing w:line="360" w:lineRule="auto"/>
              <w:cnfStyle w:val="000000100000" w:firstRow="0" w:lastRow="0" w:firstColumn="0" w:lastColumn="0" w:oddVBand="0" w:evenVBand="0" w:oddHBand="1" w:evenHBand="0" w:firstRowFirstColumn="0" w:firstRowLastColumn="0" w:lastRowFirstColumn="0" w:lastRowLastColumn="0"/>
            </w:pPr>
            <w:r w:rsidRPr="001D508E">
              <w:t>47</w:t>
            </w:r>
          </w:p>
        </w:tc>
        <w:tc>
          <w:tcPr>
            <w:tcW w:w="0" w:type="auto"/>
            <w:hideMark/>
          </w:tcPr>
          <w:p w14:paraId="422DDEBC" w14:textId="77777777" w:rsidR="001D508E" w:rsidRPr="001D508E" w:rsidRDefault="001D508E" w:rsidP="001D508E">
            <w:pPr>
              <w:bidi/>
              <w:spacing w:line="360" w:lineRule="auto"/>
              <w:cnfStyle w:val="000000100000" w:firstRow="0" w:lastRow="0" w:firstColumn="0" w:lastColumn="0" w:oddVBand="0" w:evenVBand="0" w:oddHBand="1" w:evenHBand="0" w:firstRowFirstColumn="0" w:firstRowLastColumn="0" w:lastRowFirstColumn="0" w:lastRowLastColumn="0"/>
            </w:pPr>
            <w:r w:rsidRPr="001D508E">
              <w:rPr>
                <w:rStyle w:val="Strong"/>
              </w:rPr>
              <w:t>0.93</w:t>
            </w:r>
          </w:p>
        </w:tc>
      </w:tr>
    </w:tbl>
    <w:p w14:paraId="06F7132C" w14:textId="77777777" w:rsidR="001D508E" w:rsidRPr="001D508E" w:rsidRDefault="001D508E" w:rsidP="001D508E">
      <w:pPr>
        <w:pStyle w:val="NormalWeb"/>
        <w:bidi/>
        <w:spacing w:line="360" w:lineRule="auto"/>
      </w:pPr>
      <w:r w:rsidRPr="001D508E">
        <w:rPr>
          <w:rStyle w:val="Strong"/>
          <w:rtl/>
        </w:rPr>
        <w:t>تفسير النتيجة</w:t>
      </w:r>
      <w:r w:rsidRPr="001D508E">
        <w:rPr>
          <w:rStyle w:val="Strong"/>
        </w:rPr>
        <w:t>:</w:t>
      </w:r>
      <w:r w:rsidRPr="001D508E">
        <w:br/>
      </w:r>
      <w:r w:rsidRPr="001D508E">
        <w:rPr>
          <w:rtl/>
        </w:rPr>
        <w:t xml:space="preserve">قيمة </w:t>
      </w:r>
      <w:proofErr w:type="spellStart"/>
      <w:r w:rsidRPr="001D508E">
        <w:rPr>
          <w:rtl/>
        </w:rPr>
        <w:t>كرونباخ</w:t>
      </w:r>
      <w:proofErr w:type="spellEnd"/>
      <w:r w:rsidRPr="001D508E">
        <w:rPr>
          <w:rtl/>
        </w:rPr>
        <w:t xml:space="preserve"> ألفا لجميع المتغيرات </w:t>
      </w:r>
      <w:r w:rsidRPr="001D508E">
        <w:t xml:space="preserve">&gt; 0.80 </w:t>
      </w:r>
      <w:r w:rsidRPr="001D508E">
        <w:rPr>
          <w:rtl/>
        </w:rPr>
        <w:t xml:space="preserve">وهذا يدل على أن </w:t>
      </w:r>
      <w:proofErr w:type="gramStart"/>
      <w:r w:rsidRPr="001D508E">
        <w:rPr>
          <w:rtl/>
        </w:rPr>
        <w:t>الاستبيان</w:t>
      </w:r>
      <w:proofErr w:type="gramEnd"/>
      <w:r w:rsidRPr="001D508E">
        <w:rPr>
          <w:rtl/>
        </w:rPr>
        <w:t xml:space="preserve"> يتمتع بدرجة عالية من الثبات والاتساق الداخلي</w:t>
      </w:r>
      <w:r w:rsidRPr="001D508E">
        <w:t>.</w:t>
      </w:r>
    </w:p>
    <w:p w14:paraId="4FA7341C" w14:textId="77777777" w:rsidR="001D508E" w:rsidRPr="001D508E" w:rsidRDefault="002E0E39" w:rsidP="001D508E">
      <w:pPr>
        <w:bidi/>
        <w:spacing w:line="360" w:lineRule="auto"/>
      </w:pPr>
      <w:r w:rsidRPr="002E0E39">
        <w:rPr>
          <w:noProof/>
          <w14:ligatures w14:val="standardContextual"/>
        </w:rPr>
        <w:pict w14:anchorId="1DDBD59A">
          <v:rect id="_x0000_i1053" alt="" style="width:417pt;height:.05pt;mso-width-percent:0;mso-height-percent:0;mso-width-percent:0;mso-height-percent:0" o:hrpct="891" o:hralign="center" o:hrstd="t" o:hr="t" fillcolor="#a0a0a0" stroked="f"/>
        </w:pict>
      </w:r>
    </w:p>
    <w:p w14:paraId="5C86E7B1" w14:textId="77777777" w:rsidR="001D508E" w:rsidRPr="001D508E" w:rsidRDefault="001D508E" w:rsidP="001D508E">
      <w:pPr>
        <w:pStyle w:val="Heading1"/>
        <w:bidi/>
        <w:spacing w:line="360" w:lineRule="auto"/>
        <w:rPr>
          <w:color w:val="auto"/>
        </w:rPr>
      </w:pPr>
      <w:r w:rsidRPr="001D508E">
        <w:rPr>
          <w:rFonts w:ascii="Apple Color Emoji" w:hAnsi="Apple Color Emoji" w:cs="Apple Color Emoji"/>
          <w:color w:val="auto"/>
        </w:rPr>
        <w:t>✅</w:t>
      </w:r>
      <w:r w:rsidRPr="001D508E">
        <w:rPr>
          <w:color w:val="auto"/>
        </w:rPr>
        <w:t xml:space="preserve"> </w:t>
      </w:r>
      <w:r w:rsidRPr="001D508E">
        <w:rPr>
          <w:rStyle w:val="Strong"/>
          <w:b w:val="0"/>
          <w:bCs w:val="0"/>
          <w:color w:val="auto"/>
          <w:rtl/>
        </w:rPr>
        <w:t>ثالثًا: التحليل الوصفي للمتغيرات</w:t>
      </w:r>
    </w:p>
    <w:p w14:paraId="3E73631E" w14:textId="77777777" w:rsidR="001D508E" w:rsidRPr="001D508E" w:rsidRDefault="001D508E" w:rsidP="001D508E">
      <w:pPr>
        <w:pStyle w:val="Heading3"/>
        <w:bidi/>
        <w:spacing w:line="360" w:lineRule="auto"/>
        <w:rPr>
          <w:color w:val="auto"/>
        </w:rPr>
      </w:pPr>
      <w:r w:rsidRPr="001D508E">
        <w:rPr>
          <w:rStyle w:val="Strong"/>
          <w:b w:val="0"/>
          <w:bCs w:val="0"/>
          <w:color w:val="auto"/>
        </w:rPr>
        <w:t xml:space="preserve">1. </w:t>
      </w:r>
      <w:r w:rsidRPr="001D508E">
        <w:rPr>
          <w:rStyle w:val="Strong"/>
          <w:b w:val="0"/>
          <w:bCs w:val="0"/>
          <w:color w:val="auto"/>
          <w:rtl/>
        </w:rPr>
        <w:t>إدارة المخاطر (متوسط كلي = 4.21</w:t>
      </w:r>
      <w:r w:rsidRPr="001D508E">
        <w:rPr>
          <w:rStyle w:val="Strong"/>
          <w:b w:val="0"/>
          <w:bCs w:val="0"/>
          <w:color w:val="auto"/>
        </w:rPr>
        <w:t>)</w:t>
      </w:r>
    </w:p>
    <w:p w14:paraId="6BAE4C5D" w14:textId="77777777" w:rsidR="001D508E" w:rsidRPr="001D508E" w:rsidRDefault="001D508E" w:rsidP="001D508E">
      <w:pPr>
        <w:pStyle w:val="NormalWeb"/>
        <w:bidi/>
        <w:spacing w:line="360" w:lineRule="auto"/>
      </w:pPr>
      <w:r w:rsidRPr="001D508E">
        <w:rPr>
          <w:rtl/>
        </w:rPr>
        <w:t>يدل على مستوى عالٍ من تطبيق ممارسات إدارة المخاطر داخل الشركة</w:t>
      </w:r>
      <w:r w:rsidRPr="001D508E">
        <w:t>.</w:t>
      </w:r>
    </w:p>
    <w:p w14:paraId="18B47D28" w14:textId="77777777" w:rsidR="001D508E" w:rsidRPr="001D508E" w:rsidRDefault="001D508E" w:rsidP="001D508E">
      <w:pPr>
        <w:pStyle w:val="Heading3"/>
        <w:bidi/>
        <w:spacing w:line="360" w:lineRule="auto"/>
        <w:rPr>
          <w:color w:val="auto"/>
        </w:rPr>
      </w:pPr>
      <w:r w:rsidRPr="001D508E">
        <w:rPr>
          <w:rStyle w:val="Strong"/>
          <w:b w:val="0"/>
          <w:bCs w:val="0"/>
          <w:color w:val="auto"/>
        </w:rPr>
        <w:t xml:space="preserve">2. </w:t>
      </w:r>
      <w:r w:rsidRPr="001D508E">
        <w:rPr>
          <w:rStyle w:val="Strong"/>
          <w:b w:val="0"/>
          <w:bCs w:val="0"/>
          <w:color w:val="auto"/>
          <w:rtl/>
        </w:rPr>
        <w:t>الاستدامة المؤسسية</w:t>
      </w:r>
      <w:r w:rsidRPr="001D508E">
        <w:rPr>
          <w:rStyle w:val="Strong"/>
          <w:b w:val="0"/>
          <w:bCs w:val="0"/>
          <w:color w:val="auto"/>
        </w:rPr>
        <w:t>:</w:t>
      </w:r>
    </w:p>
    <w:tbl>
      <w:tblPr>
        <w:tblStyle w:val="GridTable4-Accent2"/>
        <w:tblW w:w="0" w:type="auto"/>
        <w:jc w:val="center"/>
        <w:tblLook w:val="04A0" w:firstRow="1" w:lastRow="0" w:firstColumn="1" w:lastColumn="0" w:noHBand="0" w:noVBand="1"/>
      </w:tblPr>
      <w:tblGrid>
        <w:gridCol w:w="1002"/>
        <w:gridCol w:w="840"/>
        <w:gridCol w:w="4555"/>
      </w:tblGrid>
      <w:tr w:rsidR="001D508E" w:rsidRPr="001D508E" w14:paraId="09132065" w14:textId="77777777" w:rsidTr="00A3360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321443" w14:textId="77777777" w:rsidR="001D508E" w:rsidRPr="001D508E" w:rsidRDefault="001D508E" w:rsidP="001D508E">
            <w:pPr>
              <w:bidi/>
              <w:spacing w:line="360" w:lineRule="auto"/>
              <w:jc w:val="center"/>
              <w:rPr>
                <w:color w:val="auto"/>
              </w:rPr>
            </w:pPr>
            <w:r w:rsidRPr="001D508E">
              <w:rPr>
                <w:b w:val="0"/>
                <w:bCs w:val="0"/>
                <w:color w:val="auto"/>
                <w:rtl/>
              </w:rPr>
              <w:t>البعد</w:t>
            </w:r>
          </w:p>
        </w:tc>
        <w:tc>
          <w:tcPr>
            <w:tcW w:w="0" w:type="auto"/>
            <w:hideMark/>
          </w:tcPr>
          <w:p w14:paraId="1F40390A" w14:textId="77777777" w:rsidR="001D508E" w:rsidRPr="001D508E" w:rsidRDefault="001D508E" w:rsidP="001D508E">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1D508E">
              <w:rPr>
                <w:b w:val="0"/>
                <w:bCs w:val="0"/>
                <w:color w:val="auto"/>
                <w:rtl/>
              </w:rPr>
              <w:t>المتوسط</w:t>
            </w:r>
          </w:p>
        </w:tc>
        <w:tc>
          <w:tcPr>
            <w:tcW w:w="0" w:type="auto"/>
            <w:hideMark/>
          </w:tcPr>
          <w:p w14:paraId="7DD90148" w14:textId="77777777" w:rsidR="001D508E" w:rsidRPr="001D508E" w:rsidRDefault="001D508E" w:rsidP="001D508E">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1D508E">
              <w:rPr>
                <w:b w:val="0"/>
                <w:bCs w:val="0"/>
                <w:color w:val="auto"/>
                <w:rtl/>
              </w:rPr>
              <w:t>التفسير</w:t>
            </w:r>
          </w:p>
        </w:tc>
      </w:tr>
      <w:tr w:rsidR="001D508E" w:rsidRPr="001D508E" w14:paraId="0EDF377E" w14:textId="77777777" w:rsidTr="00A3360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CE721F" w14:textId="77777777" w:rsidR="001D508E" w:rsidRPr="001D508E" w:rsidRDefault="001D508E" w:rsidP="001D508E">
            <w:pPr>
              <w:bidi/>
              <w:spacing w:line="360" w:lineRule="auto"/>
              <w:rPr>
                <w:b w:val="0"/>
                <w:bCs w:val="0"/>
              </w:rPr>
            </w:pPr>
            <w:r w:rsidRPr="001D508E">
              <w:rPr>
                <w:rtl/>
              </w:rPr>
              <w:t>الاقتصادي</w:t>
            </w:r>
          </w:p>
        </w:tc>
        <w:tc>
          <w:tcPr>
            <w:tcW w:w="0" w:type="auto"/>
            <w:hideMark/>
          </w:tcPr>
          <w:p w14:paraId="33FCE847" w14:textId="77777777" w:rsidR="001D508E" w:rsidRPr="001D508E" w:rsidRDefault="001D508E" w:rsidP="001D508E">
            <w:pPr>
              <w:bidi/>
              <w:spacing w:line="360" w:lineRule="auto"/>
              <w:cnfStyle w:val="000000100000" w:firstRow="0" w:lastRow="0" w:firstColumn="0" w:lastColumn="0" w:oddVBand="0" w:evenVBand="0" w:oddHBand="1" w:evenHBand="0" w:firstRowFirstColumn="0" w:firstRowLastColumn="0" w:lastRowFirstColumn="0" w:lastRowLastColumn="0"/>
            </w:pPr>
            <w:r w:rsidRPr="001D508E">
              <w:t>4.11</w:t>
            </w:r>
          </w:p>
        </w:tc>
        <w:tc>
          <w:tcPr>
            <w:tcW w:w="0" w:type="auto"/>
            <w:hideMark/>
          </w:tcPr>
          <w:p w14:paraId="0867BD8B" w14:textId="77777777" w:rsidR="001D508E" w:rsidRPr="001D508E" w:rsidRDefault="001D508E" w:rsidP="001D508E">
            <w:pPr>
              <w:bidi/>
              <w:spacing w:line="360" w:lineRule="auto"/>
              <w:cnfStyle w:val="000000100000" w:firstRow="0" w:lastRow="0" w:firstColumn="0" w:lastColumn="0" w:oddVBand="0" w:evenVBand="0" w:oddHBand="1" w:evenHBand="0" w:firstRowFirstColumn="0" w:firstRowLastColumn="0" w:lastRowFirstColumn="0" w:lastRowLastColumn="0"/>
            </w:pPr>
            <w:r w:rsidRPr="001D508E">
              <w:rPr>
                <w:rtl/>
              </w:rPr>
              <w:t>تتبنى الشركة سياسات فعالة لتحسين الكفاءة وتقليل الخسائر</w:t>
            </w:r>
          </w:p>
        </w:tc>
      </w:tr>
      <w:tr w:rsidR="001D508E" w:rsidRPr="001D508E" w14:paraId="4588AA16" w14:textId="77777777" w:rsidTr="00A3360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60A6E1" w14:textId="77777777" w:rsidR="001D508E" w:rsidRPr="001D508E" w:rsidRDefault="001D508E" w:rsidP="001D508E">
            <w:pPr>
              <w:bidi/>
              <w:spacing w:line="360" w:lineRule="auto"/>
            </w:pPr>
            <w:r w:rsidRPr="001D508E">
              <w:rPr>
                <w:rtl/>
              </w:rPr>
              <w:t>البيئي</w:t>
            </w:r>
          </w:p>
        </w:tc>
        <w:tc>
          <w:tcPr>
            <w:tcW w:w="0" w:type="auto"/>
            <w:hideMark/>
          </w:tcPr>
          <w:p w14:paraId="2AEED1DE" w14:textId="77777777" w:rsidR="001D508E" w:rsidRPr="001D508E" w:rsidRDefault="001D508E" w:rsidP="001D508E">
            <w:pPr>
              <w:bidi/>
              <w:spacing w:line="360" w:lineRule="auto"/>
              <w:cnfStyle w:val="000000000000" w:firstRow="0" w:lastRow="0" w:firstColumn="0" w:lastColumn="0" w:oddVBand="0" w:evenVBand="0" w:oddHBand="0" w:evenHBand="0" w:firstRowFirstColumn="0" w:firstRowLastColumn="0" w:lastRowFirstColumn="0" w:lastRowLastColumn="0"/>
            </w:pPr>
            <w:r w:rsidRPr="001D508E">
              <w:t>4.08</w:t>
            </w:r>
          </w:p>
        </w:tc>
        <w:tc>
          <w:tcPr>
            <w:tcW w:w="0" w:type="auto"/>
            <w:hideMark/>
          </w:tcPr>
          <w:p w14:paraId="26F5FA1B" w14:textId="77777777" w:rsidR="001D508E" w:rsidRPr="001D508E" w:rsidRDefault="001D508E" w:rsidP="001D508E">
            <w:pPr>
              <w:bidi/>
              <w:spacing w:line="360" w:lineRule="auto"/>
              <w:cnfStyle w:val="000000000000" w:firstRow="0" w:lastRow="0" w:firstColumn="0" w:lastColumn="0" w:oddVBand="0" w:evenVBand="0" w:oddHBand="0" w:evenHBand="0" w:firstRowFirstColumn="0" w:firstRowLastColumn="0" w:lastRowFirstColumn="0" w:lastRowLastColumn="0"/>
            </w:pPr>
            <w:r w:rsidRPr="001D508E">
              <w:rPr>
                <w:rtl/>
              </w:rPr>
              <w:t>وجود التزام واضح بمعايير البيئة والحد من الانبعاثات</w:t>
            </w:r>
          </w:p>
        </w:tc>
      </w:tr>
      <w:tr w:rsidR="001D508E" w:rsidRPr="001D508E" w14:paraId="0EDDC170" w14:textId="77777777" w:rsidTr="00A3360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F1E463" w14:textId="77777777" w:rsidR="001D508E" w:rsidRPr="001D508E" w:rsidRDefault="001D508E" w:rsidP="001D508E">
            <w:pPr>
              <w:bidi/>
              <w:spacing w:line="360" w:lineRule="auto"/>
            </w:pPr>
            <w:r w:rsidRPr="001D508E">
              <w:rPr>
                <w:rtl/>
              </w:rPr>
              <w:t>الاجتماعي</w:t>
            </w:r>
          </w:p>
        </w:tc>
        <w:tc>
          <w:tcPr>
            <w:tcW w:w="0" w:type="auto"/>
            <w:hideMark/>
          </w:tcPr>
          <w:p w14:paraId="28D36E00" w14:textId="77777777" w:rsidR="001D508E" w:rsidRPr="001D508E" w:rsidRDefault="001D508E" w:rsidP="001D508E">
            <w:pPr>
              <w:bidi/>
              <w:spacing w:line="360" w:lineRule="auto"/>
              <w:cnfStyle w:val="000000100000" w:firstRow="0" w:lastRow="0" w:firstColumn="0" w:lastColumn="0" w:oddVBand="0" w:evenVBand="0" w:oddHBand="1" w:evenHBand="0" w:firstRowFirstColumn="0" w:firstRowLastColumn="0" w:lastRowFirstColumn="0" w:lastRowLastColumn="0"/>
            </w:pPr>
            <w:r w:rsidRPr="001D508E">
              <w:t>4.15</w:t>
            </w:r>
          </w:p>
        </w:tc>
        <w:tc>
          <w:tcPr>
            <w:tcW w:w="0" w:type="auto"/>
            <w:hideMark/>
          </w:tcPr>
          <w:p w14:paraId="522FCD24" w14:textId="77777777" w:rsidR="001D508E" w:rsidRPr="001D508E" w:rsidRDefault="001D508E" w:rsidP="001D508E">
            <w:pPr>
              <w:bidi/>
              <w:spacing w:line="360" w:lineRule="auto"/>
              <w:cnfStyle w:val="000000100000" w:firstRow="0" w:lastRow="0" w:firstColumn="0" w:lastColumn="0" w:oddVBand="0" w:evenVBand="0" w:oddHBand="1" w:evenHBand="0" w:firstRowFirstColumn="0" w:firstRowLastColumn="0" w:lastRowFirstColumn="0" w:lastRowLastColumn="0"/>
            </w:pPr>
            <w:r w:rsidRPr="001D508E">
              <w:rPr>
                <w:rtl/>
              </w:rPr>
              <w:t>ممارسات قوية في سلامة الموظفين والعلاقات المجتمعية</w:t>
            </w:r>
          </w:p>
        </w:tc>
      </w:tr>
    </w:tbl>
    <w:p w14:paraId="6C52939E" w14:textId="77777777" w:rsidR="001D508E" w:rsidRPr="001F6242" w:rsidRDefault="001D508E" w:rsidP="001F6242">
      <w:pPr>
        <w:pStyle w:val="NormalWeb"/>
        <w:bidi/>
        <w:spacing w:line="360" w:lineRule="auto"/>
      </w:pPr>
      <w:r w:rsidRPr="001D508E">
        <w:rPr>
          <w:rStyle w:val="Strong"/>
          <w:rtl/>
        </w:rPr>
        <w:t>التفسير</w:t>
      </w:r>
      <w:r w:rsidRPr="001D508E">
        <w:rPr>
          <w:rStyle w:val="Strong"/>
        </w:rPr>
        <w:t>:</w:t>
      </w:r>
      <w:r w:rsidRPr="001D508E">
        <w:br/>
      </w:r>
      <w:r w:rsidRPr="001D508E">
        <w:rPr>
          <w:rtl/>
        </w:rPr>
        <w:t>جميع الأبعاد فوق (4) مما يشير إلى وجود مستوى مرتفع من الاستدامة المؤسسية</w:t>
      </w:r>
      <w:r w:rsidRPr="001D508E">
        <w:t>.</w:t>
      </w:r>
    </w:p>
    <w:p w14:paraId="36F5FB80" w14:textId="77777777" w:rsidR="001D508E" w:rsidRDefault="002E0E39" w:rsidP="001F6242">
      <w:pPr>
        <w:bidi/>
        <w:spacing w:line="360" w:lineRule="auto"/>
        <w:rPr>
          <w:rtl/>
        </w:rPr>
      </w:pPr>
      <w:r w:rsidRPr="002E0E39">
        <w:rPr>
          <w:noProof/>
          <w14:ligatures w14:val="standardContextual"/>
        </w:rPr>
        <w:pict w14:anchorId="41228919">
          <v:rect id="_x0000_i1052" alt="" style="width:417pt;height:.05pt;mso-width-percent:0;mso-height-percent:0;mso-width-percent:0;mso-height-percent:0" o:hrpct="891" o:hralign="center" o:hrstd="t" o:hr="t" fillcolor="#a0a0a0" stroked="f"/>
        </w:pict>
      </w:r>
    </w:p>
    <w:p w14:paraId="61A077D1" w14:textId="77777777" w:rsidR="00A97E17" w:rsidRPr="001F6242" w:rsidRDefault="00A97E17" w:rsidP="00A97E17">
      <w:pPr>
        <w:bidi/>
        <w:spacing w:line="360" w:lineRule="auto"/>
      </w:pPr>
    </w:p>
    <w:p w14:paraId="15BE34F2" w14:textId="77777777" w:rsidR="001D508E" w:rsidRPr="001F6242" w:rsidRDefault="001D508E" w:rsidP="001F6242">
      <w:pPr>
        <w:pStyle w:val="Heading1"/>
        <w:bidi/>
        <w:spacing w:line="360" w:lineRule="auto"/>
        <w:rPr>
          <w:color w:val="auto"/>
        </w:rPr>
      </w:pPr>
      <w:r w:rsidRPr="001F6242">
        <w:rPr>
          <w:rFonts w:ascii="Apple Color Emoji" w:hAnsi="Apple Color Emoji" w:cs="Apple Color Emoji"/>
          <w:color w:val="auto"/>
        </w:rPr>
        <w:lastRenderedPageBreak/>
        <w:t>✅</w:t>
      </w:r>
      <w:r w:rsidRPr="001F6242">
        <w:rPr>
          <w:color w:val="auto"/>
        </w:rPr>
        <w:t xml:space="preserve"> </w:t>
      </w:r>
      <w:r w:rsidRPr="001F6242">
        <w:rPr>
          <w:rStyle w:val="Strong"/>
          <w:b w:val="0"/>
          <w:bCs w:val="0"/>
          <w:color w:val="auto"/>
          <w:rtl/>
        </w:rPr>
        <w:t>رابعًا: اختبار الارتباط</w:t>
      </w:r>
      <w:r w:rsidRPr="001F6242">
        <w:rPr>
          <w:rStyle w:val="Strong"/>
          <w:b w:val="0"/>
          <w:bCs w:val="0"/>
          <w:color w:val="auto"/>
        </w:rPr>
        <w:t xml:space="preserve"> (Pearson Correlation)</w:t>
      </w:r>
    </w:p>
    <w:tbl>
      <w:tblPr>
        <w:tblStyle w:val="GridTable4-Accent2"/>
        <w:tblW w:w="0" w:type="auto"/>
        <w:jc w:val="right"/>
        <w:tblLook w:val="04A0" w:firstRow="1" w:lastRow="0" w:firstColumn="1" w:lastColumn="0" w:noHBand="0" w:noVBand="1"/>
      </w:tblPr>
      <w:tblGrid>
        <w:gridCol w:w="2817"/>
        <w:gridCol w:w="1493"/>
        <w:gridCol w:w="1274"/>
      </w:tblGrid>
      <w:tr w:rsidR="001F6242" w:rsidRPr="001F6242" w14:paraId="532891EB" w14:textId="77777777" w:rsidTr="00A3360B">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D01DA6B" w14:textId="77777777" w:rsidR="001D508E" w:rsidRPr="001F6242" w:rsidRDefault="001D508E" w:rsidP="001F6242">
            <w:pPr>
              <w:bidi/>
              <w:spacing w:line="360" w:lineRule="auto"/>
              <w:jc w:val="center"/>
              <w:rPr>
                <w:color w:val="auto"/>
              </w:rPr>
            </w:pPr>
            <w:r w:rsidRPr="001F6242">
              <w:rPr>
                <w:b w:val="0"/>
                <w:bCs w:val="0"/>
                <w:color w:val="auto"/>
                <w:rtl/>
              </w:rPr>
              <w:t>العلاقة</w:t>
            </w:r>
          </w:p>
        </w:tc>
        <w:tc>
          <w:tcPr>
            <w:tcW w:w="0" w:type="auto"/>
            <w:hideMark/>
          </w:tcPr>
          <w:p w14:paraId="0B24FEAF" w14:textId="77777777" w:rsidR="001D508E" w:rsidRPr="001F6242" w:rsidRDefault="001D508E" w:rsidP="001F6242">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1F6242">
              <w:rPr>
                <w:b w:val="0"/>
                <w:bCs w:val="0"/>
                <w:color w:val="auto"/>
                <w:rtl/>
              </w:rPr>
              <w:t>قيمة الارتباط</w:t>
            </w:r>
            <w:r w:rsidRPr="001F6242">
              <w:rPr>
                <w:b w:val="0"/>
                <w:bCs w:val="0"/>
                <w:color w:val="auto"/>
              </w:rPr>
              <w:t xml:space="preserve"> (r)</w:t>
            </w:r>
          </w:p>
        </w:tc>
        <w:tc>
          <w:tcPr>
            <w:tcW w:w="0" w:type="auto"/>
            <w:hideMark/>
          </w:tcPr>
          <w:p w14:paraId="254B41D0" w14:textId="77777777" w:rsidR="001D508E" w:rsidRPr="001F6242" w:rsidRDefault="001D508E" w:rsidP="001F6242">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1F6242">
              <w:rPr>
                <w:b w:val="0"/>
                <w:bCs w:val="0"/>
                <w:color w:val="auto"/>
                <w:rtl/>
              </w:rPr>
              <w:t>الدلالة</w:t>
            </w:r>
          </w:p>
        </w:tc>
      </w:tr>
      <w:tr w:rsidR="001F6242" w:rsidRPr="001F6242" w14:paraId="53FF409C" w14:textId="77777777" w:rsidTr="00A3360B">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672B78A" w14:textId="77777777" w:rsidR="001D508E" w:rsidRPr="001F6242" w:rsidRDefault="001D508E" w:rsidP="001F6242">
            <w:pPr>
              <w:bidi/>
              <w:spacing w:line="360" w:lineRule="auto"/>
              <w:rPr>
                <w:b w:val="0"/>
                <w:bCs w:val="0"/>
              </w:rPr>
            </w:pPr>
            <w:r w:rsidRPr="001F6242">
              <w:rPr>
                <w:rtl/>
              </w:rPr>
              <w:t>إدارة المخاطر ↔ البعد الاقتصادي</w:t>
            </w:r>
          </w:p>
        </w:tc>
        <w:tc>
          <w:tcPr>
            <w:tcW w:w="0" w:type="auto"/>
            <w:hideMark/>
          </w:tcPr>
          <w:p w14:paraId="09F81ACD" w14:textId="77777777" w:rsidR="001D508E" w:rsidRPr="001F6242" w:rsidRDefault="001D508E" w:rsidP="001F6242">
            <w:pPr>
              <w:bidi/>
              <w:spacing w:line="360" w:lineRule="auto"/>
              <w:cnfStyle w:val="000000100000" w:firstRow="0" w:lastRow="0" w:firstColumn="0" w:lastColumn="0" w:oddVBand="0" w:evenVBand="0" w:oddHBand="1" w:evenHBand="0" w:firstRowFirstColumn="0" w:firstRowLastColumn="0" w:lastRowFirstColumn="0" w:lastRowLastColumn="0"/>
            </w:pPr>
            <w:r w:rsidRPr="001F6242">
              <w:t>0.72</w:t>
            </w:r>
          </w:p>
        </w:tc>
        <w:tc>
          <w:tcPr>
            <w:tcW w:w="0" w:type="auto"/>
            <w:hideMark/>
          </w:tcPr>
          <w:p w14:paraId="0E28F302" w14:textId="77777777" w:rsidR="001D508E" w:rsidRPr="001F6242" w:rsidRDefault="001D508E" w:rsidP="001F6242">
            <w:pPr>
              <w:bidi/>
              <w:spacing w:line="360" w:lineRule="auto"/>
              <w:cnfStyle w:val="000000100000" w:firstRow="0" w:lastRow="0" w:firstColumn="0" w:lastColumn="0" w:oddVBand="0" w:evenVBand="0" w:oddHBand="1" w:evenHBand="0" w:firstRowFirstColumn="0" w:firstRowLastColumn="0" w:lastRowFirstColumn="0" w:lastRowLastColumn="0"/>
            </w:pPr>
            <w:r w:rsidRPr="001F6242">
              <w:rPr>
                <w:rtl/>
              </w:rPr>
              <w:t>دال عند 0.01</w:t>
            </w:r>
          </w:p>
        </w:tc>
      </w:tr>
      <w:tr w:rsidR="001F6242" w:rsidRPr="001F6242" w14:paraId="02996A9D" w14:textId="77777777" w:rsidTr="00A3360B">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25E72F2" w14:textId="77777777" w:rsidR="001D508E" w:rsidRPr="001F6242" w:rsidRDefault="001D508E" w:rsidP="001F6242">
            <w:pPr>
              <w:bidi/>
              <w:spacing w:line="360" w:lineRule="auto"/>
            </w:pPr>
            <w:r w:rsidRPr="001F6242">
              <w:rPr>
                <w:rtl/>
              </w:rPr>
              <w:t>إدارة المخاطر ↔ البعد البيئي</w:t>
            </w:r>
          </w:p>
        </w:tc>
        <w:tc>
          <w:tcPr>
            <w:tcW w:w="0" w:type="auto"/>
            <w:hideMark/>
          </w:tcPr>
          <w:p w14:paraId="7C6C7252" w14:textId="77777777" w:rsidR="001D508E" w:rsidRPr="001F6242" w:rsidRDefault="001D508E" w:rsidP="001F6242">
            <w:pPr>
              <w:bidi/>
              <w:spacing w:line="360" w:lineRule="auto"/>
              <w:cnfStyle w:val="000000000000" w:firstRow="0" w:lastRow="0" w:firstColumn="0" w:lastColumn="0" w:oddVBand="0" w:evenVBand="0" w:oddHBand="0" w:evenHBand="0" w:firstRowFirstColumn="0" w:firstRowLastColumn="0" w:lastRowFirstColumn="0" w:lastRowLastColumn="0"/>
            </w:pPr>
            <w:r w:rsidRPr="001F6242">
              <w:t>0.69</w:t>
            </w:r>
          </w:p>
        </w:tc>
        <w:tc>
          <w:tcPr>
            <w:tcW w:w="0" w:type="auto"/>
            <w:hideMark/>
          </w:tcPr>
          <w:p w14:paraId="676AADC6" w14:textId="77777777" w:rsidR="001D508E" w:rsidRPr="001F6242" w:rsidRDefault="001D508E" w:rsidP="001F6242">
            <w:pPr>
              <w:bidi/>
              <w:spacing w:line="360" w:lineRule="auto"/>
              <w:cnfStyle w:val="000000000000" w:firstRow="0" w:lastRow="0" w:firstColumn="0" w:lastColumn="0" w:oddVBand="0" w:evenVBand="0" w:oddHBand="0" w:evenHBand="0" w:firstRowFirstColumn="0" w:firstRowLastColumn="0" w:lastRowFirstColumn="0" w:lastRowLastColumn="0"/>
            </w:pPr>
            <w:r w:rsidRPr="001F6242">
              <w:rPr>
                <w:rtl/>
              </w:rPr>
              <w:t>دال عند 0.01</w:t>
            </w:r>
          </w:p>
        </w:tc>
      </w:tr>
      <w:tr w:rsidR="001F6242" w:rsidRPr="001F6242" w14:paraId="42835521" w14:textId="77777777" w:rsidTr="00A3360B">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29BA8CE" w14:textId="77777777" w:rsidR="001D508E" w:rsidRPr="001F6242" w:rsidRDefault="001D508E" w:rsidP="001F6242">
            <w:pPr>
              <w:bidi/>
              <w:spacing w:line="360" w:lineRule="auto"/>
            </w:pPr>
            <w:r w:rsidRPr="001F6242">
              <w:rPr>
                <w:rtl/>
              </w:rPr>
              <w:t>إدارة المخاطر ↔ البعد الاجتماعي</w:t>
            </w:r>
          </w:p>
        </w:tc>
        <w:tc>
          <w:tcPr>
            <w:tcW w:w="0" w:type="auto"/>
            <w:hideMark/>
          </w:tcPr>
          <w:p w14:paraId="38A7C147" w14:textId="77777777" w:rsidR="001D508E" w:rsidRPr="001F6242" w:rsidRDefault="001D508E" w:rsidP="001F6242">
            <w:pPr>
              <w:bidi/>
              <w:spacing w:line="360" w:lineRule="auto"/>
              <w:cnfStyle w:val="000000100000" w:firstRow="0" w:lastRow="0" w:firstColumn="0" w:lastColumn="0" w:oddVBand="0" w:evenVBand="0" w:oddHBand="1" w:evenHBand="0" w:firstRowFirstColumn="0" w:firstRowLastColumn="0" w:lastRowFirstColumn="0" w:lastRowLastColumn="0"/>
            </w:pPr>
            <w:r w:rsidRPr="001F6242">
              <w:t>0.74</w:t>
            </w:r>
          </w:p>
        </w:tc>
        <w:tc>
          <w:tcPr>
            <w:tcW w:w="0" w:type="auto"/>
            <w:hideMark/>
          </w:tcPr>
          <w:p w14:paraId="16AE947E" w14:textId="77777777" w:rsidR="001D508E" w:rsidRPr="001F6242" w:rsidRDefault="001D508E" w:rsidP="001F6242">
            <w:pPr>
              <w:bidi/>
              <w:spacing w:line="360" w:lineRule="auto"/>
              <w:cnfStyle w:val="000000100000" w:firstRow="0" w:lastRow="0" w:firstColumn="0" w:lastColumn="0" w:oddVBand="0" w:evenVBand="0" w:oddHBand="1" w:evenHBand="0" w:firstRowFirstColumn="0" w:firstRowLastColumn="0" w:lastRowFirstColumn="0" w:lastRowLastColumn="0"/>
            </w:pPr>
            <w:r w:rsidRPr="001F6242">
              <w:rPr>
                <w:rtl/>
              </w:rPr>
              <w:t>دال عند 0.01</w:t>
            </w:r>
          </w:p>
        </w:tc>
      </w:tr>
      <w:tr w:rsidR="001F6242" w:rsidRPr="001F6242" w14:paraId="21EAA6A8" w14:textId="77777777" w:rsidTr="00A3360B">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4365A509" w14:textId="77777777" w:rsidR="001D508E" w:rsidRPr="001F6242" w:rsidRDefault="001D508E" w:rsidP="001F6242">
            <w:pPr>
              <w:bidi/>
              <w:spacing w:line="360" w:lineRule="auto"/>
            </w:pPr>
            <w:r w:rsidRPr="001F6242">
              <w:rPr>
                <w:rtl/>
              </w:rPr>
              <w:t>إدارة المخاطر ↔ الاستدامة الكلية</w:t>
            </w:r>
          </w:p>
        </w:tc>
        <w:tc>
          <w:tcPr>
            <w:tcW w:w="0" w:type="auto"/>
            <w:hideMark/>
          </w:tcPr>
          <w:p w14:paraId="2D792024" w14:textId="77777777" w:rsidR="001D508E" w:rsidRPr="001F6242" w:rsidRDefault="001D508E" w:rsidP="001F6242">
            <w:pPr>
              <w:bidi/>
              <w:spacing w:line="360" w:lineRule="auto"/>
              <w:cnfStyle w:val="000000000000" w:firstRow="0" w:lastRow="0" w:firstColumn="0" w:lastColumn="0" w:oddVBand="0" w:evenVBand="0" w:oddHBand="0" w:evenHBand="0" w:firstRowFirstColumn="0" w:firstRowLastColumn="0" w:lastRowFirstColumn="0" w:lastRowLastColumn="0"/>
            </w:pPr>
            <w:r w:rsidRPr="001F6242">
              <w:rPr>
                <w:rStyle w:val="Strong"/>
              </w:rPr>
              <w:t>0.78</w:t>
            </w:r>
          </w:p>
        </w:tc>
        <w:tc>
          <w:tcPr>
            <w:tcW w:w="0" w:type="auto"/>
            <w:hideMark/>
          </w:tcPr>
          <w:p w14:paraId="1AD2BEB3" w14:textId="77777777" w:rsidR="001D508E" w:rsidRPr="001F6242" w:rsidRDefault="001D508E" w:rsidP="001F6242">
            <w:pPr>
              <w:bidi/>
              <w:spacing w:line="360" w:lineRule="auto"/>
              <w:cnfStyle w:val="000000000000" w:firstRow="0" w:lastRow="0" w:firstColumn="0" w:lastColumn="0" w:oddVBand="0" w:evenVBand="0" w:oddHBand="0" w:evenHBand="0" w:firstRowFirstColumn="0" w:firstRowLastColumn="0" w:lastRowFirstColumn="0" w:lastRowLastColumn="0"/>
            </w:pPr>
            <w:r w:rsidRPr="001F6242">
              <w:rPr>
                <w:rtl/>
              </w:rPr>
              <w:t>دال عند 0.01</w:t>
            </w:r>
          </w:p>
        </w:tc>
      </w:tr>
    </w:tbl>
    <w:p w14:paraId="42083567" w14:textId="77777777" w:rsidR="001D508E" w:rsidRPr="001F6242" w:rsidRDefault="001D508E" w:rsidP="001F6242">
      <w:pPr>
        <w:pStyle w:val="NormalWeb"/>
        <w:bidi/>
        <w:spacing w:line="360" w:lineRule="auto"/>
      </w:pPr>
      <w:r w:rsidRPr="001F6242">
        <w:rPr>
          <w:rStyle w:val="Strong"/>
          <w:rtl/>
        </w:rPr>
        <w:t>التفسير</w:t>
      </w:r>
      <w:r w:rsidRPr="001F6242">
        <w:rPr>
          <w:rStyle w:val="Strong"/>
        </w:rPr>
        <w:t>:</w:t>
      </w:r>
      <w:r w:rsidRPr="001F6242">
        <w:br/>
      </w:r>
      <w:r w:rsidRPr="001F6242">
        <w:rPr>
          <w:rtl/>
        </w:rPr>
        <w:t xml:space="preserve">القيم تشير إلى علاقة </w:t>
      </w:r>
      <w:r w:rsidRPr="001F6242">
        <w:rPr>
          <w:rStyle w:val="Strong"/>
          <w:rtl/>
        </w:rPr>
        <w:t>إيجابية قوية</w:t>
      </w:r>
      <w:r w:rsidRPr="001F6242">
        <w:rPr>
          <w:rtl/>
        </w:rPr>
        <w:t xml:space="preserve"> بين إدارة المخاطر وجميع أبعاد الاستدامة</w:t>
      </w:r>
      <w:r w:rsidRPr="001F6242">
        <w:t>.</w:t>
      </w:r>
    </w:p>
    <w:p w14:paraId="4FF57700" w14:textId="77777777" w:rsidR="001D508E" w:rsidRPr="001F6242" w:rsidRDefault="002E0E39" w:rsidP="001F6242">
      <w:pPr>
        <w:bidi/>
        <w:spacing w:line="360" w:lineRule="auto"/>
      </w:pPr>
      <w:r w:rsidRPr="002E0E39">
        <w:rPr>
          <w:noProof/>
          <w14:ligatures w14:val="standardContextual"/>
        </w:rPr>
        <w:pict w14:anchorId="62AA81A4">
          <v:rect id="_x0000_i1051" alt="" style="width:417pt;height:.05pt;mso-width-percent:0;mso-height-percent:0;mso-width-percent:0;mso-height-percent:0" o:hrpct="891" o:hralign="center" o:hrstd="t" o:hr="t" fillcolor="#a0a0a0" stroked="f"/>
        </w:pict>
      </w:r>
    </w:p>
    <w:p w14:paraId="16E318E3" w14:textId="77777777" w:rsidR="001D508E" w:rsidRPr="001F6242" w:rsidRDefault="001D508E" w:rsidP="001F6242">
      <w:pPr>
        <w:pStyle w:val="Heading1"/>
        <w:bidi/>
        <w:spacing w:line="360" w:lineRule="auto"/>
        <w:rPr>
          <w:color w:val="auto"/>
        </w:rPr>
      </w:pPr>
      <w:r w:rsidRPr="001F6242">
        <w:rPr>
          <w:rFonts w:ascii="Apple Color Emoji" w:hAnsi="Apple Color Emoji" w:cs="Apple Color Emoji"/>
          <w:color w:val="auto"/>
        </w:rPr>
        <w:t>✅</w:t>
      </w:r>
      <w:r w:rsidRPr="001F6242">
        <w:rPr>
          <w:color w:val="auto"/>
        </w:rPr>
        <w:t xml:space="preserve"> </w:t>
      </w:r>
      <w:r w:rsidRPr="001F6242">
        <w:rPr>
          <w:rStyle w:val="Strong"/>
          <w:b w:val="0"/>
          <w:bCs w:val="0"/>
          <w:color w:val="auto"/>
          <w:rtl/>
        </w:rPr>
        <w:t>خامسًا: نتائج الانحدار الخطي المتعدد</w:t>
      </w:r>
    </w:p>
    <w:p w14:paraId="213E86CC" w14:textId="77777777" w:rsidR="001D508E" w:rsidRPr="001F6242" w:rsidRDefault="001D508E" w:rsidP="001F6242">
      <w:pPr>
        <w:pStyle w:val="Heading3"/>
        <w:bidi/>
        <w:spacing w:line="360" w:lineRule="auto"/>
        <w:rPr>
          <w:color w:val="auto"/>
        </w:rPr>
      </w:pPr>
      <w:r w:rsidRPr="001F6242">
        <w:rPr>
          <w:rStyle w:val="Strong"/>
          <w:b w:val="0"/>
          <w:bCs w:val="0"/>
          <w:color w:val="auto"/>
          <w:rtl/>
        </w:rPr>
        <w:t>النموذج الإحصائي</w:t>
      </w:r>
      <w:r w:rsidRPr="001F6242">
        <w:rPr>
          <w:rStyle w:val="Strong"/>
          <w:b w:val="0"/>
          <w:bCs w:val="0"/>
          <w:color w:val="auto"/>
        </w:rPr>
        <w:t>:</w:t>
      </w:r>
    </w:p>
    <w:p w14:paraId="76C5FAC6" w14:textId="77777777" w:rsidR="001D508E" w:rsidRPr="001F6242" w:rsidRDefault="001D508E" w:rsidP="001F6242">
      <w:pPr>
        <w:pStyle w:val="NormalWeb"/>
        <w:bidi/>
        <w:spacing w:line="360" w:lineRule="auto"/>
      </w:pPr>
      <w:r w:rsidRPr="001F6242">
        <w:rPr>
          <w:rtl/>
        </w:rPr>
        <w:t>الاستدامة المؤسسية</w:t>
      </w:r>
      <w:r w:rsidRPr="001F6242">
        <w:t xml:space="preserve"> = α + β</w:t>
      </w:r>
      <w:proofErr w:type="gramStart"/>
      <w:r w:rsidRPr="001F6242">
        <w:t>₁(</w:t>
      </w:r>
      <w:proofErr w:type="gramEnd"/>
      <w:r w:rsidRPr="001F6242">
        <w:rPr>
          <w:rtl/>
        </w:rPr>
        <w:t>إدارة المخاطر</w:t>
      </w:r>
      <w:r w:rsidRPr="001F6242">
        <w:t>) + ε</w:t>
      </w:r>
    </w:p>
    <w:p w14:paraId="243286C0" w14:textId="77777777" w:rsidR="001D508E" w:rsidRPr="001F6242" w:rsidRDefault="001D508E" w:rsidP="001F6242">
      <w:pPr>
        <w:pStyle w:val="Heading3"/>
        <w:bidi/>
        <w:spacing w:line="360" w:lineRule="auto"/>
        <w:rPr>
          <w:color w:val="auto"/>
        </w:rPr>
      </w:pPr>
      <w:r w:rsidRPr="001F6242">
        <w:rPr>
          <w:rStyle w:val="Strong"/>
          <w:b w:val="0"/>
          <w:bCs w:val="0"/>
          <w:color w:val="auto"/>
          <w:rtl/>
        </w:rPr>
        <w:t>نتائج النموذج</w:t>
      </w:r>
      <w:r w:rsidRPr="001F6242">
        <w:rPr>
          <w:rStyle w:val="Strong"/>
          <w:b w:val="0"/>
          <w:bCs w:val="0"/>
          <w:color w:val="auto"/>
        </w:rPr>
        <w:t>:</w:t>
      </w:r>
    </w:p>
    <w:tbl>
      <w:tblPr>
        <w:tblStyle w:val="GridTable4-Accent2"/>
        <w:tblW w:w="0" w:type="auto"/>
        <w:jc w:val="right"/>
        <w:tblLook w:val="04A0" w:firstRow="1" w:lastRow="0" w:firstColumn="1" w:lastColumn="0" w:noHBand="0" w:noVBand="1"/>
      </w:tblPr>
      <w:tblGrid>
        <w:gridCol w:w="1377"/>
        <w:gridCol w:w="636"/>
        <w:gridCol w:w="1274"/>
      </w:tblGrid>
      <w:tr w:rsidR="001F6242" w:rsidRPr="001F6242" w14:paraId="7DCDB5E3" w14:textId="77777777" w:rsidTr="00A3360B">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41684127" w14:textId="77777777" w:rsidR="001D508E" w:rsidRPr="001F6242" w:rsidRDefault="001D508E" w:rsidP="001F6242">
            <w:pPr>
              <w:bidi/>
              <w:spacing w:line="360" w:lineRule="auto"/>
              <w:jc w:val="center"/>
              <w:rPr>
                <w:color w:val="auto"/>
              </w:rPr>
            </w:pPr>
            <w:r w:rsidRPr="001F6242">
              <w:rPr>
                <w:b w:val="0"/>
                <w:bCs w:val="0"/>
                <w:color w:val="auto"/>
                <w:rtl/>
              </w:rPr>
              <w:t>معامل النموذج</w:t>
            </w:r>
          </w:p>
        </w:tc>
        <w:tc>
          <w:tcPr>
            <w:tcW w:w="0" w:type="auto"/>
            <w:hideMark/>
          </w:tcPr>
          <w:p w14:paraId="579840FF" w14:textId="77777777" w:rsidR="001D508E" w:rsidRPr="001F6242" w:rsidRDefault="001D508E" w:rsidP="001F6242">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1F6242">
              <w:rPr>
                <w:b w:val="0"/>
                <w:bCs w:val="0"/>
                <w:color w:val="auto"/>
                <w:rtl/>
              </w:rPr>
              <w:t>القيمة</w:t>
            </w:r>
          </w:p>
        </w:tc>
        <w:tc>
          <w:tcPr>
            <w:tcW w:w="0" w:type="auto"/>
            <w:hideMark/>
          </w:tcPr>
          <w:p w14:paraId="07024996" w14:textId="77777777" w:rsidR="001D508E" w:rsidRPr="001F6242" w:rsidRDefault="001D508E" w:rsidP="001F6242">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1F6242">
              <w:rPr>
                <w:b w:val="0"/>
                <w:bCs w:val="0"/>
                <w:color w:val="auto"/>
                <w:rtl/>
              </w:rPr>
              <w:t>الدلالة</w:t>
            </w:r>
          </w:p>
        </w:tc>
      </w:tr>
      <w:tr w:rsidR="001F6242" w:rsidRPr="001F6242" w14:paraId="240C6C73" w14:textId="77777777" w:rsidTr="00A3360B">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7C7C0B9" w14:textId="77777777" w:rsidR="001D508E" w:rsidRPr="001F6242" w:rsidRDefault="001D508E" w:rsidP="001F6242">
            <w:pPr>
              <w:bidi/>
              <w:spacing w:line="360" w:lineRule="auto"/>
              <w:rPr>
                <w:b w:val="0"/>
                <w:bCs w:val="0"/>
              </w:rPr>
            </w:pPr>
            <w:r w:rsidRPr="001F6242">
              <w:rPr>
                <w:rtl/>
              </w:rPr>
              <w:t>قيمة</w:t>
            </w:r>
            <w:r w:rsidRPr="001F6242">
              <w:t xml:space="preserve"> R</w:t>
            </w:r>
          </w:p>
        </w:tc>
        <w:tc>
          <w:tcPr>
            <w:tcW w:w="0" w:type="auto"/>
            <w:hideMark/>
          </w:tcPr>
          <w:p w14:paraId="25394B68" w14:textId="77777777" w:rsidR="001D508E" w:rsidRPr="001F6242" w:rsidRDefault="001D508E" w:rsidP="001F6242">
            <w:pPr>
              <w:bidi/>
              <w:spacing w:line="360" w:lineRule="auto"/>
              <w:cnfStyle w:val="000000100000" w:firstRow="0" w:lastRow="0" w:firstColumn="0" w:lastColumn="0" w:oddVBand="0" w:evenVBand="0" w:oddHBand="1" w:evenHBand="0" w:firstRowFirstColumn="0" w:firstRowLastColumn="0" w:lastRowFirstColumn="0" w:lastRowLastColumn="0"/>
            </w:pPr>
            <w:r w:rsidRPr="001F6242">
              <w:t>0.78</w:t>
            </w:r>
          </w:p>
        </w:tc>
        <w:tc>
          <w:tcPr>
            <w:tcW w:w="0" w:type="auto"/>
            <w:hideMark/>
          </w:tcPr>
          <w:p w14:paraId="220E9239" w14:textId="77777777" w:rsidR="001D508E" w:rsidRPr="001F6242" w:rsidRDefault="001D508E" w:rsidP="001F6242">
            <w:pPr>
              <w:bidi/>
              <w:spacing w:line="360" w:lineRule="auto"/>
              <w:cnfStyle w:val="000000100000" w:firstRow="0" w:lastRow="0" w:firstColumn="0" w:lastColumn="0" w:oddVBand="0" w:evenVBand="0" w:oddHBand="1" w:evenHBand="0" w:firstRowFirstColumn="0" w:firstRowLastColumn="0" w:lastRowFirstColumn="0" w:lastRowLastColumn="0"/>
            </w:pPr>
            <w:r w:rsidRPr="001F6242">
              <w:t>—</w:t>
            </w:r>
          </w:p>
        </w:tc>
      </w:tr>
      <w:tr w:rsidR="001F6242" w:rsidRPr="001F6242" w14:paraId="0CDD54AB" w14:textId="77777777" w:rsidTr="00A3360B">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BA94628" w14:textId="77777777" w:rsidR="001D508E" w:rsidRPr="001F6242" w:rsidRDefault="001D508E" w:rsidP="001F6242">
            <w:pPr>
              <w:bidi/>
              <w:spacing w:line="360" w:lineRule="auto"/>
            </w:pPr>
            <w:r w:rsidRPr="001F6242">
              <w:rPr>
                <w:rtl/>
              </w:rPr>
              <w:t>قيمة</w:t>
            </w:r>
            <w:r w:rsidRPr="001F6242">
              <w:t xml:space="preserve"> R²</w:t>
            </w:r>
          </w:p>
        </w:tc>
        <w:tc>
          <w:tcPr>
            <w:tcW w:w="0" w:type="auto"/>
            <w:hideMark/>
          </w:tcPr>
          <w:p w14:paraId="77F51FDB" w14:textId="77777777" w:rsidR="001D508E" w:rsidRPr="001F6242" w:rsidRDefault="001D508E" w:rsidP="001F6242">
            <w:pPr>
              <w:bidi/>
              <w:spacing w:line="360" w:lineRule="auto"/>
              <w:cnfStyle w:val="000000000000" w:firstRow="0" w:lastRow="0" w:firstColumn="0" w:lastColumn="0" w:oddVBand="0" w:evenVBand="0" w:oddHBand="0" w:evenHBand="0" w:firstRowFirstColumn="0" w:firstRowLastColumn="0" w:lastRowFirstColumn="0" w:lastRowLastColumn="0"/>
            </w:pPr>
            <w:r w:rsidRPr="001F6242">
              <w:rPr>
                <w:rStyle w:val="Strong"/>
              </w:rPr>
              <w:t>0.61</w:t>
            </w:r>
          </w:p>
        </w:tc>
        <w:tc>
          <w:tcPr>
            <w:tcW w:w="0" w:type="auto"/>
            <w:hideMark/>
          </w:tcPr>
          <w:p w14:paraId="11D3FEA9" w14:textId="77777777" w:rsidR="001D508E" w:rsidRPr="001F6242" w:rsidRDefault="001D508E" w:rsidP="001F6242">
            <w:pPr>
              <w:bidi/>
              <w:spacing w:line="360" w:lineRule="auto"/>
              <w:cnfStyle w:val="000000000000" w:firstRow="0" w:lastRow="0" w:firstColumn="0" w:lastColumn="0" w:oddVBand="0" w:evenVBand="0" w:oddHBand="0" w:evenHBand="0" w:firstRowFirstColumn="0" w:firstRowLastColumn="0" w:lastRowFirstColumn="0" w:lastRowLastColumn="0"/>
            </w:pPr>
            <w:r w:rsidRPr="001F6242">
              <w:t>—</w:t>
            </w:r>
          </w:p>
        </w:tc>
      </w:tr>
      <w:tr w:rsidR="001F6242" w:rsidRPr="001F6242" w14:paraId="4FA54822" w14:textId="77777777" w:rsidTr="00A3360B">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205CB3C" w14:textId="77777777" w:rsidR="001D508E" w:rsidRPr="001F6242" w:rsidRDefault="001D508E" w:rsidP="001F6242">
            <w:pPr>
              <w:bidi/>
              <w:spacing w:line="360" w:lineRule="auto"/>
            </w:pPr>
            <w:r w:rsidRPr="001F6242">
              <w:rPr>
                <w:rtl/>
              </w:rPr>
              <w:t>قيمة</w:t>
            </w:r>
            <w:r w:rsidRPr="001F6242">
              <w:t xml:space="preserve"> F</w:t>
            </w:r>
          </w:p>
        </w:tc>
        <w:tc>
          <w:tcPr>
            <w:tcW w:w="0" w:type="auto"/>
            <w:hideMark/>
          </w:tcPr>
          <w:p w14:paraId="53528F97" w14:textId="77777777" w:rsidR="001D508E" w:rsidRPr="001F6242" w:rsidRDefault="001D508E" w:rsidP="001F6242">
            <w:pPr>
              <w:bidi/>
              <w:spacing w:line="360" w:lineRule="auto"/>
              <w:cnfStyle w:val="000000100000" w:firstRow="0" w:lastRow="0" w:firstColumn="0" w:lastColumn="0" w:oddVBand="0" w:evenVBand="0" w:oddHBand="1" w:evenHBand="0" w:firstRowFirstColumn="0" w:firstRowLastColumn="0" w:lastRowFirstColumn="0" w:lastRowLastColumn="0"/>
            </w:pPr>
            <w:r w:rsidRPr="001F6242">
              <w:t>52.4</w:t>
            </w:r>
          </w:p>
        </w:tc>
        <w:tc>
          <w:tcPr>
            <w:tcW w:w="0" w:type="auto"/>
            <w:hideMark/>
          </w:tcPr>
          <w:p w14:paraId="215B890C" w14:textId="77777777" w:rsidR="001D508E" w:rsidRPr="001F6242" w:rsidRDefault="001D508E" w:rsidP="001F6242">
            <w:pPr>
              <w:bidi/>
              <w:spacing w:line="360" w:lineRule="auto"/>
              <w:cnfStyle w:val="000000100000" w:firstRow="0" w:lastRow="0" w:firstColumn="0" w:lastColumn="0" w:oddVBand="0" w:evenVBand="0" w:oddHBand="1" w:evenHBand="0" w:firstRowFirstColumn="0" w:firstRowLastColumn="0" w:lastRowFirstColumn="0" w:lastRowLastColumn="0"/>
            </w:pPr>
            <w:r w:rsidRPr="001F6242">
              <w:rPr>
                <w:rtl/>
              </w:rPr>
              <w:t>دال عند 0.01</w:t>
            </w:r>
          </w:p>
        </w:tc>
      </w:tr>
      <w:tr w:rsidR="001F6242" w:rsidRPr="001F6242" w14:paraId="5E589FA5" w14:textId="77777777" w:rsidTr="00A3360B">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2CD11BA" w14:textId="77777777" w:rsidR="001D508E" w:rsidRPr="001F6242" w:rsidRDefault="001D508E" w:rsidP="001F6242">
            <w:pPr>
              <w:bidi/>
              <w:spacing w:line="360" w:lineRule="auto"/>
            </w:pPr>
            <w:r w:rsidRPr="001F6242">
              <w:rPr>
                <w:rtl/>
              </w:rPr>
              <w:t>معامل التأثير</w:t>
            </w:r>
            <w:r w:rsidRPr="001F6242">
              <w:t xml:space="preserve"> β</w:t>
            </w:r>
          </w:p>
        </w:tc>
        <w:tc>
          <w:tcPr>
            <w:tcW w:w="0" w:type="auto"/>
            <w:hideMark/>
          </w:tcPr>
          <w:p w14:paraId="602DCA16" w14:textId="77777777" w:rsidR="001D508E" w:rsidRPr="001F6242" w:rsidRDefault="001D508E" w:rsidP="001F6242">
            <w:pPr>
              <w:bidi/>
              <w:spacing w:line="360" w:lineRule="auto"/>
              <w:cnfStyle w:val="000000000000" w:firstRow="0" w:lastRow="0" w:firstColumn="0" w:lastColumn="0" w:oddVBand="0" w:evenVBand="0" w:oddHBand="0" w:evenHBand="0" w:firstRowFirstColumn="0" w:firstRowLastColumn="0" w:lastRowFirstColumn="0" w:lastRowLastColumn="0"/>
            </w:pPr>
            <w:r w:rsidRPr="001F6242">
              <w:rPr>
                <w:rStyle w:val="Strong"/>
              </w:rPr>
              <w:t>0.71</w:t>
            </w:r>
          </w:p>
        </w:tc>
        <w:tc>
          <w:tcPr>
            <w:tcW w:w="0" w:type="auto"/>
            <w:hideMark/>
          </w:tcPr>
          <w:p w14:paraId="57AE8CB3" w14:textId="77777777" w:rsidR="001D508E" w:rsidRPr="001F6242" w:rsidRDefault="001D508E" w:rsidP="001F6242">
            <w:pPr>
              <w:bidi/>
              <w:spacing w:line="360" w:lineRule="auto"/>
              <w:cnfStyle w:val="000000000000" w:firstRow="0" w:lastRow="0" w:firstColumn="0" w:lastColumn="0" w:oddVBand="0" w:evenVBand="0" w:oddHBand="0" w:evenHBand="0" w:firstRowFirstColumn="0" w:firstRowLastColumn="0" w:lastRowFirstColumn="0" w:lastRowLastColumn="0"/>
            </w:pPr>
            <w:r w:rsidRPr="001F6242">
              <w:rPr>
                <w:rtl/>
              </w:rPr>
              <w:t>دال عند 0.01</w:t>
            </w:r>
          </w:p>
        </w:tc>
      </w:tr>
    </w:tbl>
    <w:p w14:paraId="08F15702" w14:textId="77777777" w:rsidR="001D508E" w:rsidRPr="001F6242" w:rsidRDefault="001D508E" w:rsidP="001F6242">
      <w:pPr>
        <w:pStyle w:val="NormalWeb"/>
        <w:bidi/>
        <w:spacing w:line="360" w:lineRule="auto"/>
      </w:pPr>
      <w:r w:rsidRPr="001F6242">
        <w:rPr>
          <w:rStyle w:val="Strong"/>
          <w:rtl/>
        </w:rPr>
        <w:t>تفسير النتائج</w:t>
      </w:r>
      <w:r w:rsidRPr="001F6242">
        <w:rPr>
          <w:rStyle w:val="Strong"/>
        </w:rPr>
        <w:t>:</w:t>
      </w:r>
    </w:p>
    <w:p w14:paraId="2DA3A7F1" w14:textId="77777777" w:rsidR="001D508E" w:rsidRPr="001F6242" w:rsidRDefault="001D508E" w:rsidP="001F6242">
      <w:pPr>
        <w:pStyle w:val="NormalWeb"/>
        <w:numPr>
          <w:ilvl w:val="0"/>
          <w:numId w:val="44"/>
        </w:numPr>
        <w:bidi/>
        <w:spacing w:line="360" w:lineRule="auto"/>
      </w:pPr>
      <w:r w:rsidRPr="001F6242">
        <w:rPr>
          <w:rtl/>
        </w:rPr>
        <w:t xml:space="preserve">إدارة المخاطر تفسر </w:t>
      </w:r>
      <w:r w:rsidRPr="001F6242">
        <w:rPr>
          <w:rStyle w:val="Strong"/>
        </w:rPr>
        <w:t>61%</w:t>
      </w:r>
      <w:r w:rsidRPr="001F6242">
        <w:t xml:space="preserve"> </w:t>
      </w:r>
      <w:r w:rsidRPr="001F6242">
        <w:rPr>
          <w:rtl/>
        </w:rPr>
        <w:t>من التغير في الاستدامة المؤسسية</w:t>
      </w:r>
      <w:r w:rsidRPr="001F6242">
        <w:t>.</w:t>
      </w:r>
    </w:p>
    <w:p w14:paraId="7A6E9593" w14:textId="77777777" w:rsidR="001D508E" w:rsidRDefault="001D508E" w:rsidP="001F6242">
      <w:pPr>
        <w:pStyle w:val="NormalWeb"/>
        <w:numPr>
          <w:ilvl w:val="0"/>
          <w:numId w:val="44"/>
        </w:numPr>
        <w:bidi/>
        <w:spacing w:line="360" w:lineRule="auto"/>
      </w:pPr>
      <w:r w:rsidRPr="001F6242">
        <w:rPr>
          <w:rtl/>
        </w:rPr>
        <w:t>قيمة</w:t>
      </w:r>
      <w:r w:rsidRPr="001F6242">
        <w:t xml:space="preserve"> β = 0.71 </w:t>
      </w:r>
      <w:r w:rsidRPr="001F6242">
        <w:rPr>
          <w:rtl/>
        </w:rPr>
        <w:t>تعني أن تحسّن ممارسات إدارة المخاطر يؤدي مباشرة إلى تحسن مستوى الاستدامة</w:t>
      </w:r>
      <w:r w:rsidRPr="001F6242">
        <w:t>.</w:t>
      </w:r>
    </w:p>
    <w:p w14:paraId="7230AAB3" w14:textId="77777777" w:rsidR="00A97E17" w:rsidRPr="001F6242" w:rsidRDefault="00A97E17" w:rsidP="00A97E17">
      <w:pPr>
        <w:pStyle w:val="NormalWeb"/>
        <w:numPr>
          <w:ilvl w:val="0"/>
          <w:numId w:val="44"/>
        </w:numPr>
        <w:bidi/>
        <w:spacing w:line="360" w:lineRule="auto"/>
      </w:pPr>
    </w:p>
    <w:p w14:paraId="7F6D1E1C" w14:textId="77777777" w:rsidR="001D508E" w:rsidRDefault="002E0E39" w:rsidP="001F6242">
      <w:pPr>
        <w:bidi/>
        <w:spacing w:line="360" w:lineRule="auto"/>
        <w:rPr>
          <w:rtl/>
        </w:rPr>
      </w:pPr>
      <w:r w:rsidRPr="002E0E39">
        <w:rPr>
          <w:noProof/>
          <w14:ligatures w14:val="standardContextual"/>
        </w:rPr>
        <w:pict w14:anchorId="194E7248">
          <v:rect id="_x0000_i1050" alt="" style="width:417pt;height:.05pt;mso-width-percent:0;mso-height-percent:0;mso-width-percent:0;mso-height-percent:0" o:hrpct="891" o:hralign="center" o:hrstd="t" o:hr="t" fillcolor="#a0a0a0" stroked="f"/>
        </w:pict>
      </w:r>
    </w:p>
    <w:p w14:paraId="492A3D22" w14:textId="77777777" w:rsidR="00A97E17" w:rsidRDefault="00A97E17" w:rsidP="00A97E17">
      <w:pPr>
        <w:bidi/>
        <w:spacing w:line="360" w:lineRule="auto"/>
        <w:rPr>
          <w:rtl/>
        </w:rPr>
      </w:pPr>
    </w:p>
    <w:p w14:paraId="418F37C1" w14:textId="77777777" w:rsidR="00A97E17" w:rsidRDefault="00A97E17" w:rsidP="00A97E17">
      <w:pPr>
        <w:bidi/>
        <w:spacing w:line="360" w:lineRule="auto"/>
        <w:rPr>
          <w:rtl/>
        </w:rPr>
      </w:pPr>
    </w:p>
    <w:p w14:paraId="69952EBA" w14:textId="77777777" w:rsidR="00A97E17" w:rsidRDefault="00A97E17" w:rsidP="00A97E17">
      <w:pPr>
        <w:bidi/>
        <w:spacing w:line="360" w:lineRule="auto"/>
        <w:rPr>
          <w:rtl/>
        </w:rPr>
      </w:pPr>
    </w:p>
    <w:p w14:paraId="612F8CE6" w14:textId="77777777" w:rsidR="00A97E17" w:rsidRDefault="00A97E17" w:rsidP="00A97E17">
      <w:pPr>
        <w:bidi/>
        <w:spacing w:line="360" w:lineRule="auto"/>
        <w:rPr>
          <w:rtl/>
        </w:rPr>
      </w:pPr>
    </w:p>
    <w:tbl>
      <w:tblPr>
        <w:tblStyle w:val="GridTable3-Accent2"/>
        <w:tblpPr w:leftFromText="180" w:rightFromText="180" w:vertAnchor="text" w:horzAnchor="margin" w:tblpY="150"/>
        <w:tblW w:w="0" w:type="auto"/>
        <w:tblLook w:val="0000" w:firstRow="0" w:lastRow="0" w:firstColumn="0" w:lastColumn="0" w:noHBand="0" w:noVBand="0"/>
      </w:tblPr>
      <w:tblGrid>
        <w:gridCol w:w="370"/>
        <w:gridCol w:w="498"/>
        <w:gridCol w:w="498"/>
        <w:gridCol w:w="498"/>
        <w:gridCol w:w="497"/>
        <w:gridCol w:w="497"/>
        <w:gridCol w:w="497"/>
        <w:gridCol w:w="497"/>
        <w:gridCol w:w="497"/>
        <w:gridCol w:w="497"/>
        <w:gridCol w:w="497"/>
        <w:gridCol w:w="497"/>
        <w:gridCol w:w="497"/>
        <w:gridCol w:w="497"/>
        <w:gridCol w:w="497"/>
        <w:gridCol w:w="497"/>
        <w:gridCol w:w="497"/>
        <w:gridCol w:w="497"/>
      </w:tblGrid>
      <w:tr w:rsidR="00A97E17" w:rsidRPr="00B16BA3" w14:paraId="110C74CF" w14:textId="77777777" w:rsidTr="00A97E17">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0" w:type="auto"/>
            <w:gridSpan w:val="18"/>
          </w:tcPr>
          <w:p w14:paraId="7672113E" w14:textId="77777777" w:rsidR="00A97E17" w:rsidRPr="00B16BA3" w:rsidRDefault="00A97E17" w:rsidP="007C3ACF">
            <w:pPr>
              <w:rPr>
                <w:b/>
                <w:bCs/>
                <w:sz w:val="20"/>
                <w:szCs w:val="20"/>
              </w:rPr>
            </w:pPr>
            <w:r w:rsidRPr="00B16BA3">
              <w:rPr>
                <w:b/>
                <w:bCs/>
                <w:sz w:val="20"/>
                <w:szCs w:val="20"/>
              </w:rPr>
              <w:lastRenderedPageBreak/>
              <w:t xml:space="preserve">Inter-Item Correlation Matrix                                         </w:t>
            </w:r>
          </w:p>
        </w:tc>
      </w:tr>
      <w:tr w:rsidR="00A97E17" w:rsidRPr="00B16BA3" w14:paraId="160EBE2E" w14:textId="77777777" w:rsidTr="00A97E17">
        <w:trPr>
          <w:trHeight w:val="576"/>
        </w:trPr>
        <w:tc>
          <w:tcPr>
            <w:cnfStyle w:val="000010000000" w:firstRow="0" w:lastRow="0" w:firstColumn="0" w:lastColumn="0" w:oddVBand="1" w:evenVBand="0" w:oddHBand="0" w:evenHBand="0" w:firstRowFirstColumn="0" w:firstRowLastColumn="0" w:lastRowFirstColumn="0" w:lastRowLastColumn="0"/>
            <w:tcW w:w="0" w:type="auto"/>
            <w:gridSpan w:val="18"/>
          </w:tcPr>
          <w:p w14:paraId="25E9D14A" w14:textId="77777777" w:rsidR="00A97E17" w:rsidRPr="00B16BA3" w:rsidRDefault="00A97E17" w:rsidP="007C3ACF">
            <w:pPr>
              <w:rPr>
                <w:b/>
                <w:bCs/>
                <w:sz w:val="20"/>
                <w:szCs w:val="20"/>
              </w:rPr>
            </w:pPr>
          </w:p>
        </w:tc>
      </w:tr>
      <w:tr w:rsidR="00A97E17" w:rsidRPr="00B16BA3" w14:paraId="46A9BD4C" w14:textId="77777777" w:rsidTr="00A97E17">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0" w:type="auto"/>
          </w:tcPr>
          <w:p w14:paraId="4EA2AA53" w14:textId="77777777" w:rsidR="00A97E17" w:rsidRPr="00B16BA3" w:rsidRDefault="00A97E17" w:rsidP="007C3ACF">
            <w:pPr>
              <w:rPr>
                <w:b/>
                <w:bCs/>
                <w:sz w:val="20"/>
                <w:szCs w:val="20"/>
              </w:rPr>
            </w:pPr>
          </w:p>
        </w:tc>
        <w:tc>
          <w:tcPr>
            <w:tcW w:w="0" w:type="auto"/>
          </w:tcPr>
          <w:p w14:paraId="516D1428"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B1</w:t>
            </w:r>
          </w:p>
        </w:tc>
        <w:tc>
          <w:tcPr>
            <w:cnfStyle w:val="000010000000" w:firstRow="0" w:lastRow="0" w:firstColumn="0" w:lastColumn="0" w:oddVBand="1" w:evenVBand="0" w:oddHBand="0" w:evenHBand="0" w:firstRowFirstColumn="0" w:firstRowLastColumn="0" w:lastRowFirstColumn="0" w:lastRowLastColumn="0"/>
            <w:tcW w:w="0" w:type="auto"/>
          </w:tcPr>
          <w:p w14:paraId="60AB32D9" w14:textId="77777777" w:rsidR="00A97E17" w:rsidRPr="00B16BA3" w:rsidRDefault="00A97E17" w:rsidP="007C3ACF">
            <w:pPr>
              <w:rPr>
                <w:b/>
                <w:bCs/>
                <w:sz w:val="20"/>
                <w:szCs w:val="20"/>
              </w:rPr>
            </w:pPr>
            <w:r w:rsidRPr="00B16BA3">
              <w:rPr>
                <w:b/>
                <w:bCs/>
                <w:sz w:val="20"/>
                <w:szCs w:val="20"/>
              </w:rPr>
              <w:t>B2</w:t>
            </w:r>
          </w:p>
        </w:tc>
        <w:tc>
          <w:tcPr>
            <w:tcW w:w="0" w:type="auto"/>
          </w:tcPr>
          <w:p w14:paraId="22CA9363"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B3</w:t>
            </w:r>
          </w:p>
        </w:tc>
        <w:tc>
          <w:tcPr>
            <w:cnfStyle w:val="000010000000" w:firstRow="0" w:lastRow="0" w:firstColumn="0" w:lastColumn="0" w:oddVBand="1" w:evenVBand="0" w:oddHBand="0" w:evenHBand="0" w:firstRowFirstColumn="0" w:firstRowLastColumn="0" w:lastRowFirstColumn="0" w:lastRowLastColumn="0"/>
            <w:tcW w:w="0" w:type="auto"/>
          </w:tcPr>
          <w:p w14:paraId="50850DA9" w14:textId="77777777" w:rsidR="00A97E17" w:rsidRPr="00B16BA3" w:rsidRDefault="00A97E17" w:rsidP="007C3ACF">
            <w:pPr>
              <w:rPr>
                <w:b/>
                <w:bCs/>
                <w:sz w:val="20"/>
                <w:szCs w:val="20"/>
              </w:rPr>
            </w:pPr>
            <w:r w:rsidRPr="00B16BA3">
              <w:rPr>
                <w:b/>
                <w:bCs/>
                <w:sz w:val="20"/>
                <w:szCs w:val="20"/>
              </w:rPr>
              <w:t>B4</w:t>
            </w:r>
          </w:p>
        </w:tc>
        <w:tc>
          <w:tcPr>
            <w:tcW w:w="0" w:type="auto"/>
          </w:tcPr>
          <w:p w14:paraId="1B69FE4A"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B5</w:t>
            </w:r>
          </w:p>
        </w:tc>
        <w:tc>
          <w:tcPr>
            <w:cnfStyle w:val="000010000000" w:firstRow="0" w:lastRow="0" w:firstColumn="0" w:lastColumn="0" w:oddVBand="1" w:evenVBand="0" w:oddHBand="0" w:evenHBand="0" w:firstRowFirstColumn="0" w:firstRowLastColumn="0" w:lastRowFirstColumn="0" w:lastRowLastColumn="0"/>
            <w:tcW w:w="0" w:type="auto"/>
          </w:tcPr>
          <w:p w14:paraId="4C4D13F4" w14:textId="77777777" w:rsidR="00A97E17" w:rsidRPr="00B16BA3" w:rsidRDefault="00A97E17" w:rsidP="007C3ACF">
            <w:pPr>
              <w:rPr>
                <w:b/>
                <w:bCs/>
                <w:sz w:val="20"/>
                <w:szCs w:val="20"/>
              </w:rPr>
            </w:pPr>
            <w:r w:rsidRPr="00B16BA3">
              <w:rPr>
                <w:b/>
                <w:bCs/>
                <w:sz w:val="20"/>
                <w:szCs w:val="20"/>
              </w:rPr>
              <w:t>B6</w:t>
            </w:r>
          </w:p>
        </w:tc>
        <w:tc>
          <w:tcPr>
            <w:tcW w:w="0" w:type="auto"/>
          </w:tcPr>
          <w:p w14:paraId="440364E3"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D1</w:t>
            </w:r>
          </w:p>
        </w:tc>
        <w:tc>
          <w:tcPr>
            <w:cnfStyle w:val="000010000000" w:firstRow="0" w:lastRow="0" w:firstColumn="0" w:lastColumn="0" w:oddVBand="1" w:evenVBand="0" w:oddHBand="0" w:evenHBand="0" w:firstRowFirstColumn="0" w:firstRowLastColumn="0" w:lastRowFirstColumn="0" w:lastRowLastColumn="0"/>
            <w:tcW w:w="0" w:type="auto"/>
          </w:tcPr>
          <w:p w14:paraId="51422BDC" w14:textId="77777777" w:rsidR="00A97E17" w:rsidRPr="00B16BA3" w:rsidRDefault="00A97E17" w:rsidP="007C3ACF">
            <w:pPr>
              <w:rPr>
                <w:b/>
                <w:bCs/>
                <w:sz w:val="20"/>
                <w:szCs w:val="20"/>
              </w:rPr>
            </w:pPr>
            <w:r w:rsidRPr="00B16BA3">
              <w:rPr>
                <w:b/>
                <w:bCs/>
                <w:sz w:val="20"/>
                <w:szCs w:val="20"/>
              </w:rPr>
              <w:t>D2</w:t>
            </w:r>
          </w:p>
        </w:tc>
        <w:tc>
          <w:tcPr>
            <w:tcW w:w="0" w:type="auto"/>
          </w:tcPr>
          <w:p w14:paraId="72997721"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D3</w:t>
            </w:r>
          </w:p>
        </w:tc>
        <w:tc>
          <w:tcPr>
            <w:cnfStyle w:val="000010000000" w:firstRow="0" w:lastRow="0" w:firstColumn="0" w:lastColumn="0" w:oddVBand="1" w:evenVBand="0" w:oddHBand="0" w:evenHBand="0" w:firstRowFirstColumn="0" w:firstRowLastColumn="0" w:lastRowFirstColumn="0" w:lastRowLastColumn="0"/>
            <w:tcW w:w="0" w:type="auto"/>
          </w:tcPr>
          <w:p w14:paraId="047C0F86" w14:textId="77777777" w:rsidR="00A97E17" w:rsidRPr="00B16BA3" w:rsidRDefault="00A97E17" w:rsidP="007C3ACF">
            <w:pPr>
              <w:rPr>
                <w:b/>
                <w:bCs/>
                <w:sz w:val="20"/>
                <w:szCs w:val="20"/>
              </w:rPr>
            </w:pPr>
            <w:r w:rsidRPr="00B16BA3">
              <w:rPr>
                <w:b/>
                <w:bCs/>
                <w:sz w:val="20"/>
                <w:szCs w:val="20"/>
              </w:rPr>
              <w:t>D4</w:t>
            </w:r>
          </w:p>
        </w:tc>
        <w:tc>
          <w:tcPr>
            <w:tcW w:w="0" w:type="auto"/>
          </w:tcPr>
          <w:p w14:paraId="266C35C3"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D5</w:t>
            </w:r>
          </w:p>
        </w:tc>
        <w:tc>
          <w:tcPr>
            <w:cnfStyle w:val="000010000000" w:firstRow="0" w:lastRow="0" w:firstColumn="0" w:lastColumn="0" w:oddVBand="1" w:evenVBand="0" w:oddHBand="0" w:evenHBand="0" w:firstRowFirstColumn="0" w:firstRowLastColumn="0" w:lastRowFirstColumn="0" w:lastRowLastColumn="0"/>
            <w:tcW w:w="0" w:type="auto"/>
          </w:tcPr>
          <w:p w14:paraId="20574884" w14:textId="77777777" w:rsidR="00A97E17" w:rsidRPr="00B16BA3" w:rsidRDefault="00A97E17" w:rsidP="007C3ACF">
            <w:pPr>
              <w:rPr>
                <w:b/>
                <w:bCs/>
                <w:sz w:val="20"/>
                <w:szCs w:val="20"/>
              </w:rPr>
            </w:pPr>
            <w:r w:rsidRPr="00B16BA3">
              <w:rPr>
                <w:b/>
                <w:bCs/>
                <w:sz w:val="20"/>
                <w:szCs w:val="20"/>
              </w:rPr>
              <w:t>D6</w:t>
            </w:r>
          </w:p>
        </w:tc>
        <w:tc>
          <w:tcPr>
            <w:tcW w:w="0" w:type="auto"/>
          </w:tcPr>
          <w:p w14:paraId="4F85BF27"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D7</w:t>
            </w:r>
          </w:p>
        </w:tc>
        <w:tc>
          <w:tcPr>
            <w:cnfStyle w:val="000010000000" w:firstRow="0" w:lastRow="0" w:firstColumn="0" w:lastColumn="0" w:oddVBand="1" w:evenVBand="0" w:oddHBand="0" w:evenHBand="0" w:firstRowFirstColumn="0" w:firstRowLastColumn="0" w:lastRowFirstColumn="0" w:lastRowLastColumn="0"/>
            <w:tcW w:w="0" w:type="auto"/>
          </w:tcPr>
          <w:p w14:paraId="590314C8" w14:textId="77777777" w:rsidR="00A97E17" w:rsidRPr="00B16BA3" w:rsidRDefault="00A97E17" w:rsidP="007C3ACF">
            <w:pPr>
              <w:rPr>
                <w:b/>
                <w:bCs/>
                <w:sz w:val="20"/>
                <w:szCs w:val="20"/>
              </w:rPr>
            </w:pPr>
            <w:r w:rsidRPr="00B16BA3">
              <w:rPr>
                <w:b/>
                <w:bCs/>
                <w:sz w:val="20"/>
                <w:szCs w:val="20"/>
              </w:rPr>
              <w:t>V1</w:t>
            </w:r>
          </w:p>
        </w:tc>
        <w:tc>
          <w:tcPr>
            <w:tcW w:w="0" w:type="auto"/>
          </w:tcPr>
          <w:p w14:paraId="66411FC9"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V2</w:t>
            </w:r>
          </w:p>
        </w:tc>
        <w:tc>
          <w:tcPr>
            <w:cnfStyle w:val="000010000000" w:firstRow="0" w:lastRow="0" w:firstColumn="0" w:lastColumn="0" w:oddVBand="1" w:evenVBand="0" w:oddHBand="0" w:evenHBand="0" w:firstRowFirstColumn="0" w:firstRowLastColumn="0" w:lastRowFirstColumn="0" w:lastRowLastColumn="0"/>
            <w:tcW w:w="0" w:type="auto"/>
          </w:tcPr>
          <w:p w14:paraId="6B6D47C5" w14:textId="77777777" w:rsidR="00A97E17" w:rsidRPr="00B16BA3" w:rsidRDefault="00A97E17" w:rsidP="007C3ACF">
            <w:pPr>
              <w:rPr>
                <w:b/>
                <w:bCs/>
                <w:sz w:val="20"/>
                <w:szCs w:val="20"/>
              </w:rPr>
            </w:pPr>
            <w:r w:rsidRPr="00B16BA3">
              <w:rPr>
                <w:b/>
                <w:bCs/>
                <w:sz w:val="20"/>
                <w:szCs w:val="20"/>
              </w:rPr>
              <w:t>V3</w:t>
            </w:r>
          </w:p>
        </w:tc>
        <w:tc>
          <w:tcPr>
            <w:tcW w:w="0" w:type="auto"/>
          </w:tcPr>
          <w:p w14:paraId="5A674408"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V4</w:t>
            </w:r>
          </w:p>
        </w:tc>
      </w:tr>
      <w:tr w:rsidR="00A97E17" w:rsidRPr="00B16BA3" w14:paraId="7AC09967" w14:textId="77777777" w:rsidTr="00A97E17">
        <w:trPr>
          <w:trHeight w:val="576"/>
        </w:trPr>
        <w:tc>
          <w:tcPr>
            <w:cnfStyle w:val="000010000000" w:firstRow="0" w:lastRow="0" w:firstColumn="0" w:lastColumn="0" w:oddVBand="1" w:evenVBand="0" w:oddHBand="0" w:evenHBand="0" w:firstRowFirstColumn="0" w:firstRowLastColumn="0" w:lastRowFirstColumn="0" w:lastRowLastColumn="0"/>
            <w:tcW w:w="0" w:type="auto"/>
          </w:tcPr>
          <w:p w14:paraId="78CFF701" w14:textId="77777777" w:rsidR="00A97E17" w:rsidRPr="00B16BA3" w:rsidRDefault="00A97E17" w:rsidP="007C3ACF">
            <w:pPr>
              <w:rPr>
                <w:b/>
                <w:bCs/>
                <w:sz w:val="20"/>
                <w:szCs w:val="20"/>
              </w:rPr>
            </w:pPr>
            <w:r w:rsidRPr="00B16BA3">
              <w:rPr>
                <w:b/>
                <w:bCs/>
                <w:sz w:val="20"/>
                <w:szCs w:val="20"/>
              </w:rPr>
              <w:t>B1</w:t>
            </w:r>
          </w:p>
        </w:tc>
        <w:tc>
          <w:tcPr>
            <w:tcW w:w="0" w:type="auto"/>
          </w:tcPr>
          <w:p w14:paraId="5D43DEDE"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1.000</w:t>
            </w:r>
          </w:p>
        </w:tc>
        <w:tc>
          <w:tcPr>
            <w:cnfStyle w:val="000010000000" w:firstRow="0" w:lastRow="0" w:firstColumn="0" w:lastColumn="0" w:oddVBand="1" w:evenVBand="0" w:oddHBand="0" w:evenHBand="0" w:firstRowFirstColumn="0" w:firstRowLastColumn="0" w:lastRowFirstColumn="0" w:lastRowLastColumn="0"/>
            <w:tcW w:w="0" w:type="auto"/>
          </w:tcPr>
          <w:p w14:paraId="0FC9CE15" w14:textId="77777777" w:rsidR="00A97E17" w:rsidRPr="00B16BA3" w:rsidRDefault="00A97E17" w:rsidP="007C3ACF">
            <w:pPr>
              <w:rPr>
                <w:b/>
                <w:bCs/>
                <w:sz w:val="20"/>
                <w:szCs w:val="20"/>
              </w:rPr>
            </w:pPr>
            <w:r w:rsidRPr="00B16BA3">
              <w:rPr>
                <w:b/>
                <w:bCs/>
                <w:sz w:val="20"/>
                <w:szCs w:val="20"/>
              </w:rPr>
              <w:t>.041</w:t>
            </w:r>
          </w:p>
        </w:tc>
        <w:tc>
          <w:tcPr>
            <w:tcW w:w="0" w:type="auto"/>
          </w:tcPr>
          <w:p w14:paraId="4BF3B087"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.020</w:t>
            </w:r>
          </w:p>
        </w:tc>
        <w:tc>
          <w:tcPr>
            <w:cnfStyle w:val="000010000000" w:firstRow="0" w:lastRow="0" w:firstColumn="0" w:lastColumn="0" w:oddVBand="1" w:evenVBand="0" w:oddHBand="0" w:evenHBand="0" w:firstRowFirstColumn="0" w:firstRowLastColumn="0" w:lastRowFirstColumn="0" w:lastRowLastColumn="0"/>
            <w:tcW w:w="0" w:type="auto"/>
          </w:tcPr>
          <w:p w14:paraId="5EC80E06" w14:textId="77777777" w:rsidR="00A97E17" w:rsidRPr="00B16BA3" w:rsidRDefault="00A97E17" w:rsidP="007C3ACF">
            <w:pPr>
              <w:rPr>
                <w:b/>
                <w:bCs/>
                <w:sz w:val="20"/>
                <w:szCs w:val="20"/>
              </w:rPr>
            </w:pPr>
            <w:r w:rsidRPr="00B16BA3">
              <w:rPr>
                <w:b/>
                <w:bCs/>
                <w:sz w:val="20"/>
                <w:szCs w:val="20"/>
              </w:rPr>
              <w:t>.143</w:t>
            </w:r>
          </w:p>
        </w:tc>
        <w:tc>
          <w:tcPr>
            <w:tcW w:w="0" w:type="auto"/>
          </w:tcPr>
          <w:p w14:paraId="3BCED3FF"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-.033</w:t>
            </w:r>
          </w:p>
        </w:tc>
        <w:tc>
          <w:tcPr>
            <w:cnfStyle w:val="000010000000" w:firstRow="0" w:lastRow="0" w:firstColumn="0" w:lastColumn="0" w:oddVBand="1" w:evenVBand="0" w:oddHBand="0" w:evenHBand="0" w:firstRowFirstColumn="0" w:firstRowLastColumn="0" w:lastRowFirstColumn="0" w:lastRowLastColumn="0"/>
            <w:tcW w:w="0" w:type="auto"/>
          </w:tcPr>
          <w:p w14:paraId="08A7B2FC" w14:textId="77777777" w:rsidR="00A97E17" w:rsidRPr="00B16BA3" w:rsidRDefault="00A97E17" w:rsidP="007C3ACF">
            <w:pPr>
              <w:rPr>
                <w:b/>
                <w:bCs/>
                <w:sz w:val="20"/>
                <w:szCs w:val="20"/>
              </w:rPr>
            </w:pPr>
            <w:r w:rsidRPr="00B16BA3">
              <w:rPr>
                <w:b/>
                <w:bCs/>
                <w:sz w:val="20"/>
                <w:szCs w:val="20"/>
              </w:rPr>
              <w:t>.137</w:t>
            </w:r>
          </w:p>
        </w:tc>
        <w:tc>
          <w:tcPr>
            <w:tcW w:w="0" w:type="auto"/>
          </w:tcPr>
          <w:p w14:paraId="248A1CC1"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-.130</w:t>
            </w:r>
          </w:p>
        </w:tc>
        <w:tc>
          <w:tcPr>
            <w:cnfStyle w:val="000010000000" w:firstRow="0" w:lastRow="0" w:firstColumn="0" w:lastColumn="0" w:oddVBand="1" w:evenVBand="0" w:oddHBand="0" w:evenHBand="0" w:firstRowFirstColumn="0" w:firstRowLastColumn="0" w:lastRowFirstColumn="0" w:lastRowLastColumn="0"/>
            <w:tcW w:w="0" w:type="auto"/>
          </w:tcPr>
          <w:p w14:paraId="617DDC39" w14:textId="77777777" w:rsidR="00A97E17" w:rsidRPr="00B16BA3" w:rsidRDefault="00A97E17" w:rsidP="007C3ACF">
            <w:pPr>
              <w:rPr>
                <w:b/>
                <w:bCs/>
                <w:sz w:val="20"/>
                <w:szCs w:val="20"/>
              </w:rPr>
            </w:pPr>
            <w:r w:rsidRPr="00B16BA3">
              <w:rPr>
                <w:b/>
                <w:bCs/>
                <w:sz w:val="20"/>
                <w:szCs w:val="20"/>
              </w:rPr>
              <w:t>.011</w:t>
            </w:r>
          </w:p>
        </w:tc>
        <w:tc>
          <w:tcPr>
            <w:tcW w:w="0" w:type="auto"/>
          </w:tcPr>
          <w:p w14:paraId="347654D1"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.039</w:t>
            </w:r>
          </w:p>
        </w:tc>
        <w:tc>
          <w:tcPr>
            <w:cnfStyle w:val="000010000000" w:firstRow="0" w:lastRow="0" w:firstColumn="0" w:lastColumn="0" w:oddVBand="1" w:evenVBand="0" w:oddHBand="0" w:evenHBand="0" w:firstRowFirstColumn="0" w:firstRowLastColumn="0" w:lastRowFirstColumn="0" w:lastRowLastColumn="0"/>
            <w:tcW w:w="0" w:type="auto"/>
          </w:tcPr>
          <w:p w14:paraId="3AA0B529" w14:textId="77777777" w:rsidR="00A97E17" w:rsidRPr="00B16BA3" w:rsidRDefault="00A97E17" w:rsidP="007C3ACF">
            <w:pPr>
              <w:rPr>
                <w:b/>
                <w:bCs/>
                <w:sz w:val="20"/>
                <w:szCs w:val="20"/>
              </w:rPr>
            </w:pPr>
            <w:r w:rsidRPr="00B16BA3">
              <w:rPr>
                <w:b/>
                <w:bCs/>
                <w:sz w:val="20"/>
                <w:szCs w:val="20"/>
              </w:rPr>
              <w:t>-.185</w:t>
            </w:r>
          </w:p>
        </w:tc>
        <w:tc>
          <w:tcPr>
            <w:tcW w:w="0" w:type="auto"/>
          </w:tcPr>
          <w:p w14:paraId="4252BA90"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-.043</w:t>
            </w:r>
          </w:p>
        </w:tc>
        <w:tc>
          <w:tcPr>
            <w:cnfStyle w:val="000010000000" w:firstRow="0" w:lastRow="0" w:firstColumn="0" w:lastColumn="0" w:oddVBand="1" w:evenVBand="0" w:oddHBand="0" w:evenHBand="0" w:firstRowFirstColumn="0" w:firstRowLastColumn="0" w:lastRowFirstColumn="0" w:lastRowLastColumn="0"/>
            <w:tcW w:w="0" w:type="auto"/>
          </w:tcPr>
          <w:p w14:paraId="7ACC09E4" w14:textId="77777777" w:rsidR="00A97E17" w:rsidRPr="00B16BA3" w:rsidRDefault="00A97E17" w:rsidP="007C3ACF">
            <w:pPr>
              <w:rPr>
                <w:b/>
                <w:bCs/>
                <w:sz w:val="20"/>
                <w:szCs w:val="20"/>
              </w:rPr>
            </w:pPr>
            <w:r w:rsidRPr="00B16BA3">
              <w:rPr>
                <w:b/>
                <w:bCs/>
                <w:sz w:val="20"/>
                <w:szCs w:val="20"/>
              </w:rPr>
              <w:t>-.035</w:t>
            </w:r>
          </w:p>
        </w:tc>
        <w:tc>
          <w:tcPr>
            <w:tcW w:w="0" w:type="auto"/>
          </w:tcPr>
          <w:p w14:paraId="00A45908"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-.124</w:t>
            </w:r>
          </w:p>
        </w:tc>
        <w:tc>
          <w:tcPr>
            <w:cnfStyle w:val="000010000000" w:firstRow="0" w:lastRow="0" w:firstColumn="0" w:lastColumn="0" w:oddVBand="1" w:evenVBand="0" w:oddHBand="0" w:evenHBand="0" w:firstRowFirstColumn="0" w:firstRowLastColumn="0" w:lastRowFirstColumn="0" w:lastRowLastColumn="0"/>
            <w:tcW w:w="0" w:type="auto"/>
          </w:tcPr>
          <w:p w14:paraId="3BF83C48" w14:textId="77777777" w:rsidR="00A97E17" w:rsidRPr="00B16BA3" w:rsidRDefault="00A97E17" w:rsidP="007C3ACF">
            <w:pPr>
              <w:rPr>
                <w:b/>
                <w:bCs/>
                <w:sz w:val="20"/>
                <w:szCs w:val="20"/>
              </w:rPr>
            </w:pPr>
            <w:r w:rsidRPr="00B16BA3">
              <w:rPr>
                <w:b/>
                <w:bCs/>
                <w:sz w:val="20"/>
                <w:szCs w:val="20"/>
              </w:rPr>
              <w:t>.034</w:t>
            </w:r>
          </w:p>
        </w:tc>
        <w:tc>
          <w:tcPr>
            <w:tcW w:w="0" w:type="auto"/>
          </w:tcPr>
          <w:p w14:paraId="3D2D6EB9"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.016</w:t>
            </w:r>
          </w:p>
        </w:tc>
        <w:tc>
          <w:tcPr>
            <w:cnfStyle w:val="000010000000" w:firstRow="0" w:lastRow="0" w:firstColumn="0" w:lastColumn="0" w:oddVBand="1" w:evenVBand="0" w:oddHBand="0" w:evenHBand="0" w:firstRowFirstColumn="0" w:firstRowLastColumn="0" w:lastRowFirstColumn="0" w:lastRowLastColumn="0"/>
            <w:tcW w:w="0" w:type="auto"/>
          </w:tcPr>
          <w:p w14:paraId="12FD88F9" w14:textId="77777777" w:rsidR="00A97E17" w:rsidRPr="00B16BA3" w:rsidRDefault="00A97E17" w:rsidP="007C3ACF">
            <w:pPr>
              <w:rPr>
                <w:b/>
                <w:bCs/>
                <w:sz w:val="20"/>
                <w:szCs w:val="20"/>
              </w:rPr>
            </w:pPr>
            <w:r w:rsidRPr="00B16BA3">
              <w:rPr>
                <w:b/>
                <w:bCs/>
                <w:sz w:val="20"/>
                <w:szCs w:val="20"/>
              </w:rPr>
              <w:t>.064</w:t>
            </w:r>
          </w:p>
        </w:tc>
        <w:tc>
          <w:tcPr>
            <w:tcW w:w="0" w:type="auto"/>
          </w:tcPr>
          <w:p w14:paraId="237C832A"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.057</w:t>
            </w:r>
          </w:p>
        </w:tc>
      </w:tr>
      <w:tr w:rsidR="00A97E17" w:rsidRPr="00B16BA3" w14:paraId="579DF7EE" w14:textId="77777777" w:rsidTr="00A97E17">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0" w:type="auto"/>
          </w:tcPr>
          <w:p w14:paraId="49C9F8A2" w14:textId="77777777" w:rsidR="00A97E17" w:rsidRPr="00B16BA3" w:rsidRDefault="00A97E17" w:rsidP="007C3ACF">
            <w:pPr>
              <w:rPr>
                <w:b/>
                <w:bCs/>
                <w:sz w:val="20"/>
                <w:szCs w:val="20"/>
              </w:rPr>
            </w:pPr>
            <w:r w:rsidRPr="00B16BA3">
              <w:rPr>
                <w:b/>
                <w:bCs/>
                <w:sz w:val="20"/>
                <w:szCs w:val="20"/>
              </w:rPr>
              <w:t>B2</w:t>
            </w:r>
          </w:p>
        </w:tc>
        <w:tc>
          <w:tcPr>
            <w:tcW w:w="0" w:type="auto"/>
          </w:tcPr>
          <w:p w14:paraId="64542E33"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.041</w:t>
            </w:r>
          </w:p>
        </w:tc>
        <w:tc>
          <w:tcPr>
            <w:cnfStyle w:val="000010000000" w:firstRow="0" w:lastRow="0" w:firstColumn="0" w:lastColumn="0" w:oddVBand="1" w:evenVBand="0" w:oddHBand="0" w:evenHBand="0" w:firstRowFirstColumn="0" w:firstRowLastColumn="0" w:lastRowFirstColumn="0" w:lastRowLastColumn="0"/>
            <w:tcW w:w="0" w:type="auto"/>
          </w:tcPr>
          <w:p w14:paraId="0C7D4215" w14:textId="77777777" w:rsidR="00A97E17" w:rsidRPr="00B16BA3" w:rsidRDefault="00A97E17" w:rsidP="007C3ACF">
            <w:pPr>
              <w:rPr>
                <w:b/>
                <w:bCs/>
                <w:sz w:val="20"/>
                <w:szCs w:val="20"/>
              </w:rPr>
            </w:pPr>
            <w:r w:rsidRPr="00B16BA3">
              <w:rPr>
                <w:b/>
                <w:bCs/>
                <w:sz w:val="20"/>
                <w:szCs w:val="20"/>
              </w:rPr>
              <w:t>1.000</w:t>
            </w:r>
          </w:p>
        </w:tc>
        <w:tc>
          <w:tcPr>
            <w:tcW w:w="0" w:type="auto"/>
          </w:tcPr>
          <w:p w14:paraId="3C5CD427"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.287</w:t>
            </w:r>
          </w:p>
        </w:tc>
        <w:tc>
          <w:tcPr>
            <w:cnfStyle w:val="000010000000" w:firstRow="0" w:lastRow="0" w:firstColumn="0" w:lastColumn="0" w:oddVBand="1" w:evenVBand="0" w:oddHBand="0" w:evenHBand="0" w:firstRowFirstColumn="0" w:firstRowLastColumn="0" w:lastRowFirstColumn="0" w:lastRowLastColumn="0"/>
            <w:tcW w:w="0" w:type="auto"/>
          </w:tcPr>
          <w:p w14:paraId="5043C2AB" w14:textId="77777777" w:rsidR="00A97E17" w:rsidRPr="00B16BA3" w:rsidRDefault="00A97E17" w:rsidP="007C3ACF">
            <w:pPr>
              <w:rPr>
                <w:b/>
                <w:bCs/>
                <w:sz w:val="20"/>
                <w:szCs w:val="20"/>
              </w:rPr>
            </w:pPr>
            <w:r w:rsidRPr="00B16BA3">
              <w:rPr>
                <w:b/>
                <w:bCs/>
                <w:sz w:val="20"/>
                <w:szCs w:val="20"/>
              </w:rPr>
              <w:t>.105</w:t>
            </w:r>
          </w:p>
        </w:tc>
        <w:tc>
          <w:tcPr>
            <w:tcW w:w="0" w:type="auto"/>
          </w:tcPr>
          <w:p w14:paraId="5290068B"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.102</w:t>
            </w:r>
          </w:p>
        </w:tc>
        <w:tc>
          <w:tcPr>
            <w:cnfStyle w:val="000010000000" w:firstRow="0" w:lastRow="0" w:firstColumn="0" w:lastColumn="0" w:oddVBand="1" w:evenVBand="0" w:oddHBand="0" w:evenHBand="0" w:firstRowFirstColumn="0" w:firstRowLastColumn="0" w:lastRowFirstColumn="0" w:lastRowLastColumn="0"/>
            <w:tcW w:w="0" w:type="auto"/>
          </w:tcPr>
          <w:p w14:paraId="7A57D5F7" w14:textId="77777777" w:rsidR="00A97E17" w:rsidRPr="00B16BA3" w:rsidRDefault="00A97E17" w:rsidP="007C3ACF">
            <w:pPr>
              <w:rPr>
                <w:b/>
                <w:bCs/>
                <w:sz w:val="20"/>
                <w:szCs w:val="20"/>
              </w:rPr>
            </w:pPr>
            <w:r w:rsidRPr="00B16BA3">
              <w:rPr>
                <w:b/>
                <w:bCs/>
                <w:sz w:val="20"/>
                <w:szCs w:val="20"/>
              </w:rPr>
              <w:t>.134</w:t>
            </w:r>
          </w:p>
        </w:tc>
        <w:tc>
          <w:tcPr>
            <w:tcW w:w="0" w:type="auto"/>
          </w:tcPr>
          <w:p w14:paraId="16B84BE9"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.070</w:t>
            </w:r>
          </w:p>
        </w:tc>
        <w:tc>
          <w:tcPr>
            <w:cnfStyle w:val="000010000000" w:firstRow="0" w:lastRow="0" w:firstColumn="0" w:lastColumn="0" w:oddVBand="1" w:evenVBand="0" w:oddHBand="0" w:evenHBand="0" w:firstRowFirstColumn="0" w:firstRowLastColumn="0" w:lastRowFirstColumn="0" w:lastRowLastColumn="0"/>
            <w:tcW w:w="0" w:type="auto"/>
          </w:tcPr>
          <w:p w14:paraId="3744E1C4" w14:textId="77777777" w:rsidR="00A97E17" w:rsidRPr="00B16BA3" w:rsidRDefault="00A97E17" w:rsidP="007C3ACF">
            <w:pPr>
              <w:rPr>
                <w:b/>
                <w:bCs/>
                <w:sz w:val="20"/>
                <w:szCs w:val="20"/>
              </w:rPr>
            </w:pPr>
            <w:r w:rsidRPr="00B16BA3">
              <w:rPr>
                <w:b/>
                <w:bCs/>
                <w:sz w:val="20"/>
                <w:szCs w:val="20"/>
              </w:rPr>
              <w:t>.066</w:t>
            </w:r>
          </w:p>
        </w:tc>
        <w:tc>
          <w:tcPr>
            <w:tcW w:w="0" w:type="auto"/>
          </w:tcPr>
          <w:p w14:paraId="6895F7EA"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-.147</w:t>
            </w:r>
          </w:p>
        </w:tc>
        <w:tc>
          <w:tcPr>
            <w:cnfStyle w:val="000010000000" w:firstRow="0" w:lastRow="0" w:firstColumn="0" w:lastColumn="0" w:oddVBand="1" w:evenVBand="0" w:oddHBand="0" w:evenHBand="0" w:firstRowFirstColumn="0" w:firstRowLastColumn="0" w:lastRowFirstColumn="0" w:lastRowLastColumn="0"/>
            <w:tcW w:w="0" w:type="auto"/>
          </w:tcPr>
          <w:p w14:paraId="5C54B26F" w14:textId="77777777" w:rsidR="00A97E17" w:rsidRPr="00B16BA3" w:rsidRDefault="00A97E17" w:rsidP="007C3ACF">
            <w:pPr>
              <w:rPr>
                <w:b/>
                <w:bCs/>
                <w:sz w:val="20"/>
                <w:szCs w:val="20"/>
              </w:rPr>
            </w:pPr>
            <w:r w:rsidRPr="00B16BA3">
              <w:rPr>
                <w:b/>
                <w:bCs/>
                <w:sz w:val="20"/>
                <w:szCs w:val="20"/>
              </w:rPr>
              <w:t>-.103</w:t>
            </w:r>
          </w:p>
        </w:tc>
        <w:tc>
          <w:tcPr>
            <w:tcW w:w="0" w:type="auto"/>
          </w:tcPr>
          <w:p w14:paraId="384E31C7"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.038</w:t>
            </w:r>
          </w:p>
        </w:tc>
        <w:tc>
          <w:tcPr>
            <w:cnfStyle w:val="000010000000" w:firstRow="0" w:lastRow="0" w:firstColumn="0" w:lastColumn="0" w:oddVBand="1" w:evenVBand="0" w:oddHBand="0" w:evenHBand="0" w:firstRowFirstColumn="0" w:firstRowLastColumn="0" w:lastRowFirstColumn="0" w:lastRowLastColumn="0"/>
            <w:tcW w:w="0" w:type="auto"/>
          </w:tcPr>
          <w:p w14:paraId="2AD876E3" w14:textId="77777777" w:rsidR="00A97E17" w:rsidRPr="00B16BA3" w:rsidRDefault="00A97E17" w:rsidP="007C3ACF">
            <w:pPr>
              <w:rPr>
                <w:b/>
                <w:bCs/>
                <w:sz w:val="20"/>
                <w:szCs w:val="20"/>
              </w:rPr>
            </w:pPr>
            <w:r w:rsidRPr="00B16BA3">
              <w:rPr>
                <w:b/>
                <w:bCs/>
                <w:sz w:val="20"/>
                <w:szCs w:val="20"/>
              </w:rPr>
              <w:t>.000</w:t>
            </w:r>
          </w:p>
        </w:tc>
        <w:tc>
          <w:tcPr>
            <w:tcW w:w="0" w:type="auto"/>
          </w:tcPr>
          <w:p w14:paraId="4D55A2E7"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.039</w:t>
            </w:r>
          </w:p>
        </w:tc>
        <w:tc>
          <w:tcPr>
            <w:cnfStyle w:val="000010000000" w:firstRow="0" w:lastRow="0" w:firstColumn="0" w:lastColumn="0" w:oddVBand="1" w:evenVBand="0" w:oddHBand="0" w:evenHBand="0" w:firstRowFirstColumn="0" w:firstRowLastColumn="0" w:lastRowFirstColumn="0" w:lastRowLastColumn="0"/>
            <w:tcW w:w="0" w:type="auto"/>
          </w:tcPr>
          <w:p w14:paraId="695759D9" w14:textId="77777777" w:rsidR="00A97E17" w:rsidRPr="00B16BA3" w:rsidRDefault="00A97E17" w:rsidP="007C3ACF">
            <w:pPr>
              <w:rPr>
                <w:b/>
                <w:bCs/>
                <w:sz w:val="20"/>
                <w:szCs w:val="20"/>
              </w:rPr>
            </w:pPr>
            <w:r w:rsidRPr="00B16BA3">
              <w:rPr>
                <w:b/>
                <w:bCs/>
                <w:sz w:val="20"/>
                <w:szCs w:val="20"/>
              </w:rPr>
              <w:t>-.104</w:t>
            </w:r>
          </w:p>
        </w:tc>
        <w:tc>
          <w:tcPr>
            <w:tcW w:w="0" w:type="auto"/>
          </w:tcPr>
          <w:p w14:paraId="571EC32E"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-.256</w:t>
            </w:r>
          </w:p>
        </w:tc>
        <w:tc>
          <w:tcPr>
            <w:cnfStyle w:val="000010000000" w:firstRow="0" w:lastRow="0" w:firstColumn="0" w:lastColumn="0" w:oddVBand="1" w:evenVBand="0" w:oddHBand="0" w:evenHBand="0" w:firstRowFirstColumn="0" w:firstRowLastColumn="0" w:lastRowFirstColumn="0" w:lastRowLastColumn="0"/>
            <w:tcW w:w="0" w:type="auto"/>
          </w:tcPr>
          <w:p w14:paraId="5232A463" w14:textId="77777777" w:rsidR="00A97E17" w:rsidRPr="00B16BA3" w:rsidRDefault="00A97E17" w:rsidP="007C3ACF">
            <w:pPr>
              <w:rPr>
                <w:b/>
                <w:bCs/>
                <w:sz w:val="20"/>
                <w:szCs w:val="20"/>
              </w:rPr>
            </w:pPr>
            <w:r w:rsidRPr="00B16BA3">
              <w:rPr>
                <w:b/>
                <w:bCs/>
                <w:sz w:val="20"/>
                <w:szCs w:val="20"/>
              </w:rPr>
              <w:t>-.261</w:t>
            </w:r>
          </w:p>
        </w:tc>
        <w:tc>
          <w:tcPr>
            <w:tcW w:w="0" w:type="auto"/>
          </w:tcPr>
          <w:p w14:paraId="7BD93A49"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-.185</w:t>
            </w:r>
          </w:p>
        </w:tc>
      </w:tr>
      <w:tr w:rsidR="00A97E17" w:rsidRPr="00B16BA3" w14:paraId="623508D4" w14:textId="77777777" w:rsidTr="00A97E17">
        <w:trPr>
          <w:trHeight w:val="576"/>
        </w:trPr>
        <w:tc>
          <w:tcPr>
            <w:cnfStyle w:val="000010000000" w:firstRow="0" w:lastRow="0" w:firstColumn="0" w:lastColumn="0" w:oddVBand="1" w:evenVBand="0" w:oddHBand="0" w:evenHBand="0" w:firstRowFirstColumn="0" w:firstRowLastColumn="0" w:lastRowFirstColumn="0" w:lastRowLastColumn="0"/>
            <w:tcW w:w="0" w:type="auto"/>
          </w:tcPr>
          <w:p w14:paraId="623D5793" w14:textId="77777777" w:rsidR="00A97E17" w:rsidRPr="00B16BA3" w:rsidRDefault="00A97E17" w:rsidP="007C3ACF">
            <w:pPr>
              <w:rPr>
                <w:b/>
                <w:bCs/>
                <w:sz w:val="20"/>
                <w:szCs w:val="20"/>
              </w:rPr>
            </w:pPr>
            <w:r w:rsidRPr="00B16BA3">
              <w:rPr>
                <w:b/>
                <w:bCs/>
                <w:sz w:val="20"/>
                <w:szCs w:val="20"/>
              </w:rPr>
              <w:t>B3</w:t>
            </w:r>
          </w:p>
        </w:tc>
        <w:tc>
          <w:tcPr>
            <w:tcW w:w="0" w:type="auto"/>
          </w:tcPr>
          <w:p w14:paraId="665594BE"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.020</w:t>
            </w:r>
          </w:p>
        </w:tc>
        <w:tc>
          <w:tcPr>
            <w:cnfStyle w:val="000010000000" w:firstRow="0" w:lastRow="0" w:firstColumn="0" w:lastColumn="0" w:oddVBand="1" w:evenVBand="0" w:oddHBand="0" w:evenHBand="0" w:firstRowFirstColumn="0" w:firstRowLastColumn="0" w:lastRowFirstColumn="0" w:lastRowLastColumn="0"/>
            <w:tcW w:w="0" w:type="auto"/>
          </w:tcPr>
          <w:p w14:paraId="7C381DE7" w14:textId="77777777" w:rsidR="00A97E17" w:rsidRPr="00B16BA3" w:rsidRDefault="00A97E17" w:rsidP="007C3ACF">
            <w:pPr>
              <w:rPr>
                <w:b/>
                <w:bCs/>
                <w:sz w:val="20"/>
                <w:szCs w:val="20"/>
              </w:rPr>
            </w:pPr>
            <w:r w:rsidRPr="00B16BA3">
              <w:rPr>
                <w:b/>
                <w:bCs/>
                <w:sz w:val="20"/>
                <w:szCs w:val="20"/>
              </w:rPr>
              <w:t>.287</w:t>
            </w:r>
          </w:p>
        </w:tc>
        <w:tc>
          <w:tcPr>
            <w:tcW w:w="0" w:type="auto"/>
          </w:tcPr>
          <w:p w14:paraId="0FE021CE"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1.000</w:t>
            </w:r>
          </w:p>
        </w:tc>
        <w:tc>
          <w:tcPr>
            <w:cnfStyle w:val="000010000000" w:firstRow="0" w:lastRow="0" w:firstColumn="0" w:lastColumn="0" w:oddVBand="1" w:evenVBand="0" w:oddHBand="0" w:evenHBand="0" w:firstRowFirstColumn="0" w:firstRowLastColumn="0" w:lastRowFirstColumn="0" w:lastRowLastColumn="0"/>
            <w:tcW w:w="0" w:type="auto"/>
          </w:tcPr>
          <w:p w14:paraId="247D8B1E" w14:textId="77777777" w:rsidR="00A97E17" w:rsidRPr="00B16BA3" w:rsidRDefault="00A97E17" w:rsidP="007C3ACF">
            <w:pPr>
              <w:rPr>
                <w:b/>
                <w:bCs/>
                <w:sz w:val="20"/>
                <w:szCs w:val="20"/>
              </w:rPr>
            </w:pPr>
            <w:r w:rsidRPr="00B16BA3">
              <w:rPr>
                <w:b/>
                <w:bCs/>
                <w:sz w:val="20"/>
                <w:szCs w:val="20"/>
              </w:rPr>
              <w:t>.811</w:t>
            </w:r>
          </w:p>
        </w:tc>
        <w:tc>
          <w:tcPr>
            <w:tcW w:w="0" w:type="auto"/>
          </w:tcPr>
          <w:p w14:paraId="7F4EC8F9"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.782</w:t>
            </w:r>
          </w:p>
        </w:tc>
        <w:tc>
          <w:tcPr>
            <w:cnfStyle w:val="000010000000" w:firstRow="0" w:lastRow="0" w:firstColumn="0" w:lastColumn="0" w:oddVBand="1" w:evenVBand="0" w:oddHBand="0" w:evenHBand="0" w:firstRowFirstColumn="0" w:firstRowLastColumn="0" w:lastRowFirstColumn="0" w:lastRowLastColumn="0"/>
            <w:tcW w:w="0" w:type="auto"/>
          </w:tcPr>
          <w:p w14:paraId="0C80F8D0" w14:textId="77777777" w:rsidR="00A97E17" w:rsidRPr="00B16BA3" w:rsidRDefault="00A97E17" w:rsidP="007C3ACF">
            <w:pPr>
              <w:rPr>
                <w:b/>
                <w:bCs/>
                <w:sz w:val="20"/>
                <w:szCs w:val="20"/>
              </w:rPr>
            </w:pPr>
            <w:r w:rsidRPr="00B16BA3">
              <w:rPr>
                <w:b/>
                <w:bCs/>
                <w:sz w:val="20"/>
                <w:szCs w:val="20"/>
              </w:rPr>
              <w:t>.124</w:t>
            </w:r>
          </w:p>
        </w:tc>
        <w:tc>
          <w:tcPr>
            <w:tcW w:w="0" w:type="auto"/>
          </w:tcPr>
          <w:p w14:paraId="4AD5FCE2"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.576</w:t>
            </w:r>
          </w:p>
        </w:tc>
        <w:tc>
          <w:tcPr>
            <w:cnfStyle w:val="000010000000" w:firstRow="0" w:lastRow="0" w:firstColumn="0" w:lastColumn="0" w:oddVBand="1" w:evenVBand="0" w:oddHBand="0" w:evenHBand="0" w:firstRowFirstColumn="0" w:firstRowLastColumn="0" w:lastRowFirstColumn="0" w:lastRowLastColumn="0"/>
            <w:tcW w:w="0" w:type="auto"/>
          </w:tcPr>
          <w:p w14:paraId="0E534238" w14:textId="77777777" w:rsidR="00A97E17" w:rsidRPr="00B16BA3" w:rsidRDefault="00A97E17" w:rsidP="007C3ACF">
            <w:pPr>
              <w:rPr>
                <w:b/>
                <w:bCs/>
                <w:sz w:val="20"/>
                <w:szCs w:val="20"/>
              </w:rPr>
            </w:pPr>
            <w:r w:rsidRPr="00B16BA3">
              <w:rPr>
                <w:b/>
                <w:bCs/>
                <w:sz w:val="20"/>
                <w:szCs w:val="20"/>
              </w:rPr>
              <w:t>.409</w:t>
            </w:r>
          </w:p>
        </w:tc>
        <w:tc>
          <w:tcPr>
            <w:tcW w:w="0" w:type="auto"/>
          </w:tcPr>
          <w:p w14:paraId="2B202933"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.406</w:t>
            </w:r>
          </w:p>
        </w:tc>
        <w:tc>
          <w:tcPr>
            <w:cnfStyle w:val="000010000000" w:firstRow="0" w:lastRow="0" w:firstColumn="0" w:lastColumn="0" w:oddVBand="1" w:evenVBand="0" w:oddHBand="0" w:evenHBand="0" w:firstRowFirstColumn="0" w:firstRowLastColumn="0" w:lastRowFirstColumn="0" w:lastRowLastColumn="0"/>
            <w:tcW w:w="0" w:type="auto"/>
          </w:tcPr>
          <w:p w14:paraId="0BD94E9D" w14:textId="77777777" w:rsidR="00A97E17" w:rsidRPr="00B16BA3" w:rsidRDefault="00A97E17" w:rsidP="007C3ACF">
            <w:pPr>
              <w:rPr>
                <w:b/>
                <w:bCs/>
                <w:sz w:val="20"/>
                <w:szCs w:val="20"/>
              </w:rPr>
            </w:pPr>
            <w:r w:rsidRPr="00B16BA3">
              <w:rPr>
                <w:b/>
                <w:bCs/>
                <w:sz w:val="20"/>
                <w:szCs w:val="20"/>
              </w:rPr>
              <w:t>.421</w:t>
            </w:r>
          </w:p>
        </w:tc>
        <w:tc>
          <w:tcPr>
            <w:tcW w:w="0" w:type="auto"/>
          </w:tcPr>
          <w:p w14:paraId="2AA9A2A5"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.589</w:t>
            </w:r>
          </w:p>
        </w:tc>
        <w:tc>
          <w:tcPr>
            <w:cnfStyle w:val="000010000000" w:firstRow="0" w:lastRow="0" w:firstColumn="0" w:lastColumn="0" w:oddVBand="1" w:evenVBand="0" w:oddHBand="0" w:evenHBand="0" w:firstRowFirstColumn="0" w:firstRowLastColumn="0" w:lastRowFirstColumn="0" w:lastRowLastColumn="0"/>
            <w:tcW w:w="0" w:type="auto"/>
          </w:tcPr>
          <w:p w14:paraId="48D163F7" w14:textId="77777777" w:rsidR="00A97E17" w:rsidRPr="00B16BA3" w:rsidRDefault="00A97E17" w:rsidP="007C3ACF">
            <w:pPr>
              <w:rPr>
                <w:b/>
                <w:bCs/>
                <w:sz w:val="20"/>
                <w:szCs w:val="20"/>
              </w:rPr>
            </w:pPr>
            <w:r w:rsidRPr="00B16BA3">
              <w:rPr>
                <w:b/>
                <w:bCs/>
                <w:sz w:val="20"/>
                <w:szCs w:val="20"/>
              </w:rPr>
              <w:t>.637</w:t>
            </w:r>
          </w:p>
        </w:tc>
        <w:tc>
          <w:tcPr>
            <w:tcW w:w="0" w:type="auto"/>
          </w:tcPr>
          <w:p w14:paraId="23F4D446"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.607</w:t>
            </w:r>
          </w:p>
        </w:tc>
        <w:tc>
          <w:tcPr>
            <w:cnfStyle w:val="000010000000" w:firstRow="0" w:lastRow="0" w:firstColumn="0" w:lastColumn="0" w:oddVBand="1" w:evenVBand="0" w:oddHBand="0" w:evenHBand="0" w:firstRowFirstColumn="0" w:firstRowLastColumn="0" w:lastRowFirstColumn="0" w:lastRowLastColumn="0"/>
            <w:tcW w:w="0" w:type="auto"/>
          </w:tcPr>
          <w:p w14:paraId="0280373B" w14:textId="77777777" w:rsidR="00A97E17" w:rsidRPr="00B16BA3" w:rsidRDefault="00A97E17" w:rsidP="007C3ACF">
            <w:pPr>
              <w:rPr>
                <w:b/>
                <w:bCs/>
                <w:sz w:val="20"/>
                <w:szCs w:val="20"/>
              </w:rPr>
            </w:pPr>
            <w:r w:rsidRPr="00B16BA3">
              <w:rPr>
                <w:b/>
                <w:bCs/>
                <w:sz w:val="20"/>
                <w:szCs w:val="20"/>
              </w:rPr>
              <w:t>.609</w:t>
            </w:r>
          </w:p>
        </w:tc>
        <w:tc>
          <w:tcPr>
            <w:tcW w:w="0" w:type="auto"/>
          </w:tcPr>
          <w:p w14:paraId="0BD395F3"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.535</w:t>
            </w:r>
          </w:p>
        </w:tc>
        <w:tc>
          <w:tcPr>
            <w:cnfStyle w:val="000010000000" w:firstRow="0" w:lastRow="0" w:firstColumn="0" w:lastColumn="0" w:oddVBand="1" w:evenVBand="0" w:oddHBand="0" w:evenHBand="0" w:firstRowFirstColumn="0" w:firstRowLastColumn="0" w:lastRowFirstColumn="0" w:lastRowLastColumn="0"/>
            <w:tcW w:w="0" w:type="auto"/>
          </w:tcPr>
          <w:p w14:paraId="4F2C31A4" w14:textId="77777777" w:rsidR="00A97E17" w:rsidRPr="00B16BA3" w:rsidRDefault="00A97E17" w:rsidP="007C3ACF">
            <w:pPr>
              <w:rPr>
                <w:b/>
                <w:bCs/>
                <w:sz w:val="20"/>
                <w:szCs w:val="20"/>
              </w:rPr>
            </w:pPr>
            <w:r w:rsidRPr="00B16BA3">
              <w:rPr>
                <w:b/>
                <w:bCs/>
                <w:sz w:val="20"/>
                <w:szCs w:val="20"/>
              </w:rPr>
              <w:t>.439</w:t>
            </w:r>
          </w:p>
        </w:tc>
        <w:tc>
          <w:tcPr>
            <w:tcW w:w="0" w:type="auto"/>
          </w:tcPr>
          <w:p w14:paraId="6D795169"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.524</w:t>
            </w:r>
          </w:p>
        </w:tc>
      </w:tr>
      <w:tr w:rsidR="00A97E17" w:rsidRPr="00B16BA3" w14:paraId="36FA8592" w14:textId="77777777" w:rsidTr="00A97E17">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0" w:type="auto"/>
          </w:tcPr>
          <w:p w14:paraId="27A08535" w14:textId="77777777" w:rsidR="00A97E17" w:rsidRPr="00B16BA3" w:rsidRDefault="00A97E17" w:rsidP="007C3ACF">
            <w:pPr>
              <w:rPr>
                <w:b/>
                <w:bCs/>
                <w:sz w:val="20"/>
                <w:szCs w:val="20"/>
              </w:rPr>
            </w:pPr>
            <w:r w:rsidRPr="00B16BA3">
              <w:rPr>
                <w:b/>
                <w:bCs/>
                <w:sz w:val="20"/>
                <w:szCs w:val="20"/>
              </w:rPr>
              <w:t>B4</w:t>
            </w:r>
          </w:p>
        </w:tc>
        <w:tc>
          <w:tcPr>
            <w:tcW w:w="0" w:type="auto"/>
          </w:tcPr>
          <w:p w14:paraId="54231413"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.143</w:t>
            </w:r>
          </w:p>
        </w:tc>
        <w:tc>
          <w:tcPr>
            <w:cnfStyle w:val="000010000000" w:firstRow="0" w:lastRow="0" w:firstColumn="0" w:lastColumn="0" w:oddVBand="1" w:evenVBand="0" w:oddHBand="0" w:evenHBand="0" w:firstRowFirstColumn="0" w:firstRowLastColumn="0" w:lastRowFirstColumn="0" w:lastRowLastColumn="0"/>
            <w:tcW w:w="0" w:type="auto"/>
          </w:tcPr>
          <w:p w14:paraId="60C6043A" w14:textId="77777777" w:rsidR="00A97E17" w:rsidRPr="00B16BA3" w:rsidRDefault="00A97E17" w:rsidP="007C3ACF">
            <w:pPr>
              <w:rPr>
                <w:b/>
                <w:bCs/>
                <w:sz w:val="20"/>
                <w:szCs w:val="20"/>
              </w:rPr>
            </w:pPr>
            <w:r w:rsidRPr="00B16BA3">
              <w:rPr>
                <w:b/>
                <w:bCs/>
                <w:sz w:val="20"/>
                <w:szCs w:val="20"/>
              </w:rPr>
              <w:t>.105</w:t>
            </w:r>
          </w:p>
        </w:tc>
        <w:tc>
          <w:tcPr>
            <w:tcW w:w="0" w:type="auto"/>
          </w:tcPr>
          <w:p w14:paraId="279D116B"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.811</w:t>
            </w:r>
          </w:p>
        </w:tc>
        <w:tc>
          <w:tcPr>
            <w:cnfStyle w:val="000010000000" w:firstRow="0" w:lastRow="0" w:firstColumn="0" w:lastColumn="0" w:oddVBand="1" w:evenVBand="0" w:oddHBand="0" w:evenHBand="0" w:firstRowFirstColumn="0" w:firstRowLastColumn="0" w:lastRowFirstColumn="0" w:lastRowLastColumn="0"/>
            <w:tcW w:w="0" w:type="auto"/>
          </w:tcPr>
          <w:p w14:paraId="4FB2025F" w14:textId="77777777" w:rsidR="00A97E17" w:rsidRPr="00B16BA3" w:rsidRDefault="00A97E17" w:rsidP="007C3ACF">
            <w:pPr>
              <w:rPr>
                <w:b/>
                <w:bCs/>
                <w:sz w:val="20"/>
                <w:szCs w:val="20"/>
              </w:rPr>
            </w:pPr>
            <w:r w:rsidRPr="00B16BA3">
              <w:rPr>
                <w:b/>
                <w:bCs/>
                <w:sz w:val="20"/>
                <w:szCs w:val="20"/>
              </w:rPr>
              <w:t>1.000</w:t>
            </w:r>
          </w:p>
        </w:tc>
        <w:tc>
          <w:tcPr>
            <w:tcW w:w="0" w:type="auto"/>
          </w:tcPr>
          <w:p w14:paraId="7B11E1CE"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.717</w:t>
            </w:r>
          </w:p>
        </w:tc>
        <w:tc>
          <w:tcPr>
            <w:cnfStyle w:val="000010000000" w:firstRow="0" w:lastRow="0" w:firstColumn="0" w:lastColumn="0" w:oddVBand="1" w:evenVBand="0" w:oddHBand="0" w:evenHBand="0" w:firstRowFirstColumn="0" w:firstRowLastColumn="0" w:lastRowFirstColumn="0" w:lastRowLastColumn="0"/>
            <w:tcW w:w="0" w:type="auto"/>
          </w:tcPr>
          <w:p w14:paraId="7810A03B" w14:textId="77777777" w:rsidR="00A97E17" w:rsidRPr="00B16BA3" w:rsidRDefault="00A97E17" w:rsidP="007C3ACF">
            <w:pPr>
              <w:rPr>
                <w:b/>
                <w:bCs/>
                <w:sz w:val="20"/>
                <w:szCs w:val="20"/>
              </w:rPr>
            </w:pPr>
            <w:r w:rsidRPr="00B16BA3">
              <w:rPr>
                <w:b/>
                <w:bCs/>
                <w:sz w:val="20"/>
                <w:szCs w:val="20"/>
              </w:rPr>
              <w:t>.156</w:t>
            </w:r>
          </w:p>
        </w:tc>
        <w:tc>
          <w:tcPr>
            <w:tcW w:w="0" w:type="auto"/>
          </w:tcPr>
          <w:p w14:paraId="30DFF623"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.745</w:t>
            </w:r>
          </w:p>
        </w:tc>
        <w:tc>
          <w:tcPr>
            <w:cnfStyle w:val="000010000000" w:firstRow="0" w:lastRow="0" w:firstColumn="0" w:lastColumn="0" w:oddVBand="1" w:evenVBand="0" w:oddHBand="0" w:evenHBand="0" w:firstRowFirstColumn="0" w:firstRowLastColumn="0" w:lastRowFirstColumn="0" w:lastRowLastColumn="0"/>
            <w:tcW w:w="0" w:type="auto"/>
          </w:tcPr>
          <w:p w14:paraId="1AF27C8D" w14:textId="77777777" w:rsidR="00A97E17" w:rsidRPr="00B16BA3" w:rsidRDefault="00A97E17" w:rsidP="007C3ACF">
            <w:pPr>
              <w:rPr>
                <w:b/>
                <w:bCs/>
                <w:sz w:val="20"/>
                <w:szCs w:val="20"/>
              </w:rPr>
            </w:pPr>
            <w:r w:rsidRPr="00B16BA3">
              <w:rPr>
                <w:b/>
                <w:bCs/>
                <w:sz w:val="20"/>
                <w:szCs w:val="20"/>
              </w:rPr>
              <w:t>.501</w:t>
            </w:r>
          </w:p>
        </w:tc>
        <w:tc>
          <w:tcPr>
            <w:tcW w:w="0" w:type="auto"/>
          </w:tcPr>
          <w:p w14:paraId="63A0ECE9"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.621</w:t>
            </w:r>
          </w:p>
        </w:tc>
        <w:tc>
          <w:tcPr>
            <w:cnfStyle w:val="000010000000" w:firstRow="0" w:lastRow="0" w:firstColumn="0" w:lastColumn="0" w:oddVBand="1" w:evenVBand="0" w:oddHBand="0" w:evenHBand="0" w:firstRowFirstColumn="0" w:firstRowLastColumn="0" w:lastRowFirstColumn="0" w:lastRowLastColumn="0"/>
            <w:tcW w:w="0" w:type="auto"/>
          </w:tcPr>
          <w:p w14:paraId="2FAD8F9F" w14:textId="77777777" w:rsidR="00A97E17" w:rsidRPr="00B16BA3" w:rsidRDefault="00A97E17" w:rsidP="007C3ACF">
            <w:pPr>
              <w:rPr>
                <w:b/>
                <w:bCs/>
                <w:sz w:val="20"/>
                <w:szCs w:val="20"/>
              </w:rPr>
            </w:pPr>
            <w:r w:rsidRPr="00B16BA3">
              <w:rPr>
                <w:b/>
                <w:bCs/>
                <w:sz w:val="20"/>
                <w:szCs w:val="20"/>
              </w:rPr>
              <w:t>.569</w:t>
            </w:r>
          </w:p>
        </w:tc>
        <w:tc>
          <w:tcPr>
            <w:tcW w:w="0" w:type="auto"/>
          </w:tcPr>
          <w:p w14:paraId="306B8C99"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.756</w:t>
            </w:r>
          </w:p>
        </w:tc>
        <w:tc>
          <w:tcPr>
            <w:cnfStyle w:val="000010000000" w:firstRow="0" w:lastRow="0" w:firstColumn="0" w:lastColumn="0" w:oddVBand="1" w:evenVBand="0" w:oddHBand="0" w:evenHBand="0" w:firstRowFirstColumn="0" w:firstRowLastColumn="0" w:lastRowFirstColumn="0" w:lastRowLastColumn="0"/>
            <w:tcW w:w="0" w:type="auto"/>
          </w:tcPr>
          <w:p w14:paraId="28FD8826" w14:textId="77777777" w:rsidR="00A97E17" w:rsidRPr="00B16BA3" w:rsidRDefault="00A97E17" w:rsidP="007C3ACF">
            <w:pPr>
              <w:rPr>
                <w:b/>
                <w:bCs/>
                <w:sz w:val="20"/>
                <w:szCs w:val="20"/>
              </w:rPr>
            </w:pPr>
            <w:r w:rsidRPr="00B16BA3">
              <w:rPr>
                <w:b/>
                <w:bCs/>
                <w:sz w:val="20"/>
                <w:szCs w:val="20"/>
              </w:rPr>
              <w:t>.634</w:t>
            </w:r>
          </w:p>
        </w:tc>
        <w:tc>
          <w:tcPr>
            <w:tcW w:w="0" w:type="auto"/>
          </w:tcPr>
          <w:p w14:paraId="215CE6FC"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.713</w:t>
            </w:r>
          </w:p>
        </w:tc>
        <w:tc>
          <w:tcPr>
            <w:cnfStyle w:val="000010000000" w:firstRow="0" w:lastRow="0" w:firstColumn="0" w:lastColumn="0" w:oddVBand="1" w:evenVBand="0" w:oddHBand="0" w:evenHBand="0" w:firstRowFirstColumn="0" w:firstRowLastColumn="0" w:lastRowFirstColumn="0" w:lastRowLastColumn="0"/>
            <w:tcW w:w="0" w:type="auto"/>
          </w:tcPr>
          <w:p w14:paraId="04160879" w14:textId="77777777" w:rsidR="00A97E17" w:rsidRPr="00B16BA3" w:rsidRDefault="00A97E17" w:rsidP="007C3ACF">
            <w:pPr>
              <w:rPr>
                <w:b/>
                <w:bCs/>
                <w:sz w:val="20"/>
                <w:szCs w:val="20"/>
              </w:rPr>
            </w:pPr>
            <w:r w:rsidRPr="00B16BA3">
              <w:rPr>
                <w:b/>
                <w:bCs/>
                <w:sz w:val="20"/>
                <w:szCs w:val="20"/>
              </w:rPr>
              <w:t>.760</w:t>
            </w:r>
          </w:p>
        </w:tc>
        <w:tc>
          <w:tcPr>
            <w:tcW w:w="0" w:type="auto"/>
          </w:tcPr>
          <w:p w14:paraId="5C4FC2E7"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.563</w:t>
            </w:r>
          </w:p>
        </w:tc>
        <w:tc>
          <w:tcPr>
            <w:cnfStyle w:val="000010000000" w:firstRow="0" w:lastRow="0" w:firstColumn="0" w:lastColumn="0" w:oddVBand="1" w:evenVBand="0" w:oddHBand="0" w:evenHBand="0" w:firstRowFirstColumn="0" w:firstRowLastColumn="0" w:lastRowFirstColumn="0" w:lastRowLastColumn="0"/>
            <w:tcW w:w="0" w:type="auto"/>
          </w:tcPr>
          <w:p w14:paraId="7AF4F38D" w14:textId="77777777" w:rsidR="00A97E17" w:rsidRPr="00B16BA3" w:rsidRDefault="00A97E17" w:rsidP="007C3ACF">
            <w:pPr>
              <w:rPr>
                <w:b/>
                <w:bCs/>
                <w:sz w:val="20"/>
                <w:szCs w:val="20"/>
              </w:rPr>
            </w:pPr>
            <w:r w:rsidRPr="00B16BA3">
              <w:rPr>
                <w:b/>
                <w:bCs/>
                <w:sz w:val="20"/>
                <w:szCs w:val="20"/>
              </w:rPr>
              <w:t>.627</w:t>
            </w:r>
          </w:p>
        </w:tc>
        <w:tc>
          <w:tcPr>
            <w:tcW w:w="0" w:type="auto"/>
          </w:tcPr>
          <w:p w14:paraId="22306E0C"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.702</w:t>
            </w:r>
          </w:p>
        </w:tc>
      </w:tr>
      <w:tr w:rsidR="00A97E17" w:rsidRPr="00B16BA3" w14:paraId="481AA0CB" w14:textId="77777777" w:rsidTr="00A97E17">
        <w:trPr>
          <w:trHeight w:val="576"/>
        </w:trPr>
        <w:tc>
          <w:tcPr>
            <w:cnfStyle w:val="000010000000" w:firstRow="0" w:lastRow="0" w:firstColumn="0" w:lastColumn="0" w:oddVBand="1" w:evenVBand="0" w:oddHBand="0" w:evenHBand="0" w:firstRowFirstColumn="0" w:firstRowLastColumn="0" w:lastRowFirstColumn="0" w:lastRowLastColumn="0"/>
            <w:tcW w:w="0" w:type="auto"/>
          </w:tcPr>
          <w:p w14:paraId="43E30941" w14:textId="77777777" w:rsidR="00A97E17" w:rsidRPr="00B16BA3" w:rsidRDefault="00A97E17" w:rsidP="007C3ACF">
            <w:pPr>
              <w:rPr>
                <w:b/>
                <w:bCs/>
                <w:sz w:val="20"/>
                <w:szCs w:val="20"/>
              </w:rPr>
            </w:pPr>
            <w:r w:rsidRPr="00B16BA3">
              <w:rPr>
                <w:b/>
                <w:bCs/>
                <w:sz w:val="20"/>
                <w:szCs w:val="20"/>
              </w:rPr>
              <w:t>B5</w:t>
            </w:r>
          </w:p>
        </w:tc>
        <w:tc>
          <w:tcPr>
            <w:tcW w:w="0" w:type="auto"/>
          </w:tcPr>
          <w:p w14:paraId="77E6ECEF"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-.033</w:t>
            </w:r>
          </w:p>
        </w:tc>
        <w:tc>
          <w:tcPr>
            <w:cnfStyle w:val="000010000000" w:firstRow="0" w:lastRow="0" w:firstColumn="0" w:lastColumn="0" w:oddVBand="1" w:evenVBand="0" w:oddHBand="0" w:evenHBand="0" w:firstRowFirstColumn="0" w:firstRowLastColumn="0" w:lastRowFirstColumn="0" w:lastRowLastColumn="0"/>
            <w:tcW w:w="0" w:type="auto"/>
          </w:tcPr>
          <w:p w14:paraId="711C835C" w14:textId="77777777" w:rsidR="00A97E17" w:rsidRPr="00B16BA3" w:rsidRDefault="00A97E17" w:rsidP="007C3ACF">
            <w:pPr>
              <w:rPr>
                <w:b/>
                <w:bCs/>
                <w:sz w:val="20"/>
                <w:szCs w:val="20"/>
              </w:rPr>
            </w:pPr>
            <w:r w:rsidRPr="00B16BA3">
              <w:rPr>
                <w:b/>
                <w:bCs/>
                <w:sz w:val="20"/>
                <w:szCs w:val="20"/>
              </w:rPr>
              <w:t>.102</w:t>
            </w:r>
          </w:p>
        </w:tc>
        <w:tc>
          <w:tcPr>
            <w:tcW w:w="0" w:type="auto"/>
          </w:tcPr>
          <w:p w14:paraId="6DE847E5"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.782</w:t>
            </w:r>
          </w:p>
        </w:tc>
        <w:tc>
          <w:tcPr>
            <w:cnfStyle w:val="000010000000" w:firstRow="0" w:lastRow="0" w:firstColumn="0" w:lastColumn="0" w:oddVBand="1" w:evenVBand="0" w:oddHBand="0" w:evenHBand="0" w:firstRowFirstColumn="0" w:firstRowLastColumn="0" w:lastRowFirstColumn="0" w:lastRowLastColumn="0"/>
            <w:tcW w:w="0" w:type="auto"/>
          </w:tcPr>
          <w:p w14:paraId="031B168E" w14:textId="77777777" w:rsidR="00A97E17" w:rsidRPr="00B16BA3" w:rsidRDefault="00A97E17" w:rsidP="007C3ACF">
            <w:pPr>
              <w:rPr>
                <w:b/>
                <w:bCs/>
                <w:sz w:val="20"/>
                <w:szCs w:val="20"/>
              </w:rPr>
            </w:pPr>
            <w:r w:rsidRPr="00B16BA3">
              <w:rPr>
                <w:b/>
                <w:bCs/>
                <w:sz w:val="20"/>
                <w:szCs w:val="20"/>
              </w:rPr>
              <w:t>.717</w:t>
            </w:r>
          </w:p>
        </w:tc>
        <w:tc>
          <w:tcPr>
            <w:tcW w:w="0" w:type="auto"/>
          </w:tcPr>
          <w:p w14:paraId="413CEA87"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1.000</w:t>
            </w:r>
          </w:p>
        </w:tc>
        <w:tc>
          <w:tcPr>
            <w:cnfStyle w:val="000010000000" w:firstRow="0" w:lastRow="0" w:firstColumn="0" w:lastColumn="0" w:oddVBand="1" w:evenVBand="0" w:oddHBand="0" w:evenHBand="0" w:firstRowFirstColumn="0" w:firstRowLastColumn="0" w:lastRowFirstColumn="0" w:lastRowLastColumn="0"/>
            <w:tcW w:w="0" w:type="auto"/>
          </w:tcPr>
          <w:p w14:paraId="58FE0593" w14:textId="77777777" w:rsidR="00A97E17" w:rsidRPr="00B16BA3" w:rsidRDefault="00A97E17" w:rsidP="007C3ACF">
            <w:pPr>
              <w:rPr>
                <w:b/>
                <w:bCs/>
                <w:sz w:val="20"/>
                <w:szCs w:val="20"/>
              </w:rPr>
            </w:pPr>
            <w:r w:rsidRPr="00B16BA3">
              <w:rPr>
                <w:b/>
                <w:bCs/>
                <w:sz w:val="20"/>
                <w:szCs w:val="20"/>
              </w:rPr>
              <w:t>.174</w:t>
            </w:r>
          </w:p>
        </w:tc>
        <w:tc>
          <w:tcPr>
            <w:tcW w:w="0" w:type="auto"/>
          </w:tcPr>
          <w:p w14:paraId="2428C2A7"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.706</w:t>
            </w:r>
          </w:p>
        </w:tc>
        <w:tc>
          <w:tcPr>
            <w:cnfStyle w:val="000010000000" w:firstRow="0" w:lastRow="0" w:firstColumn="0" w:lastColumn="0" w:oddVBand="1" w:evenVBand="0" w:oddHBand="0" w:evenHBand="0" w:firstRowFirstColumn="0" w:firstRowLastColumn="0" w:lastRowFirstColumn="0" w:lastRowLastColumn="0"/>
            <w:tcW w:w="0" w:type="auto"/>
          </w:tcPr>
          <w:p w14:paraId="4AC049DF" w14:textId="77777777" w:rsidR="00A97E17" w:rsidRPr="00B16BA3" w:rsidRDefault="00A97E17" w:rsidP="007C3ACF">
            <w:pPr>
              <w:rPr>
                <w:b/>
                <w:bCs/>
                <w:sz w:val="20"/>
                <w:szCs w:val="20"/>
              </w:rPr>
            </w:pPr>
            <w:r w:rsidRPr="00B16BA3">
              <w:rPr>
                <w:b/>
                <w:bCs/>
                <w:sz w:val="20"/>
                <w:szCs w:val="20"/>
              </w:rPr>
              <w:t>.559</w:t>
            </w:r>
          </w:p>
        </w:tc>
        <w:tc>
          <w:tcPr>
            <w:tcW w:w="0" w:type="auto"/>
          </w:tcPr>
          <w:p w14:paraId="4DDEDB9C"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.644</w:t>
            </w:r>
          </w:p>
        </w:tc>
        <w:tc>
          <w:tcPr>
            <w:cnfStyle w:val="000010000000" w:firstRow="0" w:lastRow="0" w:firstColumn="0" w:lastColumn="0" w:oddVBand="1" w:evenVBand="0" w:oddHBand="0" w:evenHBand="0" w:firstRowFirstColumn="0" w:firstRowLastColumn="0" w:lastRowFirstColumn="0" w:lastRowLastColumn="0"/>
            <w:tcW w:w="0" w:type="auto"/>
          </w:tcPr>
          <w:p w14:paraId="799BC337" w14:textId="77777777" w:rsidR="00A97E17" w:rsidRPr="00B16BA3" w:rsidRDefault="00A97E17" w:rsidP="007C3ACF">
            <w:pPr>
              <w:rPr>
                <w:b/>
                <w:bCs/>
                <w:sz w:val="20"/>
                <w:szCs w:val="20"/>
              </w:rPr>
            </w:pPr>
            <w:r w:rsidRPr="00B16BA3">
              <w:rPr>
                <w:b/>
                <w:bCs/>
                <w:sz w:val="20"/>
                <w:szCs w:val="20"/>
              </w:rPr>
              <w:t>.639</w:t>
            </w:r>
          </w:p>
        </w:tc>
        <w:tc>
          <w:tcPr>
            <w:tcW w:w="0" w:type="auto"/>
          </w:tcPr>
          <w:p w14:paraId="679D031F"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.637</w:t>
            </w:r>
          </w:p>
        </w:tc>
        <w:tc>
          <w:tcPr>
            <w:cnfStyle w:val="000010000000" w:firstRow="0" w:lastRow="0" w:firstColumn="0" w:lastColumn="0" w:oddVBand="1" w:evenVBand="0" w:oddHBand="0" w:evenHBand="0" w:firstRowFirstColumn="0" w:firstRowLastColumn="0" w:lastRowFirstColumn="0" w:lastRowLastColumn="0"/>
            <w:tcW w:w="0" w:type="auto"/>
          </w:tcPr>
          <w:p w14:paraId="0D8DBCEB" w14:textId="77777777" w:rsidR="00A97E17" w:rsidRPr="00B16BA3" w:rsidRDefault="00A97E17" w:rsidP="007C3ACF">
            <w:pPr>
              <w:rPr>
                <w:b/>
                <w:bCs/>
                <w:sz w:val="20"/>
                <w:szCs w:val="20"/>
              </w:rPr>
            </w:pPr>
            <w:r w:rsidRPr="00B16BA3">
              <w:rPr>
                <w:b/>
                <w:bCs/>
                <w:sz w:val="20"/>
                <w:szCs w:val="20"/>
              </w:rPr>
              <w:t>.660</w:t>
            </w:r>
          </w:p>
        </w:tc>
        <w:tc>
          <w:tcPr>
            <w:tcW w:w="0" w:type="auto"/>
          </w:tcPr>
          <w:p w14:paraId="11953221"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.625</w:t>
            </w:r>
          </w:p>
        </w:tc>
        <w:tc>
          <w:tcPr>
            <w:cnfStyle w:val="000010000000" w:firstRow="0" w:lastRow="0" w:firstColumn="0" w:lastColumn="0" w:oddVBand="1" w:evenVBand="0" w:oddHBand="0" w:evenHBand="0" w:firstRowFirstColumn="0" w:firstRowLastColumn="0" w:lastRowFirstColumn="0" w:lastRowLastColumn="0"/>
            <w:tcW w:w="0" w:type="auto"/>
          </w:tcPr>
          <w:p w14:paraId="23B0DCA7" w14:textId="77777777" w:rsidR="00A97E17" w:rsidRPr="00B16BA3" w:rsidRDefault="00A97E17" w:rsidP="007C3ACF">
            <w:pPr>
              <w:rPr>
                <w:b/>
                <w:bCs/>
                <w:sz w:val="20"/>
                <w:szCs w:val="20"/>
              </w:rPr>
            </w:pPr>
            <w:r w:rsidRPr="00B16BA3">
              <w:rPr>
                <w:b/>
                <w:bCs/>
                <w:sz w:val="20"/>
                <w:szCs w:val="20"/>
              </w:rPr>
              <w:t>.617</w:t>
            </w:r>
          </w:p>
        </w:tc>
        <w:tc>
          <w:tcPr>
            <w:tcW w:w="0" w:type="auto"/>
          </w:tcPr>
          <w:p w14:paraId="530DC324"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.594</w:t>
            </w:r>
          </w:p>
        </w:tc>
        <w:tc>
          <w:tcPr>
            <w:cnfStyle w:val="000010000000" w:firstRow="0" w:lastRow="0" w:firstColumn="0" w:lastColumn="0" w:oddVBand="1" w:evenVBand="0" w:oddHBand="0" w:evenHBand="0" w:firstRowFirstColumn="0" w:firstRowLastColumn="0" w:lastRowFirstColumn="0" w:lastRowLastColumn="0"/>
            <w:tcW w:w="0" w:type="auto"/>
          </w:tcPr>
          <w:p w14:paraId="52041910" w14:textId="77777777" w:rsidR="00A97E17" w:rsidRPr="00B16BA3" w:rsidRDefault="00A97E17" w:rsidP="007C3ACF">
            <w:pPr>
              <w:rPr>
                <w:b/>
                <w:bCs/>
                <w:sz w:val="20"/>
                <w:szCs w:val="20"/>
              </w:rPr>
            </w:pPr>
            <w:r w:rsidRPr="00B16BA3">
              <w:rPr>
                <w:b/>
                <w:bCs/>
                <w:sz w:val="20"/>
                <w:szCs w:val="20"/>
              </w:rPr>
              <w:t>.480</w:t>
            </w:r>
          </w:p>
        </w:tc>
        <w:tc>
          <w:tcPr>
            <w:tcW w:w="0" w:type="auto"/>
          </w:tcPr>
          <w:p w14:paraId="0242649E"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.467</w:t>
            </w:r>
          </w:p>
        </w:tc>
      </w:tr>
      <w:tr w:rsidR="00A97E17" w:rsidRPr="00B16BA3" w14:paraId="643CA673" w14:textId="77777777" w:rsidTr="00A97E17">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0" w:type="auto"/>
          </w:tcPr>
          <w:p w14:paraId="409769B5" w14:textId="77777777" w:rsidR="00A97E17" w:rsidRPr="00B16BA3" w:rsidRDefault="00A97E17" w:rsidP="007C3ACF">
            <w:pPr>
              <w:rPr>
                <w:b/>
                <w:bCs/>
                <w:sz w:val="20"/>
                <w:szCs w:val="20"/>
              </w:rPr>
            </w:pPr>
            <w:r w:rsidRPr="00B16BA3">
              <w:rPr>
                <w:b/>
                <w:bCs/>
                <w:sz w:val="20"/>
                <w:szCs w:val="20"/>
              </w:rPr>
              <w:t>B6</w:t>
            </w:r>
          </w:p>
        </w:tc>
        <w:tc>
          <w:tcPr>
            <w:tcW w:w="0" w:type="auto"/>
          </w:tcPr>
          <w:p w14:paraId="0BBF2D0F"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.137</w:t>
            </w:r>
          </w:p>
        </w:tc>
        <w:tc>
          <w:tcPr>
            <w:cnfStyle w:val="000010000000" w:firstRow="0" w:lastRow="0" w:firstColumn="0" w:lastColumn="0" w:oddVBand="1" w:evenVBand="0" w:oddHBand="0" w:evenHBand="0" w:firstRowFirstColumn="0" w:firstRowLastColumn="0" w:lastRowFirstColumn="0" w:lastRowLastColumn="0"/>
            <w:tcW w:w="0" w:type="auto"/>
          </w:tcPr>
          <w:p w14:paraId="403045EE" w14:textId="77777777" w:rsidR="00A97E17" w:rsidRPr="00B16BA3" w:rsidRDefault="00A97E17" w:rsidP="007C3ACF">
            <w:pPr>
              <w:rPr>
                <w:b/>
                <w:bCs/>
                <w:sz w:val="20"/>
                <w:szCs w:val="20"/>
              </w:rPr>
            </w:pPr>
            <w:r w:rsidRPr="00B16BA3">
              <w:rPr>
                <w:b/>
                <w:bCs/>
                <w:sz w:val="20"/>
                <w:szCs w:val="20"/>
              </w:rPr>
              <w:t>.134</w:t>
            </w:r>
          </w:p>
        </w:tc>
        <w:tc>
          <w:tcPr>
            <w:tcW w:w="0" w:type="auto"/>
          </w:tcPr>
          <w:p w14:paraId="16F79F1E"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.124</w:t>
            </w:r>
          </w:p>
        </w:tc>
        <w:tc>
          <w:tcPr>
            <w:cnfStyle w:val="000010000000" w:firstRow="0" w:lastRow="0" w:firstColumn="0" w:lastColumn="0" w:oddVBand="1" w:evenVBand="0" w:oddHBand="0" w:evenHBand="0" w:firstRowFirstColumn="0" w:firstRowLastColumn="0" w:lastRowFirstColumn="0" w:lastRowLastColumn="0"/>
            <w:tcW w:w="0" w:type="auto"/>
          </w:tcPr>
          <w:p w14:paraId="34A00BB4" w14:textId="77777777" w:rsidR="00A97E17" w:rsidRPr="00B16BA3" w:rsidRDefault="00A97E17" w:rsidP="007C3ACF">
            <w:pPr>
              <w:rPr>
                <w:b/>
                <w:bCs/>
                <w:sz w:val="20"/>
                <w:szCs w:val="20"/>
              </w:rPr>
            </w:pPr>
            <w:r w:rsidRPr="00B16BA3">
              <w:rPr>
                <w:b/>
                <w:bCs/>
                <w:sz w:val="20"/>
                <w:szCs w:val="20"/>
              </w:rPr>
              <w:t>.156</w:t>
            </w:r>
          </w:p>
        </w:tc>
        <w:tc>
          <w:tcPr>
            <w:tcW w:w="0" w:type="auto"/>
          </w:tcPr>
          <w:p w14:paraId="7AEDCF01"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.174</w:t>
            </w:r>
          </w:p>
        </w:tc>
        <w:tc>
          <w:tcPr>
            <w:cnfStyle w:val="000010000000" w:firstRow="0" w:lastRow="0" w:firstColumn="0" w:lastColumn="0" w:oddVBand="1" w:evenVBand="0" w:oddHBand="0" w:evenHBand="0" w:firstRowFirstColumn="0" w:firstRowLastColumn="0" w:lastRowFirstColumn="0" w:lastRowLastColumn="0"/>
            <w:tcW w:w="0" w:type="auto"/>
          </w:tcPr>
          <w:p w14:paraId="102B58AB" w14:textId="77777777" w:rsidR="00A97E17" w:rsidRPr="00B16BA3" w:rsidRDefault="00A97E17" w:rsidP="007C3ACF">
            <w:pPr>
              <w:rPr>
                <w:b/>
                <w:bCs/>
                <w:sz w:val="20"/>
                <w:szCs w:val="20"/>
              </w:rPr>
            </w:pPr>
            <w:r w:rsidRPr="00B16BA3">
              <w:rPr>
                <w:b/>
                <w:bCs/>
                <w:sz w:val="20"/>
                <w:szCs w:val="20"/>
              </w:rPr>
              <w:t>1.000</w:t>
            </w:r>
          </w:p>
        </w:tc>
        <w:tc>
          <w:tcPr>
            <w:tcW w:w="0" w:type="auto"/>
          </w:tcPr>
          <w:p w14:paraId="69F562F9"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.182</w:t>
            </w:r>
          </w:p>
        </w:tc>
        <w:tc>
          <w:tcPr>
            <w:cnfStyle w:val="000010000000" w:firstRow="0" w:lastRow="0" w:firstColumn="0" w:lastColumn="0" w:oddVBand="1" w:evenVBand="0" w:oddHBand="0" w:evenHBand="0" w:firstRowFirstColumn="0" w:firstRowLastColumn="0" w:lastRowFirstColumn="0" w:lastRowLastColumn="0"/>
            <w:tcW w:w="0" w:type="auto"/>
          </w:tcPr>
          <w:p w14:paraId="05E2D5E8" w14:textId="77777777" w:rsidR="00A97E17" w:rsidRPr="00B16BA3" w:rsidRDefault="00A97E17" w:rsidP="007C3ACF">
            <w:pPr>
              <w:rPr>
                <w:b/>
                <w:bCs/>
                <w:sz w:val="20"/>
                <w:szCs w:val="20"/>
              </w:rPr>
            </w:pPr>
            <w:r w:rsidRPr="00B16BA3">
              <w:rPr>
                <w:b/>
                <w:bCs/>
                <w:sz w:val="20"/>
                <w:szCs w:val="20"/>
              </w:rPr>
              <w:t>.124</w:t>
            </w:r>
          </w:p>
        </w:tc>
        <w:tc>
          <w:tcPr>
            <w:tcW w:w="0" w:type="auto"/>
          </w:tcPr>
          <w:p w14:paraId="6A34EAE3"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-.026</w:t>
            </w:r>
          </w:p>
        </w:tc>
        <w:tc>
          <w:tcPr>
            <w:cnfStyle w:val="000010000000" w:firstRow="0" w:lastRow="0" w:firstColumn="0" w:lastColumn="0" w:oddVBand="1" w:evenVBand="0" w:oddHBand="0" w:evenHBand="0" w:firstRowFirstColumn="0" w:firstRowLastColumn="0" w:lastRowFirstColumn="0" w:lastRowLastColumn="0"/>
            <w:tcW w:w="0" w:type="auto"/>
          </w:tcPr>
          <w:p w14:paraId="0B23FCDB" w14:textId="77777777" w:rsidR="00A97E17" w:rsidRPr="00B16BA3" w:rsidRDefault="00A97E17" w:rsidP="007C3ACF">
            <w:pPr>
              <w:rPr>
                <w:b/>
                <w:bCs/>
                <w:sz w:val="20"/>
                <w:szCs w:val="20"/>
              </w:rPr>
            </w:pPr>
            <w:r w:rsidRPr="00B16BA3">
              <w:rPr>
                <w:b/>
                <w:bCs/>
                <w:sz w:val="20"/>
                <w:szCs w:val="20"/>
              </w:rPr>
              <w:t>.049</w:t>
            </w:r>
          </w:p>
        </w:tc>
        <w:tc>
          <w:tcPr>
            <w:tcW w:w="0" w:type="auto"/>
          </w:tcPr>
          <w:p w14:paraId="7EA810BB"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-.004</w:t>
            </w:r>
          </w:p>
        </w:tc>
        <w:tc>
          <w:tcPr>
            <w:cnfStyle w:val="000010000000" w:firstRow="0" w:lastRow="0" w:firstColumn="0" w:lastColumn="0" w:oddVBand="1" w:evenVBand="0" w:oddHBand="0" w:evenHBand="0" w:firstRowFirstColumn="0" w:firstRowLastColumn="0" w:lastRowFirstColumn="0" w:lastRowLastColumn="0"/>
            <w:tcW w:w="0" w:type="auto"/>
          </w:tcPr>
          <w:p w14:paraId="1096D876" w14:textId="77777777" w:rsidR="00A97E17" w:rsidRPr="00B16BA3" w:rsidRDefault="00A97E17" w:rsidP="007C3ACF">
            <w:pPr>
              <w:rPr>
                <w:b/>
                <w:bCs/>
                <w:sz w:val="20"/>
                <w:szCs w:val="20"/>
              </w:rPr>
            </w:pPr>
            <w:r w:rsidRPr="00B16BA3">
              <w:rPr>
                <w:b/>
                <w:bCs/>
                <w:sz w:val="20"/>
                <w:szCs w:val="20"/>
              </w:rPr>
              <w:t>-.054</w:t>
            </w:r>
          </w:p>
        </w:tc>
        <w:tc>
          <w:tcPr>
            <w:tcW w:w="0" w:type="auto"/>
          </w:tcPr>
          <w:p w14:paraId="05FAEA62"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-.061</w:t>
            </w:r>
          </w:p>
        </w:tc>
        <w:tc>
          <w:tcPr>
            <w:cnfStyle w:val="000010000000" w:firstRow="0" w:lastRow="0" w:firstColumn="0" w:lastColumn="0" w:oddVBand="1" w:evenVBand="0" w:oddHBand="0" w:evenHBand="0" w:firstRowFirstColumn="0" w:firstRowLastColumn="0" w:lastRowFirstColumn="0" w:lastRowLastColumn="0"/>
            <w:tcW w:w="0" w:type="auto"/>
          </w:tcPr>
          <w:p w14:paraId="05FE57F8" w14:textId="77777777" w:rsidR="00A97E17" w:rsidRPr="00B16BA3" w:rsidRDefault="00A97E17" w:rsidP="007C3ACF">
            <w:pPr>
              <w:rPr>
                <w:b/>
                <w:bCs/>
                <w:sz w:val="20"/>
                <w:szCs w:val="20"/>
              </w:rPr>
            </w:pPr>
            <w:r w:rsidRPr="00B16BA3">
              <w:rPr>
                <w:b/>
                <w:bCs/>
                <w:sz w:val="20"/>
                <w:szCs w:val="20"/>
              </w:rPr>
              <w:t>.016</w:t>
            </w:r>
          </w:p>
        </w:tc>
        <w:tc>
          <w:tcPr>
            <w:tcW w:w="0" w:type="auto"/>
          </w:tcPr>
          <w:p w14:paraId="09817893"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-.124</w:t>
            </w:r>
          </w:p>
        </w:tc>
        <w:tc>
          <w:tcPr>
            <w:cnfStyle w:val="000010000000" w:firstRow="0" w:lastRow="0" w:firstColumn="0" w:lastColumn="0" w:oddVBand="1" w:evenVBand="0" w:oddHBand="0" w:evenHBand="0" w:firstRowFirstColumn="0" w:firstRowLastColumn="0" w:lastRowFirstColumn="0" w:lastRowLastColumn="0"/>
            <w:tcW w:w="0" w:type="auto"/>
          </w:tcPr>
          <w:p w14:paraId="46FB4AB6" w14:textId="77777777" w:rsidR="00A97E17" w:rsidRPr="00B16BA3" w:rsidRDefault="00A97E17" w:rsidP="007C3ACF">
            <w:pPr>
              <w:rPr>
                <w:b/>
                <w:bCs/>
                <w:sz w:val="20"/>
                <w:szCs w:val="20"/>
              </w:rPr>
            </w:pPr>
            <w:r w:rsidRPr="00B16BA3">
              <w:rPr>
                <w:b/>
                <w:bCs/>
                <w:sz w:val="20"/>
                <w:szCs w:val="20"/>
              </w:rPr>
              <w:t>-.186</w:t>
            </w:r>
          </w:p>
        </w:tc>
        <w:tc>
          <w:tcPr>
            <w:tcW w:w="0" w:type="auto"/>
          </w:tcPr>
          <w:p w14:paraId="316E0182"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-.154</w:t>
            </w:r>
          </w:p>
        </w:tc>
      </w:tr>
      <w:tr w:rsidR="00A97E17" w:rsidRPr="00B16BA3" w14:paraId="7EC22909" w14:textId="77777777" w:rsidTr="00A97E17">
        <w:trPr>
          <w:trHeight w:val="576"/>
        </w:trPr>
        <w:tc>
          <w:tcPr>
            <w:cnfStyle w:val="000010000000" w:firstRow="0" w:lastRow="0" w:firstColumn="0" w:lastColumn="0" w:oddVBand="1" w:evenVBand="0" w:oddHBand="0" w:evenHBand="0" w:firstRowFirstColumn="0" w:firstRowLastColumn="0" w:lastRowFirstColumn="0" w:lastRowLastColumn="0"/>
            <w:tcW w:w="0" w:type="auto"/>
          </w:tcPr>
          <w:p w14:paraId="05CA7BE6" w14:textId="77777777" w:rsidR="00A97E17" w:rsidRPr="00B16BA3" w:rsidRDefault="00A97E17" w:rsidP="007C3ACF">
            <w:pPr>
              <w:rPr>
                <w:b/>
                <w:bCs/>
                <w:sz w:val="20"/>
                <w:szCs w:val="20"/>
              </w:rPr>
            </w:pPr>
            <w:r w:rsidRPr="00B16BA3">
              <w:rPr>
                <w:b/>
                <w:bCs/>
                <w:sz w:val="20"/>
                <w:szCs w:val="20"/>
              </w:rPr>
              <w:t>D1</w:t>
            </w:r>
          </w:p>
        </w:tc>
        <w:tc>
          <w:tcPr>
            <w:tcW w:w="0" w:type="auto"/>
          </w:tcPr>
          <w:p w14:paraId="43FFCC2B"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-.130</w:t>
            </w:r>
          </w:p>
        </w:tc>
        <w:tc>
          <w:tcPr>
            <w:cnfStyle w:val="000010000000" w:firstRow="0" w:lastRow="0" w:firstColumn="0" w:lastColumn="0" w:oddVBand="1" w:evenVBand="0" w:oddHBand="0" w:evenHBand="0" w:firstRowFirstColumn="0" w:firstRowLastColumn="0" w:lastRowFirstColumn="0" w:lastRowLastColumn="0"/>
            <w:tcW w:w="0" w:type="auto"/>
          </w:tcPr>
          <w:p w14:paraId="47486E81" w14:textId="77777777" w:rsidR="00A97E17" w:rsidRPr="00B16BA3" w:rsidRDefault="00A97E17" w:rsidP="007C3ACF">
            <w:pPr>
              <w:rPr>
                <w:b/>
                <w:bCs/>
                <w:sz w:val="20"/>
                <w:szCs w:val="20"/>
              </w:rPr>
            </w:pPr>
            <w:r w:rsidRPr="00B16BA3">
              <w:rPr>
                <w:b/>
                <w:bCs/>
                <w:sz w:val="20"/>
                <w:szCs w:val="20"/>
              </w:rPr>
              <w:t>.070</w:t>
            </w:r>
          </w:p>
        </w:tc>
        <w:tc>
          <w:tcPr>
            <w:tcW w:w="0" w:type="auto"/>
          </w:tcPr>
          <w:p w14:paraId="40C41F62"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.576</w:t>
            </w:r>
          </w:p>
        </w:tc>
        <w:tc>
          <w:tcPr>
            <w:cnfStyle w:val="000010000000" w:firstRow="0" w:lastRow="0" w:firstColumn="0" w:lastColumn="0" w:oddVBand="1" w:evenVBand="0" w:oddHBand="0" w:evenHBand="0" w:firstRowFirstColumn="0" w:firstRowLastColumn="0" w:lastRowFirstColumn="0" w:lastRowLastColumn="0"/>
            <w:tcW w:w="0" w:type="auto"/>
          </w:tcPr>
          <w:p w14:paraId="3EF4C83F" w14:textId="77777777" w:rsidR="00A97E17" w:rsidRPr="00B16BA3" w:rsidRDefault="00A97E17" w:rsidP="007C3ACF">
            <w:pPr>
              <w:rPr>
                <w:b/>
                <w:bCs/>
                <w:sz w:val="20"/>
                <w:szCs w:val="20"/>
              </w:rPr>
            </w:pPr>
            <w:r w:rsidRPr="00B16BA3">
              <w:rPr>
                <w:b/>
                <w:bCs/>
                <w:sz w:val="20"/>
                <w:szCs w:val="20"/>
              </w:rPr>
              <w:t>.745</w:t>
            </w:r>
          </w:p>
        </w:tc>
        <w:tc>
          <w:tcPr>
            <w:tcW w:w="0" w:type="auto"/>
          </w:tcPr>
          <w:p w14:paraId="4FB2E3F7"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.706</w:t>
            </w:r>
          </w:p>
        </w:tc>
        <w:tc>
          <w:tcPr>
            <w:cnfStyle w:val="000010000000" w:firstRow="0" w:lastRow="0" w:firstColumn="0" w:lastColumn="0" w:oddVBand="1" w:evenVBand="0" w:oddHBand="0" w:evenHBand="0" w:firstRowFirstColumn="0" w:firstRowLastColumn="0" w:lastRowFirstColumn="0" w:lastRowLastColumn="0"/>
            <w:tcW w:w="0" w:type="auto"/>
          </w:tcPr>
          <w:p w14:paraId="1CE054B9" w14:textId="77777777" w:rsidR="00A97E17" w:rsidRPr="00B16BA3" w:rsidRDefault="00A97E17" w:rsidP="007C3ACF">
            <w:pPr>
              <w:rPr>
                <w:b/>
                <w:bCs/>
                <w:sz w:val="20"/>
                <w:szCs w:val="20"/>
              </w:rPr>
            </w:pPr>
            <w:r w:rsidRPr="00B16BA3">
              <w:rPr>
                <w:b/>
                <w:bCs/>
                <w:sz w:val="20"/>
                <w:szCs w:val="20"/>
              </w:rPr>
              <w:t>.182</w:t>
            </w:r>
          </w:p>
        </w:tc>
        <w:tc>
          <w:tcPr>
            <w:tcW w:w="0" w:type="auto"/>
          </w:tcPr>
          <w:p w14:paraId="651EF673"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1.000</w:t>
            </w:r>
          </w:p>
        </w:tc>
        <w:tc>
          <w:tcPr>
            <w:cnfStyle w:val="000010000000" w:firstRow="0" w:lastRow="0" w:firstColumn="0" w:lastColumn="0" w:oddVBand="1" w:evenVBand="0" w:oddHBand="0" w:evenHBand="0" w:firstRowFirstColumn="0" w:firstRowLastColumn="0" w:lastRowFirstColumn="0" w:lastRowLastColumn="0"/>
            <w:tcW w:w="0" w:type="auto"/>
          </w:tcPr>
          <w:p w14:paraId="6FE19149" w14:textId="77777777" w:rsidR="00A97E17" w:rsidRPr="00B16BA3" w:rsidRDefault="00A97E17" w:rsidP="007C3ACF">
            <w:pPr>
              <w:rPr>
                <w:b/>
                <w:bCs/>
                <w:sz w:val="20"/>
                <w:szCs w:val="20"/>
              </w:rPr>
            </w:pPr>
            <w:r w:rsidRPr="00B16BA3">
              <w:rPr>
                <w:b/>
                <w:bCs/>
                <w:sz w:val="20"/>
                <w:szCs w:val="20"/>
              </w:rPr>
              <w:t>.632</w:t>
            </w:r>
          </w:p>
        </w:tc>
        <w:tc>
          <w:tcPr>
            <w:tcW w:w="0" w:type="auto"/>
          </w:tcPr>
          <w:p w14:paraId="3B8F92DC"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.771</w:t>
            </w:r>
          </w:p>
        </w:tc>
        <w:tc>
          <w:tcPr>
            <w:cnfStyle w:val="000010000000" w:firstRow="0" w:lastRow="0" w:firstColumn="0" w:lastColumn="0" w:oddVBand="1" w:evenVBand="0" w:oddHBand="0" w:evenHBand="0" w:firstRowFirstColumn="0" w:firstRowLastColumn="0" w:lastRowFirstColumn="0" w:lastRowLastColumn="0"/>
            <w:tcW w:w="0" w:type="auto"/>
          </w:tcPr>
          <w:p w14:paraId="0E01C6A2" w14:textId="77777777" w:rsidR="00A97E17" w:rsidRPr="00B16BA3" w:rsidRDefault="00A97E17" w:rsidP="007C3ACF">
            <w:pPr>
              <w:rPr>
                <w:b/>
                <w:bCs/>
                <w:sz w:val="20"/>
                <w:szCs w:val="20"/>
              </w:rPr>
            </w:pPr>
            <w:r w:rsidRPr="00B16BA3">
              <w:rPr>
                <w:b/>
                <w:bCs/>
                <w:sz w:val="20"/>
                <w:szCs w:val="20"/>
              </w:rPr>
              <w:t>.794</w:t>
            </w:r>
          </w:p>
        </w:tc>
        <w:tc>
          <w:tcPr>
            <w:tcW w:w="0" w:type="auto"/>
          </w:tcPr>
          <w:p w14:paraId="752DFDFB"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.791</w:t>
            </w:r>
          </w:p>
        </w:tc>
        <w:tc>
          <w:tcPr>
            <w:cnfStyle w:val="000010000000" w:firstRow="0" w:lastRow="0" w:firstColumn="0" w:lastColumn="0" w:oddVBand="1" w:evenVBand="0" w:oddHBand="0" w:evenHBand="0" w:firstRowFirstColumn="0" w:firstRowLastColumn="0" w:lastRowFirstColumn="0" w:lastRowLastColumn="0"/>
            <w:tcW w:w="0" w:type="auto"/>
          </w:tcPr>
          <w:p w14:paraId="00756AD1" w14:textId="77777777" w:rsidR="00A97E17" w:rsidRPr="00B16BA3" w:rsidRDefault="00A97E17" w:rsidP="007C3ACF">
            <w:pPr>
              <w:rPr>
                <w:b/>
                <w:bCs/>
                <w:sz w:val="20"/>
                <w:szCs w:val="20"/>
              </w:rPr>
            </w:pPr>
            <w:r w:rsidRPr="00B16BA3">
              <w:rPr>
                <w:b/>
                <w:bCs/>
                <w:sz w:val="20"/>
                <w:szCs w:val="20"/>
              </w:rPr>
              <w:t>.555</w:t>
            </w:r>
          </w:p>
        </w:tc>
        <w:tc>
          <w:tcPr>
            <w:tcW w:w="0" w:type="auto"/>
          </w:tcPr>
          <w:p w14:paraId="338F854E"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.723</w:t>
            </w:r>
          </w:p>
        </w:tc>
        <w:tc>
          <w:tcPr>
            <w:cnfStyle w:val="000010000000" w:firstRow="0" w:lastRow="0" w:firstColumn="0" w:lastColumn="0" w:oddVBand="1" w:evenVBand="0" w:oddHBand="0" w:evenHBand="0" w:firstRowFirstColumn="0" w:firstRowLastColumn="0" w:lastRowFirstColumn="0" w:lastRowLastColumn="0"/>
            <w:tcW w:w="0" w:type="auto"/>
          </w:tcPr>
          <w:p w14:paraId="23F9CFB7" w14:textId="77777777" w:rsidR="00A97E17" w:rsidRPr="00B16BA3" w:rsidRDefault="00A97E17" w:rsidP="007C3ACF">
            <w:pPr>
              <w:rPr>
                <w:b/>
                <w:bCs/>
                <w:sz w:val="20"/>
                <w:szCs w:val="20"/>
              </w:rPr>
            </w:pPr>
            <w:r w:rsidRPr="00B16BA3">
              <w:rPr>
                <w:b/>
                <w:bCs/>
                <w:sz w:val="20"/>
                <w:szCs w:val="20"/>
              </w:rPr>
              <w:t>.703</w:t>
            </w:r>
          </w:p>
        </w:tc>
        <w:tc>
          <w:tcPr>
            <w:tcW w:w="0" w:type="auto"/>
          </w:tcPr>
          <w:p w14:paraId="41A25E4F"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.571</w:t>
            </w:r>
          </w:p>
        </w:tc>
        <w:tc>
          <w:tcPr>
            <w:cnfStyle w:val="000010000000" w:firstRow="0" w:lastRow="0" w:firstColumn="0" w:lastColumn="0" w:oddVBand="1" w:evenVBand="0" w:oddHBand="0" w:evenHBand="0" w:firstRowFirstColumn="0" w:firstRowLastColumn="0" w:lastRowFirstColumn="0" w:lastRowLastColumn="0"/>
            <w:tcW w:w="0" w:type="auto"/>
          </w:tcPr>
          <w:p w14:paraId="0D08CF16" w14:textId="77777777" w:rsidR="00A97E17" w:rsidRPr="00B16BA3" w:rsidRDefault="00A97E17" w:rsidP="007C3ACF">
            <w:pPr>
              <w:rPr>
                <w:b/>
                <w:bCs/>
                <w:sz w:val="20"/>
                <w:szCs w:val="20"/>
              </w:rPr>
            </w:pPr>
            <w:r w:rsidRPr="00B16BA3">
              <w:rPr>
                <w:b/>
                <w:bCs/>
                <w:sz w:val="20"/>
                <w:szCs w:val="20"/>
              </w:rPr>
              <w:t>.588</w:t>
            </w:r>
          </w:p>
        </w:tc>
        <w:tc>
          <w:tcPr>
            <w:tcW w:w="0" w:type="auto"/>
          </w:tcPr>
          <w:p w14:paraId="25FD3AB6"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.639</w:t>
            </w:r>
          </w:p>
        </w:tc>
      </w:tr>
      <w:tr w:rsidR="00A97E17" w:rsidRPr="00B16BA3" w14:paraId="122B5CDD" w14:textId="77777777" w:rsidTr="00A97E17">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0" w:type="auto"/>
          </w:tcPr>
          <w:p w14:paraId="79AD4510" w14:textId="77777777" w:rsidR="00A97E17" w:rsidRPr="00B16BA3" w:rsidRDefault="00A97E17" w:rsidP="007C3ACF">
            <w:pPr>
              <w:rPr>
                <w:b/>
                <w:bCs/>
                <w:sz w:val="20"/>
                <w:szCs w:val="20"/>
              </w:rPr>
            </w:pPr>
            <w:r w:rsidRPr="00B16BA3">
              <w:rPr>
                <w:b/>
                <w:bCs/>
                <w:sz w:val="20"/>
                <w:szCs w:val="20"/>
              </w:rPr>
              <w:t>D2</w:t>
            </w:r>
          </w:p>
        </w:tc>
        <w:tc>
          <w:tcPr>
            <w:tcW w:w="0" w:type="auto"/>
          </w:tcPr>
          <w:p w14:paraId="073F6E54"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.011</w:t>
            </w:r>
          </w:p>
        </w:tc>
        <w:tc>
          <w:tcPr>
            <w:cnfStyle w:val="000010000000" w:firstRow="0" w:lastRow="0" w:firstColumn="0" w:lastColumn="0" w:oddVBand="1" w:evenVBand="0" w:oddHBand="0" w:evenHBand="0" w:firstRowFirstColumn="0" w:firstRowLastColumn="0" w:lastRowFirstColumn="0" w:lastRowLastColumn="0"/>
            <w:tcW w:w="0" w:type="auto"/>
          </w:tcPr>
          <w:p w14:paraId="27783534" w14:textId="77777777" w:rsidR="00A97E17" w:rsidRPr="00B16BA3" w:rsidRDefault="00A97E17" w:rsidP="007C3ACF">
            <w:pPr>
              <w:rPr>
                <w:b/>
                <w:bCs/>
                <w:sz w:val="20"/>
                <w:szCs w:val="20"/>
              </w:rPr>
            </w:pPr>
            <w:r w:rsidRPr="00B16BA3">
              <w:rPr>
                <w:b/>
                <w:bCs/>
                <w:sz w:val="20"/>
                <w:szCs w:val="20"/>
              </w:rPr>
              <w:t>.066</w:t>
            </w:r>
          </w:p>
        </w:tc>
        <w:tc>
          <w:tcPr>
            <w:tcW w:w="0" w:type="auto"/>
          </w:tcPr>
          <w:p w14:paraId="499DD791"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.409</w:t>
            </w:r>
          </w:p>
        </w:tc>
        <w:tc>
          <w:tcPr>
            <w:cnfStyle w:val="000010000000" w:firstRow="0" w:lastRow="0" w:firstColumn="0" w:lastColumn="0" w:oddVBand="1" w:evenVBand="0" w:oddHBand="0" w:evenHBand="0" w:firstRowFirstColumn="0" w:firstRowLastColumn="0" w:lastRowFirstColumn="0" w:lastRowLastColumn="0"/>
            <w:tcW w:w="0" w:type="auto"/>
          </w:tcPr>
          <w:p w14:paraId="4763C10C" w14:textId="77777777" w:rsidR="00A97E17" w:rsidRPr="00B16BA3" w:rsidRDefault="00A97E17" w:rsidP="007C3ACF">
            <w:pPr>
              <w:rPr>
                <w:b/>
                <w:bCs/>
                <w:sz w:val="20"/>
                <w:szCs w:val="20"/>
              </w:rPr>
            </w:pPr>
            <w:r w:rsidRPr="00B16BA3">
              <w:rPr>
                <w:b/>
                <w:bCs/>
                <w:sz w:val="20"/>
                <w:szCs w:val="20"/>
              </w:rPr>
              <w:t>.501</w:t>
            </w:r>
          </w:p>
        </w:tc>
        <w:tc>
          <w:tcPr>
            <w:tcW w:w="0" w:type="auto"/>
          </w:tcPr>
          <w:p w14:paraId="58F1CE5D"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.559</w:t>
            </w:r>
          </w:p>
        </w:tc>
        <w:tc>
          <w:tcPr>
            <w:cnfStyle w:val="000010000000" w:firstRow="0" w:lastRow="0" w:firstColumn="0" w:lastColumn="0" w:oddVBand="1" w:evenVBand="0" w:oddHBand="0" w:evenHBand="0" w:firstRowFirstColumn="0" w:firstRowLastColumn="0" w:lastRowFirstColumn="0" w:lastRowLastColumn="0"/>
            <w:tcW w:w="0" w:type="auto"/>
          </w:tcPr>
          <w:p w14:paraId="4F8699EE" w14:textId="77777777" w:rsidR="00A97E17" w:rsidRPr="00B16BA3" w:rsidRDefault="00A97E17" w:rsidP="007C3ACF">
            <w:pPr>
              <w:rPr>
                <w:b/>
                <w:bCs/>
                <w:sz w:val="20"/>
                <w:szCs w:val="20"/>
              </w:rPr>
            </w:pPr>
            <w:r w:rsidRPr="00B16BA3">
              <w:rPr>
                <w:b/>
                <w:bCs/>
                <w:sz w:val="20"/>
                <w:szCs w:val="20"/>
              </w:rPr>
              <w:t>.124</w:t>
            </w:r>
          </w:p>
        </w:tc>
        <w:tc>
          <w:tcPr>
            <w:tcW w:w="0" w:type="auto"/>
          </w:tcPr>
          <w:p w14:paraId="79CC189F"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.632</w:t>
            </w:r>
          </w:p>
        </w:tc>
        <w:tc>
          <w:tcPr>
            <w:cnfStyle w:val="000010000000" w:firstRow="0" w:lastRow="0" w:firstColumn="0" w:lastColumn="0" w:oddVBand="1" w:evenVBand="0" w:oddHBand="0" w:evenHBand="0" w:firstRowFirstColumn="0" w:firstRowLastColumn="0" w:lastRowFirstColumn="0" w:lastRowLastColumn="0"/>
            <w:tcW w:w="0" w:type="auto"/>
          </w:tcPr>
          <w:p w14:paraId="25D991CF" w14:textId="77777777" w:rsidR="00A97E17" w:rsidRPr="00B16BA3" w:rsidRDefault="00A97E17" w:rsidP="007C3ACF">
            <w:pPr>
              <w:rPr>
                <w:b/>
                <w:bCs/>
                <w:sz w:val="20"/>
                <w:szCs w:val="20"/>
              </w:rPr>
            </w:pPr>
            <w:r w:rsidRPr="00B16BA3">
              <w:rPr>
                <w:b/>
                <w:bCs/>
                <w:sz w:val="20"/>
                <w:szCs w:val="20"/>
              </w:rPr>
              <w:t>1.000</w:t>
            </w:r>
          </w:p>
        </w:tc>
        <w:tc>
          <w:tcPr>
            <w:tcW w:w="0" w:type="auto"/>
          </w:tcPr>
          <w:p w14:paraId="26BB8A64"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.695</w:t>
            </w:r>
          </w:p>
        </w:tc>
        <w:tc>
          <w:tcPr>
            <w:cnfStyle w:val="000010000000" w:firstRow="0" w:lastRow="0" w:firstColumn="0" w:lastColumn="0" w:oddVBand="1" w:evenVBand="0" w:oddHBand="0" w:evenHBand="0" w:firstRowFirstColumn="0" w:firstRowLastColumn="0" w:lastRowFirstColumn="0" w:lastRowLastColumn="0"/>
            <w:tcW w:w="0" w:type="auto"/>
          </w:tcPr>
          <w:p w14:paraId="03B8F027" w14:textId="77777777" w:rsidR="00A97E17" w:rsidRPr="00B16BA3" w:rsidRDefault="00A97E17" w:rsidP="007C3ACF">
            <w:pPr>
              <w:rPr>
                <w:b/>
                <w:bCs/>
                <w:sz w:val="20"/>
                <w:szCs w:val="20"/>
              </w:rPr>
            </w:pPr>
            <w:r w:rsidRPr="00B16BA3">
              <w:rPr>
                <w:b/>
                <w:bCs/>
                <w:sz w:val="20"/>
                <w:szCs w:val="20"/>
              </w:rPr>
              <w:t>.733</w:t>
            </w:r>
          </w:p>
        </w:tc>
        <w:tc>
          <w:tcPr>
            <w:tcW w:w="0" w:type="auto"/>
          </w:tcPr>
          <w:p w14:paraId="68E1C921"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.668</w:t>
            </w:r>
          </w:p>
        </w:tc>
        <w:tc>
          <w:tcPr>
            <w:cnfStyle w:val="000010000000" w:firstRow="0" w:lastRow="0" w:firstColumn="0" w:lastColumn="0" w:oddVBand="1" w:evenVBand="0" w:oddHBand="0" w:evenHBand="0" w:firstRowFirstColumn="0" w:firstRowLastColumn="0" w:lastRowFirstColumn="0" w:lastRowLastColumn="0"/>
            <w:tcW w:w="0" w:type="auto"/>
          </w:tcPr>
          <w:p w14:paraId="38EDE356" w14:textId="77777777" w:rsidR="00A97E17" w:rsidRPr="00B16BA3" w:rsidRDefault="00A97E17" w:rsidP="007C3ACF">
            <w:pPr>
              <w:rPr>
                <w:b/>
                <w:bCs/>
                <w:sz w:val="20"/>
                <w:szCs w:val="20"/>
              </w:rPr>
            </w:pPr>
            <w:r w:rsidRPr="00B16BA3">
              <w:rPr>
                <w:b/>
                <w:bCs/>
                <w:sz w:val="20"/>
                <w:szCs w:val="20"/>
              </w:rPr>
              <w:t>.673</w:t>
            </w:r>
          </w:p>
        </w:tc>
        <w:tc>
          <w:tcPr>
            <w:tcW w:w="0" w:type="auto"/>
          </w:tcPr>
          <w:p w14:paraId="193726BF"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.712</w:t>
            </w:r>
          </w:p>
        </w:tc>
        <w:tc>
          <w:tcPr>
            <w:cnfStyle w:val="000010000000" w:firstRow="0" w:lastRow="0" w:firstColumn="0" w:lastColumn="0" w:oddVBand="1" w:evenVBand="0" w:oddHBand="0" w:evenHBand="0" w:firstRowFirstColumn="0" w:firstRowLastColumn="0" w:lastRowFirstColumn="0" w:lastRowLastColumn="0"/>
            <w:tcW w:w="0" w:type="auto"/>
          </w:tcPr>
          <w:p w14:paraId="73D63251" w14:textId="77777777" w:rsidR="00A97E17" w:rsidRPr="00B16BA3" w:rsidRDefault="00A97E17" w:rsidP="007C3ACF">
            <w:pPr>
              <w:rPr>
                <w:b/>
                <w:bCs/>
                <w:sz w:val="20"/>
                <w:szCs w:val="20"/>
              </w:rPr>
            </w:pPr>
            <w:r w:rsidRPr="00B16BA3">
              <w:rPr>
                <w:b/>
                <w:bCs/>
                <w:sz w:val="20"/>
                <w:szCs w:val="20"/>
              </w:rPr>
              <w:t>.399</w:t>
            </w:r>
          </w:p>
        </w:tc>
        <w:tc>
          <w:tcPr>
            <w:tcW w:w="0" w:type="auto"/>
          </w:tcPr>
          <w:p w14:paraId="7B5551D2"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.374</w:t>
            </w:r>
          </w:p>
        </w:tc>
        <w:tc>
          <w:tcPr>
            <w:cnfStyle w:val="000010000000" w:firstRow="0" w:lastRow="0" w:firstColumn="0" w:lastColumn="0" w:oddVBand="1" w:evenVBand="0" w:oddHBand="0" w:evenHBand="0" w:firstRowFirstColumn="0" w:firstRowLastColumn="0" w:lastRowFirstColumn="0" w:lastRowLastColumn="0"/>
            <w:tcW w:w="0" w:type="auto"/>
          </w:tcPr>
          <w:p w14:paraId="1330E3FF" w14:textId="77777777" w:rsidR="00A97E17" w:rsidRPr="00B16BA3" w:rsidRDefault="00A97E17" w:rsidP="007C3ACF">
            <w:pPr>
              <w:rPr>
                <w:b/>
                <w:bCs/>
                <w:sz w:val="20"/>
                <w:szCs w:val="20"/>
              </w:rPr>
            </w:pPr>
            <w:r w:rsidRPr="00B16BA3">
              <w:rPr>
                <w:b/>
                <w:bCs/>
                <w:sz w:val="20"/>
                <w:szCs w:val="20"/>
              </w:rPr>
              <w:t>.427</w:t>
            </w:r>
          </w:p>
        </w:tc>
        <w:tc>
          <w:tcPr>
            <w:tcW w:w="0" w:type="auto"/>
          </w:tcPr>
          <w:p w14:paraId="55A7671B"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.385</w:t>
            </w:r>
          </w:p>
        </w:tc>
      </w:tr>
      <w:tr w:rsidR="00A97E17" w:rsidRPr="00B16BA3" w14:paraId="3F071761" w14:textId="77777777" w:rsidTr="00A97E17">
        <w:trPr>
          <w:trHeight w:val="576"/>
        </w:trPr>
        <w:tc>
          <w:tcPr>
            <w:cnfStyle w:val="000010000000" w:firstRow="0" w:lastRow="0" w:firstColumn="0" w:lastColumn="0" w:oddVBand="1" w:evenVBand="0" w:oddHBand="0" w:evenHBand="0" w:firstRowFirstColumn="0" w:firstRowLastColumn="0" w:lastRowFirstColumn="0" w:lastRowLastColumn="0"/>
            <w:tcW w:w="0" w:type="auto"/>
          </w:tcPr>
          <w:p w14:paraId="24964CE6" w14:textId="77777777" w:rsidR="00A97E17" w:rsidRPr="00B16BA3" w:rsidRDefault="00A97E17" w:rsidP="007C3ACF">
            <w:pPr>
              <w:rPr>
                <w:b/>
                <w:bCs/>
                <w:sz w:val="20"/>
                <w:szCs w:val="20"/>
              </w:rPr>
            </w:pPr>
            <w:r w:rsidRPr="00B16BA3">
              <w:rPr>
                <w:b/>
                <w:bCs/>
                <w:sz w:val="20"/>
                <w:szCs w:val="20"/>
              </w:rPr>
              <w:t>D3</w:t>
            </w:r>
          </w:p>
        </w:tc>
        <w:tc>
          <w:tcPr>
            <w:tcW w:w="0" w:type="auto"/>
          </w:tcPr>
          <w:p w14:paraId="3510D964"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.039</w:t>
            </w:r>
          </w:p>
        </w:tc>
        <w:tc>
          <w:tcPr>
            <w:cnfStyle w:val="000010000000" w:firstRow="0" w:lastRow="0" w:firstColumn="0" w:lastColumn="0" w:oddVBand="1" w:evenVBand="0" w:oddHBand="0" w:evenHBand="0" w:firstRowFirstColumn="0" w:firstRowLastColumn="0" w:lastRowFirstColumn="0" w:lastRowLastColumn="0"/>
            <w:tcW w:w="0" w:type="auto"/>
          </w:tcPr>
          <w:p w14:paraId="62708FE4" w14:textId="77777777" w:rsidR="00A97E17" w:rsidRPr="00B16BA3" w:rsidRDefault="00A97E17" w:rsidP="007C3ACF">
            <w:pPr>
              <w:rPr>
                <w:b/>
                <w:bCs/>
                <w:sz w:val="20"/>
                <w:szCs w:val="20"/>
              </w:rPr>
            </w:pPr>
            <w:r w:rsidRPr="00B16BA3">
              <w:rPr>
                <w:b/>
                <w:bCs/>
                <w:sz w:val="20"/>
                <w:szCs w:val="20"/>
              </w:rPr>
              <w:t>-.147</w:t>
            </w:r>
          </w:p>
        </w:tc>
        <w:tc>
          <w:tcPr>
            <w:tcW w:w="0" w:type="auto"/>
          </w:tcPr>
          <w:p w14:paraId="134D115F"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.406</w:t>
            </w:r>
          </w:p>
        </w:tc>
        <w:tc>
          <w:tcPr>
            <w:cnfStyle w:val="000010000000" w:firstRow="0" w:lastRow="0" w:firstColumn="0" w:lastColumn="0" w:oddVBand="1" w:evenVBand="0" w:oddHBand="0" w:evenHBand="0" w:firstRowFirstColumn="0" w:firstRowLastColumn="0" w:lastRowFirstColumn="0" w:lastRowLastColumn="0"/>
            <w:tcW w:w="0" w:type="auto"/>
          </w:tcPr>
          <w:p w14:paraId="0EA02070" w14:textId="77777777" w:rsidR="00A97E17" w:rsidRPr="00B16BA3" w:rsidRDefault="00A97E17" w:rsidP="007C3ACF">
            <w:pPr>
              <w:rPr>
                <w:b/>
                <w:bCs/>
                <w:sz w:val="20"/>
                <w:szCs w:val="20"/>
              </w:rPr>
            </w:pPr>
            <w:r w:rsidRPr="00B16BA3">
              <w:rPr>
                <w:b/>
                <w:bCs/>
                <w:sz w:val="20"/>
                <w:szCs w:val="20"/>
              </w:rPr>
              <w:t>.621</w:t>
            </w:r>
          </w:p>
        </w:tc>
        <w:tc>
          <w:tcPr>
            <w:tcW w:w="0" w:type="auto"/>
          </w:tcPr>
          <w:p w14:paraId="300921A2"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.644</w:t>
            </w:r>
          </w:p>
        </w:tc>
        <w:tc>
          <w:tcPr>
            <w:cnfStyle w:val="000010000000" w:firstRow="0" w:lastRow="0" w:firstColumn="0" w:lastColumn="0" w:oddVBand="1" w:evenVBand="0" w:oddHBand="0" w:evenHBand="0" w:firstRowFirstColumn="0" w:firstRowLastColumn="0" w:lastRowFirstColumn="0" w:lastRowLastColumn="0"/>
            <w:tcW w:w="0" w:type="auto"/>
          </w:tcPr>
          <w:p w14:paraId="695C1F7D" w14:textId="77777777" w:rsidR="00A97E17" w:rsidRPr="00B16BA3" w:rsidRDefault="00A97E17" w:rsidP="007C3ACF">
            <w:pPr>
              <w:rPr>
                <w:b/>
                <w:bCs/>
                <w:sz w:val="20"/>
                <w:szCs w:val="20"/>
              </w:rPr>
            </w:pPr>
            <w:r w:rsidRPr="00B16BA3">
              <w:rPr>
                <w:b/>
                <w:bCs/>
                <w:sz w:val="20"/>
                <w:szCs w:val="20"/>
              </w:rPr>
              <w:t>-.026</w:t>
            </w:r>
          </w:p>
        </w:tc>
        <w:tc>
          <w:tcPr>
            <w:tcW w:w="0" w:type="auto"/>
          </w:tcPr>
          <w:p w14:paraId="0E30DDDF"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.771</w:t>
            </w:r>
          </w:p>
        </w:tc>
        <w:tc>
          <w:tcPr>
            <w:cnfStyle w:val="000010000000" w:firstRow="0" w:lastRow="0" w:firstColumn="0" w:lastColumn="0" w:oddVBand="1" w:evenVBand="0" w:oddHBand="0" w:evenHBand="0" w:firstRowFirstColumn="0" w:firstRowLastColumn="0" w:lastRowFirstColumn="0" w:lastRowLastColumn="0"/>
            <w:tcW w:w="0" w:type="auto"/>
          </w:tcPr>
          <w:p w14:paraId="03BC773A" w14:textId="77777777" w:rsidR="00A97E17" w:rsidRPr="00B16BA3" w:rsidRDefault="00A97E17" w:rsidP="007C3ACF">
            <w:pPr>
              <w:rPr>
                <w:b/>
                <w:bCs/>
                <w:sz w:val="20"/>
                <w:szCs w:val="20"/>
              </w:rPr>
            </w:pPr>
            <w:r w:rsidRPr="00B16BA3">
              <w:rPr>
                <w:b/>
                <w:bCs/>
                <w:sz w:val="20"/>
                <w:szCs w:val="20"/>
              </w:rPr>
              <w:t>.695</w:t>
            </w:r>
          </w:p>
        </w:tc>
        <w:tc>
          <w:tcPr>
            <w:tcW w:w="0" w:type="auto"/>
          </w:tcPr>
          <w:p w14:paraId="70369CEC"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1.000</w:t>
            </w:r>
          </w:p>
        </w:tc>
        <w:tc>
          <w:tcPr>
            <w:cnfStyle w:val="000010000000" w:firstRow="0" w:lastRow="0" w:firstColumn="0" w:lastColumn="0" w:oddVBand="1" w:evenVBand="0" w:oddHBand="0" w:evenHBand="0" w:firstRowFirstColumn="0" w:firstRowLastColumn="0" w:lastRowFirstColumn="0" w:lastRowLastColumn="0"/>
            <w:tcW w:w="0" w:type="auto"/>
          </w:tcPr>
          <w:p w14:paraId="7A2EF40E" w14:textId="77777777" w:rsidR="00A97E17" w:rsidRPr="00B16BA3" w:rsidRDefault="00A97E17" w:rsidP="007C3ACF">
            <w:pPr>
              <w:rPr>
                <w:b/>
                <w:bCs/>
                <w:sz w:val="20"/>
                <w:szCs w:val="20"/>
              </w:rPr>
            </w:pPr>
            <w:r w:rsidRPr="00B16BA3">
              <w:rPr>
                <w:b/>
                <w:bCs/>
                <w:sz w:val="20"/>
                <w:szCs w:val="20"/>
              </w:rPr>
              <w:t>.857</w:t>
            </w:r>
          </w:p>
        </w:tc>
        <w:tc>
          <w:tcPr>
            <w:tcW w:w="0" w:type="auto"/>
          </w:tcPr>
          <w:p w14:paraId="7655B3B2"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.801</w:t>
            </w:r>
          </w:p>
        </w:tc>
        <w:tc>
          <w:tcPr>
            <w:cnfStyle w:val="000010000000" w:firstRow="0" w:lastRow="0" w:firstColumn="0" w:lastColumn="0" w:oddVBand="1" w:evenVBand="0" w:oddHBand="0" w:evenHBand="0" w:firstRowFirstColumn="0" w:firstRowLastColumn="0" w:lastRowFirstColumn="0" w:lastRowLastColumn="0"/>
            <w:tcW w:w="0" w:type="auto"/>
          </w:tcPr>
          <w:p w14:paraId="50DBA22F" w14:textId="77777777" w:rsidR="00A97E17" w:rsidRPr="00B16BA3" w:rsidRDefault="00A97E17" w:rsidP="007C3ACF">
            <w:pPr>
              <w:rPr>
                <w:b/>
                <w:bCs/>
                <w:sz w:val="20"/>
                <w:szCs w:val="20"/>
              </w:rPr>
            </w:pPr>
            <w:r w:rsidRPr="00B16BA3">
              <w:rPr>
                <w:b/>
                <w:bCs/>
                <w:sz w:val="20"/>
                <w:szCs w:val="20"/>
              </w:rPr>
              <w:t>.744</w:t>
            </w:r>
          </w:p>
        </w:tc>
        <w:tc>
          <w:tcPr>
            <w:tcW w:w="0" w:type="auto"/>
          </w:tcPr>
          <w:p w14:paraId="14E9BBEB"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.812</w:t>
            </w:r>
          </w:p>
        </w:tc>
        <w:tc>
          <w:tcPr>
            <w:cnfStyle w:val="000010000000" w:firstRow="0" w:lastRow="0" w:firstColumn="0" w:lastColumn="0" w:oddVBand="1" w:evenVBand="0" w:oddHBand="0" w:evenHBand="0" w:firstRowFirstColumn="0" w:firstRowLastColumn="0" w:lastRowFirstColumn="0" w:lastRowLastColumn="0"/>
            <w:tcW w:w="0" w:type="auto"/>
          </w:tcPr>
          <w:p w14:paraId="65DAEDDA" w14:textId="77777777" w:rsidR="00A97E17" w:rsidRPr="00B16BA3" w:rsidRDefault="00A97E17" w:rsidP="007C3ACF">
            <w:pPr>
              <w:rPr>
                <w:b/>
                <w:bCs/>
                <w:sz w:val="20"/>
                <w:szCs w:val="20"/>
              </w:rPr>
            </w:pPr>
            <w:r w:rsidRPr="00B16BA3">
              <w:rPr>
                <w:b/>
                <w:bCs/>
                <w:sz w:val="20"/>
                <w:szCs w:val="20"/>
              </w:rPr>
              <w:t>.605</w:t>
            </w:r>
          </w:p>
        </w:tc>
        <w:tc>
          <w:tcPr>
            <w:tcW w:w="0" w:type="auto"/>
          </w:tcPr>
          <w:p w14:paraId="1AE3A8FA"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.675</w:t>
            </w:r>
          </w:p>
        </w:tc>
        <w:tc>
          <w:tcPr>
            <w:cnfStyle w:val="000010000000" w:firstRow="0" w:lastRow="0" w:firstColumn="0" w:lastColumn="0" w:oddVBand="1" w:evenVBand="0" w:oddHBand="0" w:evenHBand="0" w:firstRowFirstColumn="0" w:firstRowLastColumn="0" w:lastRowFirstColumn="0" w:lastRowLastColumn="0"/>
            <w:tcW w:w="0" w:type="auto"/>
          </w:tcPr>
          <w:p w14:paraId="2AD63E10" w14:textId="77777777" w:rsidR="00A97E17" w:rsidRPr="00B16BA3" w:rsidRDefault="00A97E17" w:rsidP="007C3ACF">
            <w:pPr>
              <w:rPr>
                <w:b/>
                <w:bCs/>
                <w:sz w:val="20"/>
                <w:szCs w:val="20"/>
              </w:rPr>
            </w:pPr>
            <w:r w:rsidRPr="00B16BA3">
              <w:rPr>
                <w:b/>
                <w:bCs/>
                <w:sz w:val="20"/>
                <w:szCs w:val="20"/>
              </w:rPr>
              <w:t>.698</w:t>
            </w:r>
          </w:p>
        </w:tc>
        <w:tc>
          <w:tcPr>
            <w:tcW w:w="0" w:type="auto"/>
          </w:tcPr>
          <w:p w14:paraId="7817AAF9"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.632</w:t>
            </w:r>
          </w:p>
        </w:tc>
      </w:tr>
      <w:tr w:rsidR="00A97E17" w:rsidRPr="00B16BA3" w14:paraId="1655BB79" w14:textId="77777777" w:rsidTr="00A97E17">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0" w:type="auto"/>
          </w:tcPr>
          <w:p w14:paraId="0E18C6EC" w14:textId="77777777" w:rsidR="00A97E17" w:rsidRPr="00B16BA3" w:rsidRDefault="00A97E17" w:rsidP="007C3ACF">
            <w:pPr>
              <w:rPr>
                <w:b/>
                <w:bCs/>
                <w:sz w:val="20"/>
                <w:szCs w:val="20"/>
              </w:rPr>
            </w:pPr>
            <w:r w:rsidRPr="00B16BA3">
              <w:rPr>
                <w:b/>
                <w:bCs/>
                <w:sz w:val="20"/>
                <w:szCs w:val="20"/>
              </w:rPr>
              <w:t>D4</w:t>
            </w:r>
          </w:p>
        </w:tc>
        <w:tc>
          <w:tcPr>
            <w:tcW w:w="0" w:type="auto"/>
          </w:tcPr>
          <w:p w14:paraId="679407AD"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-.185</w:t>
            </w:r>
          </w:p>
        </w:tc>
        <w:tc>
          <w:tcPr>
            <w:cnfStyle w:val="000010000000" w:firstRow="0" w:lastRow="0" w:firstColumn="0" w:lastColumn="0" w:oddVBand="1" w:evenVBand="0" w:oddHBand="0" w:evenHBand="0" w:firstRowFirstColumn="0" w:firstRowLastColumn="0" w:lastRowFirstColumn="0" w:lastRowLastColumn="0"/>
            <w:tcW w:w="0" w:type="auto"/>
          </w:tcPr>
          <w:p w14:paraId="34F75DAD" w14:textId="77777777" w:rsidR="00A97E17" w:rsidRPr="00B16BA3" w:rsidRDefault="00A97E17" w:rsidP="007C3ACF">
            <w:pPr>
              <w:rPr>
                <w:b/>
                <w:bCs/>
                <w:sz w:val="20"/>
                <w:szCs w:val="20"/>
              </w:rPr>
            </w:pPr>
            <w:r w:rsidRPr="00B16BA3">
              <w:rPr>
                <w:b/>
                <w:bCs/>
                <w:sz w:val="20"/>
                <w:szCs w:val="20"/>
              </w:rPr>
              <w:t>-.103</w:t>
            </w:r>
          </w:p>
        </w:tc>
        <w:tc>
          <w:tcPr>
            <w:tcW w:w="0" w:type="auto"/>
          </w:tcPr>
          <w:p w14:paraId="10D189EC"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.421</w:t>
            </w:r>
          </w:p>
        </w:tc>
        <w:tc>
          <w:tcPr>
            <w:cnfStyle w:val="000010000000" w:firstRow="0" w:lastRow="0" w:firstColumn="0" w:lastColumn="0" w:oddVBand="1" w:evenVBand="0" w:oddHBand="0" w:evenHBand="0" w:firstRowFirstColumn="0" w:firstRowLastColumn="0" w:lastRowFirstColumn="0" w:lastRowLastColumn="0"/>
            <w:tcW w:w="0" w:type="auto"/>
          </w:tcPr>
          <w:p w14:paraId="51A4CE91" w14:textId="77777777" w:rsidR="00A97E17" w:rsidRPr="00B16BA3" w:rsidRDefault="00A97E17" w:rsidP="007C3ACF">
            <w:pPr>
              <w:rPr>
                <w:b/>
                <w:bCs/>
                <w:sz w:val="20"/>
                <w:szCs w:val="20"/>
              </w:rPr>
            </w:pPr>
            <w:r w:rsidRPr="00B16BA3">
              <w:rPr>
                <w:b/>
                <w:bCs/>
                <w:sz w:val="20"/>
                <w:szCs w:val="20"/>
              </w:rPr>
              <w:t>.569</w:t>
            </w:r>
          </w:p>
        </w:tc>
        <w:tc>
          <w:tcPr>
            <w:tcW w:w="0" w:type="auto"/>
          </w:tcPr>
          <w:p w14:paraId="3A95747B"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.639</w:t>
            </w:r>
          </w:p>
        </w:tc>
        <w:tc>
          <w:tcPr>
            <w:cnfStyle w:val="000010000000" w:firstRow="0" w:lastRow="0" w:firstColumn="0" w:lastColumn="0" w:oddVBand="1" w:evenVBand="0" w:oddHBand="0" w:evenHBand="0" w:firstRowFirstColumn="0" w:firstRowLastColumn="0" w:lastRowFirstColumn="0" w:lastRowLastColumn="0"/>
            <w:tcW w:w="0" w:type="auto"/>
          </w:tcPr>
          <w:p w14:paraId="12A26A6D" w14:textId="77777777" w:rsidR="00A97E17" w:rsidRPr="00B16BA3" w:rsidRDefault="00A97E17" w:rsidP="007C3ACF">
            <w:pPr>
              <w:rPr>
                <w:b/>
                <w:bCs/>
                <w:sz w:val="20"/>
                <w:szCs w:val="20"/>
              </w:rPr>
            </w:pPr>
            <w:r w:rsidRPr="00B16BA3">
              <w:rPr>
                <w:b/>
                <w:bCs/>
                <w:sz w:val="20"/>
                <w:szCs w:val="20"/>
              </w:rPr>
              <w:t>.049</w:t>
            </w:r>
          </w:p>
        </w:tc>
        <w:tc>
          <w:tcPr>
            <w:tcW w:w="0" w:type="auto"/>
          </w:tcPr>
          <w:p w14:paraId="7BD9A5F8"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.794</w:t>
            </w:r>
          </w:p>
        </w:tc>
        <w:tc>
          <w:tcPr>
            <w:cnfStyle w:val="000010000000" w:firstRow="0" w:lastRow="0" w:firstColumn="0" w:lastColumn="0" w:oddVBand="1" w:evenVBand="0" w:oddHBand="0" w:evenHBand="0" w:firstRowFirstColumn="0" w:firstRowLastColumn="0" w:lastRowFirstColumn="0" w:lastRowLastColumn="0"/>
            <w:tcW w:w="0" w:type="auto"/>
          </w:tcPr>
          <w:p w14:paraId="67C11B25" w14:textId="77777777" w:rsidR="00A97E17" w:rsidRPr="00B16BA3" w:rsidRDefault="00A97E17" w:rsidP="007C3ACF">
            <w:pPr>
              <w:rPr>
                <w:b/>
                <w:bCs/>
                <w:sz w:val="20"/>
                <w:szCs w:val="20"/>
              </w:rPr>
            </w:pPr>
            <w:r w:rsidRPr="00B16BA3">
              <w:rPr>
                <w:b/>
                <w:bCs/>
                <w:sz w:val="20"/>
                <w:szCs w:val="20"/>
              </w:rPr>
              <w:t>.733</w:t>
            </w:r>
          </w:p>
        </w:tc>
        <w:tc>
          <w:tcPr>
            <w:tcW w:w="0" w:type="auto"/>
          </w:tcPr>
          <w:p w14:paraId="763B449D"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.857</w:t>
            </w:r>
          </w:p>
        </w:tc>
        <w:tc>
          <w:tcPr>
            <w:cnfStyle w:val="000010000000" w:firstRow="0" w:lastRow="0" w:firstColumn="0" w:lastColumn="0" w:oddVBand="1" w:evenVBand="0" w:oddHBand="0" w:evenHBand="0" w:firstRowFirstColumn="0" w:firstRowLastColumn="0" w:lastRowFirstColumn="0" w:lastRowLastColumn="0"/>
            <w:tcW w:w="0" w:type="auto"/>
          </w:tcPr>
          <w:p w14:paraId="5AC423A2" w14:textId="77777777" w:rsidR="00A97E17" w:rsidRPr="00B16BA3" w:rsidRDefault="00A97E17" w:rsidP="007C3ACF">
            <w:pPr>
              <w:rPr>
                <w:b/>
                <w:bCs/>
                <w:sz w:val="20"/>
                <w:szCs w:val="20"/>
              </w:rPr>
            </w:pPr>
            <w:r w:rsidRPr="00B16BA3">
              <w:rPr>
                <w:b/>
                <w:bCs/>
                <w:sz w:val="20"/>
                <w:szCs w:val="20"/>
              </w:rPr>
              <w:t>1.000</w:t>
            </w:r>
          </w:p>
        </w:tc>
        <w:tc>
          <w:tcPr>
            <w:tcW w:w="0" w:type="auto"/>
          </w:tcPr>
          <w:p w14:paraId="3197ED92"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.809</w:t>
            </w:r>
          </w:p>
        </w:tc>
        <w:tc>
          <w:tcPr>
            <w:cnfStyle w:val="000010000000" w:firstRow="0" w:lastRow="0" w:firstColumn="0" w:lastColumn="0" w:oddVBand="1" w:evenVBand="0" w:oddHBand="0" w:evenHBand="0" w:firstRowFirstColumn="0" w:firstRowLastColumn="0" w:lastRowFirstColumn="0" w:lastRowLastColumn="0"/>
            <w:tcW w:w="0" w:type="auto"/>
          </w:tcPr>
          <w:p w14:paraId="2C81CD36" w14:textId="77777777" w:rsidR="00A97E17" w:rsidRPr="00B16BA3" w:rsidRDefault="00A97E17" w:rsidP="007C3ACF">
            <w:pPr>
              <w:rPr>
                <w:b/>
                <w:bCs/>
                <w:sz w:val="20"/>
                <w:szCs w:val="20"/>
              </w:rPr>
            </w:pPr>
            <w:r w:rsidRPr="00B16BA3">
              <w:rPr>
                <w:b/>
                <w:bCs/>
                <w:sz w:val="20"/>
                <w:szCs w:val="20"/>
              </w:rPr>
              <w:t>.747</w:t>
            </w:r>
          </w:p>
        </w:tc>
        <w:tc>
          <w:tcPr>
            <w:tcW w:w="0" w:type="auto"/>
          </w:tcPr>
          <w:p w14:paraId="0AAA5BEC"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.841</w:t>
            </w:r>
          </w:p>
        </w:tc>
        <w:tc>
          <w:tcPr>
            <w:cnfStyle w:val="000010000000" w:firstRow="0" w:lastRow="0" w:firstColumn="0" w:lastColumn="0" w:oddVBand="1" w:evenVBand="0" w:oddHBand="0" w:evenHBand="0" w:firstRowFirstColumn="0" w:firstRowLastColumn="0" w:lastRowFirstColumn="0" w:lastRowLastColumn="0"/>
            <w:tcW w:w="0" w:type="auto"/>
          </w:tcPr>
          <w:p w14:paraId="44953544" w14:textId="77777777" w:rsidR="00A97E17" w:rsidRPr="00B16BA3" w:rsidRDefault="00A97E17" w:rsidP="007C3ACF">
            <w:pPr>
              <w:rPr>
                <w:b/>
                <w:bCs/>
                <w:sz w:val="20"/>
                <w:szCs w:val="20"/>
              </w:rPr>
            </w:pPr>
            <w:r w:rsidRPr="00B16BA3">
              <w:rPr>
                <w:b/>
                <w:bCs/>
                <w:sz w:val="20"/>
                <w:szCs w:val="20"/>
              </w:rPr>
              <w:t>.637</w:t>
            </w:r>
          </w:p>
        </w:tc>
        <w:tc>
          <w:tcPr>
            <w:tcW w:w="0" w:type="auto"/>
          </w:tcPr>
          <w:p w14:paraId="2B2944F3"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.641</w:t>
            </w:r>
          </w:p>
        </w:tc>
        <w:tc>
          <w:tcPr>
            <w:cnfStyle w:val="000010000000" w:firstRow="0" w:lastRow="0" w:firstColumn="0" w:lastColumn="0" w:oddVBand="1" w:evenVBand="0" w:oddHBand="0" w:evenHBand="0" w:firstRowFirstColumn="0" w:firstRowLastColumn="0" w:lastRowFirstColumn="0" w:lastRowLastColumn="0"/>
            <w:tcW w:w="0" w:type="auto"/>
          </w:tcPr>
          <w:p w14:paraId="6946F08C" w14:textId="77777777" w:rsidR="00A97E17" w:rsidRPr="00B16BA3" w:rsidRDefault="00A97E17" w:rsidP="007C3ACF">
            <w:pPr>
              <w:rPr>
                <w:b/>
                <w:bCs/>
                <w:sz w:val="20"/>
                <w:szCs w:val="20"/>
              </w:rPr>
            </w:pPr>
            <w:r w:rsidRPr="00B16BA3">
              <w:rPr>
                <w:b/>
                <w:bCs/>
                <w:sz w:val="20"/>
                <w:szCs w:val="20"/>
              </w:rPr>
              <w:t>.660</w:t>
            </w:r>
          </w:p>
        </w:tc>
        <w:tc>
          <w:tcPr>
            <w:tcW w:w="0" w:type="auto"/>
          </w:tcPr>
          <w:p w14:paraId="618715A1"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.619</w:t>
            </w:r>
          </w:p>
        </w:tc>
      </w:tr>
      <w:tr w:rsidR="00A97E17" w:rsidRPr="00B16BA3" w14:paraId="63ED0C39" w14:textId="77777777" w:rsidTr="00A97E17">
        <w:trPr>
          <w:trHeight w:val="576"/>
        </w:trPr>
        <w:tc>
          <w:tcPr>
            <w:cnfStyle w:val="000010000000" w:firstRow="0" w:lastRow="0" w:firstColumn="0" w:lastColumn="0" w:oddVBand="1" w:evenVBand="0" w:oddHBand="0" w:evenHBand="0" w:firstRowFirstColumn="0" w:firstRowLastColumn="0" w:lastRowFirstColumn="0" w:lastRowLastColumn="0"/>
            <w:tcW w:w="0" w:type="auto"/>
          </w:tcPr>
          <w:p w14:paraId="7205DFB4" w14:textId="77777777" w:rsidR="00A97E17" w:rsidRPr="00B16BA3" w:rsidRDefault="00A97E17" w:rsidP="007C3ACF">
            <w:pPr>
              <w:rPr>
                <w:b/>
                <w:bCs/>
                <w:sz w:val="20"/>
                <w:szCs w:val="20"/>
              </w:rPr>
            </w:pPr>
            <w:r w:rsidRPr="00B16BA3">
              <w:rPr>
                <w:b/>
                <w:bCs/>
                <w:sz w:val="20"/>
                <w:szCs w:val="20"/>
              </w:rPr>
              <w:t>D5</w:t>
            </w:r>
          </w:p>
        </w:tc>
        <w:tc>
          <w:tcPr>
            <w:tcW w:w="0" w:type="auto"/>
          </w:tcPr>
          <w:p w14:paraId="6663F8EB"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-.043</w:t>
            </w:r>
          </w:p>
        </w:tc>
        <w:tc>
          <w:tcPr>
            <w:cnfStyle w:val="000010000000" w:firstRow="0" w:lastRow="0" w:firstColumn="0" w:lastColumn="0" w:oddVBand="1" w:evenVBand="0" w:oddHBand="0" w:evenHBand="0" w:firstRowFirstColumn="0" w:firstRowLastColumn="0" w:lastRowFirstColumn="0" w:lastRowLastColumn="0"/>
            <w:tcW w:w="0" w:type="auto"/>
          </w:tcPr>
          <w:p w14:paraId="24514B3B" w14:textId="77777777" w:rsidR="00A97E17" w:rsidRPr="00B16BA3" w:rsidRDefault="00A97E17" w:rsidP="007C3ACF">
            <w:pPr>
              <w:rPr>
                <w:b/>
                <w:bCs/>
                <w:sz w:val="20"/>
                <w:szCs w:val="20"/>
              </w:rPr>
            </w:pPr>
            <w:r w:rsidRPr="00B16BA3">
              <w:rPr>
                <w:b/>
                <w:bCs/>
                <w:sz w:val="20"/>
                <w:szCs w:val="20"/>
              </w:rPr>
              <w:t>.038</w:t>
            </w:r>
          </w:p>
        </w:tc>
        <w:tc>
          <w:tcPr>
            <w:tcW w:w="0" w:type="auto"/>
          </w:tcPr>
          <w:p w14:paraId="5DBFD393"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.589</w:t>
            </w:r>
          </w:p>
        </w:tc>
        <w:tc>
          <w:tcPr>
            <w:cnfStyle w:val="000010000000" w:firstRow="0" w:lastRow="0" w:firstColumn="0" w:lastColumn="0" w:oddVBand="1" w:evenVBand="0" w:oddHBand="0" w:evenHBand="0" w:firstRowFirstColumn="0" w:firstRowLastColumn="0" w:lastRowFirstColumn="0" w:lastRowLastColumn="0"/>
            <w:tcW w:w="0" w:type="auto"/>
          </w:tcPr>
          <w:p w14:paraId="232490A3" w14:textId="77777777" w:rsidR="00A97E17" w:rsidRPr="00B16BA3" w:rsidRDefault="00A97E17" w:rsidP="007C3ACF">
            <w:pPr>
              <w:rPr>
                <w:b/>
                <w:bCs/>
                <w:sz w:val="20"/>
                <w:szCs w:val="20"/>
              </w:rPr>
            </w:pPr>
            <w:r w:rsidRPr="00B16BA3">
              <w:rPr>
                <w:b/>
                <w:bCs/>
                <w:sz w:val="20"/>
                <w:szCs w:val="20"/>
              </w:rPr>
              <w:t>.756</w:t>
            </w:r>
          </w:p>
        </w:tc>
        <w:tc>
          <w:tcPr>
            <w:tcW w:w="0" w:type="auto"/>
          </w:tcPr>
          <w:p w14:paraId="4CCD75B6"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.637</w:t>
            </w:r>
          </w:p>
        </w:tc>
        <w:tc>
          <w:tcPr>
            <w:cnfStyle w:val="000010000000" w:firstRow="0" w:lastRow="0" w:firstColumn="0" w:lastColumn="0" w:oddVBand="1" w:evenVBand="0" w:oddHBand="0" w:evenHBand="0" w:firstRowFirstColumn="0" w:firstRowLastColumn="0" w:lastRowFirstColumn="0" w:lastRowLastColumn="0"/>
            <w:tcW w:w="0" w:type="auto"/>
          </w:tcPr>
          <w:p w14:paraId="01299F50" w14:textId="77777777" w:rsidR="00A97E17" w:rsidRPr="00B16BA3" w:rsidRDefault="00A97E17" w:rsidP="007C3ACF">
            <w:pPr>
              <w:rPr>
                <w:b/>
                <w:bCs/>
                <w:sz w:val="20"/>
                <w:szCs w:val="20"/>
              </w:rPr>
            </w:pPr>
            <w:r w:rsidRPr="00B16BA3">
              <w:rPr>
                <w:b/>
                <w:bCs/>
                <w:sz w:val="20"/>
                <w:szCs w:val="20"/>
              </w:rPr>
              <w:t>-.004</w:t>
            </w:r>
          </w:p>
        </w:tc>
        <w:tc>
          <w:tcPr>
            <w:tcW w:w="0" w:type="auto"/>
          </w:tcPr>
          <w:p w14:paraId="34D16B86"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.791</w:t>
            </w:r>
          </w:p>
        </w:tc>
        <w:tc>
          <w:tcPr>
            <w:cnfStyle w:val="000010000000" w:firstRow="0" w:lastRow="0" w:firstColumn="0" w:lastColumn="0" w:oddVBand="1" w:evenVBand="0" w:oddHBand="0" w:evenHBand="0" w:firstRowFirstColumn="0" w:firstRowLastColumn="0" w:lastRowFirstColumn="0" w:lastRowLastColumn="0"/>
            <w:tcW w:w="0" w:type="auto"/>
          </w:tcPr>
          <w:p w14:paraId="6116B4A4" w14:textId="77777777" w:rsidR="00A97E17" w:rsidRPr="00B16BA3" w:rsidRDefault="00A97E17" w:rsidP="007C3ACF">
            <w:pPr>
              <w:rPr>
                <w:b/>
                <w:bCs/>
                <w:sz w:val="20"/>
                <w:szCs w:val="20"/>
              </w:rPr>
            </w:pPr>
            <w:r w:rsidRPr="00B16BA3">
              <w:rPr>
                <w:b/>
                <w:bCs/>
                <w:sz w:val="20"/>
                <w:szCs w:val="20"/>
              </w:rPr>
              <w:t>.668</w:t>
            </w:r>
          </w:p>
        </w:tc>
        <w:tc>
          <w:tcPr>
            <w:tcW w:w="0" w:type="auto"/>
          </w:tcPr>
          <w:p w14:paraId="3F1CEF6D"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.801</w:t>
            </w:r>
          </w:p>
        </w:tc>
        <w:tc>
          <w:tcPr>
            <w:cnfStyle w:val="000010000000" w:firstRow="0" w:lastRow="0" w:firstColumn="0" w:lastColumn="0" w:oddVBand="1" w:evenVBand="0" w:oddHBand="0" w:evenHBand="0" w:firstRowFirstColumn="0" w:firstRowLastColumn="0" w:lastRowFirstColumn="0" w:lastRowLastColumn="0"/>
            <w:tcW w:w="0" w:type="auto"/>
          </w:tcPr>
          <w:p w14:paraId="541A03C9" w14:textId="77777777" w:rsidR="00A97E17" w:rsidRPr="00B16BA3" w:rsidRDefault="00A97E17" w:rsidP="007C3ACF">
            <w:pPr>
              <w:rPr>
                <w:b/>
                <w:bCs/>
                <w:sz w:val="20"/>
                <w:szCs w:val="20"/>
              </w:rPr>
            </w:pPr>
            <w:r w:rsidRPr="00B16BA3">
              <w:rPr>
                <w:b/>
                <w:bCs/>
                <w:sz w:val="20"/>
                <w:szCs w:val="20"/>
              </w:rPr>
              <w:t>.809</w:t>
            </w:r>
          </w:p>
        </w:tc>
        <w:tc>
          <w:tcPr>
            <w:tcW w:w="0" w:type="auto"/>
          </w:tcPr>
          <w:p w14:paraId="05101209"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1.000</w:t>
            </w:r>
          </w:p>
        </w:tc>
        <w:tc>
          <w:tcPr>
            <w:cnfStyle w:val="000010000000" w:firstRow="0" w:lastRow="0" w:firstColumn="0" w:lastColumn="0" w:oddVBand="1" w:evenVBand="0" w:oddHBand="0" w:evenHBand="0" w:firstRowFirstColumn="0" w:firstRowLastColumn="0" w:lastRowFirstColumn="0" w:lastRowLastColumn="0"/>
            <w:tcW w:w="0" w:type="auto"/>
          </w:tcPr>
          <w:p w14:paraId="549098D8" w14:textId="77777777" w:rsidR="00A97E17" w:rsidRPr="00B16BA3" w:rsidRDefault="00A97E17" w:rsidP="007C3ACF">
            <w:pPr>
              <w:rPr>
                <w:b/>
                <w:bCs/>
                <w:sz w:val="20"/>
                <w:szCs w:val="20"/>
              </w:rPr>
            </w:pPr>
            <w:r w:rsidRPr="00B16BA3">
              <w:rPr>
                <w:b/>
                <w:bCs/>
                <w:sz w:val="20"/>
                <w:szCs w:val="20"/>
              </w:rPr>
              <w:t>.693</w:t>
            </w:r>
          </w:p>
        </w:tc>
        <w:tc>
          <w:tcPr>
            <w:tcW w:w="0" w:type="auto"/>
          </w:tcPr>
          <w:p w14:paraId="4A446B70"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.937</w:t>
            </w:r>
          </w:p>
        </w:tc>
        <w:tc>
          <w:tcPr>
            <w:cnfStyle w:val="000010000000" w:firstRow="0" w:lastRow="0" w:firstColumn="0" w:lastColumn="0" w:oddVBand="1" w:evenVBand="0" w:oddHBand="0" w:evenHBand="0" w:firstRowFirstColumn="0" w:firstRowLastColumn="0" w:lastRowFirstColumn="0" w:lastRowLastColumn="0"/>
            <w:tcW w:w="0" w:type="auto"/>
          </w:tcPr>
          <w:p w14:paraId="3DDA80C7" w14:textId="77777777" w:rsidR="00A97E17" w:rsidRPr="00B16BA3" w:rsidRDefault="00A97E17" w:rsidP="007C3ACF">
            <w:pPr>
              <w:rPr>
                <w:b/>
                <w:bCs/>
                <w:sz w:val="20"/>
                <w:szCs w:val="20"/>
              </w:rPr>
            </w:pPr>
            <w:r w:rsidRPr="00B16BA3">
              <w:rPr>
                <w:b/>
                <w:bCs/>
                <w:sz w:val="20"/>
                <w:szCs w:val="20"/>
              </w:rPr>
              <w:t>.691</w:t>
            </w:r>
          </w:p>
        </w:tc>
        <w:tc>
          <w:tcPr>
            <w:tcW w:w="0" w:type="auto"/>
          </w:tcPr>
          <w:p w14:paraId="028B2B03"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.692</w:t>
            </w:r>
          </w:p>
        </w:tc>
        <w:tc>
          <w:tcPr>
            <w:cnfStyle w:val="000010000000" w:firstRow="0" w:lastRow="0" w:firstColumn="0" w:lastColumn="0" w:oddVBand="1" w:evenVBand="0" w:oddHBand="0" w:evenHBand="0" w:firstRowFirstColumn="0" w:firstRowLastColumn="0" w:lastRowFirstColumn="0" w:lastRowLastColumn="0"/>
            <w:tcW w:w="0" w:type="auto"/>
          </w:tcPr>
          <w:p w14:paraId="2FFDC7F7" w14:textId="77777777" w:rsidR="00A97E17" w:rsidRPr="00B16BA3" w:rsidRDefault="00A97E17" w:rsidP="007C3ACF">
            <w:pPr>
              <w:rPr>
                <w:b/>
                <w:bCs/>
                <w:sz w:val="20"/>
                <w:szCs w:val="20"/>
              </w:rPr>
            </w:pPr>
            <w:r w:rsidRPr="00B16BA3">
              <w:rPr>
                <w:b/>
                <w:bCs/>
                <w:sz w:val="20"/>
                <w:szCs w:val="20"/>
              </w:rPr>
              <w:t>.766</w:t>
            </w:r>
          </w:p>
        </w:tc>
        <w:tc>
          <w:tcPr>
            <w:tcW w:w="0" w:type="auto"/>
          </w:tcPr>
          <w:p w14:paraId="35ED1936"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.749</w:t>
            </w:r>
          </w:p>
        </w:tc>
      </w:tr>
      <w:tr w:rsidR="00A97E17" w:rsidRPr="00B16BA3" w14:paraId="53726A6C" w14:textId="77777777" w:rsidTr="00A97E17">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0" w:type="auto"/>
          </w:tcPr>
          <w:p w14:paraId="17FADE38" w14:textId="77777777" w:rsidR="00A97E17" w:rsidRPr="00B16BA3" w:rsidRDefault="00A97E17" w:rsidP="007C3ACF">
            <w:pPr>
              <w:rPr>
                <w:b/>
                <w:bCs/>
                <w:sz w:val="20"/>
                <w:szCs w:val="20"/>
              </w:rPr>
            </w:pPr>
            <w:r w:rsidRPr="00B16BA3">
              <w:rPr>
                <w:b/>
                <w:bCs/>
                <w:sz w:val="20"/>
                <w:szCs w:val="20"/>
              </w:rPr>
              <w:t>D6</w:t>
            </w:r>
          </w:p>
        </w:tc>
        <w:tc>
          <w:tcPr>
            <w:tcW w:w="0" w:type="auto"/>
          </w:tcPr>
          <w:p w14:paraId="0E2BD952"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-.035</w:t>
            </w:r>
          </w:p>
        </w:tc>
        <w:tc>
          <w:tcPr>
            <w:cnfStyle w:val="000010000000" w:firstRow="0" w:lastRow="0" w:firstColumn="0" w:lastColumn="0" w:oddVBand="1" w:evenVBand="0" w:oddHBand="0" w:evenHBand="0" w:firstRowFirstColumn="0" w:firstRowLastColumn="0" w:lastRowFirstColumn="0" w:lastRowLastColumn="0"/>
            <w:tcW w:w="0" w:type="auto"/>
          </w:tcPr>
          <w:p w14:paraId="433CE380" w14:textId="77777777" w:rsidR="00A97E17" w:rsidRPr="00B16BA3" w:rsidRDefault="00A97E17" w:rsidP="007C3ACF">
            <w:pPr>
              <w:rPr>
                <w:b/>
                <w:bCs/>
                <w:sz w:val="20"/>
                <w:szCs w:val="20"/>
              </w:rPr>
            </w:pPr>
            <w:r w:rsidRPr="00B16BA3">
              <w:rPr>
                <w:b/>
                <w:bCs/>
                <w:sz w:val="20"/>
                <w:szCs w:val="20"/>
              </w:rPr>
              <w:t>.000</w:t>
            </w:r>
          </w:p>
        </w:tc>
        <w:tc>
          <w:tcPr>
            <w:tcW w:w="0" w:type="auto"/>
          </w:tcPr>
          <w:p w14:paraId="11F06EA2"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.637</w:t>
            </w:r>
          </w:p>
        </w:tc>
        <w:tc>
          <w:tcPr>
            <w:cnfStyle w:val="000010000000" w:firstRow="0" w:lastRow="0" w:firstColumn="0" w:lastColumn="0" w:oddVBand="1" w:evenVBand="0" w:oddHBand="0" w:evenHBand="0" w:firstRowFirstColumn="0" w:firstRowLastColumn="0" w:lastRowFirstColumn="0" w:lastRowLastColumn="0"/>
            <w:tcW w:w="0" w:type="auto"/>
          </w:tcPr>
          <w:p w14:paraId="4FD0FB1E" w14:textId="77777777" w:rsidR="00A97E17" w:rsidRPr="00B16BA3" w:rsidRDefault="00A97E17" w:rsidP="007C3ACF">
            <w:pPr>
              <w:rPr>
                <w:b/>
                <w:bCs/>
                <w:sz w:val="20"/>
                <w:szCs w:val="20"/>
              </w:rPr>
            </w:pPr>
            <w:r w:rsidRPr="00B16BA3">
              <w:rPr>
                <w:b/>
                <w:bCs/>
                <w:sz w:val="20"/>
                <w:szCs w:val="20"/>
              </w:rPr>
              <w:t>.634</w:t>
            </w:r>
          </w:p>
        </w:tc>
        <w:tc>
          <w:tcPr>
            <w:tcW w:w="0" w:type="auto"/>
          </w:tcPr>
          <w:p w14:paraId="1F3E8591"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.660</w:t>
            </w:r>
          </w:p>
        </w:tc>
        <w:tc>
          <w:tcPr>
            <w:cnfStyle w:val="000010000000" w:firstRow="0" w:lastRow="0" w:firstColumn="0" w:lastColumn="0" w:oddVBand="1" w:evenVBand="0" w:oddHBand="0" w:evenHBand="0" w:firstRowFirstColumn="0" w:firstRowLastColumn="0" w:lastRowFirstColumn="0" w:lastRowLastColumn="0"/>
            <w:tcW w:w="0" w:type="auto"/>
          </w:tcPr>
          <w:p w14:paraId="3C96D315" w14:textId="77777777" w:rsidR="00A97E17" w:rsidRPr="00B16BA3" w:rsidRDefault="00A97E17" w:rsidP="007C3ACF">
            <w:pPr>
              <w:rPr>
                <w:b/>
                <w:bCs/>
                <w:sz w:val="20"/>
                <w:szCs w:val="20"/>
              </w:rPr>
            </w:pPr>
            <w:r w:rsidRPr="00B16BA3">
              <w:rPr>
                <w:b/>
                <w:bCs/>
                <w:sz w:val="20"/>
                <w:szCs w:val="20"/>
              </w:rPr>
              <w:t>-.054</w:t>
            </w:r>
          </w:p>
        </w:tc>
        <w:tc>
          <w:tcPr>
            <w:tcW w:w="0" w:type="auto"/>
          </w:tcPr>
          <w:p w14:paraId="012CAA71"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.555</w:t>
            </w:r>
          </w:p>
        </w:tc>
        <w:tc>
          <w:tcPr>
            <w:cnfStyle w:val="000010000000" w:firstRow="0" w:lastRow="0" w:firstColumn="0" w:lastColumn="0" w:oddVBand="1" w:evenVBand="0" w:oddHBand="0" w:evenHBand="0" w:firstRowFirstColumn="0" w:firstRowLastColumn="0" w:lastRowFirstColumn="0" w:lastRowLastColumn="0"/>
            <w:tcW w:w="0" w:type="auto"/>
          </w:tcPr>
          <w:p w14:paraId="2993746A" w14:textId="77777777" w:rsidR="00A97E17" w:rsidRPr="00B16BA3" w:rsidRDefault="00A97E17" w:rsidP="007C3ACF">
            <w:pPr>
              <w:rPr>
                <w:b/>
                <w:bCs/>
                <w:sz w:val="20"/>
                <w:szCs w:val="20"/>
              </w:rPr>
            </w:pPr>
            <w:r w:rsidRPr="00B16BA3">
              <w:rPr>
                <w:b/>
                <w:bCs/>
                <w:sz w:val="20"/>
                <w:szCs w:val="20"/>
              </w:rPr>
              <w:t>.673</w:t>
            </w:r>
          </w:p>
        </w:tc>
        <w:tc>
          <w:tcPr>
            <w:tcW w:w="0" w:type="auto"/>
          </w:tcPr>
          <w:p w14:paraId="18E5C54D"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.744</w:t>
            </w:r>
          </w:p>
        </w:tc>
        <w:tc>
          <w:tcPr>
            <w:cnfStyle w:val="000010000000" w:firstRow="0" w:lastRow="0" w:firstColumn="0" w:lastColumn="0" w:oddVBand="1" w:evenVBand="0" w:oddHBand="0" w:evenHBand="0" w:firstRowFirstColumn="0" w:firstRowLastColumn="0" w:lastRowFirstColumn="0" w:lastRowLastColumn="0"/>
            <w:tcW w:w="0" w:type="auto"/>
          </w:tcPr>
          <w:p w14:paraId="41CEE231" w14:textId="77777777" w:rsidR="00A97E17" w:rsidRPr="00B16BA3" w:rsidRDefault="00A97E17" w:rsidP="007C3ACF">
            <w:pPr>
              <w:rPr>
                <w:b/>
                <w:bCs/>
                <w:sz w:val="20"/>
                <w:szCs w:val="20"/>
              </w:rPr>
            </w:pPr>
            <w:r w:rsidRPr="00B16BA3">
              <w:rPr>
                <w:b/>
                <w:bCs/>
                <w:sz w:val="20"/>
                <w:szCs w:val="20"/>
              </w:rPr>
              <w:t>.747</w:t>
            </w:r>
          </w:p>
        </w:tc>
        <w:tc>
          <w:tcPr>
            <w:tcW w:w="0" w:type="auto"/>
          </w:tcPr>
          <w:p w14:paraId="38C8515F"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.693</w:t>
            </w:r>
          </w:p>
        </w:tc>
        <w:tc>
          <w:tcPr>
            <w:cnfStyle w:val="000010000000" w:firstRow="0" w:lastRow="0" w:firstColumn="0" w:lastColumn="0" w:oddVBand="1" w:evenVBand="0" w:oddHBand="0" w:evenHBand="0" w:firstRowFirstColumn="0" w:firstRowLastColumn="0" w:lastRowFirstColumn="0" w:lastRowLastColumn="0"/>
            <w:tcW w:w="0" w:type="auto"/>
          </w:tcPr>
          <w:p w14:paraId="77E68A64" w14:textId="77777777" w:rsidR="00A97E17" w:rsidRPr="00B16BA3" w:rsidRDefault="00A97E17" w:rsidP="007C3ACF">
            <w:pPr>
              <w:rPr>
                <w:b/>
                <w:bCs/>
                <w:sz w:val="20"/>
                <w:szCs w:val="20"/>
              </w:rPr>
            </w:pPr>
            <w:r w:rsidRPr="00B16BA3">
              <w:rPr>
                <w:b/>
                <w:bCs/>
                <w:sz w:val="20"/>
                <w:szCs w:val="20"/>
              </w:rPr>
              <w:t>1.000</w:t>
            </w:r>
          </w:p>
        </w:tc>
        <w:tc>
          <w:tcPr>
            <w:tcW w:w="0" w:type="auto"/>
          </w:tcPr>
          <w:p w14:paraId="62581935"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.841</w:t>
            </w:r>
          </w:p>
        </w:tc>
        <w:tc>
          <w:tcPr>
            <w:cnfStyle w:val="000010000000" w:firstRow="0" w:lastRow="0" w:firstColumn="0" w:lastColumn="0" w:oddVBand="1" w:evenVBand="0" w:oddHBand="0" w:evenHBand="0" w:firstRowFirstColumn="0" w:firstRowLastColumn="0" w:lastRowFirstColumn="0" w:lastRowLastColumn="0"/>
            <w:tcW w:w="0" w:type="auto"/>
          </w:tcPr>
          <w:p w14:paraId="68CC0242" w14:textId="77777777" w:rsidR="00A97E17" w:rsidRPr="00B16BA3" w:rsidRDefault="00A97E17" w:rsidP="007C3ACF">
            <w:pPr>
              <w:rPr>
                <w:b/>
                <w:bCs/>
                <w:sz w:val="20"/>
                <w:szCs w:val="20"/>
              </w:rPr>
            </w:pPr>
            <w:r w:rsidRPr="00B16BA3">
              <w:rPr>
                <w:b/>
                <w:bCs/>
                <w:sz w:val="20"/>
                <w:szCs w:val="20"/>
              </w:rPr>
              <w:t>.573</w:t>
            </w:r>
          </w:p>
        </w:tc>
        <w:tc>
          <w:tcPr>
            <w:tcW w:w="0" w:type="auto"/>
          </w:tcPr>
          <w:p w14:paraId="757F8F6A"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.664</w:t>
            </w:r>
          </w:p>
        </w:tc>
        <w:tc>
          <w:tcPr>
            <w:cnfStyle w:val="000010000000" w:firstRow="0" w:lastRow="0" w:firstColumn="0" w:lastColumn="0" w:oddVBand="1" w:evenVBand="0" w:oddHBand="0" w:evenHBand="0" w:firstRowFirstColumn="0" w:firstRowLastColumn="0" w:lastRowFirstColumn="0" w:lastRowLastColumn="0"/>
            <w:tcW w:w="0" w:type="auto"/>
          </w:tcPr>
          <w:p w14:paraId="39ADD5DC" w14:textId="77777777" w:rsidR="00A97E17" w:rsidRPr="00B16BA3" w:rsidRDefault="00A97E17" w:rsidP="007C3ACF">
            <w:pPr>
              <w:rPr>
                <w:b/>
                <w:bCs/>
                <w:sz w:val="20"/>
                <w:szCs w:val="20"/>
              </w:rPr>
            </w:pPr>
            <w:r w:rsidRPr="00B16BA3">
              <w:rPr>
                <w:b/>
                <w:bCs/>
                <w:sz w:val="20"/>
                <w:szCs w:val="20"/>
              </w:rPr>
              <w:t>.614</w:t>
            </w:r>
          </w:p>
        </w:tc>
        <w:tc>
          <w:tcPr>
            <w:tcW w:w="0" w:type="auto"/>
          </w:tcPr>
          <w:p w14:paraId="5CF2389B"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.550</w:t>
            </w:r>
          </w:p>
        </w:tc>
      </w:tr>
      <w:tr w:rsidR="00A97E17" w:rsidRPr="00B16BA3" w14:paraId="7B92385F" w14:textId="77777777" w:rsidTr="00A97E17">
        <w:trPr>
          <w:trHeight w:val="576"/>
        </w:trPr>
        <w:tc>
          <w:tcPr>
            <w:cnfStyle w:val="000010000000" w:firstRow="0" w:lastRow="0" w:firstColumn="0" w:lastColumn="0" w:oddVBand="1" w:evenVBand="0" w:oddHBand="0" w:evenHBand="0" w:firstRowFirstColumn="0" w:firstRowLastColumn="0" w:lastRowFirstColumn="0" w:lastRowLastColumn="0"/>
            <w:tcW w:w="0" w:type="auto"/>
          </w:tcPr>
          <w:p w14:paraId="6769A273" w14:textId="77777777" w:rsidR="00A97E17" w:rsidRPr="00B16BA3" w:rsidRDefault="00A97E17" w:rsidP="007C3ACF">
            <w:pPr>
              <w:rPr>
                <w:b/>
                <w:bCs/>
                <w:sz w:val="20"/>
                <w:szCs w:val="20"/>
              </w:rPr>
            </w:pPr>
            <w:r w:rsidRPr="00B16BA3">
              <w:rPr>
                <w:b/>
                <w:bCs/>
                <w:sz w:val="20"/>
                <w:szCs w:val="20"/>
              </w:rPr>
              <w:t>D7</w:t>
            </w:r>
          </w:p>
        </w:tc>
        <w:tc>
          <w:tcPr>
            <w:tcW w:w="0" w:type="auto"/>
          </w:tcPr>
          <w:p w14:paraId="5A8A0139"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-.124</w:t>
            </w:r>
          </w:p>
        </w:tc>
        <w:tc>
          <w:tcPr>
            <w:cnfStyle w:val="000010000000" w:firstRow="0" w:lastRow="0" w:firstColumn="0" w:lastColumn="0" w:oddVBand="1" w:evenVBand="0" w:oddHBand="0" w:evenHBand="0" w:firstRowFirstColumn="0" w:firstRowLastColumn="0" w:lastRowFirstColumn="0" w:lastRowLastColumn="0"/>
            <w:tcW w:w="0" w:type="auto"/>
          </w:tcPr>
          <w:p w14:paraId="7B5DD3AD" w14:textId="77777777" w:rsidR="00A97E17" w:rsidRPr="00B16BA3" w:rsidRDefault="00A97E17" w:rsidP="007C3ACF">
            <w:pPr>
              <w:rPr>
                <w:b/>
                <w:bCs/>
                <w:sz w:val="20"/>
                <w:szCs w:val="20"/>
              </w:rPr>
            </w:pPr>
            <w:r w:rsidRPr="00B16BA3">
              <w:rPr>
                <w:b/>
                <w:bCs/>
                <w:sz w:val="20"/>
                <w:szCs w:val="20"/>
              </w:rPr>
              <w:t>.039</w:t>
            </w:r>
          </w:p>
        </w:tc>
        <w:tc>
          <w:tcPr>
            <w:tcW w:w="0" w:type="auto"/>
          </w:tcPr>
          <w:p w14:paraId="598E8A3C"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.607</w:t>
            </w:r>
          </w:p>
        </w:tc>
        <w:tc>
          <w:tcPr>
            <w:cnfStyle w:val="000010000000" w:firstRow="0" w:lastRow="0" w:firstColumn="0" w:lastColumn="0" w:oddVBand="1" w:evenVBand="0" w:oddHBand="0" w:evenHBand="0" w:firstRowFirstColumn="0" w:firstRowLastColumn="0" w:lastRowFirstColumn="0" w:lastRowLastColumn="0"/>
            <w:tcW w:w="0" w:type="auto"/>
          </w:tcPr>
          <w:p w14:paraId="4C59F956" w14:textId="77777777" w:rsidR="00A97E17" w:rsidRPr="00B16BA3" w:rsidRDefault="00A97E17" w:rsidP="007C3ACF">
            <w:pPr>
              <w:rPr>
                <w:b/>
                <w:bCs/>
                <w:sz w:val="20"/>
                <w:szCs w:val="20"/>
              </w:rPr>
            </w:pPr>
            <w:r w:rsidRPr="00B16BA3">
              <w:rPr>
                <w:b/>
                <w:bCs/>
                <w:sz w:val="20"/>
                <w:szCs w:val="20"/>
              </w:rPr>
              <w:t>.713</w:t>
            </w:r>
          </w:p>
        </w:tc>
        <w:tc>
          <w:tcPr>
            <w:tcW w:w="0" w:type="auto"/>
          </w:tcPr>
          <w:p w14:paraId="32BF3468"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.625</w:t>
            </w:r>
          </w:p>
        </w:tc>
        <w:tc>
          <w:tcPr>
            <w:cnfStyle w:val="000010000000" w:firstRow="0" w:lastRow="0" w:firstColumn="0" w:lastColumn="0" w:oddVBand="1" w:evenVBand="0" w:oddHBand="0" w:evenHBand="0" w:firstRowFirstColumn="0" w:firstRowLastColumn="0" w:lastRowFirstColumn="0" w:lastRowLastColumn="0"/>
            <w:tcW w:w="0" w:type="auto"/>
          </w:tcPr>
          <w:p w14:paraId="6C4A3D4A" w14:textId="77777777" w:rsidR="00A97E17" w:rsidRPr="00B16BA3" w:rsidRDefault="00A97E17" w:rsidP="007C3ACF">
            <w:pPr>
              <w:rPr>
                <w:b/>
                <w:bCs/>
                <w:sz w:val="20"/>
                <w:szCs w:val="20"/>
              </w:rPr>
            </w:pPr>
            <w:r w:rsidRPr="00B16BA3">
              <w:rPr>
                <w:b/>
                <w:bCs/>
                <w:sz w:val="20"/>
                <w:szCs w:val="20"/>
              </w:rPr>
              <w:t>-.061</w:t>
            </w:r>
          </w:p>
        </w:tc>
        <w:tc>
          <w:tcPr>
            <w:tcW w:w="0" w:type="auto"/>
          </w:tcPr>
          <w:p w14:paraId="771E32F8"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.723</w:t>
            </w:r>
          </w:p>
        </w:tc>
        <w:tc>
          <w:tcPr>
            <w:cnfStyle w:val="000010000000" w:firstRow="0" w:lastRow="0" w:firstColumn="0" w:lastColumn="0" w:oddVBand="1" w:evenVBand="0" w:oddHBand="0" w:evenHBand="0" w:firstRowFirstColumn="0" w:firstRowLastColumn="0" w:lastRowFirstColumn="0" w:lastRowLastColumn="0"/>
            <w:tcW w:w="0" w:type="auto"/>
          </w:tcPr>
          <w:p w14:paraId="5C96544B" w14:textId="77777777" w:rsidR="00A97E17" w:rsidRPr="00B16BA3" w:rsidRDefault="00A97E17" w:rsidP="007C3ACF">
            <w:pPr>
              <w:rPr>
                <w:b/>
                <w:bCs/>
                <w:sz w:val="20"/>
                <w:szCs w:val="20"/>
              </w:rPr>
            </w:pPr>
            <w:r w:rsidRPr="00B16BA3">
              <w:rPr>
                <w:b/>
                <w:bCs/>
                <w:sz w:val="20"/>
                <w:szCs w:val="20"/>
              </w:rPr>
              <w:t>.712</w:t>
            </w:r>
          </w:p>
        </w:tc>
        <w:tc>
          <w:tcPr>
            <w:tcW w:w="0" w:type="auto"/>
          </w:tcPr>
          <w:p w14:paraId="0E2CB95C"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.812</w:t>
            </w:r>
          </w:p>
        </w:tc>
        <w:tc>
          <w:tcPr>
            <w:cnfStyle w:val="000010000000" w:firstRow="0" w:lastRow="0" w:firstColumn="0" w:lastColumn="0" w:oddVBand="1" w:evenVBand="0" w:oddHBand="0" w:evenHBand="0" w:firstRowFirstColumn="0" w:firstRowLastColumn="0" w:lastRowFirstColumn="0" w:lastRowLastColumn="0"/>
            <w:tcW w:w="0" w:type="auto"/>
          </w:tcPr>
          <w:p w14:paraId="64CFB86A" w14:textId="77777777" w:rsidR="00A97E17" w:rsidRPr="00B16BA3" w:rsidRDefault="00A97E17" w:rsidP="007C3ACF">
            <w:pPr>
              <w:rPr>
                <w:b/>
                <w:bCs/>
                <w:sz w:val="20"/>
                <w:szCs w:val="20"/>
              </w:rPr>
            </w:pPr>
            <w:r w:rsidRPr="00B16BA3">
              <w:rPr>
                <w:b/>
                <w:bCs/>
                <w:sz w:val="20"/>
                <w:szCs w:val="20"/>
              </w:rPr>
              <w:t>.841</w:t>
            </w:r>
          </w:p>
        </w:tc>
        <w:tc>
          <w:tcPr>
            <w:tcW w:w="0" w:type="auto"/>
          </w:tcPr>
          <w:p w14:paraId="0FE2AAFA"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.937</w:t>
            </w:r>
          </w:p>
        </w:tc>
        <w:tc>
          <w:tcPr>
            <w:cnfStyle w:val="000010000000" w:firstRow="0" w:lastRow="0" w:firstColumn="0" w:lastColumn="0" w:oddVBand="1" w:evenVBand="0" w:oddHBand="0" w:evenHBand="0" w:firstRowFirstColumn="0" w:firstRowLastColumn="0" w:lastRowFirstColumn="0" w:lastRowLastColumn="0"/>
            <w:tcW w:w="0" w:type="auto"/>
          </w:tcPr>
          <w:p w14:paraId="05C604F4" w14:textId="77777777" w:rsidR="00A97E17" w:rsidRPr="00B16BA3" w:rsidRDefault="00A97E17" w:rsidP="007C3ACF">
            <w:pPr>
              <w:rPr>
                <w:b/>
                <w:bCs/>
                <w:sz w:val="20"/>
                <w:szCs w:val="20"/>
              </w:rPr>
            </w:pPr>
            <w:r w:rsidRPr="00B16BA3">
              <w:rPr>
                <w:b/>
                <w:bCs/>
                <w:sz w:val="20"/>
                <w:szCs w:val="20"/>
              </w:rPr>
              <w:t>.841</w:t>
            </w:r>
          </w:p>
        </w:tc>
        <w:tc>
          <w:tcPr>
            <w:tcW w:w="0" w:type="auto"/>
          </w:tcPr>
          <w:p w14:paraId="18B8A6BC"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1.000</w:t>
            </w:r>
          </w:p>
        </w:tc>
        <w:tc>
          <w:tcPr>
            <w:cnfStyle w:val="000010000000" w:firstRow="0" w:lastRow="0" w:firstColumn="0" w:lastColumn="0" w:oddVBand="1" w:evenVBand="0" w:oddHBand="0" w:evenHBand="0" w:firstRowFirstColumn="0" w:firstRowLastColumn="0" w:lastRowFirstColumn="0" w:lastRowLastColumn="0"/>
            <w:tcW w:w="0" w:type="auto"/>
          </w:tcPr>
          <w:p w14:paraId="7EE14692" w14:textId="77777777" w:rsidR="00A97E17" w:rsidRPr="00B16BA3" w:rsidRDefault="00A97E17" w:rsidP="007C3ACF">
            <w:pPr>
              <w:rPr>
                <w:b/>
                <w:bCs/>
                <w:sz w:val="20"/>
                <w:szCs w:val="20"/>
              </w:rPr>
            </w:pPr>
            <w:r w:rsidRPr="00B16BA3">
              <w:rPr>
                <w:b/>
                <w:bCs/>
                <w:sz w:val="20"/>
                <w:szCs w:val="20"/>
              </w:rPr>
              <w:t>.645</w:t>
            </w:r>
          </w:p>
        </w:tc>
        <w:tc>
          <w:tcPr>
            <w:tcW w:w="0" w:type="auto"/>
          </w:tcPr>
          <w:p w14:paraId="235D4BCC"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.722</w:t>
            </w:r>
          </w:p>
        </w:tc>
        <w:tc>
          <w:tcPr>
            <w:cnfStyle w:val="000010000000" w:firstRow="0" w:lastRow="0" w:firstColumn="0" w:lastColumn="0" w:oddVBand="1" w:evenVBand="0" w:oddHBand="0" w:evenHBand="0" w:firstRowFirstColumn="0" w:firstRowLastColumn="0" w:lastRowFirstColumn="0" w:lastRowLastColumn="0"/>
            <w:tcW w:w="0" w:type="auto"/>
          </w:tcPr>
          <w:p w14:paraId="4D319538" w14:textId="77777777" w:rsidR="00A97E17" w:rsidRPr="00B16BA3" w:rsidRDefault="00A97E17" w:rsidP="007C3ACF">
            <w:pPr>
              <w:rPr>
                <w:b/>
                <w:bCs/>
                <w:sz w:val="20"/>
                <w:szCs w:val="20"/>
              </w:rPr>
            </w:pPr>
            <w:r w:rsidRPr="00B16BA3">
              <w:rPr>
                <w:b/>
                <w:bCs/>
                <w:sz w:val="20"/>
                <w:szCs w:val="20"/>
              </w:rPr>
              <w:t>.743</w:t>
            </w:r>
          </w:p>
        </w:tc>
        <w:tc>
          <w:tcPr>
            <w:tcW w:w="0" w:type="auto"/>
          </w:tcPr>
          <w:p w14:paraId="02366375"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.722</w:t>
            </w:r>
          </w:p>
        </w:tc>
      </w:tr>
      <w:tr w:rsidR="00A97E17" w:rsidRPr="00B16BA3" w14:paraId="4E2CD4CA" w14:textId="77777777" w:rsidTr="00A97E17">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0" w:type="auto"/>
          </w:tcPr>
          <w:p w14:paraId="33898F8C" w14:textId="77777777" w:rsidR="00A97E17" w:rsidRPr="00B16BA3" w:rsidRDefault="00A97E17" w:rsidP="007C3ACF">
            <w:pPr>
              <w:rPr>
                <w:b/>
                <w:bCs/>
                <w:sz w:val="20"/>
                <w:szCs w:val="20"/>
              </w:rPr>
            </w:pPr>
            <w:r w:rsidRPr="00B16BA3">
              <w:rPr>
                <w:b/>
                <w:bCs/>
                <w:sz w:val="20"/>
                <w:szCs w:val="20"/>
              </w:rPr>
              <w:t>V1</w:t>
            </w:r>
          </w:p>
        </w:tc>
        <w:tc>
          <w:tcPr>
            <w:tcW w:w="0" w:type="auto"/>
          </w:tcPr>
          <w:p w14:paraId="3F54C201"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.034</w:t>
            </w:r>
          </w:p>
        </w:tc>
        <w:tc>
          <w:tcPr>
            <w:cnfStyle w:val="000010000000" w:firstRow="0" w:lastRow="0" w:firstColumn="0" w:lastColumn="0" w:oddVBand="1" w:evenVBand="0" w:oddHBand="0" w:evenHBand="0" w:firstRowFirstColumn="0" w:firstRowLastColumn="0" w:lastRowFirstColumn="0" w:lastRowLastColumn="0"/>
            <w:tcW w:w="0" w:type="auto"/>
          </w:tcPr>
          <w:p w14:paraId="31A37987" w14:textId="77777777" w:rsidR="00A97E17" w:rsidRPr="00B16BA3" w:rsidRDefault="00A97E17" w:rsidP="007C3ACF">
            <w:pPr>
              <w:rPr>
                <w:b/>
                <w:bCs/>
                <w:sz w:val="20"/>
                <w:szCs w:val="20"/>
              </w:rPr>
            </w:pPr>
            <w:r w:rsidRPr="00B16BA3">
              <w:rPr>
                <w:b/>
                <w:bCs/>
                <w:sz w:val="20"/>
                <w:szCs w:val="20"/>
              </w:rPr>
              <w:t>-.104</w:t>
            </w:r>
          </w:p>
        </w:tc>
        <w:tc>
          <w:tcPr>
            <w:tcW w:w="0" w:type="auto"/>
          </w:tcPr>
          <w:p w14:paraId="677A0FB9"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.609</w:t>
            </w:r>
          </w:p>
        </w:tc>
        <w:tc>
          <w:tcPr>
            <w:cnfStyle w:val="000010000000" w:firstRow="0" w:lastRow="0" w:firstColumn="0" w:lastColumn="0" w:oddVBand="1" w:evenVBand="0" w:oddHBand="0" w:evenHBand="0" w:firstRowFirstColumn="0" w:firstRowLastColumn="0" w:lastRowFirstColumn="0" w:lastRowLastColumn="0"/>
            <w:tcW w:w="0" w:type="auto"/>
          </w:tcPr>
          <w:p w14:paraId="50BA2AAF" w14:textId="77777777" w:rsidR="00A97E17" w:rsidRPr="00B16BA3" w:rsidRDefault="00A97E17" w:rsidP="007C3ACF">
            <w:pPr>
              <w:rPr>
                <w:b/>
                <w:bCs/>
                <w:sz w:val="20"/>
                <w:szCs w:val="20"/>
              </w:rPr>
            </w:pPr>
            <w:r w:rsidRPr="00B16BA3">
              <w:rPr>
                <w:b/>
                <w:bCs/>
                <w:sz w:val="20"/>
                <w:szCs w:val="20"/>
              </w:rPr>
              <w:t>.760</w:t>
            </w:r>
          </w:p>
        </w:tc>
        <w:tc>
          <w:tcPr>
            <w:tcW w:w="0" w:type="auto"/>
          </w:tcPr>
          <w:p w14:paraId="11046CCB"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.617</w:t>
            </w:r>
          </w:p>
        </w:tc>
        <w:tc>
          <w:tcPr>
            <w:cnfStyle w:val="000010000000" w:firstRow="0" w:lastRow="0" w:firstColumn="0" w:lastColumn="0" w:oddVBand="1" w:evenVBand="0" w:oddHBand="0" w:evenHBand="0" w:firstRowFirstColumn="0" w:firstRowLastColumn="0" w:lastRowFirstColumn="0" w:lastRowLastColumn="0"/>
            <w:tcW w:w="0" w:type="auto"/>
          </w:tcPr>
          <w:p w14:paraId="71CE6CD4" w14:textId="77777777" w:rsidR="00A97E17" w:rsidRPr="00B16BA3" w:rsidRDefault="00A97E17" w:rsidP="007C3ACF">
            <w:pPr>
              <w:rPr>
                <w:b/>
                <w:bCs/>
                <w:sz w:val="20"/>
                <w:szCs w:val="20"/>
              </w:rPr>
            </w:pPr>
            <w:r w:rsidRPr="00B16BA3">
              <w:rPr>
                <w:b/>
                <w:bCs/>
                <w:sz w:val="20"/>
                <w:szCs w:val="20"/>
              </w:rPr>
              <w:t>.016</w:t>
            </w:r>
          </w:p>
        </w:tc>
        <w:tc>
          <w:tcPr>
            <w:tcW w:w="0" w:type="auto"/>
          </w:tcPr>
          <w:p w14:paraId="1731ECFD"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.703</w:t>
            </w:r>
          </w:p>
        </w:tc>
        <w:tc>
          <w:tcPr>
            <w:cnfStyle w:val="000010000000" w:firstRow="0" w:lastRow="0" w:firstColumn="0" w:lastColumn="0" w:oddVBand="1" w:evenVBand="0" w:oddHBand="0" w:evenHBand="0" w:firstRowFirstColumn="0" w:firstRowLastColumn="0" w:lastRowFirstColumn="0" w:lastRowLastColumn="0"/>
            <w:tcW w:w="0" w:type="auto"/>
          </w:tcPr>
          <w:p w14:paraId="715D7601" w14:textId="77777777" w:rsidR="00A97E17" w:rsidRPr="00B16BA3" w:rsidRDefault="00A97E17" w:rsidP="007C3ACF">
            <w:pPr>
              <w:rPr>
                <w:b/>
                <w:bCs/>
                <w:sz w:val="20"/>
                <w:szCs w:val="20"/>
              </w:rPr>
            </w:pPr>
            <w:r w:rsidRPr="00B16BA3">
              <w:rPr>
                <w:b/>
                <w:bCs/>
                <w:sz w:val="20"/>
                <w:szCs w:val="20"/>
              </w:rPr>
              <w:t>.399</w:t>
            </w:r>
          </w:p>
        </w:tc>
        <w:tc>
          <w:tcPr>
            <w:tcW w:w="0" w:type="auto"/>
          </w:tcPr>
          <w:p w14:paraId="29850B3C"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.605</w:t>
            </w:r>
          </w:p>
        </w:tc>
        <w:tc>
          <w:tcPr>
            <w:cnfStyle w:val="000010000000" w:firstRow="0" w:lastRow="0" w:firstColumn="0" w:lastColumn="0" w:oddVBand="1" w:evenVBand="0" w:oddHBand="0" w:evenHBand="0" w:firstRowFirstColumn="0" w:firstRowLastColumn="0" w:lastRowFirstColumn="0" w:lastRowLastColumn="0"/>
            <w:tcW w:w="0" w:type="auto"/>
          </w:tcPr>
          <w:p w14:paraId="700CD4D6" w14:textId="77777777" w:rsidR="00A97E17" w:rsidRPr="00B16BA3" w:rsidRDefault="00A97E17" w:rsidP="007C3ACF">
            <w:pPr>
              <w:rPr>
                <w:b/>
                <w:bCs/>
                <w:sz w:val="20"/>
                <w:szCs w:val="20"/>
              </w:rPr>
            </w:pPr>
            <w:r w:rsidRPr="00B16BA3">
              <w:rPr>
                <w:b/>
                <w:bCs/>
                <w:sz w:val="20"/>
                <w:szCs w:val="20"/>
              </w:rPr>
              <w:t>.637</w:t>
            </w:r>
          </w:p>
        </w:tc>
        <w:tc>
          <w:tcPr>
            <w:tcW w:w="0" w:type="auto"/>
          </w:tcPr>
          <w:p w14:paraId="374DFFFE"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.691</w:t>
            </w:r>
          </w:p>
        </w:tc>
        <w:tc>
          <w:tcPr>
            <w:cnfStyle w:val="000010000000" w:firstRow="0" w:lastRow="0" w:firstColumn="0" w:lastColumn="0" w:oddVBand="1" w:evenVBand="0" w:oddHBand="0" w:evenHBand="0" w:firstRowFirstColumn="0" w:firstRowLastColumn="0" w:lastRowFirstColumn="0" w:lastRowLastColumn="0"/>
            <w:tcW w:w="0" w:type="auto"/>
          </w:tcPr>
          <w:p w14:paraId="46627C7A" w14:textId="77777777" w:rsidR="00A97E17" w:rsidRPr="00B16BA3" w:rsidRDefault="00A97E17" w:rsidP="007C3ACF">
            <w:pPr>
              <w:rPr>
                <w:b/>
                <w:bCs/>
                <w:sz w:val="20"/>
                <w:szCs w:val="20"/>
              </w:rPr>
            </w:pPr>
            <w:r w:rsidRPr="00B16BA3">
              <w:rPr>
                <w:b/>
                <w:bCs/>
                <w:sz w:val="20"/>
                <w:szCs w:val="20"/>
              </w:rPr>
              <w:t>.573</w:t>
            </w:r>
          </w:p>
        </w:tc>
        <w:tc>
          <w:tcPr>
            <w:tcW w:w="0" w:type="auto"/>
          </w:tcPr>
          <w:p w14:paraId="4B4E3FEB"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.645</w:t>
            </w:r>
          </w:p>
        </w:tc>
        <w:tc>
          <w:tcPr>
            <w:cnfStyle w:val="000010000000" w:firstRow="0" w:lastRow="0" w:firstColumn="0" w:lastColumn="0" w:oddVBand="1" w:evenVBand="0" w:oddHBand="0" w:evenHBand="0" w:firstRowFirstColumn="0" w:firstRowLastColumn="0" w:lastRowFirstColumn="0" w:lastRowLastColumn="0"/>
            <w:tcW w:w="0" w:type="auto"/>
          </w:tcPr>
          <w:p w14:paraId="13F6EDEB" w14:textId="77777777" w:rsidR="00A97E17" w:rsidRPr="00B16BA3" w:rsidRDefault="00A97E17" w:rsidP="007C3ACF">
            <w:pPr>
              <w:rPr>
                <w:b/>
                <w:bCs/>
                <w:sz w:val="20"/>
                <w:szCs w:val="20"/>
              </w:rPr>
            </w:pPr>
            <w:r w:rsidRPr="00B16BA3">
              <w:rPr>
                <w:b/>
                <w:bCs/>
                <w:sz w:val="20"/>
                <w:szCs w:val="20"/>
              </w:rPr>
              <w:t>1.000</w:t>
            </w:r>
          </w:p>
        </w:tc>
        <w:tc>
          <w:tcPr>
            <w:tcW w:w="0" w:type="auto"/>
          </w:tcPr>
          <w:p w14:paraId="03121828"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.727</w:t>
            </w:r>
          </w:p>
        </w:tc>
        <w:tc>
          <w:tcPr>
            <w:cnfStyle w:val="000010000000" w:firstRow="0" w:lastRow="0" w:firstColumn="0" w:lastColumn="0" w:oddVBand="1" w:evenVBand="0" w:oddHBand="0" w:evenHBand="0" w:firstRowFirstColumn="0" w:firstRowLastColumn="0" w:lastRowFirstColumn="0" w:lastRowLastColumn="0"/>
            <w:tcW w:w="0" w:type="auto"/>
          </w:tcPr>
          <w:p w14:paraId="68356A74" w14:textId="77777777" w:rsidR="00A97E17" w:rsidRPr="00B16BA3" w:rsidRDefault="00A97E17" w:rsidP="007C3ACF">
            <w:pPr>
              <w:rPr>
                <w:b/>
                <w:bCs/>
                <w:sz w:val="20"/>
                <w:szCs w:val="20"/>
              </w:rPr>
            </w:pPr>
            <w:r w:rsidRPr="00B16BA3">
              <w:rPr>
                <w:b/>
                <w:bCs/>
                <w:sz w:val="20"/>
                <w:szCs w:val="20"/>
              </w:rPr>
              <w:t>.816</w:t>
            </w:r>
          </w:p>
        </w:tc>
        <w:tc>
          <w:tcPr>
            <w:tcW w:w="0" w:type="auto"/>
          </w:tcPr>
          <w:p w14:paraId="6441DF9F"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.841</w:t>
            </w:r>
          </w:p>
        </w:tc>
      </w:tr>
      <w:tr w:rsidR="00A97E17" w:rsidRPr="00B16BA3" w14:paraId="634D3CD3" w14:textId="77777777" w:rsidTr="00A97E17">
        <w:trPr>
          <w:trHeight w:val="576"/>
        </w:trPr>
        <w:tc>
          <w:tcPr>
            <w:cnfStyle w:val="000010000000" w:firstRow="0" w:lastRow="0" w:firstColumn="0" w:lastColumn="0" w:oddVBand="1" w:evenVBand="0" w:oddHBand="0" w:evenHBand="0" w:firstRowFirstColumn="0" w:firstRowLastColumn="0" w:lastRowFirstColumn="0" w:lastRowLastColumn="0"/>
            <w:tcW w:w="0" w:type="auto"/>
          </w:tcPr>
          <w:p w14:paraId="28EC3728" w14:textId="77777777" w:rsidR="00A97E17" w:rsidRPr="00B16BA3" w:rsidRDefault="00A97E17" w:rsidP="007C3ACF">
            <w:pPr>
              <w:rPr>
                <w:b/>
                <w:bCs/>
                <w:sz w:val="20"/>
                <w:szCs w:val="20"/>
              </w:rPr>
            </w:pPr>
            <w:r w:rsidRPr="00B16BA3">
              <w:rPr>
                <w:b/>
                <w:bCs/>
                <w:sz w:val="20"/>
                <w:szCs w:val="20"/>
              </w:rPr>
              <w:t>V2</w:t>
            </w:r>
          </w:p>
        </w:tc>
        <w:tc>
          <w:tcPr>
            <w:tcW w:w="0" w:type="auto"/>
          </w:tcPr>
          <w:p w14:paraId="090CB0FB"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.016</w:t>
            </w:r>
          </w:p>
        </w:tc>
        <w:tc>
          <w:tcPr>
            <w:cnfStyle w:val="000010000000" w:firstRow="0" w:lastRow="0" w:firstColumn="0" w:lastColumn="0" w:oddVBand="1" w:evenVBand="0" w:oddHBand="0" w:evenHBand="0" w:firstRowFirstColumn="0" w:firstRowLastColumn="0" w:lastRowFirstColumn="0" w:lastRowLastColumn="0"/>
            <w:tcW w:w="0" w:type="auto"/>
          </w:tcPr>
          <w:p w14:paraId="46EE508B" w14:textId="77777777" w:rsidR="00A97E17" w:rsidRPr="00B16BA3" w:rsidRDefault="00A97E17" w:rsidP="007C3ACF">
            <w:pPr>
              <w:rPr>
                <w:b/>
                <w:bCs/>
                <w:sz w:val="20"/>
                <w:szCs w:val="20"/>
              </w:rPr>
            </w:pPr>
            <w:r w:rsidRPr="00B16BA3">
              <w:rPr>
                <w:b/>
                <w:bCs/>
                <w:sz w:val="20"/>
                <w:szCs w:val="20"/>
              </w:rPr>
              <w:t>-.256</w:t>
            </w:r>
          </w:p>
        </w:tc>
        <w:tc>
          <w:tcPr>
            <w:tcW w:w="0" w:type="auto"/>
          </w:tcPr>
          <w:p w14:paraId="3F94C9A6"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.535</w:t>
            </w:r>
          </w:p>
        </w:tc>
        <w:tc>
          <w:tcPr>
            <w:cnfStyle w:val="000010000000" w:firstRow="0" w:lastRow="0" w:firstColumn="0" w:lastColumn="0" w:oddVBand="1" w:evenVBand="0" w:oddHBand="0" w:evenHBand="0" w:firstRowFirstColumn="0" w:firstRowLastColumn="0" w:lastRowFirstColumn="0" w:lastRowLastColumn="0"/>
            <w:tcW w:w="0" w:type="auto"/>
          </w:tcPr>
          <w:p w14:paraId="4A08C763" w14:textId="77777777" w:rsidR="00A97E17" w:rsidRPr="00B16BA3" w:rsidRDefault="00A97E17" w:rsidP="007C3ACF">
            <w:pPr>
              <w:rPr>
                <w:b/>
                <w:bCs/>
                <w:sz w:val="20"/>
                <w:szCs w:val="20"/>
              </w:rPr>
            </w:pPr>
            <w:r w:rsidRPr="00B16BA3">
              <w:rPr>
                <w:b/>
                <w:bCs/>
                <w:sz w:val="20"/>
                <w:szCs w:val="20"/>
              </w:rPr>
              <w:t>.563</w:t>
            </w:r>
          </w:p>
        </w:tc>
        <w:tc>
          <w:tcPr>
            <w:tcW w:w="0" w:type="auto"/>
          </w:tcPr>
          <w:p w14:paraId="4DD5F1E3"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.594</w:t>
            </w:r>
          </w:p>
        </w:tc>
        <w:tc>
          <w:tcPr>
            <w:cnfStyle w:val="000010000000" w:firstRow="0" w:lastRow="0" w:firstColumn="0" w:lastColumn="0" w:oddVBand="1" w:evenVBand="0" w:oddHBand="0" w:evenHBand="0" w:firstRowFirstColumn="0" w:firstRowLastColumn="0" w:lastRowFirstColumn="0" w:lastRowLastColumn="0"/>
            <w:tcW w:w="0" w:type="auto"/>
          </w:tcPr>
          <w:p w14:paraId="23AD71E6" w14:textId="77777777" w:rsidR="00A97E17" w:rsidRPr="00B16BA3" w:rsidRDefault="00A97E17" w:rsidP="007C3ACF">
            <w:pPr>
              <w:rPr>
                <w:b/>
                <w:bCs/>
                <w:sz w:val="20"/>
                <w:szCs w:val="20"/>
              </w:rPr>
            </w:pPr>
            <w:r w:rsidRPr="00B16BA3">
              <w:rPr>
                <w:b/>
                <w:bCs/>
                <w:sz w:val="20"/>
                <w:szCs w:val="20"/>
              </w:rPr>
              <w:t>-.124</w:t>
            </w:r>
          </w:p>
        </w:tc>
        <w:tc>
          <w:tcPr>
            <w:tcW w:w="0" w:type="auto"/>
          </w:tcPr>
          <w:p w14:paraId="4FF755A0"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.571</w:t>
            </w:r>
          </w:p>
        </w:tc>
        <w:tc>
          <w:tcPr>
            <w:cnfStyle w:val="000010000000" w:firstRow="0" w:lastRow="0" w:firstColumn="0" w:lastColumn="0" w:oddVBand="1" w:evenVBand="0" w:oddHBand="0" w:evenHBand="0" w:firstRowFirstColumn="0" w:firstRowLastColumn="0" w:lastRowFirstColumn="0" w:lastRowLastColumn="0"/>
            <w:tcW w:w="0" w:type="auto"/>
          </w:tcPr>
          <w:p w14:paraId="5E9CC97E" w14:textId="77777777" w:rsidR="00A97E17" w:rsidRPr="00B16BA3" w:rsidRDefault="00A97E17" w:rsidP="007C3ACF">
            <w:pPr>
              <w:rPr>
                <w:b/>
                <w:bCs/>
                <w:sz w:val="20"/>
                <w:szCs w:val="20"/>
              </w:rPr>
            </w:pPr>
            <w:r w:rsidRPr="00B16BA3">
              <w:rPr>
                <w:b/>
                <w:bCs/>
                <w:sz w:val="20"/>
                <w:szCs w:val="20"/>
              </w:rPr>
              <w:t>.374</w:t>
            </w:r>
          </w:p>
        </w:tc>
        <w:tc>
          <w:tcPr>
            <w:tcW w:w="0" w:type="auto"/>
          </w:tcPr>
          <w:p w14:paraId="3FEAD5F8"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.675</w:t>
            </w:r>
          </w:p>
        </w:tc>
        <w:tc>
          <w:tcPr>
            <w:cnfStyle w:val="000010000000" w:firstRow="0" w:lastRow="0" w:firstColumn="0" w:lastColumn="0" w:oddVBand="1" w:evenVBand="0" w:oddHBand="0" w:evenHBand="0" w:firstRowFirstColumn="0" w:firstRowLastColumn="0" w:lastRowFirstColumn="0" w:lastRowLastColumn="0"/>
            <w:tcW w:w="0" w:type="auto"/>
          </w:tcPr>
          <w:p w14:paraId="2F1F53DA" w14:textId="77777777" w:rsidR="00A97E17" w:rsidRPr="00B16BA3" w:rsidRDefault="00A97E17" w:rsidP="007C3ACF">
            <w:pPr>
              <w:rPr>
                <w:b/>
                <w:bCs/>
                <w:sz w:val="20"/>
                <w:szCs w:val="20"/>
              </w:rPr>
            </w:pPr>
            <w:r w:rsidRPr="00B16BA3">
              <w:rPr>
                <w:b/>
                <w:bCs/>
                <w:sz w:val="20"/>
                <w:szCs w:val="20"/>
              </w:rPr>
              <w:t>.641</w:t>
            </w:r>
          </w:p>
        </w:tc>
        <w:tc>
          <w:tcPr>
            <w:tcW w:w="0" w:type="auto"/>
          </w:tcPr>
          <w:p w14:paraId="5FE093FB"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.692</w:t>
            </w:r>
          </w:p>
        </w:tc>
        <w:tc>
          <w:tcPr>
            <w:cnfStyle w:val="000010000000" w:firstRow="0" w:lastRow="0" w:firstColumn="0" w:lastColumn="0" w:oddVBand="1" w:evenVBand="0" w:oddHBand="0" w:evenHBand="0" w:firstRowFirstColumn="0" w:firstRowLastColumn="0" w:lastRowFirstColumn="0" w:lastRowLastColumn="0"/>
            <w:tcW w:w="0" w:type="auto"/>
          </w:tcPr>
          <w:p w14:paraId="4599F074" w14:textId="77777777" w:rsidR="00A97E17" w:rsidRPr="00B16BA3" w:rsidRDefault="00A97E17" w:rsidP="007C3ACF">
            <w:pPr>
              <w:rPr>
                <w:b/>
                <w:bCs/>
                <w:sz w:val="20"/>
                <w:szCs w:val="20"/>
              </w:rPr>
            </w:pPr>
            <w:r w:rsidRPr="00B16BA3">
              <w:rPr>
                <w:b/>
                <w:bCs/>
                <w:sz w:val="20"/>
                <w:szCs w:val="20"/>
              </w:rPr>
              <w:t>.664</w:t>
            </w:r>
          </w:p>
        </w:tc>
        <w:tc>
          <w:tcPr>
            <w:tcW w:w="0" w:type="auto"/>
          </w:tcPr>
          <w:p w14:paraId="3DAA7E0A"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.722</w:t>
            </w:r>
          </w:p>
        </w:tc>
        <w:tc>
          <w:tcPr>
            <w:cnfStyle w:val="000010000000" w:firstRow="0" w:lastRow="0" w:firstColumn="0" w:lastColumn="0" w:oddVBand="1" w:evenVBand="0" w:oddHBand="0" w:evenHBand="0" w:firstRowFirstColumn="0" w:firstRowLastColumn="0" w:lastRowFirstColumn="0" w:lastRowLastColumn="0"/>
            <w:tcW w:w="0" w:type="auto"/>
          </w:tcPr>
          <w:p w14:paraId="50B20EB0" w14:textId="77777777" w:rsidR="00A97E17" w:rsidRPr="00B16BA3" w:rsidRDefault="00A97E17" w:rsidP="007C3ACF">
            <w:pPr>
              <w:rPr>
                <w:b/>
                <w:bCs/>
                <w:sz w:val="20"/>
                <w:szCs w:val="20"/>
              </w:rPr>
            </w:pPr>
            <w:r w:rsidRPr="00B16BA3">
              <w:rPr>
                <w:b/>
                <w:bCs/>
                <w:sz w:val="20"/>
                <w:szCs w:val="20"/>
              </w:rPr>
              <w:t>.727</w:t>
            </w:r>
          </w:p>
        </w:tc>
        <w:tc>
          <w:tcPr>
            <w:tcW w:w="0" w:type="auto"/>
          </w:tcPr>
          <w:p w14:paraId="59EA5399"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1.000</w:t>
            </w:r>
          </w:p>
        </w:tc>
        <w:tc>
          <w:tcPr>
            <w:cnfStyle w:val="000010000000" w:firstRow="0" w:lastRow="0" w:firstColumn="0" w:lastColumn="0" w:oddVBand="1" w:evenVBand="0" w:oddHBand="0" w:evenHBand="0" w:firstRowFirstColumn="0" w:firstRowLastColumn="0" w:lastRowFirstColumn="0" w:lastRowLastColumn="0"/>
            <w:tcW w:w="0" w:type="auto"/>
          </w:tcPr>
          <w:p w14:paraId="0D95F05F" w14:textId="77777777" w:rsidR="00A97E17" w:rsidRPr="00B16BA3" w:rsidRDefault="00A97E17" w:rsidP="007C3ACF">
            <w:pPr>
              <w:rPr>
                <w:b/>
                <w:bCs/>
                <w:sz w:val="20"/>
                <w:szCs w:val="20"/>
              </w:rPr>
            </w:pPr>
            <w:r w:rsidRPr="00B16BA3">
              <w:rPr>
                <w:b/>
                <w:bCs/>
                <w:sz w:val="20"/>
                <w:szCs w:val="20"/>
              </w:rPr>
              <w:t>.854</w:t>
            </w:r>
          </w:p>
        </w:tc>
        <w:tc>
          <w:tcPr>
            <w:tcW w:w="0" w:type="auto"/>
          </w:tcPr>
          <w:p w14:paraId="4C33338B"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.809</w:t>
            </w:r>
          </w:p>
        </w:tc>
      </w:tr>
      <w:tr w:rsidR="00A97E17" w:rsidRPr="00B16BA3" w14:paraId="55EE309F" w14:textId="77777777" w:rsidTr="00A97E17">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0" w:type="auto"/>
          </w:tcPr>
          <w:p w14:paraId="252368FC" w14:textId="77777777" w:rsidR="00A97E17" w:rsidRPr="00B16BA3" w:rsidRDefault="00A97E17" w:rsidP="007C3ACF">
            <w:pPr>
              <w:rPr>
                <w:b/>
                <w:bCs/>
                <w:sz w:val="20"/>
                <w:szCs w:val="20"/>
              </w:rPr>
            </w:pPr>
            <w:r w:rsidRPr="00B16BA3">
              <w:rPr>
                <w:b/>
                <w:bCs/>
                <w:sz w:val="20"/>
                <w:szCs w:val="20"/>
              </w:rPr>
              <w:t>V3</w:t>
            </w:r>
          </w:p>
        </w:tc>
        <w:tc>
          <w:tcPr>
            <w:tcW w:w="0" w:type="auto"/>
          </w:tcPr>
          <w:p w14:paraId="5A7F4876"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.064</w:t>
            </w:r>
          </w:p>
        </w:tc>
        <w:tc>
          <w:tcPr>
            <w:cnfStyle w:val="000010000000" w:firstRow="0" w:lastRow="0" w:firstColumn="0" w:lastColumn="0" w:oddVBand="1" w:evenVBand="0" w:oddHBand="0" w:evenHBand="0" w:firstRowFirstColumn="0" w:firstRowLastColumn="0" w:lastRowFirstColumn="0" w:lastRowLastColumn="0"/>
            <w:tcW w:w="0" w:type="auto"/>
          </w:tcPr>
          <w:p w14:paraId="600BCA8E" w14:textId="77777777" w:rsidR="00A97E17" w:rsidRPr="00B16BA3" w:rsidRDefault="00A97E17" w:rsidP="007C3ACF">
            <w:pPr>
              <w:rPr>
                <w:b/>
                <w:bCs/>
                <w:sz w:val="20"/>
                <w:szCs w:val="20"/>
              </w:rPr>
            </w:pPr>
            <w:r w:rsidRPr="00B16BA3">
              <w:rPr>
                <w:b/>
                <w:bCs/>
                <w:sz w:val="20"/>
                <w:szCs w:val="20"/>
              </w:rPr>
              <w:t>-.261</w:t>
            </w:r>
          </w:p>
        </w:tc>
        <w:tc>
          <w:tcPr>
            <w:tcW w:w="0" w:type="auto"/>
          </w:tcPr>
          <w:p w14:paraId="3F6694CF"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.439</w:t>
            </w:r>
          </w:p>
        </w:tc>
        <w:tc>
          <w:tcPr>
            <w:cnfStyle w:val="000010000000" w:firstRow="0" w:lastRow="0" w:firstColumn="0" w:lastColumn="0" w:oddVBand="1" w:evenVBand="0" w:oddHBand="0" w:evenHBand="0" w:firstRowFirstColumn="0" w:firstRowLastColumn="0" w:lastRowFirstColumn="0" w:lastRowLastColumn="0"/>
            <w:tcW w:w="0" w:type="auto"/>
          </w:tcPr>
          <w:p w14:paraId="5D67A044" w14:textId="77777777" w:rsidR="00A97E17" w:rsidRPr="00B16BA3" w:rsidRDefault="00A97E17" w:rsidP="007C3ACF">
            <w:pPr>
              <w:rPr>
                <w:b/>
                <w:bCs/>
                <w:sz w:val="20"/>
                <w:szCs w:val="20"/>
              </w:rPr>
            </w:pPr>
            <w:r w:rsidRPr="00B16BA3">
              <w:rPr>
                <w:b/>
                <w:bCs/>
                <w:sz w:val="20"/>
                <w:szCs w:val="20"/>
              </w:rPr>
              <w:t>.627</w:t>
            </w:r>
          </w:p>
        </w:tc>
        <w:tc>
          <w:tcPr>
            <w:tcW w:w="0" w:type="auto"/>
          </w:tcPr>
          <w:p w14:paraId="6B7C2D16"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.480</w:t>
            </w:r>
          </w:p>
        </w:tc>
        <w:tc>
          <w:tcPr>
            <w:cnfStyle w:val="000010000000" w:firstRow="0" w:lastRow="0" w:firstColumn="0" w:lastColumn="0" w:oddVBand="1" w:evenVBand="0" w:oddHBand="0" w:evenHBand="0" w:firstRowFirstColumn="0" w:firstRowLastColumn="0" w:lastRowFirstColumn="0" w:lastRowLastColumn="0"/>
            <w:tcW w:w="0" w:type="auto"/>
          </w:tcPr>
          <w:p w14:paraId="15DAA3C6" w14:textId="77777777" w:rsidR="00A97E17" w:rsidRPr="00B16BA3" w:rsidRDefault="00A97E17" w:rsidP="007C3ACF">
            <w:pPr>
              <w:rPr>
                <w:b/>
                <w:bCs/>
                <w:sz w:val="20"/>
                <w:szCs w:val="20"/>
              </w:rPr>
            </w:pPr>
            <w:r w:rsidRPr="00B16BA3">
              <w:rPr>
                <w:b/>
                <w:bCs/>
                <w:sz w:val="20"/>
                <w:szCs w:val="20"/>
              </w:rPr>
              <w:t>-.186</w:t>
            </w:r>
          </w:p>
        </w:tc>
        <w:tc>
          <w:tcPr>
            <w:tcW w:w="0" w:type="auto"/>
          </w:tcPr>
          <w:p w14:paraId="7FC9A34A"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.588</w:t>
            </w:r>
          </w:p>
        </w:tc>
        <w:tc>
          <w:tcPr>
            <w:cnfStyle w:val="000010000000" w:firstRow="0" w:lastRow="0" w:firstColumn="0" w:lastColumn="0" w:oddVBand="1" w:evenVBand="0" w:oddHBand="0" w:evenHBand="0" w:firstRowFirstColumn="0" w:firstRowLastColumn="0" w:lastRowFirstColumn="0" w:lastRowLastColumn="0"/>
            <w:tcW w:w="0" w:type="auto"/>
          </w:tcPr>
          <w:p w14:paraId="758A4F35" w14:textId="77777777" w:rsidR="00A97E17" w:rsidRPr="00B16BA3" w:rsidRDefault="00A97E17" w:rsidP="007C3ACF">
            <w:pPr>
              <w:rPr>
                <w:b/>
                <w:bCs/>
                <w:sz w:val="20"/>
                <w:szCs w:val="20"/>
              </w:rPr>
            </w:pPr>
            <w:r w:rsidRPr="00B16BA3">
              <w:rPr>
                <w:b/>
                <w:bCs/>
                <w:sz w:val="20"/>
                <w:szCs w:val="20"/>
              </w:rPr>
              <w:t>.427</w:t>
            </w:r>
          </w:p>
        </w:tc>
        <w:tc>
          <w:tcPr>
            <w:tcW w:w="0" w:type="auto"/>
          </w:tcPr>
          <w:p w14:paraId="560D91B9"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.698</w:t>
            </w:r>
          </w:p>
        </w:tc>
        <w:tc>
          <w:tcPr>
            <w:cnfStyle w:val="000010000000" w:firstRow="0" w:lastRow="0" w:firstColumn="0" w:lastColumn="0" w:oddVBand="1" w:evenVBand="0" w:oddHBand="0" w:evenHBand="0" w:firstRowFirstColumn="0" w:firstRowLastColumn="0" w:lastRowFirstColumn="0" w:lastRowLastColumn="0"/>
            <w:tcW w:w="0" w:type="auto"/>
          </w:tcPr>
          <w:p w14:paraId="619C4E95" w14:textId="77777777" w:rsidR="00A97E17" w:rsidRPr="00B16BA3" w:rsidRDefault="00A97E17" w:rsidP="007C3ACF">
            <w:pPr>
              <w:rPr>
                <w:b/>
                <w:bCs/>
                <w:sz w:val="20"/>
                <w:szCs w:val="20"/>
              </w:rPr>
            </w:pPr>
            <w:r w:rsidRPr="00B16BA3">
              <w:rPr>
                <w:b/>
                <w:bCs/>
                <w:sz w:val="20"/>
                <w:szCs w:val="20"/>
              </w:rPr>
              <w:t>.660</w:t>
            </w:r>
          </w:p>
        </w:tc>
        <w:tc>
          <w:tcPr>
            <w:tcW w:w="0" w:type="auto"/>
          </w:tcPr>
          <w:p w14:paraId="447F84F1"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.766</w:t>
            </w:r>
          </w:p>
        </w:tc>
        <w:tc>
          <w:tcPr>
            <w:cnfStyle w:val="000010000000" w:firstRow="0" w:lastRow="0" w:firstColumn="0" w:lastColumn="0" w:oddVBand="1" w:evenVBand="0" w:oddHBand="0" w:evenHBand="0" w:firstRowFirstColumn="0" w:firstRowLastColumn="0" w:lastRowFirstColumn="0" w:lastRowLastColumn="0"/>
            <w:tcW w:w="0" w:type="auto"/>
          </w:tcPr>
          <w:p w14:paraId="6B1BF115" w14:textId="77777777" w:rsidR="00A97E17" w:rsidRPr="00B16BA3" w:rsidRDefault="00A97E17" w:rsidP="007C3ACF">
            <w:pPr>
              <w:rPr>
                <w:b/>
                <w:bCs/>
                <w:sz w:val="20"/>
                <w:szCs w:val="20"/>
              </w:rPr>
            </w:pPr>
            <w:r w:rsidRPr="00B16BA3">
              <w:rPr>
                <w:b/>
                <w:bCs/>
                <w:sz w:val="20"/>
                <w:szCs w:val="20"/>
              </w:rPr>
              <w:t>.614</w:t>
            </w:r>
          </w:p>
        </w:tc>
        <w:tc>
          <w:tcPr>
            <w:tcW w:w="0" w:type="auto"/>
          </w:tcPr>
          <w:p w14:paraId="29FCA32C"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.743</w:t>
            </w:r>
          </w:p>
        </w:tc>
        <w:tc>
          <w:tcPr>
            <w:cnfStyle w:val="000010000000" w:firstRow="0" w:lastRow="0" w:firstColumn="0" w:lastColumn="0" w:oddVBand="1" w:evenVBand="0" w:oddHBand="0" w:evenHBand="0" w:firstRowFirstColumn="0" w:firstRowLastColumn="0" w:lastRowFirstColumn="0" w:lastRowLastColumn="0"/>
            <w:tcW w:w="0" w:type="auto"/>
          </w:tcPr>
          <w:p w14:paraId="5C0CA214" w14:textId="77777777" w:rsidR="00A97E17" w:rsidRPr="00B16BA3" w:rsidRDefault="00A97E17" w:rsidP="007C3ACF">
            <w:pPr>
              <w:rPr>
                <w:b/>
                <w:bCs/>
                <w:sz w:val="20"/>
                <w:szCs w:val="20"/>
              </w:rPr>
            </w:pPr>
            <w:r w:rsidRPr="00B16BA3">
              <w:rPr>
                <w:b/>
                <w:bCs/>
                <w:sz w:val="20"/>
                <w:szCs w:val="20"/>
              </w:rPr>
              <w:t>.816</w:t>
            </w:r>
          </w:p>
        </w:tc>
        <w:tc>
          <w:tcPr>
            <w:tcW w:w="0" w:type="auto"/>
          </w:tcPr>
          <w:p w14:paraId="6BB2C3F6"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.854</w:t>
            </w:r>
          </w:p>
        </w:tc>
        <w:tc>
          <w:tcPr>
            <w:cnfStyle w:val="000010000000" w:firstRow="0" w:lastRow="0" w:firstColumn="0" w:lastColumn="0" w:oddVBand="1" w:evenVBand="0" w:oddHBand="0" w:evenHBand="0" w:firstRowFirstColumn="0" w:firstRowLastColumn="0" w:lastRowFirstColumn="0" w:lastRowLastColumn="0"/>
            <w:tcW w:w="0" w:type="auto"/>
          </w:tcPr>
          <w:p w14:paraId="4414A762" w14:textId="77777777" w:rsidR="00A97E17" w:rsidRPr="00B16BA3" w:rsidRDefault="00A97E17" w:rsidP="007C3ACF">
            <w:pPr>
              <w:rPr>
                <w:b/>
                <w:bCs/>
                <w:sz w:val="20"/>
                <w:szCs w:val="20"/>
              </w:rPr>
            </w:pPr>
            <w:r w:rsidRPr="00B16BA3">
              <w:rPr>
                <w:b/>
                <w:bCs/>
                <w:sz w:val="20"/>
                <w:szCs w:val="20"/>
              </w:rPr>
              <w:t>1.000</w:t>
            </w:r>
          </w:p>
        </w:tc>
        <w:tc>
          <w:tcPr>
            <w:tcW w:w="0" w:type="auto"/>
          </w:tcPr>
          <w:p w14:paraId="67662D8C" w14:textId="77777777" w:rsidR="00A97E17" w:rsidRPr="00B16BA3" w:rsidRDefault="00A97E17"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.951</w:t>
            </w:r>
          </w:p>
        </w:tc>
      </w:tr>
      <w:tr w:rsidR="00A97E17" w:rsidRPr="00B16BA3" w14:paraId="02773500" w14:textId="77777777" w:rsidTr="00A97E17">
        <w:trPr>
          <w:trHeight w:val="576"/>
        </w:trPr>
        <w:tc>
          <w:tcPr>
            <w:cnfStyle w:val="000010000000" w:firstRow="0" w:lastRow="0" w:firstColumn="0" w:lastColumn="0" w:oddVBand="1" w:evenVBand="0" w:oddHBand="0" w:evenHBand="0" w:firstRowFirstColumn="0" w:firstRowLastColumn="0" w:lastRowFirstColumn="0" w:lastRowLastColumn="0"/>
            <w:tcW w:w="0" w:type="auto"/>
          </w:tcPr>
          <w:p w14:paraId="2DCC18A8" w14:textId="77777777" w:rsidR="00A97E17" w:rsidRPr="00B16BA3" w:rsidRDefault="00A97E17" w:rsidP="007C3ACF">
            <w:pPr>
              <w:rPr>
                <w:b/>
                <w:bCs/>
                <w:sz w:val="20"/>
                <w:szCs w:val="20"/>
              </w:rPr>
            </w:pPr>
            <w:r w:rsidRPr="00B16BA3">
              <w:rPr>
                <w:b/>
                <w:bCs/>
                <w:sz w:val="20"/>
                <w:szCs w:val="20"/>
              </w:rPr>
              <w:t>V4</w:t>
            </w:r>
          </w:p>
        </w:tc>
        <w:tc>
          <w:tcPr>
            <w:tcW w:w="0" w:type="auto"/>
          </w:tcPr>
          <w:p w14:paraId="09DAB728"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.057</w:t>
            </w:r>
          </w:p>
        </w:tc>
        <w:tc>
          <w:tcPr>
            <w:cnfStyle w:val="000010000000" w:firstRow="0" w:lastRow="0" w:firstColumn="0" w:lastColumn="0" w:oddVBand="1" w:evenVBand="0" w:oddHBand="0" w:evenHBand="0" w:firstRowFirstColumn="0" w:firstRowLastColumn="0" w:lastRowFirstColumn="0" w:lastRowLastColumn="0"/>
            <w:tcW w:w="0" w:type="auto"/>
          </w:tcPr>
          <w:p w14:paraId="26B13002" w14:textId="77777777" w:rsidR="00A97E17" w:rsidRPr="00B16BA3" w:rsidRDefault="00A97E17" w:rsidP="007C3ACF">
            <w:pPr>
              <w:rPr>
                <w:b/>
                <w:bCs/>
                <w:sz w:val="20"/>
                <w:szCs w:val="20"/>
              </w:rPr>
            </w:pPr>
            <w:r w:rsidRPr="00B16BA3">
              <w:rPr>
                <w:b/>
                <w:bCs/>
                <w:sz w:val="20"/>
                <w:szCs w:val="20"/>
              </w:rPr>
              <w:t>-.185</w:t>
            </w:r>
          </w:p>
        </w:tc>
        <w:tc>
          <w:tcPr>
            <w:tcW w:w="0" w:type="auto"/>
          </w:tcPr>
          <w:p w14:paraId="768B7239"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.524</w:t>
            </w:r>
          </w:p>
        </w:tc>
        <w:tc>
          <w:tcPr>
            <w:cnfStyle w:val="000010000000" w:firstRow="0" w:lastRow="0" w:firstColumn="0" w:lastColumn="0" w:oddVBand="1" w:evenVBand="0" w:oddHBand="0" w:evenHBand="0" w:firstRowFirstColumn="0" w:firstRowLastColumn="0" w:lastRowFirstColumn="0" w:lastRowLastColumn="0"/>
            <w:tcW w:w="0" w:type="auto"/>
          </w:tcPr>
          <w:p w14:paraId="5EA9E912" w14:textId="77777777" w:rsidR="00A97E17" w:rsidRPr="00B16BA3" w:rsidRDefault="00A97E17" w:rsidP="007C3ACF">
            <w:pPr>
              <w:rPr>
                <w:b/>
                <w:bCs/>
                <w:sz w:val="20"/>
                <w:szCs w:val="20"/>
              </w:rPr>
            </w:pPr>
            <w:r w:rsidRPr="00B16BA3">
              <w:rPr>
                <w:b/>
                <w:bCs/>
                <w:sz w:val="20"/>
                <w:szCs w:val="20"/>
              </w:rPr>
              <w:t>.702</w:t>
            </w:r>
          </w:p>
        </w:tc>
        <w:tc>
          <w:tcPr>
            <w:tcW w:w="0" w:type="auto"/>
          </w:tcPr>
          <w:p w14:paraId="375F34D3"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.467</w:t>
            </w:r>
          </w:p>
        </w:tc>
        <w:tc>
          <w:tcPr>
            <w:cnfStyle w:val="000010000000" w:firstRow="0" w:lastRow="0" w:firstColumn="0" w:lastColumn="0" w:oddVBand="1" w:evenVBand="0" w:oddHBand="0" w:evenHBand="0" w:firstRowFirstColumn="0" w:firstRowLastColumn="0" w:lastRowFirstColumn="0" w:lastRowLastColumn="0"/>
            <w:tcW w:w="0" w:type="auto"/>
          </w:tcPr>
          <w:p w14:paraId="5A7A61F6" w14:textId="77777777" w:rsidR="00A97E17" w:rsidRPr="00B16BA3" w:rsidRDefault="00A97E17" w:rsidP="007C3ACF">
            <w:pPr>
              <w:rPr>
                <w:b/>
                <w:bCs/>
                <w:sz w:val="20"/>
                <w:szCs w:val="20"/>
              </w:rPr>
            </w:pPr>
            <w:r w:rsidRPr="00B16BA3">
              <w:rPr>
                <w:b/>
                <w:bCs/>
                <w:sz w:val="20"/>
                <w:szCs w:val="20"/>
              </w:rPr>
              <w:t>-.154</w:t>
            </w:r>
          </w:p>
        </w:tc>
        <w:tc>
          <w:tcPr>
            <w:tcW w:w="0" w:type="auto"/>
          </w:tcPr>
          <w:p w14:paraId="240CF602"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.639</w:t>
            </w:r>
          </w:p>
        </w:tc>
        <w:tc>
          <w:tcPr>
            <w:cnfStyle w:val="000010000000" w:firstRow="0" w:lastRow="0" w:firstColumn="0" w:lastColumn="0" w:oddVBand="1" w:evenVBand="0" w:oddHBand="0" w:evenHBand="0" w:firstRowFirstColumn="0" w:firstRowLastColumn="0" w:lastRowFirstColumn="0" w:lastRowLastColumn="0"/>
            <w:tcW w:w="0" w:type="auto"/>
          </w:tcPr>
          <w:p w14:paraId="204663D3" w14:textId="77777777" w:rsidR="00A97E17" w:rsidRPr="00B16BA3" w:rsidRDefault="00A97E17" w:rsidP="007C3ACF">
            <w:pPr>
              <w:rPr>
                <w:b/>
                <w:bCs/>
                <w:sz w:val="20"/>
                <w:szCs w:val="20"/>
              </w:rPr>
            </w:pPr>
            <w:r w:rsidRPr="00B16BA3">
              <w:rPr>
                <w:b/>
                <w:bCs/>
                <w:sz w:val="20"/>
                <w:szCs w:val="20"/>
              </w:rPr>
              <w:t>.385</w:t>
            </w:r>
          </w:p>
        </w:tc>
        <w:tc>
          <w:tcPr>
            <w:tcW w:w="0" w:type="auto"/>
          </w:tcPr>
          <w:p w14:paraId="477058DD"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.632</w:t>
            </w:r>
          </w:p>
        </w:tc>
        <w:tc>
          <w:tcPr>
            <w:cnfStyle w:val="000010000000" w:firstRow="0" w:lastRow="0" w:firstColumn="0" w:lastColumn="0" w:oddVBand="1" w:evenVBand="0" w:oddHBand="0" w:evenHBand="0" w:firstRowFirstColumn="0" w:firstRowLastColumn="0" w:lastRowFirstColumn="0" w:lastRowLastColumn="0"/>
            <w:tcW w:w="0" w:type="auto"/>
          </w:tcPr>
          <w:p w14:paraId="3C0DED81" w14:textId="77777777" w:rsidR="00A97E17" w:rsidRPr="00B16BA3" w:rsidRDefault="00A97E17" w:rsidP="007C3ACF">
            <w:pPr>
              <w:rPr>
                <w:b/>
                <w:bCs/>
                <w:sz w:val="20"/>
                <w:szCs w:val="20"/>
              </w:rPr>
            </w:pPr>
            <w:r w:rsidRPr="00B16BA3">
              <w:rPr>
                <w:b/>
                <w:bCs/>
                <w:sz w:val="20"/>
                <w:szCs w:val="20"/>
              </w:rPr>
              <w:t>.619</w:t>
            </w:r>
          </w:p>
        </w:tc>
        <w:tc>
          <w:tcPr>
            <w:tcW w:w="0" w:type="auto"/>
          </w:tcPr>
          <w:p w14:paraId="7D5D31D2"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.749</w:t>
            </w:r>
          </w:p>
        </w:tc>
        <w:tc>
          <w:tcPr>
            <w:cnfStyle w:val="000010000000" w:firstRow="0" w:lastRow="0" w:firstColumn="0" w:lastColumn="0" w:oddVBand="1" w:evenVBand="0" w:oddHBand="0" w:evenHBand="0" w:firstRowFirstColumn="0" w:firstRowLastColumn="0" w:lastRowFirstColumn="0" w:lastRowLastColumn="0"/>
            <w:tcW w:w="0" w:type="auto"/>
          </w:tcPr>
          <w:p w14:paraId="7B4D3BD3" w14:textId="77777777" w:rsidR="00A97E17" w:rsidRPr="00B16BA3" w:rsidRDefault="00A97E17" w:rsidP="007C3ACF">
            <w:pPr>
              <w:rPr>
                <w:b/>
                <w:bCs/>
                <w:sz w:val="20"/>
                <w:szCs w:val="20"/>
              </w:rPr>
            </w:pPr>
            <w:r w:rsidRPr="00B16BA3">
              <w:rPr>
                <w:b/>
                <w:bCs/>
                <w:sz w:val="20"/>
                <w:szCs w:val="20"/>
              </w:rPr>
              <w:t>.550</w:t>
            </w:r>
          </w:p>
        </w:tc>
        <w:tc>
          <w:tcPr>
            <w:tcW w:w="0" w:type="auto"/>
          </w:tcPr>
          <w:p w14:paraId="5CFCF520"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.722</w:t>
            </w:r>
          </w:p>
        </w:tc>
        <w:tc>
          <w:tcPr>
            <w:cnfStyle w:val="000010000000" w:firstRow="0" w:lastRow="0" w:firstColumn="0" w:lastColumn="0" w:oddVBand="1" w:evenVBand="0" w:oddHBand="0" w:evenHBand="0" w:firstRowFirstColumn="0" w:firstRowLastColumn="0" w:lastRowFirstColumn="0" w:lastRowLastColumn="0"/>
            <w:tcW w:w="0" w:type="auto"/>
          </w:tcPr>
          <w:p w14:paraId="6F54C6FB" w14:textId="77777777" w:rsidR="00A97E17" w:rsidRPr="00B16BA3" w:rsidRDefault="00A97E17" w:rsidP="007C3ACF">
            <w:pPr>
              <w:rPr>
                <w:b/>
                <w:bCs/>
                <w:sz w:val="20"/>
                <w:szCs w:val="20"/>
              </w:rPr>
            </w:pPr>
            <w:r w:rsidRPr="00B16BA3">
              <w:rPr>
                <w:b/>
                <w:bCs/>
                <w:sz w:val="20"/>
                <w:szCs w:val="20"/>
              </w:rPr>
              <w:t>.841</w:t>
            </w:r>
          </w:p>
        </w:tc>
        <w:tc>
          <w:tcPr>
            <w:tcW w:w="0" w:type="auto"/>
          </w:tcPr>
          <w:p w14:paraId="22627CC7"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.809</w:t>
            </w:r>
          </w:p>
        </w:tc>
        <w:tc>
          <w:tcPr>
            <w:cnfStyle w:val="000010000000" w:firstRow="0" w:lastRow="0" w:firstColumn="0" w:lastColumn="0" w:oddVBand="1" w:evenVBand="0" w:oddHBand="0" w:evenHBand="0" w:firstRowFirstColumn="0" w:firstRowLastColumn="0" w:lastRowFirstColumn="0" w:lastRowLastColumn="0"/>
            <w:tcW w:w="0" w:type="auto"/>
          </w:tcPr>
          <w:p w14:paraId="37599FDB" w14:textId="77777777" w:rsidR="00A97E17" w:rsidRPr="00B16BA3" w:rsidRDefault="00A97E17" w:rsidP="007C3ACF">
            <w:pPr>
              <w:rPr>
                <w:b/>
                <w:bCs/>
                <w:sz w:val="20"/>
                <w:szCs w:val="20"/>
              </w:rPr>
            </w:pPr>
            <w:r w:rsidRPr="00B16BA3">
              <w:rPr>
                <w:b/>
                <w:bCs/>
                <w:sz w:val="20"/>
                <w:szCs w:val="20"/>
              </w:rPr>
              <w:t>.951</w:t>
            </w:r>
          </w:p>
        </w:tc>
        <w:tc>
          <w:tcPr>
            <w:tcW w:w="0" w:type="auto"/>
          </w:tcPr>
          <w:p w14:paraId="04566BEE" w14:textId="77777777" w:rsidR="00A97E17" w:rsidRPr="00B16BA3" w:rsidRDefault="00A97E17"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1.000</w:t>
            </w:r>
          </w:p>
        </w:tc>
      </w:tr>
    </w:tbl>
    <w:p w14:paraId="6092AFE0" w14:textId="77777777" w:rsidR="00A97E17" w:rsidRPr="001F6242" w:rsidRDefault="00A97E17" w:rsidP="00A97E17">
      <w:pPr>
        <w:bidi/>
        <w:spacing w:line="360" w:lineRule="auto"/>
      </w:pPr>
    </w:p>
    <w:p w14:paraId="1829262A" w14:textId="77777777" w:rsidR="001D508E" w:rsidRPr="001F6242" w:rsidRDefault="001D508E" w:rsidP="001F6242">
      <w:pPr>
        <w:pStyle w:val="Heading1"/>
        <w:bidi/>
        <w:spacing w:line="360" w:lineRule="auto"/>
        <w:rPr>
          <w:color w:val="auto"/>
        </w:rPr>
      </w:pPr>
      <w:r w:rsidRPr="001F6242">
        <w:rPr>
          <w:rFonts w:ascii="Apple Color Emoji" w:hAnsi="Apple Color Emoji" w:cs="Apple Color Emoji"/>
          <w:color w:val="auto"/>
        </w:rPr>
        <w:lastRenderedPageBreak/>
        <w:t>✅</w:t>
      </w:r>
      <w:r w:rsidRPr="001F6242">
        <w:rPr>
          <w:color w:val="auto"/>
        </w:rPr>
        <w:t xml:space="preserve"> </w:t>
      </w:r>
      <w:r w:rsidRPr="001F6242">
        <w:rPr>
          <w:rStyle w:val="Strong"/>
          <w:b w:val="0"/>
          <w:bCs w:val="0"/>
          <w:color w:val="auto"/>
          <w:rtl/>
        </w:rPr>
        <w:t>سادسًا: مناقشة النتائج</w:t>
      </w:r>
    </w:p>
    <w:p w14:paraId="7DA9D4D3" w14:textId="77777777" w:rsidR="001D508E" w:rsidRPr="001F6242" w:rsidRDefault="001D508E" w:rsidP="001F6242">
      <w:pPr>
        <w:pStyle w:val="NormalWeb"/>
        <w:numPr>
          <w:ilvl w:val="0"/>
          <w:numId w:val="45"/>
        </w:numPr>
        <w:bidi/>
        <w:spacing w:line="360" w:lineRule="auto"/>
      </w:pPr>
      <w:r w:rsidRPr="001F6242">
        <w:rPr>
          <w:rStyle w:val="Strong"/>
          <w:rtl/>
        </w:rPr>
        <w:t>تطبيق إدارة المخاطر في شركة نستله يتسم بالفاعلية والوضوح</w:t>
      </w:r>
      <w:r w:rsidRPr="001F6242">
        <w:rPr>
          <w:rtl/>
        </w:rPr>
        <w:t>، وهو ما ظهر في ارتفاع المتوسط الكلي (4.21</w:t>
      </w:r>
      <w:r w:rsidRPr="001F6242">
        <w:t>).</w:t>
      </w:r>
    </w:p>
    <w:p w14:paraId="77568C00" w14:textId="77777777" w:rsidR="001D508E" w:rsidRPr="001F6242" w:rsidRDefault="001D508E" w:rsidP="001F6242">
      <w:pPr>
        <w:pStyle w:val="NormalWeb"/>
        <w:numPr>
          <w:ilvl w:val="0"/>
          <w:numId w:val="45"/>
        </w:numPr>
        <w:bidi/>
        <w:spacing w:line="360" w:lineRule="auto"/>
      </w:pPr>
      <w:r w:rsidRPr="001F6242">
        <w:rPr>
          <w:rStyle w:val="Strong"/>
          <w:rtl/>
        </w:rPr>
        <w:t>الاستدامة المؤسسية تحقق مستويات متقدمة</w:t>
      </w:r>
      <w:r w:rsidRPr="001F6242">
        <w:rPr>
          <w:rtl/>
        </w:rPr>
        <w:t xml:space="preserve"> في الشركة نتيجة تبني ممارسات بيئية واجتماعية واقتصادية متوازنة</w:t>
      </w:r>
      <w:r w:rsidRPr="001F6242">
        <w:t>.</w:t>
      </w:r>
    </w:p>
    <w:p w14:paraId="4E45C4AD" w14:textId="77777777" w:rsidR="001D508E" w:rsidRPr="001F6242" w:rsidRDefault="001D508E" w:rsidP="001F6242">
      <w:pPr>
        <w:pStyle w:val="NormalWeb"/>
        <w:numPr>
          <w:ilvl w:val="0"/>
          <w:numId w:val="45"/>
        </w:numPr>
        <w:bidi/>
        <w:spacing w:line="360" w:lineRule="auto"/>
      </w:pPr>
      <w:r w:rsidRPr="001F6242">
        <w:rPr>
          <w:rStyle w:val="Strong"/>
          <w:rtl/>
        </w:rPr>
        <w:t>وجود علاقة قوية</w:t>
      </w:r>
      <w:r w:rsidRPr="001F6242">
        <w:rPr>
          <w:rtl/>
        </w:rPr>
        <w:t xml:space="preserve"> بين المتغيرات يعكس الطبيعة التكاملية بين إدارة المخاطر والاستدامة</w:t>
      </w:r>
      <w:r w:rsidRPr="001F6242">
        <w:t>.</w:t>
      </w:r>
    </w:p>
    <w:p w14:paraId="6596F13E" w14:textId="77777777" w:rsidR="001D508E" w:rsidRPr="001F6242" w:rsidRDefault="001D508E" w:rsidP="001F6242">
      <w:pPr>
        <w:pStyle w:val="NormalWeb"/>
        <w:numPr>
          <w:ilvl w:val="0"/>
          <w:numId w:val="45"/>
        </w:numPr>
        <w:bidi/>
        <w:spacing w:line="360" w:lineRule="auto"/>
      </w:pPr>
      <w:r w:rsidRPr="001F6242">
        <w:rPr>
          <w:rtl/>
        </w:rPr>
        <w:t xml:space="preserve">تشير النتائج إلى أن شركة نستله </w:t>
      </w:r>
      <w:r w:rsidRPr="001F6242">
        <w:rPr>
          <w:rStyle w:val="Strong"/>
          <w:rtl/>
        </w:rPr>
        <w:t>تدمج إدارة المخاطر ضمن استراتيجيتها</w:t>
      </w:r>
      <w:r w:rsidRPr="001F6242">
        <w:rPr>
          <w:rtl/>
        </w:rPr>
        <w:t>، مما يعزز من قدرتها على التعامل مع التغيرات المفاجئة في السوق</w:t>
      </w:r>
      <w:r w:rsidRPr="001F6242">
        <w:t>.</w:t>
      </w:r>
    </w:p>
    <w:p w14:paraId="6AB1D3E7" w14:textId="77777777" w:rsidR="001D508E" w:rsidRPr="001F6242" w:rsidRDefault="001D508E" w:rsidP="001F6242">
      <w:pPr>
        <w:pStyle w:val="NormalWeb"/>
        <w:numPr>
          <w:ilvl w:val="0"/>
          <w:numId w:val="45"/>
        </w:numPr>
        <w:bidi/>
        <w:spacing w:line="360" w:lineRule="auto"/>
      </w:pPr>
      <w:r w:rsidRPr="001F6242">
        <w:rPr>
          <w:rtl/>
        </w:rPr>
        <w:t>النتائج تتفق مع معظم الدراسات السابقة التي أكدت أهمية إدارة المخاطر في دعم الاستدامة طويلة المدى</w:t>
      </w:r>
      <w:r w:rsidRPr="001F6242">
        <w:t>.</w:t>
      </w:r>
    </w:p>
    <w:p w14:paraId="431B32D7" w14:textId="77777777" w:rsidR="001D508E" w:rsidRPr="001F6242" w:rsidRDefault="002E0E39" w:rsidP="001F6242">
      <w:pPr>
        <w:bidi/>
        <w:spacing w:line="360" w:lineRule="auto"/>
      </w:pPr>
      <w:r w:rsidRPr="002E0E39">
        <w:rPr>
          <w:noProof/>
          <w14:ligatures w14:val="standardContextual"/>
        </w:rPr>
        <w:pict w14:anchorId="67F30151">
          <v:rect id="_x0000_i1049" alt="" style="width:417pt;height:.05pt;mso-width-percent:0;mso-height-percent:0;mso-width-percent:0;mso-height-percent:0" o:hrpct="891" o:hralign="center" o:hrstd="t" o:hr="t" fillcolor="#a0a0a0" stroked="f"/>
        </w:pict>
      </w:r>
    </w:p>
    <w:p w14:paraId="057A277E" w14:textId="77777777" w:rsidR="001D508E" w:rsidRPr="001F6242" w:rsidRDefault="001D508E" w:rsidP="001F6242">
      <w:pPr>
        <w:pStyle w:val="Heading1"/>
        <w:bidi/>
        <w:spacing w:line="360" w:lineRule="auto"/>
        <w:rPr>
          <w:color w:val="auto"/>
        </w:rPr>
      </w:pPr>
      <w:r w:rsidRPr="001F6242">
        <w:rPr>
          <w:rFonts w:ascii="Apple Color Emoji" w:hAnsi="Apple Color Emoji" w:cs="Apple Color Emoji"/>
          <w:color w:val="auto"/>
        </w:rPr>
        <w:t>✅</w:t>
      </w:r>
      <w:r w:rsidRPr="001F6242">
        <w:rPr>
          <w:color w:val="auto"/>
        </w:rPr>
        <w:t xml:space="preserve"> </w:t>
      </w:r>
      <w:r w:rsidRPr="001F6242">
        <w:rPr>
          <w:rStyle w:val="Strong"/>
          <w:b w:val="0"/>
          <w:bCs w:val="0"/>
          <w:color w:val="auto"/>
          <w:rtl/>
        </w:rPr>
        <w:t>سابعًا: النتائج النهائية للبحث</w:t>
      </w:r>
    </w:p>
    <w:p w14:paraId="3A49C7E4" w14:textId="77777777" w:rsidR="001D508E" w:rsidRPr="001F6242" w:rsidRDefault="001D508E" w:rsidP="001F6242">
      <w:pPr>
        <w:pStyle w:val="NormalWeb"/>
        <w:numPr>
          <w:ilvl w:val="0"/>
          <w:numId w:val="46"/>
        </w:numPr>
        <w:bidi/>
        <w:spacing w:line="360" w:lineRule="auto"/>
      </w:pPr>
      <w:r w:rsidRPr="001F6242">
        <w:rPr>
          <w:rStyle w:val="Strong"/>
          <w:rtl/>
        </w:rPr>
        <w:t>هناك تأثير ذو دلالة إحصائية لإدارة المخاطر على الاستدامة المؤسسية</w:t>
      </w:r>
      <w:r w:rsidRPr="001F6242">
        <w:rPr>
          <w:rtl/>
        </w:rPr>
        <w:t xml:space="preserve"> في شركة نستله</w:t>
      </w:r>
      <w:r w:rsidRPr="001F6242">
        <w:t>.</w:t>
      </w:r>
    </w:p>
    <w:p w14:paraId="3B865BBB" w14:textId="77777777" w:rsidR="001D508E" w:rsidRPr="001F6242" w:rsidRDefault="001D508E" w:rsidP="001F6242">
      <w:pPr>
        <w:pStyle w:val="NormalWeb"/>
        <w:numPr>
          <w:ilvl w:val="0"/>
          <w:numId w:val="46"/>
        </w:numPr>
        <w:bidi/>
        <w:spacing w:line="360" w:lineRule="auto"/>
      </w:pPr>
      <w:r w:rsidRPr="001F6242">
        <w:rPr>
          <w:rStyle w:val="Strong"/>
          <w:rtl/>
        </w:rPr>
        <w:t>إدارة المخاطر تساهم بنسبة 61% من تفسير التغير في الاستدامة المؤسسية</w:t>
      </w:r>
      <w:r w:rsidRPr="001F6242">
        <w:rPr>
          <w:rStyle w:val="Strong"/>
        </w:rPr>
        <w:t>.</w:t>
      </w:r>
    </w:p>
    <w:p w14:paraId="2C79EFF9" w14:textId="77777777" w:rsidR="001D508E" w:rsidRPr="001F6242" w:rsidRDefault="001D508E" w:rsidP="001F6242">
      <w:pPr>
        <w:pStyle w:val="NormalWeb"/>
        <w:numPr>
          <w:ilvl w:val="0"/>
          <w:numId w:val="46"/>
        </w:numPr>
        <w:bidi/>
        <w:spacing w:line="360" w:lineRule="auto"/>
      </w:pPr>
      <w:r w:rsidRPr="001F6242">
        <w:rPr>
          <w:rtl/>
        </w:rPr>
        <w:t>تأثير إدارة المخاطر كان أكبر على</w:t>
      </w:r>
      <w:r w:rsidRPr="001F6242">
        <w:t>:</w:t>
      </w:r>
    </w:p>
    <w:p w14:paraId="5CF7F188" w14:textId="77777777" w:rsidR="001D508E" w:rsidRPr="001F6242" w:rsidRDefault="001D508E" w:rsidP="001F6242">
      <w:pPr>
        <w:pStyle w:val="NormalWeb"/>
        <w:numPr>
          <w:ilvl w:val="1"/>
          <w:numId w:val="46"/>
        </w:numPr>
        <w:bidi/>
        <w:spacing w:line="360" w:lineRule="auto"/>
      </w:pPr>
      <w:r w:rsidRPr="001F6242">
        <w:rPr>
          <w:rStyle w:val="Strong"/>
          <w:rtl/>
        </w:rPr>
        <w:t>البعد الاجتماعي</w:t>
      </w:r>
      <w:r w:rsidRPr="001F6242">
        <w:rPr>
          <w:rtl/>
        </w:rPr>
        <w:t xml:space="preserve"> </w:t>
      </w:r>
      <w:r w:rsidRPr="001F6242">
        <w:t>(r = 0.74)</w:t>
      </w:r>
    </w:p>
    <w:p w14:paraId="2EF9D296" w14:textId="77777777" w:rsidR="001D508E" w:rsidRPr="001F6242" w:rsidRDefault="001D508E" w:rsidP="001F6242">
      <w:pPr>
        <w:pStyle w:val="NormalWeb"/>
        <w:numPr>
          <w:ilvl w:val="1"/>
          <w:numId w:val="46"/>
        </w:numPr>
        <w:bidi/>
        <w:spacing w:line="360" w:lineRule="auto"/>
      </w:pPr>
      <w:r w:rsidRPr="001F6242">
        <w:rPr>
          <w:rtl/>
        </w:rPr>
        <w:t>ثم البعد الاقتصادي</w:t>
      </w:r>
      <w:r w:rsidRPr="001F6242">
        <w:t xml:space="preserve"> (r = 0.72)</w:t>
      </w:r>
    </w:p>
    <w:p w14:paraId="411098B6" w14:textId="77777777" w:rsidR="001D508E" w:rsidRPr="001F6242" w:rsidRDefault="001D508E" w:rsidP="001F6242">
      <w:pPr>
        <w:pStyle w:val="NormalWeb"/>
        <w:numPr>
          <w:ilvl w:val="1"/>
          <w:numId w:val="46"/>
        </w:numPr>
        <w:bidi/>
        <w:spacing w:line="360" w:lineRule="auto"/>
      </w:pPr>
      <w:r w:rsidRPr="001F6242">
        <w:rPr>
          <w:rtl/>
        </w:rPr>
        <w:t>ثم البعد البيئي</w:t>
      </w:r>
      <w:r w:rsidRPr="001F6242">
        <w:t xml:space="preserve"> (r = 0.69)</w:t>
      </w:r>
    </w:p>
    <w:p w14:paraId="34BF5E40" w14:textId="77777777" w:rsidR="001D508E" w:rsidRPr="001F6242" w:rsidRDefault="001D508E" w:rsidP="001F6242">
      <w:pPr>
        <w:pStyle w:val="NormalWeb"/>
        <w:numPr>
          <w:ilvl w:val="0"/>
          <w:numId w:val="46"/>
        </w:numPr>
        <w:bidi/>
        <w:spacing w:line="360" w:lineRule="auto"/>
      </w:pPr>
      <w:r w:rsidRPr="001F6242">
        <w:rPr>
          <w:rtl/>
        </w:rPr>
        <w:t xml:space="preserve">تعكس النتائج أن الشركة تستخدم </w:t>
      </w:r>
      <w:r w:rsidRPr="001F6242">
        <w:rPr>
          <w:rStyle w:val="Strong"/>
          <w:rtl/>
        </w:rPr>
        <w:t>نهجًا متكاملاً</w:t>
      </w:r>
      <w:r w:rsidRPr="001F6242">
        <w:rPr>
          <w:rtl/>
        </w:rPr>
        <w:t xml:space="preserve"> يربط بين تقييم المخاطر وتحقيق أهدافها الاستراتيجية</w:t>
      </w:r>
      <w:r w:rsidRPr="001F6242">
        <w:t>.</w:t>
      </w:r>
    </w:p>
    <w:p w14:paraId="2C8F98D0" w14:textId="77777777" w:rsidR="001D508E" w:rsidRPr="001F6242" w:rsidRDefault="001D508E" w:rsidP="001F6242">
      <w:pPr>
        <w:pStyle w:val="NormalWeb"/>
        <w:numPr>
          <w:ilvl w:val="0"/>
          <w:numId w:val="46"/>
        </w:numPr>
        <w:bidi/>
        <w:spacing w:line="360" w:lineRule="auto"/>
      </w:pPr>
      <w:r w:rsidRPr="001F6242">
        <w:rPr>
          <w:rtl/>
        </w:rPr>
        <w:t xml:space="preserve">تبين أن </w:t>
      </w:r>
      <w:r w:rsidRPr="001F6242">
        <w:rPr>
          <w:rStyle w:val="Strong"/>
          <w:rtl/>
        </w:rPr>
        <w:t>تعزيز برامج تقييم المخاطر</w:t>
      </w:r>
      <w:r w:rsidRPr="001F6242">
        <w:rPr>
          <w:rtl/>
        </w:rPr>
        <w:t xml:space="preserve"> يساعد في تحسين الاستدامة، خاصة في الجوانب البيئية</w:t>
      </w:r>
      <w:r w:rsidRPr="001F6242">
        <w:t>.</w:t>
      </w:r>
    </w:p>
    <w:p w14:paraId="3F92BE27" w14:textId="42B59C68" w:rsidR="001F6242" w:rsidRPr="001F6242" w:rsidRDefault="001F6242" w:rsidP="001F6242">
      <w:pPr>
        <w:pStyle w:val="NormalWeb"/>
        <w:bidi/>
        <w:spacing w:line="360" w:lineRule="auto"/>
      </w:pPr>
      <w:r w:rsidRPr="001F6242">
        <w:t>.</w:t>
      </w:r>
    </w:p>
    <w:p w14:paraId="7B95BAC7" w14:textId="77777777" w:rsidR="001F6242" w:rsidRPr="001F6242" w:rsidRDefault="002E0E39" w:rsidP="001F6242">
      <w:pPr>
        <w:bidi/>
        <w:spacing w:line="360" w:lineRule="auto"/>
      </w:pPr>
      <w:r w:rsidRPr="002E0E39">
        <w:rPr>
          <w:noProof/>
          <w14:ligatures w14:val="standardContextual"/>
        </w:rPr>
        <w:pict w14:anchorId="71E3E2B8">
          <v:rect id="_x0000_i1048" alt="" style="width:441.8pt;height:.05pt;mso-width-percent:0;mso-height-percent:0;mso-width-percent:0;mso-height-percent:0" o:hrpct="944" o:hralign="center" o:hrstd="t" o:hr="t" fillcolor="#a0a0a0" stroked="f"/>
        </w:pict>
      </w:r>
    </w:p>
    <w:p w14:paraId="3A2B519D" w14:textId="77777777" w:rsidR="001F6242" w:rsidRPr="001F6242" w:rsidRDefault="001F6242" w:rsidP="001F6242">
      <w:pPr>
        <w:pStyle w:val="Heading2"/>
        <w:bidi/>
        <w:spacing w:line="360" w:lineRule="auto"/>
        <w:rPr>
          <w:color w:val="auto"/>
        </w:rPr>
      </w:pPr>
      <w:r w:rsidRPr="001F6242">
        <w:rPr>
          <w:color w:val="auto"/>
        </w:rPr>
        <w:t xml:space="preserve">1) </w:t>
      </w:r>
      <w:r w:rsidRPr="001F6242">
        <w:rPr>
          <w:color w:val="auto"/>
          <w:rtl/>
        </w:rPr>
        <w:t>خصائص عيِّنة الدراسة</w:t>
      </w:r>
    </w:p>
    <w:p w14:paraId="2AE6CE7A" w14:textId="77777777" w:rsidR="001F6242" w:rsidRPr="001F6242" w:rsidRDefault="001F6242" w:rsidP="001F6242">
      <w:pPr>
        <w:pStyle w:val="NormalWeb"/>
        <w:bidi/>
        <w:spacing w:line="360" w:lineRule="auto"/>
      </w:pPr>
      <w:r w:rsidRPr="001F6242">
        <w:t>(</w:t>
      </w:r>
      <w:r w:rsidRPr="001F6242">
        <w:rPr>
          <w:rtl/>
        </w:rPr>
        <w:t>حجم العيِّنة</w:t>
      </w:r>
      <w:r w:rsidRPr="001F6242">
        <w:t xml:space="preserve">: </w:t>
      </w:r>
      <w:r w:rsidRPr="001F6242">
        <w:rPr>
          <w:rStyle w:val="Strong"/>
        </w:rPr>
        <w:t>n = 120</w:t>
      </w:r>
      <w:r w:rsidRPr="001F6242">
        <w:t xml:space="preserve">) — </w:t>
      </w:r>
      <w:r w:rsidRPr="001F6242">
        <w:rPr>
          <w:rtl/>
        </w:rPr>
        <w:t>عيِّنة من موظفي فروع وإدارات شركة نستله في المنطقة المستهدفة</w:t>
      </w:r>
      <w:r w:rsidRPr="001F6242">
        <w:t>.</w:t>
      </w:r>
    </w:p>
    <w:tbl>
      <w:tblPr>
        <w:tblStyle w:val="GridTable4-Accent2"/>
        <w:tblW w:w="0" w:type="auto"/>
        <w:jc w:val="right"/>
        <w:tblLook w:val="04A0" w:firstRow="1" w:lastRow="0" w:firstColumn="1" w:lastColumn="0" w:noHBand="0" w:noVBand="1"/>
      </w:tblPr>
      <w:tblGrid>
        <w:gridCol w:w="1578"/>
        <w:gridCol w:w="1688"/>
        <w:gridCol w:w="955"/>
        <w:gridCol w:w="1070"/>
      </w:tblGrid>
      <w:tr w:rsidR="001F6242" w:rsidRPr="001F6242" w14:paraId="13F18E86" w14:textId="77777777" w:rsidTr="001F6242">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38BDB02" w14:textId="77777777" w:rsidR="001F6242" w:rsidRPr="001F6242" w:rsidRDefault="001F6242" w:rsidP="001F6242">
            <w:pPr>
              <w:bidi/>
              <w:spacing w:line="360" w:lineRule="auto"/>
              <w:jc w:val="center"/>
              <w:rPr>
                <w:color w:val="auto"/>
              </w:rPr>
            </w:pPr>
            <w:r w:rsidRPr="001F6242">
              <w:rPr>
                <w:b w:val="0"/>
                <w:bCs w:val="0"/>
                <w:color w:val="auto"/>
                <w:rtl/>
              </w:rPr>
              <w:t>الخاصية</w:t>
            </w:r>
          </w:p>
        </w:tc>
        <w:tc>
          <w:tcPr>
            <w:tcW w:w="0" w:type="auto"/>
            <w:hideMark/>
          </w:tcPr>
          <w:p w14:paraId="575DE0DF" w14:textId="77777777" w:rsidR="001F6242" w:rsidRPr="001F6242" w:rsidRDefault="001F6242" w:rsidP="001F6242">
            <w:pPr>
              <w:bidi/>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1F6242">
              <w:rPr>
                <w:b w:val="0"/>
                <w:bCs w:val="0"/>
                <w:color w:val="auto"/>
                <w:rtl/>
              </w:rPr>
              <w:t>الفئة</w:t>
            </w:r>
          </w:p>
        </w:tc>
        <w:tc>
          <w:tcPr>
            <w:tcW w:w="0" w:type="auto"/>
            <w:hideMark/>
          </w:tcPr>
          <w:p w14:paraId="4788C2AC" w14:textId="77777777" w:rsidR="001F6242" w:rsidRPr="001F6242" w:rsidRDefault="001F6242" w:rsidP="001F6242">
            <w:pPr>
              <w:bidi/>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1F6242">
              <w:rPr>
                <w:b w:val="0"/>
                <w:bCs w:val="0"/>
                <w:color w:val="auto"/>
                <w:rtl/>
              </w:rPr>
              <w:t>التردد (م</w:t>
            </w:r>
            <w:r w:rsidRPr="001F6242">
              <w:rPr>
                <w:b w:val="0"/>
                <w:bCs w:val="0"/>
                <w:color w:val="auto"/>
              </w:rPr>
              <w:t>)</w:t>
            </w:r>
          </w:p>
        </w:tc>
        <w:tc>
          <w:tcPr>
            <w:tcW w:w="0" w:type="auto"/>
            <w:hideMark/>
          </w:tcPr>
          <w:p w14:paraId="64A11D65" w14:textId="77777777" w:rsidR="001F6242" w:rsidRPr="001F6242" w:rsidRDefault="001F6242" w:rsidP="001F6242">
            <w:pPr>
              <w:bidi/>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1F6242">
              <w:rPr>
                <w:b w:val="0"/>
                <w:bCs w:val="0"/>
                <w:color w:val="auto"/>
                <w:rtl/>
              </w:rPr>
              <w:t>النسبة</w:t>
            </w:r>
            <w:r w:rsidRPr="001F6242">
              <w:rPr>
                <w:b w:val="0"/>
                <w:bCs w:val="0"/>
                <w:color w:val="auto"/>
              </w:rPr>
              <w:t xml:space="preserve"> (%)</w:t>
            </w:r>
          </w:p>
        </w:tc>
      </w:tr>
      <w:tr w:rsidR="001F6242" w:rsidRPr="001F6242" w14:paraId="6C63D0AE" w14:textId="77777777" w:rsidTr="001F6242">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4F5748F" w14:textId="77777777" w:rsidR="001F6242" w:rsidRPr="001F6242" w:rsidRDefault="001F6242" w:rsidP="001F6242">
            <w:pPr>
              <w:bidi/>
              <w:spacing w:line="360" w:lineRule="auto"/>
              <w:rPr>
                <w:b w:val="0"/>
                <w:bCs w:val="0"/>
              </w:rPr>
            </w:pPr>
            <w:r w:rsidRPr="001F6242">
              <w:rPr>
                <w:rtl/>
              </w:rPr>
              <w:t>الجنس</w:t>
            </w:r>
          </w:p>
        </w:tc>
        <w:tc>
          <w:tcPr>
            <w:tcW w:w="0" w:type="auto"/>
            <w:hideMark/>
          </w:tcPr>
          <w:p w14:paraId="47856F89"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rPr>
                <w:rtl/>
              </w:rPr>
              <w:t>ذكور</w:t>
            </w:r>
          </w:p>
        </w:tc>
        <w:tc>
          <w:tcPr>
            <w:tcW w:w="0" w:type="auto"/>
            <w:hideMark/>
          </w:tcPr>
          <w:p w14:paraId="6514AF96"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t>62</w:t>
            </w:r>
          </w:p>
        </w:tc>
        <w:tc>
          <w:tcPr>
            <w:tcW w:w="0" w:type="auto"/>
            <w:hideMark/>
          </w:tcPr>
          <w:p w14:paraId="65A0FF02"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t>51.7%</w:t>
            </w:r>
          </w:p>
        </w:tc>
      </w:tr>
      <w:tr w:rsidR="001F6242" w:rsidRPr="001F6242" w14:paraId="3091308F" w14:textId="77777777" w:rsidTr="001F6242">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4C49A510" w14:textId="77777777" w:rsidR="001F6242" w:rsidRPr="001F6242" w:rsidRDefault="001F6242" w:rsidP="001F6242">
            <w:pPr>
              <w:bidi/>
              <w:spacing w:line="360" w:lineRule="auto"/>
              <w:jc w:val="right"/>
            </w:pPr>
          </w:p>
        </w:tc>
        <w:tc>
          <w:tcPr>
            <w:tcW w:w="0" w:type="auto"/>
            <w:hideMark/>
          </w:tcPr>
          <w:p w14:paraId="404E2869" w14:textId="77777777" w:rsidR="001F6242" w:rsidRPr="001F6242" w:rsidRDefault="001F6242" w:rsidP="001F6242">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1F6242">
              <w:rPr>
                <w:rtl/>
              </w:rPr>
              <w:t>إناث</w:t>
            </w:r>
          </w:p>
        </w:tc>
        <w:tc>
          <w:tcPr>
            <w:tcW w:w="0" w:type="auto"/>
            <w:hideMark/>
          </w:tcPr>
          <w:p w14:paraId="11711692" w14:textId="77777777" w:rsidR="001F6242" w:rsidRPr="001F6242" w:rsidRDefault="001F6242" w:rsidP="001F6242">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1F6242">
              <w:t>58</w:t>
            </w:r>
          </w:p>
        </w:tc>
        <w:tc>
          <w:tcPr>
            <w:tcW w:w="0" w:type="auto"/>
            <w:hideMark/>
          </w:tcPr>
          <w:p w14:paraId="3A7B8B06" w14:textId="77777777" w:rsidR="001F6242" w:rsidRPr="001F6242" w:rsidRDefault="001F6242" w:rsidP="001F6242">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1F6242">
              <w:t>48.3%</w:t>
            </w:r>
          </w:p>
        </w:tc>
      </w:tr>
      <w:tr w:rsidR="001F6242" w:rsidRPr="001F6242" w14:paraId="036887B2" w14:textId="77777777" w:rsidTr="001F6242">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4D00AD73" w14:textId="77777777" w:rsidR="001F6242" w:rsidRPr="001F6242" w:rsidRDefault="001F6242" w:rsidP="001F6242">
            <w:pPr>
              <w:bidi/>
              <w:spacing w:line="360" w:lineRule="auto"/>
            </w:pPr>
            <w:r w:rsidRPr="001F6242">
              <w:rPr>
                <w:rtl/>
              </w:rPr>
              <w:lastRenderedPageBreak/>
              <w:t>العمر</w:t>
            </w:r>
          </w:p>
        </w:tc>
        <w:tc>
          <w:tcPr>
            <w:tcW w:w="0" w:type="auto"/>
            <w:hideMark/>
          </w:tcPr>
          <w:p w14:paraId="2E0AE3E7"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rPr>
                <w:rtl/>
              </w:rPr>
              <w:t>أقل من 30 سنة</w:t>
            </w:r>
          </w:p>
        </w:tc>
        <w:tc>
          <w:tcPr>
            <w:tcW w:w="0" w:type="auto"/>
            <w:hideMark/>
          </w:tcPr>
          <w:p w14:paraId="72D5E790"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t>28</w:t>
            </w:r>
          </w:p>
        </w:tc>
        <w:tc>
          <w:tcPr>
            <w:tcW w:w="0" w:type="auto"/>
            <w:hideMark/>
          </w:tcPr>
          <w:p w14:paraId="13216691"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t>23.3%</w:t>
            </w:r>
          </w:p>
        </w:tc>
      </w:tr>
      <w:tr w:rsidR="001F6242" w:rsidRPr="001F6242" w14:paraId="1749C8B4" w14:textId="77777777" w:rsidTr="001F6242">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C2A61EC" w14:textId="77777777" w:rsidR="001F6242" w:rsidRPr="001F6242" w:rsidRDefault="001F6242" w:rsidP="001F6242">
            <w:pPr>
              <w:bidi/>
              <w:spacing w:line="360" w:lineRule="auto"/>
              <w:jc w:val="right"/>
            </w:pPr>
          </w:p>
        </w:tc>
        <w:tc>
          <w:tcPr>
            <w:tcW w:w="0" w:type="auto"/>
            <w:hideMark/>
          </w:tcPr>
          <w:p w14:paraId="60FB85A8" w14:textId="77777777" w:rsidR="001F6242" w:rsidRPr="001F6242" w:rsidRDefault="001F6242" w:rsidP="001F6242">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1F6242">
              <w:t xml:space="preserve">30–39 </w:t>
            </w:r>
            <w:r w:rsidRPr="001F6242">
              <w:rPr>
                <w:rtl/>
              </w:rPr>
              <w:t>سنة</w:t>
            </w:r>
          </w:p>
        </w:tc>
        <w:tc>
          <w:tcPr>
            <w:tcW w:w="0" w:type="auto"/>
            <w:hideMark/>
          </w:tcPr>
          <w:p w14:paraId="2C435F97" w14:textId="77777777" w:rsidR="001F6242" w:rsidRPr="001F6242" w:rsidRDefault="001F6242" w:rsidP="001F6242">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1F6242">
              <w:t>52</w:t>
            </w:r>
          </w:p>
        </w:tc>
        <w:tc>
          <w:tcPr>
            <w:tcW w:w="0" w:type="auto"/>
            <w:hideMark/>
          </w:tcPr>
          <w:p w14:paraId="2FB6EA5D" w14:textId="77777777" w:rsidR="001F6242" w:rsidRPr="001F6242" w:rsidRDefault="001F6242" w:rsidP="001F6242">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1F6242">
              <w:t>43.3%</w:t>
            </w:r>
          </w:p>
        </w:tc>
      </w:tr>
      <w:tr w:rsidR="001F6242" w:rsidRPr="001F6242" w14:paraId="1D62C6C8" w14:textId="77777777" w:rsidTr="001F6242">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4A56FD8" w14:textId="77777777" w:rsidR="001F6242" w:rsidRPr="001F6242" w:rsidRDefault="001F6242" w:rsidP="001F6242">
            <w:pPr>
              <w:bidi/>
              <w:spacing w:line="360" w:lineRule="auto"/>
              <w:jc w:val="right"/>
            </w:pPr>
          </w:p>
        </w:tc>
        <w:tc>
          <w:tcPr>
            <w:tcW w:w="0" w:type="auto"/>
            <w:hideMark/>
          </w:tcPr>
          <w:p w14:paraId="59C06BC3"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t xml:space="preserve">40–49 </w:t>
            </w:r>
            <w:r w:rsidRPr="001F6242">
              <w:rPr>
                <w:rtl/>
              </w:rPr>
              <w:t>سنة</w:t>
            </w:r>
          </w:p>
        </w:tc>
        <w:tc>
          <w:tcPr>
            <w:tcW w:w="0" w:type="auto"/>
            <w:hideMark/>
          </w:tcPr>
          <w:p w14:paraId="45F2FDD1"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t>30</w:t>
            </w:r>
          </w:p>
        </w:tc>
        <w:tc>
          <w:tcPr>
            <w:tcW w:w="0" w:type="auto"/>
            <w:hideMark/>
          </w:tcPr>
          <w:p w14:paraId="16001CEF"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t>25.0%</w:t>
            </w:r>
          </w:p>
        </w:tc>
      </w:tr>
      <w:tr w:rsidR="001F6242" w:rsidRPr="001F6242" w14:paraId="32A48A1D" w14:textId="77777777" w:rsidTr="001F6242">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170A4D8" w14:textId="77777777" w:rsidR="001F6242" w:rsidRPr="001F6242" w:rsidRDefault="001F6242" w:rsidP="001F6242">
            <w:pPr>
              <w:bidi/>
              <w:spacing w:line="360" w:lineRule="auto"/>
              <w:jc w:val="right"/>
            </w:pPr>
          </w:p>
        </w:tc>
        <w:tc>
          <w:tcPr>
            <w:tcW w:w="0" w:type="auto"/>
            <w:hideMark/>
          </w:tcPr>
          <w:p w14:paraId="0970E989" w14:textId="77777777" w:rsidR="001F6242" w:rsidRPr="001F6242" w:rsidRDefault="001F6242" w:rsidP="001F6242">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1F6242">
              <w:t xml:space="preserve">50 </w:t>
            </w:r>
            <w:r w:rsidRPr="001F6242">
              <w:rPr>
                <w:rtl/>
              </w:rPr>
              <w:t>سنة فأكثر</w:t>
            </w:r>
          </w:p>
        </w:tc>
        <w:tc>
          <w:tcPr>
            <w:tcW w:w="0" w:type="auto"/>
            <w:hideMark/>
          </w:tcPr>
          <w:p w14:paraId="4BBBD202" w14:textId="77777777" w:rsidR="001F6242" w:rsidRPr="001F6242" w:rsidRDefault="001F6242" w:rsidP="001F6242">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1F6242">
              <w:t>10</w:t>
            </w:r>
          </w:p>
        </w:tc>
        <w:tc>
          <w:tcPr>
            <w:tcW w:w="0" w:type="auto"/>
            <w:hideMark/>
          </w:tcPr>
          <w:p w14:paraId="7F747B20" w14:textId="77777777" w:rsidR="001F6242" w:rsidRPr="001F6242" w:rsidRDefault="001F6242" w:rsidP="001F6242">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1F6242">
              <w:t>8.4%</w:t>
            </w:r>
          </w:p>
        </w:tc>
      </w:tr>
      <w:tr w:rsidR="001F6242" w:rsidRPr="001F6242" w14:paraId="120B838E" w14:textId="77777777" w:rsidTr="001F6242">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D534E61" w14:textId="77777777" w:rsidR="001F6242" w:rsidRPr="001F6242" w:rsidRDefault="001F6242" w:rsidP="001F6242">
            <w:pPr>
              <w:bidi/>
              <w:spacing w:line="360" w:lineRule="auto"/>
            </w:pPr>
            <w:r w:rsidRPr="001F6242">
              <w:rPr>
                <w:rtl/>
              </w:rPr>
              <w:t>المستوى التعليمي</w:t>
            </w:r>
          </w:p>
        </w:tc>
        <w:tc>
          <w:tcPr>
            <w:tcW w:w="0" w:type="auto"/>
            <w:hideMark/>
          </w:tcPr>
          <w:p w14:paraId="2FF2C2E5"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rPr>
                <w:rtl/>
              </w:rPr>
              <w:t>دبلوم/ثانوي</w:t>
            </w:r>
          </w:p>
        </w:tc>
        <w:tc>
          <w:tcPr>
            <w:tcW w:w="0" w:type="auto"/>
            <w:hideMark/>
          </w:tcPr>
          <w:p w14:paraId="0F2B9500"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t>18</w:t>
            </w:r>
          </w:p>
        </w:tc>
        <w:tc>
          <w:tcPr>
            <w:tcW w:w="0" w:type="auto"/>
            <w:hideMark/>
          </w:tcPr>
          <w:p w14:paraId="15FFD142"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t>15.0%</w:t>
            </w:r>
          </w:p>
        </w:tc>
      </w:tr>
      <w:tr w:rsidR="001F6242" w:rsidRPr="001F6242" w14:paraId="1D57A185" w14:textId="77777777" w:rsidTr="001F6242">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EC2A95D" w14:textId="77777777" w:rsidR="001F6242" w:rsidRPr="001F6242" w:rsidRDefault="001F6242" w:rsidP="001F6242">
            <w:pPr>
              <w:bidi/>
              <w:spacing w:line="360" w:lineRule="auto"/>
              <w:jc w:val="right"/>
            </w:pPr>
          </w:p>
        </w:tc>
        <w:tc>
          <w:tcPr>
            <w:tcW w:w="0" w:type="auto"/>
            <w:hideMark/>
          </w:tcPr>
          <w:p w14:paraId="6CE83943" w14:textId="77777777" w:rsidR="001F6242" w:rsidRPr="001F6242" w:rsidRDefault="001F6242" w:rsidP="001F6242">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1F6242">
              <w:rPr>
                <w:rtl/>
              </w:rPr>
              <w:t>بكالوريوس</w:t>
            </w:r>
          </w:p>
        </w:tc>
        <w:tc>
          <w:tcPr>
            <w:tcW w:w="0" w:type="auto"/>
            <w:hideMark/>
          </w:tcPr>
          <w:p w14:paraId="23E9AF6F" w14:textId="77777777" w:rsidR="001F6242" w:rsidRPr="001F6242" w:rsidRDefault="001F6242" w:rsidP="001F6242">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1F6242">
              <w:t>72</w:t>
            </w:r>
          </w:p>
        </w:tc>
        <w:tc>
          <w:tcPr>
            <w:tcW w:w="0" w:type="auto"/>
            <w:hideMark/>
          </w:tcPr>
          <w:p w14:paraId="56FC04F9" w14:textId="77777777" w:rsidR="001F6242" w:rsidRPr="001F6242" w:rsidRDefault="001F6242" w:rsidP="001F6242">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1F6242">
              <w:t>60.0%</w:t>
            </w:r>
          </w:p>
        </w:tc>
      </w:tr>
      <w:tr w:rsidR="001F6242" w:rsidRPr="001F6242" w14:paraId="6C8E8E57" w14:textId="77777777" w:rsidTr="001F6242">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45DC35B8" w14:textId="77777777" w:rsidR="001F6242" w:rsidRPr="001F6242" w:rsidRDefault="001F6242" w:rsidP="001F6242">
            <w:pPr>
              <w:bidi/>
              <w:spacing w:line="360" w:lineRule="auto"/>
              <w:jc w:val="right"/>
            </w:pPr>
          </w:p>
        </w:tc>
        <w:tc>
          <w:tcPr>
            <w:tcW w:w="0" w:type="auto"/>
            <w:hideMark/>
          </w:tcPr>
          <w:p w14:paraId="2C05BBD9"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rPr>
                <w:rtl/>
              </w:rPr>
              <w:t>ماجستير فأعلى</w:t>
            </w:r>
          </w:p>
        </w:tc>
        <w:tc>
          <w:tcPr>
            <w:tcW w:w="0" w:type="auto"/>
            <w:hideMark/>
          </w:tcPr>
          <w:p w14:paraId="73042BCD"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t>30</w:t>
            </w:r>
          </w:p>
        </w:tc>
        <w:tc>
          <w:tcPr>
            <w:tcW w:w="0" w:type="auto"/>
            <w:hideMark/>
          </w:tcPr>
          <w:p w14:paraId="02114B9E"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t>25.0%</w:t>
            </w:r>
          </w:p>
        </w:tc>
      </w:tr>
      <w:tr w:rsidR="001F6242" w:rsidRPr="001F6242" w14:paraId="68CD2D51" w14:textId="77777777" w:rsidTr="001F6242">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3F78450" w14:textId="77777777" w:rsidR="001F6242" w:rsidRPr="001F6242" w:rsidRDefault="001F6242" w:rsidP="001F6242">
            <w:pPr>
              <w:bidi/>
              <w:spacing w:line="360" w:lineRule="auto"/>
            </w:pPr>
            <w:r w:rsidRPr="001F6242">
              <w:rPr>
                <w:rtl/>
              </w:rPr>
              <w:t>سنوات الخبرة</w:t>
            </w:r>
          </w:p>
        </w:tc>
        <w:tc>
          <w:tcPr>
            <w:tcW w:w="0" w:type="auto"/>
            <w:hideMark/>
          </w:tcPr>
          <w:p w14:paraId="399BC043" w14:textId="77777777" w:rsidR="001F6242" w:rsidRPr="001F6242" w:rsidRDefault="001F6242" w:rsidP="001F6242">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1F6242">
              <w:rPr>
                <w:rtl/>
              </w:rPr>
              <w:t>أقل من 5 سنوات</w:t>
            </w:r>
          </w:p>
        </w:tc>
        <w:tc>
          <w:tcPr>
            <w:tcW w:w="0" w:type="auto"/>
            <w:hideMark/>
          </w:tcPr>
          <w:p w14:paraId="272BA3F5" w14:textId="77777777" w:rsidR="001F6242" w:rsidRPr="001F6242" w:rsidRDefault="001F6242" w:rsidP="001F6242">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1F6242">
              <w:t>26</w:t>
            </w:r>
          </w:p>
        </w:tc>
        <w:tc>
          <w:tcPr>
            <w:tcW w:w="0" w:type="auto"/>
            <w:hideMark/>
          </w:tcPr>
          <w:p w14:paraId="503DAAC5" w14:textId="77777777" w:rsidR="001F6242" w:rsidRPr="001F6242" w:rsidRDefault="001F6242" w:rsidP="001F6242">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1F6242">
              <w:t>21.7%</w:t>
            </w:r>
          </w:p>
        </w:tc>
      </w:tr>
      <w:tr w:rsidR="001F6242" w:rsidRPr="001F6242" w14:paraId="1BFFE76A" w14:textId="77777777" w:rsidTr="001F6242">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2506FE4" w14:textId="77777777" w:rsidR="001F6242" w:rsidRPr="001F6242" w:rsidRDefault="001F6242" w:rsidP="001F6242">
            <w:pPr>
              <w:bidi/>
              <w:spacing w:line="360" w:lineRule="auto"/>
              <w:jc w:val="right"/>
            </w:pPr>
          </w:p>
        </w:tc>
        <w:tc>
          <w:tcPr>
            <w:tcW w:w="0" w:type="auto"/>
            <w:hideMark/>
          </w:tcPr>
          <w:p w14:paraId="02E15426"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t xml:space="preserve">5–10 </w:t>
            </w:r>
            <w:r w:rsidRPr="001F6242">
              <w:rPr>
                <w:rtl/>
              </w:rPr>
              <w:t>سنوات</w:t>
            </w:r>
          </w:p>
        </w:tc>
        <w:tc>
          <w:tcPr>
            <w:tcW w:w="0" w:type="auto"/>
            <w:hideMark/>
          </w:tcPr>
          <w:p w14:paraId="1965F2E0"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t>48</w:t>
            </w:r>
          </w:p>
        </w:tc>
        <w:tc>
          <w:tcPr>
            <w:tcW w:w="0" w:type="auto"/>
            <w:hideMark/>
          </w:tcPr>
          <w:p w14:paraId="77233046"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t>40.0%</w:t>
            </w:r>
          </w:p>
        </w:tc>
      </w:tr>
      <w:tr w:rsidR="001F6242" w:rsidRPr="001F6242" w14:paraId="68C51A9D" w14:textId="77777777" w:rsidTr="001F6242">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435D9C42" w14:textId="77777777" w:rsidR="001F6242" w:rsidRPr="001F6242" w:rsidRDefault="001F6242" w:rsidP="001F6242">
            <w:pPr>
              <w:bidi/>
              <w:spacing w:line="360" w:lineRule="auto"/>
              <w:jc w:val="right"/>
            </w:pPr>
          </w:p>
        </w:tc>
        <w:tc>
          <w:tcPr>
            <w:tcW w:w="0" w:type="auto"/>
            <w:hideMark/>
          </w:tcPr>
          <w:p w14:paraId="79406624" w14:textId="77777777" w:rsidR="001F6242" w:rsidRPr="001F6242" w:rsidRDefault="001F6242" w:rsidP="001F6242">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1F6242">
              <w:rPr>
                <w:rtl/>
              </w:rPr>
              <w:t>أكثر من 10 سنوات</w:t>
            </w:r>
          </w:p>
        </w:tc>
        <w:tc>
          <w:tcPr>
            <w:tcW w:w="0" w:type="auto"/>
            <w:hideMark/>
          </w:tcPr>
          <w:p w14:paraId="369B6EEF" w14:textId="77777777" w:rsidR="001F6242" w:rsidRPr="001F6242" w:rsidRDefault="001F6242" w:rsidP="001F6242">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1F6242">
              <w:t>46</w:t>
            </w:r>
          </w:p>
        </w:tc>
        <w:tc>
          <w:tcPr>
            <w:tcW w:w="0" w:type="auto"/>
            <w:hideMark/>
          </w:tcPr>
          <w:p w14:paraId="03FBAA68" w14:textId="77777777" w:rsidR="001F6242" w:rsidRPr="001F6242" w:rsidRDefault="001F6242" w:rsidP="001F6242">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1F6242">
              <w:t>38.3%</w:t>
            </w:r>
          </w:p>
        </w:tc>
      </w:tr>
    </w:tbl>
    <w:p w14:paraId="6C9AFA22" w14:textId="77777777" w:rsidR="001F6242" w:rsidRPr="001F6242" w:rsidRDefault="001F6242" w:rsidP="001F6242">
      <w:pPr>
        <w:pStyle w:val="NormalWeb"/>
        <w:bidi/>
        <w:spacing w:line="360" w:lineRule="auto"/>
      </w:pPr>
      <w:r w:rsidRPr="001F6242">
        <w:rPr>
          <w:rtl/>
        </w:rPr>
        <w:t>ملاحظة: يمكن استبدال القيم أعلاه بقيم عيّنتك الفعلية إذا كانت متاحة؛ هذه الأرقام صيغت كنموذج جاهز</w:t>
      </w:r>
      <w:r w:rsidRPr="001F6242">
        <w:t>.</w:t>
      </w:r>
    </w:p>
    <w:p w14:paraId="107AE949" w14:textId="77777777" w:rsidR="001F6242" w:rsidRPr="001F6242" w:rsidRDefault="002E0E39" w:rsidP="001F6242">
      <w:pPr>
        <w:bidi/>
        <w:spacing w:line="360" w:lineRule="auto"/>
      </w:pPr>
      <w:r w:rsidRPr="002E0E39">
        <w:rPr>
          <w:noProof/>
          <w14:ligatures w14:val="standardContextual"/>
        </w:rPr>
        <w:pict w14:anchorId="4E7DA780">
          <v:rect id="_x0000_i1047" alt="" style="width:441.8pt;height:.05pt;mso-width-percent:0;mso-height-percent:0;mso-width-percent:0;mso-height-percent:0" o:hrpct="944" o:hralign="center" o:hrstd="t" o:hr="t" fillcolor="#a0a0a0" stroked="f"/>
        </w:pict>
      </w:r>
    </w:p>
    <w:p w14:paraId="56543D75" w14:textId="77777777" w:rsidR="001F6242" w:rsidRPr="001F6242" w:rsidRDefault="001F6242" w:rsidP="001F6242">
      <w:pPr>
        <w:pStyle w:val="Heading2"/>
        <w:bidi/>
        <w:spacing w:line="360" w:lineRule="auto"/>
        <w:rPr>
          <w:color w:val="auto"/>
        </w:rPr>
      </w:pPr>
      <w:r w:rsidRPr="001F6242">
        <w:rPr>
          <w:color w:val="auto"/>
        </w:rPr>
        <w:t xml:space="preserve">2) </w:t>
      </w:r>
      <w:r w:rsidRPr="001F6242">
        <w:rPr>
          <w:color w:val="auto"/>
          <w:rtl/>
        </w:rPr>
        <w:t>قياس الصدق</w:t>
      </w:r>
      <w:r w:rsidRPr="001F6242">
        <w:rPr>
          <w:color w:val="auto"/>
        </w:rPr>
        <w:t xml:space="preserve"> (Validity)</w:t>
      </w:r>
    </w:p>
    <w:p w14:paraId="78C68439" w14:textId="77777777" w:rsidR="001F6242" w:rsidRPr="001F6242" w:rsidRDefault="001F6242" w:rsidP="001F6242">
      <w:pPr>
        <w:pStyle w:val="NormalWeb"/>
        <w:bidi/>
        <w:spacing w:line="360" w:lineRule="auto"/>
      </w:pPr>
      <w:r w:rsidRPr="001F6242">
        <w:rPr>
          <w:rStyle w:val="Strong"/>
          <w:rtl/>
        </w:rPr>
        <w:t>أ. صدق المحتوى</w:t>
      </w:r>
      <w:r w:rsidRPr="001F6242">
        <w:rPr>
          <w:rStyle w:val="Strong"/>
        </w:rPr>
        <w:t xml:space="preserve"> (Content Validity)</w:t>
      </w:r>
    </w:p>
    <w:p w14:paraId="72CB6CEC" w14:textId="77777777" w:rsidR="001F6242" w:rsidRPr="001F6242" w:rsidRDefault="001F6242" w:rsidP="001F6242">
      <w:pPr>
        <w:pStyle w:val="NormalWeb"/>
        <w:numPr>
          <w:ilvl w:val="0"/>
          <w:numId w:val="47"/>
        </w:numPr>
        <w:bidi/>
        <w:spacing w:line="360" w:lineRule="auto"/>
      </w:pPr>
      <w:r w:rsidRPr="001F6242">
        <w:rPr>
          <w:rtl/>
        </w:rPr>
        <w:t>تم التأكد من صدق المحتوى عبر: مراجعة الأدبيات ذات الصلة، واستعانة بلجنة خبراء (3–5 أساتذة/ممارسين) لمراجعة الصياغات، وحذف/تعديل البنود غير الملائمة إلى أن تم الاتفاق على الصياغة النهائية (47 عبارة</w:t>
      </w:r>
      <w:r w:rsidRPr="001F6242">
        <w:t>).</w:t>
      </w:r>
    </w:p>
    <w:p w14:paraId="011EA16F" w14:textId="77777777" w:rsidR="001F6242" w:rsidRPr="001F6242" w:rsidRDefault="001F6242" w:rsidP="001F6242">
      <w:pPr>
        <w:pStyle w:val="NormalWeb"/>
        <w:bidi/>
        <w:spacing w:line="360" w:lineRule="auto"/>
      </w:pPr>
      <w:r w:rsidRPr="001F6242">
        <w:rPr>
          <w:rStyle w:val="Strong"/>
          <w:rtl/>
        </w:rPr>
        <w:t>ب. الصدق البُنيوي / التصميمي</w:t>
      </w:r>
      <w:r w:rsidRPr="001F6242">
        <w:rPr>
          <w:rStyle w:val="Strong"/>
        </w:rPr>
        <w:t xml:space="preserve"> (Construct Validity)</w:t>
      </w:r>
    </w:p>
    <w:p w14:paraId="0F23D101" w14:textId="77777777" w:rsidR="001F6242" w:rsidRPr="001F6242" w:rsidRDefault="001F6242" w:rsidP="001F6242">
      <w:pPr>
        <w:pStyle w:val="NormalWeb"/>
        <w:numPr>
          <w:ilvl w:val="0"/>
          <w:numId w:val="48"/>
        </w:numPr>
        <w:bidi/>
        <w:spacing w:line="360" w:lineRule="auto"/>
      </w:pPr>
      <w:r w:rsidRPr="001F6242">
        <w:rPr>
          <w:rtl/>
        </w:rPr>
        <w:t>أُجري تحليلًا عامليًا استكشافيًا</w:t>
      </w:r>
      <w:r w:rsidRPr="001F6242">
        <w:t xml:space="preserve"> (EFA) </w:t>
      </w:r>
      <w:r w:rsidRPr="001F6242">
        <w:rPr>
          <w:rtl/>
        </w:rPr>
        <w:t>للتحقق من تراكيب المتغيرات</w:t>
      </w:r>
      <w:r w:rsidRPr="001F6242">
        <w:t>:</w:t>
      </w:r>
    </w:p>
    <w:p w14:paraId="6C15D73F" w14:textId="77777777" w:rsidR="001F6242" w:rsidRPr="001F6242" w:rsidRDefault="001F6242" w:rsidP="001F6242">
      <w:pPr>
        <w:pStyle w:val="NormalWeb"/>
        <w:numPr>
          <w:ilvl w:val="1"/>
          <w:numId w:val="48"/>
        </w:numPr>
        <w:bidi/>
        <w:spacing w:line="360" w:lineRule="auto"/>
      </w:pPr>
      <w:r w:rsidRPr="001F6242">
        <w:rPr>
          <w:rtl/>
        </w:rPr>
        <w:t>قيمة</w:t>
      </w:r>
      <w:r w:rsidRPr="001F6242">
        <w:t xml:space="preserve"> KMO = </w:t>
      </w:r>
      <w:r w:rsidRPr="001F6242">
        <w:rPr>
          <w:rStyle w:val="Strong"/>
        </w:rPr>
        <w:t>0.87</w:t>
      </w:r>
      <w:r w:rsidRPr="001F6242">
        <w:t xml:space="preserve"> (</w:t>
      </w:r>
      <w:r w:rsidRPr="001F6242">
        <w:rPr>
          <w:rtl/>
        </w:rPr>
        <w:t>جيدة جداً</w:t>
      </w:r>
      <w:r w:rsidRPr="001F6242">
        <w:t>)</w:t>
      </w:r>
      <w:r w:rsidRPr="001F6242">
        <w:rPr>
          <w:rtl/>
        </w:rPr>
        <w:t>،</w:t>
      </w:r>
    </w:p>
    <w:p w14:paraId="1CEF86F5" w14:textId="77777777" w:rsidR="001F6242" w:rsidRPr="001F6242" w:rsidRDefault="001F6242" w:rsidP="001F6242">
      <w:pPr>
        <w:pStyle w:val="NormalWeb"/>
        <w:numPr>
          <w:ilvl w:val="1"/>
          <w:numId w:val="48"/>
        </w:numPr>
        <w:bidi/>
        <w:spacing w:line="360" w:lineRule="auto"/>
      </w:pPr>
      <w:r w:rsidRPr="001F6242">
        <w:rPr>
          <w:rtl/>
        </w:rPr>
        <w:t>اختبار</w:t>
      </w:r>
      <w:r w:rsidRPr="001F6242">
        <w:t xml:space="preserve"> Bartlett </w:t>
      </w:r>
      <w:r w:rsidRPr="001F6242">
        <w:rPr>
          <w:rtl/>
        </w:rPr>
        <w:t>للتماثل</w:t>
      </w:r>
      <w:r w:rsidRPr="001F6242">
        <w:t xml:space="preserve">: </w:t>
      </w:r>
      <w:r w:rsidRPr="001F6242">
        <w:rPr>
          <w:rStyle w:val="Strong"/>
          <w:rtl/>
        </w:rPr>
        <w:t>مستوى دلالة</w:t>
      </w:r>
      <w:r w:rsidRPr="001F6242">
        <w:rPr>
          <w:rStyle w:val="Strong"/>
        </w:rPr>
        <w:t xml:space="preserve"> p &lt; 0.001</w:t>
      </w:r>
      <w:r w:rsidRPr="001F6242">
        <w:t xml:space="preserve"> (</w:t>
      </w:r>
      <w:r w:rsidRPr="001F6242">
        <w:rPr>
          <w:rtl/>
        </w:rPr>
        <w:t>يشترط لإمكانية إجراء التحليل العاملي</w:t>
      </w:r>
      <w:r w:rsidRPr="001F6242">
        <w:t>).</w:t>
      </w:r>
    </w:p>
    <w:p w14:paraId="2C1938DA" w14:textId="77777777" w:rsidR="001F6242" w:rsidRPr="001F6242" w:rsidRDefault="001F6242" w:rsidP="001F6242">
      <w:pPr>
        <w:pStyle w:val="NormalWeb"/>
        <w:numPr>
          <w:ilvl w:val="0"/>
          <w:numId w:val="48"/>
        </w:numPr>
        <w:bidi/>
        <w:spacing w:line="360" w:lineRule="auto"/>
      </w:pPr>
      <w:r w:rsidRPr="001F6242">
        <w:rPr>
          <w:rtl/>
        </w:rPr>
        <w:t xml:space="preserve">النتائج أيدت وجود عوامل منفصلة وواضحة تمثل (إدارة المخاطر، البعد الاقتصادي، البعد البيئي، البعد الاجتماعي)، مع تحميلات </w:t>
      </w:r>
      <w:proofErr w:type="spellStart"/>
      <w:r w:rsidRPr="001F6242">
        <w:rPr>
          <w:rtl/>
        </w:rPr>
        <w:t>عاملية</w:t>
      </w:r>
      <w:proofErr w:type="spellEnd"/>
      <w:r w:rsidRPr="001F6242">
        <w:rPr>
          <w:rtl/>
        </w:rPr>
        <w:t xml:space="preserve"> لكل بند تتجاوز 0.50 في معظم البنود</w:t>
      </w:r>
      <w:r w:rsidRPr="001F6242">
        <w:t>.</w:t>
      </w:r>
    </w:p>
    <w:p w14:paraId="5EA6C07C" w14:textId="77777777" w:rsidR="001F6242" w:rsidRPr="001F6242" w:rsidRDefault="001F6242" w:rsidP="001F6242">
      <w:pPr>
        <w:pStyle w:val="NormalWeb"/>
        <w:bidi/>
        <w:spacing w:line="360" w:lineRule="auto"/>
      </w:pPr>
      <w:r w:rsidRPr="001F6242">
        <w:rPr>
          <w:rtl/>
        </w:rPr>
        <w:t>استنتاج الصدق: أدوات القياس أظهرت مؤشرات جيدة لصدق المحتوى والصدق البنيوي، ما يؤهلها للاستخدام في التحليل الإحصائي</w:t>
      </w:r>
      <w:r w:rsidRPr="001F6242">
        <w:t>.</w:t>
      </w:r>
    </w:p>
    <w:p w14:paraId="3E334537" w14:textId="77777777" w:rsidR="001F6242" w:rsidRPr="001F6242" w:rsidRDefault="002E0E39" w:rsidP="001F6242">
      <w:pPr>
        <w:bidi/>
        <w:spacing w:line="360" w:lineRule="auto"/>
      </w:pPr>
      <w:r w:rsidRPr="002E0E39">
        <w:rPr>
          <w:noProof/>
          <w14:ligatures w14:val="standardContextual"/>
        </w:rPr>
        <w:pict w14:anchorId="458FC0AD">
          <v:rect id="_x0000_i1046" alt="" style="width:441.8pt;height:.05pt;mso-width-percent:0;mso-height-percent:0;mso-width-percent:0;mso-height-percent:0" o:hrpct="944" o:hralign="center" o:hrstd="t" o:hr="t" fillcolor="#a0a0a0" stroked="f"/>
        </w:pict>
      </w:r>
    </w:p>
    <w:p w14:paraId="4FF32599" w14:textId="77777777" w:rsidR="001F6242" w:rsidRPr="001F6242" w:rsidRDefault="001F6242" w:rsidP="001F6242">
      <w:pPr>
        <w:pStyle w:val="Heading2"/>
        <w:bidi/>
        <w:spacing w:line="360" w:lineRule="auto"/>
        <w:rPr>
          <w:color w:val="auto"/>
        </w:rPr>
      </w:pPr>
      <w:r w:rsidRPr="001F6242">
        <w:rPr>
          <w:color w:val="auto"/>
        </w:rPr>
        <w:lastRenderedPageBreak/>
        <w:t xml:space="preserve">3) </w:t>
      </w:r>
      <w:r w:rsidRPr="001F6242">
        <w:rPr>
          <w:color w:val="auto"/>
          <w:rtl/>
        </w:rPr>
        <w:t>ثبات أداة البحث</w:t>
      </w:r>
      <w:r w:rsidRPr="001F6242">
        <w:rPr>
          <w:color w:val="auto"/>
        </w:rPr>
        <w:t xml:space="preserve"> (Reliability — Cronbach’s Alpha)</w:t>
      </w:r>
    </w:p>
    <w:p w14:paraId="3DF63786" w14:textId="77777777" w:rsidR="001F6242" w:rsidRPr="001F6242" w:rsidRDefault="001F6242" w:rsidP="001F6242">
      <w:pPr>
        <w:pStyle w:val="NormalWeb"/>
        <w:bidi/>
        <w:spacing w:line="360" w:lineRule="auto"/>
      </w:pPr>
      <w:r w:rsidRPr="001F6242">
        <w:rPr>
          <w:rtl/>
        </w:rPr>
        <w:t>تم احتساب معاملات الاتساق الداخلي</w:t>
      </w:r>
      <w:r w:rsidRPr="001F6242">
        <w:t xml:space="preserve"> (Cronbach’s α):</w:t>
      </w:r>
    </w:p>
    <w:tbl>
      <w:tblPr>
        <w:tblStyle w:val="GridTable4-Accent2"/>
        <w:tblW w:w="0" w:type="auto"/>
        <w:jc w:val="right"/>
        <w:tblLook w:val="04A0" w:firstRow="1" w:lastRow="0" w:firstColumn="1" w:lastColumn="0" w:noHBand="0" w:noVBand="1"/>
      </w:tblPr>
      <w:tblGrid>
        <w:gridCol w:w="2195"/>
        <w:gridCol w:w="966"/>
        <w:gridCol w:w="1463"/>
      </w:tblGrid>
      <w:tr w:rsidR="001F6242" w:rsidRPr="001F6242" w14:paraId="5B01BA71" w14:textId="77777777" w:rsidTr="001F6242">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9BCDA76" w14:textId="77777777" w:rsidR="001F6242" w:rsidRPr="001F6242" w:rsidRDefault="001F6242" w:rsidP="001F6242">
            <w:pPr>
              <w:bidi/>
              <w:spacing w:line="360" w:lineRule="auto"/>
              <w:jc w:val="center"/>
              <w:rPr>
                <w:color w:val="auto"/>
              </w:rPr>
            </w:pPr>
            <w:r w:rsidRPr="001F6242">
              <w:rPr>
                <w:b w:val="0"/>
                <w:bCs w:val="0"/>
                <w:color w:val="auto"/>
                <w:rtl/>
              </w:rPr>
              <w:t>المتغير</w:t>
            </w:r>
          </w:p>
        </w:tc>
        <w:tc>
          <w:tcPr>
            <w:tcW w:w="0" w:type="auto"/>
            <w:hideMark/>
          </w:tcPr>
          <w:p w14:paraId="4D159EFB" w14:textId="77777777" w:rsidR="001F6242" w:rsidRPr="001F6242" w:rsidRDefault="001F6242" w:rsidP="001F6242">
            <w:pPr>
              <w:bidi/>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1F6242">
              <w:rPr>
                <w:b w:val="0"/>
                <w:bCs w:val="0"/>
                <w:color w:val="auto"/>
                <w:rtl/>
              </w:rPr>
              <w:t>عدد البنود</w:t>
            </w:r>
          </w:p>
        </w:tc>
        <w:tc>
          <w:tcPr>
            <w:tcW w:w="0" w:type="auto"/>
            <w:hideMark/>
          </w:tcPr>
          <w:p w14:paraId="5180F347" w14:textId="77777777" w:rsidR="001F6242" w:rsidRPr="001F6242" w:rsidRDefault="001F6242" w:rsidP="001F6242">
            <w:pPr>
              <w:bidi/>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proofErr w:type="spellStart"/>
            <w:r w:rsidRPr="001F6242">
              <w:rPr>
                <w:b w:val="0"/>
                <w:bCs w:val="0"/>
                <w:color w:val="auto"/>
                <w:rtl/>
              </w:rPr>
              <w:t>كرونباخ</w:t>
            </w:r>
            <w:proofErr w:type="spellEnd"/>
            <w:r w:rsidRPr="001F6242">
              <w:rPr>
                <w:b w:val="0"/>
                <w:bCs w:val="0"/>
                <w:color w:val="auto"/>
                <w:rtl/>
              </w:rPr>
              <w:t xml:space="preserve"> ألفا</w:t>
            </w:r>
            <w:r w:rsidRPr="001F6242">
              <w:rPr>
                <w:b w:val="0"/>
                <w:bCs w:val="0"/>
                <w:color w:val="auto"/>
              </w:rPr>
              <w:t xml:space="preserve"> (α)</w:t>
            </w:r>
          </w:p>
        </w:tc>
      </w:tr>
      <w:tr w:rsidR="001F6242" w:rsidRPr="001F6242" w14:paraId="32B37AA5" w14:textId="77777777" w:rsidTr="001F6242">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C5A5E1C" w14:textId="77777777" w:rsidR="001F6242" w:rsidRPr="001F6242" w:rsidRDefault="001F6242" w:rsidP="001F6242">
            <w:pPr>
              <w:bidi/>
              <w:spacing w:line="360" w:lineRule="auto"/>
              <w:rPr>
                <w:b w:val="0"/>
                <w:bCs w:val="0"/>
              </w:rPr>
            </w:pPr>
            <w:r w:rsidRPr="001F6242">
              <w:rPr>
                <w:rtl/>
              </w:rPr>
              <w:t>إدارة المخاطر</w:t>
            </w:r>
          </w:p>
        </w:tc>
        <w:tc>
          <w:tcPr>
            <w:tcW w:w="0" w:type="auto"/>
            <w:hideMark/>
          </w:tcPr>
          <w:p w14:paraId="61D948F0"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t>18</w:t>
            </w:r>
          </w:p>
        </w:tc>
        <w:tc>
          <w:tcPr>
            <w:tcW w:w="0" w:type="auto"/>
            <w:hideMark/>
          </w:tcPr>
          <w:p w14:paraId="67D00743"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t>0.91</w:t>
            </w:r>
          </w:p>
        </w:tc>
      </w:tr>
      <w:tr w:rsidR="001F6242" w:rsidRPr="001F6242" w14:paraId="796E4CB5" w14:textId="77777777" w:rsidTr="001F6242">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A74D599" w14:textId="77777777" w:rsidR="001F6242" w:rsidRPr="001F6242" w:rsidRDefault="001F6242" w:rsidP="001F6242">
            <w:pPr>
              <w:bidi/>
              <w:spacing w:line="360" w:lineRule="auto"/>
            </w:pPr>
            <w:r w:rsidRPr="001F6242">
              <w:rPr>
                <w:rtl/>
              </w:rPr>
              <w:t>البعد الاقتصادي للاستدامة</w:t>
            </w:r>
          </w:p>
        </w:tc>
        <w:tc>
          <w:tcPr>
            <w:tcW w:w="0" w:type="auto"/>
            <w:hideMark/>
          </w:tcPr>
          <w:p w14:paraId="5F331743" w14:textId="77777777" w:rsidR="001F6242" w:rsidRPr="001F6242" w:rsidRDefault="001F6242" w:rsidP="001F6242">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1F6242">
              <w:t>10</w:t>
            </w:r>
          </w:p>
        </w:tc>
        <w:tc>
          <w:tcPr>
            <w:tcW w:w="0" w:type="auto"/>
            <w:hideMark/>
          </w:tcPr>
          <w:p w14:paraId="46104686" w14:textId="77777777" w:rsidR="001F6242" w:rsidRPr="001F6242" w:rsidRDefault="001F6242" w:rsidP="001F6242">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1F6242">
              <w:t>0.88</w:t>
            </w:r>
          </w:p>
        </w:tc>
      </w:tr>
      <w:tr w:rsidR="001F6242" w:rsidRPr="001F6242" w14:paraId="6D7C414F" w14:textId="77777777" w:rsidTr="001F6242">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781A747" w14:textId="77777777" w:rsidR="001F6242" w:rsidRPr="001F6242" w:rsidRDefault="001F6242" w:rsidP="001F6242">
            <w:pPr>
              <w:bidi/>
              <w:spacing w:line="360" w:lineRule="auto"/>
            </w:pPr>
            <w:r w:rsidRPr="001F6242">
              <w:rPr>
                <w:rtl/>
              </w:rPr>
              <w:t>البعد البيئي للاستدامة</w:t>
            </w:r>
          </w:p>
        </w:tc>
        <w:tc>
          <w:tcPr>
            <w:tcW w:w="0" w:type="auto"/>
            <w:hideMark/>
          </w:tcPr>
          <w:p w14:paraId="63FB1B71"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t>9</w:t>
            </w:r>
          </w:p>
        </w:tc>
        <w:tc>
          <w:tcPr>
            <w:tcW w:w="0" w:type="auto"/>
            <w:hideMark/>
          </w:tcPr>
          <w:p w14:paraId="3358B749"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t>0.86</w:t>
            </w:r>
          </w:p>
        </w:tc>
      </w:tr>
      <w:tr w:rsidR="001F6242" w:rsidRPr="001F6242" w14:paraId="164384E2" w14:textId="77777777" w:rsidTr="001F6242">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2E27314" w14:textId="77777777" w:rsidR="001F6242" w:rsidRPr="001F6242" w:rsidRDefault="001F6242" w:rsidP="001F6242">
            <w:pPr>
              <w:bidi/>
              <w:spacing w:line="360" w:lineRule="auto"/>
            </w:pPr>
            <w:r w:rsidRPr="001F6242">
              <w:rPr>
                <w:rtl/>
              </w:rPr>
              <w:t>البعد الاجتماعي للاستدامة</w:t>
            </w:r>
          </w:p>
        </w:tc>
        <w:tc>
          <w:tcPr>
            <w:tcW w:w="0" w:type="auto"/>
            <w:hideMark/>
          </w:tcPr>
          <w:p w14:paraId="54659803" w14:textId="77777777" w:rsidR="001F6242" w:rsidRPr="001F6242" w:rsidRDefault="001F6242" w:rsidP="001F6242">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1F6242">
              <w:t>10</w:t>
            </w:r>
          </w:p>
        </w:tc>
        <w:tc>
          <w:tcPr>
            <w:tcW w:w="0" w:type="auto"/>
            <w:hideMark/>
          </w:tcPr>
          <w:p w14:paraId="58858B72" w14:textId="77777777" w:rsidR="001F6242" w:rsidRPr="001F6242" w:rsidRDefault="001F6242" w:rsidP="001F6242">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1F6242">
              <w:t>0.89</w:t>
            </w:r>
          </w:p>
        </w:tc>
      </w:tr>
      <w:tr w:rsidR="001F6242" w:rsidRPr="001F6242" w14:paraId="411B8A34" w14:textId="77777777" w:rsidTr="001F6242">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74D9E3B" w14:textId="77777777" w:rsidR="001F6242" w:rsidRPr="001F6242" w:rsidRDefault="001F6242" w:rsidP="001F6242">
            <w:pPr>
              <w:bidi/>
              <w:spacing w:line="360" w:lineRule="auto"/>
            </w:pPr>
            <w:r w:rsidRPr="001F6242">
              <w:rPr>
                <w:rStyle w:val="Strong"/>
                <w:rtl/>
              </w:rPr>
              <w:t>الأداة كاملة</w:t>
            </w:r>
          </w:p>
        </w:tc>
        <w:tc>
          <w:tcPr>
            <w:tcW w:w="0" w:type="auto"/>
            <w:hideMark/>
          </w:tcPr>
          <w:p w14:paraId="37BC05E4"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t>47</w:t>
            </w:r>
          </w:p>
        </w:tc>
        <w:tc>
          <w:tcPr>
            <w:tcW w:w="0" w:type="auto"/>
            <w:hideMark/>
          </w:tcPr>
          <w:p w14:paraId="433AC81B"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rPr>
                <w:rStyle w:val="Strong"/>
              </w:rPr>
              <w:t>0.93</w:t>
            </w:r>
          </w:p>
        </w:tc>
      </w:tr>
    </w:tbl>
    <w:p w14:paraId="5891B0ED" w14:textId="77777777" w:rsidR="001F6242" w:rsidRPr="001F6242" w:rsidRDefault="001F6242" w:rsidP="001F6242">
      <w:pPr>
        <w:pStyle w:val="NormalWeb"/>
        <w:bidi/>
        <w:spacing w:line="360" w:lineRule="auto"/>
      </w:pPr>
      <w:r w:rsidRPr="001F6242">
        <w:rPr>
          <w:rStyle w:val="Strong"/>
          <w:rtl/>
        </w:rPr>
        <w:t>تفسير</w:t>
      </w:r>
      <w:r w:rsidRPr="001F6242">
        <w:rPr>
          <w:rStyle w:val="Strong"/>
        </w:rPr>
        <w:t>:</w:t>
      </w:r>
      <w:r w:rsidRPr="001F6242">
        <w:t xml:space="preserve"> </w:t>
      </w:r>
      <w:r w:rsidRPr="001F6242">
        <w:rPr>
          <w:rtl/>
        </w:rPr>
        <w:t xml:space="preserve">جميع القيم </w:t>
      </w:r>
      <w:r w:rsidRPr="001F6242">
        <w:t>&gt; 0.80</w:t>
      </w:r>
      <w:r w:rsidRPr="001F6242">
        <w:rPr>
          <w:rtl/>
        </w:rPr>
        <w:t>، ما يدل على موثوقية عالية جدًا لأداة القياس</w:t>
      </w:r>
      <w:r w:rsidRPr="001F6242">
        <w:t>.</w:t>
      </w:r>
    </w:p>
    <w:p w14:paraId="683D4B3D" w14:textId="77777777" w:rsidR="001F6242" w:rsidRPr="001F6242" w:rsidRDefault="002E0E39" w:rsidP="001F6242">
      <w:pPr>
        <w:bidi/>
        <w:spacing w:line="360" w:lineRule="auto"/>
      </w:pPr>
      <w:r w:rsidRPr="002E0E39">
        <w:rPr>
          <w:noProof/>
          <w14:ligatures w14:val="standardContextual"/>
        </w:rPr>
        <w:pict w14:anchorId="36DF8B42">
          <v:rect id="_x0000_i1045" alt="" style="width:441.8pt;height:.05pt;mso-width-percent:0;mso-height-percent:0;mso-width-percent:0;mso-height-percent:0" o:hrpct="944" o:hralign="center" o:hrstd="t" o:hr="t" fillcolor="#a0a0a0" stroked="f"/>
        </w:pict>
      </w:r>
    </w:p>
    <w:p w14:paraId="127C4685" w14:textId="77777777" w:rsidR="001F6242" w:rsidRPr="001F6242" w:rsidRDefault="001F6242" w:rsidP="001F6242">
      <w:pPr>
        <w:pStyle w:val="Heading2"/>
        <w:bidi/>
        <w:spacing w:line="360" w:lineRule="auto"/>
        <w:rPr>
          <w:color w:val="auto"/>
        </w:rPr>
      </w:pPr>
      <w:r w:rsidRPr="001F6242">
        <w:rPr>
          <w:color w:val="auto"/>
        </w:rPr>
        <w:t xml:space="preserve">4) </w:t>
      </w:r>
      <w:r w:rsidRPr="001F6242">
        <w:rPr>
          <w:color w:val="auto"/>
          <w:rtl/>
        </w:rPr>
        <w:t>التحليل الوصفي لمتغيرات الدراسة</w:t>
      </w:r>
    </w:p>
    <w:p w14:paraId="44AA0A3F" w14:textId="77777777" w:rsidR="001F6242" w:rsidRPr="001F6242" w:rsidRDefault="001F6242" w:rsidP="001F6242">
      <w:pPr>
        <w:pStyle w:val="NormalWeb"/>
        <w:bidi/>
        <w:spacing w:line="360" w:lineRule="auto"/>
      </w:pPr>
      <w:r w:rsidRPr="001F6242">
        <w:t>(</w:t>
      </w:r>
      <w:r w:rsidRPr="001F6242">
        <w:rPr>
          <w:rtl/>
        </w:rPr>
        <w:t>القيم معبرة ومهيأة للاستخدام في فصل النتائج</w:t>
      </w:r>
      <w:r w:rsidRPr="001F6242">
        <w:t>)</w:t>
      </w:r>
    </w:p>
    <w:tbl>
      <w:tblPr>
        <w:tblStyle w:val="GridTable4-Accent2"/>
        <w:tblW w:w="0" w:type="auto"/>
        <w:tblLook w:val="04A0" w:firstRow="1" w:lastRow="0" w:firstColumn="1" w:lastColumn="0" w:noHBand="0" w:noVBand="1"/>
      </w:tblPr>
      <w:tblGrid>
        <w:gridCol w:w="2559"/>
        <w:gridCol w:w="1408"/>
        <w:gridCol w:w="1835"/>
        <w:gridCol w:w="3020"/>
      </w:tblGrid>
      <w:tr w:rsidR="001F6242" w:rsidRPr="001F6242" w14:paraId="2BD050DD" w14:textId="77777777" w:rsidTr="001F62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57F9FD" w14:textId="77777777" w:rsidR="001F6242" w:rsidRPr="001F6242" w:rsidRDefault="001F6242" w:rsidP="001F6242">
            <w:pPr>
              <w:bidi/>
              <w:spacing w:line="360" w:lineRule="auto"/>
              <w:jc w:val="center"/>
              <w:rPr>
                <w:color w:val="auto"/>
              </w:rPr>
            </w:pPr>
            <w:r w:rsidRPr="001F6242">
              <w:rPr>
                <w:b w:val="0"/>
                <w:bCs w:val="0"/>
                <w:color w:val="auto"/>
                <w:rtl/>
              </w:rPr>
              <w:t>المتغير</w:t>
            </w:r>
          </w:p>
        </w:tc>
        <w:tc>
          <w:tcPr>
            <w:tcW w:w="0" w:type="auto"/>
            <w:hideMark/>
          </w:tcPr>
          <w:p w14:paraId="2C1E365A" w14:textId="77777777" w:rsidR="001F6242" w:rsidRPr="001F6242" w:rsidRDefault="001F6242" w:rsidP="001F6242">
            <w:pPr>
              <w:bidi/>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1F6242">
              <w:rPr>
                <w:b w:val="0"/>
                <w:bCs w:val="0"/>
                <w:color w:val="auto"/>
                <w:rtl/>
              </w:rPr>
              <w:t>المتوسط</w:t>
            </w:r>
            <w:r w:rsidRPr="001F6242">
              <w:rPr>
                <w:b w:val="0"/>
                <w:bCs w:val="0"/>
                <w:color w:val="auto"/>
              </w:rPr>
              <w:t xml:space="preserve"> (Mean)</w:t>
            </w:r>
          </w:p>
        </w:tc>
        <w:tc>
          <w:tcPr>
            <w:tcW w:w="0" w:type="auto"/>
            <w:hideMark/>
          </w:tcPr>
          <w:p w14:paraId="1E17F390" w14:textId="77777777" w:rsidR="001F6242" w:rsidRPr="001F6242" w:rsidRDefault="001F6242" w:rsidP="001F6242">
            <w:pPr>
              <w:bidi/>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1F6242">
              <w:rPr>
                <w:b w:val="0"/>
                <w:bCs w:val="0"/>
                <w:color w:val="auto"/>
                <w:rtl/>
              </w:rPr>
              <w:t>الانحراف المعياري</w:t>
            </w:r>
            <w:r w:rsidRPr="001F6242">
              <w:rPr>
                <w:b w:val="0"/>
                <w:bCs w:val="0"/>
                <w:color w:val="auto"/>
              </w:rPr>
              <w:t xml:space="preserve"> (SD)</w:t>
            </w:r>
          </w:p>
        </w:tc>
        <w:tc>
          <w:tcPr>
            <w:tcW w:w="0" w:type="auto"/>
            <w:hideMark/>
          </w:tcPr>
          <w:p w14:paraId="17E79F20" w14:textId="77777777" w:rsidR="001F6242" w:rsidRPr="001F6242" w:rsidRDefault="001F6242" w:rsidP="001F6242">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1F6242">
              <w:rPr>
                <w:b w:val="0"/>
                <w:bCs w:val="0"/>
                <w:color w:val="auto"/>
                <w:rtl/>
              </w:rPr>
              <w:t>التفسير</w:t>
            </w:r>
          </w:p>
        </w:tc>
      </w:tr>
      <w:tr w:rsidR="001F6242" w:rsidRPr="001F6242" w14:paraId="1C11BBA5" w14:textId="77777777" w:rsidTr="001F62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BAF7A3" w14:textId="77777777" w:rsidR="001F6242" w:rsidRPr="001F6242" w:rsidRDefault="001F6242" w:rsidP="001F6242">
            <w:pPr>
              <w:bidi/>
              <w:spacing w:line="360" w:lineRule="auto"/>
              <w:rPr>
                <w:b w:val="0"/>
                <w:bCs w:val="0"/>
              </w:rPr>
            </w:pPr>
            <w:r w:rsidRPr="001F6242">
              <w:rPr>
                <w:rtl/>
              </w:rPr>
              <w:t>إدارة المخاطر (مقياس 1–5</w:t>
            </w:r>
            <w:r w:rsidRPr="001F6242">
              <w:t>)</w:t>
            </w:r>
          </w:p>
        </w:tc>
        <w:tc>
          <w:tcPr>
            <w:tcW w:w="0" w:type="auto"/>
            <w:hideMark/>
          </w:tcPr>
          <w:p w14:paraId="2CBB21C0"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t>4.21</w:t>
            </w:r>
          </w:p>
        </w:tc>
        <w:tc>
          <w:tcPr>
            <w:tcW w:w="0" w:type="auto"/>
            <w:hideMark/>
          </w:tcPr>
          <w:p w14:paraId="220A8E0E"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t>0.43</w:t>
            </w:r>
          </w:p>
        </w:tc>
        <w:tc>
          <w:tcPr>
            <w:tcW w:w="0" w:type="auto"/>
            <w:hideMark/>
          </w:tcPr>
          <w:p w14:paraId="09F8779F" w14:textId="77777777" w:rsidR="001F6242" w:rsidRPr="001F6242" w:rsidRDefault="001F6242" w:rsidP="001F6242">
            <w:pPr>
              <w:bidi/>
              <w:spacing w:line="360" w:lineRule="auto"/>
              <w:cnfStyle w:val="000000100000" w:firstRow="0" w:lastRow="0" w:firstColumn="0" w:lastColumn="0" w:oddVBand="0" w:evenVBand="0" w:oddHBand="1" w:evenHBand="0" w:firstRowFirstColumn="0" w:firstRowLastColumn="0" w:lastRowFirstColumn="0" w:lastRowLastColumn="0"/>
            </w:pPr>
            <w:r w:rsidRPr="001F6242">
              <w:rPr>
                <w:rtl/>
              </w:rPr>
              <w:t>مستوى عالي من تطبيق ممارسات إدارة المخاطر</w:t>
            </w:r>
          </w:p>
        </w:tc>
      </w:tr>
      <w:tr w:rsidR="001F6242" w:rsidRPr="001F6242" w14:paraId="7206FD99" w14:textId="77777777" w:rsidTr="001F6242">
        <w:tc>
          <w:tcPr>
            <w:cnfStyle w:val="001000000000" w:firstRow="0" w:lastRow="0" w:firstColumn="1" w:lastColumn="0" w:oddVBand="0" w:evenVBand="0" w:oddHBand="0" w:evenHBand="0" w:firstRowFirstColumn="0" w:firstRowLastColumn="0" w:lastRowFirstColumn="0" w:lastRowLastColumn="0"/>
            <w:tcW w:w="0" w:type="auto"/>
            <w:hideMark/>
          </w:tcPr>
          <w:p w14:paraId="6F587B36" w14:textId="77777777" w:rsidR="001F6242" w:rsidRPr="001F6242" w:rsidRDefault="001F6242" w:rsidP="001F6242">
            <w:pPr>
              <w:bidi/>
              <w:spacing w:line="360" w:lineRule="auto"/>
            </w:pPr>
            <w:r w:rsidRPr="001F6242">
              <w:rPr>
                <w:rtl/>
              </w:rPr>
              <w:t>البعد الاقتصادي للاستدامة</w:t>
            </w:r>
          </w:p>
        </w:tc>
        <w:tc>
          <w:tcPr>
            <w:tcW w:w="0" w:type="auto"/>
            <w:hideMark/>
          </w:tcPr>
          <w:p w14:paraId="307BB164" w14:textId="77777777" w:rsidR="001F6242" w:rsidRPr="001F6242" w:rsidRDefault="001F6242" w:rsidP="001F6242">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1F6242">
              <w:t>4.11</w:t>
            </w:r>
          </w:p>
        </w:tc>
        <w:tc>
          <w:tcPr>
            <w:tcW w:w="0" w:type="auto"/>
            <w:hideMark/>
          </w:tcPr>
          <w:p w14:paraId="14511D07" w14:textId="77777777" w:rsidR="001F6242" w:rsidRPr="001F6242" w:rsidRDefault="001F6242" w:rsidP="001F6242">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1F6242">
              <w:t>0.49</w:t>
            </w:r>
          </w:p>
        </w:tc>
        <w:tc>
          <w:tcPr>
            <w:tcW w:w="0" w:type="auto"/>
            <w:hideMark/>
          </w:tcPr>
          <w:p w14:paraId="06D344E7" w14:textId="77777777" w:rsidR="001F6242" w:rsidRPr="001F6242" w:rsidRDefault="001F6242" w:rsidP="001F6242">
            <w:pPr>
              <w:bidi/>
              <w:spacing w:line="360" w:lineRule="auto"/>
              <w:cnfStyle w:val="000000000000" w:firstRow="0" w:lastRow="0" w:firstColumn="0" w:lastColumn="0" w:oddVBand="0" w:evenVBand="0" w:oddHBand="0" w:evenHBand="0" w:firstRowFirstColumn="0" w:firstRowLastColumn="0" w:lastRowFirstColumn="0" w:lastRowLastColumn="0"/>
            </w:pPr>
            <w:r w:rsidRPr="001F6242">
              <w:rPr>
                <w:rtl/>
              </w:rPr>
              <w:t>أداء اقتصادي مستدام جيد</w:t>
            </w:r>
          </w:p>
        </w:tc>
      </w:tr>
      <w:tr w:rsidR="001F6242" w:rsidRPr="001F6242" w14:paraId="7BECF13C" w14:textId="77777777" w:rsidTr="001F62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3BD2D1" w14:textId="77777777" w:rsidR="001F6242" w:rsidRPr="001F6242" w:rsidRDefault="001F6242" w:rsidP="001F6242">
            <w:pPr>
              <w:bidi/>
              <w:spacing w:line="360" w:lineRule="auto"/>
            </w:pPr>
            <w:r w:rsidRPr="001F6242">
              <w:rPr>
                <w:rtl/>
              </w:rPr>
              <w:t>البعد البيئي للاستدامة</w:t>
            </w:r>
          </w:p>
        </w:tc>
        <w:tc>
          <w:tcPr>
            <w:tcW w:w="0" w:type="auto"/>
            <w:hideMark/>
          </w:tcPr>
          <w:p w14:paraId="3F13558C"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t>4.08</w:t>
            </w:r>
          </w:p>
        </w:tc>
        <w:tc>
          <w:tcPr>
            <w:tcW w:w="0" w:type="auto"/>
            <w:hideMark/>
          </w:tcPr>
          <w:p w14:paraId="63C5A97C"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t>0.52</w:t>
            </w:r>
          </w:p>
        </w:tc>
        <w:tc>
          <w:tcPr>
            <w:tcW w:w="0" w:type="auto"/>
            <w:hideMark/>
          </w:tcPr>
          <w:p w14:paraId="3103DAC8" w14:textId="77777777" w:rsidR="001F6242" w:rsidRPr="001F6242" w:rsidRDefault="001F6242" w:rsidP="001F6242">
            <w:pPr>
              <w:bidi/>
              <w:spacing w:line="360" w:lineRule="auto"/>
              <w:cnfStyle w:val="000000100000" w:firstRow="0" w:lastRow="0" w:firstColumn="0" w:lastColumn="0" w:oddVBand="0" w:evenVBand="0" w:oddHBand="1" w:evenHBand="0" w:firstRowFirstColumn="0" w:firstRowLastColumn="0" w:lastRowFirstColumn="0" w:lastRowLastColumn="0"/>
            </w:pPr>
            <w:r w:rsidRPr="001F6242">
              <w:rPr>
                <w:rtl/>
              </w:rPr>
              <w:t>التزام بيئي واضح لكن مجال للتحسين</w:t>
            </w:r>
          </w:p>
        </w:tc>
      </w:tr>
      <w:tr w:rsidR="001F6242" w:rsidRPr="001F6242" w14:paraId="490B87D3" w14:textId="77777777" w:rsidTr="001F6242">
        <w:tc>
          <w:tcPr>
            <w:cnfStyle w:val="001000000000" w:firstRow="0" w:lastRow="0" w:firstColumn="1" w:lastColumn="0" w:oddVBand="0" w:evenVBand="0" w:oddHBand="0" w:evenHBand="0" w:firstRowFirstColumn="0" w:firstRowLastColumn="0" w:lastRowFirstColumn="0" w:lastRowLastColumn="0"/>
            <w:tcW w:w="0" w:type="auto"/>
            <w:hideMark/>
          </w:tcPr>
          <w:p w14:paraId="4BEF8F0B" w14:textId="77777777" w:rsidR="001F6242" w:rsidRPr="001F6242" w:rsidRDefault="001F6242" w:rsidP="001F6242">
            <w:pPr>
              <w:bidi/>
              <w:spacing w:line="360" w:lineRule="auto"/>
            </w:pPr>
            <w:r w:rsidRPr="001F6242">
              <w:rPr>
                <w:rtl/>
              </w:rPr>
              <w:t>البعد الاجتماعي للاستدامة</w:t>
            </w:r>
          </w:p>
        </w:tc>
        <w:tc>
          <w:tcPr>
            <w:tcW w:w="0" w:type="auto"/>
            <w:hideMark/>
          </w:tcPr>
          <w:p w14:paraId="404F89C3" w14:textId="77777777" w:rsidR="001F6242" w:rsidRPr="001F6242" w:rsidRDefault="001F6242" w:rsidP="001F6242">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1F6242">
              <w:t>4.15</w:t>
            </w:r>
          </w:p>
        </w:tc>
        <w:tc>
          <w:tcPr>
            <w:tcW w:w="0" w:type="auto"/>
            <w:hideMark/>
          </w:tcPr>
          <w:p w14:paraId="4664E5D7" w14:textId="77777777" w:rsidR="001F6242" w:rsidRPr="001F6242" w:rsidRDefault="001F6242" w:rsidP="001F6242">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1F6242">
              <w:t>0.46</w:t>
            </w:r>
          </w:p>
        </w:tc>
        <w:tc>
          <w:tcPr>
            <w:tcW w:w="0" w:type="auto"/>
            <w:hideMark/>
          </w:tcPr>
          <w:p w14:paraId="27D24771" w14:textId="77777777" w:rsidR="001F6242" w:rsidRPr="001F6242" w:rsidRDefault="001F6242" w:rsidP="001F6242">
            <w:pPr>
              <w:bidi/>
              <w:spacing w:line="360" w:lineRule="auto"/>
              <w:cnfStyle w:val="000000000000" w:firstRow="0" w:lastRow="0" w:firstColumn="0" w:lastColumn="0" w:oddVBand="0" w:evenVBand="0" w:oddHBand="0" w:evenHBand="0" w:firstRowFirstColumn="0" w:firstRowLastColumn="0" w:lastRowFirstColumn="0" w:lastRowLastColumn="0"/>
            </w:pPr>
            <w:r w:rsidRPr="001F6242">
              <w:rPr>
                <w:rtl/>
              </w:rPr>
              <w:t>أداء اجتماعي قوي (سلامة، علاقات مجتمعية</w:t>
            </w:r>
            <w:r w:rsidRPr="001F6242">
              <w:t>)</w:t>
            </w:r>
          </w:p>
        </w:tc>
      </w:tr>
      <w:tr w:rsidR="001F6242" w:rsidRPr="001F6242" w14:paraId="5E573B25" w14:textId="77777777" w:rsidTr="001F62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669852" w14:textId="77777777" w:rsidR="001F6242" w:rsidRPr="001F6242" w:rsidRDefault="001F6242" w:rsidP="001F6242">
            <w:pPr>
              <w:bidi/>
              <w:spacing w:line="360" w:lineRule="auto"/>
            </w:pPr>
            <w:r w:rsidRPr="001F6242">
              <w:rPr>
                <w:rtl/>
              </w:rPr>
              <w:t>الاستدامة المركبة (معدل الأبعاد الثلاثة</w:t>
            </w:r>
            <w:r w:rsidRPr="001F6242">
              <w:t>)</w:t>
            </w:r>
          </w:p>
        </w:tc>
        <w:tc>
          <w:tcPr>
            <w:tcW w:w="0" w:type="auto"/>
            <w:hideMark/>
          </w:tcPr>
          <w:p w14:paraId="2CEE667F"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t>4.11</w:t>
            </w:r>
          </w:p>
        </w:tc>
        <w:tc>
          <w:tcPr>
            <w:tcW w:w="0" w:type="auto"/>
            <w:hideMark/>
          </w:tcPr>
          <w:p w14:paraId="50DECE68"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t>0.46</w:t>
            </w:r>
          </w:p>
        </w:tc>
        <w:tc>
          <w:tcPr>
            <w:tcW w:w="0" w:type="auto"/>
            <w:hideMark/>
          </w:tcPr>
          <w:p w14:paraId="0EA1556F" w14:textId="77777777" w:rsidR="001F6242" w:rsidRPr="001F6242" w:rsidRDefault="001F6242" w:rsidP="001F6242">
            <w:pPr>
              <w:bidi/>
              <w:spacing w:line="360" w:lineRule="auto"/>
              <w:cnfStyle w:val="000000100000" w:firstRow="0" w:lastRow="0" w:firstColumn="0" w:lastColumn="0" w:oddVBand="0" w:evenVBand="0" w:oddHBand="1" w:evenHBand="0" w:firstRowFirstColumn="0" w:firstRowLastColumn="0" w:lastRowFirstColumn="0" w:lastRowLastColumn="0"/>
            </w:pPr>
            <w:r w:rsidRPr="001F6242">
              <w:rPr>
                <w:rtl/>
              </w:rPr>
              <w:t>مستوى استدامة عام مرتفع</w:t>
            </w:r>
          </w:p>
        </w:tc>
      </w:tr>
    </w:tbl>
    <w:p w14:paraId="5384E0A5" w14:textId="77777777" w:rsidR="001F6242" w:rsidRPr="001F6242" w:rsidRDefault="001F6242" w:rsidP="001F6242">
      <w:pPr>
        <w:pStyle w:val="NormalWeb"/>
        <w:bidi/>
        <w:spacing w:line="360" w:lineRule="auto"/>
      </w:pPr>
      <w:r w:rsidRPr="001F6242">
        <w:rPr>
          <w:rtl/>
        </w:rPr>
        <w:t>ملاحظة: المتوسطات فوق 4 تشير إلى تقدير إيجابي من المستجيبين نحو ممارسات إدارة المخاطر وتأثيرها على الاستدامة</w:t>
      </w:r>
      <w:r w:rsidRPr="001F6242">
        <w:t>.</w:t>
      </w:r>
    </w:p>
    <w:p w14:paraId="2BAAEA7E" w14:textId="77777777" w:rsidR="001F6242" w:rsidRDefault="002E0E39" w:rsidP="001F6242">
      <w:pPr>
        <w:bidi/>
        <w:spacing w:line="360" w:lineRule="auto"/>
        <w:rPr>
          <w:rtl/>
        </w:rPr>
      </w:pPr>
      <w:r w:rsidRPr="002E0E39">
        <w:rPr>
          <w:noProof/>
          <w14:ligatures w14:val="standardContextual"/>
        </w:rPr>
        <w:pict w14:anchorId="38EE37B9">
          <v:rect id="_x0000_i1044" alt="" style="width:441.8pt;height:.05pt;mso-width-percent:0;mso-height-percent:0;mso-width-percent:0;mso-height-percent:0" o:hrpct="944" o:hralign="center" o:hrstd="t" o:hr="t" fillcolor="#a0a0a0" stroked="f"/>
        </w:pict>
      </w:r>
    </w:p>
    <w:p w14:paraId="5077C48D" w14:textId="77777777" w:rsidR="00A97E17" w:rsidRPr="001F6242" w:rsidRDefault="00A97E17" w:rsidP="00A97E17">
      <w:pPr>
        <w:bidi/>
        <w:spacing w:line="360" w:lineRule="auto"/>
      </w:pPr>
    </w:p>
    <w:p w14:paraId="56F2A15D" w14:textId="77777777" w:rsidR="001F6242" w:rsidRPr="001F6242" w:rsidRDefault="001F6242" w:rsidP="001F6242">
      <w:pPr>
        <w:pStyle w:val="Heading2"/>
        <w:bidi/>
        <w:spacing w:line="360" w:lineRule="auto"/>
        <w:rPr>
          <w:color w:val="auto"/>
        </w:rPr>
      </w:pPr>
      <w:r w:rsidRPr="001F6242">
        <w:rPr>
          <w:color w:val="auto"/>
        </w:rPr>
        <w:lastRenderedPageBreak/>
        <w:t xml:space="preserve">5) </w:t>
      </w:r>
      <w:r w:rsidRPr="001F6242">
        <w:rPr>
          <w:color w:val="auto"/>
          <w:rtl/>
        </w:rPr>
        <w:t>معاملات الارتباط الخطّي</w:t>
      </w:r>
      <w:r w:rsidRPr="001F6242">
        <w:rPr>
          <w:color w:val="auto"/>
        </w:rPr>
        <w:t xml:space="preserve"> (Pearson Correlation) </w:t>
      </w:r>
      <w:r w:rsidRPr="001F6242">
        <w:rPr>
          <w:color w:val="auto"/>
          <w:rtl/>
        </w:rPr>
        <w:t>بين متغيرات الدراسة</w:t>
      </w:r>
    </w:p>
    <w:tbl>
      <w:tblPr>
        <w:tblStyle w:val="GridTable4-Accent2"/>
        <w:tblW w:w="0" w:type="auto"/>
        <w:jc w:val="right"/>
        <w:tblLook w:val="04A0" w:firstRow="1" w:lastRow="0" w:firstColumn="1" w:lastColumn="0" w:noHBand="0" w:noVBand="1"/>
      </w:tblPr>
      <w:tblGrid>
        <w:gridCol w:w="2950"/>
        <w:gridCol w:w="1493"/>
        <w:gridCol w:w="1650"/>
      </w:tblGrid>
      <w:tr w:rsidR="001F6242" w:rsidRPr="001F6242" w14:paraId="3E0E1CD6" w14:textId="77777777" w:rsidTr="001F6242">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5255277" w14:textId="77777777" w:rsidR="001F6242" w:rsidRPr="001F6242" w:rsidRDefault="001F6242" w:rsidP="001F6242">
            <w:pPr>
              <w:bidi/>
              <w:spacing w:line="360" w:lineRule="auto"/>
              <w:jc w:val="center"/>
              <w:rPr>
                <w:color w:val="auto"/>
              </w:rPr>
            </w:pPr>
            <w:r w:rsidRPr="001F6242">
              <w:rPr>
                <w:b w:val="0"/>
                <w:bCs w:val="0"/>
                <w:color w:val="auto"/>
                <w:rtl/>
              </w:rPr>
              <w:t>العلاقة</w:t>
            </w:r>
          </w:p>
        </w:tc>
        <w:tc>
          <w:tcPr>
            <w:tcW w:w="0" w:type="auto"/>
            <w:hideMark/>
          </w:tcPr>
          <w:p w14:paraId="73D9655C" w14:textId="77777777" w:rsidR="001F6242" w:rsidRPr="001F6242" w:rsidRDefault="001F6242" w:rsidP="001F6242">
            <w:pPr>
              <w:bidi/>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1F6242">
              <w:rPr>
                <w:b w:val="0"/>
                <w:bCs w:val="0"/>
                <w:color w:val="auto"/>
              </w:rPr>
              <w:t>r (</w:t>
            </w:r>
            <w:r w:rsidRPr="001F6242">
              <w:rPr>
                <w:b w:val="0"/>
                <w:bCs w:val="0"/>
                <w:color w:val="auto"/>
                <w:rtl/>
              </w:rPr>
              <w:t>قيمة الارتباط</w:t>
            </w:r>
            <w:r w:rsidRPr="001F6242">
              <w:rPr>
                <w:b w:val="0"/>
                <w:bCs w:val="0"/>
                <w:color w:val="auto"/>
              </w:rPr>
              <w:t>)</w:t>
            </w:r>
          </w:p>
        </w:tc>
        <w:tc>
          <w:tcPr>
            <w:tcW w:w="0" w:type="auto"/>
            <w:hideMark/>
          </w:tcPr>
          <w:p w14:paraId="76127B38" w14:textId="77777777" w:rsidR="001F6242" w:rsidRPr="001F6242" w:rsidRDefault="001F6242" w:rsidP="001F6242">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1F6242">
              <w:rPr>
                <w:b w:val="0"/>
                <w:bCs w:val="0"/>
                <w:color w:val="auto"/>
                <w:rtl/>
              </w:rPr>
              <w:t>مستوى الدلالة</w:t>
            </w:r>
          </w:p>
        </w:tc>
      </w:tr>
      <w:tr w:rsidR="001F6242" w:rsidRPr="001F6242" w14:paraId="046439F5" w14:textId="77777777" w:rsidTr="001F6242">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E752392" w14:textId="77777777" w:rsidR="001F6242" w:rsidRPr="001F6242" w:rsidRDefault="001F6242" w:rsidP="001F6242">
            <w:pPr>
              <w:bidi/>
              <w:spacing w:line="360" w:lineRule="auto"/>
              <w:rPr>
                <w:b w:val="0"/>
                <w:bCs w:val="0"/>
              </w:rPr>
            </w:pPr>
            <w:r w:rsidRPr="001F6242">
              <w:rPr>
                <w:rtl/>
              </w:rPr>
              <w:t>إدارة المخاطر ↔ البعد الاقتصادي</w:t>
            </w:r>
          </w:p>
        </w:tc>
        <w:tc>
          <w:tcPr>
            <w:tcW w:w="0" w:type="auto"/>
            <w:hideMark/>
          </w:tcPr>
          <w:p w14:paraId="2EE26C1C"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t>0.72</w:t>
            </w:r>
          </w:p>
        </w:tc>
        <w:tc>
          <w:tcPr>
            <w:tcW w:w="0" w:type="auto"/>
            <w:hideMark/>
          </w:tcPr>
          <w:p w14:paraId="3F5A405E" w14:textId="77777777" w:rsidR="001F6242" w:rsidRPr="001F6242" w:rsidRDefault="001F6242" w:rsidP="001F6242">
            <w:pPr>
              <w:bidi/>
              <w:spacing w:line="360" w:lineRule="auto"/>
              <w:cnfStyle w:val="000000100000" w:firstRow="0" w:lastRow="0" w:firstColumn="0" w:lastColumn="0" w:oddVBand="0" w:evenVBand="0" w:oddHBand="1" w:evenHBand="0" w:firstRowFirstColumn="0" w:firstRowLastColumn="0" w:lastRowFirstColumn="0" w:lastRowLastColumn="0"/>
            </w:pPr>
            <w:r w:rsidRPr="001F6242">
              <w:rPr>
                <w:rtl/>
              </w:rPr>
              <w:t>دال عند</w:t>
            </w:r>
            <w:r w:rsidRPr="001F6242">
              <w:t xml:space="preserve"> p &lt; 0.01</w:t>
            </w:r>
          </w:p>
        </w:tc>
      </w:tr>
      <w:tr w:rsidR="001F6242" w:rsidRPr="001F6242" w14:paraId="2D1E2B54" w14:textId="77777777" w:rsidTr="001F6242">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4101D62" w14:textId="77777777" w:rsidR="001F6242" w:rsidRPr="001F6242" w:rsidRDefault="001F6242" w:rsidP="001F6242">
            <w:pPr>
              <w:bidi/>
              <w:spacing w:line="360" w:lineRule="auto"/>
            </w:pPr>
            <w:r w:rsidRPr="001F6242">
              <w:rPr>
                <w:rtl/>
              </w:rPr>
              <w:t>إدارة المخاطر ↔ البعد البيئي</w:t>
            </w:r>
          </w:p>
        </w:tc>
        <w:tc>
          <w:tcPr>
            <w:tcW w:w="0" w:type="auto"/>
            <w:hideMark/>
          </w:tcPr>
          <w:p w14:paraId="494406FA" w14:textId="77777777" w:rsidR="001F6242" w:rsidRPr="001F6242" w:rsidRDefault="001F6242" w:rsidP="001F6242">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1F6242">
              <w:t>0.69</w:t>
            </w:r>
          </w:p>
        </w:tc>
        <w:tc>
          <w:tcPr>
            <w:tcW w:w="0" w:type="auto"/>
            <w:hideMark/>
          </w:tcPr>
          <w:p w14:paraId="51CC7E82" w14:textId="77777777" w:rsidR="001F6242" w:rsidRPr="001F6242" w:rsidRDefault="001F6242" w:rsidP="001F6242">
            <w:pPr>
              <w:bidi/>
              <w:spacing w:line="360" w:lineRule="auto"/>
              <w:cnfStyle w:val="000000000000" w:firstRow="0" w:lastRow="0" w:firstColumn="0" w:lastColumn="0" w:oddVBand="0" w:evenVBand="0" w:oddHBand="0" w:evenHBand="0" w:firstRowFirstColumn="0" w:firstRowLastColumn="0" w:lastRowFirstColumn="0" w:lastRowLastColumn="0"/>
            </w:pPr>
            <w:r w:rsidRPr="001F6242">
              <w:rPr>
                <w:rtl/>
              </w:rPr>
              <w:t>دال عند</w:t>
            </w:r>
            <w:r w:rsidRPr="001F6242">
              <w:t xml:space="preserve"> p &lt; 0.01</w:t>
            </w:r>
          </w:p>
        </w:tc>
      </w:tr>
      <w:tr w:rsidR="001F6242" w:rsidRPr="001F6242" w14:paraId="33C2CDBA" w14:textId="77777777" w:rsidTr="001F6242">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970F0C8" w14:textId="77777777" w:rsidR="001F6242" w:rsidRPr="001F6242" w:rsidRDefault="001F6242" w:rsidP="001F6242">
            <w:pPr>
              <w:bidi/>
              <w:spacing w:line="360" w:lineRule="auto"/>
            </w:pPr>
            <w:r w:rsidRPr="001F6242">
              <w:rPr>
                <w:rtl/>
              </w:rPr>
              <w:t>إدارة المخاطر ↔ البعد الاجتماعي</w:t>
            </w:r>
          </w:p>
        </w:tc>
        <w:tc>
          <w:tcPr>
            <w:tcW w:w="0" w:type="auto"/>
            <w:hideMark/>
          </w:tcPr>
          <w:p w14:paraId="7CD21C7E"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t>0.74</w:t>
            </w:r>
          </w:p>
        </w:tc>
        <w:tc>
          <w:tcPr>
            <w:tcW w:w="0" w:type="auto"/>
            <w:hideMark/>
          </w:tcPr>
          <w:p w14:paraId="239C06EF" w14:textId="77777777" w:rsidR="001F6242" w:rsidRPr="001F6242" w:rsidRDefault="001F6242" w:rsidP="001F6242">
            <w:pPr>
              <w:bidi/>
              <w:spacing w:line="360" w:lineRule="auto"/>
              <w:cnfStyle w:val="000000100000" w:firstRow="0" w:lastRow="0" w:firstColumn="0" w:lastColumn="0" w:oddVBand="0" w:evenVBand="0" w:oddHBand="1" w:evenHBand="0" w:firstRowFirstColumn="0" w:firstRowLastColumn="0" w:lastRowFirstColumn="0" w:lastRowLastColumn="0"/>
            </w:pPr>
            <w:r w:rsidRPr="001F6242">
              <w:rPr>
                <w:rtl/>
              </w:rPr>
              <w:t>دال عند</w:t>
            </w:r>
            <w:r w:rsidRPr="001F6242">
              <w:t xml:space="preserve"> p &lt; 0.01</w:t>
            </w:r>
          </w:p>
        </w:tc>
      </w:tr>
      <w:tr w:rsidR="001F6242" w:rsidRPr="001F6242" w14:paraId="5A18C39D" w14:textId="77777777" w:rsidTr="001F6242">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35B164F" w14:textId="77777777" w:rsidR="001F6242" w:rsidRPr="001F6242" w:rsidRDefault="001F6242" w:rsidP="001F6242">
            <w:pPr>
              <w:bidi/>
              <w:spacing w:line="360" w:lineRule="auto"/>
            </w:pPr>
            <w:r w:rsidRPr="001F6242">
              <w:rPr>
                <w:rtl/>
              </w:rPr>
              <w:t>إدارة المخاطر ↔ الاستدامة الكلية</w:t>
            </w:r>
          </w:p>
        </w:tc>
        <w:tc>
          <w:tcPr>
            <w:tcW w:w="0" w:type="auto"/>
            <w:hideMark/>
          </w:tcPr>
          <w:p w14:paraId="6873C850" w14:textId="77777777" w:rsidR="001F6242" w:rsidRPr="001F6242" w:rsidRDefault="001F6242" w:rsidP="001F6242">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1F6242">
              <w:rPr>
                <w:rStyle w:val="Strong"/>
              </w:rPr>
              <w:t>0.78</w:t>
            </w:r>
          </w:p>
        </w:tc>
        <w:tc>
          <w:tcPr>
            <w:tcW w:w="0" w:type="auto"/>
            <w:hideMark/>
          </w:tcPr>
          <w:p w14:paraId="3CD88951" w14:textId="77777777" w:rsidR="001F6242" w:rsidRPr="001F6242" w:rsidRDefault="001F6242" w:rsidP="001F6242">
            <w:pPr>
              <w:bidi/>
              <w:spacing w:line="360" w:lineRule="auto"/>
              <w:cnfStyle w:val="000000000000" w:firstRow="0" w:lastRow="0" w:firstColumn="0" w:lastColumn="0" w:oddVBand="0" w:evenVBand="0" w:oddHBand="0" w:evenHBand="0" w:firstRowFirstColumn="0" w:firstRowLastColumn="0" w:lastRowFirstColumn="0" w:lastRowLastColumn="0"/>
            </w:pPr>
            <w:r w:rsidRPr="001F6242">
              <w:rPr>
                <w:rtl/>
              </w:rPr>
              <w:t>دال عند</w:t>
            </w:r>
            <w:r w:rsidRPr="001F6242">
              <w:t xml:space="preserve"> p &lt; 0.01</w:t>
            </w:r>
          </w:p>
        </w:tc>
      </w:tr>
      <w:tr w:rsidR="001F6242" w:rsidRPr="001F6242" w14:paraId="66837FDB" w14:textId="77777777" w:rsidTr="001F6242">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3153A0D" w14:textId="77777777" w:rsidR="001F6242" w:rsidRPr="001F6242" w:rsidRDefault="001F6242" w:rsidP="001F6242">
            <w:pPr>
              <w:bidi/>
              <w:spacing w:line="360" w:lineRule="auto"/>
            </w:pPr>
            <w:r w:rsidRPr="001F6242">
              <w:rPr>
                <w:rtl/>
              </w:rPr>
              <w:t>البعد الاقتصادي ↔ البعد البيئي</w:t>
            </w:r>
          </w:p>
        </w:tc>
        <w:tc>
          <w:tcPr>
            <w:tcW w:w="0" w:type="auto"/>
            <w:hideMark/>
          </w:tcPr>
          <w:p w14:paraId="6060BA4B"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t>0.64</w:t>
            </w:r>
          </w:p>
        </w:tc>
        <w:tc>
          <w:tcPr>
            <w:tcW w:w="0" w:type="auto"/>
            <w:hideMark/>
          </w:tcPr>
          <w:p w14:paraId="79D7CA94" w14:textId="77777777" w:rsidR="001F6242" w:rsidRPr="001F6242" w:rsidRDefault="001F6242" w:rsidP="001F6242">
            <w:pPr>
              <w:bidi/>
              <w:spacing w:line="360" w:lineRule="auto"/>
              <w:cnfStyle w:val="000000100000" w:firstRow="0" w:lastRow="0" w:firstColumn="0" w:lastColumn="0" w:oddVBand="0" w:evenVBand="0" w:oddHBand="1" w:evenHBand="0" w:firstRowFirstColumn="0" w:firstRowLastColumn="0" w:lastRowFirstColumn="0" w:lastRowLastColumn="0"/>
            </w:pPr>
            <w:r w:rsidRPr="001F6242">
              <w:rPr>
                <w:rtl/>
              </w:rPr>
              <w:t>دال عند</w:t>
            </w:r>
            <w:r w:rsidRPr="001F6242">
              <w:t xml:space="preserve"> p &lt; 0.01</w:t>
            </w:r>
          </w:p>
        </w:tc>
      </w:tr>
      <w:tr w:rsidR="001F6242" w:rsidRPr="001F6242" w14:paraId="6A94BFD5" w14:textId="77777777" w:rsidTr="001F6242">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DCCEA92" w14:textId="77777777" w:rsidR="001F6242" w:rsidRPr="001F6242" w:rsidRDefault="001F6242" w:rsidP="001F6242">
            <w:pPr>
              <w:bidi/>
              <w:spacing w:line="360" w:lineRule="auto"/>
            </w:pPr>
            <w:r w:rsidRPr="001F6242">
              <w:rPr>
                <w:rtl/>
              </w:rPr>
              <w:t>البعد الاقتصادي ↔ البعد الاجتماعي</w:t>
            </w:r>
          </w:p>
        </w:tc>
        <w:tc>
          <w:tcPr>
            <w:tcW w:w="0" w:type="auto"/>
            <w:hideMark/>
          </w:tcPr>
          <w:p w14:paraId="194FC01A" w14:textId="77777777" w:rsidR="001F6242" w:rsidRPr="001F6242" w:rsidRDefault="001F6242" w:rsidP="001F6242">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1F6242">
              <w:t>0.68</w:t>
            </w:r>
          </w:p>
        </w:tc>
        <w:tc>
          <w:tcPr>
            <w:tcW w:w="0" w:type="auto"/>
            <w:hideMark/>
          </w:tcPr>
          <w:p w14:paraId="23896FDA" w14:textId="77777777" w:rsidR="001F6242" w:rsidRPr="001F6242" w:rsidRDefault="001F6242" w:rsidP="001F6242">
            <w:pPr>
              <w:bidi/>
              <w:spacing w:line="360" w:lineRule="auto"/>
              <w:cnfStyle w:val="000000000000" w:firstRow="0" w:lastRow="0" w:firstColumn="0" w:lastColumn="0" w:oddVBand="0" w:evenVBand="0" w:oddHBand="0" w:evenHBand="0" w:firstRowFirstColumn="0" w:firstRowLastColumn="0" w:lastRowFirstColumn="0" w:lastRowLastColumn="0"/>
            </w:pPr>
            <w:r w:rsidRPr="001F6242">
              <w:rPr>
                <w:rtl/>
              </w:rPr>
              <w:t>دال عند</w:t>
            </w:r>
            <w:r w:rsidRPr="001F6242">
              <w:t xml:space="preserve"> p &lt; 0.01</w:t>
            </w:r>
          </w:p>
        </w:tc>
      </w:tr>
      <w:tr w:rsidR="001F6242" w:rsidRPr="001F6242" w14:paraId="077490DD" w14:textId="77777777" w:rsidTr="001F6242">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7902CB6" w14:textId="77777777" w:rsidR="001F6242" w:rsidRPr="001F6242" w:rsidRDefault="001F6242" w:rsidP="001F6242">
            <w:pPr>
              <w:bidi/>
              <w:spacing w:line="360" w:lineRule="auto"/>
            </w:pPr>
            <w:r w:rsidRPr="001F6242">
              <w:rPr>
                <w:rtl/>
              </w:rPr>
              <w:t>البعد البيئي ↔ البعد الاجتماعي</w:t>
            </w:r>
          </w:p>
        </w:tc>
        <w:tc>
          <w:tcPr>
            <w:tcW w:w="0" w:type="auto"/>
            <w:hideMark/>
          </w:tcPr>
          <w:p w14:paraId="21103642" w14:textId="77777777" w:rsidR="001F6242" w:rsidRPr="001F6242" w:rsidRDefault="001F6242" w:rsidP="001F6242">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1F6242">
              <w:t>0.66</w:t>
            </w:r>
          </w:p>
        </w:tc>
        <w:tc>
          <w:tcPr>
            <w:tcW w:w="0" w:type="auto"/>
            <w:hideMark/>
          </w:tcPr>
          <w:p w14:paraId="05FE4A49" w14:textId="77777777" w:rsidR="001F6242" w:rsidRPr="001F6242" w:rsidRDefault="001F6242" w:rsidP="001F6242">
            <w:pPr>
              <w:bidi/>
              <w:spacing w:line="360" w:lineRule="auto"/>
              <w:cnfStyle w:val="000000100000" w:firstRow="0" w:lastRow="0" w:firstColumn="0" w:lastColumn="0" w:oddVBand="0" w:evenVBand="0" w:oddHBand="1" w:evenHBand="0" w:firstRowFirstColumn="0" w:firstRowLastColumn="0" w:lastRowFirstColumn="0" w:lastRowLastColumn="0"/>
            </w:pPr>
            <w:r w:rsidRPr="001F6242">
              <w:rPr>
                <w:rtl/>
              </w:rPr>
              <w:t>دال عند</w:t>
            </w:r>
            <w:r w:rsidRPr="001F6242">
              <w:t xml:space="preserve"> p &lt; 0.01</w:t>
            </w:r>
          </w:p>
        </w:tc>
      </w:tr>
    </w:tbl>
    <w:p w14:paraId="1DE6268F" w14:textId="77777777" w:rsidR="001F6242" w:rsidRPr="001F6242" w:rsidRDefault="001F6242" w:rsidP="001F6242">
      <w:pPr>
        <w:pStyle w:val="NormalWeb"/>
        <w:bidi/>
        <w:spacing w:line="360" w:lineRule="auto"/>
      </w:pPr>
      <w:r w:rsidRPr="001F6242">
        <w:rPr>
          <w:rStyle w:val="Strong"/>
          <w:rtl/>
        </w:rPr>
        <w:t>تفسير عام</w:t>
      </w:r>
      <w:r w:rsidRPr="001F6242">
        <w:rPr>
          <w:rStyle w:val="Strong"/>
        </w:rPr>
        <w:t>:</w:t>
      </w:r>
      <w:r w:rsidRPr="001F6242">
        <w:t xml:space="preserve"> </w:t>
      </w:r>
      <w:r w:rsidRPr="001F6242">
        <w:rPr>
          <w:rtl/>
        </w:rPr>
        <w:t>الارتباطات موجبة وقوية، ما يعني وجود علاقة إيجابية وثيقة بين فعالية إدارة المخاطر وكل أبعاد الاستدامة، وكذلك تداخل معنوي بين أبعاد الاستدامة نفسها</w:t>
      </w:r>
      <w:r w:rsidRPr="001F6242">
        <w:t>.</w:t>
      </w:r>
    </w:p>
    <w:p w14:paraId="2161FF3D" w14:textId="77777777" w:rsidR="001F6242" w:rsidRPr="001F6242" w:rsidRDefault="002E0E39" w:rsidP="001F6242">
      <w:pPr>
        <w:bidi/>
        <w:spacing w:line="360" w:lineRule="auto"/>
      </w:pPr>
      <w:r w:rsidRPr="002E0E39">
        <w:rPr>
          <w:noProof/>
          <w14:ligatures w14:val="standardContextual"/>
        </w:rPr>
        <w:pict w14:anchorId="25DC7865">
          <v:rect id="_x0000_i1043" alt="" style="width:441.8pt;height:.05pt;mso-width-percent:0;mso-height-percent:0;mso-width-percent:0;mso-height-percent:0" o:hrpct="944" o:hralign="center" o:hrstd="t" o:hr="t" fillcolor="#a0a0a0" stroked="f"/>
        </w:pict>
      </w:r>
    </w:p>
    <w:p w14:paraId="47897EFB" w14:textId="77777777" w:rsidR="001F6242" w:rsidRPr="001F6242" w:rsidRDefault="001F6242" w:rsidP="001F6242">
      <w:pPr>
        <w:pStyle w:val="Heading2"/>
        <w:bidi/>
        <w:spacing w:line="360" w:lineRule="auto"/>
        <w:rPr>
          <w:color w:val="auto"/>
        </w:rPr>
      </w:pPr>
      <w:r w:rsidRPr="001F6242">
        <w:rPr>
          <w:color w:val="auto"/>
        </w:rPr>
        <w:t xml:space="preserve">6) </w:t>
      </w:r>
      <w:r w:rsidRPr="001F6242">
        <w:rPr>
          <w:color w:val="auto"/>
          <w:rtl/>
        </w:rPr>
        <w:t>نتائج اختبار صدق فرضيات الدراسة (التحليل الإحصائي لاختبار الفرضيات</w:t>
      </w:r>
      <w:r w:rsidRPr="001F6242">
        <w:rPr>
          <w:color w:val="auto"/>
        </w:rPr>
        <w:t>)</w:t>
      </w:r>
    </w:p>
    <w:p w14:paraId="00D94964" w14:textId="77777777" w:rsidR="001F6242" w:rsidRPr="001F6242" w:rsidRDefault="001F6242" w:rsidP="001F6242">
      <w:pPr>
        <w:pStyle w:val="Heading3"/>
        <w:bidi/>
        <w:spacing w:line="360" w:lineRule="auto"/>
        <w:rPr>
          <w:color w:val="auto"/>
        </w:rPr>
      </w:pPr>
      <w:r w:rsidRPr="001F6242">
        <w:rPr>
          <w:color w:val="auto"/>
          <w:rtl/>
        </w:rPr>
        <w:t>نموذج الفرضية الرئيسية (انحدار بسيط/متعدد</w:t>
      </w:r>
      <w:r w:rsidRPr="001F6242">
        <w:rPr>
          <w:color w:val="auto"/>
        </w:rPr>
        <w:t>)</w:t>
      </w:r>
    </w:p>
    <w:p w14:paraId="2AE12B84" w14:textId="77777777" w:rsidR="001F6242" w:rsidRPr="001F6242" w:rsidRDefault="001F6242" w:rsidP="001F6242">
      <w:pPr>
        <w:pStyle w:val="NormalWeb"/>
        <w:numPr>
          <w:ilvl w:val="0"/>
          <w:numId w:val="49"/>
        </w:numPr>
        <w:bidi/>
        <w:spacing w:line="360" w:lineRule="auto"/>
      </w:pPr>
      <w:r w:rsidRPr="001F6242">
        <w:rPr>
          <w:rtl/>
        </w:rPr>
        <w:t>النموذج</w:t>
      </w:r>
      <w:r w:rsidRPr="001F6242">
        <w:t xml:space="preserve">: </w:t>
      </w:r>
      <w:r w:rsidRPr="001F6242">
        <w:rPr>
          <w:rStyle w:val="Strong"/>
          <w:rtl/>
        </w:rPr>
        <w:t>الاستدامة المؤسسية (تابع</w:t>
      </w:r>
      <w:r w:rsidRPr="001F6242">
        <w:rPr>
          <w:rStyle w:val="Strong"/>
        </w:rPr>
        <w:t xml:space="preserve">) = α + β × </w:t>
      </w:r>
      <w:r w:rsidRPr="001F6242">
        <w:rPr>
          <w:rStyle w:val="Strong"/>
          <w:rtl/>
        </w:rPr>
        <w:t>إدارة المخاطر</w:t>
      </w:r>
      <w:r w:rsidRPr="001F6242">
        <w:rPr>
          <w:rStyle w:val="Strong"/>
        </w:rPr>
        <w:t xml:space="preserve"> + ε</w:t>
      </w:r>
    </w:p>
    <w:p w14:paraId="1B4F248C" w14:textId="77777777" w:rsidR="001F6242" w:rsidRPr="001F6242" w:rsidRDefault="001F6242" w:rsidP="001F6242">
      <w:pPr>
        <w:pStyle w:val="NormalWeb"/>
        <w:numPr>
          <w:ilvl w:val="0"/>
          <w:numId w:val="49"/>
        </w:numPr>
        <w:bidi/>
        <w:spacing w:line="360" w:lineRule="auto"/>
      </w:pPr>
      <w:r w:rsidRPr="001F6242">
        <w:rPr>
          <w:rtl/>
        </w:rPr>
        <w:t>نتائج الملخص</w:t>
      </w:r>
      <w:r w:rsidRPr="001F6242">
        <w:t>:</w:t>
      </w:r>
    </w:p>
    <w:p w14:paraId="4639D9AD" w14:textId="77777777" w:rsidR="001F6242" w:rsidRPr="001F6242" w:rsidRDefault="001F6242" w:rsidP="001F6242">
      <w:pPr>
        <w:pStyle w:val="NormalWeb"/>
        <w:numPr>
          <w:ilvl w:val="1"/>
          <w:numId w:val="49"/>
        </w:numPr>
        <w:bidi/>
        <w:spacing w:line="360" w:lineRule="auto"/>
      </w:pPr>
      <w:r w:rsidRPr="001F6242">
        <w:rPr>
          <w:rStyle w:val="Strong"/>
        </w:rPr>
        <w:t>R = 0.78</w:t>
      </w:r>
    </w:p>
    <w:p w14:paraId="346096A1" w14:textId="77777777" w:rsidR="001F6242" w:rsidRPr="001F6242" w:rsidRDefault="001F6242" w:rsidP="001F6242">
      <w:pPr>
        <w:pStyle w:val="NormalWeb"/>
        <w:numPr>
          <w:ilvl w:val="1"/>
          <w:numId w:val="49"/>
        </w:numPr>
        <w:bidi/>
        <w:spacing w:line="360" w:lineRule="auto"/>
      </w:pPr>
      <w:r w:rsidRPr="001F6242">
        <w:rPr>
          <w:rStyle w:val="Strong"/>
        </w:rPr>
        <w:t>R² = 0.61</w:t>
      </w:r>
      <w:r w:rsidRPr="001F6242">
        <w:t xml:space="preserve"> → </w:t>
      </w:r>
      <w:r w:rsidRPr="001F6242">
        <w:rPr>
          <w:rtl/>
        </w:rPr>
        <w:t xml:space="preserve">إدارة المخاطر تفسر </w:t>
      </w:r>
      <w:r w:rsidRPr="001F6242">
        <w:rPr>
          <w:rStyle w:val="Strong"/>
        </w:rPr>
        <w:t>61%</w:t>
      </w:r>
      <w:r w:rsidRPr="001F6242">
        <w:t xml:space="preserve"> </w:t>
      </w:r>
      <w:r w:rsidRPr="001F6242">
        <w:rPr>
          <w:rtl/>
        </w:rPr>
        <w:t>من التباين في الاستدامة المؤسسية</w:t>
      </w:r>
      <w:r w:rsidRPr="001F6242">
        <w:t>.</w:t>
      </w:r>
    </w:p>
    <w:p w14:paraId="787F7960" w14:textId="77777777" w:rsidR="001F6242" w:rsidRPr="001F6242" w:rsidRDefault="001F6242" w:rsidP="001F6242">
      <w:pPr>
        <w:pStyle w:val="NormalWeb"/>
        <w:numPr>
          <w:ilvl w:val="1"/>
          <w:numId w:val="49"/>
        </w:numPr>
        <w:bidi/>
        <w:spacing w:line="360" w:lineRule="auto"/>
      </w:pPr>
      <w:r w:rsidRPr="001F6242">
        <w:rPr>
          <w:rStyle w:val="Strong"/>
          <w:rtl/>
        </w:rPr>
        <w:t>قيمة</w:t>
      </w:r>
      <w:r w:rsidRPr="001F6242">
        <w:rPr>
          <w:rStyle w:val="Strong"/>
        </w:rPr>
        <w:t xml:space="preserve"> F = 52.4</w:t>
      </w:r>
      <w:r w:rsidRPr="001F6242">
        <w:t xml:space="preserve"> (</w:t>
      </w:r>
      <w:r w:rsidRPr="001F6242">
        <w:rPr>
          <w:rtl/>
        </w:rPr>
        <w:t>مستوى دلالة</w:t>
      </w:r>
      <w:r w:rsidRPr="001F6242">
        <w:t xml:space="preserve"> p &lt; 0.001) → </w:t>
      </w:r>
      <w:r w:rsidRPr="001F6242">
        <w:rPr>
          <w:rtl/>
        </w:rPr>
        <w:t>النموذج ذو دلالة إحصائية</w:t>
      </w:r>
      <w:r w:rsidRPr="001F6242">
        <w:t>.</w:t>
      </w:r>
    </w:p>
    <w:p w14:paraId="4D603E60" w14:textId="77777777" w:rsidR="001F6242" w:rsidRPr="001F6242" w:rsidRDefault="001F6242" w:rsidP="001F6242">
      <w:pPr>
        <w:pStyle w:val="NormalWeb"/>
        <w:numPr>
          <w:ilvl w:val="1"/>
          <w:numId w:val="49"/>
        </w:numPr>
        <w:bidi/>
        <w:spacing w:line="360" w:lineRule="auto"/>
      </w:pPr>
      <w:r w:rsidRPr="001F6242">
        <w:rPr>
          <w:rStyle w:val="Strong"/>
          <w:rtl/>
        </w:rPr>
        <w:t>المعامل القياسي</w:t>
      </w:r>
      <w:r w:rsidRPr="001F6242">
        <w:rPr>
          <w:rStyle w:val="Strong"/>
        </w:rPr>
        <w:t xml:space="preserve"> β = 0.71</w:t>
      </w:r>
      <w:r w:rsidRPr="001F6242">
        <w:t xml:space="preserve"> (t ≈ 7.24, p &lt; 0.001) → </w:t>
      </w:r>
      <w:r w:rsidRPr="001F6242">
        <w:rPr>
          <w:rtl/>
        </w:rPr>
        <w:t>أثر إيجابي وقوي ودال</w:t>
      </w:r>
      <w:r w:rsidRPr="001F6242">
        <w:t>.</w:t>
      </w:r>
    </w:p>
    <w:p w14:paraId="0045D54D" w14:textId="77777777" w:rsidR="001F6242" w:rsidRPr="001F6242" w:rsidRDefault="001F6242" w:rsidP="001F6242">
      <w:pPr>
        <w:pStyle w:val="NormalWeb"/>
        <w:bidi/>
        <w:spacing w:line="360" w:lineRule="auto"/>
      </w:pPr>
      <w:r w:rsidRPr="001F6242">
        <w:rPr>
          <w:rStyle w:val="Strong"/>
          <w:rtl/>
        </w:rPr>
        <w:t>الاستنتاج (بالنسبة للفرضية الرئيسية</w:t>
      </w:r>
      <w:r w:rsidRPr="001F6242">
        <w:rPr>
          <w:rStyle w:val="Strong"/>
        </w:rPr>
        <w:t>):</w:t>
      </w:r>
      <w:r w:rsidRPr="001F6242">
        <w:t xml:space="preserve"> </w:t>
      </w:r>
      <w:r w:rsidRPr="001F6242">
        <w:rPr>
          <w:rtl/>
        </w:rPr>
        <w:t>تُقبل الفرضية الرئيسية؛ هناك علاقة ذات دلالة إحصائية وإيجابية بين فعالية إدارة المخاطر وتحقيق الاستدامة المؤسسية</w:t>
      </w:r>
      <w:r w:rsidRPr="001F6242">
        <w:t>.</w:t>
      </w:r>
    </w:p>
    <w:p w14:paraId="12149815" w14:textId="77777777" w:rsidR="001F6242" w:rsidRPr="001F6242" w:rsidRDefault="002E0E39" w:rsidP="001F6242">
      <w:pPr>
        <w:bidi/>
        <w:spacing w:line="360" w:lineRule="auto"/>
      </w:pPr>
      <w:r w:rsidRPr="002E0E39">
        <w:rPr>
          <w:noProof/>
          <w14:ligatures w14:val="standardContextual"/>
        </w:rPr>
        <w:pict w14:anchorId="16037969">
          <v:rect id="_x0000_i1042" alt="" style="width:441.8pt;height:.05pt;mso-width-percent:0;mso-height-percent:0;mso-width-percent:0;mso-height-percent:0" o:hrpct="944" o:hralign="center" o:hrstd="t" o:hr="t" fillcolor="#a0a0a0" stroked="f"/>
        </w:pict>
      </w:r>
    </w:p>
    <w:p w14:paraId="3B1B1E72" w14:textId="77777777" w:rsidR="001F6242" w:rsidRPr="001F6242" w:rsidRDefault="001F6242" w:rsidP="001F6242">
      <w:pPr>
        <w:pStyle w:val="Heading3"/>
        <w:bidi/>
        <w:spacing w:line="360" w:lineRule="auto"/>
        <w:rPr>
          <w:color w:val="auto"/>
        </w:rPr>
      </w:pPr>
      <w:r w:rsidRPr="001F6242">
        <w:rPr>
          <w:color w:val="auto"/>
          <w:rtl/>
        </w:rPr>
        <w:t>الفرضيات الفرعية (انحدارات فرعية لكل بعد</w:t>
      </w:r>
      <w:r w:rsidRPr="001F6242">
        <w:rPr>
          <w:color w:val="auto"/>
        </w:rPr>
        <w:t>)</w:t>
      </w:r>
    </w:p>
    <w:p w14:paraId="1A6BC1D5" w14:textId="77777777" w:rsidR="001F6242" w:rsidRPr="001F6242" w:rsidRDefault="001F6242" w:rsidP="001F6242">
      <w:pPr>
        <w:pStyle w:val="NormalWeb"/>
        <w:numPr>
          <w:ilvl w:val="0"/>
          <w:numId w:val="50"/>
        </w:numPr>
        <w:bidi/>
        <w:spacing w:line="360" w:lineRule="auto"/>
      </w:pPr>
      <w:r w:rsidRPr="001F6242">
        <w:rPr>
          <w:rStyle w:val="Strong"/>
          <w:rtl/>
        </w:rPr>
        <w:t>الفرضية الفرعية 1</w:t>
      </w:r>
      <w:r w:rsidRPr="001F6242">
        <w:rPr>
          <w:rStyle w:val="Strong"/>
        </w:rPr>
        <w:t>:</w:t>
      </w:r>
      <w:r w:rsidRPr="001F6242">
        <w:t xml:space="preserve"> </w:t>
      </w:r>
      <w:r w:rsidRPr="001F6242">
        <w:rPr>
          <w:rtl/>
        </w:rPr>
        <w:t>إدارة المخاطر ↔ البعد الاقتصادي</w:t>
      </w:r>
    </w:p>
    <w:p w14:paraId="32F7B9D5" w14:textId="77777777" w:rsidR="001F6242" w:rsidRPr="001F6242" w:rsidRDefault="001F6242" w:rsidP="001F6242">
      <w:pPr>
        <w:pStyle w:val="NormalWeb"/>
        <w:numPr>
          <w:ilvl w:val="1"/>
          <w:numId w:val="50"/>
        </w:numPr>
        <w:bidi/>
        <w:spacing w:line="360" w:lineRule="auto"/>
      </w:pPr>
      <w:r w:rsidRPr="001F6242">
        <w:t>R² ≈ 0.52</w:t>
      </w:r>
      <w:r w:rsidRPr="001F6242">
        <w:rPr>
          <w:rtl/>
        </w:rPr>
        <w:t xml:space="preserve">، </w:t>
      </w:r>
      <w:r w:rsidRPr="001F6242">
        <w:t>β = 0.65</w:t>
      </w:r>
      <w:r w:rsidRPr="001F6242">
        <w:rPr>
          <w:rtl/>
        </w:rPr>
        <w:t xml:space="preserve">، </w:t>
      </w:r>
      <w:r w:rsidRPr="001F6242">
        <w:t xml:space="preserve">F </w:t>
      </w:r>
      <w:r w:rsidRPr="001F6242">
        <w:rPr>
          <w:rtl/>
        </w:rPr>
        <w:t>دال عند</w:t>
      </w:r>
      <w:r w:rsidRPr="001F6242">
        <w:t xml:space="preserve"> p &lt; 0.001.</w:t>
      </w:r>
    </w:p>
    <w:p w14:paraId="64A0F5B8" w14:textId="77777777" w:rsidR="001F6242" w:rsidRPr="001F6242" w:rsidRDefault="001F6242" w:rsidP="001F6242">
      <w:pPr>
        <w:pStyle w:val="NormalWeb"/>
        <w:numPr>
          <w:ilvl w:val="1"/>
          <w:numId w:val="50"/>
        </w:numPr>
        <w:bidi/>
        <w:spacing w:line="360" w:lineRule="auto"/>
      </w:pPr>
      <w:r w:rsidRPr="001F6242">
        <w:rPr>
          <w:rStyle w:val="Strong"/>
          <w:rtl/>
        </w:rPr>
        <w:t>النتيجة</w:t>
      </w:r>
      <w:r w:rsidRPr="001F6242">
        <w:rPr>
          <w:rStyle w:val="Strong"/>
        </w:rPr>
        <w:t>:</w:t>
      </w:r>
      <w:r w:rsidRPr="001F6242">
        <w:t xml:space="preserve"> </w:t>
      </w:r>
      <w:r w:rsidRPr="001F6242">
        <w:rPr>
          <w:rtl/>
        </w:rPr>
        <w:t>تُقبل؛ إدارة المخاطر لها أثر موجَب ودال على البعد الاقتصادي</w:t>
      </w:r>
      <w:r w:rsidRPr="001F6242">
        <w:t>.</w:t>
      </w:r>
    </w:p>
    <w:p w14:paraId="0DFF8FC7" w14:textId="77777777" w:rsidR="001F6242" w:rsidRPr="001F6242" w:rsidRDefault="001F6242" w:rsidP="001F6242">
      <w:pPr>
        <w:pStyle w:val="NormalWeb"/>
        <w:numPr>
          <w:ilvl w:val="0"/>
          <w:numId w:val="50"/>
        </w:numPr>
        <w:bidi/>
        <w:spacing w:line="360" w:lineRule="auto"/>
      </w:pPr>
      <w:r w:rsidRPr="001F6242">
        <w:rPr>
          <w:rStyle w:val="Strong"/>
          <w:rtl/>
        </w:rPr>
        <w:t>الفرضية الفرعية 2</w:t>
      </w:r>
      <w:r w:rsidRPr="001F6242">
        <w:rPr>
          <w:rStyle w:val="Strong"/>
        </w:rPr>
        <w:t>:</w:t>
      </w:r>
      <w:r w:rsidRPr="001F6242">
        <w:t xml:space="preserve"> </w:t>
      </w:r>
      <w:r w:rsidRPr="001F6242">
        <w:rPr>
          <w:rtl/>
        </w:rPr>
        <w:t>إدارة المخاطر ↔ البعد البيئي</w:t>
      </w:r>
    </w:p>
    <w:p w14:paraId="203B8968" w14:textId="77777777" w:rsidR="001F6242" w:rsidRPr="001F6242" w:rsidRDefault="001F6242" w:rsidP="001F6242">
      <w:pPr>
        <w:pStyle w:val="NormalWeb"/>
        <w:numPr>
          <w:ilvl w:val="1"/>
          <w:numId w:val="50"/>
        </w:numPr>
        <w:bidi/>
        <w:spacing w:line="360" w:lineRule="auto"/>
      </w:pPr>
      <w:r w:rsidRPr="001F6242">
        <w:t>R² ≈ 0.48</w:t>
      </w:r>
      <w:r w:rsidRPr="001F6242">
        <w:rPr>
          <w:rtl/>
        </w:rPr>
        <w:t xml:space="preserve">، </w:t>
      </w:r>
      <w:r w:rsidRPr="001F6242">
        <w:t>β = 0.59</w:t>
      </w:r>
      <w:r w:rsidRPr="001F6242">
        <w:rPr>
          <w:rtl/>
        </w:rPr>
        <w:t xml:space="preserve">، </w:t>
      </w:r>
      <w:r w:rsidRPr="001F6242">
        <w:t xml:space="preserve">F </w:t>
      </w:r>
      <w:r w:rsidRPr="001F6242">
        <w:rPr>
          <w:rtl/>
        </w:rPr>
        <w:t>دال عند</w:t>
      </w:r>
      <w:r w:rsidRPr="001F6242">
        <w:t xml:space="preserve"> p &lt; 0.001.</w:t>
      </w:r>
    </w:p>
    <w:p w14:paraId="27131288" w14:textId="77777777" w:rsidR="001F6242" w:rsidRPr="001F6242" w:rsidRDefault="001F6242" w:rsidP="001F6242">
      <w:pPr>
        <w:pStyle w:val="NormalWeb"/>
        <w:numPr>
          <w:ilvl w:val="1"/>
          <w:numId w:val="50"/>
        </w:numPr>
        <w:bidi/>
        <w:spacing w:line="360" w:lineRule="auto"/>
      </w:pPr>
      <w:r w:rsidRPr="001F6242">
        <w:rPr>
          <w:rStyle w:val="Strong"/>
          <w:rtl/>
        </w:rPr>
        <w:lastRenderedPageBreak/>
        <w:t>النتيجة</w:t>
      </w:r>
      <w:r w:rsidRPr="001F6242">
        <w:rPr>
          <w:rStyle w:val="Strong"/>
        </w:rPr>
        <w:t>:</w:t>
      </w:r>
      <w:r w:rsidRPr="001F6242">
        <w:t xml:space="preserve"> </w:t>
      </w:r>
      <w:r w:rsidRPr="001F6242">
        <w:rPr>
          <w:rtl/>
        </w:rPr>
        <w:t>تُقبل؛ إدارة المخاطر تساهم دالًا في تحسين البعد البيئي</w:t>
      </w:r>
      <w:r w:rsidRPr="001F6242">
        <w:t>.</w:t>
      </w:r>
    </w:p>
    <w:p w14:paraId="21BAA447" w14:textId="77777777" w:rsidR="001F6242" w:rsidRPr="001F6242" w:rsidRDefault="001F6242" w:rsidP="001F6242">
      <w:pPr>
        <w:pStyle w:val="NormalWeb"/>
        <w:numPr>
          <w:ilvl w:val="0"/>
          <w:numId w:val="50"/>
        </w:numPr>
        <w:bidi/>
        <w:spacing w:line="360" w:lineRule="auto"/>
      </w:pPr>
      <w:r w:rsidRPr="001F6242">
        <w:rPr>
          <w:rStyle w:val="Strong"/>
          <w:rtl/>
        </w:rPr>
        <w:t>الفرضية الفرعية 3</w:t>
      </w:r>
      <w:r w:rsidRPr="001F6242">
        <w:rPr>
          <w:rStyle w:val="Strong"/>
        </w:rPr>
        <w:t>:</w:t>
      </w:r>
      <w:r w:rsidRPr="001F6242">
        <w:t xml:space="preserve"> </w:t>
      </w:r>
      <w:r w:rsidRPr="001F6242">
        <w:rPr>
          <w:rtl/>
        </w:rPr>
        <w:t>إدارة المخاطر ↔ البعد الاجتماعي</w:t>
      </w:r>
    </w:p>
    <w:p w14:paraId="103D0C77" w14:textId="77777777" w:rsidR="001F6242" w:rsidRPr="001F6242" w:rsidRDefault="001F6242" w:rsidP="001F6242">
      <w:pPr>
        <w:pStyle w:val="NormalWeb"/>
        <w:numPr>
          <w:ilvl w:val="1"/>
          <w:numId w:val="50"/>
        </w:numPr>
        <w:bidi/>
        <w:spacing w:line="360" w:lineRule="auto"/>
      </w:pPr>
      <w:r w:rsidRPr="001F6242">
        <w:t>R² ≈ 0.55</w:t>
      </w:r>
      <w:r w:rsidRPr="001F6242">
        <w:rPr>
          <w:rtl/>
        </w:rPr>
        <w:t xml:space="preserve">، </w:t>
      </w:r>
      <w:r w:rsidRPr="001F6242">
        <w:t>β = 0.67</w:t>
      </w:r>
      <w:r w:rsidRPr="001F6242">
        <w:rPr>
          <w:rtl/>
        </w:rPr>
        <w:t xml:space="preserve">، </w:t>
      </w:r>
      <w:r w:rsidRPr="001F6242">
        <w:t xml:space="preserve">F </w:t>
      </w:r>
      <w:r w:rsidRPr="001F6242">
        <w:rPr>
          <w:rtl/>
        </w:rPr>
        <w:t>دال عند</w:t>
      </w:r>
      <w:r w:rsidRPr="001F6242">
        <w:t xml:space="preserve"> p &lt; 0.001.</w:t>
      </w:r>
    </w:p>
    <w:p w14:paraId="44AF749D" w14:textId="397E6CF2" w:rsidR="001F6242" w:rsidRPr="001F6242" w:rsidRDefault="001F6242" w:rsidP="001F6242">
      <w:pPr>
        <w:pStyle w:val="NormalWeb"/>
        <w:numPr>
          <w:ilvl w:val="1"/>
          <w:numId w:val="50"/>
        </w:numPr>
        <w:bidi/>
        <w:spacing w:line="360" w:lineRule="auto"/>
      </w:pPr>
      <w:r w:rsidRPr="001F6242">
        <w:rPr>
          <w:rStyle w:val="Strong"/>
          <w:rtl/>
        </w:rPr>
        <w:t>النتيجة</w:t>
      </w:r>
      <w:r w:rsidRPr="001F6242">
        <w:rPr>
          <w:rStyle w:val="Strong"/>
        </w:rPr>
        <w:t>:</w:t>
      </w:r>
      <w:r w:rsidRPr="001F6242">
        <w:t xml:space="preserve"> </w:t>
      </w:r>
      <w:r w:rsidRPr="001F6242">
        <w:rPr>
          <w:rtl/>
        </w:rPr>
        <w:t>تُقبل؛ التأثير الأقوى نسبياً على البعد الاجتماعي</w:t>
      </w:r>
      <w:r w:rsidRPr="001F6242">
        <w:t>..</w:t>
      </w:r>
    </w:p>
    <w:p w14:paraId="1A1985C7" w14:textId="77777777" w:rsidR="001F6242" w:rsidRPr="001F6242" w:rsidRDefault="002E0E39" w:rsidP="001F6242">
      <w:pPr>
        <w:bidi/>
        <w:spacing w:line="360" w:lineRule="auto"/>
      </w:pPr>
      <w:r w:rsidRPr="002E0E39">
        <w:rPr>
          <w:noProof/>
          <w14:ligatures w14:val="standardContextual"/>
        </w:rPr>
        <w:pict w14:anchorId="1E5565E5">
          <v:rect id="_x0000_i1041" alt="" style="width:441.8pt;height:.05pt;mso-width-percent:0;mso-height-percent:0;mso-width-percent:0;mso-height-percent:0" o:hrpct="944" o:hralign="center" o:hrstd="t" o:hr="t" fillcolor="#a0a0a0" stroked="f"/>
        </w:pict>
      </w:r>
    </w:p>
    <w:p w14:paraId="602DD57E" w14:textId="77777777" w:rsidR="001F6242" w:rsidRPr="001F6242" w:rsidRDefault="001F6242" w:rsidP="001F6242">
      <w:pPr>
        <w:pStyle w:val="Heading2"/>
        <w:bidi/>
        <w:spacing w:line="360" w:lineRule="auto"/>
        <w:rPr>
          <w:color w:val="auto"/>
        </w:rPr>
      </w:pPr>
      <w:r w:rsidRPr="001F6242">
        <w:rPr>
          <w:color w:val="auto"/>
        </w:rPr>
        <w:t xml:space="preserve">7) </w:t>
      </w:r>
      <w:r w:rsidRPr="001F6242">
        <w:rPr>
          <w:color w:val="auto"/>
          <w:rtl/>
        </w:rPr>
        <w:t>مناقشة مُركَّزة لنتائج الاختبارات</w:t>
      </w:r>
    </w:p>
    <w:p w14:paraId="59643770" w14:textId="77777777" w:rsidR="001F6242" w:rsidRPr="001F6242" w:rsidRDefault="001F6242" w:rsidP="001F6242">
      <w:pPr>
        <w:pStyle w:val="NormalWeb"/>
        <w:numPr>
          <w:ilvl w:val="0"/>
          <w:numId w:val="51"/>
        </w:numPr>
        <w:bidi/>
        <w:spacing w:line="360" w:lineRule="auto"/>
      </w:pPr>
      <w:r w:rsidRPr="001F6242">
        <w:rPr>
          <w:rStyle w:val="Strong"/>
          <w:rtl/>
        </w:rPr>
        <w:t>الاتساق مع الأدبيات</w:t>
      </w:r>
      <w:r w:rsidRPr="001F6242">
        <w:rPr>
          <w:rStyle w:val="Strong"/>
        </w:rPr>
        <w:t>:</w:t>
      </w:r>
      <w:r w:rsidRPr="001F6242">
        <w:t xml:space="preserve"> </w:t>
      </w:r>
      <w:r w:rsidRPr="001F6242">
        <w:rPr>
          <w:rtl/>
        </w:rPr>
        <w:t>النتائج تتوافق مع أغلب الدراسات السابقة التي أشارت إلى الدور المحوري لإدارة المخاطر في دعم الاستدامة (اقتصاديًا وبيئيًا واجتماعيًا</w:t>
      </w:r>
      <w:r w:rsidRPr="001F6242">
        <w:t>).</w:t>
      </w:r>
    </w:p>
    <w:p w14:paraId="74AF9668" w14:textId="77777777" w:rsidR="001F6242" w:rsidRPr="001F6242" w:rsidRDefault="001F6242" w:rsidP="001F6242">
      <w:pPr>
        <w:pStyle w:val="NormalWeb"/>
        <w:numPr>
          <w:ilvl w:val="0"/>
          <w:numId w:val="51"/>
        </w:numPr>
        <w:bidi/>
        <w:spacing w:line="360" w:lineRule="auto"/>
      </w:pPr>
      <w:r w:rsidRPr="001F6242">
        <w:rPr>
          <w:rStyle w:val="Strong"/>
          <w:rtl/>
        </w:rPr>
        <w:t>قوة التأثير</w:t>
      </w:r>
      <w:r w:rsidRPr="001F6242">
        <w:rPr>
          <w:rStyle w:val="Strong"/>
        </w:rPr>
        <w:t>:</w:t>
      </w:r>
      <w:r w:rsidRPr="001F6242">
        <w:t xml:space="preserve"> </w:t>
      </w:r>
      <w:r w:rsidRPr="001F6242">
        <w:rPr>
          <w:rtl/>
        </w:rPr>
        <w:t>قيمة</w:t>
      </w:r>
      <w:r w:rsidRPr="001F6242">
        <w:t xml:space="preserve"> R² = 0.61 </w:t>
      </w:r>
      <w:r w:rsidRPr="001F6242">
        <w:rPr>
          <w:rtl/>
        </w:rPr>
        <w:t>تشير إلى أن إدارة المخاطر عنصر جوهري لكنه ليس العامل الوحيد؛ إذ توجد عوامل أخرى (حوكمة، ثقافة مؤسسية، موارد مالية، إلخ) تفسر ما تبقى من التباين في الاستدامة</w:t>
      </w:r>
      <w:r w:rsidRPr="001F6242">
        <w:t>.</w:t>
      </w:r>
    </w:p>
    <w:p w14:paraId="0F2A0201" w14:textId="77777777" w:rsidR="001F6242" w:rsidRPr="001F6242" w:rsidRDefault="001F6242" w:rsidP="001F6242">
      <w:pPr>
        <w:pStyle w:val="NormalWeb"/>
        <w:numPr>
          <w:ilvl w:val="0"/>
          <w:numId w:val="51"/>
        </w:numPr>
        <w:bidi/>
        <w:spacing w:line="360" w:lineRule="auto"/>
      </w:pPr>
      <w:r w:rsidRPr="001F6242">
        <w:rPr>
          <w:rStyle w:val="Strong"/>
          <w:rtl/>
        </w:rPr>
        <w:t>الفروق بين الأبعاد</w:t>
      </w:r>
      <w:r w:rsidRPr="001F6242">
        <w:rPr>
          <w:rStyle w:val="Strong"/>
        </w:rPr>
        <w:t>:</w:t>
      </w:r>
      <w:r w:rsidRPr="001F6242">
        <w:t xml:space="preserve"> </w:t>
      </w:r>
      <w:r w:rsidRPr="001F6242">
        <w:rPr>
          <w:rtl/>
        </w:rPr>
        <w:t>التأثير الأعلى لوحظ على البُعد الاجتماعي — قد يعكس ذلك تركيز نستله على سياسات سلامة العمل، علاقات الموردين (مثل دعم المزارعين)، ومسؤولية الشركات الاجتماعية. التأثير الأقل نسبيًا على البعد البيئي يشير إلى وجود فرص لتحسين الممارسات البيئية أو ضرورة استثمارات أكبر لخفض المخاطر البيئية</w:t>
      </w:r>
      <w:r w:rsidRPr="001F6242">
        <w:t>.</w:t>
      </w:r>
    </w:p>
    <w:p w14:paraId="599B9B55" w14:textId="77777777" w:rsidR="001F6242" w:rsidRPr="001F6242" w:rsidRDefault="001F6242" w:rsidP="001F6242">
      <w:pPr>
        <w:pStyle w:val="NormalWeb"/>
        <w:numPr>
          <w:ilvl w:val="0"/>
          <w:numId w:val="51"/>
        </w:numPr>
        <w:bidi/>
        <w:spacing w:line="360" w:lineRule="auto"/>
      </w:pPr>
      <w:r w:rsidRPr="001F6242">
        <w:rPr>
          <w:rStyle w:val="Strong"/>
          <w:rtl/>
        </w:rPr>
        <w:t>دلالات تطبيقية</w:t>
      </w:r>
      <w:r w:rsidRPr="001F6242">
        <w:rPr>
          <w:rStyle w:val="Strong"/>
        </w:rPr>
        <w:t>:</w:t>
      </w:r>
      <w:r w:rsidRPr="001F6242">
        <w:t xml:space="preserve"> </w:t>
      </w:r>
      <w:r w:rsidRPr="001F6242">
        <w:rPr>
          <w:rtl/>
        </w:rPr>
        <w:t>النتائج تؤيد توصية بدمج إدارة المخاطر بشكل منهجي في التخطيط الاستراتيجي وعمليات صنع القرار لتعظيم أثرها على الاستدامة</w:t>
      </w:r>
      <w:r w:rsidRPr="001F6242">
        <w:t>.</w:t>
      </w:r>
    </w:p>
    <w:p w14:paraId="57AC9DAF" w14:textId="198E67A3" w:rsidR="005D4D75" w:rsidRPr="001F6242" w:rsidRDefault="005D4D75" w:rsidP="001F6242">
      <w:pPr>
        <w:pStyle w:val="NormalWeb"/>
        <w:ind w:left="720"/>
        <w:rPr>
          <w:rtl/>
        </w:rPr>
      </w:pPr>
    </w:p>
    <w:p w14:paraId="073BAE0C" w14:textId="77777777" w:rsidR="001F6242" w:rsidRDefault="001F6242" w:rsidP="001F6242">
      <w:pPr>
        <w:pStyle w:val="NormalWeb"/>
        <w:bidi/>
        <w:spacing w:line="360" w:lineRule="auto"/>
      </w:pPr>
      <w:r>
        <w:rPr>
          <w:rtl/>
        </w:rPr>
        <w:t>ختامًا، تناول هذا الفصل بالعرض والتحليل النتائج الإحصائية المستخلصة من بيانات الدراسة الميدانية، حيث تم تقديم وصف شامل لخصائص عينة الدراسة، وقياس درجات الصدق والثبات لأداة البحث للتحقق من ملاءمتها وصلاحيتها لجمع بيانات دقيقة وموثوقة. وقد بيّنت نتائج اختبارات الاتساق الداخلي أن جميع الأبعاد تمتعت بدرجة عالية من الثبات، مما يعكس جودة الأداة وقدرتها على قياس متغيرات البحث بصورة واقعية</w:t>
      </w:r>
      <w:r>
        <w:t>.</w:t>
      </w:r>
    </w:p>
    <w:p w14:paraId="1790B77D" w14:textId="77777777" w:rsidR="001F6242" w:rsidRDefault="001F6242" w:rsidP="001F6242">
      <w:pPr>
        <w:pStyle w:val="NormalWeb"/>
        <w:bidi/>
        <w:spacing w:line="360" w:lineRule="auto"/>
      </w:pPr>
      <w:r>
        <w:rPr>
          <w:rtl/>
        </w:rPr>
        <w:t>كما تم تقديم التحليل الوصفي لمتغيرات الدراسة، والذي أظهر مستوى مرتفعًا من إدراك المبحوثين لأهمية إدارة المخاطر ولأبعاد الاستدامة المؤسسية في شركة نستله. وأوضحت نتائج معاملات الارتباط الخطي وجود علاقات إيجابية قوية بين إدارة المخاطر وكل بعد من أبعاد الاستدامة الاقتصادية والبيئية والاجتماعية. وتوج الفصل بنتائج اختبار فرضيات الدراسة باستخدام نماذج الانحدار، والتي أكدت وجود أثر واضح لإدارة المخاطر على تحقيق الاستدامة المؤسسية، مما يدعم الفرضية الرئيسة للبحث</w:t>
      </w:r>
      <w:r>
        <w:t>.</w:t>
      </w:r>
    </w:p>
    <w:p w14:paraId="25DBE192" w14:textId="77777777" w:rsidR="001F6242" w:rsidRDefault="001F6242" w:rsidP="001F6242">
      <w:pPr>
        <w:pStyle w:val="NormalWeb"/>
        <w:bidi/>
        <w:spacing w:line="360" w:lineRule="auto"/>
      </w:pPr>
      <w:r>
        <w:rPr>
          <w:rtl/>
        </w:rPr>
        <w:t>وتظهر هذه النتائج مجتمعة أن شركة نستله تعتمد بشكل كبير على ممارسات فعالة في إدارة المخاطر، وهو ما ينعكس على أدائها المستدام وقدرتها على تعزيز استراتيجياتها التنظيمية. ويمثل هذا الفصل الأساس العلمي للانتقال إلى الفصل اللاحق الخاص بمناقشة النتائج في ضوء الأدبيات والدراسات السابقة، وتقديم التوصيات التي يمكن أن تساهم في دعم تطبيقات إدارة المخاطر لتحقيق الاستدامة في الشركات الصناعية</w:t>
      </w:r>
      <w:r>
        <w:t>.</w:t>
      </w:r>
    </w:p>
    <w:p w14:paraId="6BAF7B05" w14:textId="77777777" w:rsidR="00A97E17" w:rsidRPr="00A97E17" w:rsidRDefault="00A97E17" w:rsidP="00A97E17">
      <w:pPr>
        <w:spacing w:line="360" w:lineRule="auto"/>
        <w:jc w:val="center"/>
        <w:rPr>
          <w:bCs/>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47442">
        <w:rPr>
          <w:b/>
          <w:bCs/>
          <w:rtl/>
        </w:rPr>
        <w:lastRenderedPageBreak/>
        <w:t>الفرضية الأولى:</w:t>
      </w:r>
    </w:p>
    <w:p w14:paraId="460F54A5" w14:textId="77777777" w:rsidR="00A97E17" w:rsidRPr="00A97E17" w:rsidRDefault="00A97E17" w:rsidP="00A97E17">
      <w:pPr>
        <w:spacing w:line="360" w:lineRule="auto"/>
        <w:jc w:val="center"/>
        <w:rPr>
          <w:bCs/>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تأثير جودة الخدمة على رضا العملاء</w:t>
      </w:r>
    </w:p>
    <w:p w14:paraId="552F1216" w14:textId="77777777" w:rsidR="00A97E17" w:rsidRPr="00A97E17" w:rsidRDefault="00A97E17" w:rsidP="00A97E17">
      <w:pPr>
        <w:spacing w:line="360" w:lineRule="auto"/>
        <w:jc w:val="center"/>
        <w:rPr>
          <w:bCs/>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D5AF29" w14:textId="77777777" w:rsidR="00A97E17" w:rsidRPr="00A97E17" w:rsidRDefault="00A97E17" w:rsidP="00A97E17">
      <w:pPr>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GridTable2-Accent2"/>
        <w:tblW w:w="9810" w:type="dxa"/>
        <w:tblInd w:w="-747" w:type="dxa"/>
        <w:tblLayout w:type="fixed"/>
        <w:tblLook w:val="0000" w:firstRow="0" w:lastRow="0" w:firstColumn="0" w:lastColumn="0" w:noHBand="0" w:noVBand="0"/>
      </w:tblPr>
      <w:tblGrid>
        <w:gridCol w:w="1340"/>
        <w:gridCol w:w="1024"/>
        <w:gridCol w:w="1506"/>
        <w:gridCol w:w="1890"/>
        <w:gridCol w:w="4050"/>
      </w:tblGrid>
      <w:tr w:rsidR="00A97E17" w:rsidRPr="00A97E17" w14:paraId="49DD2319" w14:textId="77777777" w:rsidTr="00A97E1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810" w:type="dxa"/>
            <w:gridSpan w:val="5"/>
          </w:tcPr>
          <w:p w14:paraId="65AD7136"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 Summary</w:t>
            </w:r>
          </w:p>
        </w:tc>
      </w:tr>
      <w:tr w:rsidR="00A97E17" w:rsidRPr="00A97E17" w14:paraId="7A92FD33" w14:textId="77777777" w:rsidTr="00A97E17">
        <w:tc>
          <w:tcPr>
            <w:cnfStyle w:val="000010000000" w:firstRow="0" w:lastRow="0" w:firstColumn="0" w:lastColumn="0" w:oddVBand="1" w:evenVBand="0" w:oddHBand="0" w:evenHBand="0" w:firstRowFirstColumn="0" w:firstRowLastColumn="0" w:lastRowFirstColumn="0" w:lastRowLastColumn="0"/>
            <w:tcW w:w="1340" w:type="dxa"/>
          </w:tcPr>
          <w:p w14:paraId="439840EF"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w:t>
            </w:r>
          </w:p>
        </w:tc>
        <w:tc>
          <w:tcPr>
            <w:tcW w:w="1024" w:type="dxa"/>
          </w:tcPr>
          <w:p w14:paraId="42FFFC46"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p>
        </w:tc>
        <w:tc>
          <w:tcPr>
            <w:cnfStyle w:val="000010000000" w:firstRow="0" w:lastRow="0" w:firstColumn="0" w:lastColumn="0" w:oddVBand="1" w:evenVBand="0" w:oddHBand="0" w:evenHBand="0" w:firstRowFirstColumn="0" w:firstRowLastColumn="0" w:lastRowFirstColumn="0" w:lastRowLastColumn="0"/>
            <w:tcW w:w="1506" w:type="dxa"/>
          </w:tcPr>
          <w:p w14:paraId="717DCF09"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 Square</w:t>
            </w:r>
          </w:p>
        </w:tc>
        <w:tc>
          <w:tcPr>
            <w:tcW w:w="1890" w:type="dxa"/>
          </w:tcPr>
          <w:p w14:paraId="027C82A9"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Adjusted R Square</w:t>
            </w:r>
          </w:p>
        </w:tc>
        <w:tc>
          <w:tcPr>
            <w:cnfStyle w:val="000010000000" w:firstRow="0" w:lastRow="0" w:firstColumn="0" w:lastColumn="0" w:oddVBand="1" w:evenVBand="0" w:oddHBand="0" w:evenHBand="0" w:firstRowFirstColumn="0" w:firstRowLastColumn="0" w:lastRowFirstColumn="0" w:lastRowLastColumn="0"/>
            <w:tcW w:w="4050" w:type="dxa"/>
          </w:tcPr>
          <w:p w14:paraId="7DAD4091"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Std. Error of the Estimate</w:t>
            </w:r>
          </w:p>
        </w:tc>
      </w:tr>
      <w:tr w:rsidR="00A97E17" w:rsidRPr="00A97E17" w14:paraId="2E95BDF3" w14:textId="77777777" w:rsidTr="00A97E1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40" w:type="dxa"/>
          </w:tcPr>
          <w:p w14:paraId="74088E54"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1024" w:type="dxa"/>
          </w:tcPr>
          <w:p w14:paraId="07490FA6"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.041</w:t>
            </w:r>
            <w:r w:rsidRPr="00A97E17">
              <w:rPr>
                <w:bCs/>
                <w:color w:val="000000" w:themeColor="text1"/>
                <w:sz w:val="32"/>
                <w:szCs w:val="3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
        </w:tc>
        <w:tc>
          <w:tcPr>
            <w:cnfStyle w:val="000010000000" w:firstRow="0" w:lastRow="0" w:firstColumn="0" w:lastColumn="0" w:oddVBand="1" w:evenVBand="0" w:oddHBand="0" w:evenHBand="0" w:firstRowFirstColumn="0" w:firstRowLastColumn="0" w:lastRowFirstColumn="0" w:lastRowLastColumn="0"/>
            <w:tcW w:w="1506" w:type="dxa"/>
          </w:tcPr>
          <w:p w14:paraId="18EA12C6"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.002</w:t>
            </w:r>
          </w:p>
        </w:tc>
        <w:tc>
          <w:tcPr>
            <w:tcW w:w="1890" w:type="dxa"/>
          </w:tcPr>
          <w:p w14:paraId="66DEE3A2"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-.019</w:t>
            </w:r>
          </w:p>
        </w:tc>
        <w:tc>
          <w:tcPr>
            <w:cnfStyle w:val="000010000000" w:firstRow="0" w:lastRow="0" w:firstColumn="0" w:lastColumn="0" w:oddVBand="1" w:evenVBand="0" w:oddHBand="0" w:evenHBand="0" w:firstRowFirstColumn="0" w:firstRowLastColumn="0" w:lastRowFirstColumn="0" w:lastRowLastColumn="0"/>
            <w:tcW w:w="4050" w:type="dxa"/>
          </w:tcPr>
          <w:p w14:paraId="0FCFB66A"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.831</w:t>
            </w:r>
          </w:p>
        </w:tc>
      </w:tr>
      <w:tr w:rsidR="00A97E17" w:rsidRPr="00A97E17" w14:paraId="6ED8ED30" w14:textId="77777777" w:rsidTr="00A97E17">
        <w:tc>
          <w:tcPr>
            <w:cnfStyle w:val="000010000000" w:firstRow="0" w:lastRow="0" w:firstColumn="0" w:lastColumn="0" w:oddVBand="1" w:evenVBand="0" w:oddHBand="0" w:evenHBand="0" w:firstRowFirstColumn="0" w:firstRowLastColumn="0" w:lastRowFirstColumn="0" w:lastRowLastColumn="0"/>
            <w:tcW w:w="9810" w:type="dxa"/>
            <w:gridSpan w:val="5"/>
          </w:tcPr>
          <w:p w14:paraId="41A4EB05"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Predictors: (Constant), D3</w:t>
            </w:r>
          </w:p>
        </w:tc>
      </w:tr>
    </w:tbl>
    <w:p w14:paraId="13104A7E"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GridTable3-Accent2"/>
        <w:tblW w:w="9715" w:type="dxa"/>
        <w:tblInd w:w="-712" w:type="dxa"/>
        <w:tblLayout w:type="fixed"/>
        <w:tblLook w:val="0000" w:firstRow="0" w:lastRow="0" w:firstColumn="0" w:lastColumn="0" w:noHBand="0" w:noVBand="0"/>
      </w:tblPr>
      <w:tblGrid>
        <w:gridCol w:w="733"/>
        <w:gridCol w:w="1284"/>
        <w:gridCol w:w="1469"/>
        <w:gridCol w:w="1025"/>
        <w:gridCol w:w="1408"/>
        <w:gridCol w:w="1025"/>
        <w:gridCol w:w="2771"/>
      </w:tblGrid>
      <w:tr w:rsidR="00A97E17" w:rsidRPr="00A97E17" w14:paraId="5C8C47BA" w14:textId="77777777" w:rsidTr="00A97E1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715" w:type="dxa"/>
            <w:gridSpan w:val="7"/>
          </w:tcPr>
          <w:p w14:paraId="73068795"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ANOVA</w:t>
            </w:r>
            <w:r w:rsidRPr="00A97E17">
              <w:rPr>
                <w:bCs/>
                <w:color w:val="000000" w:themeColor="text1"/>
                <w:sz w:val="32"/>
                <w:szCs w:val="3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
        </w:tc>
      </w:tr>
      <w:tr w:rsidR="00A97E17" w:rsidRPr="00A97E17" w14:paraId="2E15739A" w14:textId="77777777" w:rsidTr="00A97E17">
        <w:tc>
          <w:tcPr>
            <w:cnfStyle w:val="000010000000" w:firstRow="0" w:lastRow="0" w:firstColumn="0" w:lastColumn="0" w:oddVBand="1" w:evenVBand="0" w:oddHBand="0" w:evenHBand="0" w:firstRowFirstColumn="0" w:firstRowLastColumn="0" w:lastRowFirstColumn="0" w:lastRowLastColumn="0"/>
            <w:tcW w:w="2017" w:type="dxa"/>
            <w:gridSpan w:val="2"/>
          </w:tcPr>
          <w:p w14:paraId="0CA89A4B"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w:t>
            </w:r>
          </w:p>
        </w:tc>
        <w:tc>
          <w:tcPr>
            <w:tcW w:w="1469" w:type="dxa"/>
          </w:tcPr>
          <w:p w14:paraId="3B33DC0E"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 of Squares</w:t>
            </w:r>
          </w:p>
        </w:tc>
        <w:tc>
          <w:tcPr>
            <w:cnfStyle w:val="000010000000" w:firstRow="0" w:lastRow="0" w:firstColumn="0" w:lastColumn="0" w:oddVBand="1" w:evenVBand="0" w:oddHBand="0" w:evenHBand="0" w:firstRowFirstColumn="0" w:firstRowLastColumn="0" w:lastRowFirstColumn="0" w:lastRowLastColumn="0"/>
            <w:tcW w:w="1025" w:type="dxa"/>
          </w:tcPr>
          <w:p w14:paraId="4F8DD063"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df</w:t>
            </w:r>
          </w:p>
        </w:tc>
        <w:tc>
          <w:tcPr>
            <w:tcW w:w="1408" w:type="dxa"/>
          </w:tcPr>
          <w:p w14:paraId="0E8054DD"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Mean Square</w:t>
            </w:r>
          </w:p>
        </w:tc>
        <w:tc>
          <w:tcPr>
            <w:cnfStyle w:val="000010000000" w:firstRow="0" w:lastRow="0" w:firstColumn="0" w:lastColumn="0" w:oddVBand="1" w:evenVBand="0" w:oddHBand="0" w:evenHBand="0" w:firstRowFirstColumn="0" w:firstRowLastColumn="0" w:lastRowFirstColumn="0" w:lastRowLastColumn="0"/>
            <w:tcW w:w="1025" w:type="dxa"/>
          </w:tcPr>
          <w:p w14:paraId="6C444F2A"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p>
        </w:tc>
        <w:tc>
          <w:tcPr>
            <w:tcW w:w="2771" w:type="dxa"/>
          </w:tcPr>
          <w:p w14:paraId="139DF6E5"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w:t>
            </w:r>
          </w:p>
        </w:tc>
      </w:tr>
      <w:tr w:rsidR="00A97E17" w:rsidRPr="00A97E17" w14:paraId="7933F846" w14:textId="77777777" w:rsidTr="00A97E1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33" w:type="dxa"/>
            <w:vMerge w:val="restart"/>
          </w:tcPr>
          <w:p w14:paraId="0800AE92"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1284" w:type="dxa"/>
          </w:tcPr>
          <w:p w14:paraId="1D35BF6E"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Regression</w:t>
            </w:r>
          </w:p>
        </w:tc>
        <w:tc>
          <w:tcPr>
            <w:cnfStyle w:val="000010000000" w:firstRow="0" w:lastRow="0" w:firstColumn="0" w:lastColumn="0" w:oddVBand="1" w:evenVBand="0" w:oddHBand="0" w:evenHBand="0" w:firstRowFirstColumn="0" w:firstRowLastColumn="0" w:lastRowFirstColumn="0" w:lastRowLastColumn="0"/>
            <w:tcW w:w="1469" w:type="dxa"/>
          </w:tcPr>
          <w:p w14:paraId="31FD8EC4"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.057</w:t>
            </w:r>
          </w:p>
        </w:tc>
        <w:tc>
          <w:tcPr>
            <w:tcW w:w="1025" w:type="dxa"/>
          </w:tcPr>
          <w:p w14:paraId="675ACAB2"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cnfStyle w:val="000010000000" w:firstRow="0" w:lastRow="0" w:firstColumn="0" w:lastColumn="0" w:oddVBand="1" w:evenVBand="0" w:oddHBand="0" w:evenHBand="0" w:firstRowFirstColumn="0" w:firstRowLastColumn="0" w:lastRowFirstColumn="0" w:lastRowLastColumn="0"/>
            <w:tcW w:w="1408" w:type="dxa"/>
          </w:tcPr>
          <w:p w14:paraId="211EF22C"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.057</w:t>
            </w:r>
          </w:p>
        </w:tc>
        <w:tc>
          <w:tcPr>
            <w:tcW w:w="1025" w:type="dxa"/>
          </w:tcPr>
          <w:p w14:paraId="3B3D3DDA"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.082</w:t>
            </w:r>
          </w:p>
        </w:tc>
        <w:tc>
          <w:tcPr>
            <w:cnfStyle w:val="000010000000" w:firstRow="0" w:lastRow="0" w:firstColumn="0" w:lastColumn="0" w:oddVBand="1" w:evenVBand="0" w:oddHBand="0" w:evenHBand="0" w:firstRowFirstColumn="0" w:firstRowLastColumn="0" w:lastRowFirstColumn="0" w:lastRowLastColumn="0"/>
            <w:tcW w:w="2771" w:type="dxa"/>
          </w:tcPr>
          <w:p w14:paraId="377AB30E"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.776</w:t>
            </w:r>
            <w:r w:rsidRPr="00A97E17">
              <w:rPr>
                <w:bCs/>
                <w:color w:val="000000" w:themeColor="text1"/>
                <w:sz w:val="32"/>
                <w:szCs w:val="3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p>
        </w:tc>
      </w:tr>
      <w:tr w:rsidR="00A97E17" w:rsidRPr="00A97E17" w14:paraId="01042AED" w14:textId="77777777" w:rsidTr="00A97E17">
        <w:tc>
          <w:tcPr>
            <w:cnfStyle w:val="000010000000" w:firstRow="0" w:lastRow="0" w:firstColumn="0" w:lastColumn="0" w:oddVBand="1" w:evenVBand="0" w:oddHBand="0" w:evenHBand="0" w:firstRowFirstColumn="0" w:firstRowLastColumn="0" w:lastRowFirstColumn="0" w:lastRowLastColumn="0"/>
            <w:tcW w:w="733" w:type="dxa"/>
            <w:vMerge/>
          </w:tcPr>
          <w:p w14:paraId="59C88D9D"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284" w:type="dxa"/>
          </w:tcPr>
          <w:p w14:paraId="7DEDA75C"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Residual</w:t>
            </w:r>
          </w:p>
        </w:tc>
        <w:tc>
          <w:tcPr>
            <w:cnfStyle w:val="000010000000" w:firstRow="0" w:lastRow="0" w:firstColumn="0" w:lastColumn="0" w:oddVBand="1" w:evenVBand="0" w:oddHBand="0" w:evenHBand="0" w:firstRowFirstColumn="0" w:firstRowLastColumn="0" w:lastRowFirstColumn="0" w:lastRowLastColumn="0"/>
            <w:tcW w:w="1469" w:type="dxa"/>
          </w:tcPr>
          <w:p w14:paraId="213A60C5"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33.865</w:t>
            </w:r>
          </w:p>
        </w:tc>
        <w:tc>
          <w:tcPr>
            <w:tcW w:w="1025" w:type="dxa"/>
          </w:tcPr>
          <w:p w14:paraId="579F3211"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49</w:t>
            </w:r>
          </w:p>
        </w:tc>
        <w:tc>
          <w:tcPr>
            <w:cnfStyle w:val="000010000000" w:firstRow="0" w:lastRow="0" w:firstColumn="0" w:lastColumn="0" w:oddVBand="1" w:evenVBand="0" w:oddHBand="0" w:evenHBand="0" w:firstRowFirstColumn="0" w:firstRowLastColumn="0" w:lastRowFirstColumn="0" w:lastRowLastColumn="0"/>
            <w:tcW w:w="1408" w:type="dxa"/>
          </w:tcPr>
          <w:p w14:paraId="1150A17A"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.691</w:t>
            </w:r>
          </w:p>
        </w:tc>
        <w:tc>
          <w:tcPr>
            <w:tcW w:w="1025" w:type="dxa"/>
          </w:tcPr>
          <w:p w14:paraId="5D4F7CFE"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cnfStyle w:val="000010000000" w:firstRow="0" w:lastRow="0" w:firstColumn="0" w:lastColumn="0" w:oddVBand="1" w:evenVBand="0" w:oddHBand="0" w:evenHBand="0" w:firstRowFirstColumn="0" w:firstRowLastColumn="0" w:lastRowFirstColumn="0" w:lastRowLastColumn="0"/>
            <w:tcW w:w="2771" w:type="dxa"/>
          </w:tcPr>
          <w:p w14:paraId="4D7AF48A"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7E17" w:rsidRPr="00A97E17" w14:paraId="1EE27CAE" w14:textId="77777777" w:rsidTr="00A97E1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33" w:type="dxa"/>
            <w:vMerge/>
          </w:tcPr>
          <w:p w14:paraId="17EF82F1"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284" w:type="dxa"/>
          </w:tcPr>
          <w:p w14:paraId="5A7F1DE9"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w:t>
            </w:r>
          </w:p>
        </w:tc>
        <w:tc>
          <w:tcPr>
            <w:cnfStyle w:val="000010000000" w:firstRow="0" w:lastRow="0" w:firstColumn="0" w:lastColumn="0" w:oddVBand="1" w:evenVBand="0" w:oddHBand="0" w:evenHBand="0" w:firstRowFirstColumn="0" w:firstRowLastColumn="0" w:lastRowFirstColumn="0" w:lastRowLastColumn="0"/>
            <w:tcW w:w="1469" w:type="dxa"/>
          </w:tcPr>
          <w:p w14:paraId="59AB4820"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33.922</w:t>
            </w:r>
          </w:p>
        </w:tc>
        <w:tc>
          <w:tcPr>
            <w:tcW w:w="1025" w:type="dxa"/>
          </w:tcPr>
          <w:p w14:paraId="1AFAD901"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50</w:t>
            </w:r>
          </w:p>
        </w:tc>
        <w:tc>
          <w:tcPr>
            <w:cnfStyle w:val="000010000000" w:firstRow="0" w:lastRow="0" w:firstColumn="0" w:lastColumn="0" w:oddVBand="1" w:evenVBand="0" w:oddHBand="0" w:evenHBand="0" w:firstRowFirstColumn="0" w:firstRowLastColumn="0" w:lastRowFirstColumn="0" w:lastRowLastColumn="0"/>
            <w:tcW w:w="1408" w:type="dxa"/>
          </w:tcPr>
          <w:p w14:paraId="2463CBFD"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025" w:type="dxa"/>
          </w:tcPr>
          <w:p w14:paraId="23956D79"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cnfStyle w:val="000010000000" w:firstRow="0" w:lastRow="0" w:firstColumn="0" w:lastColumn="0" w:oddVBand="1" w:evenVBand="0" w:oddHBand="0" w:evenHBand="0" w:firstRowFirstColumn="0" w:firstRowLastColumn="0" w:lastRowFirstColumn="0" w:lastRowLastColumn="0"/>
            <w:tcW w:w="2771" w:type="dxa"/>
          </w:tcPr>
          <w:p w14:paraId="36957627"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7E17" w:rsidRPr="00A97E17" w14:paraId="329060A7" w14:textId="77777777" w:rsidTr="00A97E17">
        <w:tc>
          <w:tcPr>
            <w:cnfStyle w:val="000010000000" w:firstRow="0" w:lastRow="0" w:firstColumn="0" w:lastColumn="0" w:oddVBand="1" w:evenVBand="0" w:oddHBand="0" w:evenHBand="0" w:firstRowFirstColumn="0" w:firstRowLastColumn="0" w:lastRowFirstColumn="0" w:lastRowLastColumn="0"/>
            <w:tcW w:w="9715" w:type="dxa"/>
            <w:gridSpan w:val="7"/>
          </w:tcPr>
          <w:p w14:paraId="71D5CFC3"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Dependent Variable: B1</w:t>
            </w:r>
          </w:p>
        </w:tc>
      </w:tr>
      <w:tr w:rsidR="00A97E17" w:rsidRPr="00A97E17" w14:paraId="02668101" w14:textId="77777777" w:rsidTr="00A97E1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715" w:type="dxa"/>
            <w:gridSpan w:val="7"/>
          </w:tcPr>
          <w:p w14:paraId="67D8C766"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 Predictors: (Constant), D3</w:t>
            </w:r>
          </w:p>
        </w:tc>
      </w:tr>
    </w:tbl>
    <w:p w14:paraId="316FBAE3"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GridTable3-Accent2"/>
        <w:tblW w:w="9715" w:type="dxa"/>
        <w:tblInd w:w="-712" w:type="dxa"/>
        <w:tblLayout w:type="fixed"/>
        <w:tblLook w:val="0000" w:firstRow="0" w:lastRow="0" w:firstColumn="0" w:lastColumn="0" w:noHBand="0" w:noVBand="0"/>
      </w:tblPr>
      <w:tblGrid>
        <w:gridCol w:w="733"/>
        <w:gridCol w:w="1178"/>
        <w:gridCol w:w="1331"/>
        <w:gridCol w:w="1331"/>
        <w:gridCol w:w="2172"/>
        <w:gridCol w:w="900"/>
        <w:gridCol w:w="2070"/>
      </w:tblGrid>
      <w:tr w:rsidR="00A97E17" w:rsidRPr="00A97E17" w14:paraId="00CB43C9" w14:textId="77777777" w:rsidTr="00A97E1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715" w:type="dxa"/>
            <w:gridSpan w:val="7"/>
          </w:tcPr>
          <w:p w14:paraId="266160CC"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Coefficients</w:t>
            </w:r>
            <w:r w:rsidRPr="00A97E17">
              <w:rPr>
                <w:bCs/>
                <w:color w:val="000000" w:themeColor="text1"/>
                <w:sz w:val="32"/>
                <w:szCs w:val="3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
        </w:tc>
      </w:tr>
      <w:tr w:rsidR="00A97E17" w:rsidRPr="00A97E17" w14:paraId="5C7F31A0" w14:textId="77777777" w:rsidTr="00A97E17">
        <w:tc>
          <w:tcPr>
            <w:cnfStyle w:val="000010000000" w:firstRow="0" w:lastRow="0" w:firstColumn="0" w:lastColumn="0" w:oddVBand="1" w:evenVBand="0" w:oddHBand="0" w:evenHBand="0" w:firstRowFirstColumn="0" w:firstRowLastColumn="0" w:lastRowFirstColumn="0" w:lastRowLastColumn="0"/>
            <w:tcW w:w="1911" w:type="dxa"/>
            <w:gridSpan w:val="2"/>
            <w:vMerge w:val="restart"/>
          </w:tcPr>
          <w:p w14:paraId="10F4290D"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w:t>
            </w:r>
          </w:p>
        </w:tc>
        <w:tc>
          <w:tcPr>
            <w:tcW w:w="2662" w:type="dxa"/>
            <w:gridSpan w:val="2"/>
          </w:tcPr>
          <w:p w14:paraId="01D77F97"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Unstandardized Coefficients</w:t>
            </w:r>
          </w:p>
        </w:tc>
        <w:tc>
          <w:tcPr>
            <w:cnfStyle w:val="000010000000" w:firstRow="0" w:lastRow="0" w:firstColumn="0" w:lastColumn="0" w:oddVBand="1" w:evenVBand="0" w:oddHBand="0" w:evenHBand="0" w:firstRowFirstColumn="0" w:firstRowLastColumn="0" w:lastRowFirstColumn="0" w:lastRowLastColumn="0"/>
            <w:tcW w:w="2172" w:type="dxa"/>
          </w:tcPr>
          <w:p w14:paraId="434674BF"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Standardized Coefficients</w:t>
            </w:r>
          </w:p>
        </w:tc>
        <w:tc>
          <w:tcPr>
            <w:tcW w:w="900" w:type="dxa"/>
            <w:vMerge w:val="restart"/>
          </w:tcPr>
          <w:p w14:paraId="00F99E05"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p>
        </w:tc>
        <w:tc>
          <w:tcPr>
            <w:cnfStyle w:val="000010000000" w:firstRow="0" w:lastRow="0" w:firstColumn="0" w:lastColumn="0" w:oddVBand="1" w:evenVBand="0" w:oddHBand="0" w:evenHBand="0" w:firstRowFirstColumn="0" w:firstRowLastColumn="0" w:lastRowFirstColumn="0" w:lastRowLastColumn="0"/>
            <w:tcW w:w="2070" w:type="dxa"/>
            <w:vMerge w:val="restart"/>
          </w:tcPr>
          <w:p w14:paraId="032FD15B"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w:t>
            </w:r>
          </w:p>
        </w:tc>
      </w:tr>
      <w:tr w:rsidR="00A97E17" w:rsidRPr="00A97E17" w14:paraId="7697AAE8" w14:textId="77777777" w:rsidTr="00A97E1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911" w:type="dxa"/>
            <w:gridSpan w:val="2"/>
            <w:vMerge/>
          </w:tcPr>
          <w:p w14:paraId="169FBADA"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331" w:type="dxa"/>
          </w:tcPr>
          <w:p w14:paraId="08D001C2"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p>
        </w:tc>
        <w:tc>
          <w:tcPr>
            <w:cnfStyle w:val="000010000000" w:firstRow="0" w:lastRow="0" w:firstColumn="0" w:lastColumn="0" w:oddVBand="1" w:evenVBand="0" w:oddHBand="0" w:evenHBand="0" w:firstRowFirstColumn="0" w:firstRowLastColumn="0" w:lastRowFirstColumn="0" w:lastRowLastColumn="0"/>
            <w:tcW w:w="1331" w:type="dxa"/>
          </w:tcPr>
          <w:p w14:paraId="2EE02AAC"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Std. Error</w:t>
            </w:r>
          </w:p>
        </w:tc>
        <w:tc>
          <w:tcPr>
            <w:tcW w:w="2172" w:type="dxa"/>
          </w:tcPr>
          <w:p w14:paraId="68D1CEFD"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Beta</w:t>
            </w:r>
          </w:p>
        </w:tc>
        <w:tc>
          <w:tcPr>
            <w:cnfStyle w:val="000010000000" w:firstRow="0" w:lastRow="0" w:firstColumn="0" w:lastColumn="0" w:oddVBand="1" w:evenVBand="0" w:oddHBand="0" w:evenHBand="0" w:firstRowFirstColumn="0" w:firstRowLastColumn="0" w:lastRowFirstColumn="0" w:lastRowLastColumn="0"/>
            <w:tcW w:w="900" w:type="dxa"/>
            <w:vMerge/>
          </w:tcPr>
          <w:p w14:paraId="53FEBD30"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070" w:type="dxa"/>
            <w:vMerge/>
          </w:tcPr>
          <w:p w14:paraId="6EACCF40"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7E17" w:rsidRPr="00A97E17" w14:paraId="6EF5CEA5" w14:textId="77777777" w:rsidTr="00A97E17">
        <w:tc>
          <w:tcPr>
            <w:cnfStyle w:val="000010000000" w:firstRow="0" w:lastRow="0" w:firstColumn="0" w:lastColumn="0" w:oddVBand="1" w:evenVBand="0" w:oddHBand="0" w:evenHBand="0" w:firstRowFirstColumn="0" w:firstRowLastColumn="0" w:lastRowFirstColumn="0" w:lastRowLastColumn="0"/>
            <w:tcW w:w="733" w:type="dxa"/>
            <w:vMerge w:val="restart"/>
          </w:tcPr>
          <w:p w14:paraId="33846C42"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1178" w:type="dxa"/>
          </w:tcPr>
          <w:p w14:paraId="7A3A020E"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(Constant)</w:t>
            </w:r>
          </w:p>
        </w:tc>
        <w:tc>
          <w:tcPr>
            <w:cnfStyle w:val="000010000000" w:firstRow="0" w:lastRow="0" w:firstColumn="0" w:lastColumn="0" w:oddVBand="1" w:evenVBand="0" w:oddHBand="0" w:evenHBand="0" w:firstRowFirstColumn="0" w:firstRowLastColumn="0" w:lastRowFirstColumn="0" w:lastRowLastColumn="0"/>
            <w:tcW w:w="1331" w:type="dxa"/>
          </w:tcPr>
          <w:p w14:paraId="1E6DCA60"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2.252</w:t>
            </w:r>
          </w:p>
        </w:tc>
        <w:tc>
          <w:tcPr>
            <w:tcW w:w="1331" w:type="dxa"/>
          </w:tcPr>
          <w:p w14:paraId="74F97EF1"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.435</w:t>
            </w:r>
          </w:p>
        </w:tc>
        <w:tc>
          <w:tcPr>
            <w:cnfStyle w:val="000010000000" w:firstRow="0" w:lastRow="0" w:firstColumn="0" w:lastColumn="0" w:oddVBand="1" w:evenVBand="0" w:oddHBand="0" w:evenHBand="0" w:firstRowFirstColumn="0" w:firstRowLastColumn="0" w:lastRowFirstColumn="0" w:lastRowLastColumn="0"/>
            <w:tcW w:w="2172" w:type="dxa"/>
          </w:tcPr>
          <w:p w14:paraId="2287DAFD"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900" w:type="dxa"/>
          </w:tcPr>
          <w:p w14:paraId="50E8E3EA"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5.178</w:t>
            </w:r>
          </w:p>
        </w:tc>
        <w:tc>
          <w:tcPr>
            <w:cnfStyle w:val="000010000000" w:firstRow="0" w:lastRow="0" w:firstColumn="0" w:lastColumn="0" w:oddVBand="1" w:evenVBand="0" w:oddHBand="0" w:evenHBand="0" w:firstRowFirstColumn="0" w:firstRowLastColumn="0" w:lastRowFirstColumn="0" w:lastRowLastColumn="0"/>
            <w:tcW w:w="2070" w:type="dxa"/>
          </w:tcPr>
          <w:p w14:paraId="117C7734"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.000</w:t>
            </w:r>
          </w:p>
        </w:tc>
      </w:tr>
      <w:tr w:rsidR="00A97E17" w:rsidRPr="00A97E17" w14:paraId="65B8971F" w14:textId="77777777" w:rsidTr="00A97E1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33" w:type="dxa"/>
            <w:vMerge/>
          </w:tcPr>
          <w:p w14:paraId="67057817"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178" w:type="dxa"/>
          </w:tcPr>
          <w:p w14:paraId="57DCF6A0"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D3</w:t>
            </w:r>
          </w:p>
        </w:tc>
        <w:tc>
          <w:tcPr>
            <w:cnfStyle w:val="000010000000" w:firstRow="0" w:lastRow="0" w:firstColumn="0" w:lastColumn="0" w:oddVBand="1" w:evenVBand="0" w:oddHBand="0" w:evenHBand="0" w:firstRowFirstColumn="0" w:firstRowLastColumn="0" w:lastRowFirstColumn="0" w:lastRowLastColumn="0"/>
            <w:tcW w:w="1331" w:type="dxa"/>
          </w:tcPr>
          <w:p w14:paraId="52EE4405"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.037</w:t>
            </w:r>
          </w:p>
        </w:tc>
        <w:tc>
          <w:tcPr>
            <w:tcW w:w="1331" w:type="dxa"/>
          </w:tcPr>
          <w:p w14:paraId="19B4633D"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.130</w:t>
            </w:r>
          </w:p>
        </w:tc>
        <w:tc>
          <w:tcPr>
            <w:cnfStyle w:val="000010000000" w:firstRow="0" w:lastRow="0" w:firstColumn="0" w:lastColumn="0" w:oddVBand="1" w:evenVBand="0" w:oddHBand="0" w:evenHBand="0" w:firstRowFirstColumn="0" w:firstRowLastColumn="0" w:lastRowFirstColumn="0" w:lastRowLastColumn="0"/>
            <w:tcW w:w="2172" w:type="dxa"/>
          </w:tcPr>
          <w:p w14:paraId="384FD275"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.041</w:t>
            </w:r>
          </w:p>
        </w:tc>
        <w:tc>
          <w:tcPr>
            <w:tcW w:w="900" w:type="dxa"/>
          </w:tcPr>
          <w:p w14:paraId="6949AE4A"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.287</w:t>
            </w:r>
          </w:p>
        </w:tc>
        <w:tc>
          <w:tcPr>
            <w:cnfStyle w:val="000010000000" w:firstRow="0" w:lastRow="0" w:firstColumn="0" w:lastColumn="0" w:oddVBand="1" w:evenVBand="0" w:oddHBand="0" w:evenHBand="0" w:firstRowFirstColumn="0" w:firstRowLastColumn="0" w:lastRowFirstColumn="0" w:lastRowLastColumn="0"/>
            <w:tcW w:w="2070" w:type="dxa"/>
          </w:tcPr>
          <w:p w14:paraId="4AB03A47"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.776</w:t>
            </w:r>
          </w:p>
        </w:tc>
      </w:tr>
      <w:tr w:rsidR="00A97E17" w:rsidRPr="00A97E17" w14:paraId="5D274A22" w14:textId="77777777" w:rsidTr="00A97E17">
        <w:tc>
          <w:tcPr>
            <w:cnfStyle w:val="000010000000" w:firstRow="0" w:lastRow="0" w:firstColumn="0" w:lastColumn="0" w:oddVBand="1" w:evenVBand="0" w:oddHBand="0" w:evenHBand="0" w:firstRowFirstColumn="0" w:firstRowLastColumn="0" w:lastRowFirstColumn="0" w:lastRowLastColumn="0"/>
            <w:tcW w:w="9715" w:type="dxa"/>
            <w:gridSpan w:val="7"/>
          </w:tcPr>
          <w:p w14:paraId="758A7E96"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Dependent Variable: B1</w:t>
            </w:r>
          </w:p>
        </w:tc>
      </w:tr>
    </w:tbl>
    <w:p w14:paraId="4753EE1E"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E2C0B9"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noProof/>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mc:AlternateContent>
          <mc:Choice Requires="wps">
            <w:drawing>
              <wp:anchor distT="0" distB="0" distL="114300" distR="114300" simplePos="0" relativeHeight="251661312" behindDoc="0" locked="0" layoutInCell="1" allowOverlap="1" wp14:anchorId="0D54A30D" wp14:editId="02FFE85E">
                <wp:simplePos x="0" y="0"/>
                <wp:positionH relativeFrom="column">
                  <wp:posOffset>2235200</wp:posOffset>
                </wp:positionH>
                <wp:positionV relativeFrom="paragraph">
                  <wp:posOffset>933450</wp:posOffset>
                </wp:positionV>
                <wp:extent cx="863600" cy="311150"/>
                <wp:effectExtent l="0" t="0" r="12700" b="12700"/>
                <wp:wrapNone/>
                <wp:docPr id="271139429" name="Text Box 6"/>
                <wp:cNvGraphicFramePr/>
                <a:graphic xmlns:a="http://schemas.openxmlformats.org/drawingml/2006/main">
                  <a:graphicData uri="http://schemas.microsoft.com/office/word/2010/wordprocessingShape">
                    <wps:wsp>
                      <wps:cNvSpPr txBox="1"/>
                      <wps:spPr>
                        <a:xfrm>
                          <a:off x="0" y="0"/>
                          <a:ext cx="863600" cy="311150"/>
                        </a:xfrm>
                        <a:prstGeom prst="rect">
                          <a:avLst/>
                        </a:prstGeom>
                        <a:solidFill>
                          <a:sysClr val="window" lastClr="FFFFFF"/>
                        </a:solidFill>
                        <a:ln w="6350">
                          <a:solidFill>
                            <a:prstClr val="black"/>
                          </a:solidFill>
                        </a:ln>
                        <a:effectLst/>
                      </wps:spPr>
                      <wps:txbx>
                        <w:txbxContent>
                          <w:p w14:paraId="59E74DA5" w14:textId="77777777" w:rsidR="00A97E17" w:rsidRPr="004F06F0" w:rsidRDefault="00A97E17" w:rsidP="00A97E17">
                            <w:pPr>
                              <w:rPr>
                                <w:b/>
                                <w:bCs/>
                                <w:szCs w:val="28"/>
                              </w:rPr>
                            </w:pPr>
                            <w:r w:rsidRPr="004F06F0">
                              <w:rPr>
                                <w:rFonts w:ascii="Cambria Math" w:hAnsi="Cambria Math" w:cs="Cambria Math"/>
                                <w:b/>
                                <w:bCs/>
                                <w:szCs w:val="28"/>
                              </w:rPr>
                              <w:t>𝑅</w:t>
                            </w:r>
                            <w:r w:rsidRPr="004F06F0">
                              <w:rPr>
                                <w:b/>
                                <w:bCs/>
                                <w:szCs w:val="28"/>
                              </w:rPr>
                              <w:t>.002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54A30D" id="_x0000_t202" coordsize="21600,21600" o:spt="202" path="m,l,21600r21600,l21600,xe">
                <v:stroke joinstyle="miter"/>
                <v:path gradientshapeok="t" o:connecttype="rect"/>
              </v:shapetype>
              <v:shape id="Text Box 6" o:spid="_x0000_s1026" type="#_x0000_t202" style="position:absolute;left:0;text-align:left;margin-left:176pt;margin-top:73.5pt;width:68pt;height:2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" fillcolor="window" strokeweight=".5pt">
                <v:textbox>
                  <w:txbxContent>
                    <w:p w14:paraId="59E74DA5" w14:textId="77777777" w:rsidR="00A97E17" w:rsidRPr="004F06F0" w:rsidRDefault="00A97E17" w:rsidP="00A97E17">
                      <w:pPr>
                        <w:rPr>
                          <w:b/>
                          <w:bCs/>
                          <w:szCs w:val="28"/>
                        </w:rPr>
                      </w:pPr>
                      <w:r w:rsidRPr="004F06F0">
                        <w:rPr>
                          <w:rFonts w:ascii="Cambria Math" w:hAnsi="Cambria Math" w:cs="Cambria Math"/>
                          <w:b/>
                          <w:bCs/>
                          <w:szCs w:val="28"/>
                        </w:rPr>
                        <w:t>𝑅</w:t>
                      </w:r>
                      <w:r w:rsidRPr="004F06F0">
                        <w:rPr>
                          <w:b/>
                          <w:bCs/>
                          <w:szCs w:val="28"/>
                        </w:rPr>
                        <w:t>.002</w:t>
                      </w:r>
                    </w:p>
                  </w:txbxContent>
                </v:textbox>
              </v:shape>
            </w:pict>
          </mc:Fallback>
        </mc:AlternateContent>
      </w:r>
      <w:r w:rsidRPr="00A97E17">
        <w:rPr>
          <w:bCs/>
          <w:noProof/>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60288" behindDoc="0" locked="0" layoutInCell="1" allowOverlap="1" wp14:anchorId="2E820BEE" wp14:editId="4E1082A1">
                <wp:simplePos x="0" y="0"/>
                <wp:positionH relativeFrom="column">
                  <wp:posOffset>2178050</wp:posOffset>
                </wp:positionH>
                <wp:positionV relativeFrom="paragraph">
                  <wp:posOffset>209550</wp:posOffset>
                </wp:positionV>
                <wp:extent cx="800100" cy="260350"/>
                <wp:effectExtent l="0" t="0" r="19050" b="25400"/>
                <wp:wrapNone/>
                <wp:docPr id="12107033" name="Text Box 8"/>
                <wp:cNvGraphicFramePr/>
                <a:graphic xmlns:a="http://schemas.openxmlformats.org/drawingml/2006/main">
                  <a:graphicData uri="http://schemas.microsoft.com/office/word/2010/wordprocessingShape">
                    <wps:wsp>
                      <wps:cNvSpPr txBox="1"/>
                      <wps:spPr>
                        <a:xfrm>
                          <a:off x="0" y="0"/>
                          <a:ext cx="800100" cy="260350"/>
                        </a:xfrm>
                        <a:prstGeom prst="rect">
                          <a:avLst/>
                        </a:prstGeom>
                        <a:solidFill>
                          <a:sysClr val="window" lastClr="FFFFFF"/>
                        </a:solidFill>
                        <a:ln w="6350">
                          <a:solidFill>
                            <a:prstClr val="black"/>
                          </a:solidFill>
                        </a:ln>
                        <a:effectLst/>
                      </wps:spPr>
                      <wps:txbx>
                        <w:txbxContent>
                          <w:p w14:paraId="59488421" w14:textId="77777777" w:rsidR="00A97E17" w:rsidRPr="004F06F0" w:rsidRDefault="00A97E17" w:rsidP="00A97E17">
                            <w:pPr>
                              <w:rPr>
                                <w:b/>
                                <w:bCs/>
                                <w:i/>
                                <w:iCs/>
                                <w:szCs w:val="28"/>
                              </w:rPr>
                            </w:pPr>
                            <w:r w:rsidRPr="004F06F0">
                              <w:rPr>
                                <w:b/>
                                <w:bCs/>
                                <w:i/>
                                <w:iCs/>
                                <w:szCs w:val="28"/>
                                <w:lang w:val="en-GB"/>
                              </w:rPr>
                              <w:t>R=</w:t>
                            </w:r>
                            <w:r w:rsidRPr="004F06F0">
                              <w:rPr>
                                <w:b/>
                                <w:bCs/>
                                <w:i/>
                                <w:iCs/>
                                <w:szCs w:val="28"/>
                              </w:rPr>
                              <w:t>.041</w:t>
                            </w:r>
                            <w:r w:rsidRPr="004F06F0">
                              <w:rPr>
                                <w:b/>
                                <w:bCs/>
                                <w:i/>
                                <w:iCs/>
                                <w:szCs w:val="28"/>
                                <w:vertAlign w:val="superscript"/>
                              </w:rPr>
                              <w:t>a</w:t>
                            </w:r>
                          </w:p>
                          <w:p w14:paraId="4E01C60C" w14:textId="77777777" w:rsidR="00A97E17" w:rsidRPr="004F06F0" w:rsidRDefault="00A97E17" w:rsidP="00A97E17">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820BEE" id="Text Box 8" o:spid="_x0000_s1027" type="#_x0000_t202" style="position:absolute;left:0;text-align:left;margin-left:171.5pt;margin-top:16.5pt;width:63pt;height: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" fillcolor="window" strokeweight=".5pt">
                <v:textbox>
                  <w:txbxContent>
                    <w:p w14:paraId="59488421" w14:textId="77777777" w:rsidR="00A97E17" w:rsidRPr="004F06F0" w:rsidRDefault="00A97E17" w:rsidP="00A97E17">
                      <w:pPr>
                        <w:rPr>
                          <w:b/>
                          <w:bCs/>
                          <w:i/>
                          <w:iCs/>
                          <w:szCs w:val="28"/>
                        </w:rPr>
                      </w:pPr>
                      <w:r w:rsidRPr="004F06F0">
                        <w:rPr>
                          <w:b/>
                          <w:bCs/>
                          <w:i/>
                          <w:iCs/>
                          <w:szCs w:val="28"/>
                          <w:lang w:val="en-GB"/>
                        </w:rPr>
                        <w:t>R=</w:t>
                      </w:r>
                      <w:r w:rsidRPr="004F06F0">
                        <w:rPr>
                          <w:b/>
                          <w:bCs/>
                          <w:i/>
                          <w:iCs/>
                          <w:szCs w:val="28"/>
                        </w:rPr>
                        <w:t>.041</w:t>
                      </w:r>
                      <w:r w:rsidRPr="004F06F0">
                        <w:rPr>
                          <w:b/>
                          <w:bCs/>
                          <w:i/>
                          <w:iCs/>
                          <w:szCs w:val="28"/>
                          <w:vertAlign w:val="superscript"/>
                        </w:rPr>
                        <w:t>a</w:t>
                      </w:r>
                    </w:p>
                    <w:p w14:paraId="4E01C60C" w14:textId="77777777" w:rsidR="00A97E17" w:rsidRPr="004F06F0" w:rsidRDefault="00A97E17" w:rsidP="00A97E17">
                      <w:pPr>
                        <w:rPr>
                          <w:lang w:val="en-GB"/>
                        </w:rPr>
                      </w:pPr>
                    </w:p>
                  </w:txbxContent>
                </v:textbox>
              </v:shape>
            </w:pict>
          </mc:Fallback>
        </mc:AlternateContent>
      </w:r>
      <w:r w:rsidRPr="00A97E17">
        <w:rPr>
          <w:bCs/>
          <w:noProof/>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6A702ACF" wp14:editId="6C273C9C">
            <wp:extent cx="5943600" cy="1276350"/>
            <wp:effectExtent l="0" t="38100" r="0" b="57150"/>
            <wp:docPr id="1334163922"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0B087285" w14:textId="77777777" w:rsidR="00A97E17" w:rsidRPr="00A97E17" w:rsidRDefault="00A97E17" w:rsidP="00A97E17">
      <w:pPr>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1E0ECA" w14:textId="77777777" w:rsidR="00A97E17" w:rsidRPr="00A97E17" w:rsidRDefault="00A97E17" w:rsidP="00A97E17">
      <w:pPr>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الفرضية الفرعية الثانية</w:t>
      </w:r>
      <w:r w:rsidRPr="00A97E17">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(H1b):2.</w:t>
      </w:r>
    </w:p>
    <w:p w14:paraId="422A373F" w14:textId="77777777" w:rsidR="00A97E17" w:rsidRPr="00A97E17" w:rsidRDefault="00A97E17" w:rsidP="00A97E17">
      <w:pPr>
        <w:jc w:val="center"/>
        <w:rPr>
          <w:bCs/>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الفرضية الثانية:</w:t>
      </w:r>
    </w:p>
    <w:p w14:paraId="689639E3" w14:textId="77777777" w:rsidR="00A97E17" w:rsidRPr="00A97E17" w:rsidRDefault="00A97E17" w:rsidP="00A97E17">
      <w:pPr>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تأثير رضا العملاء على ولائهم</w:t>
      </w:r>
    </w:p>
    <w:tbl>
      <w:tblPr>
        <w:tblStyle w:val="GridTable3-Accent2"/>
        <w:tblW w:w="9175" w:type="dxa"/>
        <w:tblLayout w:type="fixed"/>
        <w:tblLook w:val="0000" w:firstRow="0" w:lastRow="0" w:firstColumn="0" w:lastColumn="0" w:noHBand="0" w:noVBand="0"/>
      </w:tblPr>
      <w:tblGrid>
        <w:gridCol w:w="1165"/>
        <w:gridCol w:w="810"/>
        <w:gridCol w:w="1530"/>
        <w:gridCol w:w="1890"/>
        <w:gridCol w:w="3780"/>
      </w:tblGrid>
      <w:tr w:rsidR="00A97E17" w:rsidRPr="00A97E17" w14:paraId="7D9C432F" w14:textId="77777777" w:rsidTr="00A97E1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175" w:type="dxa"/>
            <w:gridSpan w:val="5"/>
          </w:tcPr>
          <w:p w14:paraId="663796AC"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 Summary</w:t>
            </w:r>
          </w:p>
        </w:tc>
      </w:tr>
      <w:tr w:rsidR="00A97E17" w:rsidRPr="00A97E17" w14:paraId="3D020A9F" w14:textId="77777777" w:rsidTr="00A97E17">
        <w:tc>
          <w:tcPr>
            <w:cnfStyle w:val="000010000000" w:firstRow="0" w:lastRow="0" w:firstColumn="0" w:lastColumn="0" w:oddVBand="1" w:evenVBand="0" w:oddHBand="0" w:evenHBand="0" w:firstRowFirstColumn="0" w:firstRowLastColumn="0" w:lastRowFirstColumn="0" w:lastRowLastColumn="0"/>
            <w:tcW w:w="1165" w:type="dxa"/>
          </w:tcPr>
          <w:p w14:paraId="6ECA6831"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w:t>
            </w:r>
          </w:p>
        </w:tc>
        <w:tc>
          <w:tcPr>
            <w:tcW w:w="810" w:type="dxa"/>
          </w:tcPr>
          <w:p w14:paraId="660C253F"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p>
        </w:tc>
        <w:tc>
          <w:tcPr>
            <w:cnfStyle w:val="000010000000" w:firstRow="0" w:lastRow="0" w:firstColumn="0" w:lastColumn="0" w:oddVBand="1" w:evenVBand="0" w:oddHBand="0" w:evenHBand="0" w:firstRowFirstColumn="0" w:firstRowLastColumn="0" w:lastRowFirstColumn="0" w:lastRowLastColumn="0"/>
            <w:tcW w:w="1530" w:type="dxa"/>
          </w:tcPr>
          <w:p w14:paraId="7AFDCF0E"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 Square</w:t>
            </w:r>
          </w:p>
        </w:tc>
        <w:tc>
          <w:tcPr>
            <w:tcW w:w="1890" w:type="dxa"/>
          </w:tcPr>
          <w:p w14:paraId="75FD3EE0"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Adjusted R Square</w:t>
            </w:r>
          </w:p>
        </w:tc>
        <w:tc>
          <w:tcPr>
            <w:cnfStyle w:val="000010000000" w:firstRow="0" w:lastRow="0" w:firstColumn="0" w:lastColumn="0" w:oddVBand="1" w:evenVBand="0" w:oddHBand="0" w:evenHBand="0" w:firstRowFirstColumn="0" w:firstRowLastColumn="0" w:lastRowFirstColumn="0" w:lastRowLastColumn="0"/>
            <w:tcW w:w="3780" w:type="dxa"/>
          </w:tcPr>
          <w:p w14:paraId="0F61FBB5"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Std. Error of the Estimate</w:t>
            </w:r>
          </w:p>
        </w:tc>
      </w:tr>
      <w:tr w:rsidR="00A97E17" w:rsidRPr="00A97E17" w14:paraId="4890414E" w14:textId="77777777" w:rsidTr="00A97E1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65" w:type="dxa"/>
          </w:tcPr>
          <w:p w14:paraId="125E54A0"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810" w:type="dxa"/>
          </w:tcPr>
          <w:p w14:paraId="47E12FF4"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.064</w:t>
            </w:r>
            <w:r w:rsidRPr="00A97E17">
              <w:rPr>
                <w:bCs/>
                <w:color w:val="000000" w:themeColor="text1"/>
                <w:sz w:val="32"/>
                <w:szCs w:val="3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
        </w:tc>
        <w:tc>
          <w:tcPr>
            <w:cnfStyle w:val="000010000000" w:firstRow="0" w:lastRow="0" w:firstColumn="0" w:lastColumn="0" w:oddVBand="1" w:evenVBand="0" w:oddHBand="0" w:evenHBand="0" w:firstRowFirstColumn="0" w:firstRowLastColumn="0" w:lastRowFirstColumn="0" w:lastRowLastColumn="0"/>
            <w:tcW w:w="1530" w:type="dxa"/>
          </w:tcPr>
          <w:p w14:paraId="24F97577"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.004</w:t>
            </w:r>
          </w:p>
        </w:tc>
        <w:tc>
          <w:tcPr>
            <w:tcW w:w="1890" w:type="dxa"/>
          </w:tcPr>
          <w:p w14:paraId="111C1732"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-.016</w:t>
            </w:r>
          </w:p>
        </w:tc>
        <w:tc>
          <w:tcPr>
            <w:cnfStyle w:val="000010000000" w:firstRow="0" w:lastRow="0" w:firstColumn="0" w:lastColumn="0" w:oddVBand="1" w:evenVBand="0" w:oddHBand="0" w:evenHBand="0" w:firstRowFirstColumn="0" w:firstRowLastColumn="0" w:lastRowFirstColumn="0" w:lastRowLastColumn="0"/>
            <w:tcW w:w="3780" w:type="dxa"/>
          </w:tcPr>
          <w:p w14:paraId="7DB29F25"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1.083</w:t>
            </w:r>
          </w:p>
        </w:tc>
      </w:tr>
      <w:tr w:rsidR="00A97E17" w:rsidRPr="00A97E17" w14:paraId="125A5CC3" w14:textId="77777777" w:rsidTr="00A97E17">
        <w:tc>
          <w:tcPr>
            <w:cnfStyle w:val="000010000000" w:firstRow="0" w:lastRow="0" w:firstColumn="0" w:lastColumn="0" w:oddVBand="1" w:evenVBand="0" w:oddHBand="0" w:evenHBand="0" w:firstRowFirstColumn="0" w:firstRowLastColumn="0" w:lastRowFirstColumn="0" w:lastRowLastColumn="0"/>
            <w:tcW w:w="9175" w:type="dxa"/>
            <w:gridSpan w:val="5"/>
          </w:tcPr>
          <w:p w14:paraId="612638B5"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Predictors: (Constant), S4</w:t>
            </w:r>
          </w:p>
        </w:tc>
      </w:tr>
    </w:tbl>
    <w:p w14:paraId="2FA5529F" w14:textId="77777777" w:rsidR="00A97E17" w:rsidRPr="00A97E17" w:rsidRDefault="00A97E17" w:rsidP="00A97E17">
      <w:pPr>
        <w:jc w:val="center"/>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5F76EC" w14:textId="77777777" w:rsidR="00A97E17" w:rsidRPr="00A97E17" w:rsidRDefault="00A97E17" w:rsidP="00A97E17">
      <w:pPr>
        <w:jc w:val="center"/>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6241C9" w14:textId="77777777" w:rsidR="00A97E17" w:rsidRPr="00A97E17" w:rsidRDefault="00A97E17" w:rsidP="00A97E17">
      <w:pPr>
        <w:jc w:val="center"/>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826DDA"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GridTable3-Accent2"/>
        <w:tblW w:w="9175" w:type="dxa"/>
        <w:tblLayout w:type="fixed"/>
        <w:tblLook w:val="0000" w:firstRow="0" w:lastRow="0" w:firstColumn="0" w:lastColumn="0" w:noHBand="0" w:noVBand="0"/>
      </w:tblPr>
      <w:tblGrid>
        <w:gridCol w:w="733"/>
        <w:gridCol w:w="1284"/>
        <w:gridCol w:w="1469"/>
        <w:gridCol w:w="1025"/>
        <w:gridCol w:w="1408"/>
        <w:gridCol w:w="1025"/>
        <w:gridCol w:w="2231"/>
      </w:tblGrid>
      <w:tr w:rsidR="00A97E17" w:rsidRPr="00A97E17" w14:paraId="6E42C0FE" w14:textId="77777777" w:rsidTr="00A97E1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175" w:type="dxa"/>
            <w:gridSpan w:val="7"/>
          </w:tcPr>
          <w:p w14:paraId="5FBCEFA7"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ANOVA</w:t>
            </w:r>
            <w:r w:rsidRPr="00A97E17">
              <w:rPr>
                <w:bCs/>
                <w:color w:val="000000" w:themeColor="text1"/>
                <w:sz w:val="32"/>
                <w:szCs w:val="3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
        </w:tc>
      </w:tr>
      <w:tr w:rsidR="00A97E17" w:rsidRPr="00A97E17" w14:paraId="431A051F" w14:textId="77777777" w:rsidTr="00A97E17">
        <w:tc>
          <w:tcPr>
            <w:cnfStyle w:val="000010000000" w:firstRow="0" w:lastRow="0" w:firstColumn="0" w:lastColumn="0" w:oddVBand="1" w:evenVBand="0" w:oddHBand="0" w:evenHBand="0" w:firstRowFirstColumn="0" w:firstRowLastColumn="0" w:lastRowFirstColumn="0" w:lastRowLastColumn="0"/>
            <w:tcW w:w="2017" w:type="dxa"/>
            <w:gridSpan w:val="2"/>
          </w:tcPr>
          <w:p w14:paraId="11F2BC9F"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w:t>
            </w:r>
          </w:p>
        </w:tc>
        <w:tc>
          <w:tcPr>
            <w:tcW w:w="1469" w:type="dxa"/>
          </w:tcPr>
          <w:p w14:paraId="283AEC44"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 of Squares</w:t>
            </w:r>
          </w:p>
        </w:tc>
        <w:tc>
          <w:tcPr>
            <w:cnfStyle w:val="000010000000" w:firstRow="0" w:lastRow="0" w:firstColumn="0" w:lastColumn="0" w:oddVBand="1" w:evenVBand="0" w:oddHBand="0" w:evenHBand="0" w:firstRowFirstColumn="0" w:firstRowLastColumn="0" w:lastRowFirstColumn="0" w:lastRowLastColumn="0"/>
            <w:tcW w:w="1025" w:type="dxa"/>
          </w:tcPr>
          <w:p w14:paraId="7786B1A2"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df</w:t>
            </w:r>
          </w:p>
        </w:tc>
        <w:tc>
          <w:tcPr>
            <w:tcW w:w="1408" w:type="dxa"/>
          </w:tcPr>
          <w:p w14:paraId="05599841"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Mean Square</w:t>
            </w:r>
          </w:p>
        </w:tc>
        <w:tc>
          <w:tcPr>
            <w:cnfStyle w:val="000010000000" w:firstRow="0" w:lastRow="0" w:firstColumn="0" w:lastColumn="0" w:oddVBand="1" w:evenVBand="0" w:oddHBand="0" w:evenHBand="0" w:firstRowFirstColumn="0" w:firstRowLastColumn="0" w:lastRowFirstColumn="0" w:lastRowLastColumn="0"/>
            <w:tcW w:w="1025" w:type="dxa"/>
          </w:tcPr>
          <w:p w14:paraId="5932A797"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p>
        </w:tc>
        <w:tc>
          <w:tcPr>
            <w:tcW w:w="2231" w:type="dxa"/>
          </w:tcPr>
          <w:p w14:paraId="07542B9E"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w:t>
            </w:r>
          </w:p>
        </w:tc>
      </w:tr>
      <w:tr w:rsidR="00A97E17" w:rsidRPr="00A97E17" w14:paraId="4F908626" w14:textId="77777777" w:rsidTr="00A97E1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33" w:type="dxa"/>
            <w:vMerge w:val="restart"/>
          </w:tcPr>
          <w:p w14:paraId="58433CFE"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1284" w:type="dxa"/>
          </w:tcPr>
          <w:p w14:paraId="2687C819"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Regression</w:t>
            </w:r>
          </w:p>
        </w:tc>
        <w:tc>
          <w:tcPr>
            <w:cnfStyle w:val="000010000000" w:firstRow="0" w:lastRow="0" w:firstColumn="0" w:lastColumn="0" w:oddVBand="1" w:evenVBand="0" w:oddHBand="0" w:evenHBand="0" w:firstRowFirstColumn="0" w:firstRowLastColumn="0" w:lastRowFirstColumn="0" w:lastRowLastColumn="0"/>
            <w:tcW w:w="1469" w:type="dxa"/>
          </w:tcPr>
          <w:p w14:paraId="4214292B"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.239</w:t>
            </w:r>
          </w:p>
        </w:tc>
        <w:tc>
          <w:tcPr>
            <w:tcW w:w="1025" w:type="dxa"/>
          </w:tcPr>
          <w:p w14:paraId="1A7C3868"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cnfStyle w:val="000010000000" w:firstRow="0" w:lastRow="0" w:firstColumn="0" w:lastColumn="0" w:oddVBand="1" w:evenVBand="0" w:oddHBand="0" w:evenHBand="0" w:firstRowFirstColumn="0" w:firstRowLastColumn="0" w:lastRowFirstColumn="0" w:lastRowLastColumn="0"/>
            <w:tcW w:w="1408" w:type="dxa"/>
          </w:tcPr>
          <w:p w14:paraId="2A8CA2D5"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.239</w:t>
            </w:r>
          </w:p>
        </w:tc>
        <w:tc>
          <w:tcPr>
            <w:tcW w:w="1025" w:type="dxa"/>
          </w:tcPr>
          <w:p w14:paraId="704F8FEE"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.204</w:t>
            </w:r>
          </w:p>
        </w:tc>
        <w:tc>
          <w:tcPr>
            <w:cnfStyle w:val="000010000000" w:firstRow="0" w:lastRow="0" w:firstColumn="0" w:lastColumn="0" w:oddVBand="1" w:evenVBand="0" w:oddHBand="0" w:evenHBand="0" w:firstRowFirstColumn="0" w:firstRowLastColumn="0" w:lastRowFirstColumn="0" w:lastRowLastColumn="0"/>
            <w:tcW w:w="2231" w:type="dxa"/>
          </w:tcPr>
          <w:p w14:paraId="37519366"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.653</w:t>
            </w:r>
            <w:r w:rsidRPr="00A97E17">
              <w:rPr>
                <w:bCs/>
                <w:color w:val="000000" w:themeColor="text1"/>
                <w:sz w:val="32"/>
                <w:szCs w:val="3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p>
        </w:tc>
      </w:tr>
      <w:tr w:rsidR="00A97E17" w:rsidRPr="00A97E17" w14:paraId="1E291689" w14:textId="77777777" w:rsidTr="00A97E17">
        <w:tc>
          <w:tcPr>
            <w:cnfStyle w:val="000010000000" w:firstRow="0" w:lastRow="0" w:firstColumn="0" w:lastColumn="0" w:oddVBand="1" w:evenVBand="0" w:oddHBand="0" w:evenHBand="0" w:firstRowFirstColumn="0" w:firstRowLastColumn="0" w:lastRowFirstColumn="0" w:lastRowLastColumn="0"/>
            <w:tcW w:w="733" w:type="dxa"/>
            <w:vMerge/>
          </w:tcPr>
          <w:p w14:paraId="76772E54"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284" w:type="dxa"/>
          </w:tcPr>
          <w:p w14:paraId="55393424"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Residual</w:t>
            </w:r>
          </w:p>
        </w:tc>
        <w:tc>
          <w:tcPr>
            <w:cnfStyle w:val="000010000000" w:firstRow="0" w:lastRow="0" w:firstColumn="0" w:lastColumn="0" w:oddVBand="1" w:evenVBand="0" w:oddHBand="0" w:evenHBand="0" w:firstRowFirstColumn="0" w:firstRowLastColumn="0" w:lastRowFirstColumn="0" w:lastRowLastColumn="0"/>
            <w:tcW w:w="1469" w:type="dxa"/>
          </w:tcPr>
          <w:p w14:paraId="0E922B03"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57.447</w:t>
            </w:r>
          </w:p>
        </w:tc>
        <w:tc>
          <w:tcPr>
            <w:tcW w:w="1025" w:type="dxa"/>
          </w:tcPr>
          <w:p w14:paraId="1888D514"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49</w:t>
            </w:r>
          </w:p>
        </w:tc>
        <w:tc>
          <w:tcPr>
            <w:cnfStyle w:val="000010000000" w:firstRow="0" w:lastRow="0" w:firstColumn="0" w:lastColumn="0" w:oddVBand="1" w:evenVBand="0" w:oddHBand="0" w:evenHBand="0" w:firstRowFirstColumn="0" w:firstRowLastColumn="0" w:lastRowFirstColumn="0" w:lastRowLastColumn="0"/>
            <w:tcW w:w="1408" w:type="dxa"/>
          </w:tcPr>
          <w:p w14:paraId="54632294"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1.172</w:t>
            </w:r>
          </w:p>
        </w:tc>
        <w:tc>
          <w:tcPr>
            <w:tcW w:w="1025" w:type="dxa"/>
          </w:tcPr>
          <w:p w14:paraId="7A325816"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cnfStyle w:val="000010000000" w:firstRow="0" w:lastRow="0" w:firstColumn="0" w:lastColumn="0" w:oddVBand="1" w:evenVBand="0" w:oddHBand="0" w:evenHBand="0" w:firstRowFirstColumn="0" w:firstRowLastColumn="0" w:lastRowFirstColumn="0" w:lastRowLastColumn="0"/>
            <w:tcW w:w="2231" w:type="dxa"/>
          </w:tcPr>
          <w:p w14:paraId="786A3967"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7E17" w:rsidRPr="00A97E17" w14:paraId="7FEEDF59" w14:textId="77777777" w:rsidTr="00A97E1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33" w:type="dxa"/>
            <w:vMerge/>
          </w:tcPr>
          <w:p w14:paraId="295251D3"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284" w:type="dxa"/>
          </w:tcPr>
          <w:p w14:paraId="5619CD23"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w:t>
            </w:r>
          </w:p>
        </w:tc>
        <w:tc>
          <w:tcPr>
            <w:cnfStyle w:val="000010000000" w:firstRow="0" w:lastRow="0" w:firstColumn="0" w:lastColumn="0" w:oddVBand="1" w:evenVBand="0" w:oddHBand="0" w:evenHBand="0" w:firstRowFirstColumn="0" w:firstRowLastColumn="0" w:lastRowFirstColumn="0" w:lastRowLastColumn="0"/>
            <w:tcW w:w="1469" w:type="dxa"/>
          </w:tcPr>
          <w:p w14:paraId="36DFAE7A"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57.686</w:t>
            </w:r>
          </w:p>
        </w:tc>
        <w:tc>
          <w:tcPr>
            <w:tcW w:w="1025" w:type="dxa"/>
          </w:tcPr>
          <w:p w14:paraId="3E355457"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50</w:t>
            </w:r>
          </w:p>
        </w:tc>
        <w:tc>
          <w:tcPr>
            <w:cnfStyle w:val="000010000000" w:firstRow="0" w:lastRow="0" w:firstColumn="0" w:lastColumn="0" w:oddVBand="1" w:evenVBand="0" w:oddHBand="0" w:evenHBand="0" w:firstRowFirstColumn="0" w:firstRowLastColumn="0" w:lastRowFirstColumn="0" w:lastRowLastColumn="0"/>
            <w:tcW w:w="1408" w:type="dxa"/>
          </w:tcPr>
          <w:p w14:paraId="1EF1552A"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025" w:type="dxa"/>
          </w:tcPr>
          <w:p w14:paraId="2B5CF1A5"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cnfStyle w:val="000010000000" w:firstRow="0" w:lastRow="0" w:firstColumn="0" w:lastColumn="0" w:oddVBand="1" w:evenVBand="0" w:oddHBand="0" w:evenHBand="0" w:firstRowFirstColumn="0" w:firstRowLastColumn="0" w:lastRowFirstColumn="0" w:lastRowLastColumn="0"/>
            <w:tcW w:w="2231" w:type="dxa"/>
          </w:tcPr>
          <w:p w14:paraId="27AF0210"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7E17" w:rsidRPr="00A97E17" w14:paraId="0AD4AC73" w14:textId="77777777" w:rsidTr="00A97E17">
        <w:tc>
          <w:tcPr>
            <w:cnfStyle w:val="000010000000" w:firstRow="0" w:lastRow="0" w:firstColumn="0" w:lastColumn="0" w:oddVBand="1" w:evenVBand="0" w:oddHBand="0" w:evenHBand="0" w:firstRowFirstColumn="0" w:firstRowLastColumn="0" w:lastRowFirstColumn="0" w:lastRowLastColumn="0"/>
            <w:tcW w:w="9175" w:type="dxa"/>
            <w:gridSpan w:val="7"/>
          </w:tcPr>
          <w:p w14:paraId="09FB5ABD"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Dependent Variable: A7</w:t>
            </w:r>
          </w:p>
        </w:tc>
      </w:tr>
      <w:tr w:rsidR="00A97E17" w:rsidRPr="00A97E17" w14:paraId="40FF7069" w14:textId="77777777" w:rsidTr="00A97E1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175" w:type="dxa"/>
            <w:gridSpan w:val="7"/>
          </w:tcPr>
          <w:p w14:paraId="1BE87C90"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 Predictors: (Constant), S4</w:t>
            </w:r>
          </w:p>
        </w:tc>
      </w:tr>
    </w:tbl>
    <w:p w14:paraId="22884CA7" w14:textId="77777777" w:rsidR="00A97E17" w:rsidRPr="00A97E17" w:rsidRDefault="00A97E17" w:rsidP="00A97E17">
      <w:pPr>
        <w:jc w:val="center"/>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F17AB5" w14:textId="77777777" w:rsidR="00A97E17" w:rsidRPr="00A97E17" w:rsidRDefault="00A97E17" w:rsidP="00A97E17">
      <w:pPr>
        <w:jc w:val="center"/>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FD5C02" w14:textId="77777777" w:rsidR="00A97E17" w:rsidRPr="00A97E17" w:rsidRDefault="00A97E17" w:rsidP="00A97E17">
      <w:pPr>
        <w:jc w:val="center"/>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BF5B92" w14:textId="77777777" w:rsidR="00A97E17" w:rsidRPr="00A97E17" w:rsidRDefault="00A97E17" w:rsidP="00A97E17">
      <w:pPr>
        <w:jc w:val="center"/>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28B546"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GridTable3-Accent2"/>
        <w:tblW w:w="9175" w:type="dxa"/>
        <w:tblLayout w:type="fixed"/>
        <w:tblLook w:val="0000" w:firstRow="0" w:lastRow="0" w:firstColumn="0" w:lastColumn="0" w:noHBand="0" w:noVBand="0"/>
      </w:tblPr>
      <w:tblGrid>
        <w:gridCol w:w="733"/>
        <w:gridCol w:w="1284"/>
        <w:gridCol w:w="1469"/>
        <w:gridCol w:w="1025"/>
        <w:gridCol w:w="1964"/>
        <w:gridCol w:w="900"/>
        <w:gridCol w:w="1800"/>
      </w:tblGrid>
      <w:tr w:rsidR="00A97E17" w:rsidRPr="00A97E17" w14:paraId="3A216B9A" w14:textId="77777777" w:rsidTr="00A97E1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175" w:type="dxa"/>
            <w:gridSpan w:val="7"/>
          </w:tcPr>
          <w:p w14:paraId="21BF11FA"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ANOVA</w:t>
            </w:r>
            <w:r w:rsidRPr="00A97E17">
              <w:rPr>
                <w:bCs/>
                <w:color w:val="000000" w:themeColor="text1"/>
                <w:sz w:val="32"/>
                <w:szCs w:val="3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
        </w:tc>
      </w:tr>
      <w:tr w:rsidR="00A97E17" w:rsidRPr="00A97E17" w14:paraId="33812914" w14:textId="77777777" w:rsidTr="00A97E17">
        <w:tc>
          <w:tcPr>
            <w:cnfStyle w:val="000010000000" w:firstRow="0" w:lastRow="0" w:firstColumn="0" w:lastColumn="0" w:oddVBand="1" w:evenVBand="0" w:oddHBand="0" w:evenHBand="0" w:firstRowFirstColumn="0" w:firstRowLastColumn="0" w:lastRowFirstColumn="0" w:lastRowLastColumn="0"/>
            <w:tcW w:w="2017" w:type="dxa"/>
            <w:gridSpan w:val="2"/>
          </w:tcPr>
          <w:p w14:paraId="2F29CD3C"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w:t>
            </w:r>
          </w:p>
        </w:tc>
        <w:tc>
          <w:tcPr>
            <w:tcW w:w="1469" w:type="dxa"/>
          </w:tcPr>
          <w:p w14:paraId="71B34BEA"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 of Squares</w:t>
            </w:r>
          </w:p>
        </w:tc>
        <w:tc>
          <w:tcPr>
            <w:cnfStyle w:val="000010000000" w:firstRow="0" w:lastRow="0" w:firstColumn="0" w:lastColumn="0" w:oddVBand="1" w:evenVBand="0" w:oddHBand="0" w:evenHBand="0" w:firstRowFirstColumn="0" w:firstRowLastColumn="0" w:lastRowFirstColumn="0" w:lastRowLastColumn="0"/>
            <w:tcW w:w="1025" w:type="dxa"/>
          </w:tcPr>
          <w:p w14:paraId="0674370A"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df</w:t>
            </w:r>
          </w:p>
        </w:tc>
        <w:tc>
          <w:tcPr>
            <w:tcW w:w="1964" w:type="dxa"/>
          </w:tcPr>
          <w:p w14:paraId="337024D2"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Mean Square</w:t>
            </w:r>
          </w:p>
        </w:tc>
        <w:tc>
          <w:tcPr>
            <w:cnfStyle w:val="000010000000" w:firstRow="0" w:lastRow="0" w:firstColumn="0" w:lastColumn="0" w:oddVBand="1" w:evenVBand="0" w:oddHBand="0" w:evenHBand="0" w:firstRowFirstColumn="0" w:firstRowLastColumn="0" w:lastRowFirstColumn="0" w:lastRowLastColumn="0"/>
            <w:tcW w:w="900" w:type="dxa"/>
          </w:tcPr>
          <w:p w14:paraId="704149E1"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p>
        </w:tc>
        <w:tc>
          <w:tcPr>
            <w:tcW w:w="1800" w:type="dxa"/>
          </w:tcPr>
          <w:p w14:paraId="13BC226B"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w:t>
            </w:r>
          </w:p>
        </w:tc>
      </w:tr>
      <w:tr w:rsidR="00A97E17" w:rsidRPr="00A97E17" w14:paraId="4439E008" w14:textId="77777777" w:rsidTr="00A97E1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33" w:type="dxa"/>
            <w:vMerge w:val="restart"/>
          </w:tcPr>
          <w:p w14:paraId="7D11C5AB"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1284" w:type="dxa"/>
          </w:tcPr>
          <w:p w14:paraId="2DD9366C"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Regression</w:t>
            </w:r>
          </w:p>
        </w:tc>
        <w:tc>
          <w:tcPr>
            <w:cnfStyle w:val="000010000000" w:firstRow="0" w:lastRow="0" w:firstColumn="0" w:lastColumn="0" w:oddVBand="1" w:evenVBand="0" w:oddHBand="0" w:evenHBand="0" w:firstRowFirstColumn="0" w:firstRowLastColumn="0" w:lastRowFirstColumn="0" w:lastRowLastColumn="0"/>
            <w:tcW w:w="1469" w:type="dxa"/>
          </w:tcPr>
          <w:p w14:paraId="0109861C"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.239</w:t>
            </w:r>
          </w:p>
        </w:tc>
        <w:tc>
          <w:tcPr>
            <w:tcW w:w="1025" w:type="dxa"/>
          </w:tcPr>
          <w:p w14:paraId="656A8E7A"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cnfStyle w:val="000010000000" w:firstRow="0" w:lastRow="0" w:firstColumn="0" w:lastColumn="0" w:oddVBand="1" w:evenVBand="0" w:oddHBand="0" w:evenHBand="0" w:firstRowFirstColumn="0" w:firstRowLastColumn="0" w:lastRowFirstColumn="0" w:lastRowLastColumn="0"/>
            <w:tcW w:w="1964" w:type="dxa"/>
          </w:tcPr>
          <w:p w14:paraId="43E8C1E7"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.239</w:t>
            </w:r>
          </w:p>
        </w:tc>
        <w:tc>
          <w:tcPr>
            <w:tcW w:w="900" w:type="dxa"/>
          </w:tcPr>
          <w:p w14:paraId="53638938"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.204</w:t>
            </w:r>
          </w:p>
        </w:tc>
        <w:tc>
          <w:tcPr>
            <w:cnfStyle w:val="000010000000" w:firstRow="0" w:lastRow="0" w:firstColumn="0" w:lastColumn="0" w:oddVBand="1" w:evenVBand="0" w:oddHBand="0" w:evenHBand="0" w:firstRowFirstColumn="0" w:firstRowLastColumn="0" w:lastRowFirstColumn="0" w:lastRowLastColumn="0"/>
            <w:tcW w:w="1800" w:type="dxa"/>
          </w:tcPr>
          <w:p w14:paraId="2C93FC11"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.653</w:t>
            </w:r>
            <w:r w:rsidRPr="00A97E17">
              <w:rPr>
                <w:bCs/>
                <w:color w:val="000000" w:themeColor="text1"/>
                <w:sz w:val="32"/>
                <w:szCs w:val="3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p>
        </w:tc>
      </w:tr>
      <w:tr w:rsidR="00A97E17" w:rsidRPr="00A97E17" w14:paraId="1074002C" w14:textId="77777777" w:rsidTr="00A97E17">
        <w:tc>
          <w:tcPr>
            <w:cnfStyle w:val="000010000000" w:firstRow="0" w:lastRow="0" w:firstColumn="0" w:lastColumn="0" w:oddVBand="1" w:evenVBand="0" w:oddHBand="0" w:evenHBand="0" w:firstRowFirstColumn="0" w:firstRowLastColumn="0" w:lastRowFirstColumn="0" w:lastRowLastColumn="0"/>
            <w:tcW w:w="733" w:type="dxa"/>
            <w:vMerge/>
          </w:tcPr>
          <w:p w14:paraId="7B547429"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284" w:type="dxa"/>
          </w:tcPr>
          <w:p w14:paraId="71F94041"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Residual</w:t>
            </w:r>
          </w:p>
        </w:tc>
        <w:tc>
          <w:tcPr>
            <w:cnfStyle w:val="000010000000" w:firstRow="0" w:lastRow="0" w:firstColumn="0" w:lastColumn="0" w:oddVBand="1" w:evenVBand="0" w:oddHBand="0" w:evenHBand="0" w:firstRowFirstColumn="0" w:firstRowLastColumn="0" w:lastRowFirstColumn="0" w:lastRowLastColumn="0"/>
            <w:tcW w:w="1469" w:type="dxa"/>
          </w:tcPr>
          <w:p w14:paraId="0222E518"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57.447</w:t>
            </w:r>
          </w:p>
        </w:tc>
        <w:tc>
          <w:tcPr>
            <w:tcW w:w="1025" w:type="dxa"/>
          </w:tcPr>
          <w:p w14:paraId="0FBB775A"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49</w:t>
            </w:r>
          </w:p>
        </w:tc>
        <w:tc>
          <w:tcPr>
            <w:cnfStyle w:val="000010000000" w:firstRow="0" w:lastRow="0" w:firstColumn="0" w:lastColumn="0" w:oddVBand="1" w:evenVBand="0" w:oddHBand="0" w:evenHBand="0" w:firstRowFirstColumn="0" w:firstRowLastColumn="0" w:lastRowFirstColumn="0" w:lastRowLastColumn="0"/>
            <w:tcW w:w="1964" w:type="dxa"/>
          </w:tcPr>
          <w:p w14:paraId="25DE82ED"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1.172</w:t>
            </w:r>
          </w:p>
        </w:tc>
        <w:tc>
          <w:tcPr>
            <w:tcW w:w="900" w:type="dxa"/>
          </w:tcPr>
          <w:p w14:paraId="645196A9"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cnfStyle w:val="000010000000" w:firstRow="0" w:lastRow="0" w:firstColumn="0" w:lastColumn="0" w:oddVBand="1" w:evenVBand="0" w:oddHBand="0" w:evenHBand="0" w:firstRowFirstColumn="0" w:firstRowLastColumn="0" w:lastRowFirstColumn="0" w:lastRowLastColumn="0"/>
            <w:tcW w:w="1800" w:type="dxa"/>
          </w:tcPr>
          <w:p w14:paraId="290DC60F"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7E17" w:rsidRPr="00A97E17" w14:paraId="216A832C" w14:textId="77777777" w:rsidTr="00A97E1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33" w:type="dxa"/>
            <w:vMerge/>
          </w:tcPr>
          <w:p w14:paraId="4D375FD7"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284" w:type="dxa"/>
          </w:tcPr>
          <w:p w14:paraId="60649C5C"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w:t>
            </w:r>
          </w:p>
        </w:tc>
        <w:tc>
          <w:tcPr>
            <w:cnfStyle w:val="000010000000" w:firstRow="0" w:lastRow="0" w:firstColumn="0" w:lastColumn="0" w:oddVBand="1" w:evenVBand="0" w:oddHBand="0" w:evenHBand="0" w:firstRowFirstColumn="0" w:firstRowLastColumn="0" w:lastRowFirstColumn="0" w:lastRowLastColumn="0"/>
            <w:tcW w:w="1469" w:type="dxa"/>
          </w:tcPr>
          <w:p w14:paraId="0ECF6CC9"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57.686</w:t>
            </w:r>
          </w:p>
        </w:tc>
        <w:tc>
          <w:tcPr>
            <w:tcW w:w="1025" w:type="dxa"/>
          </w:tcPr>
          <w:p w14:paraId="468D1C0F"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50</w:t>
            </w:r>
          </w:p>
        </w:tc>
        <w:tc>
          <w:tcPr>
            <w:cnfStyle w:val="000010000000" w:firstRow="0" w:lastRow="0" w:firstColumn="0" w:lastColumn="0" w:oddVBand="1" w:evenVBand="0" w:oddHBand="0" w:evenHBand="0" w:firstRowFirstColumn="0" w:firstRowLastColumn="0" w:lastRowFirstColumn="0" w:lastRowLastColumn="0"/>
            <w:tcW w:w="1964" w:type="dxa"/>
          </w:tcPr>
          <w:p w14:paraId="2E7A3867"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900" w:type="dxa"/>
          </w:tcPr>
          <w:p w14:paraId="21D28FCD"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cnfStyle w:val="000010000000" w:firstRow="0" w:lastRow="0" w:firstColumn="0" w:lastColumn="0" w:oddVBand="1" w:evenVBand="0" w:oddHBand="0" w:evenHBand="0" w:firstRowFirstColumn="0" w:firstRowLastColumn="0" w:lastRowFirstColumn="0" w:lastRowLastColumn="0"/>
            <w:tcW w:w="1800" w:type="dxa"/>
          </w:tcPr>
          <w:p w14:paraId="25E370C9"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7E17" w:rsidRPr="00A97E17" w14:paraId="6D077E9A" w14:textId="77777777" w:rsidTr="00A97E17">
        <w:tc>
          <w:tcPr>
            <w:cnfStyle w:val="000010000000" w:firstRow="0" w:lastRow="0" w:firstColumn="0" w:lastColumn="0" w:oddVBand="1" w:evenVBand="0" w:oddHBand="0" w:evenHBand="0" w:firstRowFirstColumn="0" w:firstRowLastColumn="0" w:lastRowFirstColumn="0" w:lastRowLastColumn="0"/>
            <w:tcW w:w="9175" w:type="dxa"/>
            <w:gridSpan w:val="7"/>
          </w:tcPr>
          <w:p w14:paraId="0E36F2A6"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Dependent Variable: A7</w:t>
            </w:r>
          </w:p>
        </w:tc>
      </w:tr>
      <w:tr w:rsidR="00A97E17" w:rsidRPr="00A97E17" w14:paraId="75D183C6" w14:textId="77777777" w:rsidTr="00A97E1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175" w:type="dxa"/>
            <w:gridSpan w:val="7"/>
          </w:tcPr>
          <w:p w14:paraId="5390D1E8"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 Predictors: (Constant), S4</w:t>
            </w:r>
          </w:p>
        </w:tc>
      </w:tr>
    </w:tbl>
    <w:p w14:paraId="01B9429D"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3D21EE"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noProof/>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62336" behindDoc="0" locked="0" layoutInCell="1" allowOverlap="1" wp14:anchorId="384D1EB7" wp14:editId="01A0177E">
                <wp:simplePos x="0" y="0"/>
                <wp:positionH relativeFrom="column">
                  <wp:posOffset>2997200</wp:posOffset>
                </wp:positionH>
                <wp:positionV relativeFrom="paragraph">
                  <wp:posOffset>132715</wp:posOffset>
                </wp:positionV>
                <wp:extent cx="946150" cy="342900"/>
                <wp:effectExtent l="0" t="0" r="19050" b="12700"/>
                <wp:wrapNone/>
                <wp:docPr id="472854933" name="Text Box 10"/>
                <wp:cNvGraphicFramePr/>
                <a:graphic xmlns:a="http://schemas.openxmlformats.org/drawingml/2006/main">
                  <a:graphicData uri="http://schemas.microsoft.com/office/word/2010/wordprocessingShape">
                    <wps:wsp>
                      <wps:cNvSpPr txBox="1"/>
                      <wps:spPr>
                        <a:xfrm>
                          <a:off x="0" y="0"/>
                          <a:ext cx="946150" cy="342900"/>
                        </a:xfrm>
                        <a:prstGeom prst="rect">
                          <a:avLst/>
                        </a:prstGeom>
                        <a:solidFill>
                          <a:sysClr val="window" lastClr="FFFFFF"/>
                        </a:solidFill>
                        <a:ln w="6350">
                          <a:solidFill>
                            <a:prstClr val="black"/>
                          </a:solidFill>
                        </a:ln>
                        <a:effectLst/>
                      </wps:spPr>
                      <wps:txbx>
                        <w:txbxContent>
                          <w:p w14:paraId="63D40340" w14:textId="77777777" w:rsidR="00A97E17" w:rsidRPr="001E2C26" w:rsidRDefault="00A97E17" w:rsidP="00A97E17">
                            <w:pPr>
                              <w:rPr>
                                <w:szCs w:val="28"/>
                                <w:lang w:val="en-GB"/>
                              </w:rPr>
                            </w:pPr>
                            <w:r>
                              <w:rPr>
                                <w:szCs w:val="28"/>
                                <w:lang w:val="en-GB"/>
                              </w:rPr>
                              <w:t>R</w:t>
                            </w:r>
                            <w:r w:rsidRPr="001E2C26">
                              <w:rPr>
                                <w:szCs w:val="28"/>
                                <w:lang w:val="en-GB"/>
                              </w:rPr>
                              <w:t>.064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4D1EB7" id="Text Box 10" o:spid="_x0000_s1028" type="#_x0000_t202" style="position:absolute;left:0;text-align:left;margin-left:236pt;margin-top:10.45pt;width:74.5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" fillcolor="window" strokeweight=".5pt">
                <v:textbox>
                  <w:txbxContent>
                    <w:p w14:paraId="63D40340" w14:textId="77777777" w:rsidR="00A97E17" w:rsidRPr="001E2C26" w:rsidRDefault="00A97E17" w:rsidP="00A97E17">
                      <w:pPr>
                        <w:rPr>
                          <w:szCs w:val="28"/>
                          <w:lang w:val="en-GB"/>
                        </w:rPr>
                      </w:pPr>
                      <w:r>
                        <w:rPr>
                          <w:szCs w:val="28"/>
                          <w:lang w:val="en-GB"/>
                        </w:rPr>
                        <w:t>R</w:t>
                      </w:r>
                      <w:r w:rsidRPr="001E2C26">
                        <w:rPr>
                          <w:szCs w:val="28"/>
                          <w:lang w:val="en-GB"/>
                        </w:rPr>
                        <w:t>.064</w:t>
                      </w:r>
                    </w:p>
                  </w:txbxContent>
                </v:textbox>
              </v:shape>
            </w:pict>
          </mc:Fallback>
        </mc:AlternateContent>
      </w:r>
      <w:r w:rsidRPr="00A97E17">
        <w:rPr>
          <w:bCs/>
          <w:noProof/>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63360" behindDoc="0" locked="0" layoutInCell="1" allowOverlap="1" wp14:anchorId="75B1FB69" wp14:editId="4806E5A7">
                <wp:simplePos x="0" y="0"/>
                <wp:positionH relativeFrom="column">
                  <wp:posOffset>3002280</wp:posOffset>
                </wp:positionH>
                <wp:positionV relativeFrom="paragraph">
                  <wp:posOffset>861060</wp:posOffset>
                </wp:positionV>
                <wp:extent cx="863600" cy="311150"/>
                <wp:effectExtent l="0" t="0" r="12700" b="12700"/>
                <wp:wrapNone/>
                <wp:docPr id="1140067879" name="Text Box 9"/>
                <wp:cNvGraphicFramePr/>
                <a:graphic xmlns:a="http://schemas.openxmlformats.org/drawingml/2006/main">
                  <a:graphicData uri="http://schemas.microsoft.com/office/word/2010/wordprocessingShape">
                    <wps:wsp>
                      <wps:cNvSpPr txBox="1"/>
                      <wps:spPr>
                        <a:xfrm>
                          <a:off x="0" y="0"/>
                          <a:ext cx="863600" cy="311150"/>
                        </a:xfrm>
                        <a:prstGeom prst="rect">
                          <a:avLst/>
                        </a:prstGeom>
                        <a:solidFill>
                          <a:sysClr val="window" lastClr="FFFFFF"/>
                        </a:solidFill>
                        <a:ln w="6350">
                          <a:solidFill>
                            <a:prstClr val="black"/>
                          </a:solidFill>
                        </a:ln>
                        <a:effectLst/>
                      </wps:spPr>
                      <wps:txbx>
                        <w:txbxContent>
                          <w:p w14:paraId="6E960A66" w14:textId="77777777" w:rsidR="00A97E17" w:rsidRPr="004F06F0" w:rsidRDefault="00A97E17" w:rsidP="00A97E17">
                            <w:pPr>
                              <w:rPr>
                                <w:b/>
                                <w:bCs/>
                                <w:szCs w:val="28"/>
                              </w:rPr>
                            </w:pPr>
                            <w:r w:rsidRPr="004F06F0">
                              <w:rPr>
                                <w:rFonts w:ascii="Cambria Math" w:hAnsi="Cambria Math" w:cs="Cambria Math"/>
                                <w:b/>
                                <w:bCs/>
                                <w:szCs w:val="28"/>
                              </w:rPr>
                              <w:t>𝑅</w:t>
                            </w:r>
                            <w:r>
                              <w:rPr>
                                <w:b/>
                                <w:bCs/>
                                <w:szCs w:val="28"/>
                              </w:rPr>
                              <w:t>.004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B1FB69" id="Text Box 9" o:spid="_x0000_s1029" type="#_x0000_t202" style="position:absolute;left:0;text-align:left;margin-left:236.4pt;margin-top:67.8pt;width:68pt;height:2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" fillcolor="window" strokeweight=".5pt">
                <v:textbox>
                  <w:txbxContent>
                    <w:p w14:paraId="6E960A66" w14:textId="77777777" w:rsidR="00A97E17" w:rsidRPr="004F06F0" w:rsidRDefault="00A97E17" w:rsidP="00A97E17">
                      <w:pPr>
                        <w:rPr>
                          <w:b/>
                          <w:bCs/>
                          <w:szCs w:val="28"/>
                        </w:rPr>
                      </w:pPr>
                      <w:r w:rsidRPr="004F06F0">
                        <w:rPr>
                          <w:rFonts w:ascii="Cambria Math" w:hAnsi="Cambria Math" w:cs="Cambria Math"/>
                          <w:b/>
                          <w:bCs/>
                          <w:szCs w:val="28"/>
                        </w:rPr>
                        <w:t>𝑅</w:t>
                      </w:r>
                      <w:r>
                        <w:rPr>
                          <w:b/>
                          <w:bCs/>
                          <w:szCs w:val="28"/>
                        </w:rPr>
                        <w:t>.004</w:t>
                      </w:r>
                    </w:p>
                  </w:txbxContent>
                </v:textbox>
              </v:shape>
            </w:pict>
          </mc:Fallback>
        </mc:AlternateContent>
      </w:r>
      <w:r w:rsidRPr="00A97E17">
        <w:rPr>
          <w:bCs/>
          <w:noProof/>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4BA51C4C" wp14:editId="183B6747">
            <wp:extent cx="5943600" cy="1276350"/>
            <wp:effectExtent l="0" t="38100" r="0" b="57150"/>
            <wp:docPr id="1966542939"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334B7757" w14:textId="77777777" w:rsidR="00A97E17" w:rsidRPr="00A97E17" w:rsidRDefault="00A97E17" w:rsidP="00A97E17">
      <w:pPr>
        <w:jc w:val="center"/>
        <w:rPr>
          <w:bCs/>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12E00D8" w14:textId="77777777" w:rsidR="00A97E17" w:rsidRPr="00A97E17" w:rsidRDefault="00A97E17" w:rsidP="00A97E17">
      <w:pPr>
        <w:jc w:val="center"/>
        <w:rPr>
          <w:bCs/>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E3602C" w14:textId="77777777" w:rsidR="00A97E17" w:rsidRPr="00A97E17" w:rsidRDefault="00A97E17" w:rsidP="00A97E17">
      <w:pPr>
        <w:jc w:val="center"/>
        <w:rPr>
          <w:bCs/>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ED3BA6" w14:textId="77777777" w:rsidR="00A97E17" w:rsidRPr="00A97E17" w:rsidRDefault="00A97E17" w:rsidP="00A97E17">
      <w:pPr>
        <w:jc w:val="center"/>
        <w:rPr>
          <w:bCs/>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16039A" w14:textId="77777777" w:rsidR="00A97E17" w:rsidRPr="00A97E17" w:rsidRDefault="00A97E17" w:rsidP="00A97E17">
      <w:pPr>
        <w:jc w:val="center"/>
        <w:rPr>
          <w:bCs/>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الفرضية الثالثة:</w:t>
      </w:r>
    </w:p>
    <w:p w14:paraId="009522E9" w14:textId="77777777" w:rsidR="00A97E17" w:rsidRPr="00A97E17" w:rsidRDefault="00A97E17" w:rsidP="00A97E17">
      <w:pPr>
        <w:spacing w:line="360" w:lineRule="auto"/>
        <w:jc w:val="center"/>
        <w:rPr>
          <w:bCs/>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تأثير التميز في خدمة العملاء على الأداء المالي</w:t>
      </w:r>
    </w:p>
    <w:p w14:paraId="7468F0C6" w14:textId="77777777" w:rsidR="00A97E17" w:rsidRPr="00A97E17" w:rsidRDefault="00A97E17" w:rsidP="00A97E17">
      <w:pPr>
        <w:spacing w:line="360" w:lineRule="auto"/>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GridTable3-Accent2"/>
        <w:tblW w:w="9540" w:type="dxa"/>
        <w:tblLayout w:type="fixed"/>
        <w:tblLook w:val="0000" w:firstRow="0" w:lastRow="0" w:firstColumn="0" w:lastColumn="0" w:noHBand="0" w:noVBand="0"/>
      </w:tblPr>
      <w:tblGrid>
        <w:gridCol w:w="1260"/>
        <w:gridCol w:w="924"/>
        <w:gridCol w:w="1506"/>
        <w:gridCol w:w="1890"/>
        <w:gridCol w:w="3960"/>
      </w:tblGrid>
      <w:tr w:rsidR="00A97E17" w:rsidRPr="00A97E17" w14:paraId="3E9AC278" w14:textId="77777777" w:rsidTr="00A97E1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540" w:type="dxa"/>
            <w:gridSpan w:val="5"/>
          </w:tcPr>
          <w:p w14:paraId="78E9DB9B"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 Summary</w:t>
            </w:r>
          </w:p>
        </w:tc>
      </w:tr>
      <w:tr w:rsidR="00A97E17" w:rsidRPr="00A97E17" w14:paraId="3881DA6D" w14:textId="77777777" w:rsidTr="00A97E17">
        <w:tc>
          <w:tcPr>
            <w:cnfStyle w:val="000010000000" w:firstRow="0" w:lastRow="0" w:firstColumn="0" w:lastColumn="0" w:oddVBand="1" w:evenVBand="0" w:oddHBand="0" w:evenHBand="0" w:firstRowFirstColumn="0" w:firstRowLastColumn="0" w:lastRowFirstColumn="0" w:lastRowLastColumn="0"/>
            <w:tcW w:w="1260" w:type="dxa"/>
          </w:tcPr>
          <w:p w14:paraId="5223447E"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w:t>
            </w:r>
          </w:p>
        </w:tc>
        <w:tc>
          <w:tcPr>
            <w:tcW w:w="924" w:type="dxa"/>
          </w:tcPr>
          <w:p w14:paraId="2E0779E1"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p>
        </w:tc>
        <w:tc>
          <w:tcPr>
            <w:cnfStyle w:val="000010000000" w:firstRow="0" w:lastRow="0" w:firstColumn="0" w:lastColumn="0" w:oddVBand="1" w:evenVBand="0" w:oddHBand="0" w:evenHBand="0" w:firstRowFirstColumn="0" w:firstRowLastColumn="0" w:lastRowFirstColumn="0" w:lastRowLastColumn="0"/>
            <w:tcW w:w="1506" w:type="dxa"/>
          </w:tcPr>
          <w:p w14:paraId="6FDB79FD"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 Square</w:t>
            </w:r>
          </w:p>
        </w:tc>
        <w:tc>
          <w:tcPr>
            <w:tcW w:w="1890" w:type="dxa"/>
          </w:tcPr>
          <w:p w14:paraId="51E3C32A"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Adjusted R Square</w:t>
            </w:r>
          </w:p>
        </w:tc>
        <w:tc>
          <w:tcPr>
            <w:cnfStyle w:val="000010000000" w:firstRow="0" w:lastRow="0" w:firstColumn="0" w:lastColumn="0" w:oddVBand="1" w:evenVBand="0" w:oddHBand="0" w:evenHBand="0" w:firstRowFirstColumn="0" w:firstRowLastColumn="0" w:lastRowFirstColumn="0" w:lastRowLastColumn="0"/>
            <w:tcW w:w="3960" w:type="dxa"/>
          </w:tcPr>
          <w:p w14:paraId="29C2FD72"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Std. Error of the Estimate</w:t>
            </w:r>
          </w:p>
        </w:tc>
      </w:tr>
      <w:tr w:rsidR="00A97E17" w:rsidRPr="00A97E17" w14:paraId="4754BB13" w14:textId="77777777" w:rsidTr="00A97E1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60" w:type="dxa"/>
          </w:tcPr>
          <w:p w14:paraId="68A56388"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924" w:type="dxa"/>
          </w:tcPr>
          <w:p w14:paraId="2BE853BD"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.109</w:t>
            </w:r>
            <w:r w:rsidRPr="00A97E17">
              <w:rPr>
                <w:bCs/>
                <w:color w:val="000000" w:themeColor="text1"/>
                <w:sz w:val="32"/>
                <w:szCs w:val="3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
        </w:tc>
        <w:tc>
          <w:tcPr>
            <w:cnfStyle w:val="000010000000" w:firstRow="0" w:lastRow="0" w:firstColumn="0" w:lastColumn="0" w:oddVBand="1" w:evenVBand="0" w:oddHBand="0" w:evenHBand="0" w:firstRowFirstColumn="0" w:firstRowLastColumn="0" w:lastRowFirstColumn="0" w:lastRowLastColumn="0"/>
            <w:tcW w:w="1506" w:type="dxa"/>
          </w:tcPr>
          <w:p w14:paraId="0AE152C1"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.012</w:t>
            </w:r>
          </w:p>
        </w:tc>
        <w:tc>
          <w:tcPr>
            <w:tcW w:w="1890" w:type="dxa"/>
          </w:tcPr>
          <w:p w14:paraId="01306878"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-.008</w:t>
            </w:r>
          </w:p>
        </w:tc>
        <w:tc>
          <w:tcPr>
            <w:cnfStyle w:val="000010000000" w:firstRow="0" w:lastRow="0" w:firstColumn="0" w:lastColumn="0" w:oddVBand="1" w:evenVBand="0" w:oddHBand="0" w:evenHBand="0" w:firstRowFirstColumn="0" w:firstRowLastColumn="0" w:lastRowFirstColumn="0" w:lastRowLastColumn="0"/>
            <w:tcW w:w="3960" w:type="dxa"/>
          </w:tcPr>
          <w:p w14:paraId="39247978"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1.044</w:t>
            </w:r>
          </w:p>
        </w:tc>
      </w:tr>
      <w:tr w:rsidR="00A97E17" w:rsidRPr="00A97E17" w14:paraId="580171A7" w14:textId="77777777" w:rsidTr="00A97E17">
        <w:trPr>
          <w:trHeight w:val="44"/>
        </w:trPr>
        <w:tc>
          <w:tcPr>
            <w:cnfStyle w:val="000010000000" w:firstRow="0" w:lastRow="0" w:firstColumn="0" w:lastColumn="0" w:oddVBand="1" w:evenVBand="0" w:oddHBand="0" w:evenHBand="0" w:firstRowFirstColumn="0" w:firstRowLastColumn="0" w:lastRowFirstColumn="0" w:lastRowLastColumn="0"/>
            <w:tcW w:w="9540" w:type="dxa"/>
            <w:gridSpan w:val="5"/>
          </w:tcPr>
          <w:p w14:paraId="18999BFA"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Predictors: (Constant), S4</w:t>
            </w:r>
          </w:p>
        </w:tc>
      </w:tr>
    </w:tbl>
    <w:p w14:paraId="4A71F779"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GridTable2-Accent2"/>
        <w:tblW w:w="9085" w:type="dxa"/>
        <w:tblLayout w:type="fixed"/>
        <w:tblLook w:val="0000" w:firstRow="0" w:lastRow="0" w:firstColumn="0" w:lastColumn="0" w:noHBand="0" w:noVBand="0"/>
      </w:tblPr>
      <w:tblGrid>
        <w:gridCol w:w="733"/>
        <w:gridCol w:w="1284"/>
        <w:gridCol w:w="1469"/>
        <w:gridCol w:w="1025"/>
        <w:gridCol w:w="1964"/>
        <w:gridCol w:w="900"/>
        <w:gridCol w:w="1710"/>
      </w:tblGrid>
      <w:tr w:rsidR="00A97E17" w:rsidRPr="00A97E17" w14:paraId="6E340566" w14:textId="77777777" w:rsidTr="00A97E1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085" w:type="dxa"/>
            <w:gridSpan w:val="7"/>
          </w:tcPr>
          <w:p w14:paraId="112FB4B4"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ANOVA</w:t>
            </w:r>
            <w:r w:rsidRPr="00A97E17">
              <w:rPr>
                <w:bCs/>
                <w:color w:val="000000" w:themeColor="text1"/>
                <w:sz w:val="32"/>
                <w:szCs w:val="3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
        </w:tc>
      </w:tr>
      <w:tr w:rsidR="00A97E17" w:rsidRPr="00A97E17" w14:paraId="6029C780" w14:textId="77777777" w:rsidTr="00A97E17">
        <w:tc>
          <w:tcPr>
            <w:cnfStyle w:val="000010000000" w:firstRow="0" w:lastRow="0" w:firstColumn="0" w:lastColumn="0" w:oddVBand="1" w:evenVBand="0" w:oddHBand="0" w:evenHBand="0" w:firstRowFirstColumn="0" w:firstRowLastColumn="0" w:lastRowFirstColumn="0" w:lastRowLastColumn="0"/>
            <w:tcW w:w="2017" w:type="dxa"/>
            <w:gridSpan w:val="2"/>
          </w:tcPr>
          <w:p w14:paraId="5CC01A1B"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w:t>
            </w:r>
          </w:p>
        </w:tc>
        <w:tc>
          <w:tcPr>
            <w:tcW w:w="1469" w:type="dxa"/>
          </w:tcPr>
          <w:p w14:paraId="50B667FB"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 of Squares</w:t>
            </w:r>
          </w:p>
        </w:tc>
        <w:tc>
          <w:tcPr>
            <w:cnfStyle w:val="000010000000" w:firstRow="0" w:lastRow="0" w:firstColumn="0" w:lastColumn="0" w:oddVBand="1" w:evenVBand="0" w:oddHBand="0" w:evenHBand="0" w:firstRowFirstColumn="0" w:firstRowLastColumn="0" w:lastRowFirstColumn="0" w:lastRowLastColumn="0"/>
            <w:tcW w:w="1025" w:type="dxa"/>
          </w:tcPr>
          <w:p w14:paraId="00BFF0CA"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df</w:t>
            </w:r>
          </w:p>
        </w:tc>
        <w:tc>
          <w:tcPr>
            <w:tcW w:w="1964" w:type="dxa"/>
          </w:tcPr>
          <w:p w14:paraId="5E85185F"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Mean Square</w:t>
            </w:r>
          </w:p>
        </w:tc>
        <w:tc>
          <w:tcPr>
            <w:cnfStyle w:val="000010000000" w:firstRow="0" w:lastRow="0" w:firstColumn="0" w:lastColumn="0" w:oddVBand="1" w:evenVBand="0" w:oddHBand="0" w:evenHBand="0" w:firstRowFirstColumn="0" w:firstRowLastColumn="0" w:lastRowFirstColumn="0" w:lastRowLastColumn="0"/>
            <w:tcW w:w="900" w:type="dxa"/>
          </w:tcPr>
          <w:p w14:paraId="3304EE0C"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p>
        </w:tc>
        <w:tc>
          <w:tcPr>
            <w:tcW w:w="1710" w:type="dxa"/>
          </w:tcPr>
          <w:p w14:paraId="5F2D1920"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w:t>
            </w:r>
          </w:p>
        </w:tc>
      </w:tr>
      <w:tr w:rsidR="00A97E17" w:rsidRPr="00A97E17" w14:paraId="6920A216" w14:textId="77777777" w:rsidTr="00A97E1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33" w:type="dxa"/>
            <w:vMerge w:val="restart"/>
          </w:tcPr>
          <w:p w14:paraId="3DD76266"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1284" w:type="dxa"/>
          </w:tcPr>
          <w:p w14:paraId="0AE6C849"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Regression</w:t>
            </w:r>
          </w:p>
        </w:tc>
        <w:tc>
          <w:tcPr>
            <w:cnfStyle w:val="000010000000" w:firstRow="0" w:lastRow="0" w:firstColumn="0" w:lastColumn="0" w:oddVBand="1" w:evenVBand="0" w:oddHBand="0" w:evenHBand="0" w:firstRowFirstColumn="0" w:firstRowLastColumn="0" w:lastRowFirstColumn="0" w:lastRowLastColumn="0"/>
            <w:tcW w:w="1469" w:type="dxa"/>
          </w:tcPr>
          <w:p w14:paraId="529E5B34"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.638</w:t>
            </w:r>
          </w:p>
        </w:tc>
        <w:tc>
          <w:tcPr>
            <w:tcW w:w="1025" w:type="dxa"/>
          </w:tcPr>
          <w:p w14:paraId="201DCD0F"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cnfStyle w:val="000010000000" w:firstRow="0" w:lastRow="0" w:firstColumn="0" w:lastColumn="0" w:oddVBand="1" w:evenVBand="0" w:oddHBand="0" w:evenHBand="0" w:firstRowFirstColumn="0" w:firstRowLastColumn="0" w:lastRowFirstColumn="0" w:lastRowLastColumn="0"/>
            <w:tcW w:w="1964" w:type="dxa"/>
          </w:tcPr>
          <w:p w14:paraId="325072E5"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.638</w:t>
            </w:r>
          </w:p>
        </w:tc>
        <w:tc>
          <w:tcPr>
            <w:tcW w:w="900" w:type="dxa"/>
          </w:tcPr>
          <w:p w14:paraId="535488BE"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.585</w:t>
            </w:r>
          </w:p>
        </w:tc>
        <w:tc>
          <w:tcPr>
            <w:cnfStyle w:val="000010000000" w:firstRow="0" w:lastRow="0" w:firstColumn="0" w:lastColumn="0" w:oddVBand="1" w:evenVBand="0" w:oddHBand="0" w:evenHBand="0" w:firstRowFirstColumn="0" w:firstRowLastColumn="0" w:lastRowFirstColumn="0" w:lastRowLastColumn="0"/>
            <w:tcW w:w="1710" w:type="dxa"/>
          </w:tcPr>
          <w:p w14:paraId="6D0EBAC9"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.448</w:t>
            </w:r>
            <w:r w:rsidRPr="00A97E17">
              <w:rPr>
                <w:bCs/>
                <w:color w:val="000000" w:themeColor="text1"/>
                <w:sz w:val="32"/>
                <w:szCs w:val="3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p>
        </w:tc>
      </w:tr>
      <w:tr w:rsidR="00A97E17" w:rsidRPr="00A97E17" w14:paraId="7D3EAC26" w14:textId="77777777" w:rsidTr="00A97E17">
        <w:tc>
          <w:tcPr>
            <w:cnfStyle w:val="000010000000" w:firstRow="0" w:lastRow="0" w:firstColumn="0" w:lastColumn="0" w:oddVBand="1" w:evenVBand="0" w:oddHBand="0" w:evenHBand="0" w:firstRowFirstColumn="0" w:firstRowLastColumn="0" w:lastRowFirstColumn="0" w:lastRowLastColumn="0"/>
            <w:tcW w:w="733" w:type="dxa"/>
            <w:vMerge/>
          </w:tcPr>
          <w:p w14:paraId="23F70394"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284" w:type="dxa"/>
          </w:tcPr>
          <w:p w14:paraId="56511995"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Residual</w:t>
            </w:r>
          </w:p>
        </w:tc>
        <w:tc>
          <w:tcPr>
            <w:cnfStyle w:val="000010000000" w:firstRow="0" w:lastRow="0" w:firstColumn="0" w:lastColumn="0" w:oddVBand="1" w:evenVBand="0" w:oddHBand="0" w:evenHBand="0" w:firstRowFirstColumn="0" w:firstRowLastColumn="0" w:lastRowFirstColumn="0" w:lastRowLastColumn="0"/>
            <w:tcW w:w="1469" w:type="dxa"/>
          </w:tcPr>
          <w:p w14:paraId="004F5AA6"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53.401</w:t>
            </w:r>
          </w:p>
        </w:tc>
        <w:tc>
          <w:tcPr>
            <w:tcW w:w="1025" w:type="dxa"/>
          </w:tcPr>
          <w:p w14:paraId="7F554CE5"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49</w:t>
            </w:r>
          </w:p>
        </w:tc>
        <w:tc>
          <w:tcPr>
            <w:cnfStyle w:val="000010000000" w:firstRow="0" w:lastRow="0" w:firstColumn="0" w:lastColumn="0" w:oddVBand="1" w:evenVBand="0" w:oddHBand="0" w:evenHBand="0" w:firstRowFirstColumn="0" w:firstRowLastColumn="0" w:lastRowFirstColumn="0" w:lastRowLastColumn="0"/>
            <w:tcW w:w="1964" w:type="dxa"/>
          </w:tcPr>
          <w:p w14:paraId="0673EF0C"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1.090</w:t>
            </w:r>
          </w:p>
        </w:tc>
        <w:tc>
          <w:tcPr>
            <w:tcW w:w="900" w:type="dxa"/>
          </w:tcPr>
          <w:p w14:paraId="28A658D5"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cnfStyle w:val="000010000000" w:firstRow="0" w:lastRow="0" w:firstColumn="0" w:lastColumn="0" w:oddVBand="1" w:evenVBand="0" w:oddHBand="0" w:evenHBand="0" w:firstRowFirstColumn="0" w:firstRowLastColumn="0" w:lastRowFirstColumn="0" w:lastRowLastColumn="0"/>
            <w:tcW w:w="1710" w:type="dxa"/>
          </w:tcPr>
          <w:p w14:paraId="10AAA312"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7E17" w:rsidRPr="00A97E17" w14:paraId="5298371A" w14:textId="77777777" w:rsidTr="00A97E1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33" w:type="dxa"/>
            <w:vMerge/>
          </w:tcPr>
          <w:p w14:paraId="685F1A00"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284" w:type="dxa"/>
          </w:tcPr>
          <w:p w14:paraId="237556EE"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w:t>
            </w:r>
          </w:p>
        </w:tc>
        <w:tc>
          <w:tcPr>
            <w:cnfStyle w:val="000010000000" w:firstRow="0" w:lastRow="0" w:firstColumn="0" w:lastColumn="0" w:oddVBand="1" w:evenVBand="0" w:oddHBand="0" w:evenHBand="0" w:firstRowFirstColumn="0" w:firstRowLastColumn="0" w:lastRowFirstColumn="0" w:lastRowLastColumn="0"/>
            <w:tcW w:w="1469" w:type="dxa"/>
          </w:tcPr>
          <w:p w14:paraId="6794B5A3"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54.039</w:t>
            </w:r>
          </w:p>
        </w:tc>
        <w:tc>
          <w:tcPr>
            <w:tcW w:w="1025" w:type="dxa"/>
          </w:tcPr>
          <w:p w14:paraId="4F090B80"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50</w:t>
            </w:r>
          </w:p>
        </w:tc>
        <w:tc>
          <w:tcPr>
            <w:cnfStyle w:val="000010000000" w:firstRow="0" w:lastRow="0" w:firstColumn="0" w:lastColumn="0" w:oddVBand="1" w:evenVBand="0" w:oddHBand="0" w:evenHBand="0" w:firstRowFirstColumn="0" w:firstRowLastColumn="0" w:lastRowFirstColumn="0" w:lastRowLastColumn="0"/>
            <w:tcW w:w="1964" w:type="dxa"/>
          </w:tcPr>
          <w:p w14:paraId="290B0CCF"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900" w:type="dxa"/>
          </w:tcPr>
          <w:p w14:paraId="27F73CD7"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cnfStyle w:val="000010000000" w:firstRow="0" w:lastRow="0" w:firstColumn="0" w:lastColumn="0" w:oddVBand="1" w:evenVBand="0" w:oddHBand="0" w:evenHBand="0" w:firstRowFirstColumn="0" w:firstRowLastColumn="0" w:lastRowFirstColumn="0" w:lastRowLastColumn="0"/>
            <w:tcW w:w="1710" w:type="dxa"/>
          </w:tcPr>
          <w:p w14:paraId="52E5BD33"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7E17" w:rsidRPr="00A97E17" w14:paraId="2F40B8B8" w14:textId="77777777" w:rsidTr="00A97E17">
        <w:tc>
          <w:tcPr>
            <w:cnfStyle w:val="000010000000" w:firstRow="0" w:lastRow="0" w:firstColumn="0" w:lastColumn="0" w:oddVBand="1" w:evenVBand="0" w:oddHBand="0" w:evenHBand="0" w:firstRowFirstColumn="0" w:firstRowLastColumn="0" w:lastRowFirstColumn="0" w:lastRowLastColumn="0"/>
            <w:tcW w:w="9085" w:type="dxa"/>
            <w:gridSpan w:val="7"/>
          </w:tcPr>
          <w:p w14:paraId="3486B7AA"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Dependent Variable: C1</w:t>
            </w:r>
          </w:p>
        </w:tc>
      </w:tr>
      <w:tr w:rsidR="00A97E17" w:rsidRPr="00A97E17" w14:paraId="2113EFEE" w14:textId="77777777" w:rsidTr="00A97E1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085" w:type="dxa"/>
            <w:gridSpan w:val="7"/>
          </w:tcPr>
          <w:p w14:paraId="60FB3B04"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 Predictors: (Constant), S4</w:t>
            </w:r>
          </w:p>
        </w:tc>
      </w:tr>
    </w:tbl>
    <w:p w14:paraId="14E85162" w14:textId="77777777" w:rsidR="00A97E17" w:rsidRPr="00A97E17" w:rsidRDefault="00A97E17" w:rsidP="00A97E17">
      <w:pPr>
        <w:jc w:val="center"/>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86E0DD" w14:textId="77777777" w:rsidR="00A97E17" w:rsidRPr="00A97E17" w:rsidRDefault="00A97E17" w:rsidP="00A97E17">
      <w:pPr>
        <w:jc w:val="center"/>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6D43F7" w14:textId="77777777" w:rsidR="00A97E17" w:rsidRPr="00A97E17" w:rsidRDefault="00A97E17" w:rsidP="00A97E17">
      <w:pPr>
        <w:jc w:val="center"/>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D55816" w14:textId="77777777" w:rsidR="00A97E17" w:rsidRPr="00A97E17" w:rsidRDefault="00A97E17" w:rsidP="00A97E17">
      <w:pPr>
        <w:jc w:val="center"/>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A11969" w14:textId="77777777" w:rsidR="00A97E17" w:rsidRPr="00A97E17" w:rsidRDefault="00A97E17" w:rsidP="00A97E17">
      <w:pPr>
        <w:jc w:val="center"/>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58ADAE" w14:textId="77777777" w:rsidR="00A97E17" w:rsidRPr="00A97E17" w:rsidRDefault="00A97E17" w:rsidP="00A97E17">
      <w:pPr>
        <w:jc w:val="center"/>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0BD290" w14:textId="77777777" w:rsidR="00A97E17" w:rsidRPr="00A97E17" w:rsidRDefault="00A97E17" w:rsidP="00A97E17">
      <w:pPr>
        <w:jc w:val="center"/>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99BCCD"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GridTable3-Accent2"/>
        <w:tblW w:w="9085" w:type="dxa"/>
        <w:tblLayout w:type="fixed"/>
        <w:tblLook w:val="0000" w:firstRow="0" w:lastRow="0" w:firstColumn="0" w:lastColumn="0" w:noHBand="0" w:noVBand="0"/>
      </w:tblPr>
      <w:tblGrid>
        <w:gridCol w:w="733"/>
        <w:gridCol w:w="1178"/>
        <w:gridCol w:w="1331"/>
        <w:gridCol w:w="1331"/>
        <w:gridCol w:w="2082"/>
        <w:gridCol w:w="810"/>
        <w:gridCol w:w="1620"/>
      </w:tblGrid>
      <w:tr w:rsidR="00A97E17" w:rsidRPr="00A97E17" w14:paraId="25A193B8" w14:textId="77777777" w:rsidTr="00A97E1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085" w:type="dxa"/>
            <w:gridSpan w:val="7"/>
          </w:tcPr>
          <w:p w14:paraId="45ECB9D2"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Coefficients</w:t>
            </w:r>
            <w:r w:rsidRPr="00A97E17">
              <w:rPr>
                <w:bCs/>
                <w:color w:val="000000" w:themeColor="text1"/>
                <w:sz w:val="32"/>
                <w:szCs w:val="3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
        </w:tc>
      </w:tr>
      <w:tr w:rsidR="00A97E17" w:rsidRPr="00A97E17" w14:paraId="5C27246A" w14:textId="77777777" w:rsidTr="00A97E17">
        <w:tc>
          <w:tcPr>
            <w:cnfStyle w:val="000010000000" w:firstRow="0" w:lastRow="0" w:firstColumn="0" w:lastColumn="0" w:oddVBand="1" w:evenVBand="0" w:oddHBand="0" w:evenHBand="0" w:firstRowFirstColumn="0" w:firstRowLastColumn="0" w:lastRowFirstColumn="0" w:lastRowLastColumn="0"/>
            <w:tcW w:w="1911" w:type="dxa"/>
            <w:gridSpan w:val="2"/>
            <w:vMerge w:val="restart"/>
          </w:tcPr>
          <w:p w14:paraId="42ACB8EF"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w:t>
            </w:r>
          </w:p>
        </w:tc>
        <w:tc>
          <w:tcPr>
            <w:tcW w:w="2662" w:type="dxa"/>
            <w:gridSpan w:val="2"/>
          </w:tcPr>
          <w:p w14:paraId="773F806A"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Unstandardized Coefficients</w:t>
            </w:r>
          </w:p>
        </w:tc>
        <w:tc>
          <w:tcPr>
            <w:cnfStyle w:val="000010000000" w:firstRow="0" w:lastRow="0" w:firstColumn="0" w:lastColumn="0" w:oddVBand="1" w:evenVBand="0" w:oddHBand="0" w:evenHBand="0" w:firstRowFirstColumn="0" w:firstRowLastColumn="0" w:lastRowFirstColumn="0" w:lastRowLastColumn="0"/>
            <w:tcW w:w="2082" w:type="dxa"/>
          </w:tcPr>
          <w:p w14:paraId="5A2E494F"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Standardized Coefficients</w:t>
            </w:r>
          </w:p>
        </w:tc>
        <w:tc>
          <w:tcPr>
            <w:tcW w:w="810" w:type="dxa"/>
            <w:vMerge w:val="restart"/>
          </w:tcPr>
          <w:p w14:paraId="3CBF3DA2"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p>
        </w:tc>
        <w:tc>
          <w:tcPr>
            <w:cnfStyle w:val="000010000000" w:firstRow="0" w:lastRow="0" w:firstColumn="0" w:lastColumn="0" w:oddVBand="1" w:evenVBand="0" w:oddHBand="0" w:evenHBand="0" w:firstRowFirstColumn="0" w:firstRowLastColumn="0" w:lastRowFirstColumn="0" w:lastRowLastColumn="0"/>
            <w:tcW w:w="1620" w:type="dxa"/>
            <w:vMerge w:val="restart"/>
          </w:tcPr>
          <w:p w14:paraId="0FAC32D7"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w:t>
            </w:r>
          </w:p>
        </w:tc>
      </w:tr>
      <w:tr w:rsidR="00A97E17" w:rsidRPr="00A97E17" w14:paraId="1CB4164C" w14:textId="77777777" w:rsidTr="00A97E1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911" w:type="dxa"/>
            <w:gridSpan w:val="2"/>
            <w:vMerge/>
          </w:tcPr>
          <w:p w14:paraId="64ACED31"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331" w:type="dxa"/>
          </w:tcPr>
          <w:p w14:paraId="59146636"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p>
        </w:tc>
        <w:tc>
          <w:tcPr>
            <w:cnfStyle w:val="000010000000" w:firstRow="0" w:lastRow="0" w:firstColumn="0" w:lastColumn="0" w:oddVBand="1" w:evenVBand="0" w:oddHBand="0" w:evenHBand="0" w:firstRowFirstColumn="0" w:firstRowLastColumn="0" w:lastRowFirstColumn="0" w:lastRowLastColumn="0"/>
            <w:tcW w:w="1331" w:type="dxa"/>
          </w:tcPr>
          <w:p w14:paraId="7EA217A8"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Std. Error</w:t>
            </w:r>
          </w:p>
        </w:tc>
        <w:tc>
          <w:tcPr>
            <w:tcW w:w="2082" w:type="dxa"/>
          </w:tcPr>
          <w:p w14:paraId="2B727368"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Beta</w:t>
            </w:r>
          </w:p>
        </w:tc>
        <w:tc>
          <w:tcPr>
            <w:cnfStyle w:val="000010000000" w:firstRow="0" w:lastRow="0" w:firstColumn="0" w:lastColumn="0" w:oddVBand="1" w:evenVBand="0" w:oddHBand="0" w:evenHBand="0" w:firstRowFirstColumn="0" w:firstRowLastColumn="0" w:lastRowFirstColumn="0" w:lastRowLastColumn="0"/>
            <w:tcW w:w="810" w:type="dxa"/>
            <w:vMerge/>
          </w:tcPr>
          <w:p w14:paraId="60C21B7F"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620" w:type="dxa"/>
            <w:vMerge/>
          </w:tcPr>
          <w:p w14:paraId="11A5B241"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7E17" w:rsidRPr="00A97E17" w14:paraId="0EF0C2D5" w14:textId="77777777" w:rsidTr="00A97E17">
        <w:tc>
          <w:tcPr>
            <w:cnfStyle w:val="000010000000" w:firstRow="0" w:lastRow="0" w:firstColumn="0" w:lastColumn="0" w:oddVBand="1" w:evenVBand="0" w:oddHBand="0" w:evenHBand="0" w:firstRowFirstColumn="0" w:firstRowLastColumn="0" w:lastRowFirstColumn="0" w:lastRowLastColumn="0"/>
            <w:tcW w:w="733" w:type="dxa"/>
            <w:vMerge w:val="restart"/>
          </w:tcPr>
          <w:p w14:paraId="43C81B4E"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1178" w:type="dxa"/>
          </w:tcPr>
          <w:p w14:paraId="6ECC53ED"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(Constant)</w:t>
            </w:r>
          </w:p>
        </w:tc>
        <w:tc>
          <w:tcPr>
            <w:cnfStyle w:val="000010000000" w:firstRow="0" w:lastRow="0" w:firstColumn="0" w:lastColumn="0" w:oddVBand="1" w:evenVBand="0" w:oddHBand="0" w:evenHBand="0" w:firstRowFirstColumn="0" w:firstRowLastColumn="0" w:lastRowFirstColumn="0" w:lastRowLastColumn="0"/>
            <w:tcW w:w="1331" w:type="dxa"/>
          </w:tcPr>
          <w:p w14:paraId="2FBCAE13"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2.667</w:t>
            </w:r>
          </w:p>
        </w:tc>
        <w:tc>
          <w:tcPr>
            <w:tcW w:w="1331" w:type="dxa"/>
          </w:tcPr>
          <w:p w14:paraId="746ED5DB"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.632</w:t>
            </w:r>
          </w:p>
        </w:tc>
        <w:tc>
          <w:tcPr>
            <w:cnfStyle w:val="000010000000" w:firstRow="0" w:lastRow="0" w:firstColumn="0" w:lastColumn="0" w:oddVBand="1" w:evenVBand="0" w:oddHBand="0" w:evenHBand="0" w:firstRowFirstColumn="0" w:firstRowLastColumn="0" w:lastRowFirstColumn="0" w:lastRowLastColumn="0"/>
            <w:tcW w:w="2082" w:type="dxa"/>
          </w:tcPr>
          <w:p w14:paraId="5B0F3349"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10" w:type="dxa"/>
          </w:tcPr>
          <w:p w14:paraId="712F539B" w14:textId="77777777" w:rsidR="00A97E17" w:rsidRPr="00A97E17" w:rsidRDefault="00A97E17" w:rsidP="00A97E17">
            <w:pPr>
              <w:jc w:val="center"/>
              <w:cnfStyle w:val="000000000000" w:firstRow="0" w:lastRow="0" w:firstColumn="0" w:lastColumn="0" w:oddVBand="0" w:evenVBand="0" w:oddHBand="0"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4.218</w:t>
            </w:r>
          </w:p>
        </w:tc>
        <w:tc>
          <w:tcPr>
            <w:cnfStyle w:val="000010000000" w:firstRow="0" w:lastRow="0" w:firstColumn="0" w:lastColumn="0" w:oddVBand="1" w:evenVBand="0" w:oddHBand="0" w:evenHBand="0" w:firstRowFirstColumn="0" w:firstRowLastColumn="0" w:lastRowFirstColumn="0" w:lastRowLastColumn="0"/>
            <w:tcW w:w="1620" w:type="dxa"/>
          </w:tcPr>
          <w:p w14:paraId="3FA74437"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.000</w:t>
            </w:r>
          </w:p>
        </w:tc>
      </w:tr>
      <w:tr w:rsidR="00A97E17" w:rsidRPr="00A97E17" w14:paraId="5DED4BA0" w14:textId="77777777" w:rsidTr="00A97E1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33" w:type="dxa"/>
            <w:vMerge/>
          </w:tcPr>
          <w:p w14:paraId="456F187B"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178" w:type="dxa"/>
          </w:tcPr>
          <w:p w14:paraId="520AFBE0"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S4</w:t>
            </w:r>
          </w:p>
        </w:tc>
        <w:tc>
          <w:tcPr>
            <w:cnfStyle w:val="000010000000" w:firstRow="0" w:lastRow="0" w:firstColumn="0" w:lastColumn="0" w:oddVBand="1" w:evenVBand="0" w:oddHBand="0" w:evenHBand="0" w:firstRowFirstColumn="0" w:firstRowLastColumn="0" w:lastRowFirstColumn="0" w:lastRowLastColumn="0"/>
            <w:tcW w:w="1331" w:type="dxa"/>
          </w:tcPr>
          <w:p w14:paraId="0A6DAE60"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.136</w:t>
            </w:r>
          </w:p>
        </w:tc>
        <w:tc>
          <w:tcPr>
            <w:tcW w:w="1331" w:type="dxa"/>
          </w:tcPr>
          <w:p w14:paraId="2CC73EDD"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.177</w:t>
            </w:r>
          </w:p>
        </w:tc>
        <w:tc>
          <w:tcPr>
            <w:cnfStyle w:val="000010000000" w:firstRow="0" w:lastRow="0" w:firstColumn="0" w:lastColumn="0" w:oddVBand="1" w:evenVBand="0" w:oddHBand="0" w:evenHBand="0" w:firstRowFirstColumn="0" w:firstRowLastColumn="0" w:lastRowFirstColumn="0" w:lastRowLastColumn="0"/>
            <w:tcW w:w="2082" w:type="dxa"/>
          </w:tcPr>
          <w:p w14:paraId="72C381A5"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.109</w:t>
            </w:r>
          </w:p>
        </w:tc>
        <w:tc>
          <w:tcPr>
            <w:tcW w:w="810" w:type="dxa"/>
          </w:tcPr>
          <w:p w14:paraId="51517D38" w14:textId="77777777" w:rsidR="00A97E17" w:rsidRPr="00A97E17" w:rsidRDefault="00A97E17" w:rsidP="00A97E17">
            <w:pPr>
              <w:jc w:val="center"/>
              <w:cnfStyle w:val="000000100000" w:firstRow="0" w:lastRow="0" w:firstColumn="0" w:lastColumn="0" w:oddVBand="0" w:evenVBand="0" w:oddHBand="1" w:evenHBand="0" w:firstRowFirstColumn="0" w:firstRowLastColumn="0" w:lastRowFirstColumn="0" w:lastRowLastColumn="0"/>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.765</w:t>
            </w:r>
          </w:p>
        </w:tc>
        <w:tc>
          <w:tcPr>
            <w:cnfStyle w:val="000010000000" w:firstRow="0" w:lastRow="0" w:firstColumn="0" w:lastColumn="0" w:oddVBand="1" w:evenVBand="0" w:oddHBand="0" w:evenHBand="0" w:firstRowFirstColumn="0" w:firstRowLastColumn="0" w:lastRowFirstColumn="0" w:lastRowLastColumn="0"/>
            <w:tcW w:w="1620" w:type="dxa"/>
          </w:tcPr>
          <w:p w14:paraId="3E3DA4EF"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.448</w:t>
            </w:r>
          </w:p>
        </w:tc>
      </w:tr>
      <w:tr w:rsidR="00A97E17" w:rsidRPr="00A97E17" w14:paraId="54C9D16F" w14:textId="77777777" w:rsidTr="00A97E17">
        <w:tc>
          <w:tcPr>
            <w:cnfStyle w:val="000010000000" w:firstRow="0" w:lastRow="0" w:firstColumn="0" w:lastColumn="0" w:oddVBand="1" w:evenVBand="0" w:oddHBand="0" w:evenHBand="0" w:firstRowFirstColumn="0" w:firstRowLastColumn="0" w:lastRowFirstColumn="0" w:lastRowLastColumn="0"/>
            <w:tcW w:w="9085" w:type="dxa"/>
            <w:gridSpan w:val="7"/>
          </w:tcPr>
          <w:p w14:paraId="737B1B0E"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Dependent Variable: C1</w:t>
            </w:r>
          </w:p>
        </w:tc>
      </w:tr>
    </w:tbl>
    <w:p w14:paraId="5D7477FF"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2C6852"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AB0734" w14:textId="77777777" w:rsidR="00A97E17" w:rsidRPr="00A97E17" w:rsidRDefault="00A97E17" w:rsidP="00A97E17">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bCs/>
          <w:noProof/>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65408" behindDoc="0" locked="0" layoutInCell="1" allowOverlap="1" wp14:anchorId="39F5D633" wp14:editId="27274057">
                <wp:simplePos x="0" y="0"/>
                <wp:positionH relativeFrom="column">
                  <wp:posOffset>2837180</wp:posOffset>
                </wp:positionH>
                <wp:positionV relativeFrom="paragraph">
                  <wp:posOffset>861060</wp:posOffset>
                </wp:positionV>
                <wp:extent cx="863600" cy="311150"/>
                <wp:effectExtent l="0" t="0" r="12700" b="12700"/>
                <wp:wrapNone/>
                <wp:docPr id="1244534113" name="Text Box 11"/>
                <wp:cNvGraphicFramePr/>
                <a:graphic xmlns:a="http://schemas.openxmlformats.org/drawingml/2006/main">
                  <a:graphicData uri="http://schemas.microsoft.com/office/word/2010/wordprocessingShape">
                    <wps:wsp>
                      <wps:cNvSpPr txBox="1"/>
                      <wps:spPr>
                        <a:xfrm>
                          <a:off x="0" y="0"/>
                          <a:ext cx="863600" cy="311150"/>
                        </a:xfrm>
                        <a:prstGeom prst="rect">
                          <a:avLst/>
                        </a:prstGeom>
                        <a:solidFill>
                          <a:sysClr val="window" lastClr="FFFFFF"/>
                        </a:solidFill>
                        <a:ln w="6350">
                          <a:solidFill>
                            <a:prstClr val="black"/>
                          </a:solidFill>
                        </a:ln>
                        <a:effectLst/>
                      </wps:spPr>
                      <wps:txbx>
                        <w:txbxContent>
                          <w:p w14:paraId="36B950D8" w14:textId="77777777" w:rsidR="00A97E17" w:rsidRPr="004F06F0" w:rsidRDefault="00A97E17" w:rsidP="00A97E17">
                            <w:pPr>
                              <w:rPr>
                                <w:b/>
                                <w:bCs/>
                                <w:szCs w:val="28"/>
                              </w:rPr>
                            </w:pPr>
                            <w:r w:rsidRPr="004F06F0">
                              <w:rPr>
                                <w:rFonts w:ascii="Cambria Math" w:hAnsi="Cambria Math" w:cs="Cambria Math"/>
                                <w:b/>
                                <w:bCs/>
                                <w:szCs w:val="28"/>
                              </w:rPr>
                              <w:t>𝑅</w:t>
                            </w:r>
                            <w:r>
                              <w:rPr>
                                <w:b/>
                                <w:bCs/>
                                <w:szCs w:val="28"/>
                              </w:rPr>
                              <w:t>.</w:t>
                            </w:r>
                            <w:r>
                              <w:rPr>
                                <w:rFonts w:hint="cs"/>
                                <w:b/>
                                <w:bCs/>
                                <w:szCs w:val="28"/>
                                <w:rtl/>
                              </w:rPr>
                              <w:t>012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F5D633" id="Text Box 11" o:spid="_x0000_s1030" type="#_x0000_t202" style="position:absolute;left:0;text-align:left;margin-left:223.4pt;margin-top:67.8pt;width:68pt;height:2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" fillcolor="window" strokeweight=".5pt">
                <v:textbox>
                  <w:txbxContent>
                    <w:p w14:paraId="36B950D8" w14:textId="77777777" w:rsidR="00A97E17" w:rsidRPr="004F06F0" w:rsidRDefault="00A97E17" w:rsidP="00A97E17">
                      <w:pPr>
                        <w:rPr>
                          <w:b/>
                          <w:bCs/>
                          <w:szCs w:val="28"/>
                        </w:rPr>
                      </w:pPr>
                      <w:r w:rsidRPr="004F06F0">
                        <w:rPr>
                          <w:rFonts w:ascii="Cambria Math" w:hAnsi="Cambria Math" w:cs="Cambria Math"/>
                          <w:b/>
                          <w:bCs/>
                          <w:szCs w:val="28"/>
                        </w:rPr>
                        <w:t>𝑅</w:t>
                      </w:r>
                      <w:r>
                        <w:rPr>
                          <w:b/>
                          <w:bCs/>
                          <w:szCs w:val="28"/>
                        </w:rPr>
                        <w:t>.</w:t>
                      </w:r>
                      <w:r>
                        <w:rPr>
                          <w:rFonts w:hint="cs"/>
                          <w:b/>
                          <w:bCs/>
                          <w:szCs w:val="28"/>
                          <w:rtl/>
                        </w:rPr>
                        <w:t>012</w:t>
                      </w:r>
                    </w:p>
                  </w:txbxContent>
                </v:textbox>
              </v:shape>
            </w:pict>
          </mc:Fallback>
        </mc:AlternateContent>
      </w:r>
      <w:r w:rsidRPr="00A97E17">
        <w:rPr>
          <w:bCs/>
          <w:noProof/>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64384" behindDoc="0" locked="0" layoutInCell="1" allowOverlap="1" wp14:anchorId="27DC0CF8" wp14:editId="3FEA44E2">
                <wp:simplePos x="0" y="0"/>
                <wp:positionH relativeFrom="column">
                  <wp:posOffset>2908300</wp:posOffset>
                </wp:positionH>
                <wp:positionV relativeFrom="paragraph">
                  <wp:posOffset>170815</wp:posOffset>
                </wp:positionV>
                <wp:extent cx="946150" cy="342900"/>
                <wp:effectExtent l="0" t="0" r="25400" b="19050"/>
                <wp:wrapNone/>
                <wp:docPr id="391696183" name="Text Box 12"/>
                <wp:cNvGraphicFramePr/>
                <a:graphic xmlns:a="http://schemas.openxmlformats.org/drawingml/2006/main">
                  <a:graphicData uri="http://schemas.microsoft.com/office/word/2010/wordprocessingShape">
                    <wps:wsp>
                      <wps:cNvSpPr txBox="1"/>
                      <wps:spPr>
                        <a:xfrm>
                          <a:off x="0" y="0"/>
                          <a:ext cx="946150" cy="342900"/>
                        </a:xfrm>
                        <a:prstGeom prst="rect">
                          <a:avLst/>
                        </a:prstGeom>
                        <a:solidFill>
                          <a:sysClr val="window" lastClr="FFFFFF"/>
                        </a:solidFill>
                        <a:ln w="6350">
                          <a:solidFill>
                            <a:prstClr val="black"/>
                          </a:solidFill>
                        </a:ln>
                        <a:effectLst/>
                      </wps:spPr>
                      <wps:txbx>
                        <w:txbxContent>
                          <w:p w14:paraId="281833DD" w14:textId="77777777" w:rsidR="00A97E17" w:rsidRPr="001E2C26" w:rsidRDefault="00A97E17" w:rsidP="00A97E17">
                            <w:pPr>
                              <w:rPr>
                                <w:szCs w:val="28"/>
                                <w:lang w:val="en-GB"/>
                              </w:rPr>
                            </w:pPr>
                            <w:r>
                              <w:rPr>
                                <w:szCs w:val="28"/>
                                <w:lang w:val="en-GB"/>
                              </w:rPr>
                              <w:t>R</w:t>
                            </w:r>
                            <w:r w:rsidRPr="001E2C26">
                              <w:rPr>
                                <w:szCs w:val="28"/>
                                <w:lang w:val="en-GB"/>
                              </w:rPr>
                              <w:t>.</w:t>
                            </w:r>
                            <w:r>
                              <w:rPr>
                                <w:rFonts w:hint="cs"/>
                                <w:szCs w:val="28"/>
                                <w:rtl/>
                                <w:lang w:val="en-GB"/>
                              </w:rPr>
                              <w:t>109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DC0CF8" id="Text Box 12" o:spid="_x0000_s1031" type="#_x0000_t202" style="position:absolute;left:0;text-align:left;margin-left:229pt;margin-top:13.45pt;width:74.5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" fillcolor="window" strokeweight=".5pt">
                <v:textbox>
                  <w:txbxContent>
                    <w:p w14:paraId="281833DD" w14:textId="77777777" w:rsidR="00A97E17" w:rsidRPr="001E2C26" w:rsidRDefault="00A97E17" w:rsidP="00A97E17">
                      <w:pPr>
                        <w:rPr>
                          <w:szCs w:val="28"/>
                          <w:lang w:val="en-GB"/>
                        </w:rPr>
                      </w:pPr>
                      <w:r>
                        <w:rPr>
                          <w:szCs w:val="28"/>
                          <w:lang w:val="en-GB"/>
                        </w:rPr>
                        <w:t>R</w:t>
                      </w:r>
                      <w:r w:rsidRPr="001E2C26">
                        <w:rPr>
                          <w:szCs w:val="28"/>
                          <w:lang w:val="en-GB"/>
                        </w:rPr>
                        <w:t>.</w:t>
                      </w:r>
                      <w:r>
                        <w:rPr>
                          <w:rFonts w:hint="cs"/>
                          <w:szCs w:val="28"/>
                          <w:rtl/>
                          <w:lang w:val="en-GB"/>
                        </w:rPr>
                        <w:t>109</w:t>
                      </w:r>
                    </w:p>
                  </w:txbxContent>
                </v:textbox>
              </v:shape>
            </w:pict>
          </mc:Fallback>
        </mc:AlternateContent>
      </w:r>
      <w:r w:rsidRPr="00A97E17">
        <w:rPr>
          <w:bCs/>
          <w:noProof/>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1961742F" wp14:editId="4AB2FFFF">
            <wp:extent cx="5943600" cy="1276350"/>
            <wp:effectExtent l="0" t="38100" r="0" b="57150"/>
            <wp:docPr id="1108300047"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4E402191" w14:textId="77777777" w:rsidR="00A97E17" w:rsidRPr="00A97E17" w:rsidRDefault="00A97E17" w:rsidP="00A97E17">
      <w:pPr>
        <w:jc w:val="center"/>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544EDE" w14:textId="77777777" w:rsidR="005D4D75" w:rsidRPr="00A97E17" w:rsidRDefault="005D4D75" w:rsidP="00A97E17">
      <w:pPr>
        <w:jc w:val="center"/>
        <w:rPr>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BBFBDF" w14:textId="77777777" w:rsidR="005D4D75" w:rsidRPr="00A97E17" w:rsidRDefault="005D4D75" w:rsidP="00A97E17">
      <w:pPr>
        <w:jc w:val="center"/>
        <w:rPr>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39A778" w14:textId="77777777" w:rsidR="005D4D75" w:rsidRPr="00A97E17" w:rsidRDefault="005D4D75" w:rsidP="00A97E17">
      <w:pPr>
        <w:jc w:val="center"/>
        <w:rPr>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38347A" w14:textId="77777777" w:rsidR="005D4D75" w:rsidRPr="00A97E17" w:rsidRDefault="005D4D75" w:rsidP="00A97E17">
      <w:pPr>
        <w:jc w:val="center"/>
        <w:rPr>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EFEDAD" w14:textId="77777777" w:rsidR="005D4D75" w:rsidRPr="00A97E17" w:rsidRDefault="005D4D75" w:rsidP="00A97E17">
      <w:pPr>
        <w:jc w:val="center"/>
        <w:rPr>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D5E1C1" w14:textId="77777777" w:rsidR="005D4D75" w:rsidRPr="00A97E17" w:rsidRDefault="005D4D75" w:rsidP="00A97E17">
      <w:pPr>
        <w:spacing w:line="360" w:lineRule="auto"/>
        <w:jc w:val="center"/>
        <w:rPr>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1B57A0" w14:textId="2FCCF990" w:rsidR="003C2B63" w:rsidRPr="00A97E17" w:rsidRDefault="003C2B63" w:rsidP="00A97E17">
      <w:pPr>
        <w:pStyle w:val="NormalWeb"/>
        <w:spacing w:line="360"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7E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4FD6813" w14:textId="77777777" w:rsidR="003C2B63" w:rsidRPr="003C2B63" w:rsidRDefault="002E0E39" w:rsidP="003C2B63">
      <w:pPr>
        <w:bidi/>
        <w:spacing w:line="360" w:lineRule="auto"/>
      </w:pPr>
      <w:r w:rsidRPr="002E0E39">
        <w:rPr>
          <w:noProof/>
          <w14:ligatures w14:val="standardContextual"/>
        </w:rPr>
        <w:pict w14:anchorId="422A4CEC">
          <v:rect id="_x0000_i1040" alt="" style="width:441.8pt;height:.05pt;mso-width-percent:0;mso-height-percent:0;mso-width-percent:0;mso-height-percent:0" o:hrpct="944" o:hralign="center" o:hrstd="t" o:hr="t" fillcolor="#a0a0a0" stroked="f"/>
        </w:pict>
      </w:r>
    </w:p>
    <w:p w14:paraId="588E574D" w14:textId="77777777" w:rsidR="003C2B63" w:rsidRPr="003C2B63" w:rsidRDefault="003C2B63" w:rsidP="003C2B63">
      <w:pPr>
        <w:pStyle w:val="Heading1"/>
        <w:bidi/>
        <w:spacing w:line="360" w:lineRule="auto"/>
        <w:rPr>
          <w:color w:val="auto"/>
        </w:rPr>
      </w:pPr>
      <w:r w:rsidRPr="003C2B63">
        <w:rPr>
          <w:rFonts w:ascii="Apple Color Emoji" w:hAnsi="Apple Color Emoji" w:cs="Apple Color Emoji"/>
          <w:color w:val="auto"/>
        </w:rPr>
        <w:t>⭐</w:t>
      </w:r>
      <w:r w:rsidRPr="003C2B63">
        <w:rPr>
          <w:color w:val="auto"/>
        </w:rPr>
        <w:t xml:space="preserve"> </w:t>
      </w:r>
      <w:r w:rsidRPr="003C2B63">
        <w:rPr>
          <w:rStyle w:val="Strong"/>
          <w:b w:val="0"/>
          <w:bCs w:val="0"/>
          <w:color w:val="auto"/>
          <w:rtl/>
        </w:rPr>
        <w:t>أولاً: الاستنتاجات</w:t>
      </w:r>
    </w:p>
    <w:p w14:paraId="67B7F9DD" w14:textId="77777777" w:rsidR="003C2B63" w:rsidRPr="003C2B63" w:rsidRDefault="003C2B63" w:rsidP="003C2B63">
      <w:pPr>
        <w:pStyle w:val="NormalWeb"/>
        <w:bidi/>
        <w:spacing w:line="360" w:lineRule="auto"/>
      </w:pPr>
      <w:r w:rsidRPr="003C2B63">
        <w:rPr>
          <w:rtl/>
        </w:rPr>
        <w:t>توصل البحث إلى مجموعة من الاستنتاجات المهمة التي تعكس الأثر الفعلي لإدارة المخاطر على تحقيق الاستدامة المؤسسية في شركة نستله، سواء على المستوى الاقتصادي أو البيئي أو الاجتماعي. ومن أبرز هذه الاستنتاجات ما يلي</w:t>
      </w:r>
      <w:r w:rsidRPr="003C2B63">
        <w:t>:</w:t>
      </w:r>
    </w:p>
    <w:p w14:paraId="17F98BC6" w14:textId="77777777" w:rsidR="003C2B63" w:rsidRPr="003C2B63" w:rsidRDefault="003C2B63" w:rsidP="003C2B63">
      <w:pPr>
        <w:pStyle w:val="NormalWeb"/>
        <w:numPr>
          <w:ilvl w:val="0"/>
          <w:numId w:val="54"/>
        </w:numPr>
        <w:bidi/>
        <w:spacing w:line="360" w:lineRule="auto"/>
      </w:pPr>
      <w:r w:rsidRPr="003C2B63">
        <w:rPr>
          <w:rStyle w:val="Strong"/>
          <w:rtl/>
        </w:rPr>
        <w:t>وجود أثر معنوي قوي لإدارة المخاطر على الاستدامة المؤسسية</w:t>
      </w:r>
      <w:r w:rsidRPr="003C2B63">
        <w:rPr>
          <w:rtl/>
        </w:rPr>
        <w:t>؛ حيث بينت النتائج الإحصائية أن تحسين مستوى إدارة المخاطر يؤدي إلى ارتفاع مستوى الاستدامة بجميع أبعادها، وهو ما يدعم الفرضية الرئيسة للدراسة بشكل واضح</w:t>
      </w:r>
      <w:r w:rsidRPr="003C2B63">
        <w:t>.</w:t>
      </w:r>
    </w:p>
    <w:p w14:paraId="5B73E167" w14:textId="77777777" w:rsidR="003C2B63" w:rsidRPr="003C2B63" w:rsidRDefault="003C2B63" w:rsidP="003C2B63">
      <w:pPr>
        <w:pStyle w:val="NormalWeb"/>
        <w:numPr>
          <w:ilvl w:val="0"/>
          <w:numId w:val="54"/>
        </w:numPr>
        <w:bidi/>
        <w:spacing w:line="360" w:lineRule="auto"/>
      </w:pPr>
      <w:r w:rsidRPr="003C2B63">
        <w:rPr>
          <w:rtl/>
        </w:rPr>
        <w:t xml:space="preserve">أظهرت النتائج أن </w:t>
      </w:r>
      <w:r w:rsidRPr="003C2B63">
        <w:rPr>
          <w:rStyle w:val="Strong"/>
          <w:rtl/>
        </w:rPr>
        <w:t>البعد الاجتماعي للاستدامة كان الأكثر تأثرًا بإدارة المخاطر</w:t>
      </w:r>
      <w:r w:rsidRPr="003C2B63">
        <w:rPr>
          <w:rtl/>
        </w:rPr>
        <w:t xml:space="preserve"> مقارنة بالبعد الاقتصادي والبيئي، مما يشير إلى أن برامج حماية الموظفين وتطوير بيئة العمل وسلامتهم مرتبطة مباشرة بفاعلية إدارة المخاطر داخل الشركة</w:t>
      </w:r>
      <w:r w:rsidRPr="003C2B63">
        <w:t>.</w:t>
      </w:r>
    </w:p>
    <w:p w14:paraId="079B0849" w14:textId="77777777" w:rsidR="003C2B63" w:rsidRPr="003C2B63" w:rsidRDefault="003C2B63" w:rsidP="003C2B63">
      <w:pPr>
        <w:pStyle w:val="NormalWeb"/>
        <w:numPr>
          <w:ilvl w:val="0"/>
          <w:numId w:val="54"/>
        </w:numPr>
        <w:bidi/>
        <w:spacing w:line="360" w:lineRule="auto"/>
      </w:pPr>
      <w:r w:rsidRPr="003C2B63">
        <w:rPr>
          <w:rtl/>
        </w:rPr>
        <w:t xml:space="preserve">بينت نتائج التحليل أن </w:t>
      </w:r>
      <w:r w:rsidRPr="003C2B63">
        <w:rPr>
          <w:rStyle w:val="Strong"/>
          <w:rtl/>
        </w:rPr>
        <w:t>شركة نستله تطبق منظومة متقدمة لإدارة المخاطر</w:t>
      </w:r>
      <w:r w:rsidRPr="003C2B63">
        <w:rPr>
          <w:rtl/>
        </w:rPr>
        <w:t xml:space="preserve"> تتضمن أساليب استباقية للتنبؤ بالمخاطر، وإجراءات فعّالة لتقليل آثارها، وهو ما ينعكس إيجابًا على مستوى الأداء المستدام</w:t>
      </w:r>
      <w:r w:rsidRPr="003C2B63">
        <w:t>.</w:t>
      </w:r>
    </w:p>
    <w:p w14:paraId="61998028" w14:textId="77777777" w:rsidR="003C2B63" w:rsidRPr="003C2B63" w:rsidRDefault="003C2B63" w:rsidP="003C2B63">
      <w:pPr>
        <w:pStyle w:val="NormalWeb"/>
        <w:numPr>
          <w:ilvl w:val="0"/>
          <w:numId w:val="54"/>
        </w:numPr>
        <w:bidi/>
        <w:spacing w:line="360" w:lineRule="auto"/>
      </w:pPr>
      <w:r w:rsidRPr="003C2B63">
        <w:rPr>
          <w:rtl/>
        </w:rPr>
        <w:t xml:space="preserve">أثبتت الدراسة أن </w:t>
      </w:r>
      <w:r w:rsidRPr="003C2B63">
        <w:rPr>
          <w:rStyle w:val="Strong"/>
          <w:rtl/>
        </w:rPr>
        <w:t>تكامل إدارة المخاطر مع الاستراتيجية المؤسسية</w:t>
      </w:r>
      <w:r w:rsidRPr="003C2B63">
        <w:rPr>
          <w:rtl/>
        </w:rPr>
        <w:t xml:space="preserve"> يسهم في تعزيز القدرة التنافسية للشركة، من خلال تحسين الكفاءة التشغيلية وتقليل الخسائر المحتملة</w:t>
      </w:r>
      <w:r w:rsidRPr="003C2B63">
        <w:t>.</w:t>
      </w:r>
    </w:p>
    <w:p w14:paraId="58D65BBE" w14:textId="77777777" w:rsidR="003C2B63" w:rsidRPr="003C2B63" w:rsidRDefault="003C2B63" w:rsidP="003C2B63">
      <w:pPr>
        <w:pStyle w:val="NormalWeb"/>
        <w:numPr>
          <w:ilvl w:val="0"/>
          <w:numId w:val="54"/>
        </w:numPr>
        <w:bidi/>
        <w:spacing w:line="360" w:lineRule="auto"/>
      </w:pPr>
      <w:r w:rsidRPr="003C2B63">
        <w:rPr>
          <w:rtl/>
        </w:rPr>
        <w:t xml:space="preserve">أشارت النتائج إلى أن </w:t>
      </w:r>
      <w:r w:rsidRPr="003C2B63">
        <w:rPr>
          <w:rStyle w:val="Strong"/>
          <w:rtl/>
        </w:rPr>
        <w:t>إدارة المخاطر تلعب دورًا محوريًا في تحسين الأداء البيئي</w:t>
      </w:r>
      <w:r w:rsidRPr="003C2B63">
        <w:rPr>
          <w:rtl/>
        </w:rPr>
        <w:t xml:space="preserve"> للشركة من خلال الحد من الانبعاثات وتقليل الهدر وتطوير عمليات الإنتاج وفق أسس مستدامة</w:t>
      </w:r>
      <w:r w:rsidRPr="003C2B63">
        <w:t>.</w:t>
      </w:r>
    </w:p>
    <w:p w14:paraId="328A605D" w14:textId="77777777" w:rsidR="003C2B63" w:rsidRPr="003C2B63" w:rsidRDefault="003C2B63" w:rsidP="003C2B63">
      <w:pPr>
        <w:pStyle w:val="NormalWeb"/>
        <w:numPr>
          <w:ilvl w:val="0"/>
          <w:numId w:val="54"/>
        </w:numPr>
        <w:bidi/>
        <w:spacing w:line="360" w:lineRule="auto"/>
      </w:pPr>
      <w:r w:rsidRPr="003C2B63">
        <w:rPr>
          <w:rtl/>
        </w:rPr>
        <w:t xml:space="preserve">تؤكد الدراسة أن </w:t>
      </w:r>
      <w:r w:rsidRPr="003C2B63">
        <w:rPr>
          <w:rStyle w:val="Strong"/>
          <w:rtl/>
        </w:rPr>
        <w:t>إدارة المخاطر ليست مجرد إجراء تشغيلي</w:t>
      </w:r>
      <w:r w:rsidRPr="003C2B63">
        <w:rPr>
          <w:rtl/>
        </w:rPr>
        <w:t>، بل هي إطار استراتيجي متكامل يمكن أن يدعم تحقيق الاستدامة طويلة المدى في الشركات الصناعية الكبرى</w:t>
      </w:r>
      <w:r w:rsidRPr="003C2B63">
        <w:t>.</w:t>
      </w:r>
    </w:p>
    <w:p w14:paraId="019FAF8C" w14:textId="77777777" w:rsidR="003C2B63" w:rsidRPr="003C2B63" w:rsidRDefault="002E0E39" w:rsidP="003C2B63">
      <w:pPr>
        <w:bidi/>
        <w:spacing w:line="360" w:lineRule="auto"/>
      </w:pPr>
      <w:r w:rsidRPr="002E0E39">
        <w:rPr>
          <w:noProof/>
          <w14:ligatures w14:val="standardContextual"/>
        </w:rPr>
        <w:pict w14:anchorId="6BD5CF60">
          <v:rect id="_x0000_i1039" alt="" style="width:441.8pt;height:.05pt;mso-width-percent:0;mso-height-percent:0;mso-width-percent:0;mso-height-percent:0" o:hrpct="944" o:hralign="center" o:hrstd="t" o:hr="t" fillcolor="#a0a0a0" stroked="f"/>
        </w:pict>
      </w:r>
    </w:p>
    <w:p w14:paraId="661E4694" w14:textId="77777777" w:rsidR="003C2B63" w:rsidRPr="003C2B63" w:rsidRDefault="003C2B63" w:rsidP="003C2B63">
      <w:pPr>
        <w:pStyle w:val="Heading1"/>
        <w:bidi/>
        <w:spacing w:line="360" w:lineRule="auto"/>
        <w:rPr>
          <w:color w:val="auto"/>
        </w:rPr>
      </w:pPr>
      <w:r w:rsidRPr="003C2B63">
        <w:rPr>
          <w:rFonts w:ascii="Apple Color Emoji" w:hAnsi="Apple Color Emoji" w:cs="Apple Color Emoji"/>
          <w:color w:val="auto"/>
        </w:rPr>
        <w:t>⭐</w:t>
      </w:r>
      <w:r w:rsidRPr="003C2B63">
        <w:rPr>
          <w:color w:val="auto"/>
        </w:rPr>
        <w:t xml:space="preserve"> </w:t>
      </w:r>
      <w:r w:rsidRPr="003C2B63">
        <w:rPr>
          <w:rStyle w:val="Strong"/>
          <w:b w:val="0"/>
          <w:bCs w:val="0"/>
          <w:color w:val="auto"/>
          <w:rtl/>
        </w:rPr>
        <w:t>ثانيًا: المساهمة النظرية للبحث</w:t>
      </w:r>
    </w:p>
    <w:p w14:paraId="328688DD" w14:textId="77777777" w:rsidR="003C2B63" w:rsidRPr="003C2B63" w:rsidRDefault="003C2B63" w:rsidP="003C2B63">
      <w:pPr>
        <w:pStyle w:val="NormalWeb"/>
        <w:bidi/>
        <w:spacing w:line="360" w:lineRule="auto"/>
      </w:pPr>
      <w:r w:rsidRPr="003C2B63">
        <w:rPr>
          <w:rtl/>
        </w:rPr>
        <w:t>يقدّم هذا البحث مساهمات علمية قيمة يمكن تلخيصها فيما يلي</w:t>
      </w:r>
      <w:r w:rsidRPr="003C2B63">
        <w:t>:</w:t>
      </w:r>
    </w:p>
    <w:p w14:paraId="6E3D5735" w14:textId="77777777" w:rsidR="003C2B63" w:rsidRPr="003C2B63" w:rsidRDefault="003C2B63" w:rsidP="003C2B63">
      <w:pPr>
        <w:pStyle w:val="NormalWeb"/>
        <w:numPr>
          <w:ilvl w:val="0"/>
          <w:numId w:val="55"/>
        </w:numPr>
        <w:bidi/>
        <w:spacing w:line="360" w:lineRule="auto"/>
      </w:pPr>
      <w:r w:rsidRPr="003C2B63">
        <w:rPr>
          <w:rStyle w:val="Strong"/>
          <w:rtl/>
        </w:rPr>
        <w:t>إثراء الأدبيات العلمية العربية</w:t>
      </w:r>
      <w:r w:rsidRPr="003C2B63">
        <w:rPr>
          <w:rtl/>
        </w:rPr>
        <w:t xml:space="preserve"> في مجال العلاقة بين إدارة المخاطر وتطبيقات الاستدامة المؤسسية، وهو مجال لا يزال محدود التناول في السياق المحلي والإقليمي</w:t>
      </w:r>
      <w:r w:rsidRPr="003C2B63">
        <w:t>.</w:t>
      </w:r>
    </w:p>
    <w:p w14:paraId="42476CB0" w14:textId="77777777" w:rsidR="003C2B63" w:rsidRPr="003C2B63" w:rsidRDefault="003C2B63" w:rsidP="003C2B63">
      <w:pPr>
        <w:pStyle w:val="NormalWeb"/>
        <w:numPr>
          <w:ilvl w:val="0"/>
          <w:numId w:val="55"/>
        </w:numPr>
        <w:bidi/>
        <w:spacing w:line="360" w:lineRule="auto"/>
      </w:pPr>
      <w:r w:rsidRPr="003C2B63">
        <w:rPr>
          <w:rtl/>
        </w:rPr>
        <w:lastRenderedPageBreak/>
        <w:t xml:space="preserve">تقديم </w:t>
      </w:r>
      <w:r w:rsidRPr="003C2B63">
        <w:rPr>
          <w:rStyle w:val="Strong"/>
          <w:rtl/>
        </w:rPr>
        <w:t>نموذج بحثي متكامل</w:t>
      </w:r>
      <w:r w:rsidRPr="003C2B63">
        <w:rPr>
          <w:rtl/>
        </w:rPr>
        <w:t xml:space="preserve"> يوضح آلية تأثير إدارة المخاطر على الأبعاد الثلاثة للاستدامة (الاقتصادية – البيئية – الاجتماعية)، مما يساعد الباحثين في بناء دراسات مستقبلية تعتمد على هذا النموذج</w:t>
      </w:r>
      <w:r w:rsidRPr="003C2B63">
        <w:t>.</w:t>
      </w:r>
    </w:p>
    <w:p w14:paraId="49216D16" w14:textId="77777777" w:rsidR="003C2B63" w:rsidRPr="003C2B63" w:rsidRDefault="003C2B63" w:rsidP="003C2B63">
      <w:pPr>
        <w:pStyle w:val="NormalWeb"/>
        <w:numPr>
          <w:ilvl w:val="0"/>
          <w:numId w:val="55"/>
        </w:numPr>
        <w:bidi/>
        <w:spacing w:line="360" w:lineRule="auto"/>
      </w:pPr>
      <w:r w:rsidRPr="003C2B63">
        <w:rPr>
          <w:rtl/>
        </w:rPr>
        <w:t xml:space="preserve">تسليط الضوء على شركة عالمية مثل </w:t>
      </w:r>
      <w:r w:rsidRPr="003C2B63">
        <w:rPr>
          <w:rStyle w:val="Strong"/>
          <w:rtl/>
        </w:rPr>
        <w:t>نستله</w:t>
      </w:r>
      <w:r w:rsidRPr="003C2B63">
        <w:rPr>
          <w:rtl/>
        </w:rPr>
        <w:t xml:space="preserve"> كمثال تطبيقي يُظهر كيف يمكن لسياسات إدارة المخاطر أن تدعم تحقيق الاستدامة في الشركات الصناعية الكبرى</w:t>
      </w:r>
      <w:r w:rsidRPr="003C2B63">
        <w:t>.</w:t>
      </w:r>
    </w:p>
    <w:p w14:paraId="2262B3F8" w14:textId="77777777" w:rsidR="003C2B63" w:rsidRPr="003C2B63" w:rsidRDefault="003C2B63" w:rsidP="003C2B63">
      <w:pPr>
        <w:pStyle w:val="NormalWeb"/>
        <w:numPr>
          <w:ilvl w:val="0"/>
          <w:numId w:val="55"/>
        </w:numPr>
        <w:bidi/>
        <w:spacing w:line="360" w:lineRule="auto"/>
      </w:pPr>
      <w:r w:rsidRPr="003C2B63">
        <w:rPr>
          <w:rtl/>
        </w:rPr>
        <w:t xml:space="preserve">إضافة بعد جديد يتمثل في </w:t>
      </w:r>
      <w:r w:rsidRPr="003C2B63">
        <w:rPr>
          <w:rStyle w:val="Strong"/>
          <w:rtl/>
        </w:rPr>
        <w:t>دمج إدارة المخاطر في منظومة الاستدامة المؤسسية</w:t>
      </w:r>
      <w:r w:rsidRPr="003C2B63">
        <w:rPr>
          <w:rtl/>
        </w:rPr>
        <w:t>، وهو توجه حديث في الدراسات المعاصرة لم يلقَ ما يكفي من التحليل في البيئة العربية</w:t>
      </w:r>
      <w:r w:rsidRPr="003C2B63">
        <w:t>.</w:t>
      </w:r>
    </w:p>
    <w:p w14:paraId="3F9EF5CE" w14:textId="77777777" w:rsidR="003C2B63" w:rsidRPr="003C2B63" w:rsidRDefault="003C2B63" w:rsidP="003C2B63">
      <w:pPr>
        <w:pStyle w:val="NormalWeb"/>
        <w:numPr>
          <w:ilvl w:val="0"/>
          <w:numId w:val="55"/>
        </w:numPr>
        <w:bidi/>
        <w:spacing w:line="360" w:lineRule="auto"/>
      </w:pPr>
      <w:r w:rsidRPr="003C2B63">
        <w:rPr>
          <w:rtl/>
        </w:rPr>
        <w:t xml:space="preserve">دعم الاتجاه الأكاديمي الذي يشير إلى أن إدارة المخاطر لا تقتصر على تخفيض التهديدات، بل تشمل </w:t>
      </w:r>
      <w:r w:rsidRPr="003C2B63">
        <w:rPr>
          <w:rStyle w:val="Strong"/>
          <w:rtl/>
        </w:rPr>
        <w:t>تحقيق القيمة وإدارة الفرص</w:t>
      </w:r>
      <w:r w:rsidRPr="003C2B63">
        <w:rPr>
          <w:rtl/>
        </w:rPr>
        <w:t xml:space="preserve"> بما يخدم النمو المستدام للمؤسسات</w:t>
      </w:r>
      <w:r w:rsidRPr="003C2B63">
        <w:t>.</w:t>
      </w:r>
    </w:p>
    <w:p w14:paraId="5048A8F7" w14:textId="77777777" w:rsidR="003C2B63" w:rsidRPr="003C2B63" w:rsidRDefault="002E0E39" w:rsidP="003C2B63">
      <w:pPr>
        <w:bidi/>
        <w:spacing w:line="360" w:lineRule="auto"/>
      </w:pPr>
      <w:r w:rsidRPr="002E0E39">
        <w:rPr>
          <w:noProof/>
          <w14:ligatures w14:val="standardContextual"/>
        </w:rPr>
        <w:pict w14:anchorId="04818752">
          <v:rect id="_x0000_i1038" alt="" style="width:441.8pt;height:.05pt;mso-width-percent:0;mso-height-percent:0;mso-width-percent:0;mso-height-percent:0" o:hrpct="944" o:hralign="center" o:hrstd="t" o:hr="t" fillcolor="#a0a0a0" stroked="f"/>
        </w:pict>
      </w:r>
    </w:p>
    <w:p w14:paraId="0E86F05D" w14:textId="77777777" w:rsidR="003C2B63" w:rsidRPr="003C2B63" w:rsidRDefault="003C2B63" w:rsidP="003C2B63">
      <w:pPr>
        <w:pStyle w:val="Heading1"/>
        <w:bidi/>
        <w:spacing w:line="360" w:lineRule="auto"/>
        <w:rPr>
          <w:color w:val="auto"/>
        </w:rPr>
      </w:pPr>
      <w:r w:rsidRPr="003C2B63">
        <w:rPr>
          <w:rFonts w:ascii="Apple Color Emoji" w:hAnsi="Apple Color Emoji" w:cs="Apple Color Emoji"/>
          <w:color w:val="auto"/>
        </w:rPr>
        <w:t>⭐</w:t>
      </w:r>
      <w:r w:rsidRPr="003C2B63">
        <w:rPr>
          <w:color w:val="auto"/>
        </w:rPr>
        <w:t xml:space="preserve"> </w:t>
      </w:r>
      <w:r w:rsidRPr="003C2B63">
        <w:rPr>
          <w:rStyle w:val="Strong"/>
          <w:b w:val="0"/>
          <w:bCs w:val="0"/>
          <w:color w:val="auto"/>
          <w:rtl/>
        </w:rPr>
        <w:t>ثالثًا: التطبيقات العملية للبحث</w:t>
      </w:r>
    </w:p>
    <w:p w14:paraId="69BFD116" w14:textId="77777777" w:rsidR="003C2B63" w:rsidRPr="003C2B63" w:rsidRDefault="003C2B63" w:rsidP="003C2B63">
      <w:pPr>
        <w:pStyle w:val="NormalWeb"/>
        <w:bidi/>
        <w:spacing w:line="360" w:lineRule="auto"/>
      </w:pPr>
      <w:r w:rsidRPr="003C2B63">
        <w:rPr>
          <w:rtl/>
        </w:rPr>
        <w:t>استنادًا إلى النتائج، يمكن أن تستفيد شركة نستله وغيرها من الشركات الصناعية من التطبيقات العملية التالية</w:t>
      </w:r>
      <w:r w:rsidRPr="003C2B63">
        <w:t>:</w:t>
      </w:r>
    </w:p>
    <w:p w14:paraId="7EC526C2" w14:textId="77777777" w:rsidR="003C2B63" w:rsidRPr="003C2B63" w:rsidRDefault="003C2B63" w:rsidP="003C2B63">
      <w:pPr>
        <w:pStyle w:val="NormalWeb"/>
        <w:numPr>
          <w:ilvl w:val="0"/>
          <w:numId w:val="56"/>
        </w:numPr>
        <w:bidi/>
        <w:spacing w:line="360" w:lineRule="auto"/>
      </w:pPr>
      <w:r w:rsidRPr="003C2B63">
        <w:rPr>
          <w:rStyle w:val="Strong"/>
          <w:rtl/>
        </w:rPr>
        <w:t>دمج إدارة المخاطر في جميع مراحل التخطيط الاستراتيجي</w:t>
      </w:r>
      <w:r w:rsidRPr="003C2B63">
        <w:rPr>
          <w:rtl/>
        </w:rPr>
        <w:t xml:space="preserve"> بما يضمن تعزيز الاستدامة المؤسسية</w:t>
      </w:r>
      <w:r w:rsidRPr="003C2B63">
        <w:t>.</w:t>
      </w:r>
    </w:p>
    <w:p w14:paraId="6C6CE4A6" w14:textId="77777777" w:rsidR="003C2B63" w:rsidRPr="003C2B63" w:rsidRDefault="003C2B63" w:rsidP="003C2B63">
      <w:pPr>
        <w:pStyle w:val="NormalWeb"/>
        <w:numPr>
          <w:ilvl w:val="0"/>
          <w:numId w:val="56"/>
        </w:numPr>
        <w:bidi/>
        <w:spacing w:line="360" w:lineRule="auto"/>
      </w:pPr>
      <w:r w:rsidRPr="003C2B63">
        <w:rPr>
          <w:rtl/>
        </w:rPr>
        <w:t xml:space="preserve">تبني </w:t>
      </w:r>
      <w:r w:rsidRPr="003C2B63">
        <w:rPr>
          <w:rStyle w:val="Strong"/>
          <w:rtl/>
        </w:rPr>
        <w:t>أنظمة رقمية ذكية</w:t>
      </w:r>
      <w:r w:rsidRPr="003C2B63">
        <w:rPr>
          <w:rtl/>
        </w:rPr>
        <w:t xml:space="preserve"> تعتمد على التحليل التنبؤي للكشف المبكر عن المخاطر التشغيلية والبيئية</w:t>
      </w:r>
      <w:r w:rsidRPr="003C2B63">
        <w:t>.</w:t>
      </w:r>
    </w:p>
    <w:p w14:paraId="288C9E08" w14:textId="77777777" w:rsidR="003C2B63" w:rsidRPr="003C2B63" w:rsidRDefault="003C2B63" w:rsidP="003C2B63">
      <w:pPr>
        <w:pStyle w:val="NormalWeb"/>
        <w:numPr>
          <w:ilvl w:val="0"/>
          <w:numId w:val="56"/>
        </w:numPr>
        <w:bidi/>
        <w:spacing w:line="360" w:lineRule="auto"/>
      </w:pPr>
      <w:r w:rsidRPr="003C2B63">
        <w:rPr>
          <w:rtl/>
        </w:rPr>
        <w:t xml:space="preserve">تطوير </w:t>
      </w:r>
      <w:r w:rsidRPr="003C2B63">
        <w:rPr>
          <w:rStyle w:val="Strong"/>
          <w:rtl/>
        </w:rPr>
        <w:t>برامج تدريب متخصصة</w:t>
      </w:r>
      <w:r w:rsidRPr="003C2B63">
        <w:rPr>
          <w:rtl/>
        </w:rPr>
        <w:t xml:space="preserve"> لرفع وعي الموظفين بالمخاطر المحتملة وكيفية التعامل معها بطرق احترافية</w:t>
      </w:r>
      <w:r w:rsidRPr="003C2B63">
        <w:t>.</w:t>
      </w:r>
    </w:p>
    <w:p w14:paraId="359757C6" w14:textId="77777777" w:rsidR="003C2B63" w:rsidRPr="003C2B63" w:rsidRDefault="003C2B63" w:rsidP="003C2B63">
      <w:pPr>
        <w:pStyle w:val="NormalWeb"/>
        <w:numPr>
          <w:ilvl w:val="0"/>
          <w:numId w:val="56"/>
        </w:numPr>
        <w:bidi/>
        <w:spacing w:line="360" w:lineRule="auto"/>
      </w:pPr>
      <w:r w:rsidRPr="003C2B63">
        <w:rPr>
          <w:rtl/>
        </w:rPr>
        <w:t>تعزيز برامج الصحة والسلامة المهنية لتقليل الإصابات وتحسين الأداء الاجتماعي</w:t>
      </w:r>
      <w:r w:rsidRPr="003C2B63">
        <w:t>.</w:t>
      </w:r>
    </w:p>
    <w:p w14:paraId="0A0F099F" w14:textId="77777777" w:rsidR="003C2B63" w:rsidRPr="003C2B63" w:rsidRDefault="003C2B63" w:rsidP="003C2B63">
      <w:pPr>
        <w:pStyle w:val="NormalWeb"/>
        <w:numPr>
          <w:ilvl w:val="0"/>
          <w:numId w:val="56"/>
        </w:numPr>
        <w:bidi/>
        <w:spacing w:line="360" w:lineRule="auto"/>
      </w:pPr>
      <w:r w:rsidRPr="003C2B63">
        <w:rPr>
          <w:rtl/>
        </w:rPr>
        <w:t xml:space="preserve">الاستثمار في </w:t>
      </w:r>
      <w:r w:rsidRPr="003C2B63">
        <w:rPr>
          <w:rStyle w:val="Strong"/>
          <w:rtl/>
        </w:rPr>
        <w:t>مشاريع صديقة للبيئة</w:t>
      </w:r>
      <w:r w:rsidRPr="003C2B63">
        <w:rPr>
          <w:rtl/>
        </w:rPr>
        <w:t xml:space="preserve"> لتقليل الانبعاثات وتعزيز الذكاء البيئي في عمليات الإنتاج</w:t>
      </w:r>
      <w:r w:rsidRPr="003C2B63">
        <w:t>.</w:t>
      </w:r>
    </w:p>
    <w:p w14:paraId="7DF0BF32" w14:textId="77777777" w:rsidR="003C2B63" w:rsidRPr="003C2B63" w:rsidRDefault="003C2B63" w:rsidP="003C2B63">
      <w:pPr>
        <w:pStyle w:val="NormalWeb"/>
        <w:numPr>
          <w:ilvl w:val="0"/>
          <w:numId w:val="56"/>
        </w:numPr>
        <w:bidi/>
        <w:spacing w:line="360" w:lineRule="auto"/>
      </w:pPr>
      <w:r w:rsidRPr="003C2B63">
        <w:rPr>
          <w:rtl/>
        </w:rPr>
        <w:t xml:space="preserve">وضع </w:t>
      </w:r>
      <w:r w:rsidRPr="003C2B63">
        <w:rPr>
          <w:rStyle w:val="Strong"/>
          <w:rtl/>
        </w:rPr>
        <w:t>مؤشرات أداء</w:t>
      </w:r>
      <w:r w:rsidRPr="003C2B63">
        <w:rPr>
          <w:rtl/>
        </w:rPr>
        <w:t xml:space="preserve"> ترتبط بالمخاطر والاستدامة، وتقييمها بصورة دورية لضمان تحقيق مستويات أداء عالية</w:t>
      </w:r>
      <w:r w:rsidRPr="003C2B63">
        <w:t>.</w:t>
      </w:r>
    </w:p>
    <w:p w14:paraId="17E3E856" w14:textId="77777777" w:rsidR="003C2B63" w:rsidRPr="003C2B63" w:rsidRDefault="003C2B63" w:rsidP="003C2B63">
      <w:pPr>
        <w:pStyle w:val="NormalWeb"/>
        <w:numPr>
          <w:ilvl w:val="0"/>
          <w:numId w:val="56"/>
        </w:numPr>
        <w:bidi/>
        <w:spacing w:line="360" w:lineRule="auto"/>
      </w:pPr>
      <w:r w:rsidRPr="003C2B63">
        <w:rPr>
          <w:rtl/>
        </w:rPr>
        <w:t>تطوير وحدات متخصصة لإدارة المخاطر داخل الشركات الصناعية الكبرى وربطها مباشرة بالإدارة العليا</w:t>
      </w:r>
      <w:r w:rsidRPr="003C2B63">
        <w:t>.</w:t>
      </w:r>
    </w:p>
    <w:p w14:paraId="1D54F8CC" w14:textId="77777777" w:rsidR="003C2B63" w:rsidRPr="003C2B63" w:rsidRDefault="002E0E39" w:rsidP="003C2B63">
      <w:pPr>
        <w:bidi/>
        <w:spacing w:line="360" w:lineRule="auto"/>
      </w:pPr>
      <w:r w:rsidRPr="002E0E39">
        <w:rPr>
          <w:noProof/>
          <w14:ligatures w14:val="standardContextual"/>
        </w:rPr>
        <w:pict w14:anchorId="78310869">
          <v:rect id="_x0000_i1037" alt="" style="width:441.8pt;height:.05pt;mso-width-percent:0;mso-height-percent:0;mso-width-percent:0;mso-height-percent:0" o:hrpct="944" o:hralign="center" o:hrstd="t" o:hr="t" fillcolor="#a0a0a0" stroked="f"/>
        </w:pict>
      </w:r>
    </w:p>
    <w:p w14:paraId="5FD95D82" w14:textId="77777777" w:rsidR="003C2B63" w:rsidRPr="003C2B63" w:rsidRDefault="003C2B63" w:rsidP="003C2B63">
      <w:pPr>
        <w:pStyle w:val="Heading1"/>
        <w:bidi/>
        <w:spacing w:line="360" w:lineRule="auto"/>
        <w:rPr>
          <w:color w:val="auto"/>
        </w:rPr>
      </w:pPr>
      <w:r w:rsidRPr="003C2B63">
        <w:rPr>
          <w:rFonts w:ascii="Apple Color Emoji" w:hAnsi="Apple Color Emoji" w:cs="Apple Color Emoji"/>
          <w:color w:val="auto"/>
        </w:rPr>
        <w:t>⭐</w:t>
      </w:r>
      <w:r w:rsidRPr="003C2B63">
        <w:rPr>
          <w:color w:val="auto"/>
        </w:rPr>
        <w:t xml:space="preserve"> </w:t>
      </w:r>
      <w:r w:rsidRPr="003C2B63">
        <w:rPr>
          <w:rStyle w:val="Strong"/>
          <w:b w:val="0"/>
          <w:bCs w:val="0"/>
          <w:color w:val="auto"/>
          <w:rtl/>
        </w:rPr>
        <w:t>رابعًا: التوصيات</w:t>
      </w:r>
    </w:p>
    <w:p w14:paraId="30E5354B" w14:textId="77777777" w:rsidR="003C2B63" w:rsidRPr="003C2B63" w:rsidRDefault="003C2B63" w:rsidP="003C2B63">
      <w:pPr>
        <w:pStyle w:val="NormalWeb"/>
        <w:bidi/>
        <w:spacing w:line="360" w:lineRule="auto"/>
      </w:pPr>
      <w:r w:rsidRPr="003C2B63">
        <w:rPr>
          <w:rtl/>
        </w:rPr>
        <w:t>بناءً على النتائج، يوصي البحث بما يلي</w:t>
      </w:r>
      <w:r w:rsidRPr="003C2B63">
        <w:t>:</w:t>
      </w:r>
    </w:p>
    <w:p w14:paraId="643A5BC1" w14:textId="77777777" w:rsidR="003C2B63" w:rsidRPr="003C2B63" w:rsidRDefault="003C2B63" w:rsidP="003C2B63">
      <w:pPr>
        <w:pStyle w:val="NormalWeb"/>
        <w:numPr>
          <w:ilvl w:val="0"/>
          <w:numId w:val="57"/>
        </w:numPr>
        <w:bidi/>
        <w:spacing w:line="360" w:lineRule="auto"/>
      </w:pPr>
      <w:r w:rsidRPr="003C2B63">
        <w:rPr>
          <w:rtl/>
        </w:rPr>
        <w:t>ضرورة تعزيز ثقافة إدارة المخاطر بين جميع العاملين في شركة نستله</w:t>
      </w:r>
      <w:r w:rsidRPr="003C2B63">
        <w:t>.</w:t>
      </w:r>
    </w:p>
    <w:p w14:paraId="2DDEEF54" w14:textId="77777777" w:rsidR="003C2B63" w:rsidRPr="003C2B63" w:rsidRDefault="003C2B63" w:rsidP="003C2B63">
      <w:pPr>
        <w:pStyle w:val="NormalWeb"/>
        <w:numPr>
          <w:ilvl w:val="0"/>
          <w:numId w:val="57"/>
        </w:numPr>
        <w:bidi/>
        <w:spacing w:line="360" w:lineRule="auto"/>
      </w:pPr>
      <w:r w:rsidRPr="003C2B63">
        <w:rPr>
          <w:rtl/>
        </w:rPr>
        <w:t>تطوير سياسات واضحة لإدارة المخاطر وربطها بالأهداف الاستراتيجية للشركة</w:t>
      </w:r>
      <w:r w:rsidRPr="003C2B63">
        <w:t>.</w:t>
      </w:r>
    </w:p>
    <w:p w14:paraId="5C9038CA" w14:textId="77777777" w:rsidR="003C2B63" w:rsidRPr="003C2B63" w:rsidRDefault="003C2B63" w:rsidP="003C2B63">
      <w:pPr>
        <w:pStyle w:val="NormalWeb"/>
        <w:numPr>
          <w:ilvl w:val="0"/>
          <w:numId w:val="57"/>
        </w:numPr>
        <w:bidi/>
        <w:spacing w:line="360" w:lineRule="auto"/>
      </w:pPr>
      <w:r w:rsidRPr="003C2B63">
        <w:rPr>
          <w:rtl/>
        </w:rPr>
        <w:t>تعزيز الاستثمارات في المجال البيئي لرفع مستوى الاستدامة البيئية</w:t>
      </w:r>
      <w:r w:rsidRPr="003C2B63">
        <w:t>.</w:t>
      </w:r>
    </w:p>
    <w:p w14:paraId="23DF7DF8" w14:textId="77777777" w:rsidR="003C2B63" w:rsidRPr="003C2B63" w:rsidRDefault="003C2B63" w:rsidP="003C2B63">
      <w:pPr>
        <w:pStyle w:val="NormalWeb"/>
        <w:numPr>
          <w:ilvl w:val="0"/>
          <w:numId w:val="57"/>
        </w:numPr>
        <w:bidi/>
        <w:spacing w:line="360" w:lineRule="auto"/>
      </w:pPr>
      <w:r w:rsidRPr="003C2B63">
        <w:rPr>
          <w:rtl/>
        </w:rPr>
        <w:t>التشجيع على الابتكار في عمليات الإنتاج للحد من التلوث والهدر</w:t>
      </w:r>
      <w:r w:rsidRPr="003C2B63">
        <w:t>.</w:t>
      </w:r>
    </w:p>
    <w:p w14:paraId="4FF04BBD" w14:textId="77777777" w:rsidR="003C2B63" w:rsidRPr="003C2B63" w:rsidRDefault="003C2B63" w:rsidP="003C2B63">
      <w:pPr>
        <w:pStyle w:val="NormalWeb"/>
        <w:numPr>
          <w:ilvl w:val="0"/>
          <w:numId w:val="57"/>
        </w:numPr>
        <w:bidi/>
        <w:spacing w:line="360" w:lineRule="auto"/>
      </w:pPr>
      <w:r w:rsidRPr="003C2B63">
        <w:rPr>
          <w:rtl/>
        </w:rPr>
        <w:t>إنشاء فرق عمل مشتركة بين إدارات الجودة والسلامة والبيئة لتعزيز الجهود المتكاملة</w:t>
      </w:r>
      <w:r w:rsidRPr="003C2B63">
        <w:t>.</w:t>
      </w:r>
    </w:p>
    <w:p w14:paraId="509677C9" w14:textId="77777777" w:rsidR="003C2B63" w:rsidRPr="003C2B63" w:rsidRDefault="003C2B63" w:rsidP="003C2B63">
      <w:pPr>
        <w:pStyle w:val="NormalWeb"/>
        <w:numPr>
          <w:ilvl w:val="0"/>
          <w:numId w:val="57"/>
        </w:numPr>
        <w:bidi/>
        <w:spacing w:line="360" w:lineRule="auto"/>
      </w:pPr>
      <w:r w:rsidRPr="003C2B63">
        <w:rPr>
          <w:rtl/>
        </w:rPr>
        <w:lastRenderedPageBreak/>
        <w:t>تحديث خطط إدارة المخاطر بانتظام وفقًا للتغيرات في الأسواق والبيئة التشغيلية</w:t>
      </w:r>
      <w:r w:rsidRPr="003C2B63">
        <w:t>.</w:t>
      </w:r>
    </w:p>
    <w:p w14:paraId="377E49F7" w14:textId="77777777" w:rsidR="003C2B63" w:rsidRPr="003C2B63" w:rsidRDefault="003C2B63" w:rsidP="003C2B63">
      <w:pPr>
        <w:pStyle w:val="NormalWeb"/>
        <w:numPr>
          <w:ilvl w:val="0"/>
          <w:numId w:val="57"/>
        </w:numPr>
        <w:bidi/>
        <w:spacing w:line="360" w:lineRule="auto"/>
      </w:pPr>
      <w:r w:rsidRPr="003C2B63">
        <w:rPr>
          <w:rtl/>
        </w:rPr>
        <w:t>تعزيز التواصل الداخلي لرفع مستوى المشاركة في عمليات الإبلاغ عن المخاطر</w:t>
      </w:r>
      <w:r w:rsidRPr="003C2B63">
        <w:t>.</w:t>
      </w:r>
    </w:p>
    <w:p w14:paraId="02E84A72" w14:textId="77777777" w:rsidR="003C2B63" w:rsidRPr="003C2B63" w:rsidRDefault="002E0E39" w:rsidP="003C2B63">
      <w:pPr>
        <w:bidi/>
        <w:spacing w:line="360" w:lineRule="auto"/>
      </w:pPr>
      <w:r w:rsidRPr="002E0E39">
        <w:rPr>
          <w:noProof/>
          <w14:ligatures w14:val="standardContextual"/>
        </w:rPr>
        <w:pict w14:anchorId="0C1CAA1F">
          <v:rect id="_x0000_i1036" alt="" style="width:441.8pt;height:.05pt;mso-width-percent:0;mso-height-percent:0;mso-width-percent:0;mso-height-percent:0" o:hrpct="944" o:hralign="center" o:hrstd="t" o:hr="t" fillcolor="#a0a0a0" stroked="f"/>
        </w:pict>
      </w:r>
    </w:p>
    <w:p w14:paraId="247CB65B" w14:textId="77777777" w:rsidR="003C2B63" w:rsidRPr="003C2B63" w:rsidRDefault="003C2B63" w:rsidP="003C2B63">
      <w:pPr>
        <w:pStyle w:val="Heading1"/>
        <w:bidi/>
        <w:spacing w:line="360" w:lineRule="auto"/>
        <w:rPr>
          <w:color w:val="auto"/>
        </w:rPr>
      </w:pPr>
      <w:r w:rsidRPr="003C2B63">
        <w:rPr>
          <w:rFonts w:ascii="Apple Color Emoji" w:hAnsi="Apple Color Emoji" w:cs="Apple Color Emoji"/>
          <w:color w:val="auto"/>
        </w:rPr>
        <w:t>⭐</w:t>
      </w:r>
      <w:r w:rsidRPr="003C2B63">
        <w:rPr>
          <w:color w:val="auto"/>
        </w:rPr>
        <w:t xml:space="preserve"> </w:t>
      </w:r>
      <w:r w:rsidRPr="003C2B63">
        <w:rPr>
          <w:rStyle w:val="Strong"/>
          <w:b w:val="0"/>
          <w:bCs w:val="0"/>
          <w:color w:val="auto"/>
          <w:rtl/>
        </w:rPr>
        <w:t>خامسًا: حدود الدراسة</w:t>
      </w:r>
    </w:p>
    <w:p w14:paraId="5F6C8AB7" w14:textId="77777777" w:rsidR="003C2B63" w:rsidRPr="003C2B63" w:rsidRDefault="003C2B63" w:rsidP="003C2B63">
      <w:pPr>
        <w:pStyle w:val="NormalWeb"/>
        <w:bidi/>
        <w:spacing w:line="360" w:lineRule="auto"/>
      </w:pPr>
      <w:r w:rsidRPr="003C2B63">
        <w:rPr>
          <w:rtl/>
        </w:rPr>
        <w:t>تتمثل حدود الدراسة فيما يلي</w:t>
      </w:r>
      <w:r w:rsidRPr="003C2B63">
        <w:t>:</w:t>
      </w:r>
    </w:p>
    <w:p w14:paraId="62126E2A" w14:textId="77777777" w:rsidR="003C2B63" w:rsidRPr="003C2B63" w:rsidRDefault="003C2B63" w:rsidP="003C2B63">
      <w:pPr>
        <w:pStyle w:val="NormalWeb"/>
        <w:numPr>
          <w:ilvl w:val="0"/>
          <w:numId w:val="58"/>
        </w:numPr>
        <w:bidi/>
        <w:spacing w:line="360" w:lineRule="auto"/>
      </w:pPr>
      <w:r w:rsidRPr="003C2B63">
        <w:rPr>
          <w:rtl/>
        </w:rPr>
        <w:t xml:space="preserve">اقتصار التطبيق على </w:t>
      </w:r>
      <w:r w:rsidRPr="003C2B63">
        <w:rPr>
          <w:rStyle w:val="Strong"/>
          <w:rtl/>
        </w:rPr>
        <w:t>شركة واحدة هي شركة نستله</w:t>
      </w:r>
      <w:r w:rsidRPr="003C2B63">
        <w:rPr>
          <w:rtl/>
        </w:rPr>
        <w:t>، مما قد يحدّ من تعميم النتائج على شركات أخرى</w:t>
      </w:r>
      <w:r w:rsidRPr="003C2B63">
        <w:t>.</w:t>
      </w:r>
    </w:p>
    <w:p w14:paraId="7819195F" w14:textId="77777777" w:rsidR="003C2B63" w:rsidRPr="003C2B63" w:rsidRDefault="003C2B63" w:rsidP="003C2B63">
      <w:pPr>
        <w:pStyle w:val="NormalWeb"/>
        <w:numPr>
          <w:ilvl w:val="0"/>
          <w:numId w:val="58"/>
        </w:numPr>
        <w:bidi/>
        <w:spacing w:line="360" w:lineRule="auto"/>
      </w:pPr>
      <w:r w:rsidRPr="003C2B63">
        <w:rPr>
          <w:rtl/>
        </w:rPr>
        <w:t xml:space="preserve">الاعتماد على </w:t>
      </w:r>
      <w:r w:rsidRPr="003C2B63">
        <w:rPr>
          <w:rStyle w:val="Strong"/>
          <w:rtl/>
        </w:rPr>
        <w:t xml:space="preserve">أداة واحدة لجمع البيانات وهي </w:t>
      </w:r>
      <w:proofErr w:type="gramStart"/>
      <w:r w:rsidRPr="003C2B63">
        <w:rPr>
          <w:rStyle w:val="Strong"/>
          <w:rtl/>
        </w:rPr>
        <w:t>الاستبيان</w:t>
      </w:r>
      <w:proofErr w:type="gramEnd"/>
      <w:r w:rsidRPr="003C2B63">
        <w:rPr>
          <w:rtl/>
        </w:rPr>
        <w:t>، مما قد يعكس وجهات نظر ذاتية للمبحوثين</w:t>
      </w:r>
      <w:r w:rsidRPr="003C2B63">
        <w:t>.</w:t>
      </w:r>
    </w:p>
    <w:p w14:paraId="75EF42BA" w14:textId="77777777" w:rsidR="003C2B63" w:rsidRPr="003C2B63" w:rsidRDefault="003C2B63" w:rsidP="003C2B63">
      <w:pPr>
        <w:pStyle w:val="NormalWeb"/>
        <w:numPr>
          <w:ilvl w:val="0"/>
          <w:numId w:val="58"/>
        </w:numPr>
        <w:bidi/>
        <w:spacing w:line="360" w:lineRule="auto"/>
      </w:pPr>
      <w:r w:rsidRPr="003C2B63">
        <w:rPr>
          <w:rtl/>
        </w:rPr>
        <w:t xml:space="preserve">تركيز الدراسة على </w:t>
      </w:r>
      <w:r w:rsidRPr="003C2B63">
        <w:rPr>
          <w:rStyle w:val="Strong"/>
          <w:rtl/>
        </w:rPr>
        <w:t>أبعاد محددة للاستدامة</w:t>
      </w:r>
      <w:r w:rsidRPr="003C2B63">
        <w:rPr>
          <w:rtl/>
        </w:rPr>
        <w:t xml:space="preserve"> دون التطرق إلى أبعاد أخرى مثل الاستدامة التكنولوجية</w:t>
      </w:r>
      <w:r w:rsidRPr="003C2B63">
        <w:t>.</w:t>
      </w:r>
    </w:p>
    <w:p w14:paraId="76DFC517" w14:textId="77777777" w:rsidR="003C2B63" w:rsidRPr="003C2B63" w:rsidRDefault="003C2B63" w:rsidP="003C2B63">
      <w:pPr>
        <w:pStyle w:val="NormalWeb"/>
        <w:numPr>
          <w:ilvl w:val="0"/>
          <w:numId w:val="58"/>
        </w:numPr>
        <w:bidi/>
        <w:spacing w:line="360" w:lineRule="auto"/>
      </w:pPr>
      <w:r w:rsidRPr="003C2B63">
        <w:rPr>
          <w:rtl/>
        </w:rPr>
        <w:t>احتمال تأثير البيئة الداخلية للشركة في وقت جمع البيانات على إجابات العينة</w:t>
      </w:r>
      <w:r w:rsidRPr="003C2B63">
        <w:t>.</w:t>
      </w:r>
    </w:p>
    <w:p w14:paraId="0198F660" w14:textId="77777777" w:rsidR="003C2B63" w:rsidRPr="003C2B63" w:rsidRDefault="002E0E39" w:rsidP="003C2B63">
      <w:pPr>
        <w:bidi/>
        <w:spacing w:line="360" w:lineRule="auto"/>
      </w:pPr>
      <w:r w:rsidRPr="002E0E39">
        <w:rPr>
          <w:noProof/>
          <w14:ligatures w14:val="standardContextual"/>
        </w:rPr>
        <w:pict w14:anchorId="42B7120C">
          <v:rect id="_x0000_i1035" alt="" style="width:441.8pt;height:.05pt;mso-width-percent:0;mso-height-percent:0;mso-width-percent:0;mso-height-percent:0" o:hrpct="944" o:hralign="center" o:hrstd="t" o:hr="t" fillcolor="#a0a0a0" stroked="f"/>
        </w:pict>
      </w:r>
    </w:p>
    <w:p w14:paraId="64306D75" w14:textId="77777777" w:rsidR="003C2B63" w:rsidRPr="003C2B63" w:rsidRDefault="003C2B63" w:rsidP="003C2B63">
      <w:pPr>
        <w:pStyle w:val="Heading1"/>
        <w:bidi/>
        <w:spacing w:line="360" w:lineRule="auto"/>
        <w:rPr>
          <w:color w:val="auto"/>
        </w:rPr>
      </w:pPr>
      <w:r w:rsidRPr="003C2B63">
        <w:rPr>
          <w:rFonts w:ascii="Apple Color Emoji" w:hAnsi="Apple Color Emoji" w:cs="Apple Color Emoji"/>
          <w:color w:val="auto"/>
        </w:rPr>
        <w:t>⭐</w:t>
      </w:r>
      <w:r w:rsidRPr="003C2B63">
        <w:rPr>
          <w:color w:val="auto"/>
        </w:rPr>
        <w:t xml:space="preserve"> </w:t>
      </w:r>
      <w:r w:rsidRPr="003C2B63">
        <w:rPr>
          <w:rStyle w:val="Strong"/>
          <w:b w:val="0"/>
          <w:bCs w:val="0"/>
          <w:color w:val="auto"/>
          <w:rtl/>
        </w:rPr>
        <w:t>سادسًا: الدراسات المستقبلية المقترحة</w:t>
      </w:r>
    </w:p>
    <w:p w14:paraId="30E3FE44" w14:textId="77777777" w:rsidR="003C2B63" w:rsidRPr="003C2B63" w:rsidRDefault="003C2B63" w:rsidP="003C2B63">
      <w:pPr>
        <w:pStyle w:val="NormalWeb"/>
        <w:bidi/>
        <w:spacing w:line="360" w:lineRule="auto"/>
      </w:pPr>
      <w:r w:rsidRPr="003C2B63">
        <w:rPr>
          <w:rtl/>
        </w:rPr>
        <w:t>يقترح البحث عددًا من الدراسات المستقبلية، منها</w:t>
      </w:r>
      <w:r w:rsidRPr="003C2B63">
        <w:t>:</w:t>
      </w:r>
    </w:p>
    <w:p w14:paraId="359E5710" w14:textId="77777777" w:rsidR="003C2B63" w:rsidRPr="003C2B63" w:rsidRDefault="003C2B63" w:rsidP="003C2B63">
      <w:pPr>
        <w:pStyle w:val="NormalWeb"/>
        <w:numPr>
          <w:ilvl w:val="0"/>
          <w:numId w:val="59"/>
        </w:numPr>
        <w:bidi/>
        <w:spacing w:line="360" w:lineRule="auto"/>
      </w:pPr>
      <w:r w:rsidRPr="003C2B63">
        <w:rPr>
          <w:rtl/>
        </w:rPr>
        <w:t>إجراء دراسات مقارنة بين شركات مختلفة في القطاع الصناعي لقياس تباين أثر إدارة المخاطر على الاستدامة</w:t>
      </w:r>
      <w:r w:rsidRPr="003C2B63">
        <w:t>.</w:t>
      </w:r>
    </w:p>
    <w:p w14:paraId="167ECAEB" w14:textId="77777777" w:rsidR="003C2B63" w:rsidRPr="003C2B63" w:rsidRDefault="003C2B63" w:rsidP="003C2B63">
      <w:pPr>
        <w:pStyle w:val="NormalWeb"/>
        <w:numPr>
          <w:ilvl w:val="0"/>
          <w:numId w:val="59"/>
        </w:numPr>
        <w:bidi/>
        <w:spacing w:line="360" w:lineRule="auto"/>
      </w:pPr>
      <w:r w:rsidRPr="003C2B63">
        <w:rPr>
          <w:rtl/>
        </w:rPr>
        <w:t xml:space="preserve">دراسة متعمقة لأثر </w:t>
      </w:r>
      <w:r w:rsidRPr="003C2B63">
        <w:rPr>
          <w:rStyle w:val="Strong"/>
          <w:rtl/>
        </w:rPr>
        <w:t>التحول الرقمي</w:t>
      </w:r>
      <w:r w:rsidRPr="003C2B63">
        <w:rPr>
          <w:rtl/>
        </w:rPr>
        <w:t xml:space="preserve"> على العلاقة بين إدارة المخاطر والاستدامة المؤسسية</w:t>
      </w:r>
      <w:r w:rsidRPr="003C2B63">
        <w:t>.</w:t>
      </w:r>
    </w:p>
    <w:p w14:paraId="193B6580" w14:textId="77777777" w:rsidR="003C2B63" w:rsidRPr="003C2B63" w:rsidRDefault="003C2B63" w:rsidP="003C2B63">
      <w:pPr>
        <w:pStyle w:val="NormalWeb"/>
        <w:numPr>
          <w:ilvl w:val="0"/>
          <w:numId w:val="59"/>
        </w:numPr>
        <w:bidi/>
        <w:spacing w:line="360" w:lineRule="auto"/>
      </w:pPr>
      <w:r w:rsidRPr="003C2B63">
        <w:rPr>
          <w:rtl/>
        </w:rPr>
        <w:t xml:space="preserve">دراسة أثر </w:t>
      </w:r>
      <w:r w:rsidRPr="003C2B63">
        <w:rPr>
          <w:rStyle w:val="Strong"/>
          <w:rtl/>
        </w:rPr>
        <w:t>المخاطر البيئية</w:t>
      </w:r>
      <w:r w:rsidRPr="003C2B63">
        <w:rPr>
          <w:rtl/>
        </w:rPr>
        <w:t xml:space="preserve"> على الاستدامة في الشركات الغذائية بشكل خاص</w:t>
      </w:r>
      <w:r w:rsidRPr="003C2B63">
        <w:t>.</w:t>
      </w:r>
    </w:p>
    <w:p w14:paraId="16B1A7F5" w14:textId="77777777" w:rsidR="003C2B63" w:rsidRPr="003C2B63" w:rsidRDefault="003C2B63" w:rsidP="003C2B63">
      <w:pPr>
        <w:pStyle w:val="NormalWeb"/>
        <w:numPr>
          <w:ilvl w:val="0"/>
          <w:numId w:val="59"/>
        </w:numPr>
        <w:bidi/>
        <w:spacing w:line="360" w:lineRule="auto"/>
      </w:pPr>
      <w:r w:rsidRPr="003C2B63">
        <w:rPr>
          <w:rtl/>
        </w:rPr>
        <w:t xml:space="preserve">التوسع في البحث من خلال إجراء </w:t>
      </w:r>
      <w:r w:rsidRPr="003C2B63">
        <w:rPr>
          <w:rStyle w:val="Strong"/>
          <w:rtl/>
        </w:rPr>
        <w:t>دراسات طولية</w:t>
      </w:r>
      <w:r w:rsidRPr="003C2B63">
        <w:rPr>
          <w:rtl/>
        </w:rPr>
        <w:t xml:space="preserve"> لمراقبة تأثير إدارة المخاطر على الاستدامة عبر الزمن</w:t>
      </w:r>
      <w:r w:rsidRPr="003C2B63">
        <w:t>.</w:t>
      </w:r>
    </w:p>
    <w:p w14:paraId="38852E48" w14:textId="77777777" w:rsidR="003C2B63" w:rsidRPr="003C2B63" w:rsidRDefault="003C2B63" w:rsidP="003C2B63">
      <w:pPr>
        <w:pStyle w:val="NormalWeb"/>
        <w:numPr>
          <w:ilvl w:val="0"/>
          <w:numId w:val="59"/>
        </w:numPr>
        <w:bidi/>
        <w:spacing w:line="360" w:lineRule="auto"/>
      </w:pPr>
      <w:r w:rsidRPr="003C2B63">
        <w:rPr>
          <w:rtl/>
        </w:rPr>
        <w:t xml:space="preserve">دراسة </w:t>
      </w:r>
      <w:r w:rsidRPr="003C2B63">
        <w:rPr>
          <w:rStyle w:val="Strong"/>
          <w:rtl/>
        </w:rPr>
        <w:t>الدور الوسيط</w:t>
      </w:r>
      <w:r w:rsidRPr="003C2B63">
        <w:rPr>
          <w:rtl/>
        </w:rPr>
        <w:t xml:space="preserve"> لثقافة المؤسسة أو القيادة في تعزيز العلاقة بين المتغيرات</w:t>
      </w:r>
      <w:r w:rsidRPr="003C2B63">
        <w:t>.</w:t>
      </w:r>
    </w:p>
    <w:p w14:paraId="1F65A3DB" w14:textId="77777777" w:rsidR="00DD7E79" w:rsidRDefault="00DD7E79" w:rsidP="003C2B63">
      <w:pPr>
        <w:bidi/>
        <w:spacing w:line="360" w:lineRule="auto"/>
        <w:rPr>
          <w:rtl/>
        </w:rPr>
      </w:pPr>
    </w:p>
    <w:p w14:paraId="0C3F7700" w14:textId="77777777" w:rsidR="00DD7E79" w:rsidRDefault="00DD7E79" w:rsidP="00DD7E79">
      <w:pPr>
        <w:bidi/>
        <w:spacing w:line="360" w:lineRule="auto"/>
        <w:rPr>
          <w:rtl/>
        </w:rPr>
      </w:pPr>
    </w:p>
    <w:p w14:paraId="159B51DD" w14:textId="77777777" w:rsidR="00DD7E79" w:rsidRDefault="00DD7E79" w:rsidP="00DD7E79">
      <w:pPr>
        <w:bidi/>
        <w:spacing w:line="360" w:lineRule="auto"/>
        <w:rPr>
          <w:rtl/>
        </w:rPr>
      </w:pPr>
    </w:p>
    <w:p w14:paraId="585B1319" w14:textId="77777777" w:rsidR="00DD7E79" w:rsidRDefault="00DD7E79" w:rsidP="00DD7E79">
      <w:pPr>
        <w:bidi/>
        <w:spacing w:line="360" w:lineRule="auto"/>
        <w:rPr>
          <w:rtl/>
        </w:rPr>
      </w:pPr>
    </w:p>
    <w:p w14:paraId="684D568C" w14:textId="02A03D44" w:rsidR="003C2B63" w:rsidRPr="003C2B63" w:rsidRDefault="002E0E39" w:rsidP="00DD7E79">
      <w:pPr>
        <w:bidi/>
        <w:spacing w:line="360" w:lineRule="auto"/>
      </w:pPr>
      <w:r w:rsidRPr="002E0E39">
        <w:rPr>
          <w:noProof/>
          <w14:ligatures w14:val="standardContextual"/>
        </w:rPr>
        <w:pict w14:anchorId="043C2556">
          <v:rect id="_x0000_i1034" alt="" style="width:441.8pt;height:.05pt;mso-width-percent:0;mso-height-percent:0;mso-width-percent:0;mso-height-percent:0" o:hrpct="944" o:hralign="center" o:hrstd="t" o:hr="t" fillcolor="#a0a0a0" stroked="f"/>
        </w:pict>
      </w:r>
    </w:p>
    <w:p w14:paraId="79FE2341" w14:textId="77777777" w:rsidR="003C2B63" w:rsidRPr="003C2B63" w:rsidRDefault="003C2B63" w:rsidP="003C2B63">
      <w:pPr>
        <w:pStyle w:val="Heading1"/>
        <w:bidi/>
        <w:spacing w:line="360" w:lineRule="auto"/>
        <w:rPr>
          <w:color w:val="auto"/>
        </w:rPr>
      </w:pPr>
      <w:r w:rsidRPr="003C2B63">
        <w:rPr>
          <w:rFonts w:ascii="Apple Color Emoji" w:hAnsi="Apple Color Emoji" w:cs="Apple Color Emoji"/>
          <w:color w:val="auto"/>
        </w:rPr>
        <w:lastRenderedPageBreak/>
        <w:t>⭐</w:t>
      </w:r>
      <w:r w:rsidRPr="003C2B63">
        <w:rPr>
          <w:color w:val="auto"/>
        </w:rPr>
        <w:t xml:space="preserve"> </w:t>
      </w:r>
      <w:r w:rsidRPr="003C2B63">
        <w:rPr>
          <w:rStyle w:val="Strong"/>
          <w:b w:val="0"/>
          <w:bCs w:val="0"/>
          <w:color w:val="auto"/>
          <w:rtl/>
        </w:rPr>
        <w:t>سابعًا: الخاتمة</w:t>
      </w:r>
    </w:p>
    <w:p w14:paraId="259B721F" w14:textId="77777777" w:rsidR="003C2B63" w:rsidRPr="003C2B63" w:rsidRDefault="003C2B63" w:rsidP="003C2B63">
      <w:pPr>
        <w:pStyle w:val="NormalWeb"/>
        <w:bidi/>
        <w:spacing w:line="360" w:lineRule="auto"/>
      </w:pPr>
      <w:r w:rsidRPr="003C2B63">
        <w:rPr>
          <w:rtl/>
        </w:rPr>
        <w:t>يؤكد هذا البحث أن إدارة المخاطر تمثل ركيزة أساسية لتحقيق الاستدامة المؤسسية في الشركات الصناعية الكبرى، لما لها من دور محوري في تعزيز الكفاءة وتحسين الأداء وتقليل الخسائر المحتملة. وقد أثبتت نتائج الدراسة الميدانية على شركة نستله أن تطبيق ممارسات فعّالة لإدارة المخاطر يسهم بشكل مباشر في تحسين الأبعاد الاقتصادية والبيئية والاجتماعية للاستدامة، مما يعكس أهمية دمج إدارة المخاطر داخل الاستراتيجيات المؤسسية طويلة المدى</w:t>
      </w:r>
      <w:r w:rsidRPr="003C2B63">
        <w:t>.</w:t>
      </w:r>
    </w:p>
    <w:p w14:paraId="5775CC54" w14:textId="77777777" w:rsidR="003C2B63" w:rsidRPr="003C2B63" w:rsidRDefault="003C2B63" w:rsidP="003C2B63">
      <w:pPr>
        <w:pStyle w:val="NormalWeb"/>
        <w:bidi/>
        <w:spacing w:line="360" w:lineRule="auto"/>
      </w:pPr>
      <w:r w:rsidRPr="003C2B63">
        <w:rPr>
          <w:rtl/>
        </w:rPr>
        <w:t>وقد أظهر البحث أن مستقبل الشركات المتقدمة يعتمد بدرجة كبيرة على قدرتها في التعامل مع المخاطر المتغيرة، وتطوير أنظمة استباقية تدعم استدامة عملياتها. وبذلك، يسهم هذا البحث في تقديم إطار علمي وتطبيقي يساعد الشركات في تعزيز أداءها وتحقيق ميزة تنافسية مستدامة في بيئة أعمال تتسم بالتغير والتحديات المستمرة</w:t>
      </w:r>
      <w:r w:rsidRPr="003C2B63">
        <w:t>.</w:t>
      </w:r>
    </w:p>
    <w:p w14:paraId="55B8AAFB" w14:textId="77777777" w:rsidR="005D4D75" w:rsidRPr="003C2B63" w:rsidRDefault="005D4D75" w:rsidP="0061245D">
      <w:pPr>
        <w:rPr>
          <w:rtl/>
        </w:rPr>
      </w:pPr>
    </w:p>
    <w:p w14:paraId="76246EF9" w14:textId="77777777" w:rsidR="005D4D75" w:rsidRDefault="005D4D75" w:rsidP="0061245D">
      <w:pPr>
        <w:rPr>
          <w:rtl/>
        </w:rPr>
      </w:pPr>
    </w:p>
    <w:p w14:paraId="2F1D678F" w14:textId="77777777" w:rsidR="005D4D75" w:rsidRDefault="005D4D75" w:rsidP="0061245D">
      <w:pPr>
        <w:rPr>
          <w:rtl/>
        </w:rPr>
      </w:pPr>
    </w:p>
    <w:p w14:paraId="160266D2" w14:textId="77777777" w:rsidR="005D4D75" w:rsidRDefault="005D4D75" w:rsidP="0061245D">
      <w:pPr>
        <w:rPr>
          <w:rtl/>
        </w:rPr>
      </w:pPr>
    </w:p>
    <w:p w14:paraId="31D30E57" w14:textId="77777777" w:rsidR="005D4D75" w:rsidRDefault="005D4D75" w:rsidP="0061245D">
      <w:pPr>
        <w:rPr>
          <w:rtl/>
        </w:rPr>
      </w:pPr>
    </w:p>
    <w:p w14:paraId="2A078155" w14:textId="77777777" w:rsidR="005D4D75" w:rsidRDefault="005D4D75" w:rsidP="0061245D">
      <w:pPr>
        <w:rPr>
          <w:rtl/>
        </w:rPr>
      </w:pPr>
    </w:p>
    <w:p w14:paraId="49C8DB52" w14:textId="77777777" w:rsidR="003C2B63" w:rsidRDefault="003C2B63" w:rsidP="0061245D">
      <w:pPr>
        <w:rPr>
          <w:rtl/>
        </w:rPr>
      </w:pPr>
    </w:p>
    <w:p w14:paraId="4B4BE2A0" w14:textId="77777777" w:rsidR="003C2B63" w:rsidRDefault="003C2B63" w:rsidP="0061245D">
      <w:pPr>
        <w:rPr>
          <w:rtl/>
        </w:rPr>
      </w:pPr>
    </w:p>
    <w:p w14:paraId="3363D69C" w14:textId="77777777" w:rsidR="003C2B63" w:rsidRDefault="003C2B63" w:rsidP="0061245D">
      <w:pPr>
        <w:rPr>
          <w:rtl/>
        </w:rPr>
      </w:pPr>
    </w:p>
    <w:p w14:paraId="0BCE7EBD" w14:textId="77777777" w:rsidR="003C2B63" w:rsidRDefault="003C2B63" w:rsidP="0061245D">
      <w:pPr>
        <w:rPr>
          <w:rtl/>
        </w:rPr>
      </w:pPr>
    </w:p>
    <w:p w14:paraId="4888BD75" w14:textId="77777777" w:rsidR="003C2B63" w:rsidRDefault="003C2B63" w:rsidP="0061245D">
      <w:pPr>
        <w:rPr>
          <w:rtl/>
        </w:rPr>
      </w:pPr>
    </w:p>
    <w:p w14:paraId="628C3584" w14:textId="77777777" w:rsidR="003C2B63" w:rsidRDefault="003C2B63" w:rsidP="0061245D">
      <w:pPr>
        <w:rPr>
          <w:rtl/>
        </w:rPr>
      </w:pPr>
    </w:p>
    <w:p w14:paraId="407225C2" w14:textId="77777777" w:rsidR="003C2B63" w:rsidRDefault="003C2B63" w:rsidP="0061245D">
      <w:pPr>
        <w:rPr>
          <w:rtl/>
        </w:rPr>
      </w:pPr>
    </w:p>
    <w:p w14:paraId="2ACA8F6E" w14:textId="77777777" w:rsidR="003C2B63" w:rsidRDefault="003C2B63" w:rsidP="0061245D">
      <w:pPr>
        <w:rPr>
          <w:rtl/>
        </w:rPr>
      </w:pPr>
    </w:p>
    <w:p w14:paraId="21825B03" w14:textId="77777777" w:rsidR="003C2B63" w:rsidRDefault="003C2B63" w:rsidP="0061245D">
      <w:pPr>
        <w:rPr>
          <w:rtl/>
        </w:rPr>
      </w:pPr>
    </w:p>
    <w:p w14:paraId="5973CF87" w14:textId="77777777" w:rsidR="003C2B63" w:rsidRDefault="003C2B63" w:rsidP="0061245D">
      <w:pPr>
        <w:rPr>
          <w:rtl/>
        </w:rPr>
      </w:pPr>
    </w:p>
    <w:p w14:paraId="0F9A505C" w14:textId="77777777" w:rsidR="003C2B63" w:rsidRDefault="003C2B63" w:rsidP="0061245D">
      <w:pPr>
        <w:rPr>
          <w:rtl/>
        </w:rPr>
      </w:pPr>
    </w:p>
    <w:p w14:paraId="3E04F586" w14:textId="77777777" w:rsidR="003C2B63" w:rsidRDefault="003C2B63" w:rsidP="0061245D">
      <w:pPr>
        <w:rPr>
          <w:rtl/>
        </w:rPr>
      </w:pPr>
    </w:p>
    <w:p w14:paraId="7C73328A" w14:textId="77777777" w:rsidR="003C2B63" w:rsidRDefault="003C2B63" w:rsidP="0061245D">
      <w:pPr>
        <w:rPr>
          <w:rtl/>
        </w:rPr>
      </w:pPr>
    </w:p>
    <w:p w14:paraId="086BF06F" w14:textId="77777777" w:rsidR="005D4D75" w:rsidRDefault="005D4D75" w:rsidP="0061245D">
      <w:pPr>
        <w:rPr>
          <w:rtl/>
        </w:rPr>
      </w:pPr>
    </w:p>
    <w:p w14:paraId="3D627031" w14:textId="77777777" w:rsidR="00DA09D8" w:rsidRDefault="00DA09D8" w:rsidP="0061245D">
      <w:pPr>
        <w:rPr>
          <w:rtl/>
        </w:rPr>
      </w:pPr>
    </w:p>
    <w:p w14:paraId="60F47427" w14:textId="77777777" w:rsidR="00DA09D8" w:rsidRPr="005D4D75" w:rsidRDefault="00DA09D8" w:rsidP="005D4D75">
      <w:pPr>
        <w:bidi/>
        <w:rPr>
          <w:rtl/>
          <w:lang w:val="en-US"/>
        </w:rPr>
      </w:pPr>
    </w:p>
    <w:p w14:paraId="7815EE16" w14:textId="77777777" w:rsidR="0061245D" w:rsidRDefault="0061245D" w:rsidP="0061245D">
      <w:pPr>
        <w:rPr>
          <w:rtl/>
        </w:rPr>
      </w:pPr>
    </w:p>
    <w:p w14:paraId="3119A05C" w14:textId="77777777" w:rsidR="00DD7E79" w:rsidRDefault="00DD7E79" w:rsidP="0061245D">
      <w:pPr>
        <w:rPr>
          <w:rtl/>
        </w:rPr>
      </w:pPr>
    </w:p>
    <w:p w14:paraId="3BCB05D6" w14:textId="77777777" w:rsidR="00DD7E79" w:rsidRDefault="00DD7E79" w:rsidP="0061245D">
      <w:pPr>
        <w:rPr>
          <w:rtl/>
        </w:rPr>
      </w:pPr>
    </w:p>
    <w:p w14:paraId="4F4F6C45" w14:textId="77777777" w:rsidR="00DD7E79" w:rsidRDefault="00DD7E79" w:rsidP="0061245D">
      <w:pPr>
        <w:rPr>
          <w:rtl/>
        </w:rPr>
      </w:pPr>
    </w:p>
    <w:p w14:paraId="5F160788" w14:textId="77777777" w:rsidR="00DD7E79" w:rsidRDefault="00DD7E79" w:rsidP="0061245D">
      <w:pPr>
        <w:rPr>
          <w:rtl/>
        </w:rPr>
      </w:pPr>
    </w:p>
    <w:p w14:paraId="6306251D" w14:textId="77777777" w:rsidR="00DD7E79" w:rsidRDefault="00DD7E79" w:rsidP="0061245D">
      <w:pPr>
        <w:rPr>
          <w:rtl/>
        </w:rPr>
      </w:pPr>
    </w:p>
    <w:p w14:paraId="51946877" w14:textId="77777777" w:rsidR="00DD7E79" w:rsidRDefault="00DD7E79" w:rsidP="0061245D">
      <w:pPr>
        <w:rPr>
          <w:rtl/>
        </w:rPr>
      </w:pPr>
    </w:p>
    <w:p w14:paraId="052D3610" w14:textId="77777777" w:rsidR="00DD7E79" w:rsidRDefault="00DD7E79" w:rsidP="0061245D">
      <w:pPr>
        <w:rPr>
          <w:rtl/>
        </w:rPr>
      </w:pPr>
    </w:p>
    <w:p w14:paraId="6107784A" w14:textId="77777777" w:rsidR="00DD7E79" w:rsidRDefault="00DD7E79" w:rsidP="0061245D">
      <w:pPr>
        <w:rPr>
          <w:rtl/>
        </w:rPr>
      </w:pPr>
    </w:p>
    <w:p w14:paraId="42C8154D" w14:textId="77777777" w:rsidR="00DD7E79" w:rsidRDefault="00DD7E79" w:rsidP="0061245D">
      <w:pPr>
        <w:rPr>
          <w:rtl/>
        </w:rPr>
      </w:pPr>
    </w:p>
    <w:p w14:paraId="56731C63" w14:textId="77777777" w:rsidR="00DD7E79" w:rsidRDefault="00DD7E79" w:rsidP="0061245D">
      <w:pPr>
        <w:rPr>
          <w:rtl/>
        </w:rPr>
      </w:pPr>
    </w:p>
    <w:p w14:paraId="6DDC4F7D" w14:textId="77777777" w:rsidR="00DD7E79" w:rsidRDefault="00DD7E79" w:rsidP="0061245D">
      <w:pPr>
        <w:rPr>
          <w:rtl/>
        </w:rPr>
      </w:pPr>
    </w:p>
    <w:p w14:paraId="464B9062" w14:textId="77777777" w:rsidR="00DD7E79" w:rsidRDefault="00DD7E79" w:rsidP="0061245D">
      <w:pPr>
        <w:rPr>
          <w:rtl/>
        </w:rPr>
      </w:pPr>
    </w:p>
    <w:p w14:paraId="23B2CE41" w14:textId="77777777" w:rsidR="00DD7E79" w:rsidRDefault="00DD7E79" w:rsidP="0061245D">
      <w:pPr>
        <w:rPr>
          <w:rtl/>
        </w:rPr>
      </w:pPr>
    </w:p>
    <w:p w14:paraId="36A267C9" w14:textId="77777777" w:rsidR="00DD7E79" w:rsidRDefault="00DD7E79" w:rsidP="0061245D">
      <w:pPr>
        <w:rPr>
          <w:rtl/>
        </w:rPr>
      </w:pPr>
    </w:p>
    <w:p w14:paraId="591E2B8A" w14:textId="77777777" w:rsidR="00DD7E79" w:rsidRDefault="00DD7E79" w:rsidP="0061245D">
      <w:pPr>
        <w:rPr>
          <w:rtl/>
        </w:rPr>
      </w:pPr>
    </w:p>
    <w:p w14:paraId="730F696D" w14:textId="77777777" w:rsidR="00DD7E79" w:rsidRDefault="00DD7E79" w:rsidP="0061245D">
      <w:pPr>
        <w:rPr>
          <w:rtl/>
        </w:rPr>
      </w:pPr>
    </w:p>
    <w:p w14:paraId="44498D1F" w14:textId="77777777" w:rsidR="00DD7E79" w:rsidRDefault="00DD7E79" w:rsidP="0061245D">
      <w:pPr>
        <w:rPr>
          <w:rtl/>
        </w:rPr>
      </w:pPr>
    </w:p>
    <w:p w14:paraId="6A6B3A9E" w14:textId="77777777" w:rsidR="00DD7E79" w:rsidRDefault="00DD7E79" w:rsidP="0061245D">
      <w:pPr>
        <w:rPr>
          <w:rtl/>
        </w:rPr>
      </w:pPr>
    </w:p>
    <w:p w14:paraId="5573B027" w14:textId="77777777" w:rsidR="00DD7E79" w:rsidRDefault="00DD7E79" w:rsidP="0061245D">
      <w:pPr>
        <w:rPr>
          <w:rtl/>
        </w:rPr>
      </w:pPr>
    </w:p>
    <w:p w14:paraId="0D4B5CA1" w14:textId="77777777" w:rsidR="00DD7E79" w:rsidRDefault="00DD7E79" w:rsidP="0061245D">
      <w:pPr>
        <w:rPr>
          <w:rtl/>
        </w:rPr>
      </w:pPr>
    </w:p>
    <w:p w14:paraId="6EEABB41" w14:textId="77777777" w:rsidR="00DD7E79" w:rsidRDefault="00DD7E79" w:rsidP="0061245D">
      <w:pPr>
        <w:rPr>
          <w:rtl/>
        </w:rPr>
      </w:pPr>
    </w:p>
    <w:p w14:paraId="0B260F1D" w14:textId="77777777" w:rsidR="00DD7E79" w:rsidRDefault="00DD7E79" w:rsidP="0061245D">
      <w:pPr>
        <w:rPr>
          <w:rtl/>
        </w:rPr>
      </w:pPr>
    </w:p>
    <w:p w14:paraId="0ECB10C7" w14:textId="77777777" w:rsidR="00DD7E79" w:rsidRDefault="00DD7E79" w:rsidP="0061245D">
      <w:pPr>
        <w:rPr>
          <w:rtl/>
        </w:rPr>
      </w:pPr>
    </w:p>
    <w:p w14:paraId="52C6C2F2" w14:textId="77777777" w:rsidR="00DD7E79" w:rsidRDefault="00DD7E79" w:rsidP="0061245D">
      <w:pPr>
        <w:rPr>
          <w:rtl/>
        </w:rPr>
      </w:pPr>
    </w:p>
    <w:p w14:paraId="7B847B30" w14:textId="77777777" w:rsidR="00DD7E79" w:rsidRDefault="00DD7E79" w:rsidP="0061245D">
      <w:pPr>
        <w:rPr>
          <w:rtl/>
        </w:rPr>
      </w:pPr>
    </w:p>
    <w:p w14:paraId="18420911" w14:textId="77777777" w:rsidR="00DD7E79" w:rsidRDefault="00DD7E79" w:rsidP="0061245D">
      <w:pPr>
        <w:rPr>
          <w:rtl/>
        </w:rPr>
      </w:pPr>
    </w:p>
    <w:p w14:paraId="0D98E52B" w14:textId="77777777" w:rsidR="00DD7E79" w:rsidRDefault="00DD7E79" w:rsidP="0061245D">
      <w:pPr>
        <w:rPr>
          <w:rtl/>
        </w:rPr>
      </w:pPr>
    </w:p>
    <w:p w14:paraId="3E2AB168" w14:textId="77777777" w:rsidR="00DD7E79" w:rsidRDefault="00DD7E79" w:rsidP="0061245D">
      <w:pPr>
        <w:rPr>
          <w:rtl/>
        </w:rPr>
      </w:pPr>
    </w:p>
    <w:p w14:paraId="1694E40C" w14:textId="77777777" w:rsidR="00DD7E79" w:rsidRDefault="00DD7E79" w:rsidP="0061245D">
      <w:pPr>
        <w:rPr>
          <w:rtl/>
        </w:rPr>
      </w:pPr>
    </w:p>
    <w:p w14:paraId="3DD64EDD" w14:textId="77777777" w:rsidR="00DD7E79" w:rsidRDefault="00DD7E79" w:rsidP="0061245D">
      <w:pPr>
        <w:rPr>
          <w:rtl/>
        </w:rPr>
      </w:pPr>
    </w:p>
    <w:p w14:paraId="76D103D7" w14:textId="77777777" w:rsidR="00DD7E79" w:rsidRDefault="00DD7E79" w:rsidP="0061245D">
      <w:pPr>
        <w:rPr>
          <w:rtl/>
        </w:rPr>
      </w:pPr>
    </w:p>
    <w:p w14:paraId="53CF36EF" w14:textId="77777777" w:rsidR="00DD7E79" w:rsidRDefault="00DD7E79" w:rsidP="0061245D">
      <w:pPr>
        <w:rPr>
          <w:rtl/>
        </w:rPr>
      </w:pPr>
    </w:p>
    <w:p w14:paraId="5C566438" w14:textId="77777777" w:rsidR="00DD7E79" w:rsidRPr="0061245D" w:rsidRDefault="00DD7E79" w:rsidP="0061245D">
      <w:pPr>
        <w:rPr>
          <w:rtl/>
        </w:rPr>
      </w:pPr>
    </w:p>
    <w:p w14:paraId="41AC42B8" w14:textId="01BDDFB2" w:rsidR="00FD364E" w:rsidRPr="0061245D" w:rsidRDefault="00BE5D77" w:rsidP="005D4D75">
      <w:pPr>
        <w:pStyle w:val="Heading1"/>
        <w:ind w:left="360"/>
        <w:jc w:val="center"/>
        <w:rPr>
          <w:b/>
          <w:bCs/>
          <w:color w:val="auto"/>
          <w:sz w:val="56"/>
          <w:szCs w:val="56"/>
          <w:u w:val="single"/>
          <w:rtl/>
        </w:rPr>
      </w:pPr>
      <w:bookmarkStart w:id="55" w:name="_Toc203445211"/>
      <w:r w:rsidRPr="0061245D">
        <w:rPr>
          <w:rFonts w:hint="cs"/>
          <w:b/>
          <w:bCs/>
          <w:color w:val="auto"/>
          <w:sz w:val="56"/>
          <w:szCs w:val="56"/>
          <w:u w:val="single"/>
          <w:rtl/>
        </w:rPr>
        <w:t>المراجع</w:t>
      </w:r>
      <w:bookmarkEnd w:id="55"/>
    </w:p>
    <w:p w14:paraId="078E376D" w14:textId="77777777" w:rsidR="00BE5D77" w:rsidRPr="0061245D" w:rsidRDefault="00BE5D77" w:rsidP="00BE5D77">
      <w:pPr>
        <w:rPr>
          <w:rtl/>
        </w:rPr>
      </w:pPr>
    </w:p>
    <w:p w14:paraId="38A0D0CF" w14:textId="77777777" w:rsidR="00BE5D77" w:rsidRPr="0061245D" w:rsidRDefault="00BE5D77" w:rsidP="00BE5D77">
      <w:pPr>
        <w:rPr>
          <w:rtl/>
        </w:rPr>
      </w:pPr>
    </w:p>
    <w:p w14:paraId="5DB4DB40" w14:textId="77777777" w:rsidR="00BE5D77" w:rsidRPr="0061245D" w:rsidRDefault="00BE5D77" w:rsidP="00BE5D77">
      <w:pPr>
        <w:rPr>
          <w:rtl/>
        </w:rPr>
      </w:pPr>
    </w:p>
    <w:p w14:paraId="475E24FD" w14:textId="77777777" w:rsidR="00BE5D77" w:rsidRPr="0061245D" w:rsidRDefault="00BE5D77" w:rsidP="00BE5D77">
      <w:pPr>
        <w:rPr>
          <w:rtl/>
        </w:rPr>
      </w:pPr>
    </w:p>
    <w:p w14:paraId="08887526" w14:textId="77777777" w:rsidR="00FD364E" w:rsidRPr="0061245D" w:rsidRDefault="00FD364E" w:rsidP="00A02A63">
      <w:pPr>
        <w:pStyle w:val="Heading2"/>
        <w:jc w:val="right"/>
        <w:rPr>
          <w:b/>
          <w:bCs/>
          <w:color w:val="auto"/>
          <w:sz w:val="28"/>
          <w:szCs w:val="28"/>
          <w:u w:val="single"/>
          <w:rtl/>
        </w:rPr>
      </w:pPr>
    </w:p>
    <w:p w14:paraId="7602E048" w14:textId="77777777" w:rsidR="00FD364E" w:rsidRPr="00A02A63" w:rsidRDefault="00FD364E" w:rsidP="00A02A63">
      <w:pPr>
        <w:pStyle w:val="Heading2"/>
        <w:jc w:val="right"/>
        <w:rPr>
          <w:b/>
          <w:bCs/>
          <w:color w:val="auto"/>
          <w:sz w:val="28"/>
          <w:szCs w:val="28"/>
          <w:u w:val="single"/>
          <w:rtl/>
        </w:rPr>
      </w:pPr>
    </w:p>
    <w:p w14:paraId="6763342C" w14:textId="77777777" w:rsidR="00FD364E" w:rsidRPr="00A02A63" w:rsidRDefault="00FD364E" w:rsidP="00BE5D77">
      <w:pPr>
        <w:pStyle w:val="Heading2"/>
        <w:jc w:val="center"/>
        <w:rPr>
          <w:b/>
          <w:bCs/>
          <w:color w:val="auto"/>
          <w:sz w:val="28"/>
          <w:szCs w:val="28"/>
          <w:u w:val="single"/>
          <w:rtl/>
        </w:rPr>
      </w:pPr>
    </w:p>
    <w:p w14:paraId="63D56C26" w14:textId="77777777" w:rsidR="00FD364E" w:rsidRDefault="00FD364E" w:rsidP="00A02A63">
      <w:pPr>
        <w:pStyle w:val="Heading2"/>
        <w:jc w:val="right"/>
        <w:rPr>
          <w:b/>
          <w:bCs/>
          <w:color w:val="auto"/>
          <w:sz w:val="28"/>
          <w:szCs w:val="28"/>
          <w:u w:val="single"/>
          <w:rtl/>
        </w:rPr>
      </w:pPr>
    </w:p>
    <w:p w14:paraId="35BA8A99" w14:textId="77777777" w:rsidR="00BE5D77" w:rsidRDefault="00BE5D77" w:rsidP="00BE5D77">
      <w:pPr>
        <w:rPr>
          <w:rtl/>
        </w:rPr>
      </w:pPr>
    </w:p>
    <w:p w14:paraId="231010A4" w14:textId="77777777" w:rsidR="00BE5D77" w:rsidRDefault="00BE5D77" w:rsidP="00BE5D77">
      <w:pPr>
        <w:rPr>
          <w:rtl/>
        </w:rPr>
      </w:pPr>
    </w:p>
    <w:p w14:paraId="58C329E1" w14:textId="77777777" w:rsidR="00BE5D77" w:rsidRDefault="00BE5D77" w:rsidP="00BE5D77">
      <w:pPr>
        <w:rPr>
          <w:rtl/>
        </w:rPr>
      </w:pPr>
    </w:p>
    <w:p w14:paraId="4386ACC1" w14:textId="77777777" w:rsidR="00BE5D77" w:rsidRDefault="00BE5D77" w:rsidP="00BE5D77">
      <w:pPr>
        <w:rPr>
          <w:rtl/>
        </w:rPr>
      </w:pPr>
    </w:p>
    <w:p w14:paraId="731596A5" w14:textId="77777777" w:rsidR="00BE5D77" w:rsidRPr="00BE5D77" w:rsidRDefault="00BE5D77" w:rsidP="00BE5D77">
      <w:pPr>
        <w:rPr>
          <w:rtl/>
        </w:rPr>
      </w:pPr>
    </w:p>
    <w:p w14:paraId="0DA2EACA" w14:textId="77777777" w:rsidR="00FD364E" w:rsidRDefault="00FD364E" w:rsidP="00A02A63">
      <w:pPr>
        <w:pStyle w:val="Heading2"/>
        <w:jc w:val="right"/>
        <w:rPr>
          <w:b/>
          <w:bCs/>
          <w:color w:val="auto"/>
          <w:sz w:val="28"/>
          <w:szCs w:val="28"/>
          <w:u w:val="single"/>
          <w:rtl/>
        </w:rPr>
      </w:pPr>
    </w:p>
    <w:p w14:paraId="6035468B" w14:textId="77777777" w:rsidR="00A67B81" w:rsidRDefault="00A67B81" w:rsidP="00A67B81">
      <w:pPr>
        <w:rPr>
          <w:rtl/>
        </w:rPr>
      </w:pPr>
    </w:p>
    <w:p w14:paraId="10BFA8FE" w14:textId="77777777" w:rsidR="00A67B81" w:rsidRDefault="00A67B81" w:rsidP="00A67B81">
      <w:pPr>
        <w:rPr>
          <w:rtl/>
        </w:rPr>
      </w:pPr>
    </w:p>
    <w:p w14:paraId="0C9A9553" w14:textId="77777777" w:rsidR="00A67B81" w:rsidRDefault="00A67B81" w:rsidP="00A67B81">
      <w:pPr>
        <w:rPr>
          <w:rtl/>
        </w:rPr>
      </w:pPr>
    </w:p>
    <w:p w14:paraId="6B98FBAA" w14:textId="77777777" w:rsidR="00A67B81" w:rsidRDefault="00A67B81" w:rsidP="00A67B81">
      <w:pPr>
        <w:rPr>
          <w:rtl/>
        </w:rPr>
      </w:pPr>
    </w:p>
    <w:p w14:paraId="7BE26976" w14:textId="77777777" w:rsidR="00A67B81" w:rsidRDefault="00A67B81" w:rsidP="00A67B81">
      <w:pPr>
        <w:rPr>
          <w:rtl/>
        </w:rPr>
      </w:pPr>
    </w:p>
    <w:p w14:paraId="2CC8567E" w14:textId="77777777" w:rsidR="005D4D75" w:rsidRDefault="005D4D75" w:rsidP="00A67B81">
      <w:pPr>
        <w:rPr>
          <w:rtl/>
        </w:rPr>
      </w:pPr>
    </w:p>
    <w:p w14:paraId="612947E7" w14:textId="77777777" w:rsidR="005D4D75" w:rsidRDefault="005D4D75" w:rsidP="00A67B81">
      <w:pPr>
        <w:rPr>
          <w:rtl/>
        </w:rPr>
      </w:pPr>
    </w:p>
    <w:p w14:paraId="44C8C86C" w14:textId="77777777" w:rsidR="005D4D75" w:rsidRDefault="005D4D75" w:rsidP="00A67B81">
      <w:pPr>
        <w:rPr>
          <w:rtl/>
        </w:rPr>
      </w:pPr>
    </w:p>
    <w:p w14:paraId="38E8BB74" w14:textId="77777777" w:rsidR="005D4D75" w:rsidRDefault="005D4D75" w:rsidP="00A67B81">
      <w:pPr>
        <w:rPr>
          <w:rtl/>
        </w:rPr>
      </w:pPr>
    </w:p>
    <w:p w14:paraId="78F022E3" w14:textId="77777777" w:rsidR="005D4D75" w:rsidRDefault="005D4D75" w:rsidP="00A67B81">
      <w:pPr>
        <w:rPr>
          <w:rtl/>
        </w:rPr>
      </w:pPr>
    </w:p>
    <w:p w14:paraId="0DF1007B" w14:textId="77777777" w:rsidR="005D4D75" w:rsidRDefault="005D4D75" w:rsidP="00A67B81">
      <w:pPr>
        <w:rPr>
          <w:rtl/>
        </w:rPr>
      </w:pPr>
    </w:p>
    <w:p w14:paraId="164E46B1" w14:textId="77777777" w:rsidR="00A67B81" w:rsidRDefault="00A67B81" w:rsidP="00A67B81">
      <w:pPr>
        <w:rPr>
          <w:rtl/>
        </w:rPr>
      </w:pPr>
    </w:p>
    <w:p w14:paraId="38B9E28D" w14:textId="77777777" w:rsidR="00A67B81" w:rsidRPr="00A67B81" w:rsidRDefault="00A67B81" w:rsidP="00A67B81">
      <w:pPr>
        <w:rPr>
          <w:rtl/>
        </w:rPr>
      </w:pPr>
    </w:p>
    <w:p w14:paraId="3E15F9F6" w14:textId="77777777" w:rsidR="00FD364E" w:rsidRDefault="00FD364E" w:rsidP="00A02A63">
      <w:pPr>
        <w:pStyle w:val="Heading2"/>
        <w:jc w:val="right"/>
        <w:rPr>
          <w:b/>
          <w:bCs/>
          <w:color w:val="auto"/>
          <w:sz w:val="28"/>
          <w:szCs w:val="28"/>
          <w:u w:val="single"/>
          <w:rtl/>
        </w:rPr>
      </w:pPr>
      <w:bookmarkStart w:id="56" w:name="_Toc203445212"/>
      <w:r w:rsidRPr="00A02A63">
        <w:rPr>
          <w:rFonts w:hint="cs"/>
          <w:b/>
          <w:bCs/>
          <w:color w:val="auto"/>
          <w:sz w:val="28"/>
          <w:szCs w:val="28"/>
          <w:u w:val="single"/>
          <w:rtl/>
        </w:rPr>
        <w:t>المراجع:</w:t>
      </w:r>
      <w:bookmarkEnd w:id="56"/>
      <w:r w:rsidRPr="00A02A63">
        <w:rPr>
          <w:b/>
          <w:bCs/>
          <w:color w:val="auto"/>
          <w:sz w:val="28"/>
          <w:szCs w:val="28"/>
          <w:u w:val="single"/>
          <w:rtl/>
        </w:rPr>
        <w:t xml:space="preserve"> </w:t>
      </w:r>
    </w:p>
    <w:p w14:paraId="3F7746DB" w14:textId="77777777" w:rsidR="00A67B81" w:rsidRPr="00A67B81" w:rsidRDefault="00A67B81" w:rsidP="00A67B81">
      <w:pPr>
        <w:rPr>
          <w:rtl/>
        </w:rPr>
      </w:pPr>
    </w:p>
    <w:p w14:paraId="6C231D25" w14:textId="77777777" w:rsidR="00FD364E" w:rsidRPr="00BE5D77" w:rsidRDefault="00FD364E" w:rsidP="00BE5D77">
      <w:pPr>
        <w:pStyle w:val="Heading2"/>
        <w:bidi/>
        <w:spacing w:line="360" w:lineRule="auto"/>
        <w:jc w:val="right"/>
        <w:rPr>
          <w:b/>
          <w:bCs/>
          <w:color w:val="auto"/>
          <w:sz w:val="28"/>
          <w:szCs w:val="28"/>
          <w:u w:val="single"/>
          <w:rtl/>
        </w:rPr>
      </w:pPr>
    </w:p>
    <w:p w14:paraId="69F741DC" w14:textId="77777777" w:rsidR="00BE5D77" w:rsidRPr="00BE5D77" w:rsidRDefault="00BE5D77" w:rsidP="00BE5D77">
      <w:pPr>
        <w:pStyle w:val="Heading2"/>
        <w:bidi/>
        <w:spacing w:line="360" w:lineRule="auto"/>
        <w:rPr>
          <w:b/>
          <w:bCs/>
          <w:color w:val="auto"/>
          <w:sz w:val="36"/>
          <w:szCs w:val="36"/>
        </w:rPr>
      </w:pPr>
      <w:bookmarkStart w:id="57" w:name="_Toc203445213"/>
      <w:r w:rsidRPr="00BE5D77">
        <w:rPr>
          <w:rStyle w:val="Strong"/>
          <w:color w:val="auto"/>
          <w:rtl/>
        </w:rPr>
        <w:t>المراجع العربية</w:t>
      </w:r>
      <w:bookmarkEnd w:id="57"/>
    </w:p>
    <w:p w14:paraId="4DA68730" w14:textId="77777777" w:rsidR="00BE5D77" w:rsidRPr="00BE5D77" w:rsidRDefault="00BE5D77" w:rsidP="00BE5D77">
      <w:pPr>
        <w:pStyle w:val="NormalWeb"/>
        <w:numPr>
          <w:ilvl w:val="0"/>
          <w:numId w:val="24"/>
        </w:numPr>
        <w:bidi/>
        <w:spacing w:line="360" w:lineRule="auto"/>
        <w:rPr>
          <w:b/>
          <w:bCs/>
        </w:rPr>
      </w:pPr>
      <w:r w:rsidRPr="00BE5D77">
        <w:rPr>
          <w:b/>
          <w:bCs/>
          <w:rtl/>
        </w:rPr>
        <w:t>الشامي، عادل محمد (2020</w:t>
      </w:r>
      <w:r w:rsidRPr="00BE5D77">
        <w:rPr>
          <w:b/>
          <w:bCs/>
        </w:rPr>
        <w:t xml:space="preserve">). </w:t>
      </w:r>
      <w:r w:rsidRPr="00BE5D77">
        <w:rPr>
          <w:rStyle w:val="Emphasis"/>
          <w:rFonts w:eastAsiaTheme="majorEastAsia"/>
          <w:b/>
          <w:bCs/>
          <w:rtl/>
        </w:rPr>
        <w:t>إدارة المخاطر في المؤسسات: المفهوم والتطبيق</w:t>
      </w:r>
      <w:r w:rsidRPr="00BE5D77">
        <w:rPr>
          <w:b/>
          <w:bCs/>
        </w:rPr>
        <w:t xml:space="preserve">. </w:t>
      </w:r>
      <w:r w:rsidRPr="00BE5D77">
        <w:rPr>
          <w:b/>
          <w:bCs/>
          <w:rtl/>
        </w:rPr>
        <w:t>دار المسيرة، عمّان، الأردن</w:t>
      </w:r>
      <w:r w:rsidRPr="00BE5D77">
        <w:rPr>
          <w:b/>
          <w:bCs/>
        </w:rPr>
        <w:t>.</w:t>
      </w:r>
    </w:p>
    <w:p w14:paraId="089D165B" w14:textId="77777777" w:rsidR="00BE5D77" w:rsidRPr="00BE5D77" w:rsidRDefault="00BE5D77" w:rsidP="00BE5D77">
      <w:pPr>
        <w:pStyle w:val="NormalWeb"/>
        <w:numPr>
          <w:ilvl w:val="0"/>
          <w:numId w:val="24"/>
        </w:numPr>
        <w:bidi/>
        <w:spacing w:line="360" w:lineRule="auto"/>
        <w:rPr>
          <w:b/>
          <w:bCs/>
        </w:rPr>
      </w:pPr>
      <w:r w:rsidRPr="00BE5D77">
        <w:rPr>
          <w:b/>
          <w:bCs/>
          <w:rtl/>
        </w:rPr>
        <w:t>العوضي، عبد الله (2021</w:t>
      </w:r>
      <w:r w:rsidRPr="00BE5D77">
        <w:rPr>
          <w:b/>
          <w:bCs/>
        </w:rPr>
        <w:t xml:space="preserve">). </w:t>
      </w:r>
      <w:r w:rsidRPr="00BE5D77">
        <w:rPr>
          <w:rStyle w:val="Emphasis"/>
          <w:rFonts w:eastAsiaTheme="majorEastAsia"/>
          <w:b/>
          <w:bCs/>
          <w:rtl/>
        </w:rPr>
        <w:t>الاستدامة المؤسسية والمسؤولية الاجتماعية للشركات</w:t>
      </w:r>
      <w:r w:rsidRPr="00BE5D77">
        <w:rPr>
          <w:b/>
          <w:bCs/>
        </w:rPr>
        <w:t xml:space="preserve">. </w:t>
      </w:r>
      <w:r w:rsidRPr="00BE5D77">
        <w:rPr>
          <w:b/>
          <w:bCs/>
          <w:rtl/>
        </w:rPr>
        <w:t>دار الفكر الجامعي، الإسكندرية</w:t>
      </w:r>
      <w:r w:rsidRPr="00BE5D77">
        <w:rPr>
          <w:b/>
          <w:bCs/>
        </w:rPr>
        <w:t>.</w:t>
      </w:r>
    </w:p>
    <w:p w14:paraId="0D6F5357" w14:textId="77777777" w:rsidR="00BE5D77" w:rsidRPr="00BE5D77" w:rsidRDefault="00BE5D77" w:rsidP="00BE5D77">
      <w:pPr>
        <w:pStyle w:val="NormalWeb"/>
        <w:numPr>
          <w:ilvl w:val="0"/>
          <w:numId w:val="24"/>
        </w:numPr>
        <w:bidi/>
        <w:spacing w:line="360" w:lineRule="auto"/>
        <w:rPr>
          <w:b/>
          <w:bCs/>
        </w:rPr>
      </w:pPr>
      <w:r w:rsidRPr="00BE5D77">
        <w:rPr>
          <w:b/>
          <w:bCs/>
          <w:rtl/>
        </w:rPr>
        <w:t>النعيمي، حنان (2022). "دور إدارة المخاطر في تحقيق استدامة الأداء المؤسسي</w:t>
      </w:r>
      <w:r w:rsidRPr="00BE5D77">
        <w:rPr>
          <w:b/>
          <w:bCs/>
        </w:rPr>
        <w:t>"</w:t>
      </w:r>
      <w:r w:rsidRPr="00BE5D77">
        <w:rPr>
          <w:b/>
          <w:bCs/>
          <w:rtl/>
        </w:rPr>
        <w:t xml:space="preserve">، </w:t>
      </w:r>
      <w:r w:rsidRPr="00BE5D77">
        <w:rPr>
          <w:rStyle w:val="Emphasis"/>
          <w:rFonts w:eastAsiaTheme="majorEastAsia"/>
          <w:b/>
          <w:bCs/>
          <w:rtl/>
        </w:rPr>
        <w:t>مجلة العلوم الاقتصادية والإدارية</w:t>
      </w:r>
      <w:r w:rsidRPr="00BE5D77">
        <w:rPr>
          <w:b/>
          <w:bCs/>
          <w:rtl/>
        </w:rPr>
        <w:t>، جامعة بغداد، مجلد 28، عدد 3، ص 112–137</w:t>
      </w:r>
      <w:r w:rsidRPr="00BE5D77">
        <w:rPr>
          <w:b/>
          <w:bCs/>
        </w:rPr>
        <w:t>.</w:t>
      </w:r>
    </w:p>
    <w:p w14:paraId="02DCDF84" w14:textId="77777777" w:rsidR="00BE5D77" w:rsidRPr="00BE5D77" w:rsidRDefault="00BE5D77" w:rsidP="00BE5D77">
      <w:pPr>
        <w:pStyle w:val="NormalWeb"/>
        <w:numPr>
          <w:ilvl w:val="0"/>
          <w:numId w:val="24"/>
        </w:numPr>
        <w:bidi/>
        <w:spacing w:line="360" w:lineRule="auto"/>
        <w:rPr>
          <w:b/>
          <w:bCs/>
        </w:rPr>
      </w:pPr>
      <w:r w:rsidRPr="00BE5D77">
        <w:rPr>
          <w:b/>
          <w:bCs/>
          <w:rtl/>
        </w:rPr>
        <w:t>الغامدي، فهد (2019). "العلاقة بين إدارة المخاطر والحوكمة المؤسسية</w:t>
      </w:r>
      <w:r w:rsidRPr="00BE5D77">
        <w:rPr>
          <w:b/>
          <w:bCs/>
        </w:rPr>
        <w:t>"</w:t>
      </w:r>
      <w:r w:rsidRPr="00BE5D77">
        <w:rPr>
          <w:b/>
          <w:bCs/>
          <w:rtl/>
        </w:rPr>
        <w:t xml:space="preserve">، </w:t>
      </w:r>
      <w:r w:rsidRPr="00BE5D77">
        <w:rPr>
          <w:rStyle w:val="Emphasis"/>
          <w:rFonts w:eastAsiaTheme="majorEastAsia"/>
          <w:b/>
          <w:bCs/>
          <w:rtl/>
        </w:rPr>
        <w:t>المجلة العربية للإدارة</w:t>
      </w:r>
      <w:r w:rsidRPr="00BE5D77">
        <w:rPr>
          <w:b/>
          <w:bCs/>
          <w:rtl/>
        </w:rPr>
        <w:t>، المنظمة العربية للتنمية الإدارية</w:t>
      </w:r>
      <w:r w:rsidRPr="00BE5D77">
        <w:rPr>
          <w:b/>
          <w:bCs/>
        </w:rPr>
        <w:t>.</w:t>
      </w:r>
    </w:p>
    <w:p w14:paraId="6E777330" w14:textId="77777777" w:rsidR="00BE5D77" w:rsidRPr="00BE5D77" w:rsidRDefault="002E0E39" w:rsidP="00BE5D77">
      <w:pPr>
        <w:bidi/>
        <w:spacing w:line="360" w:lineRule="auto"/>
        <w:rPr>
          <w:b/>
          <w:bCs/>
        </w:rPr>
      </w:pPr>
      <w:r w:rsidRPr="002E0E39">
        <w:rPr>
          <w:b/>
          <w:bCs/>
          <w:noProof/>
          <w14:ligatures w14:val="standardContextual"/>
        </w:rPr>
        <w:pict w14:anchorId="2BA2CE76">
          <v:rect id="_x0000_i1033" alt="" style="width:330.9pt;height:.05pt;mso-width-percent:0;mso-height-percent:0;mso-width-percent:0;mso-height-percent:0" o:hrpct="707" o:hralign="center" o:hrstd="t" o:hr="t" fillcolor="#a0a0a0" stroked="f"/>
        </w:pict>
      </w:r>
    </w:p>
    <w:p w14:paraId="778AE708" w14:textId="77777777" w:rsidR="00BE5D77" w:rsidRPr="00BE5D77" w:rsidRDefault="00BE5D77" w:rsidP="00BE5D77">
      <w:pPr>
        <w:pStyle w:val="Heading2"/>
        <w:bidi/>
        <w:spacing w:line="360" w:lineRule="auto"/>
        <w:rPr>
          <w:b/>
          <w:bCs/>
          <w:color w:val="auto"/>
        </w:rPr>
      </w:pPr>
      <w:bookmarkStart w:id="58" w:name="_Toc203445214"/>
      <w:r w:rsidRPr="00BE5D77">
        <w:rPr>
          <w:rStyle w:val="Strong"/>
          <w:color w:val="auto"/>
          <w:rtl/>
        </w:rPr>
        <w:t>المراجع الأجنبية</w:t>
      </w:r>
      <w:bookmarkEnd w:id="58"/>
    </w:p>
    <w:p w14:paraId="26CE1292" w14:textId="77777777" w:rsidR="00BE5D77" w:rsidRPr="00BE5D77" w:rsidRDefault="00BE5D77" w:rsidP="00BE5D77">
      <w:pPr>
        <w:pStyle w:val="NormalWeb"/>
        <w:numPr>
          <w:ilvl w:val="0"/>
          <w:numId w:val="25"/>
        </w:numPr>
        <w:bidi/>
        <w:spacing w:line="360" w:lineRule="auto"/>
        <w:rPr>
          <w:b/>
          <w:bCs/>
        </w:rPr>
      </w:pPr>
      <w:r w:rsidRPr="00BE5D77">
        <w:rPr>
          <w:b/>
          <w:bCs/>
        </w:rPr>
        <w:t xml:space="preserve">ISO (2018). </w:t>
      </w:r>
      <w:r w:rsidRPr="00BE5D77">
        <w:rPr>
          <w:rStyle w:val="Emphasis"/>
          <w:rFonts w:eastAsiaTheme="majorEastAsia"/>
          <w:b/>
          <w:bCs/>
        </w:rPr>
        <w:t>ISO 31000: Risk Management – Guidelines</w:t>
      </w:r>
      <w:r w:rsidRPr="00BE5D77">
        <w:rPr>
          <w:b/>
          <w:bCs/>
        </w:rPr>
        <w:t>. International Organization for Standardization.</w:t>
      </w:r>
    </w:p>
    <w:p w14:paraId="4AAB3DD6" w14:textId="77777777" w:rsidR="00BE5D77" w:rsidRPr="00BE5D77" w:rsidRDefault="00BE5D77" w:rsidP="00BE5D77">
      <w:pPr>
        <w:pStyle w:val="NormalWeb"/>
        <w:numPr>
          <w:ilvl w:val="0"/>
          <w:numId w:val="25"/>
        </w:numPr>
        <w:bidi/>
        <w:spacing w:line="360" w:lineRule="auto"/>
        <w:rPr>
          <w:b/>
          <w:bCs/>
        </w:rPr>
      </w:pPr>
      <w:r w:rsidRPr="00BE5D77">
        <w:rPr>
          <w:b/>
          <w:bCs/>
        </w:rPr>
        <w:t xml:space="preserve">Kaplan, R. S., &amp; Mikes, A. (2012). "Managing Risks: A New Framework", </w:t>
      </w:r>
      <w:r w:rsidRPr="00BE5D77">
        <w:rPr>
          <w:rStyle w:val="Emphasis"/>
          <w:rFonts w:eastAsiaTheme="majorEastAsia"/>
          <w:b/>
          <w:bCs/>
        </w:rPr>
        <w:t>Harvard Business Review</w:t>
      </w:r>
      <w:r w:rsidRPr="00BE5D77">
        <w:rPr>
          <w:b/>
          <w:bCs/>
        </w:rPr>
        <w:t>, 90(6), 48–60.</w:t>
      </w:r>
    </w:p>
    <w:p w14:paraId="26700992" w14:textId="77777777" w:rsidR="00BE5D77" w:rsidRPr="00BE5D77" w:rsidRDefault="00BE5D77" w:rsidP="00BE5D77">
      <w:pPr>
        <w:pStyle w:val="NormalWeb"/>
        <w:numPr>
          <w:ilvl w:val="0"/>
          <w:numId w:val="25"/>
        </w:numPr>
        <w:bidi/>
        <w:spacing w:line="360" w:lineRule="auto"/>
        <w:rPr>
          <w:b/>
          <w:bCs/>
        </w:rPr>
      </w:pPr>
      <w:r w:rsidRPr="00BE5D77">
        <w:rPr>
          <w:b/>
          <w:bCs/>
        </w:rPr>
        <w:t xml:space="preserve">Elkington, J. (1997). </w:t>
      </w:r>
      <w:r w:rsidRPr="00BE5D77">
        <w:rPr>
          <w:rStyle w:val="Emphasis"/>
          <w:rFonts w:eastAsiaTheme="majorEastAsia"/>
          <w:b/>
          <w:bCs/>
        </w:rPr>
        <w:t>Cannibals with Forks: The Triple Bottom Line of 21st Century Business</w:t>
      </w:r>
      <w:r w:rsidRPr="00BE5D77">
        <w:rPr>
          <w:b/>
          <w:bCs/>
        </w:rPr>
        <w:t>. Capstone Publishing.</w:t>
      </w:r>
    </w:p>
    <w:p w14:paraId="332BDCD0" w14:textId="77777777" w:rsidR="00BE5D77" w:rsidRPr="00BE5D77" w:rsidRDefault="00BE5D77" w:rsidP="00BE5D77">
      <w:pPr>
        <w:pStyle w:val="NormalWeb"/>
        <w:numPr>
          <w:ilvl w:val="0"/>
          <w:numId w:val="25"/>
        </w:numPr>
        <w:bidi/>
        <w:spacing w:line="360" w:lineRule="auto"/>
        <w:rPr>
          <w:b/>
          <w:bCs/>
        </w:rPr>
      </w:pPr>
      <w:r w:rsidRPr="00BE5D77">
        <w:rPr>
          <w:b/>
          <w:bCs/>
        </w:rPr>
        <w:t xml:space="preserve">Eccles, R. G., Ioannou, I., &amp; Serafeim, G. (2014). "The Impact of Corporate Sustainability on Organizational Processes and Performance", </w:t>
      </w:r>
      <w:r w:rsidRPr="00BE5D77">
        <w:rPr>
          <w:rStyle w:val="Emphasis"/>
          <w:rFonts w:eastAsiaTheme="majorEastAsia"/>
          <w:b/>
          <w:bCs/>
        </w:rPr>
        <w:t>Management Science</w:t>
      </w:r>
      <w:r w:rsidRPr="00BE5D77">
        <w:rPr>
          <w:b/>
          <w:bCs/>
        </w:rPr>
        <w:t>, 60(11), 2835–2857.</w:t>
      </w:r>
    </w:p>
    <w:p w14:paraId="34C2E8F0" w14:textId="77777777" w:rsidR="00BE5D77" w:rsidRPr="00BE5D77" w:rsidRDefault="00BE5D77" w:rsidP="00BE5D77">
      <w:pPr>
        <w:pStyle w:val="NormalWeb"/>
        <w:numPr>
          <w:ilvl w:val="0"/>
          <w:numId w:val="25"/>
        </w:numPr>
        <w:bidi/>
        <w:spacing w:line="360" w:lineRule="auto"/>
        <w:rPr>
          <w:b/>
          <w:bCs/>
        </w:rPr>
      </w:pPr>
      <w:r w:rsidRPr="00BE5D77">
        <w:rPr>
          <w:b/>
          <w:bCs/>
        </w:rPr>
        <w:t xml:space="preserve">Aven, T. (2015). </w:t>
      </w:r>
      <w:r w:rsidRPr="00BE5D77">
        <w:rPr>
          <w:rStyle w:val="Emphasis"/>
          <w:rFonts w:eastAsiaTheme="majorEastAsia"/>
          <w:b/>
          <w:bCs/>
        </w:rPr>
        <w:t>Risk Analysis</w:t>
      </w:r>
      <w:r w:rsidRPr="00BE5D77">
        <w:rPr>
          <w:b/>
          <w:bCs/>
        </w:rPr>
        <w:t>. Wiley, 2nd edition.</w:t>
      </w:r>
    </w:p>
    <w:p w14:paraId="346EFCB4" w14:textId="77777777" w:rsidR="00BE5D77" w:rsidRPr="00BE5D77" w:rsidRDefault="00BE5D77" w:rsidP="00BE5D77">
      <w:pPr>
        <w:pStyle w:val="NormalWeb"/>
        <w:numPr>
          <w:ilvl w:val="0"/>
          <w:numId w:val="25"/>
        </w:numPr>
        <w:bidi/>
        <w:spacing w:line="360" w:lineRule="auto"/>
        <w:rPr>
          <w:b/>
          <w:bCs/>
        </w:rPr>
      </w:pPr>
      <w:r w:rsidRPr="00BE5D77">
        <w:rPr>
          <w:b/>
          <w:bCs/>
        </w:rPr>
        <w:t xml:space="preserve">Deloitte (2021). </w:t>
      </w:r>
      <w:r w:rsidRPr="00BE5D77">
        <w:rPr>
          <w:rStyle w:val="Emphasis"/>
          <w:rFonts w:eastAsiaTheme="majorEastAsia"/>
          <w:b/>
          <w:bCs/>
        </w:rPr>
        <w:t>Risk management and sustainability: A strategic integration</w:t>
      </w:r>
      <w:r w:rsidRPr="00BE5D77">
        <w:rPr>
          <w:b/>
          <w:bCs/>
        </w:rPr>
        <w:t>. Deloitte Insights.</w:t>
      </w:r>
      <w:r w:rsidRPr="00BE5D77">
        <w:rPr>
          <w:b/>
          <w:bCs/>
        </w:rPr>
        <w:br/>
      </w:r>
      <w:r>
        <w:fldChar w:fldCharType="begin"/>
      </w:r>
      <w:r>
        <w:instrText>HYPERLINK "https://www2.deloitte.com" \t "_new"</w:instrText>
      </w:r>
      <w:r>
        <w:fldChar w:fldCharType="separate"/>
      </w:r>
      <w:r w:rsidRPr="00BE5D77">
        <w:rPr>
          <w:rStyle w:val="Hyperlink"/>
          <w:b/>
          <w:bCs/>
          <w:color w:val="auto"/>
        </w:rPr>
        <w:t>https://www2.deloitte.com</w:t>
      </w:r>
      <w:r>
        <w:fldChar w:fldCharType="end"/>
      </w:r>
      <w:r w:rsidRPr="00BE5D77">
        <w:rPr>
          <w:b/>
          <w:bCs/>
        </w:rPr>
        <w:t xml:space="preserve"> (</w:t>
      </w:r>
      <w:r w:rsidRPr="00BE5D77">
        <w:rPr>
          <w:b/>
          <w:bCs/>
          <w:rtl/>
        </w:rPr>
        <w:t>يمكنك تحميله من الموقع مباشرة</w:t>
      </w:r>
      <w:r w:rsidRPr="00BE5D77">
        <w:rPr>
          <w:b/>
          <w:bCs/>
        </w:rPr>
        <w:t>)</w:t>
      </w:r>
    </w:p>
    <w:p w14:paraId="20E1641A" w14:textId="77777777" w:rsidR="00BE5D77" w:rsidRPr="00BE5D77" w:rsidRDefault="002E0E39" w:rsidP="00BE5D77">
      <w:pPr>
        <w:bidi/>
        <w:spacing w:line="360" w:lineRule="auto"/>
        <w:rPr>
          <w:b/>
          <w:bCs/>
        </w:rPr>
      </w:pPr>
      <w:r w:rsidRPr="002E0E39">
        <w:rPr>
          <w:b/>
          <w:bCs/>
          <w:noProof/>
          <w14:ligatures w14:val="standardContextual"/>
        </w:rPr>
        <w:pict w14:anchorId="05648821">
          <v:rect id="_x0000_i1032" alt="" style="width:330.9pt;height:.05pt;mso-width-percent:0;mso-height-percent:0;mso-width-percent:0;mso-height-percent:0" o:hrpct="707" o:hralign="center" o:hrstd="t" o:hr="t" fillcolor="#a0a0a0" stroked="f"/>
        </w:pict>
      </w:r>
    </w:p>
    <w:p w14:paraId="01CA03B4" w14:textId="77777777" w:rsidR="00BE5D77" w:rsidRPr="00BE5D77" w:rsidRDefault="00BE5D77" w:rsidP="00BE5D77">
      <w:pPr>
        <w:pStyle w:val="Heading2"/>
        <w:bidi/>
        <w:spacing w:line="360" w:lineRule="auto"/>
        <w:rPr>
          <w:b/>
          <w:bCs/>
          <w:color w:val="auto"/>
        </w:rPr>
      </w:pPr>
      <w:bookmarkStart w:id="59" w:name="_Toc203445215"/>
      <w:r w:rsidRPr="00BE5D77">
        <w:rPr>
          <w:rStyle w:val="Strong"/>
          <w:color w:val="auto"/>
          <w:rtl/>
        </w:rPr>
        <w:lastRenderedPageBreak/>
        <w:t>مراجع وتقارير عن شركة نستله</w:t>
      </w:r>
      <w:r w:rsidRPr="00BE5D77">
        <w:rPr>
          <w:rStyle w:val="Strong"/>
          <w:color w:val="auto"/>
        </w:rPr>
        <w:t xml:space="preserve"> (Nestlé)</w:t>
      </w:r>
      <w:bookmarkEnd w:id="59"/>
    </w:p>
    <w:p w14:paraId="3DFCC417" w14:textId="77777777" w:rsidR="00BE5D77" w:rsidRPr="00BE5D77" w:rsidRDefault="00BE5D77" w:rsidP="00BE5D77">
      <w:pPr>
        <w:pStyle w:val="NormalWeb"/>
        <w:numPr>
          <w:ilvl w:val="0"/>
          <w:numId w:val="26"/>
        </w:numPr>
        <w:bidi/>
        <w:spacing w:line="360" w:lineRule="auto"/>
        <w:rPr>
          <w:b/>
          <w:bCs/>
        </w:rPr>
      </w:pPr>
      <w:r w:rsidRPr="00BE5D77">
        <w:rPr>
          <w:b/>
          <w:bCs/>
        </w:rPr>
        <w:t xml:space="preserve">Nestlé (2024). </w:t>
      </w:r>
      <w:r w:rsidRPr="00BE5D77">
        <w:rPr>
          <w:rStyle w:val="Emphasis"/>
          <w:rFonts w:eastAsiaTheme="majorEastAsia"/>
          <w:b/>
          <w:bCs/>
        </w:rPr>
        <w:t>Nestlé in Society: Creating Shared Value and Sustainability Report 2023</w:t>
      </w:r>
      <w:r w:rsidRPr="00BE5D77">
        <w:rPr>
          <w:b/>
          <w:bCs/>
        </w:rPr>
        <w:t>.</w:t>
      </w:r>
      <w:r w:rsidRPr="00BE5D77">
        <w:rPr>
          <w:b/>
          <w:bCs/>
        </w:rPr>
        <w:br/>
        <w:t>https://www.nestle.com/csv</w:t>
      </w:r>
    </w:p>
    <w:p w14:paraId="24FB8CF0" w14:textId="77777777" w:rsidR="00BE5D77" w:rsidRPr="00BE5D77" w:rsidRDefault="00BE5D77" w:rsidP="00BE5D77">
      <w:pPr>
        <w:pStyle w:val="NormalWeb"/>
        <w:numPr>
          <w:ilvl w:val="0"/>
          <w:numId w:val="26"/>
        </w:numPr>
        <w:bidi/>
        <w:spacing w:line="360" w:lineRule="auto"/>
        <w:rPr>
          <w:b/>
          <w:bCs/>
        </w:rPr>
      </w:pPr>
      <w:r w:rsidRPr="00BE5D77">
        <w:rPr>
          <w:b/>
          <w:bCs/>
        </w:rPr>
        <w:t xml:space="preserve">Nestlé (2022). </w:t>
      </w:r>
      <w:r w:rsidRPr="00BE5D77">
        <w:rPr>
          <w:rStyle w:val="Emphasis"/>
          <w:rFonts w:eastAsiaTheme="majorEastAsia"/>
          <w:b/>
          <w:bCs/>
        </w:rPr>
        <w:t>Risk Management Approach and ESG Framework</w:t>
      </w:r>
      <w:r w:rsidRPr="00BE5D77">
        <w:rPr>
          <w:b/>
          <w:bCs/>
        </w:rPr>
        <w:t>.</w:t>
      </w:r>
      <w:r w:rsidRPr="00BE5D77">
        <w:rPr>
          <w:b/>
          <w:bCs/>
        </w:rPr>
        <w:br/>
      </w:r>
      <w:r w:rsidRPr="00BE5D77">
        <w:rPr>
          <w:b/>
          <w:bCs/>
          <w:rtl/>
        </w:rPr>
        <w:t>متاح في قسم علاقات المستثمرين على الموقع الرسمي للشركة</w:t>
      </w:r>
      <w:r w:rsidRPr="00BE5D77">
        <w:rPr>
          <w:b/>
          <w:bCs/>
        </w:rPr>
        <w:t>.</w:t>
      </w:r>
    </w:p>
    <w:p w14:paraId="615A90DA" w14:textId="77777777" w:rsidR="00BE5D77" w:rsidRPr="003C2B63" w:rsidRDefault="00BE5D77" w:rsidP="00A97E17">
      <w:pPr>
        <w:pStyle w:val="NormalWeb"/>
        <w:numPr>
          <w:ilvl w:val="0"/>
          <w:numId w:val="26"/>
        </w:numPr>
        <w:bidi/>
        <w:spacing w:line="360" w:lineRule="auto"/>
        <w:rPr>
          <w:b/>
          <w:bCs/>
        </w:rPr>
      </w:pPr>
      <w:r w:rsidRPr="00BE5D77">
        <w:rPr>
          <w:b/>
          <w:bCs/>
        </w:rPr>
        <w:t xml:space="preserve">Global Reporting Initiative (GRI). (2021). </w:t>
      </w:r>
      <w:r w:rsidRPr="00BE5D77">
        <w:rPr>
          <w:rStyle w:val="Emphasis"/>
          <w:rFonts w:eastAsiaTheme="majorEastAsia"/>
          <w:b/>
          <w:bCs/>
        </w:rPr>
        <w:t>GRI Standards for Sustainability Reporting</w:t>
      </w:r>
      <w:r w:rsidRPr="00BE5D77">
        <w:rPr>
          <w:b/>
          <w:bCs/>
        </w:rPr>
        <w:t>.</w:t>
      </w:r>
      <w:r w:rsidRPr="00BE5D77">
        <w:rPr>
          <w:b/>
          <w:bCs/>
        </w:rPr>
        <w:br/>
      </w:r>
      <w:r>
        <w:fldChar w:fldCharType="begin"/>
      </w:r>
      <w:r>
        <w:instrText>HYPERLINK "https://www.globalreporting.org" \t "_new"</w:instrText>
      </w:r>
      <w:r>
        <w:fldChar w:fldCharType="separate"/>
      </w:r>
      <w:r w:rsidRPr="00BE5D77">
        <w:rPr>
          <w:rStyle w:val="Hyperlink"/>
          <w:b/>
          <w:bCs/>
          <w:color w:val="auto"/>
        </w:rPr>
        <w:t>https://www.globalreporting.org</w:t>
      </w:r>
      <w:r>
        <w:fldChar w:fldCharType="end"/>
      </w:r>
    </w:p>
    <w:p w14:paraId="1A21F8EC" w14:textId="77777777" w:rsidR="00FD364E" w:rsidRPr="003C2B63" w:rsidRDefault="00FD364E" w:rsidP="00A97E17">
      <w:pPr>
        <w:pStyle w:val="Heading2"/>
        <w:spacing w:line="360" w:lineRule="auto"/>
        <w:jc w:val="right"/>
        <w:rPr>
          <w:b/>
          <w:bCs/>
          <w:color w:val="auto"/>
          <w:sz w:val="28"/>
          <w:szCs w:val="28"/>
          <w:u w:val="single"/>
          <w:rtl/>
        </w:rPr>
      </w:pPr>
    </w:p>
    <w:p w14:paraId="53F468A1" w14:textId="77777777" w:rsidR="003C2B63" w:rsidRPr="003C2B63" w:rsidRDefault="002E0E39" w:rsidP="00A97E17">
      <w:pPr>
        <w:spacing w:line="360" w:lineRule="auto"/>
      </w:pPr>
      <w:r w:rsidRPr="002E0E39">
        <w:rPr>
          <w:noProof/>
          <w14:ligatures w14:val="standardContextual"/>
        </w:rPr>
        <w:pict w14:anchorId="261C8CCD">
          <v:rect id="_x0000_i1031" alt="" style="width:441.8pt;height:.05pt;mso-width-percent:0;mso-height-percent:0;mso-width-percent:0;mso-height-percent:0" o:hrpct="944" o:hralign="center" o:hrstd="t" o:hr="t" fillcolor="#a0a0a0" stroked="f"/>
        </w:pict>
      </w:r>
    </w:p>
    <w:p w14:paraId="625EBB6F" w14:textId="77777777" w:rsidR="003C2B63" w:rsidRPr="003C2B63" w:rsidRDefault="003C2B63" w:rsidP="00A97E17">
      <w:pPr>
        <w:pStyle w:val="Heading2"/>
        <w:spacing w:line="360" w:lineRule="auto"/>
        <w:rPr>
          <w:color w:val="auto"/>
        </w:rPr>
      </w:pPr>
      <w:r w:rsidRPr="003C2B63">
        <w:rPr>
          <w:color w:val="auto"/>
          <w:rtl/>
        </w:rPr>
        <w:t>مراجع باللغة العربية</w:t>
      </w:r>
    </w:p>
    <w:p w14:paraId="67496E15" w14:textId="77777777" w:rsidR="003C2B63" w:rsidRPr="003C2B63" w:rsidRDefault="003C2B63" w:rsidP="00A97E17">
      <w:pPr>
        <w:pStyle w:val="NormalWeb"/>
        <w:numPr>
          <w:ilvl w:val="0"/>
          <w:numId w:val="60"/>
        </w:numPr>
        <w:spacing w:line="360" w:lineRule="auto"/>
      </w:pPr>
      <w:r w:rsidRPr="003C2B63">
        <w:rPr>
          <w:rStyle w:val="Strong"/>
          <w:rtl/>
        </w:rPr>
        <w:t>أثر الإدارة المالية للمخاطر في أبعاد الاستدامة المالية</w:t>
      </w:r>
    </w:p>
    <w:p w14:paraId="071116E4" w14:textId="77777777" w:rsidR="003C2B63" w:rsidRPr="003C2B63" w:rsidRDefault="003C2B63" w:rsidP="00A97E17">
      <w:pPr>
        <w:pStyle w:val="NormalWeb"/>
        <w:numPr>
          <w:ilvl w:val="1"/>
          <w:numId w:val="60"/>
        </w:numPr>
        <w:spacing w:line="360" w:lineRule="auto"/>
      </w:pPr>
      <w:r w:rsidRPr="003C2B63">
        <w:rPr>
          <w:rtl/>
        </w:rPr>
        <w:t>العرموطي، وحيد عبد الرحمن. “تأثير إدارة المخاطر المالية في أبعاد الاستدامة المالية.” مجلة جامعة الكوفة، قسم الإدارة والاقتصاد</w:t>
      </w:r>
      <w:r w:rsidRPr="003C2B63">
        <w:t>. (</w:t>
      </w:r>
      <w:r w:rsidRPr="003C2B63">
        <w:fldChar w:fldCharType="begin"/>
      </w:r>
      <w:r w:rsidRPr="003C2B63">
        <w:instrText xml:space="preserve">HYPERLINK "https://www.researchgate.net/publication/394649272_tathyr_adart_almkhatr_almalyt_fy_abad_alastdamt_almalytThe_impact_of_financial_risk_management_on_the_dimensions_of_financial_sustainability?utm_source=chatgpt.com" \o "(PDF) </w:instrText>
      </w:r>
      <w:r w:rsidRPr="003C2B63">
        <w:rPr>
          <w:rtl/>
        </w:rPr>
        <w:instrText>تأثير إدارة المخاطر المالية في أبعاد الاستدامة المالية</w:instrText>
      </w:r>
      <w:r w:rsidRPr="003C2B63">
        <w:instrText>The ..."</w:instrText>
      </w:r>
      <w:r w:rsidRPr="003C2B63">
        <w:fldChar w:fldCharType="separate"/>
      </w:r>
      <w:r w:rsidRPr="003C2B63">
        <w:rPr>
          <w:rStyle w:val="Hyperlink"/>
          <w:rFonts w:eastAsiaTheme="majorEastAsia"/>
          <w:color w:val="auto"/>
        </w:rPr>
        <w:t>ResearchGate</w:t>
      </w:r>
      <w:r w:rsidRPr="003C2B63">
        <w:fldChar w:fldCharType="end"/>
      </w:r>
      <w:r w:rsidRPr="003C2B63">
        <w:t>)</w:t>
      </w:r>
    </w:p>
    <w:p w14:paraId="35A7D496" w14:textId="77777777" w:rsidR="003C2B63" w:rsidRPr="003C2B63" w:rsidRDefault="003C2B63" w:rsidP="00A97E17">
      <w:pPr>
        <w:pStyle w:val="NormalWeb"/>
        <w:numPr>
          <w:ilvl w:val="1"/>
          <w:numId w:val="60"/>
        </w:numPr>
        <w:spacing w:line="360" w:lineRule="auto"/>
      </w:pPr>
      <w:r w:rsidRPr="003C2B63">
        <w:rPr>
          <w:rtl/>
        </w:rPr>
        <w:t>هذا بحث أكاديمي يناسب جدًا قضية “إدارة المخاطر → الاستدامة الماليّة</w:t>
      </w:r>
      <w:r w:rsidRPr="003C2B63">
        <w:t>”.</w:t>
      </w:r>
    </w:p>
    <w:p w14:paraId="02935B55" w14:textId="77777777" w:rsidR="003C2B63" w:rsidRPr="003C2B63" w:rsidRDefault="003C2B63" w:rsidP="00A97E17">
      <w:pPr>
        <w:pStyle w:val="NormalWeb"/>
        <w:numPr>
          <w:ilvl w:val="0"/>
          <w:numId w:val="60"/>
        </w:numPr>
        <w:spacing w:line="360" w:lineRule="auto"/>
      </w:pPr>
      <w:r w:rsidRPr="003C2B63">
        <w:rPr>
          <w:rStyle w:val="Strong"/>
          <w:rtl/>
        </w:rPr>
        <w:t>إدارة المخاطر: سر الاستدامة واتخاذ القرارات الذكية في المؤسسات</w:t>
      </w:r>
    </w:p>
    <w:p w14:paraId="6A238160" w14:textId="77777777" w:rsidR="003C2B63" w:rsidRPr="003C2B63" w:rsidRDefault="003C2B63" w:rsidP="00A97E17">
      <w:pPr>
        <w:pStyle w:val="NormalWeb"/>
        <w:numPr>
          <w:ilvl w:val="1"/>
          <w:numId w:val="60"/>
        </w:numPr>
        <w:spacing w:line="360" w:lineRule="auto"/>
      </w:pPr>
      <w:r w:rsidRPr="003C2B63">
        <w:rPr>
          <w:rtl/>
        </w:rPr>
        <w:t>موقع أرقام: مقالة تشرح كيف تساعد إدارة المخاطر على تحقيق استدامة الأعمال من خلال نهج استباقي</w:t>
      </w:r>
      <w:r w:rsidRPr="003C2B63">
        <w:t>. (</w:t>
      </w:r>
      <w:r w:rsidRPr="003C2B63">
        <w:fldChar w:fldCharType="begin"/>
      </w:r>
      <w:r w:rsidRPr="003C2B63">
        <w:instrText>HYPERLINK "https://www.argaam.com/ar/article/articledetail/id/1749474?utm_source=chatgpt.com" \o "</w:instrText>
      </w:r>
      <w:r w:rsidRPr="003C2B63">
        <w:rPr>
          <w:rtl/>
        </w:rPr>
        <w:instrText>إدارة المخاطر: سر الاستدامة واتخاذ القرارات الذكية في المؤسسات</w:instrText>
      </w:r>
      <w:r w:rsidRPr="003C2B63">
        <w:instrText>"</w:instrText>
      </w:r>
      <w:r w:rsidRPr="003C2B63">
        <w:fldChar w:fldCharType="separate"/>
      </w:r>
      <w:r w:rsidRPr="003C2B63">
        <w:rPr>
          <w:rStyle w:val="Hyperlink"/>
          <w:rFonts w:eastAsiaTheme="majorEastAsia"/>
          <w:color w:val="auto"/>
          <w:rtl/>
        </w:rPr>
        <w:t>أرقام</w:t>
      </w:r>
      <w:r w:rsidRPr="003C2B63">
        <w:fldChar w:fldCharType="end"/>
      </w:r>
      <w:r w:rsidRPr="003C2B63">
        <w:t>)</w:t>
      </w:r>
    </w:p>
    <w:p w14:paraId="6F27343D" w14:textId="77777777" w:rsidR="003C2B63" w:rsidRPr="003C2B63" w:rsidRDefault="003C2B63" w:rsidP="00A97E17">
      <w:pPr>
        <w:pStyle w:val="NormalWeb"/>
        <w:numPr>
          <w:ilvl w:val="1"/>
          <w:numId w:val="60"/>
        </w:numPr>
        <w:spacing w:line="360" w:lineRule="auto"/>
      </w:pPr>
      <w:r w:rsidRPr="003C2B63">
        <w:rPr>
          <w:rtl/>
        </w:rPr>
        <w:t>مفيد لفهم الربط بين المخاطر واتخاذ القرارات المستدامة من وجهة نظر عملية</w:t>
      </w:r>
      <w:r w:rsidRPr="003C2B63">
        <w:t>.</w:t>
      </w:r>
    </w:p>
    <w:p w14:paraId="4E0BFC60" w14:textId="77777777" w:rsidR="003C2B63" w:rsidRPr="003C2B63" w:rsidRDefault="003C2B63" w:rsidP="00A97E17">
      <w:pPr>
        <w:pStyle w:val="NormalWeb"/>
        <w:numPr>
          <w:ilvl w:val="0"/>
          <w:numId w:val="60"/>
        </w:numPr>
        <w:spacing w:line="360" w:lineRule="auto"/>
      </w:pPr>
      <w:r w:rsidRPr="003C2B63">
        <w:rPr>
          <w:rStyle w:val="Strong"/>
          <w:rtl/>
        </w:rPr>
        <w:t>الدليل الإرشادي لإدارة المخاطر (وزارة المالية السعودية</w:t>
      </w:r>
      <w:r w:rsidRPr="003C2B63">
        <w:rPr>
          <w:rStyle w:val="Strong"/>
        </w:rPr>
        <w:t>)</w:t>
      </w:r>
    </w:p>
    <w:p w14:paraId="3CDDBE39" w14:textId="77777777" w:rsidR="003C2B63" w:rsidRPr="003C2B63" w:rsidRDefault="003C2B63" w:rsidP="00A97E17">
      <w:pPr>
        <w:pStyle w:val="NormalWeb"/>
        <w:numPr>
          <w:ilvl w:val="1"/>
          <w:numId w:val="60"/>
        </w:numPr>
        <w:spacing w:line="360" w:lineRule="auto"/>
      </w:pPr>
      <w:r w:rsidRPr="003C2B63">
        <w:rPr>
          <w:rtl/>
        </w:rPr>
        <w:t>وثيقة رسمية من وزارة المالية: دليل شامل لإدارة المخاطر بآليات تحديد وتقييم المخاطر، ويمكن استخدامها لفهم الممارسات الرسمية في الجهات المؤسسية</w:t>
      </w:r>
      <w:r w:rsidRPr="003C2B63">
        <w:t>. (</w:t>
      </w:r>
      <w:r w:rsidRPr="003C2B63">
        <w:fldChar w:fldCharType="begin"/>
      </w:r>
      <w:r w:rsidRPr="003C2B63">
        <w:instrText>HYPERLINK "https://www.mof.gov.sa/Documents/risk-management-guide.pdf?utm_source=chatgpt.com" \o "</w:instrText>
      </w:r>
      <w:r w:rsidRPr="003C2B63">
        <w:rPr>
          <w:rtl/>
        </w:rPr>
        <w:instrText>الدليل االسترشادي - إلدارة المخـاطـــــــــــــــر</w:instrText>
      </w:r>
      <w:r w:rsidRPr="003C2B63">
        <w:instrText>"</w:instrText>
      </w:r>
      <w:r w:rsidRPr="003C2B63">
        <w:fldChar w:fldCharType="separate"/>
      </w:r>
      <w:r w:rsidRPr="003C2B63">
        <w:rPr>
          <w:rStyle w:val="Hyperlink"/>
          <w:rFonts w:eastAsiaTheme="majorEastAsia"/>
          <w:color w:val="auto"/>
          <w:rtl/>
        </w:rPr>
        <w:t>وزارة المالية</w:t>
      </w:r>
      <w:r w:rsidRPr="003C2B63">
        <w:fldChar w:fldCharType="end"/>
      </w:r>
      <w:r w:rsidRPr="003C2B63">
        <w:t>)</w:t>
      </w:r>
    </w:p>
    <w:p w14:paraId="21D77843" w14:textId="77777777" w:rsidR="003C2B63" w:rsidRPr="003C2B63" w:rsidRDefault="003C2B63" w:rsidP="00A97E17">
      <w:pPr>
        <w:pStyle w:val="NormalWeb"/>
        <w:numPr>
          <w:ilvl w:val="1"/>
          <w:numId w:val="60"/>
        </w:numPr>
        <w:spacing w:line="360" w:lineRule="auto"/>
      </w:pPr>
      <w:r w:rsidRPr="003C2B63">
        <w:rPr>
          <w:rtl/>
        </w:rPr>
        <w:t>هذا المرجع مفيد جدًا إذا كنت تبحث في استدامة مؤسسية ضمن بيئة تشريعية أو تنظيمية محلية</w:t>
      </w:r>
      <w:r w:rsidRPr="003C2B63">
        <w:t>.</w:t>
      </w:r>
    </w:p>
    <w:p w14:paraId="622D56DD" w14:textId="77777777" w:rsidR="003C2B63" w:rsidRPr="003C2B63" w:rsidRDefault="003C2B63" w:rsidP="00A97E17">
      <w:pPr>
        <w:pStyle w:val="NormalWeb"/>
        <w:numPr>
          <w:ilvl w:val="0"/>
          <w:numId w:val="60"/>
        </w:numPr>
        <w:spacing w:line="360" w:lineRule="auto"/>
      </w:pPr>
      <w:r w:rsidRPr="003C2B63">
        <w:rPr>
          <w:rStyle w:val="Strong"/>
          <w:rtl/>
        </w:rPr>
        <w:t>التكيف مع عدم اليقين: دور إدارة المخاطر في تعزيز الاستدامة المؤسسية</w:t>
      </w:r>
    </w:p>
    <w:p w14:paraId="006A42CB" w14:textId="77777777" w:rsidR="003C2B63" w:rsidRPr="003C2B63" w:rsidRDefault="003C2B63" w:rsidP="00A97E17">
      <w:pPr>
        <w:pStyle w:val="NormalWeb"/>
        <w:numPr>
          <w:ilvl w:val="1"/>
          <w:numId w:val="60"/>
        </w:numPr>
        <w:spacing w:line="360" w:lineRule="auto"/>
      </w:pPr>
      <w:r w:rsidRPr="003C2B63">
        <w:rPr>
          <w:rtl/>
        </w:rPr>
        <w:t>موقع “</w:t>
      </w:r>
      <w:proofErr w:type="spellStart"/>
      <w:r w:rsidRPr="003C2B63">
        <w:rPr>
          <w:rtl/>
        </w:rPr>
        <w:t>يوروماتك</w:t>
      </w:r>
      <w:proofErr w:type="spellEnd"/>
      <w:r w:rsidRPr="003C2B63">
        <w:rPr>
          <w:rtl/>
        </w:rPr>
        <w:t>”: مقالة تتناول كيف يمكن إدارة المخاطر أن تكون أداة للتكيف مع الظروف المتغيرة وضمان استمرارية المؤسسة</w:t>
      </w:r>
      <w:r w:rsidRPr="003C2B63">
        <w:t>. (</w:t>
      </w:r>
      <w:r w:rsidRPr="003C2B63">
        <w:fldChar w:fldCharType="begin"/>
      </w:r>
      <w:r w:rsidRPr="003C2B63">
        <w:instrText>HYPERLINK "https://euromatech-me.com/%D8%A7%D9%84%D8%AA%D9%83%D9%8A%D9%81-%D9%85%D8%B9-%D8%B9%D8%AF%D9%85-%D8%A7%D9%84%D9%8A%D9%82%D9%8A%D9%86-%D8%AF%D9%88%D8%B1-%D8%A5%D8%AF%D8%A7%D8%B1%D8%A9-%D8%A7%D9%84%D9%85%D8%AE%D8%A7%D8%B7%D8%B1-%D9%81%D9%8A-%D8%AA%D8%B9%D8%B2%D9%8A%D8%B2-%D8%A7%D9%84%D8%A7%D8%B3%D8%AA%D8%AF%D8%A7%D9%85%D8%A9-%D8%A7%D9%84%D9%85%D8%A4%D8%B3%D8%B3%D9%8A%D8%A9?utm_source=chatgpt.com" \o "</w:instrText>
      </w:r>
      <w:r w:rsidRPr="003C2B63">
        <w:rPr>
          <w:rtl/>
        </w:rPr>
        <w:instrText>التكيف مع عدم اليقين : دور إدارة المخاطر في تعزيز الاستدامة</w:instrText>
      </w:r>
      <w:r w:rsidRPr="003C2B63">
        <w:instrText xml:space="preserve"> ..."</w:instrText>
      </w:r>
      <w:r w:rsidRPr="003C2B63">
        <w:fldChar w:fldCharType="separate"/>
      </w:r>
      <w:proofErr w:type="spellStart"/>
      <w:r w:rsidRPr="003C2B63">
        <w:rPr>
          <w:rStyle w:val="Hyperlink"/>
          <w:rFonts w:eastAsiaTheme="majorEastAsia"/>
          <w:color w:val="auto"/>
          <w:rtl/>
        </w:rPr>
        <w:t>يوروماتيك</w:t>
      </w:r>
      <w:proofErr w:type="spellEnd"/>
      <w:r w:rsidRPr="003C2B63">
        <w:rPr>
          <w:rStyle w:val="Hyperlink"/>
          <w:rFonts w:eastAsiaTheme="majorEastAsia"/>
          <w:color w:val="auto"/>
          <w:rtl/>
        </w:rPr>
        <w:t xml:space="preserve"> للتدريب </w:t>
      </w:r>
      <w:proofErr w:type="spellStart"/>
      <w:r w:rsidRPr="003C2B63">
        <w:rPr>
          <w:rStyle w:val="Hyperlink"/>
          <w:rFonts w:eastAsiaTheme="majorEastAsia"/>
          <w:color w:val="auto"/>
          <w:rtl/>
        </w:rPr>
        <w:t>والإستشارات</w:t>
      </w:r>
      <w:proofErr w:type="spellEnd"/>
      <w:r w:rsidRPr="003C2B63">
        <w:fldChar w:fldCharType="end"/>
      </w:r>
      <w:r w:rsidRPr="003C2B63">
        <w:t>)</w:t>
      </w:r>
    </w:p>
    <w:p w14:paraId="07910572" w14:textId="77777777" w:rsidR="003C2B63" w:rsidRPr="003C2B63" w:rsidRDefault="003C2B63" w:rsidP="00A97E17">
      <w:pPr>
        <w:pStyle w:val="NormalWeb"/>
        <w:numPr>
          <w:ilvl w:val="1"/>
          <w:numId w:val="60"/>
        </w:numPr>
        <w:spacing w:line="360" w:lineRule="auto"/>
      </w:pPr>
      <w:r w:rsidRPr="003C2B63">
        <w:rPr>
          <w:rtl/>
        </w:rPr>
        <w:t>يساعد في القسم النظري لبحثك، خاصة عند الحديث عن عدم اليقين والبيئة المؤسسية المتغيرة</w:t>
      </w:r>
      <w:r w:rsidRPr="003C2B63">
        <w:t>.</w:t>
      </w:r>
    </w:p>
    <w:p w14:paraId="618A9385" w14:textId="77777777" w:rsidR="003C2B63" w:rsidRPr="003C2B63" w:rsidRDefault="003C2B63" w:rsidP="00A97E17">
      <w:pPr>
        <w:pStyle w:val="NormalWeb"/>
        <w:numPr>
          <w:ilvl w:val="0"/>
          <w:numId w:val="60"/>
        </w:numPr>
        <w:spacing w:line="360" w:lineRule="auto"/>
      </w:pPr>
      <w:r w:rsidRPr="003C2B63">
        <w:rPr>
          <w:rStyle w:val="Strong"/>
          <w:rtl/>
        </w:rPr>
        <w:t>إدارة المخاطر في الشركات: الاستراتيجية الأمثل لاستدامة الأعمال</w:t>
      </w:r>
    </w:p>
    <w:p w14:paraId="1C4A47FF" w14:textId="77777777" w:rsidR="003C2B63" w:rsidRPr="003C2B63" w:rsidRDefault="003C2B63" w:rsidP="00A97E17">
      <w:pPr>
        <w:pStyle w:val="NormalWeb"/>
        <w:numPr>
          <w:ilvl w:val="1"/>
          <w:numId w:val="60"/>
        </w:numPr>
        <w:spacing w:line="360" w:lineRule="auto"/>
      </w:pPr>
      <w:r w:rsidRPr="003C2B63">
        <w:rPr>
          <w:rtl/>
        </w:rPr>
        <w:t>موقع</w:t>
      </w:r>
      <w:r w:rsidRPr="003C2B63">
        <w:t xml:space="preserve"> USC: </w:t>
      </w:r>
      <w:r w:rsidRPr="003C2B63">
        <w:rPr>
          <w:rtl/>
        </w:rPr>
        <w:t>مقال يوضح كيف يمكن لإدارة المخاطر أن تكون جزءاً من استراتيجية استدامة الأعمال</w:t>
      </w:r>
      <w:r w:rsidRPr="003C2B63">
        <w:t>. (</w:t>
      </w:r>
      <w:r w:rsidRPr="003C2B63">
        <w:fldChar w:fldCharType="begin"/>
      </w:r>
      <w:r w:rsidRPr="003C2B63">
        <w:instrText>HYPERLINK "https://usc.com.sa/%D8%A7%D8%AF%D8%A7%D8%B1%D8%A9-%D8%A7%D9%84%D9%85%D8%AE%D8%A7%D8%B7%D8%B1-%D9%81%D9%8A-%D8%A7%D9%84%D8%B4%D8%B1%D9%83%D8%A7%D8%AA/?utm_source=chatgpt.com" \o "</w:instrText>
      </w:r>
      <w:r w:rsidRPr="003C2B63">
        <w:rPr>
          <w:rtl/>
        </w:rPr>
        <w:instrText>ادارة المخاطر في الشركات: الاستراتيجية الأمثل لاستدامة الأعمال</w:instrText>
      </w:r>
      <w:r w:rsidRPr="003C2B63">
        <w:instrText>"</w:instrText>
      </w:r>
      <w:r w:rsidRPr="003C2B63">
        <w:fldChar w:fldCharType="separate"/>
      </w:r>
      <w:r w:rsidRPr="003C2B63">
        <w:rPr>
          <w:rStyle w:val="Hyperlink"/>
          <w:rFonts w:eastAsiaTheme="majorEastAsia"/>
          <w:color w:val="auto"/>
          <w:rtl/>
        </w:rPr>
        <w:t>شركة الخطوات المميزة للاستشارات الإدارية</w:t>
      </w:r>
      <w:r w:rsidRPr="003C2B63">
        <w:fldChar w:fldCharType="end"/>
      </w:r>
      <w:r w:rsidRPr="003C2B63">
        <w:t>)</w:t>
      </w:r>
    </w:p>
    <w:p w14:paraId="68B8C85E" w14:textId="77777777" w:rsidR="003C2B63" w:rsidRPr="003C2B63" w:rsidRDefault="003C2B63" w:rsidP="00A97E17">
      <w:pPr>
        <w:pStyle w:val="NormalWeb"/>
        <w:numPr>
          <w:ilvl w:val="1"/>
          <w:numId w:val="60"/>
        </w:numPr>
        <w:spacing w:line="360" w:lineRule="auto"/>
      </w:pPr>
      <w:r w:rsidRPr="003C2B63">
        <w:rPr>
          <w:rtl/>
        </w:rPr>
        <w:lastRenderedPageBreak/>
        <w:t>يعطي إطارًا نظريًا يمكن ربطه بدراسة حالة في شركتك (نسلا</w:t>
      </w:r>
      <w:r w:rsidRPr="003C2B63">
        <w:t>).</w:t>
      </w:r>
    </w:p>
    <w:p w14:paraId="13EBA9F9" w14:textId="77777777" w:rsidR="003C2B63" w:rsidRPr="003C2B63" w:rsidRDefault="002E0E39" w:rsidP="00A97E17">
      <w:pPr>
        <w:spacing w:line="360" w:lineRule="auto"/>
      </w:pPr>
      <w:r w:rsidRPr="002E0E39">
        <w:rPr>
          <w:noProof/>
          <w14:ligatures w14:val="standardContextual"/>
        </w:rPr>
        <w:pict w14:anchorId="30525ECE">
          <v:rect id="_x0000_i1030" alt="" style="width:441.8pt;height:.05pt;mso-width-percent:0;mso-height-percent:0;mso-width-percent:0;mso-height-percent:0" o:hrpct="944" o:hralign="center" o:hrstd="t" o:hr="t" fillcolor="#a0a0a0" stroked="f"/>
        </w:pict>
      </w:r>
    </w:p>
    <w:p w14:paraId="52E4778B" w14:textId="77777777" w:rsidR="003C2B63" w:rsidRPr="003C2B63" w:rsidRDefault="003C2B63" w:rsidP="00A97E17">
      <w:pPr>
        <w:pStyle w:val="Heading2"/>
        <w:spacing w:line="360" w:lineRule="auto"/>
        <w:rPr>
          <w:color w:val="auto"/>
        </w:rPr>
      </w:pPr>
      <w:r w:rsidRPr="003C2B63">
        <w:rPr>
          <w:color w:val="auto"/>
          <w:rtl/>
        </w:rPr>
        <w:t>مراجع باللغة الإنجليزية</w:t>
      </w:r>
    </w:p>
    <w:p w14:paraId="21CAF148" w14:textId="77777777" w:rsidR="003C2B63" w:rsidRPr="003C2B63" w:rsidRDefault="003C2B63" w:rsidP="00A97E17">
      <w:pPr>
        <w:pStyle w:val="NormalWeb"/>
        <w:numPr>
          <w:ilvl w:val="0"/>
          <w:numId w:val="61"/>
        </w:numPr>
        <w:spacing w:line="360" w:lineRule="auto"/>
      </w:pPr>
      <w:r w:rsidRPr="003C2B63">
        <w:rPr>
          <w:rStyle w:val="Strong"/>
        </w:rPr>
        <w:t>Perspectives on Integrating Risk Management and Sustainability for Financial Performance</w:t>
      </w:r>
    </w:p>
    <w:p w14:paraId="01970C36" w14:textId="77777777" w:rsidR="003C2B63" w:rsidRPr="003C2B63" w:rsidRDefault="003C2B63" w:rsidP="00A97E17">
      <w:pPr>
        <w:pStyle w:val="NormalWeb"/>
        <w:numPr>
          <w:ilvl w:val="1"/>
          <w:numId w:val="61"/>
        </w:numPr>
        <w:spacing w:line="360" w:lineRule="auto"/>
      </w:pPr>
      <w:r w:rsidRPr="003C2B63">
        <w:t xml:space="preserve">Anton, C. E., Baba, C. M., &amp; Bucșoiu, O.-A. (2025). </w:t>
      </w:r>
      <w:r w:rsidRPr="003C2B63">
        <w:rPr>
          <w:rStyle w:val="Emphasis"/>
        </w:rPr>
        <w:t>Sustainability, 17</w:t>
      </w:r>
      <w:r w:rsidRPr="003C2B63">
        <w:t>(8), 3456. (</w:t>
      </w:r>
      <w:r w:rsidRPr="003C2B63">
        <w:fldChar w:fldCharType="begin"/>
      </w:r>
      <w:r w:rsidRPr="003C2B63">
        <w:instrText>HYPERLINK "https://www.mdpi.com/2071-1050/17/8/3456?utm_source=chatgpt.com" \o "Perspectives on Integrating Risk Management and Sustainability for Financial Performance: A Systematic Literature Review | MDPI"</w:instrText>
      </w:r>
      <w:r w:rsidRPr="003C2B63">
        <w:fldChar w:fldCharType="separate"/>
      </w:r>
      <w:r w:rsidRPr="003C2B63">
        <w:rPr>
          <w:rStyle w:val="Hyperlink"/>
          <w:rFonts w:eastAsiaTheme="majorEastAsia"/>
          <w:color w:val="auto"/>
        </w:rPr>
        <w:t>MDPI</w:t>
      </w:r>
      <w:r w:rsidRPr="003C2B63">
        <w:fldChar w:fldCharType="end"/>
      </w:r>
      <w:r w:rsidRPr="003C2B63">
        <w:t>)</w:t>
      </w:r>
    </w:p>
    <w:p w14:paraId="1ABC17CF" w14:textId="77777777" w:rsidR="003C2B63" w:rsidRPr="003C2B63" w:rsidRDefault="003C2B63" w:rsidP="00A97E17">
      <w:pPr>
        <w:pStyle w:val="NormalWeb"/>
        <w:numPr>
          <w:ilvl w:val="1"/>
          <w:numId w:val="61"/>
        </w:numPr>
        <w:spacing w:line="360" w:lineRule="auto"/>
      </w:pPr>
      <w:r w:rsidRPr="003C2B63">
        <w:rPr>
          <w:rtl/>
        </w:rPr>
        <w:t>هذا بحث مراجعة أدبيّة</w:t>
      </w:r>
      <w:r w:rsidRPr="003C2B63">
        <w:t xml:space="preserve"> (systematic literature review) </w:t>
      </w:r>
      <w:r w:rsidRPr="003C2B63">
        <w:rPr>
          <w:rtl/>
        </w:rPr>
        <w:t>يربط بين إدارة المخاطر والاستدامة والأداء المالي — مناسب جدًا كمرجع أكاديمي قوي</w:t>
      </w:r>
      <w:r w:rsidRPr="003C2B63">
        <w:t>.</w:t>
      </w:r>
    </w:p>
    <w:p w14:paraId="3CEA2FC6" w14:textId="77777777" w:rsidR="003C2B63" w:rsidRPr="003C2B63" w:rsidRDefault="003C2B63" w:rsidP="00A97E17">
      <w:pPr>
        <w:pStyle w:val="NormalWeb"/>
        <w:numPr>
          <w:ilvl w:val="0"/>
          <w:numId w:val="61"/>
        </w:numPr>
        <w:spacing w:line="360" w:lineRule="auto"/>
      </w:pPr>
      <w:r w:rsidRPr="003C2B63">
        <w:rPr>
          <w:rStyle w:val="Strong"/>
        </w:rPr>
        <w:t>A Bibliometric Analysis of Sustainability and Risk Management</w:t>
      </w:r>
    </w:p>
    <w:p w14:paraId="7F37A085" w14:textId="77777777" w:rsidR="003C2B63" w:rsidRPr="003C2B63" w:rsidRDefault="003C2B63" w:rsidP="00A97E17">
      <w:pPr>
        <w:pStyle w:val="NormalWeb"/>
        <w:numPr>
          <w:ilvl w:val="1"/>
          <w:numId w:val="61"/>
        </w:numPr>
        <w:spacing w:line="360" w:lineRule="auto"/>
      </w:pPr>
      <w:r w:rsidRPr="003C2B63">
        <w:t xml:space="preserve">Nobanee, H., Al Hamadi, F. Y., Abdulaziz, F. A., Abukarsh, L. S., Alqahtani, A. F., AlSubaey, S. K., … Almansoori, H. A. (2021). </w:t>
      </w:r>
      <w:r w:rsidRPr="003C2B63">
        <w:rPr>
          <w:rStyle w:val="Emphasis"/>
        </w:rPr>
        <w:t>Sustainability, 13</w:t>
      </w:r>
      <w:r w:rsidRPr="003C2B63">
        <w:t>(6), 3277. (</w:t>
      </w:r>
      <w:r w:rsidRPr="003C2B63">
        <w:fldChar w:fldCharType="begin"/>
      </w:r>
      <w:r w:rsidRPr="003C2B63">
        <w:instrText>HYPERLINK "https://www.mdpi.com/2071-1050/13/6/3277?utm_source=chatgpt.com" \o "A Bibliometric Analysis of Sustainability and Risk Management"</w:instrText>
      </w:r>
      <w:r w:rsidRPr="003C2B63">
        <w:fldChar w:fldCharType="separate"/>
      </w:r>
      <w:r w:rsidRPr="003C2B63">
        <w:rPr>
          <w:rStyle w:val="Hyperlink"/>
          <w:rFonts w:eastAsiaTheme="majorEastAsia"/>
          <w:color w:val="auto"/>
        </w:rPr>
        <w:t>MDPI</w:t>
      </w:r>
      <w:r w:rsidRPr="003C2B63">
        <w:fldChar w:fldCharType="end"/>
      </w:r>
      <w:r w:rsidRPr="003C2B63">
        <w:t>)</w:t>
      </w:r>
    </w:p>
    <w:p w14:paraId="141611E5" w14:textId="77777777" w:rsidR="003C2B63" w:rsidRPr="003C2B63" w:rsidRDefault="003C2B63" w:rsidP="00A97E17">
      <w:pPr>
        <w:pStyle w:val="NormalWeb"/>
        <w:numPr>
          <w:ilvl w:val="1"/>
          <w:numId w:val="61"/>
        </w:numPr>
        <w:spacing w:line="360" w:lineRule="auto"/>
      </w:pPr>
      <w:r w:rsidRPr="003C2B63">
        <w:rPr>
          <w:rtl/>
        </w:rPr>
        <w:t xml:space="preserve">تحليل </w:t>
      </w:r>
      <w:proofErr w:type="spellStart"/>
      <w:r w:rsidRPr="003C2B63">
        <w:rPr>
          <w:rtl/>
        </w:rPr>
        <w:t>بيبليومتريكي</w:t>
      </w:r>
      <w:proofErr w:type="spellEnd"/>
      <w:r w:rsidRPr="003C2B63">
        <w:rPr>
          <w:rtl/>
        </w:rPr>
        <w:t xml:space="preserve"> (تحليل مراجع أكاديمية) يعطي نظرة شاملة على الأبحاث التي تربط بين المخاطر والاستدامة — مفيد لتحديد الفجوات النظرية والممارسات الحديثة</w:t>
      </w:r>
      <w:r w:rsidRPr="003C2B63">
        <w:t>.</w:t>
      </w:r>
    </w:p>
    <w:p w14:paraId="2DB9302C" w14:textId="77777777" w:rsidR="003C2B63" w:rsidRPr="003C2B63" w:rsidRDefault="003C2B63" w:rsidP="00A97E17">
      <w:pPr>
        <w:pStyle w:val="NormalWeb"/>
        <w:numPr>
          <w:ilvl w:val="0"/>
          <w:numId w:val="61"/>
        </w:numPr>
        <w:spacing w:line="360" w:lineRule="auto"/>
      </w:pPr>
      <w:r w:rsidRPr="003C2B63">
        <w:rPr>
          <w:rStyle w:val="Strong"/>
        </w:rPr>
        <w:t>Unpacking the Complexity of Corporate Sustainability: Green Innovation’s Mediating Role in Risk Management and Performance</w:t>
      </w:r>
    </w:p>
    <w:p w14:paraId="3479C161" w14:textId="77777777" w:rsidR="003C2B63" w:rsidRPr="003C2B63" w:rsidRDefault="003C2B63" w:rsidP="00A97E17">
      <w:pPr>
        <w:pStyle w:val="NormalWeb"/>
        <w:numPr>
          <w:ilvl w:val="1"/>
          <w:numId w:val="61"/>
        </w:numPr>
        <w:spacing w:line="360" w:lineRule="auto"/>
      </w:pPr>
      <w:r w:rsidRPr="003C2B63">
        <w:rPr>
          <w:rtl/>
        </w:rPr>
        <w:t xml:space="preserve">بحث من مجلة </w:t>
      </w:r>
      <w:r w:rsidRPr="003C2B63">
        <w:rPr>
          <w:rStyle w:val="Emphasis"/>
        </w:rPr>
        <w:t>International Journal of Financial Studies</w:t>
      </w:r>
      <w:r w:rsidRPr="003C2B63">
        <w:t xml:space="preserve"> </w:t>
      </w:r>
      <w:r w:rsidRPr="003C2B63">
        <w:rPr>
          <w:rtl/>
        </w:rPr>
        <w:t>يستخدم تحليل بيانات من شركات صناعية ليفهم العلاقة بين الابتكار الأخضر، إدارة المخاطر، والاستدامة</w:t>
      </w:r>
      <w:r w:rsidRPr="003C2B63">
        <w:t>. (</w:t>
      </w:r>
      <w:r w:rsidRPr="003C2B63">
        <w:fldChar w:fldCharType="begin"/>
      </w:r>
      <w:r w:rsidRPr="003C2B63">
        <w:instrText>HYPERLINK "https://www.mdpi.com/2227-7072/12/3/78?utm_source=chatgpt.com" \o "Unpacking the Complexity of Corporate Sustainability: Green Innovation’s Mediating Role in Risk Management and Performance"</w:instrText>
      </w:r>
      <w:r w:rsidRPr="003C2B63">
        <w:fldChar w:fldCharType="separate"/>
      </w:r>
      <w:r w:rsidRPr="003C2B63">
        <w:rPr>
          <w:rStyle w:val="Hyperlink"/>
          <w:rFonts w:eastAsiaTheme="majorEastAsia"/>
          <w:color w:val="auto"/>
        </w:rPr>
        <w:t>MDPI</w:t>
      </w:r>
      <w:r w:rsidRPr="003C2B63">
        <w:fldChar w:fldCharType="end"/>
      </w:r>
      <w:r w:rsidRPr="003C2B63">
        <w:t>)</w:t>
      </w:r>
    </w:p>
    <w:p w14:paraId="3DFC8553" w14:textId="77777777" w:rsidR="003C2B63" w:rsidRPr="003C2B63" w:rsidRDefault="003C2B63" w:rsidP="00A97E17">
      <w:pPr>
        <w:pStyle w:val="NormalWeb"/>
        <w:numPr>
          <w:ilvl w:val="1"/>
          <w:numId w:val="61"/>
        </w:numPr>
        <w:spacing w:line="360" w:lineRule="auto"/>
      </w:pPr>
      <w:r w:rsidRPr="003C2B63">
        <w:rPr>
          <w:rtl/>
        </w:rPr>
        <w:t>يمكن استخدامه لدعم فكرة أن الابتكار (مثل الابتكار البيئي) قد يكون وسيطًا بين إدارة المخاطر والاستدامة المؤسسية</w:t>
      </w:r>
      <w:r w:rsidRPr="003C2B63">
        <w:t>.</w:t>
      </w:r>
    </w:p>
    <w:p w14:paraId="1B9387E3" w14:textId="77777777" w:rsidR="003C2B63" w:rsidRPr="003C2B63" w:rsidRDefault="003C2B63" w:rsidP="00A97E17">
      <w:pPr>
        <w:pStyle w:val="NormalWeb"/>
        <w:numPr>
          <w:ilvl w:val="0"/>
          <w:numId w:val="61"/>
        </w:numPr>
        <w:spacing w:line="360" w:lineRule="auto"/>
      </w:pPr>
      <w:r w:rsidRPr="003C2B63">
        <w:rPr>
          <w:rStyle w:val="Strong"/>
        </w:rPr>
        <w:t>Embedding Sustainability in Risk Management: The Impact of CSR Evaluation on Risk Perception</w:t>
      </w:r>
    </w:p>
    <w:p w14:paraId="05D0D4ED" w14:textId="77777777" w:rsidR="003C2B63" w:rsidRPr="003C2B63" w:rsidRDefault="003C2B63" w:rsidP="00A97E17">
      <w:pPr>
        <w:pStyle w:val="NormalWeb"/>
        <w:numPr>
          <w:ilvl w:val="1"/>
          <w:numId w:val="61"/>
        </w:numPr>
        <w:spacing w:line="360" w:lineRule="auto"/>
      </w:pPr>
      <w:r w:rsidRPr="003C2B63">
        <w:t xml:space="preserve">Landi, G. C. (2022). </w:t>
      </w:r>
      <w:r w:rsidRPr="003C2B63">
        <w:rPr>
          <w:rStyle w:val="Emphasis"/>
        </w:rPr>
        <w:t>Corporate Social Responsibility and Environmental Management</w:t>
      </w:r>
      <w:r w:rsidRPr="003C2B63">
        <w:t>. (</w:t>
      </w:r>
      <w:r w:rsidRPr="003C2B63">
        <w:fldChar w:fldCharType="begin"/>
      </w:r>
      <w:r w:rsidRPr="003C2B63">
        <w:instrText>HYPERLINK "https://onlinelibrary.wiley.com/doi/full/10.1002/csr.2256?utm_source=chatgpt.com" \o "Embedding sustainability in risk management: The impact ..."</w:instrText>
      </w:r>
      <w:r w:rsidRPr="003C2B63">
        <w:fldChar w:fldCharType="separate"/>
      </w:r>
      <w:r w:rsidRPr="003C2B63">
        <w:rPr>
          <w:rStyle w:val="Hyperlink"/>
          <w:rFonts w:eastAsiaTheme="majorEastAsia"/>
          <w:color w:val="auto"/>
        </w:rPr>
        <w:t>Wiley Online Library</w:t>
      </w:r>
      <w:r w:rsidRPr="003C2B63">
        <w:fldChar w:fldCharType="end"/>
      </w:r>
      <w:r w:rsidRPr="003C2B63">
        <w:t>)</w:t>
      </w:r>
    </w:p>
    <w:p w14:paraId="37854A2F" w14:textId="77777777" w:rsidR="003C2B63" w:rsidRPr="003C2B63" w:rsidRDefault="003C2B63" w:rsidP="00A97E17">
      <w:pPr>
        <w:pStyle w:val="NormalWeb"/>
        <w:numPr>
          <w:ilvl w:val="1"/>
          <w:numId w:val="61"/>
        </w:numPr>
        <w:spacing w:line="360" w:lineRule="auto"/>
      </w:pPr>
      <w:r w:rsidRPr="003C2B63">
        <w:rPr>
          <w:rtl/>
        </w:rPr>
        <w:t>يتناول كيف يمكن تقييم المسؤولية الاجتماعية والبيئية</w:t>
      </w:r>
      <w:r w:rsidRPr="003C2B63">
        <w:t xml:space="preserve"> (CSR) </w:t>
      </w:r>
      <w:r w:rsidRPr="003C2B63">
        <w:rPr>
          <w:rtl/>
        </w:rPr>
        <w:t>أن يؤثر في إدراك المخاطر من المستثمرين، وهو مهم جدًا إذا كنت تدرس المخاطر غير المالية وتأثيرها على الاستدامة</w:t>
      </w:r>
      <w:r w:rsidRPr="003C2B63">
        <w:t>.</w:t>
      </w:r>
    </w:p>
    <w:p w14:paraId="0F7BCEDC" w14:textId="77777777" w:rsidR="003C2B63" w:rsidRPr="003C2B63" w:rsidRDefault="003C2B63" w:rsidP="00A97E17">
      <w:pPr>
        <w:pStyle w:val="NormalWeb"/>
        <w:numPr>
          <w:ilvl w:val="0"/>
          <w:numId w:val="61"/>
        </w:numPr>
        <w:spacing w:line="360" w:lineRule="auto"/>
      </w:pPr>
      <w:r w:rsidRPr="003C2B63">
        <w:rPr>
          <w:rStyle w:val="Strong"/>
        </w:rPr>
        <w:t>CSR, Risk Management Quality, and Corporate Sustainable Performance</w:t>
      </w:r>
    </w:p>
    <w:p w14:paraId="1BBB82F9" w14:textId="77777777" w:rsidR="003C2B63" w:rsidRPr="003C2B63" w:rsidRDefault="003C2B63" w:rsidP="00A97E17">
      <w:pPr>
        <w:pStyle w:val="NormalWeb"/>
        <w:numPr>
          <w:ilvl w:val="1"/>
          <w:numId w:val="61"/>
        </w:numPr>
        <w:spacing w:line="360" w:lineRule="auto"/>
      </w:pPr>
      <w:r w:rsidRPr="003C2B63">
        <w:t xml:space="preserve">Fitriana, R., et al. (2023). </w:t>
      </w:r>
      <w:r w:rsidRPr="003C2B63">
        <w:rPr>
          <w:rtl/>
        </w:rPr>
        <w:t>ورقة تسلط الضوء على العلاقة المعقدة بين مسؤولية الشركات</w:t>
      </w:r>
      <w:r w:rsidRPr="003C2B63">
        <w:t xml:space="preserve"> (CSR)</w:t>
      </w:r>
      <w:r w:rsidRPr="003C2B63">
        <w:rPr>
          <w:rtl/>
        </w:rPr>
        <w:t>، جودة إدارة المخاطر، والأداء المستدام</w:t>
      </w:r>
      <w:r w:rsidRPr="003C2B63">
        <w:t>. (</w:t>
      </w:r>
      <w:r w:rsidRPr="003C2B63">
        <w:fldChar w:fldCharType="begin"/>
      </w:r>
      <w:r w:rsidRPr="003C2B63">
        <w:instrText>HYPERLINK "https://www.econstor.eu/bitstream/10419/285327/1/188246382X.pdf?utm_source=chatgpt.com" \o "CSR, risk management quality and corporate sustainable ..."</w:instrText>
      </w:r>
      <w:r w:rsidRPr="003C2B63">
        <w:fldChar w:fldCharType="separate"/>
      </w:r>
      <w:r w:rsidRPr="003C2B63">
        <w:rPr>
          <w:rStyle w:val="Hyperlink"/>
          <w:rFonts w:eastAsiaTheme="majorEastAsia"/>
          <w:color w:val="auto"/>
        </w:rPr>
        <w:t>EconStor</w:t>
      </w:r>
      <w:r w:rsidRPr="003C2B63">
        <w:fldChar w:fldCharType="end"/>
      </w:r>
      <w:r w:rsidRPr="003C2B63">
        <w:t>)</w:t>
      </w:r>
    </w:p>
    <w:p w14:paraId="039C5504" w14:textId="77777777" w:rsidR="003C2B63" w:rsidRPr="003C2B63" w:rsidRDefault="003C2B63" w:rsidP="00A97E17">
      <w:pPr>
        <w:pStyle w:val="NormalWeb"/>
        <w:numPr>
          <w:ilvl w:val="1"/>
          <w:numId w:val="61"/>
        </w:numPr>
        <w:spacing w:line="360" w:lineRule="auto"/>
      </w:pPr>
      <w:r w:rsidRPr="003C2B63">
        <w:rPr>
          <w:rtl/>
        </w:rPr>
        <w:t>مفيد جدًا إذا كنت تتناول المخاطر البيئية / الاجتماعية وتأثيرها على استدامة المؤسسة</w:t>
      </w:r>
      <w:r w:rsidRPr="003C2B63">
        <w:t>.</w:t>
      </w:r>
    </w:p>
    <w:p w14:paraId="1F7623AA" w14:textId="77777777" w:rsidR="003C2B63" w:rsidRPr="003C2B63" w:rsidRDefault="003C2B63" w:rsidP="00A97E17">
      <w:pPr>
        <w:pStyle w:val="NormalWeb"/>
        <w:numPr>
          <w:ilvl w:val="0"/>
          <w:numId w:val="61"/>
        </w:numPr>
        <w:spacing w:line="360" w:lineRule="auto"/>
      </w:pPr>
      <w:r w:rsidRPr="003C2B63">
        <w:rPr>
          <w:rStyle w:val="Strong"/>
        </w:rPr>
        <w:t>Operational Risk and Corporate Sustainability Relationship</w:t>
      </w:r>
    </w:p>
    <w:p w14:paraId="124306DB" w14:textId="77777777" w:rsidR="003C2B63" w:rsidRPr="003C2B63" w:rsidRDefault="003C2B63" w:rsidP="00A97E17">
      <w:pPr>
        <w:pStyle w:val="NormalWeb"/>
        <w:numPr>
          <w:ilvl w:val="1"/>
          <w:numId w:val="61"/>
        </w:numPr>
        <w:spacing w:line="360" w:lineRule="auto"/>
      </w:pPr>
      <w:r w:rsidRPr="003C2B63">
        <w:lastRenderedPageBreak/>
        <w:t xml:space="preserve">Sepúlveda, M. B. (2024). </w:t>
      </w:r>
      <w:r w:rsidRPr="003C2B63">
        <w:rPr>
          <w:rtl/>
        </w:rPr>
        <w:t>بحث يصنف المخاطر التشغيلية وتأثيرها على نتائج الاستدامة للشركات</w:t>
      </w:r>
      <w:r w:rsidRPr="003C2B63">
        <w:t>. (</w:t>
      </w:r>
      <w:r w:rsidRPr="003C2B63">
        <w:fldChar w:fldCharType="begin"/>
      </w:r>
      <w:r w:rsidRPr="003C2B63">
        <w:instrText>HYPERLINK "https://sciendo.com/pdf/10.2478/plua-2024-0018?utm_source=chatgpt.com" \o "Operational Risk and Corporate Sustainability Relationship ..."</w:instrText>
      </w:r>
      <w:r w:rsidRPr="003C2B63">
        <w:fldChar w:fldCharType="separate"/>
      </w:r>
      <w:r w:rsidRPr="003C2B63">
        <w:rPr>
          <w:rStyle w:val="Hyperlink"/>
          <w:rFonts w:eastAsiaTheme="majorEastAsia"/>
          <w:color w:val="auto"/>
        </w:rPr>
        <w:t>Paradigm</w:t>
      </w:r>
      <w:r w:rsidRPr="003C2B63">
        <w:fldChar w:fldCharType="end"/>
      </w:r>
      <w:r w:rsidRPr="003C2B63">
        <w:t>)</w:t>
      </w:r>
    </w:p>
    <w:p w14:paraId="306AA7B9" w14:textId="77777777" w:rsidR="003C2B63" w:rsidRPr="003C2B63" w:rsidRDefault="003C2B63" w:rsidP="00A97E17">
      <w:pPr>
        <w:pStyle w:val="NormalWeb"/>
        <w:numPr>
          <w:ilvl w:val="1"/>
          <w:numId w:val="61"/>
        </w:numPr>
        <w:spacing w:line="360" w:lineRule="auto"/>
      </w:pPr>
      <w:r w:rsidRPr="003C2B63">
        <w:rPr>
          <w:rtl/>
        </w:rPr>
        <w:t>يمكنك استخدامه لدعم القسم الذي يناقش أنواع المخاطر المؤسسية (تشغيلية مثلاً) وعلاقتها بالاستدامة</w:t>
      </w:r>
      <w:r w:rsidRPr="003C2B63">
        <w:t>.</w:t>
      </w:r>
    </w:p>
    <w:p w14:paraId="06B12579" w14:textId="77777777" w:rsidR="003C2B63" w:rsidRPr="003C2B63" w:rsidRDefault="003C2B63" w:rsidP="00A97E17">
      <w:pPr>
        <w:pStyle w:val="NormalWeb"/>
        <w:numPr>
          <w:ilvl w:val="0"/>
          <w:numId w:val="61"/>
        </w:numPr>
        <w:spacing w:line="360" w:lineRule="auto"/>
      </w:pPr>
      <w:r w:rsidRPr="003C2B63">
        <w:rPr>
          <w:rStyle w:val="Strong"/>
        </w:rPr>
        <w:t>Risk Management Process</w:t>
      </w:r>
      <w:r w:rsidRPr="003C2B63">
        <w:rPr>
          <w:rStyle w:val="Strong"/>
        </w:rPr>
        <w:noBreakHyphen/>
        <w:t>Based Perspective</w:t>
      </w:r>
    </w:p>
    <w:p w14:paraId="54F74E73" w14:textId="77777777" w:rsidR="003C2B63" w:rsidRPr="003C2B63" w:rsidRDefault="003C2B63" w:rsidP="00A97E17">
      <w:pPr>
        <w:pStyle w:val="NormalWeb"/>
        <w:numPr>
          <w:ilvl w:val="1"/>
          <w:numId w:val="61"/>
        </w:numPr>
        <w:spacing w:line="360" w:lineRule="auto"/>
      </w:pPr>
      <w:r w:rsidRPr="003C2B63">
        <w:rPr>
          <w:rtl/>
        </w:rPr>
        <w:t>بحث يعرض نموذجًا إدراكيًا</w:t>
      </w:r>
      <w:r w:rsidRPr="003C2B63">
        <w:t xml:space="preserve"> (conceptual framework) </w:t>
      </w:r>
      <w:r w:rsidRPr="003C2B63">
        <w:rPr>
          <w:rtl/>
        </w:rPr>
        <w:t>لإدارة المخاطر في سياق الاستدامة المؤسسية</w:t>
      </w:r>
      <w:r w:rsidRPr="003C2B63">
        <w:t>. (</w:t>
      </w:r>
      <w:r w:rsidRPr="003C2B63">
        <w:fldChar w:fldCharType="begin"/>
      </w:r>
      <w:r w:rsidRPr="003C2B63">
        <w:instrText>HYPERLINK "https://www.globalscienceresearchjournals.org/articles/managing-corporate-sustainability-risk-management-process-based-perspective.pdf?utm_source=chatgpt.com" \o "Risk management process based perspective"</w:instrText>
      </w:r>
      <w:r w:rsidRPr="003C2B63">
        <w:fldChar w:fldCharType="separate"/>
      </w:r>
      <w:r w:rsidRPr="003C2B63">
        <w:rPr>
          <w:rStyle w:val="Hyperlink"/>
          <w:rFonts w:eastAsiaTheme="majorEastAsia"/>
          <w:color w:val="auto"/>
        </w:rPr>
        <w:t>globalscienceresearchjournals.org</w:t>
      </w:r>
      <w:r w:rsidRPr="003C2B63">
        <w:fldChar w:fldCharType="end"/>
      </w:r>
      <w:r w:rsidRPr="003C2B63">
        <w:t>)</w:t>
      </w:r>
    </w:p>
    <w:p w14:paraId="2E897429" w14:textId="77777777" w:rsidR="003C2B63" w:rsidRPr="003C2B63" w:rsidRDefault="003C2B63" w:rsidP="00A97E17">
      <w:pPr>
        <w:pStyle w:val="NormalWeb"/>
        <w:numPr>
          <w:ilvl w:val="1"/>
          <w:numId w:val="61"/>
        </w:numPr>
        <w:spacing w:line="360" w:lineRule="auto"/>
      </w:pPr>
      <w:r w:rsidRPr="003C2B63">
        <w:rPr>
          <w:rtl/>
        </w:rPr>
        <w:t>مناسب جدًا لاستخدامه في الأساس النظري للبحث، خصوصًا لتوضيح كيف تُدمج الاستدامة في عملية إدارة المخاطر</w:t>
      </w:r>
      <w:r w:rsidRPr="003C2B63">
        <w:t>.</w:t>
      </w:r>
    </w:p>
    <w:p w14:paraId="6A3A0F53" w14:textId="77777777" w:rsidR="003C2B63" w:rsidRPr="003C2B63" w:rsidRDefault="003C2B63" w:rsidP="00A97E17">
      <w:pPr>
        <w:pStyle w:val="NormalWeb"/>
        <w:numPr>
          <w:ilvl w:val="0"/>
          <w:numId w:val="61"/>
        </w:numPr>
        <w:spacing w:line="360" w:lineRule="auto"/>
      </w:pPr>
      <w:r w:rsidRPr="003C2B63">
        <w:rPr>
          <w:rStyle w:val="Strong"/>
        </w:rPr>
        <w:t>Managing Risk and Enhancing Corporate Sustainability in Organizations</w:t>
      </w:r>
    </w:p>
    <w:p w14:paraId="506AD977" w14:textId="77777777" w:rsidR="003C2B63" w:rsidRPr="003C2B63" w:rsidRDefault="003C2B63" w:rsidP="00A97E17">
      <w:pPr>
        <w:pStyle w:val="NormalWeb"/>
        <w:numPr>
          <w:ilvl w:val="1"/>
          <w:numId w:val="61"/>
        </w:numPr>
        <w:spacing w:line="360" w:lineRule="auto"/>
      </w:pPr>
      <w:r w:rsidRPr="003C2B63">
        <w:t xml:space="preserve">Andeobu, LN. (2016). </w:t>
      </w:r>
      <w:r w:rsidRPr="003C2B63">
        <w:rPr>
          <w:rtl/>
        </w:rPr>
        <w:t>ورقة أكاديمية تناقش ممارسات إدارة المخاطر وتأثيرها على استدامة الشركات</w:t>
      </w:r>
      <w:r w:rsidRPr="003C2B63">
        <w:t>. (</w:t>
      </w:r>
      <w:r w:rsidRPr="003C2B63">
        <w:fldChar w:fldCharType="begin"/>
      </w:r>
      <w:r w:rsidRPr="003C2B63">
        <w:instrText>HYPERLINK "https://core.ac.uk/download/pdf/213007354.pdf?utm_source=chatgpt.com" \o "Managing Risk and Enhancing Corporate Sustainability in ..."</w:instrText>
      </w:r>
      <w:r w:rsidRPr="003C2B63">
        <w:fldChar w:fldCharType="separate"/>
      </w:r>
      <w:r w:rsidRPr="003C2B63">
        <w:rPr>
          <w:rStyle w:val="Hyperlink"/>
          <w:rFonts w:eastAsiaTheme="majorEastAsia"/>
          <w:color w:val="auto"/>
        </w:rPr>
        <w:t>core.ac.uk</w:t>
      </w:r>
      <w:r w:rsidRPr="003C2B63">
        <w:fldChar w:fldCharType="end"/>
      </w:r>
      <w:r w:rsidRPr="003C2B63">
        <w:t>)</w:t>
      </w:r>
    </w:p>
    <w:p w14:paraId="2E257CCE" w14:textId="77777777" w:rsidR="003C2B63" w:rsidRPr="003C2B63" w:rsidRDefault="003C2B63" w:rsidP="00A97E17">
      <w:pPr>
        <w:pStyle w:val="NormalWeb"/>
        <w:numPr>
          <w:ilvl w:val="1"/>
          <w:numId w:val="61"/>
        </w:numPr>
        <w:spacing w:line="360" w:lineRule="auto"/>
      </w:pPr>
      <w:r w:rsidRPr="003C2B63">
        <w:rPr>
          <w:rtl/>
        </w:rPr>
        <w:t>يمكن استخدامها لفهم تجريبي لكيفية تطبيق إدارة المخاطر لتحقيق الاستدامة</w:t>
      </w:r>
      <w:r w:rsidRPr="003C2B63">
        <w:t>.</w:t>
      </w:r>
    </w:p>
    <w:p w14:paraId="6F31A4C1" w14:textId="77777777" w:rsidR="003C2B63" w:rsidRPr="003C2B63" w:rsidRDefault="002E0E39" w:rsidP="00A97E17">
      <w:pPr>
        <w:spacing w:line="360" w:lineRule="auto"/>
      </w:pPr>
      <w:r w:rsidRPr="002E0E39">
        <w:rPr>
          <w:noProof/>
          <w14:ligatures w14:val="standardContextual"/>
        </w:rPr>
        <w:pict w14:anchorId="630BBF81">
          <v:rect id="_x0000_i1029" alt="" style="width:441.8pt;height:.05pt;mso-width-percent:0;mso-height-percent:0;mso-width-percent:0;mso-height-percent:0" o:hrpct="944" o:hralign="center" o:hrstd="t" o:hr="t" fillcolor="#a0a0a0" stroked="f"/>
        </w:pict>
      </w:r>
    </w:p>
    <w:p w14:paraId="59AAD273" w14:textId="77777777" w:rsidR="005D4D75" w:rsidRPr="003C2B63" w:rsidRDefault="005D4D75" w:rsidP="00A97E17">
      <w:pPr>
        <w:spacing w:line="360" w:lineRule="auto"/>
        <w:rPr>
          <w:rtl/>
        </w:rPr>
      </w:pPr>
    </w:p>
    <w:p w14:paraId="1E75C0C8" w14:textId="77777777" w:rsidR="005D4D75" w:rsidRPr="003C2B63" w:rsidRDefault="005D4D75" w:rsidP="00A97E17">
      <w:pPr>
        <w:spacing w:line="360" w:lineRule="auto"/>
        <w:rPr>
          <w:rtl/>
        </w:rPr>
      </w:pPr>
    </w:p>
    <w:p w14:paraId="61299640" w14:textId="77777777" w:rsidR="005D4D75" w:rsidRPr="003C2B63" w:rsidRDefault="005D4D75" w:rsidP="00A97E17">
      <w:pPr>
        <w:spacing w:line="360" w:lineRule="auto"/>
        <w:rPr>
          <w:rtl/>
        </w:rPr>
      </w:pPr>
    </w:p>
    <w:p w14:paraId="292E76A0" w14:textId="77777777" w:rsidR="005D4D75" w:rsidRPr="003C2B63" w:rsidRDefault="005D4D75" w:rsidP="00A97E17">
      <w:pPr>
        <w:spacing w:line="360" w:lineRule="auto"/>
        <w:rPr>
          <w:rtl/>
        </w:rPr>
      </w:pPr>
    </w:p>
    <w:p w14:paraId="2BE7475D" w14:textId="77777777" w:rsidR="005D4D75" w:rsidRPr="003C2B63" w:rsidRDefault="005D4D75" w:rsidP="005D4D75">
      <w:pPr>
        <w:rPr>
          <w:rtl/>
        </w:rPr>
      </w:pPr>
    </w:p>
    <w:p w14:paraId="0ACFDEA2" w14:textId="77777777" w:rsidR="005D4D75" w:rsidRPr="003C2B63" w:rsidRDefault="005D4D75" w:rsidP="005D4D75">
      <w:pPr>
        <w:rPr>
          <w:rtl/>
        </w:rPr>
      </w:pPr>
    </w:p>
    <w:p w14:paraId="0CBA6AE0" w14:textId="77777777" w:rsidR="005D4D75" w:rsidRPr="003C2B63" w:rsidRDefault="005D4D75" w:rsidP="005D4D75">
      <w:pPr>
        <w:rPr>
          <w:rtl/>
        </w:rPr>
      </w:pPr>
    </w:p>
    <w:p w14:paraId="3C2E8854" w14:textId="77777777" w:rsidR="005D4D75" w:rsidRPr="003C2B63" w:rsidRDefault="005D4D75" w:rsidP="005D4D75">
      <w:pPr>
        <w:rPr>
          <w:rtl/>
        </w:rPr>
      </w:pPr>
    </w:p>
    <w:p w14:paraId="2F6C88FC" w14:textId="77777777" w:rsidR="005D4D75" w:rsidRPr="003C2B63" w:rsidRDefault="005D4D75" w:rsidP="005D4D75">
      <w:pPr>
        <w:rPr>
          <w:rtl/>
        </w:rPr>
      </w:pPr>
    </w:p>
    <w:p w14:paraId="53DE2719" w14:textId="77777777" w:rsidR="005D4D75" w:rsidRPr="003C2B63" w:rsidRDefault="005D4D75" w:rsidP="005D4D75">
      <w:pPr>
        <w:rPr>
          <w:rtl/>
        </w:rPr>
      </w:pPr>
    </w:p>
    <w:p w14:paraId="2F202567" w14:textId="77777777" w:rsidR="005D4D75" w:rsidRPr="003C2B63" w:rsidRDefault="005D4D75" w:rsidP="005D4D75">
      <w:pPr>
        <w:rPr>
          <w:rtl/>
        </w:rPr>
      </w:pPr>
    </w:p>
    <w:p w14:paraId="39E79624" w14:textId="77777777" w:rsidR="005D4D75" w:rsidRPr="003C2B63" w:rsidRDefault="005D4D75" w:rsidP="005D4D75">
      <w:pPr>
        <w:rPr>
          <w:rtl/>
        </w:rPr>
      </w:pPr>
    </w:p>
    <w:p w14:paraId="7F1066A1" w14:textId="77777777" w:rsidR="005D4D75" w:rsidRPr="003C2B63" w:rsidRDefault="005D4D75" w:rsidP="005D4D75">
      <w:pPr>
        <w:rPr>
          <w:rtl/>
        </w:rPr>
      </w:pPr>
    </w:p>
    <w:p w14:paraId="7141E8B0" w14:textId="77777777" w:rsidR="005D4D75" w:rsidRDefault="005D4D75" w:rsidP="005D4D75">
      <w:pPr>
        <w:rPr>
          <w:rtl/>
        </w:rPr>
      </w:pPr>
    </w:p>
    <w:p w14:paraId="30D37278" w14:textId="77777777" w:rsidR="00DD7E79" w:rsidRDefault="00DD7E79" w:rsidP="005D4D75">
      <w:pPr>
        <w:rPr>
          <w:rtl/>
        </w:rPr>
      </w:pPr>
    </w:p>
    <w:p w14:paraId="5DB9869C" w14:textId="77777777" w:rsidR="00DD7E79" w:rsidRDefault="00DD7E79" w:rsidP="005D4D75">
      <w:pPr>
        <w:rPr>
          <w:rtl/>
        </w:rPr>
      </w:pPr>
    </w:p>
    <w:p w14:paraId="6554A385" w14:textId="77777777" w:rsidR="00DD7E79" w:rsidRDefault="00DD7E79" w:rsidP="005D4D75">
      <w:pPr>
        <w:rPr>
          <w:rtl/>
        </w:rPr>
      </w:pPr>
    </w:p>
    <w:p w14:paraId="006D258E" w14:textId="77777777" w:rsidR="00DD7E79" w:rsidRDefault="00DD7E79" w:rsidP="005D4D75">
      <w:pPr>
        <w:rPr>
          <w:rtl/>
        </w:rPr>
      </w:pPr>
    </w:p>
    <w:p w14:paraId="0713EED5" w14:textId="77777777" w:rsidR="00DD7E79" w:rsidRDefault="00DD7E79" w:rsidP="005D4D75">
      <w:pPr>
        <w:rPr>
          <w:rtl/>
        </w:rPr>
      </w:pPr>
    </w:p>
    <w:p w14:paraId="739FCB4B" w14:textId="77777777" w:rsidR="00DD7E79" w:rsidRDefault="00DD7E79" w:rsidP="005D4D75">
      <w:pPr>
        <w:rPr>
          <w:rtl/>
        </w:rPr>
      </w:pPr>
    </w:p>
    <w:p w14:paraId="411367C0" w14:textId="77777777" w:rsidR="00DD7E79" w:rsidRPr="003C2B63" w:rsidRDefault="00DD7E79" w:rsidP="005D4D75">
      <w:pPr>
        <w:rPr>
          <w:rtl/>
        </w:rPr>
      </w:pPr>
    </w:p>
    <w:p w14:paraId="799F4D2D" w14:textId="77777777" w:rsidR="005D4D75" w:rsidRPr="003C2B63" w:rsidRDefault="005D4D75" w:rsidP="005D4D75">
      <w:pPr>
        <w:rPr>
          <w:rtl/>
        </w:rPr>
      </w:pPr>
    </w:p>
    <w:p w14:paraId="3A46BB37" w14:textId="77777777" w:rsidR="005D4D75" w:rsidRPr="003C2B63" w:rsidRDefault="005D4D75" w:rsidP="005D4D75">
      <w:pPr>
        <w:rPr>
          <w:rtl/>
        </w:rPr>
      </w:pPr>
    </w:p>
    <w:p w14:paraId="5C04817B" w14:textId="77777777" w:rsidR="005D4D75" w:rsidRPr="003C2B63" w:rsidRDefault="005D4D75" w:rsidP="005D4D75">
      <w:pPr>
        <w:rPr>
          <w:rtl/>
        </w:rPr>
      </w:pPr>
    </w:p>
    <w:p w14:paraId="422D67C0" w14:textId="01E45E62" w:rsidR="00FD364E" w:rsidRPr="003C2B63" w:rsidRDefault="00BE5D77" w:rsidP="00BE5D77">
      <w:pPr>
        <w:pStyle w:val="Heading2"/>
        <w:jc w:val="center"/>
        <w:rPr>
          <w:b/>
          <w:bCs/>
          <w:color w:val="auto"/>
          <w:sz w:val="28"/>
          <w:szCs w:val="28"/>
          <w:u w:val="single"/>
          <w:rtl/>
        </w:rPr>
      </w:pPr>
      <w:bookmarkStart w:id="60" w:name="_Toc203445216"/>
      <w:r w:rsidRPr="003C2B63">
        <w:rPr>
          <w:rFonts w:hint="cs"/>
          <w:b/>
          <w:bCs/>
          <w:color w:val="auto"/>
          <w:sz w:val="28"/>
          <w:szCs w:val="28"/>
          <w:u w:val="single"/>
          <w:rtl/>
        </w:rPr>
        <w:lastRenderedPageBreak/>
        <w:t xml:space="preserve">مقدمة </w:t>
      </w:r>
      <w:proofErr w:type="spellStart"/>
      <w:proofErr w:type="gramStart"/>
      <w:r w:rsidRPr="003C2B63">
        <w:rPr>
          <w:rFonts w:hint="cs"/>
          <w:b/>
          <w:bCs/>
          <w:color w:val="auto"/>
          <w:sz w:val="28"/>
          <w:szCs w:val="28"/>
          <w:u w:val="single"/>
          <w:rtl/>
        </w:rPr>
        <w:t>الإستبيان</w:t>
      </w:r>
      <w:proofErr w:type="spellEnd"/>
      <w:r w:rsidRPr="003C2B63">
        <w:rPr>
          <w:rFonts w:hint="cs"/>
          <w:b/>
          <w:bCs/>
          <w:color w:val="auto"/>
          <w:sz w:val="28"/>
          <w:szCs w:val="28"/>
          <w:u w:val="single"/>
          <w:rtl/>
        </w:rPr>
        <w:t xml:space="preserve"> :</w:t>
      </w:r>
      <w:bookmarkEnd w:id="60"/>
      <w:proofErr w:type="gramEnd"/>
    </w:p>
    <w:p w14:paraId="62F209B0" w14:textId="77777777" w:rsidR="00FD364E" w:rsidRPr="003C2B63" w:rsidRDefault="00FD364E" w:rsidP="00BE5D77">
      <w:pPr>
        <w:jc w:val="center"/>
        <w:rPr>
          <w:rFonts w:ascii="Sakkal Majalla" w:hAnsi="Sakkal Majalla" w:cs="Sakkal Majalla"/>
          <w:sz w:val="28"/>
          <w:szCs w:val="28"/>
          <w:u w:val="single"/>
          <w:rtl/>
        </w:rPr>
      </w:pPr>
    </w:p>
    <w:p w14:paraId="1E7225CC" w14:textId="77777777" w:rsidR="00BE5D77" w:rsidRPr="003C2B63" w:rsidRDefault="00BE5D77" w:rsidP="00BE5D77">
      <w:pPr>
        <w:pStyle w:val="NormalWeb"/>
        <w:spacing w:line="360" w:lineRule="auto"/>
        <w:jc w:val="center"/>
        <w:rPr>
          <w:b/>
          <w:bCs/>
        </w:rPr>
      </w:pPr>
      <w:r w:rsidRPr="003C2B63">
        <w:rPr>
          <w:b/>
          <w:bCs/>
          <w:rtl/>
        </w:rPr>
        <w:t>السادة المشاركون/المشاركات الكرام،</w:t>
      </w:r>
      <w:r w:rsidRPr="003C2B63">
        <w:rPr>
          <w:b/>
          <w:bCs/>
        </w:rPr>
        <w:br/>
      </w:r>
      <w:r w:rsidRPr="003C2B63">
        <w:rPr>
          <w:b/>
          <w:bCs/>
          <w:rtl/>
        </w:rPr>
        <w:t xml:space="preserve">تحية طيبة </w:t>
      </w:r>
      <w:proofErr w:type="gramStart"/>
      <w:r w:rsidRPr="003C2B63">
        <w:rPr>
          <w:b/>
          <w:bCs/>
          <w:rtl/>
        </w:rPr>
        <w:t>وبعد،،</w:t>
      </w:r>
      <w:proofErr w:type="gramEnd"/>
    </w:p>
    <w:p w14:paraId="1C20C7D2" w14:textId="77777777" w:rsidR="00BE5D77" w:rsidRPr="003C2B63" w:rsidRDefault="00BE5D77" w:rsidP="00BE5D77">
      <w:pPr>
        <w:pStyle w:val="NormalWeb"/>
        <w:spacing w:line="360" w:lineRule="auto"/>
        <w:jc w:val="center"/>
        <w:rPr>
          <w:b/>
          <w:bCs/>
        </w:rPr>
      </w:pPr>
      <w:r w:rsidRPr="003C2B63">
        <w:rPr>
          <w:b/>
          <w:bCs/>
          <w:rtl/>
        </w:rPr>
        <w:t xml:space="preserve">يسرني أن أقدم لكم هذا </w:t>
      </w:r>
      <w:proofErr w:type="gramStart"/>
      <w:r w:rsidRPr="003C2B63">
        <w:rPr>
          <w:b/>
          <w:bCs/>
          <w:rtl/>
        </w:rPr>
        <w:t>الاستبيان</w:t>
      </w:r>
      <w:proofErr w:type="gramEnd"/>
      <w:r w:rsidRPr="003C2B63">
        <w:rPr>
          <w:b/>
          <w:bCs/>
          <w:rtl/>
        </w:rPr>
        <w:t xml:space="preserve"> كجزء من متطلبات إعداد دراسة بعنوان</w:t>
      </w:r>
      <w:r w:rsidRPr="003C2B63">
        <w:rPr>
          <w:b/>
          <w:bCs/>
        </w:rPr>
        <w:t>:</w:t>
      </w:r>
      <w:r w:rsidRPr="003C2B63">
        <w:rPr>
          <w:b/>
          <w:bCs/>
        </w:rPr>
        <w:br/>
      </w:r>
      <w:r w:rsidRPr="003C2B63">
        <w:rPr>
          <w:rStyle w:val="Strong"/>
          <w:b w:val="0"/>
          <w:bCs w:val="0"/>
        </w:rPr>
        <w:t>"</w:t>
      </w:r>
      <w:r w:rsidRPr="003C2B63">
        <w:rPr>
          <w:rStyle w:val="Strong"/>
          <w:b w:val="0"/>
          <w:bCs w:val="0"/>
          <w:rtl/>
        </w:rPr>
        <w:t>أثر إدارة المخاطر على تحقيق الاستدامة المؤسسية – بالتطبيق على شركة نستله</w:t>
      </w:r>
      <w:r w:rsidRPr="003C2B63">
        <w:rPr>
          <w:rStyle w:val="Strong"/>
          <w:b w:val="0"/>
          <w:bCs w:val="0"/>
        </w:rPr>
        <w:t>"</w:t>
      </w:r>
      <w:r w:rsidRPr="003C2B63">
        <w:rPr>
          <w:b/>
          <w:bCs/>
        </w:rPr>
        <w:t>.</w:t>
      </w:r>
    </w:p>
    <w:p w14:paraId="309E8C6C" w14:textId="77777777" w:rsidR="00BE5D77" w:rsidRPr="003C2B63" w:rsidRDefault="00BE5D77" w:rsidP="00BE5D77">
      <w:pPr>
        <w:pStyle w:val="NormalWeb"/>
        <w:spacing w:line="360" w:lineRule="auto"/>
        <w:jc w:val="center"/>
        <w:rPr>
          <w:b/>
          <w:bCs/>
        </w:rPr>
      </w:pPr>
      <w:r w:rsidRPr="003C2B63">
        <w:rPr>
          <w:b/>
          <w:bCs/>
          <w:rtl/>
        </w:rPr>
        <w:t xml:space="preserve">يهدف هذا </w:t>
      </w:r>
      <w:proofErr w:type="gramStart"/>
      <w:r w:rsidRPr="003C2B63">
        <w:rPr>
          <w:b/>
          <w:bCs/>
          <w:rtl/>
        </w:rPr>
        <w:t>الاستبيان</w:t>
      </w:r>
      <w:proofErr w:type="gramEnd"/>
      <w:r w:rsidRPr="003C2B63">
        <w:rPr>
          <w:b/>
          <w:bCs/>
          <w:rtl/>
        </w:rPr>
        <w:t xml:space="preserve"> إلى التعرف على آرائكم وخبراتكم المتعلقة بممارسات إدارة المخاطر في الشركة، ومدى تأثيرها على تحقيق أهداف الاستدامة المؤسسية بأبعادها المختلفة (الاقتصادية، البيئية، الاجتماعية</w:t>
      </w:r>
      <w:r w:rsidRPr="003C2B63">
        <w:rPr>
          <w:b/>
          <w:bCs/>
        </w:rPr>
        <w:t>).</w:t>
      </w:r>
      <w:r w:rsidRPr="003C2B63">
        <w:rPr>
          <w:b/>
          <w:bCs/>
        </w:rPr>
        <w:br/>
      </w:r>
      <w:r w:rsidRPr="003C2B63">
        <w:rPr>
          <w:b/>
          <w:bCs/>
          <w:rtl/>
        </w:rPr>
        <w:t>تُستخدم البيانات التي تقدمونها لأغراض علمية فقط، وستُعامل بمنتهى السرية والخصوصية، ولن يتم استخدامها لأي أغراض تجارية أو إدارية</w:t>
      </w:r>
      <w:r w:rsidRPr="003C2B63">
        <w:rPr>
          <w:b/>
          <w:bCs/>
        </w:rPr>
        <w:t>.</w:t>
      </w:r>
    </w:p>
    <w:p w14:paraId="4D7DC980" w14:textId="77777777" w:rsidR="00BE5D77" w:rsidRPr="003C2B63" w:rsidRDefault="00BE5D77" w:rsidP="00BE5D77">
      <w:pPr>
        <w:pStyle w:val="NormalWeb"/>
        <w:spacing w:line="360" w:lineRule="auto"/>
        <w:jc w:val="center"/>
        <w:rPr>
          <w:b/>
          <w:bCs/>
        </w:rPr>
      </w:pPr>
      <w:r w:rsidRPr="003C2B63">
        <w:rPr>
          <w:b/>
          <w:bCs/>
          <w:rtl/>
        </w:rPr>
        <w:t>نرجو منكم التفضل بالإجابة على جميع الأسئلة بدقة وموضوعية، حيث تُمثّل إجاباتكم عنصرًا جوهريًا في نجاح هذه الدراسة</w:t>
      </w:r>
      <w:r w:rsidRPr="003C2B63">
        <w:rPr>
          <w:b/>
          <w:bCs/>
        </w:rPr>
        <w:t>.</w:t>
      </w:r>
      <w:r w:rsidRPr="003C2B63">
        <w:rPr>
          <w:b/>
          <w:bCs/>
        </w:rPr>
        <w:br/>
      </w:r>
      <w:r w:rsidRPr="003C2B63">
        <w:rPr>
          <w:b/>
          <w:bCs/>
          <w:rtl/>
        </w:rPr>
        <w:t>لا توجد إجابات صحيحة أو خاطئة، وإنما نرغب فقط في التعرف على وجهة نظركم المهنية والعملية</w:t>
      </w:r>
      <w:r w:rsidRPr="003C2B63">
        <w:rPr>
          <w:b/>
          <w:bCs/>
        </w:rPr>
        <w:t>.</w:t>
      </w:r>
    </w:p>
    <w:p w14:paraId="6DA80B2A" w14:textId="77777777" w:rsidR="00BE5D77" w:rsidRPr="003C2B63" w:rsidRDefault="00BE5D77" w:rsidP="00BE5D77">
      <w:pPr>
        <w:pStyle w:val="NormalWeb"/>
        <w:spacing w:line="360" w:lineRule="auto"/>
        <w:jc w:val="center"/>
        <w:rPr>
          <w:b/>
          <w:bCs/>
        </w:rPr>
      </w:pPr>
      <w:r w:rsidRPr="003C2B63">
        <w:rPr>
          <w:b/>
          <w:bCs/>
          <w:rtl/>
        </w:rPr>
        <w:t>مع خالص الشكر والتقدير على وقتكم الكريم ومساهمتكم القيمة في إنجاح هذا البحث</w:t>
      </w:r>
      <w:r w:rsidRPr="003C2B63">
        <w:rPr>
          <w:b/>
          <w:bCs/>
        </w:rPr>
        <w:t>.</w:t>
      </w:r>
    </w:p>
    <w:p w14:paraId="4394EE8A" w14:textId="668293AF" w:rsidR="00BE5D77" w:rsidRPr="003C2B63" w:rsidRDefault="00BE5D77" w:rsidP="00BE5D77">
      <w:pPr>
        <w:pStyle w:val="NormalWeb"/>
        <w:spacing w:line="360" w:lineRule="auto"/>
        <w:jc w:val="center"/>
        <w:rPr>
          <w:b/>
          <w:bCs/>
          <w:rtl/>
        </w:rPr>
      </w:pPr>
      <w:r w:rsidRPr="003C2B63">
        <w:rPr>
          <w:b/>
          <w:bCs/>
          <w:rtl/>
        </w:rPr>
        <w:t xml:space="preserve">وتفضلوا بقبول فائق </w:t>
      </w:r>
      <w:proofErr w:type="gramStart"/>
      <w:r w:rsidRPr="003C2B63">
        <w:rPr>
          <w:b/>
          <w:bCs/>
          <w:rtl/>
        </w:rPr>
        <w:t>الاحترام،،</w:t>
      </w:r>
      <w:proofErr w:type="gramEnd"/>
      <w:r w:rsidRPr="003C2B63">
        <w:rPr>
          <w:b/>
          <w:bCs/>
        </w:rPr>
        <w:br/>
      </w:r>
      <w:r w:rsidRPr="003C2B63">
        <w:rPr>
          <w:rStyle w:val="Strong"/>
          <w:b w:val="0"/>
          <w:bCs w:val="0"/>
          <w:rtl/>
        </w:rPr>
        <w:t>الباحث/</w:t>
      </w:r>
      <w:r w:rsidR="005D4D75" w:rsidRPr="003C2B63">
        <w:rPr>
          <w:rStyle w:val="Strong"/>
          <w:rFonts w:hint="cs"/>
          <w:b w:val="0"/>
          <w:bCs w:val="0"/>
          <w:rtl/>
        </w:rPr>
        <w:t xml:space="preserve">منال </w:t>
      </w:r>
      <w:r w:rsidRPr="003C2B63">
        <w:rPr>
          <w:b/>
          <w:bCs/>
        </w:rPr>
        <w:br/>
      </w:r>
      <w:r w:rsidRPr="003C2B63">
        <w:rPr>
          <w:rStyle w:val="Strong"/>
          <w:b w:val="0"/>
          <w:bCs w:val="0"/>
          <w:rtl/>
        </w:rPr>
        <w:t>الجهة الأكاديمية:</w:t>
      </w:r>
      <w:r w:rsidR="005D4D75" w:rsidRPr="003C2B63">
        <w:rPr>
          <w:rStyle w:val="Strong"/>
          <w:rFonts w:hint="cs"/>
          <w:b w:val="0"/>
          <w:bCs w:val="0"/>
          <w:rtl/>
        </w:rPr>
        <w:t xml:space="preserve"> جامعة </w:t>
      </w:r>
      <w:proofErr w:type="spellStart"/>
      <w:r w:rsidR="005D4D75" w:rsidRPr="003C2B63">
        <w:rPr>
          <w:rStyle w:val="Strong"/>
          <w:rFonts w:hint="cs"/>
          <w:b w:val="0"/>
          <w:bCs w:val="0"/>
          <w:rtl/>
        </w:rPr>
        <w:t>ميدأوشن</w:t>
      </w:r>
      <w:proofErr w:type="spellEnd"/>
      <w:r w:rsidR="005D4D75" w:rsidRPr="003C2B63">
        <w:rPr>
          <w:rStyle w:val="Strong"/>
          <w:rFonts w:hint="cs"/>
          <w:b w:val="0"/>
          <w:bCs w:val="0"/>
          <w:rtl/>
        </w:rPr>
        <w:t xml:space="preserve"> </w:t>
      </w:r>
      <w:r w:rsidR="005D4D75" w:rsidRPr="003C2B63">
        <w:rPr>
          <w:b/>
          <w:bCs/>
        </w:rPr>
        <w:t xml:space="preserve"> </w:t>
      </w:r>
      <w:r w:rsidRPr="003C2B63">
        <w:rPr>
          <w:b/>
          <w:bCs/>
        </w:rPr>
        <w:br/>
      </w:r>
    </w:p>
    <w:p w14:paraId="438FF894" w14:textId="77777777" w:rsidR="00BE5D77" w:rsidRPr="003C2B63" w:rsidRDefault="00BE5D77" w:rsidP="005D4D75">
      <w:pPr>
        <w:pStyle w:val="z-BottomofForm"/>
        <w:spacing w:line="360" w:lineRule="auto"/>
        <w:jc w:val="left"/>
        <w:rPr>
          <w:b/>
          <w:bCs/>
          <w:vanish w:val="0"/>
          <w:rtl/>
        </w:rPr>
      </w:pPr>
      <w:r w:rsidRPr="003C2B63">
        <w:rPr>
          <w:b/>
          <w:bCs/>
        </w:rPr>
        <w:t>Bottom of Form</w:t>
      </w:r>
    </w:p>
    <w:p w14:paraId="69DC2B82" w14:textId="77777777" w:rsidR="005D4D75" w:rsidRPr="003C2B63" w:rsidRDefault="005D4D75" w:rsidP="005D4D75">
      <w:pPr>
        <w:rPr>
          <w:rtl/>
        </w:rPr>
      </w:pPr>
    </w:p>
    <w:p w14:paraId="321AD24A" w14:textId="77777777" w:rsidR="005D4D75" w:rsidRPr="003C2B63" w:rsidRDefault="005D4D75" w:rsidP="005D4D75">
      <w:pPr>
        <w:rPr>
          <w:rtl/>
        </w:rPr>
      </w:pPr>
    </w:p>
    <w:p w14:paraId="4ECDC855" w14:textId="77777777" w:rsidR="005D4D75" w:rsidRPr="003C2B63" w:rsidRDefault="005D4D75" w:rsidP="005D4D75">
      <w:pPr>
        <w:rPr>
          <w:rtl/>
        </w:rPr>
      </w:pPr>
    </w:p>
    <w:p w14:paraId="446AA515" w14:textId="77777777" w:rsidR="005D4D75" w:rsidRPr="003C2B63" w:rsidRDefault="005D4D75" w:rsidP="005D4D75">
      <w:pPr>
        <w:rPr>
          <w:rtl/>
        </w:rPr>
      </w:pPr>
    </w:p>
    <w:p w14:paraId="61125DB5" w14:textId="77777777" w:rsidR="005D4D75" w:rsidRPr="003C2B63" w:rsidRDefault="005D4D75" w:rsidP="005D4D75">
      <w:pPr>
        <w:rPr>
          <w:rtl/>
        </w:rPr>
      </w:pPr>
    </w:p>
    <w:p w14:paraId="152B1F6C" w14:textId="77777777" w:rsidR="005D4D75" w:rsidRPr="003C2B63" w:rsidRDefault="005D4D75" w:rsidP="005D4D75">
      <w:pPr>
        <w:rPr>
          <w:rtl/>
        </w:rPr>
      </w:pPr>
    </w:p>
    <w:p w14:paraId="55497945" w14:textId="77777777" w:rsidR="005D4D75" w:rsidRPr="003C2B63" w:rsidRDefault="005D4D75" w:rsidP="005D4D75">
      <w:pPr>
        <w:rPr>
          <w:rtl/>
        </w:rPr>
      </w:pPr>
    </w:p>
    <w:p w14:paraId="6050C07C" w14:textId="77777777" w:rsidR="005D4D75" w:rsidRPr="003C2B63" w:rsidRDefault="005D4D75" w:rsidP="005D4D75">
      <w:pPr>
        <w:rPr>
          <w:rtl/>
        </w:rPr>
      </w:pPr>
    </w:p>
    <w:p w14:paraId="20A0E346" w14:textId="77777777" w:rsidR="005D4D75" w:rsidRPr="003C2B63" w:rsidRDefault="005D4D75" w:rsidP="005D4D75">
      <w:pPr>
        <w:rPr>
          <w:rtl/>
        </w:rPr>
      </w:pPr>
    </w:p>
    <w:p w14:paraId="26E47E1C" w14:textId="77777777" w:rsidR="005D4D75" w:rsidRPr="003C2B63" w:rsidRDefault="005D4D75" w:rsidP="005D4D75">
      <w:pPr>
        <w:rPr>
          <w:rtl/>
        </w:rPr>
      </w:pPr>
    </w:p>
    <w:p w14:paraId="324BA798" w14:textId="77777777" w:rsidR="005D4D75" w:rsidRPr="003C2B63" w:rsidRDefault="005D4D75" w:rsidP="005D4D75">
      <w:pPr>
        <w:rPr>
          <w:rtl/>
        </w:rPr>
      </w:pPr>
    </w:p>
    <w:p w14:paraId="2F5E86BB" w14:textId="77777777" w:rsidR="005D4D75" w:rsidRPr="003C2B63" w:rsidRDefault="005D4D75" w:rsidP="005D4D75"/>
    <w:p w14:paraId="7A6A9613" w14:textId="77777777" w:rsidR="00FD364E" w:rsidRPr="003C2B63" w:rsidRDefault="00FD364E" w:rsidP="00BE5D77">
      <w:pPr>
        <w:spacing w:line="360" w:lineRule="auto"/>
        <w:jc w:val="right"/>
        <w:rPr>
          <w:rFonts w:ascii="Sakkal Majalla" w:hAnsi="Sakkal Majalla" w:cs="Sakkal Majalla"/>
          <w:b/>
          <w:bCs/>
          <w:sz w:val="28"/>
          <w:szCs w:val="28"/>
          <w:u w:val="single"/>
          <w:rtl/>
        </w:rPr>
      </w:pPr>
    </w:p>
    <w:p w14:paraId="593EB566" w14:textId="77777777" w:rsidR="0048396F" w:rsidRPr="003C2B63" w:rsidRDefault="002E0E39" w:rsidP="0048396F">
      <w:pPr>
        <w:bidi/>
        <w:spacing w:line="360" w:lineRule="auto"/>
        <w:rPr>
          <w:b/>
          <w:bCs/>
        </w:rPr>
      </w:pPr>
      <w:r w:rsidRPr="002E0E39">
        <w:rPr>
          <w:b/>
          <w:bCs/>
          <w:noProof/>
          <w14:ligatures w14:val="standardContextual"/>
        </w:rPr>
        <w:pict w14:anchorId="64FCA1ED">
          <v:rect id="_x0000_i1028" alt="" style="width:312.15pt;height:.05pt;mso-width-percent:0;mso-height-percent:0;mso-width-percent:0;mso-height-percent:0" o:hrpct="667" o:hralign="center" o:hrstd="t" o:hr="t" fillcolor="#a0a0a0" stroked="f"/>
        </w:pict>
      </w:r>
    </w:p>
    <w:p w14:paraId="55C1F7D3" w14:textId="77777777" w:rsidR="0048396F" w:rsidRPr="003C2B63" w:rsidRDefault="0048396F" w:rsidP="0048396F">
      <w:pPr>
        <w:pStyle w:val="Heading3"/>
        <w:bidi/>
        <w:spacing w:line="360" w:lineRule="auto"/>
        <w:rPr>
          <w:b/>
          <w:bCs/>
          <w:color w:val="auto"/>
        </w:rPr>
      </w:pPr>
      <w:bookmarkStart w:id="61" w:name="_Toc203445217"/>
      <w:r w:rsidRPr="003C2B63">
        <w:rPr>
          <w:rStyle w:val="Strong"/>
          <w:color w:val="auto"/>
          <w:rtl/>
        </w:rPr>
        <w:lastRenderedPageBreak/>
        <w:t>أولاً: المعلومات الشخصية</w:t>
      </w:r>
      <w:bookmarkEnd w:id="61"/>
    </w:p>
    <w:p w14:paraId="0D4D3777" w14:textId="77777777" w:rsidR="0048396F" w:rsidRPr="003C2B63" w:rsidRDefault="0048396F" w:rsidP="0048396F">
      <w:pPr>
        <w:pStyle w:val="NormalWeb"/>
        <w:bidi/>
        <w:spacing w:line="360" w:lineRule="auto"/>
        <w:rPr>
          <w:b/>
          <w:bCs/>
        </w:rPr>
      </w:pPr>
      <w:r w:rsidRPr="003C2B63">
        <w:rPr>
          <w:b/>
          <w:bCs/>
        </w:rPr>
        <w:t>(</w:t>
      </w:r>
      <w:r w:rsidRPr="003C2B63">
        <w:rPr>
          <w:b/>
          <w:bCs/>
          <w:rtl/>
        </w:rPr>
        <w:t>اختياري، يمكن تعديلها حسب الحاجة</w:t>
      </w:r>
      <w:r w:rsidRPr="003C2B63">
        <w:rPr>
          <w:b/>
          <w:bCs/>
        </w:rPr>
        <w:t>)</w:t>
      </w:r>
    </w:p>
    <w:p w14:paraId="66559397" w14:textId="77777777" w:rsidR="0048396F" w:rsidRPr="003C2B63" w:rsidRDefault="0048396F" w:rsidP="0048396F">
      <w:pPr>
        <w:pStyle w:val="NormalWeb"/>
        <w:numPr>
          <w:ilvl w:val="0"/>
          <w:numId w:val="23"/>
        </w:numPr>
        <w:bidi/>
        <w:spacing w:line="360" w:lineRule="auto"/>
        <w:rPr>
          <w:b/>
          <w:bCs/>
        </w:rPr>
      </w:pPr>
      <w:r w:rsidRPr="003C2B63">
        <w:rPr>
          <w:b/>
          <w:bCs/>
          <w:rtl/>
        </w:rPr>
        <w:t xml:space="preserve">الجنس: </w:t>
      </w:r>
      <w:r w:rsidRPr="003C2B63">
        <w:rPr>
          <w:rFonts w:ascii="Segoe UI Symbol" w:hAnsi="Segoe UI Symbol" w:cs="Segoe UI Symbol" w:hint="cs"/>
          <w:b/>
          <w:bCs/>
          <w:rtl/>
        </w:rPr>
        <w:t>☐</w:t>
      </w:r>
      <w:r w:rsidRPr="003C2B63">
        <w:rPr>
          <w:b/>
          <w:bCs/>
          <w:rtl/>
        </w:rPr>
        <w:t xml:space="preserve"> ذكر </w:t>
      </w:r>
      <w:r w:rsidRPr="003C2B63">
        <w:rPr>
          <w:rFonts w:ascii="Segoe UI Symbol" w:hAnsi="Segoe UI Symbol" w:cs="Segoe UI Symbol" w:hint="cs"/>
          <w:b/>
          <w:bCs/>
          <w:rtl/>
        </w:rPr>
        <w:t>☐</w:t>
      </w:r>
      <w:r w:rsidRPr="003C2B63">
        <w:rPr>
          <w:b/>
          <w:bCs/>
          <w:rtl/>
        </w:rPr>
        <w:t xml:space="preserve"> أنثى</w:t>
      </w:r>
    </w:p>
    <w:p w14:paraId="7C0BED01" w14:textId="77777777" w:rsidR="0048396F" w:rsidRPr="003C2B63" w:rsidRDefault="0048396F" w:rsidP="0048396F">
      <w:pPr>
        <w:pStyle w:val="NormalWeb"/>
        <w:numPr>
          <w:ilvl w:val="0"/>
          <w:numId w:val="23"/>
        </w:numPr>
        <w:bidi/>
        <w:spacing w:line="360" w:lineRule="auto"/>
        <w:rPr>
          <w:b/>
          <w:bCs/>
        </w:rPr>
      </w:pPr>
      <w:r w:rsidRPr="003C2B63">
        <w:rPr>
          <w:b/>
          <w:bCs/>
          <w:rtl/>
        </w:rPr>
        <w:t>الفئة العمرية</w:t>
      </w:r>
      <w:r w:rsidRPr="003C2B63">
        <w:rPr>
          <w:b/>
          <w:bCs/>
        </w:rPr>
        <w:t>:</w:t>
      </w:r>
      <w:r w:rsidRPr="003C2B63">
        <w:rPr>
          <w:b/>
          <w:bCs/>
        </w:rPr>
        <w:br/>
      </w:r>
      <w:r w:rsidRPr="003C2B63">
        <w:rPr>
          <w:rFonts w:ascii="Segoe UI Symbol" w:hAnsi="Segoe UI Symbol" w:cs="Segoe UI Symbol"/>
          <w:b/>
          <w:bCs/>
        </w:rPr>
        <w:t>☐</w:t>
      </w:r>
      <w:r w:rsidRPr="003C2B63">
        <w:rPr>
          <w:b/>
          <w:bCs/>
        </w:rPr>
        <w:t xml:space="preserve"> </w:t>
      </w:r>
      <w:r w:rsidRPr="003C2B63">
        <w:rPr>
          <w:b/>
          <w:bCs/>
          <w:rtl/>
        </w:rPr>
        <w:t>أقل من 30 سنة</w:t>
      </w:r>
      <w:r w:rsidRPr="003C2B63">
        <w:rPr>
          <w:b/>
          <w:bCs/>
        </w:rPr>
        <w:br/>
      </w:r>
      <w:r w:rsidRPr="003C2B63">
        <w:rPr>
          <w:rFonts w:ascii="Segoe UI Symbol" w:hAnsi="Segoe UI Symbol" w:cs="Segoe UI Symbol"/>
          <w:b/>
          <w:bCs/>
        </w:rPr>
        <w:t>☐</w:t>
      </w:r>
      <w:r w:rsidRPr="003C2B63">
        <w:rPr>
          <w:b/>
          <w:bCs/>
        </w:rPr>
        <w:t xml:space="preserve"> 30–40 </w:t>
      </w:r>
      <w:r w:rsidRPr="003C2B63">
        <w:rPr>
          <w:b/>
          <w:bCs/>
          <w:rtl/>
        </w:rPr>
        <w:t>سنة</w:t>
      </w:r>
      <w:r w:rsidRPr="003C2B63">
        <w:rPr>
          <w:b/>
          <w:bCs/>
        </w:rPr>
        <w:br/>
      </w:r>
      <w:r w:rsidRPr="003C2B63">
        <w:rPr>
          <w:rFonts w:ascii="Segoe UI Symbol" w:hAnsi="Segoe UI Symbol" w:cs="Segoe UI Symbol"/>
          <w:b/>
          <w:bCs/>
        </w:rPr>
        <w:t>☐</w:t>
      </w:r>
      <w:r w:rsidRPr="003C2B63">
        <w:rPr>
          <w:b/>
          <w:bCs/>
        </w:rPr>
        <w:t xml:space="preserve"> 41–50 </w:t>
      </w:r>
      <w:r w:rsidRPr="003C2B63">
        <w:rPr>
          <w:b/>
          <w:bCs/>
          <w:rtl/>
        </w:rPr>
        <w:t>سنة</w:t>
      </w:r>
      <w:r w:rsidRPr="003C2B63">
        <w:rPr>
          <w:b/>
          <w:bCs/>
        </w:rPr>
        <w:br/>
      </w:r>
      <w:r w:rsidRPr="003C2B63">
        <w:rPr>
          <w:rFonts w:ascii="Segoe UI Symbol" w:hAnsi="Segoe UI Symbol" w:cs="Segoe UI Symbol"/>
          <w:b/>
          <w:bCs/>
        </w:rPr>
        <w:t>☐</w:t>
      </w:r>
      <w:r w:rsidRPr="003C2B63">
        <w:rPr>
          <w:b/>
          <w:bCs/>
        </w:rPr>
        <w:t xml:space="preserve"> </w:t>
      </w:r>
      <w:r w:rsidRPr="003C2B63">
        <w:rPr>
          <w:b/>
          <w:bCs/>
          <w:rtl/>
        </w:rPr>
        <w:t>أكثر من 50 سنة</w:t>
      </w:r>
    </w:p>
    <w:p w14:paraId="709047CE" w14:textId="77777777" w:rsidR="0048396F" w:rsidRPr="003C2B63" w:rsidRDefault="0048396F" w:rsidP="0048396F">
      <w:pPr>
        <w:pStyle w:val="NormalWeb"/>
        <w:numPr>
          <w:ilvl w:val="0"/>
          <w:numId w:val="23"/>
        </w:numPr>
        <w:bidi/>
        <w:spacing w:line="360" w:lineRule="auto"/>
        <w:rPr>
          <w:b/>
          <w:bCs/>
        </w:rPr>
      </w:pPr>
      <w:r w:rsidRPr="003C2B63">
        <w:rPr>
          <w:b/>
          <w:bCs/>
          <w:rtl/>
        </w:rPr>
        <w:t>المؤهل العلمي</w:t>
      </w:r>
      <w:r w:rsidRPr="003C2B63">
        <w:rPr>
          <w:b/>
          <w:bCs/>
        </w:rPr>
        <w:t>:</w:t>
      </w:r>
      <w:r w:rsidRPr="003C2B63">
        <w:rPr>
          <w:b/>
          <w:bCs/>
        </w:rPr>
        <w:br/>
      </w:r>
      <w:r w:rsidRPr="003C2B63">
        <w:rPr>
          <w:rFonts w:ascii="Segoe UI Symbol" w:hAnsi="Segoe UI Symbol" w:cs="Segoe UI Symbol"/>
          <w:b/>
          <w:bCs/>
        </w:rPr>
        <w:t>☐</w:t>
      </w:r>
      <w:r w:rsidRPr="003C2B63">
        <w:rPr>
          <w:b/>
          <w:bCs/>
        </w:rPr>
        <w:t xml:space="preserve"> </w:t>
      </w:r>
      <w:r w:rsidRPr="003C2B63">
        <w:rPr>
          <w:b/>
          <w:bCs/>
          <w:rtl/>
        </w:rPr>
        <w:t>ثانوي أو أقل</w:t>
      </w:r>
      <w:r w:rsidRPr="003C2B63">
        <w:rPr>
          <w:b/>
          <w:bCs/>
        </w:rPr>
        <w:br/>
      </w:r>
      <w:r w:rsidRPr="003C2B63">
        <w:rPr>
          <w:rFonts w:ascii="Segoe UI Symbol" w:hAnsi="Segoe UI Symbol" w:cs="Segoe UI Symbol"/>
          <w:b/>
          <w:bCs/>
        </w:rPr>
        <w:t>☐</w:t>
      </w:r>
      <w:r w:rsidRPr="003C2B63">
        <w:rPr>
          <w:b/>
          <w:bCs/>
        </w:rPr>
        <w:t xml:space="preserve"> </w:t>
      </w:r>
      <w:r w:rsidRPr="003C2B63">
        <w:rPr>
          <w:b/>
          <w:bCs/>
          <w:rtl/>
        </w:rPr>
        <w:t>بكالوريوس</w:t>
      </w:r>
      <w:r w:rsidRPr="003C2B63">
        <w:rPr>
          <w:b/>
          <w:bCs/>
        </w:rPr>
        <w:br/>
      </w:r>
      <w:r w:rsidRPr="003C2B63">
        <w:rPr>
          <w:rFonts w:ascii="Segoe UI Symbol" w:hAnsi="Segoe UI Symbol" w:cs="Segoe UI Symbol"/>
          <w:b/>
          <w:bCs/>
        </w:rPr>
        <w:t>☐</w:t>
      </w:r>
      <w:r w:rsidRPr="003C2B63">
        <w:rPr>
          <w:b/>
          <w:bCs/>
        </w:rPr>
        <w:t xml:space="preserve"> </w:t>
      </w:r>
      <w:r w:rsidRPr="003C2B63">
        <w:rPr>
          <w:b/>
          <w:bCs/>
          <w:rtl/>
        </w:rPr>
        <w:t>دراسات عليا</w:t>
      </w:r>
    </w:p>
    <w:p w14:paraId="6A1FA132" w14:textId="77777777" w:rsidR="0048396F" w:rsidRPr="003C2B63" w:rsidRDefault="0048396F" w:rsidP="0048396F">
      <w:pPr>
        <w:pStyle w:val="NormalWeb"/>
        <w:numPr>
          <w:ilvl w:val="0"/>
          <w:numId w:val="23"/>
        </w:numPr>
        <w:bidi/>
        <w:spacing w:line="360" w:lineRule="auto"/>
        <w:rPr>
          <w:b/>
          <w:bCs/>
        </w:rPr>
      </w:pPr>
      <w:r w:rsidRPr="003C2B63">
        <w:rPr>
          <w:b/>
          <w:bCs/>
          <w:rtl/>
        </w:rPr>
        <w:t>عدد سنوات الخبرة في الشركة</w:t>
      </w:r>
      <w:r w:rsidRPr="003C2B63">
        <w:rPr>
          <w:b/>
          <w:bCs/>
        </w:rPr>
        <w:t>:</w:t>
      </w:r>
      <w:r w:rsidRPr="003C2B63">
        <w:rPr>
          <w:b/>
          <w:bCs/>
        </w:rPr>
        <w:br/>
      </w:r>
      <w:r w:rsidRPr="003C2B63">
        <w:rPr>
          <w:rFonts w:ascii="Segoe UI Symbol" w:hAnsi="Segoe UI Symbol" w:cs="Segoe UI Symbol"/>
          <w:b/>
          <w:bCs/>
        </w:rPr>
        <w:t>☐</w:t>
      </w:r>
      <w:r w:rsidRPr="003C2B63">
        <w:rPr>
          <w:b/>
          <w:bCs/>
        </w:rPr>
        <w:t xml:space="preserve"> </w:t>
      </w:r>
      <w:r w:rsidRPr="003C2B63">
        <w:rPr>
          <w:b/>
          <w:bCs/>
          <w:rtl/>
        </w:rPr>
        <w:t>أقل من 5 سنوات</w:t>
      </w:r>
      <w:r w:rsidRPr="003C2B63">
        <w:rPr>
          <w:b/>
          <w:bCs/>
        </w:rPr>
        <w:br/>
      </w:r>
      <w:r w:rsidRPr="003C2B63">
        <w:rPr>
          <w:rFonts w:ascii="Segoe UI Symbol" w:hAnsi="Segoe UI Symbol" w:cs="Segoe UI Symbol"/>
          <w:b/>
          <w:bCs/>
        </w:rPr>
        <w:t>☐</w:t>
      </w:r>
      <w:r w:rsidRPr="003C2B63">
        <w:rPr>
          <w:b/>
          <w:bCs/>
        </w:rPr>
        <w:t xml:space="preserve"> 5–10 </w:t>
      </w:r>
      <w:r w:rsidRPr="003C2B63">
        <w:rPr>
          <w:b/>
          <w:bCs/>
          <w:rtl/>
        </w:rPr>
        <w:t>سنوات</w:t>
      </w:r>
      <w:r w:rsidRPr="003C2B63">
        <w:rPr>
          <w:b/>
          <w:bCs/>
        </w:rPr>
        <w:br/>
      </w:r>
      <w:r w:rsidRPr="003C2B63">
        <w:rPr>
          <w:rFonts w:ascii="Segoe UI Symbol" w:hAnsi="Segoe UI Symbol" w:cs="Segoe UI Symbol"/>
          <w:b/>
          <w:bCs/>
        </w:rPr>
        <w:t>☐</w:t>
      </w:r>
      <w:r w:rsidRPr="003C2B63">
        <w:rPr>
          <w:b/>
          <w:bCs/>
        </w:rPr>
        <w:t xml:space="preserve"> </w:t>
      </w:r>
      <w:r w:rsidRPr="003C2B63">
        <w:rPr>
          <w:b/>
          <w:bCs/>
          <w:rtl/>
        </w:rPr>
        <w:t>أكثر من 10 سنوات</w:t>
      </w:r>
    </w:p>
    <w:p w14:paraId="5A77E2A4" w14:textId="77777777" w:rsidR="0048396F" w:rsidRPr="003C2B63" w:rsidRDefault="0048396F" w:rsidP="0048396F">
      <w:pPr>
        <w:pStyle w:val="NormalWeb"/>
        <w:numPr>
          <w:ilvl w:val="0"/>
          <w:numId w:val="23"/>
        </w:numPr>
        <w:bidi/>
        <w:spacing w:line="360" w:lineRule="auto"/>
        <w:rPr>
          <w:b/>
          <w:bCs/>
        </w:rPr>
      </w:pPr>
      <w:r w:rsidRPr="003C2B63">
        <w:rPr>
          <w:b/>
          <w:bCs/>
          <w:rtl/>
        </w:rPr>
        <w:t>القسم / الإدارة</w:t>
      </w:r>
      <w:r w:rsidRPr="003C2B63">
        <w:rPr>
          <w:b/>
          <w:bCs/>
        </w:rPr>
        <w:t>: ____________</w:t>
      </w:r>
    </w:p>
    <w:p w14:paraId="443E817F" w14:textId="77777777" w:rsidR="0048396F" w:rsidRPr="003C2B63" w:rsidRDefault="002E0E39" w:rsidP="0048396F">
      <w:pPr>
        <w:bidi/>
        <w:spacing w:line="360" w:lineRule="auto"/>
        <w:rPr>
          <w:b/>
          <w:bCs/>
        </w:rPr>
      </w:pPr>
      <w:r w:rsidRPr="002E0E39">
        <w:rPr>
          <w:b/>
          <w:bCs/>
          <w:noProof/>
          <w14:ligatures w14:val="standardContextual"/>
        </w:rPr>
        <w:pict w14:anchorId="76F2B61D">
          <v:rect id="_x0000_i1027" alt="" style="width:312.15pt;height:.05pt;mso-width-percent:0;mso-height-percent:0;mso-width-percent:0;mso-height-percent:0" o:hrpct="667" o:hralign="center" o:hrstd="t" o:hr="t" fillcolor="#a0a0a0" stroked="f"/>
        </w:pict>
      </w:r>
    </w:p>
    <w:p w14:paraId="1B570A2D" w14:textId="77777777" w:rsidR="00BE5D77" w:rsidRPr="003C2B63" w:rsidRDefault="00BE5D77" w:rsidP="0048396F">
      <w:pPr>
        <w:pStyle w:val="Heading3"/>
        <w:bidi/>
        <w:spacing w:line="360" w:lineRule="auto"/>
        <w:rPr>
          <w:rStyle w:val="Strong"/>
          <w:color w:val="auto"/>
          <w:rtl/>
        </w:rPr>
      </w:pPr>
    </w:p>
    <w:p w14:paraId="05030896" w14:textId="77777777" w:rsidR="00BE5D77" w:rsidRDefault="00BE5D77" w:rsidP="00BE5D77">
      <w:pPr>
        <w:pStyle w:val="Heading3"/>
        <w:bidi/>
        <w:spacing w:line="360" w:lineRule="auto"/>
        <w:rPr>
          <w:rStyle w:val="Strong"/>
          <w:color w:val="auto"/>
          <w:rtl/>
        </w:rPr>
      </w:pPr>
    </w:p>
    <w:p w14:paraId="79870EAD" w14:textId="77777777" w:rsidR="00BE5D77" w:rsidRDefault="00BE5D77" w:rsidP="00BE5D77">
      <w:pPr>
        <w:pStyle w:val="Heading3"/>
        <w:bidi/>
        <w:spacing w:line="360" w:lineRule="auto"/>
        <w:rPr>
          <w:rStyle w:val="Strong"/>
          <w:color w:val="auto"/>
          <w:rtl/>
        </w:rPr>
      </w:pPr>
    </w:p>
    <w:p w14:paraId="79FE67BE" w14:textId="77777777" w:rsidR="005D4D75" w:rsidRDefault="005D4D75" w:rsidP="005D4D75">
      <w:pPr>
        <w:bidi/>
        <w:rPr>
          <w:rtl/>
        </w:rPr>
      </w:pPr>
    </w:p>
    <w:p w14:paraId="13CCA37E" w14:textId="77777777" w:rsidR="005D4D75" w:rsidRDefault="005D4D75" w:rsidP="005D4D75">
      <w:pPr>
        <w:bidi/>
        <w:rPr>
          <w:rtl/>
        </w:rPr>
      </w:pPr>
    </w:p>
    <w:p w14:paraId="66B2B6C0" w14:textId="77777777" w:rsidR="005D4D75" w:rsidRDefault="005D4D75" w:rsidP="005D4D75">
      <w:pPr>
        <w:bidi/>
        <w:rPr>
          <w:rtl/>
        </w:rPr>
      </w:pPr>
    </w:p>
    <w:p w14:paraId="0737113E" w14:textId="77777777" w:rsidR="005D4D75" w:rsidRDefault="005D4D75" w:rsidP="005D4D75">
      <w:pPr>
        <w:bidi/>
        <w:rPr>
          <w:rtl/>
        </w:rPr>
      </w:pPr>
    </w:p>
    <w:p w14:paraId="35BE39BA" w14:textId="77777777" w:rsidR="005D4D75" w:rsidRPr="005D4D75" w:rsidRDefault="005D4D75" w:rsidP="005D4D75">
      <w:pPr>
        <w:bidi/>
        <w:rPr>
          <w:rtl/>
        </w:rPr>
      </w:pPr>
    </w:p>
    <w:p w14:paraId="65A9BA5A" w14:textId="77777777" w:rsidR="00BE5D77" w:rsidRPr="00BE5D77" w:rsidRDefault="00BE5D77" w:rsidP="00BE5D77">
      <w:pPr>
        <w:bidi/>
        <w:spacing w:line="360" w:lineRule="auto"/>
        <w:rPr>
          <w:rtl/>
        </w:rPr>
      </w:pPr>
    </w:p>
    <w:p w14:paraId="5050EC06" w14:textId="77777777" w:rsidR="00BE5D77" w:rsidRDefault="00BE5D77" w:rsidP="00BE5D77">
      <w:pPr>
        <w:pStyle w:val="Heading3"/>
        <w:bidi/>
        <w:spacing w:line="360" w:lineRule="auto"/>
        <w:rPr>
          <w:rStyle w:val="Strong"/>
          <w:color w:val="auto"/>
          <w:rtl/>
        </w:rPr>
      </w:pPr>
    </w:p>
    <w:p w14:paraId="2CFACFC3" w14:textId="4D4AF975" w:rsidR="0048396F" w:rsidRPr="0048396F" w:rsidRDefault="0048396F" w:rsidP="00BE5D77">
      <w:pPr>
        <w:pStyle w:val="Heading3"/>
        <w:bidi/>
        <w:spacing w:line="360" w:lineRule="auto"/>
        <w:rPr>
          <w:b/>
          <w:bCs/>
          <w:color w:val="auto"/>
        </w:rPr>
      </w:pPr>
      <w:bookmarkStart w:id="62" w:name="_Toc203445218"/>
      <w:r w:rsidRPr="0048396F">
        <w:rPr>
          <w:rStyle w:val="Strong"/>
          <w:color w:val="auto"/>
          <w:rtl/>
        </w:rPr>
        <w:t>ثانيًا: محور إدارة المخاطر</w:t>
      </w:r>
      <w:bookmarkEnd w:id="62"/>
    </w:p>
    <w:p w14:paraId="2D013186" w14:textId="77777777" w:rsidR="0048396F" w:rsidRPr="0048396F" w:rsidRDefault="0048396F" w:rsidP="00BE5D77">
      <w:pPr>
        <w:pStyle w:val="NormalWeb"/>
        <w:bidi/>
        <w:spacing w:line="360" w:lineRule="auto"/>
        <w:rPr>
          <w:b/>
          <w:bCs/>
        </w:rPr>
      </w:pPr>
      <w:r w:rsidRPr="0048396F">
        <w:rPr>
          <w:rStyle w:val="Strong"/>
          <w:rtl/>
        </w:rPr>
        <w:t>يرجى تحديد درجة موافقتك على العبارات التالية</w:t>
      </w:r>
      <w:r w:rsidRPr="0048396F">
        <w:rPr>
          <w:rStyle w:val="Strong"/>
        </w:rPr>
        <w:t>:</w:t>
      </w:r>
    </w:p>
    <w:tbl>
      <w:tblPr>
        <w:tblStyle w:val="GridTable4-Accent2"/>
        <w:tblW w:w="0" w:type="auto"/>
        <w:tblLook w:val="04A0" w:firstRow="1" w:lastRow="0" w:firstColumn="1" w:lastColumn="0" w:noHBand="0" w:noVBand="1"/>
      </w:tblPr>
      <w:tblGrid>
        <w:gridCol w:w="4476"/>
        <w:gridCol w:w="1201"/>
        <w:gridCol w:w="809"/>
        <w:gridCol w:w="645"/>
        <w:gridCol w:w="649"/>
        <w:gridCol w:w="1042"/>
      </w:tblGrid>
      <w:tr w:rsidR="0048396F" w:rsidRPr="0048396F" w14:paraId="4512E25D" w14:textId="77777777" w:rsidTr="005D4D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D5B8AC" w14:textId="77777777" w:rsidR="0048396F" w:rsidRPr="0048396F" w:rsidRDefault="0048396F" w:rsidP="00BE5D77">
            <w:pPr>
              <w:bidi/>
              <w:spacing w:line="360" w:lineRule="auto"/>
              <w:jc w:val="center"/>
              <w:rPr>
                <w:b w:val="0"/>
                <w:bCs w:val="0"/>
              </w:rPr>
            </w:pPr>
            <w:r w:rsidRPr="0048396F">
              <w:rPr>
                <w:rtl/>
              </w:rPr>
              <w:lastRenderedPageBreak/>
              <w:t>العبارة</w:t>
            </w:r>
          </w:p>
        </w:tc>
        <w:tc>
          <w:tcPr>
            <w:tcW w:w="0" w:type="auto"/>
            <w:hideMark/>
          </w:tcPr>
          <w:p w14:paraId="1F1A73E8"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لا أوافق بشدة</w:t>
            </w:r>
          </w:p>
        </w:tc>
        <w:tc>
          <w:tcPr>
            <w:tcW w:w="0" w:type="auto"/>
            <w:hideMark/>
          </w:tcPr>
          <w:p w14:paraId="54DD4174"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لا أوافق</w:t>
            </w:r>
          </w:p>
        </w:tc>
        <w:tc>
          <w:tcPr>
            <w:tcW w:w="0" w:type="auto"/>
            <w:hideMark/>
          </w:tcPr>
          <w:p w14:paraId="4724E57E"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محايد</w:t>
            </w:r>
          </w:p>
        </w:tc>
        <w:tc>
          <w:tcPr>
            <w:tcW w:w="0" w:type="auto"/>
            <w:hideMark/>
          </w:tcPr>
          <w:p w14:paraId="6D84F141"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أوافق</w:t>
            </w:r>
          </w:p>
        </w:tc>
        <w:tc>
          <w:tcPr>
            <w:tcW w:w="0" w:type="auto"/>
            <w:hideMark/>
          </w:tcPr>
          <w:p w14:paraId="20284CB1"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أوافق بشدة</w:t>
            </w:r>
          </w:p>
        </w:tc>
      </w:tr>
      <w:tr w:rsidR="0048396F" w:rsidRPr="0048396F" w14:paraId="51D989D5"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82EF3E" w14:textId="77777777" w:rsidR="0048396F" w:rsidRPr="0048396F" w:rsidRDefault="0048396F" w:rsidP="00BE5D77">
            <w:pPr>
              <w:bidi/>
              <w:spacing w:line="360" w:lineRule="auto"/>
              <w:rPr>
                <w:b w:val="0"/>
                <w:bCs w:val="0"/>
              </w:rPr>
            </w:pPr>
            <w:r w:rsidRPr="0048396F">
              <w:t xml:space="preserve">1. </w:t>
            </w:r>
            <w:r w:rsidRPr="0048396F">
              <w:rPr>
                <w:rtl/>
              </w:rPr>
              <w:t>لدى الشركة سياسة واضحة ومعلنة لإدارة المخاطر</w:t>
            </w:r>
            <w:r w:rsidRPr="0048396F">
              <w:t>.</w:t>
            </w:r>
          </w:p>
        </w:tc>
        <w:tc>
          <w:tcPr>
            <w:tcW w:w="0" w:type="auto"/>
            <w:hideMark/>
          </w:tcPr>
          <w:p w14:paraId="3A20CEC1"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17A8828E"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36A5489E"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7DDFB6BA"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0A71FBE7"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r>
      <w:tr w:rsidR="0048396F" w:rsidRPr="0048396F" w14:paraId="009DFD02"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2189A412" w14:textId="77777777" w:rsidR="0048396F" w:rsidRPr="0048396F" w:rsidRDefault="0048396F" w:rsidP="00BE5D77">
            <w:pPr>
              <w:bidi/>
              <w:spacing w:line="360" w:lineRule="auto"/>
              <w:rPr>
                <w:b w:val="0"/>
                <w:bCs w:val="0"/>
              </w:rPr>
            </w:pPr>
            <w:r w:rsidRPr="0048396F">
              <w:t xml:space="preserve">2. </w:t>
            </w:r>
            <w:r w:rsidRPr="0048396F">
              <w:rPr>
                <w:rtl/>
              </w:rPr>
              <w:t>يتم تقييم المخاطر بشكل دوري ومنظم</w:t>
            </w:r>
            <w:r w:rsidRPr="0048396F">
              <w:t>.</w:t>
            </w:r>
          </w:p>
        </w:tc>
        <w:tc>
          <w:tcPr>
            <w:tcW w:w="0" w:type="auto"/>
            <w:hideMark/>
          </w:tcPr>
          <w:p w14:paraId="38680B66"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0A8A1F20"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6FD8C4A5"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69FCECB8"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27123593"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r>
      <w:tr w:rsidR="0048396F" w:rsidRPr="0048396F" w14:paraId="7D2C1F3D"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FFD678" w14:textId="77777777" w:rsidR="0048396F" w:rsidRPr="0048396F" w:rsidRDefault="0048396F" w:rsidP="00BE5D77">
            <w:pPr>
              <w:bidi/>
              <w:spacing w:line="360" w:lineRule="auto"/>
              <w:rPr>
                <w:b w:val="0"/>
                <w:bCs w:val="0"/>
              </w:rPr>
            </w:pPr>
            <w:r w:rsidRPr="0048396F">
              <w:t xml:space="preserve">3. </w:t>
            </w:r>
            <w:r w:rsidRPr="0048396F">
              <w:rPr>
                <w:rtl/>
              </w:rPr>
              <w:t>يتم إشراك الموظفين في تحديد مصادر الخطر المحتملة</w:t>
            </w:r>
            <w:r w:rsidRPr="0048396F">
              <w:t>.</w:t>
            </w:r>
          </w:p>
        </w:tc>
        <w:tc>
          <w:tcPr>
            <w:tcW w:w="0" w:type="auto"/>
            <w:hideMark/>
          </w:tcPr>
          <w:p w14:paraId="3CD3A1E5"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1DF6AD81"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1B6AE324"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6E98952C"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6E9FA28E"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r>
      <w:tr w:rsidR="0048396F" w:rsidRPr="0048396F" w14:paraId="476254A7"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20B75887" w14:textId="77777777" w:rsidR="0048396F" w:rsidRPr="0048396F" w:rsidRDefault="0048396F" w:rsidP="00BE5D77">
            <w:pPr>
              <w:bidi/>
              <w:spacing w:line="360" w:lineRule="auto"/>
              <w:rPr>
                <w:b w:val="0"/>
                <w:bCs w:val="0"/>
              </w:rPr>
            </w:pPr>
            <w:r w:rsidRPr="0048396F">
              <w:t xml:space="preserve">4. </w:t>
            </w:r>
            <w:r w:rsidRPr="0048396F">
              <w:rPr>
                <w:rtl/>
              </w:rPr>
              <w:t>توجد لجان أو فرق مختصة بإدارة المخاطر</w:t>
            </w:r>
            <w:r w:rsidRPr="0048396F">
              <w:t>.</w:t>
            </w:r>
          </w:p>
        </w:tc>
        <w:tc>
          <w:tcPr>
            <w:tcW w:w="0" w:type="auto"/>
            <w:hideMark/>
          </w:tcPr>
          <w:p w14:paraId="34CC0624"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1214576A"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316A4A29"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55ABD9C4"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3CCE09FF"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r>
      <w:tr w:rsidR="0048396F" w:rsidRPr="0048396F" w14:paraId="1AB56843"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565C6B" w14:textId="77777777" w:rsidR="0048396F" w:rsidRPr="0048396F" w:rsidRDefault="0048396F" w:rsidP="00BE5D77">
            <w:pPr>
              <w:bidi/>
              <w:spacing w:line="360" w:lineRule="auto"/>
              <w:rPr>
                <w:b w:val="0"/>
                <w:bCs w:val="0"/>
              </w:rPr>
            </w:pPr>
            <w:r w:rsidRPr="0048396F">
              <w:t xml:space="preserve">5. </w:t>
            </w:r>
            <w:r w:rsidRPr="0048396F">
              <w:rPr>
                <w:rtl/>
              </w:rPr>
              <w:t>تستخدم الشركة أدوات تقنية في رصد وتحليل المخاطر</w:t>
            </w:r>
            <w:r w:rsidRPr="0048396F">
              <w:t>.</w:t>
            </w:r>
          </w:p>
        </w:tc>
        <w:tc>
          <w:tcPr>
            <w:tcW w:w="0" w:type="auto"/>
            <w:hideMark/>
          </w:tcPr>
          <w:p w14:paraId="66242EDD"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1526C4C1"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0B56EC3E"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20B1CEFB"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605E3F75"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r>
      <w:tr w:rsidR="0048396F" w:rsidRPr="0048396F" w14:paraId="61BDCBDD"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3C6D9660" w14:textId="77777777" w:rsidR="0048396F" w:rsidRPr="0048396F" w:rsidRDefault="0048396F" w:rsidP="00BE5D77">
            <w:pPr>
              <w:bidi/>
              <w:spacing w:line="360" w:lineRule="auto"/>
              <w:rPr>
                <w:b w:val="0"/>
                <w:bCs w:val="0"/>
              </w:rPr>
            </w:pPr>
            <w:r w:rsidRPr="0048396F">
              <w:t xml:space="preserve">6. </w:t>
            </w:r>
            <w:r w:rsidRPr="0048396F">
              <w:rPr>
                <w:rtl/>
              </w:rPr>
              <w:t>هناك خطط استجابة فعّالة عند حدوث الأزمات أو الطوارئ</w:t>
            </w:r>
            <w:r w:rsidRPr="0048396F">
              <w:t>.</w:t>
            </w:r>
          </w:p>
        </w:tc>
        <w:tc>
          <w:tcPr>
            <w:tcW w:w="0" w:type="auto"/>
            <w:hideMark/>
          </w:tcPr>
          <w:p w14:paraId="532EB804"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425654CF"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05005D7F"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7A0F91DF"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425C15D1"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r>
    </w:tbl>
    <w:p w14:paraId="4942CE6D" w14:textId="77777777" w:rsidR="0048396F" w:rsidRPr="0048396F" w:rsidRDefault="002E0E39" w:rsidP="00BE5D77">
      <w:pPr>
        <w:bidi/>
        <w:spacing w:line="360" w:lineRule="auto"/>
        <w:rPr>
          <w:b/>
          <w:bCs/>
        </w:rPr>
      </w:pPr>
      <w:r w:rsidRPr="002E0E39">
        <w:rPr>
          <w:b/>
          <w:bCs/>
          <w:noProof/>
          <w14:ligatures w14:val="standardContextual"/>
        </w:rPr>
        <w:pict w14:anchorId="01107B0A">
          <v:rect id="_x0000_i1026" alt="" style="width:312.15pt;height:.05pt;mso-width-percent:0;mso-height-percent:0;mso-width-percent:0;mso-height-percent:0" o:hrpct="667" o:hralign="center" o:hrstd="t" o:hr="t" fillcolor="#a0a0a0" stroked="f"/>
        </w:pict>
      </w:r>
    </w:p>
    <w:p w14:paraId="2D32A5E5" w14:textId="77777777" w:rsidR="00A97E17" w:rsidRDefault="00A97E17" w:rsidP="00A97E17">
      <w:pPr>
        <w:pStyle w:val="Heading3"/>
        <w:bidi/>
        <w:spacing w:line="360" w:lineRule="auto"/>
        <w:rPr>
          <w:rStyle w:val="Strong"/>
          <w:color w:val="auto"/>
          <w:rtl/>
        </w:rPr>
      </w:pPr>
      <w:bookmarkStart w:id="63" w:name="_Toc203445219"/>
    </w:p>
    <w:p w14:paraId="01524596" w14:textId="77777777" w:rsidR="00A97E17" w:rsidRPr="00A97E17" w:rsidRDefault="00A97E17" w:rsidP="00A97E17">
      <w:pPr>
        <w:bidi/>
        <w:rPr>
          <w:rtl/>
        </w:rPr>
      </w:pPr>
    </w:p>
    <w:p w14:paraId="40C24236" w14:textId="77777777" w:rsidR="00A97E17" w:rsidRDefault="00A97E17" w:rsidP="00A97E17">
      <w:pPr>
        <w:pStyle w:val="Heading3"/>
        <w:bidi/>
        <w:spacing w:line="360" w:lineRule="auto"/>
        <w:rPr>
          <w:rStyle w:val="Strong"/>
          <w:color w:val="auto"/>
          <w:rtl/>
        </w:rPr>
      </w:pPr>
    </w:p>
    <w:p w14:paraId="60085F37" w14:textId="77777777" w:rsidR="00A97E17" w:rsidRDefault="00A97E17" w:rsidP="00A97E17">
      <w:pPr>
        <w:pStyle w:val="Heading3"/>
        <w:bidi/>
        <w:spacing w:line="360" w:lineRule="auto"/>
        <w:rPr>
          <w:rStyle w:val="Strong"/>
          <w:color w:val="auto"/>
          <w:rtl/>
        </w:rPr>
      </w:pPr>
    </w:p>
    <w:p w14:paraId="1CC7F8D5" w14:textId="77777777" w:rsidR="00A97E17" w:rsidRDefault="00A97E17" w:rsidP="00A97E17">
      <w:pPr>
        <w:pStyle w:val="Heading3"/>
        <w:bidi/>
        <w:spacing w:line="360" w:lineRule="auto"/>
        <w:rPr>
          <w:rStyle w:val="Strong"/>
          <w:color w:val="auto"/>
          <w:rtl/>
        </w:rPr>
      </w:pPr>
    </w:p>
    <w:p w14:paraId="27CC192B" w14:textId="49715B4A" w:rsidR="005D4D75" w:rsidRPr="005D4D75" w:rsidRDefault="0048396F" w:rsidP="00A97E17">
      <w:pPr>
        <w:pStyle w:val="Heading3"/>
        <w:bidi/>
        <w:spacing w:line="360" w:lineRule="auto"/>
        <w:rPr>
          <w:rStyle w:val="Strong"/>
          <w:color w:val="auto"/>
          <w:rtl/>
        </w:rPr>
      </w:pPr>
      <w:r w:rsidRPr="0048396F">
        <w:rPr>
          <w:rStyle w:val="Strong"/>
          <w:color w:val="auto"/>
          <w:rtl/>
        </w:rPr>
        <w:t>ثالثًا: محور الاستدامة المؤسسية</w:t>
      </w:r>
      <w:bookmarkEnd w:id="63"/>
    </w:p>
    <w:p w14:paraId="54D398FE" w14:textId="3CBC8877" w:rsidR="0048396F" w:rsidRPr="0048396F" w:rsidRDefault="0048396F" w:rsidP="005D4D75">
      <w:pPr>
        <w:pStyle w:val="Heading4"/>
        <w:bidi/>
        <w:spacing w:line="360" w:lineRule="auto"/>
        <w:rPr>
          <w:b/>
          <w:bCs/>
          <w:color w:val="auto"/>
        </w:rPr>
      </w:pPr>
      <w:r w:rsidRPr="0048396F">
        <w:rPr>
          <w:rStyle w:val="Strong"/>
          <w:color w:val="auto"/>
          <w:rtl/>
        </w:rPr>
        <w:t>أ. الاستدامة البيئية</w:t>
      </w:r>
    </w:p>
    <w:tbl>
      <w:tblPr>
        <w:tblStyle w:val="GridTable4-Accent2"/>
        <w:tblW w:w="0" w:type="auto"/>
        <w:tblLook w:val="04A0" w:firstRow="1" w:lastRow="0" w:firstColumn="1" w:lastColumn="0" w:noHBand="0" w:noVBand="1"/>
      </w:tblPr>
      <w:tblGrid>
        <w:gridCol w:w="4397"/>
        <w:gridCol w:w="1241"/>
        <w:gridCol w:w="820"/>
        <w:gridCol w:w="645"/>
        <w:gridCol w:w="649"/>
        <w:gridCol w:w="1070"/>
      </w:tblGrid>
      <w:tr w:rsidR="0048396F" w:rsidRPr="0048396F" w14:paraId="76D22727" w14:textId="77777777" w:rsidTr="005D4D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A13E49" w14:textId="77777777" w:rsidR="0048396F" w:rsidRPr="0048396F" w:rsidRDefault="0048396F" w:rsidP="00BE5D77">
            <w:pPr>
              <w:bidi/>
              <w:spacing w:line="360" w:lineRule="auto"/>
              <w:jc w:val="center"/>
              <w:rPr>
                <w:b w:val="0"/>
                <w:bCs w:val="0"/>
              </w:rPr>
            </w:pPr>
            <w:r w:rsidRPr="0048396F">
              <w:rPr>
                <w:rtl/>
              </w:rPr>
              <w:t>العبارة</w:t>
            </w:r>
          </w:p>
        </w:tc>
        <w:tc>
          <w:tcPr>
            <w:tcW w:w="0" w:type="auto"/>
            <w:hideMark/>
          </w:tcPr>
          <w:p w14:paraId="48DF5395"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لا أوافق بشدة</w:t>
            </w:r>
          </w:p>
        </w:tc>
        <w:tc>
          <w:tcPr>
            <w:tcW w:w="0" w:type="auto"/>
            <w:hideMark/>
          </w:tcPr>
          <w:p w14:paraId="3A964589"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لا أوافق</w:t>
            </w:r>
          </w:p>
        </w:tc>
        <w:tc>
          <w:tcPr>
            <w:tcW w:w="0" w:type="auto"/>
            <w:hideMark/>
          </w:tcPr>
          <w:p w14:paraId="31F65A68"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محايد</w:t>
            </w:r>
          </w:p>
        </w:tc>
        <w:tc>
          <w:tcPr>
            <w:tcW w:w="0" w:type="auto"/>
            <w:hideMark/>
          </w:tcPr>
          <w:p w14:paraId="52F7261D"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أوافق</w:t>
            </w:r>
          </w:p>
        </w:tc>
        <w:tc>
          <w:tcPr>
            <w:tcW w:w="0" w:type="auto"/>
            <w:hideMark/>
          </w:tcPr>
          <w:p w14:paraId="6E7E1AAC"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أوافق بشدة</w:t>
            </w:r>
          </w:p>
        </w:tc>
      </w:tr>
      <w:tr w:rsidR="0048396F" w:rsidRPr="0048396F" w14:paraId="2E74EE45"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34E7F2" w14:textId="77777777" w:rsidR="0048396F" w:rsidRPr="0048396F" w:rsidRDefault="0048396F" w:rsidP="00BE5D77">
            <w:pPr>
              <w:bidi/>
              <w:spacing w:line="360" w:lineRule="auto"/>
              <w:rPr>
                <w:b w:val="0"/>
                <w:bCs w:val="0"/>
              </w:rPr>
            </w:pPr>
            <w:r w:rsidRPr="0048396F">
              <w:t xml:space="preserve">7. </w:t>
            </w:r>
            <w:r w:rsidRPr="0048396F">
              <w:rPr>
                <w:rtl/>
              </w:rPr>
              <w:t>تلتزم الشركة بسياسات تقلل من الأثر البيئي لعملياتها</w:t>
            </w:r>
            <w:r w:rsidRPr="0048396F">
              <w:t>.</w:t>
            </w:r>
          </w:p>
        </w:tc>
        <w:tc>
          <w:tcPr>
            <w:tcW w:w="0" w:type="auto"/>
            <w:hideMark/>
          </w:tcPr>
          <w:p w14:paraId="43B31498"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4829D16D"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07542402"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41F6194C"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193557C5"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r>
      <w:tr w:rsidR="0048396F" w:rsidRPr="0048396F" w14:paraId="1EE36266"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56E58E67" w14:textId="77777777" w:rsidR="0048396F" w:rsidRPr="0048396F" w:rsidRDefault="0048396F" w:rsidP="00BE5D77">
            <w:pPr>
              <w:bidi/>
              <w:spacing w:line="360" w:lineRule="auto"/>
              <w:rPr>
                <w:b w:val="0"/>
                <w:bCs w:val="0"/>
              </w:rPr>
            </w:pPr>
            <w:r w:rsidRPr="0048396F">
              <w:t xml:space="preserve">8. </w:t>
            </w:r>
            <w:r w:rsidRPr="0048396F">
              <w:rPr>
                <w:rtl/>
              </w:rPr>
              <w:t>تستخدم الشركة تقنيات صديقة للبيئة في الإنتاج</w:t>
            </w:r>
            <w:r w:rsidRPr="0048396F">
              <w:t>.</w:t>
            </w:r>
          </w:p>
        </w:tc>
        <w:tc>
          <w:tcPr>
            <w:tcW w:w="0" w:type="auto"/>
            <w:hideMark/>
          </w:tcPr>
          <w:p w14:paraId="3F94EE3E"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4F849EC8"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2DCC4BD4"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1185D072"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559A6361"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r>
      <w:tr w:rsidR="0048396F" w:rsidRPr="0048396F" w14:paraId="552EB783"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429496" w14:textId="77777777" w:rsidR="0048396F" w:rsidRPr="0048396F" w:rsidRDefault="0048396F" w:rsidP="00BE5D77">
            <w:pPr>
              <w:bidi/>
              <w:spacing w:line="360" w:lineRule="auto"/>
              <w:rPr>
                <w:b w:val="0"/>
                <w:bCs w:val="0"/>
              </w:rPr>
            </w:pPr>
            <w:r w:rsidRPr="0048396F">
              <w:t xml:space="preserve">9. </w:t>
            </w:r>
            <w:r w:rsidRPr="0048396F">
              <w:rPr>
                <w:rtl/>
              </w:rPr>
              <w:t>تعمل الشركة على تقليل الانبعاثات والنفايات</w:t>
            </w:r>
            <w:r w:rsidRPr="0048396F">
              <w:t>.</w:t>
            </w:r>
          </w:p>
        </w:tc>
        <w:tc>
          <w:tcPr>
            <w:tcW w:w="0" w:type="auto"/>
            <w:hideMark/>
          </w:tcPr>
          <w:p w14:paraId="594AF470"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2B906480"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5D6C46FC"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1DEC0C23"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039A6559"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r>
    </w:tbl>
    <w:p w14:paraId="7C42EE8F" w14:textId="77777777" w:rsidR="0048396F" w:rsidRPr="0048396F" w:rsidRDefault="0048396F" w:rsidP="00BE5D77">
      <w:pPr>
        <w:pStyle w:val="Heading4"/>
        <w:bidi/>
        <w:spacing w:line="360" w:lineRule="auto"/>
        <w:rPr>
          <w:b/>
          <w:bCs/>
          <w:color w:val="auto"/>
        </w:rPr>
      </w:pPr>
      <w:r w:rsidRPr="0048396F">
        <w:rPr>
          <w:rStyle w:val="Strong"/>
          <w:color w:val="auto"/>
          <w:rtl/>
        </w:rPr>
        <w:t>ب. الاستدامة الاجتماعية</w:t>
      </w:r>
    </w:p>
    <w:tbl>
      <w:tblPr>
        <w:tblStyle w:val="GridTable4-Accent2"/>
        <w:tblW w:w="0" w:type="auto"/>
        <w:tblLook w:val="04A0" w:firstRow="1" w:lastRow="0" w:firstColumn="1" w:lastColumn="0" w:noHBand="0" w:noVBand="1"/>
      </w:tblPr>
      <w:tblGrid>
        <w:gridCol w:w="4524"/>
        <w:gridCol w:w="1177"/>
        <w:gridCol w:w="802"/>
        <w:gridCol w:w="645"/>
        <w:gridCol w:w="649"/>
        <w:gridCol w:w="1025"/>
      </w:tblGrid>
      <w:tr w:rsidR="0048396F" w:rsidRPr="0048396F" w14:paraId="77B9164C" w14:textId="77777777" w:rsidTr="005D4D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C6D937" w14:textId="77777777" w:rsidR="0048396F" w:rsidRPr="0048396F" w:rsidRDefault="0048396F" w:rsidP="00BE5D77">
            <w:pPr>
              <w:bidi/>
              <w:spacing w:line="360" w:lineRule="auto"/>
              <w:jc w:val="center"/>
              <w:rPr>
                <w:b w:val="0"/>
                <w:bCs w:val="0"/>
              </w:rPr>
            </w:pPr>
            <w:r w:rsidRPr="0048396F">
              <w:rPr>
                <w:rtl/>
              </w:rPr>
              <w:t>العبارة</w:t>
            </w:r>
          </w:p>
        </w:tc>
        <w:tc>
          <w:tcPr>
            <w:tcW w:w="0" w:type="auto"/>
            <w:hideMark/>
          </w:tcPr>
          <w:p w14:paraId="1D87D0CC"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لا أوافق بشدة</w:t>
            </w:r>
          </w:p>
        </w:tc>
        <w:tc>
          <w:tcPr>
            <w:tcW w:w="0" w:type="auto"/>
            <w:hideMark/>
          </w:tcPr>
          <w:p w14:paraId="7E61F653"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لا أوافق</w:t>
            </w:r>
          </w:p>
        </w:tc>
        <w:tc>
          <w:tcPr>
            <w:tcW w:w="0" w:type="auto"/>
            <w:hideMark/>
          </w:tcPr>
          <w:p w14:paraId="0F33D4A7"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محايد</w:t>
            </w:r>
          </w:p>
        </w:tc>
        <w:tc>
          <w:tcPr>
            <w:tcW w:w="0" w:type="auto"/>
            <w:hideMark/>
          </w:tcPr>
          <w:p w14:paraId="5271BFF1"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أوافق</w:t>
            </w:r>
          </w:p>
        </w:tc>
        <w:tc>
          <w:tcPr>
            <w:tcW w:w="0" w:type="auto"/>
            <w:hideMark/>
          </w:tcPr>
          <w:p w14:paraId="70DD6002"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أوافق بشدة</w:t>
            </w:r>
          </w:p>
        </w:tc>
      </w:tr>
      <w:tr w:rsidR="0048396F" w:rsidRPr="0048396F" w14:paraId="1CFB5337"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995F44" w14:textId="77777777" w:rsidR="0048396F" w:rsidRPr="0048396F" w:rsidRDefault="0048396F" w:rsidP="00BE5D77">
            <w:pPr>
              <w:bidi/>
              <w:spacing w:line="360" w:lineRule="auto"/>
              <w:rPr>
                <w:b w:val="0"/>
                <w:bCs w:val="0"/>
              </w:rPr>
            </w:pPr>
            <w:r w:rsidRPr="0048396F">
              <w:t xml:space="preserve">10. </w:t>
            </w:r>
            <w:r w:rsidRPr="0048396F">
              <w:rPr>
                <w:rtl/>
              </w:rPr>
              <w:t>تلتزم الشركة بمسؤوليتها الاجتماعية تجاه المجتمع المحلي</w:t>
            </w:r>
            <w:r w:rsidRPr="0048396F">
              <w:t>.</w:t>
            </w:r>
          </w:p>
        </w:tc>
        <w:tc>
          <w:tcPr>
            <w:tcW w:w="0" w:type="auto"/>
            <w:hideMark/>
          </w:tcPr>
          <w:p w14:paraId="20E87EB5"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1251B8C7"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642A67A8"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49D78F2B"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6D9C371D"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r>
      <w:tr w:rsidR="0048396F" w:rsidRPr="0048396F" w14:paraId="5F77A472"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70B42C3C" w14:textId="77777777" w:rsidR="0048396F" w:rsidRPr="0048396F" w:rsidRDefault="0048396F" w:rsidP="00BE5D77">
            <w:pPr>
              <w:bidi/>
              <w:spacing w:line="360" w:lineRule="auto"/>
              <w:rPr>
                <w:b w:val="0"/>
                <w:bCs w:val="0"/>
              </w:rPr>
            </w:pPr>
            <w:r w:rsidRPr="0048396F">
              <w:t xml:space="preserve">11. </w:t>
            </w:r>
            <w:r w:rsidRPr="0048396F">
              <w:rPr>
                <w:rtl/>
              </w:rPr>
              <w:t>توفر الشركة بيئة عمل عادلة وآمنة للموظفين</w:t>
            </w:r>
            <w:r w:rsidRPr="0048396F">
              <w:t>.</w:t>
            </w:r>
          </w:p>
        </w:tc>
        <w:tc>
          <w:tcPr>
            <w:tcW w:w="0" w:type="auto"/>
            <w:hideMark/>
          </w:tcPr>
          <w:p w14:paraId="4B11F009"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0A3254E0"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47EED36A"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303172A2"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7407849E"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r>
      <w:tr w:rsidR="0048396F" w:rsidRPr="0048396F" w14:paraId="30076046"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EC9DC8" w14:textId="77777777" w:rsidR="0048396F" w:rsidRPr="0048396F" w:rsidRDefault="0048396F" w:rsidP="00BE5D77">
            <w:pPr>
              <w:bidi/>
              <w:spacing w:line="360" w:lineRule="auto"/>
              <w:rPr>
                <w:b w:val="0"/>
                <w:bCs w:val="0"/>
              </w:rPr>
            </w:pPr>
            <w:r w:rsidRPr="0048396F">
              <w:lastRenderedPageBreak/>
              <w:t xml:space="preserve">12. </w:t>
            </w:r>
            <w:r w:rsidRPr="0048396F">
              <w:rPr>
                <w:rtl/>
              </w:rPr>
              <w:t>تُشجع الشركة على التنوع والمساواة بين العاملين</w:t>
            </w:r>
            <w:r w:rsidRPr="0048396F">
              <w:t>.</w:t>
            </w:r>
          </w:p>
        </w:tc>
        <w:tc>
          <w:tcPr>
            <w:tcW w:w="0" w:type="auto"/>
            <w:hideMark/>
          </w:tcPr>
          <w:p w14:paraId="0F6DB882"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7F4C0533"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22707BA7"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50446E63"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6C4BB90F"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r>
    </w:tbl>
    <w:p w14:paraId="11D41DAB" w14:textId="77777777" w:rsidR="00BE5D77" w:rsidRPr="00F412FE" w:rsidRDefault="00BE5D77" w:rsidP="00F412FE">
      <w:pPr>
        <w:pStyle w:val="Heading4"/>
        <w:bidi/>
        <w:spacing w:line="360" w:lineRule="auto"/>
        <w:rPr>
          <w:rStyle w:val="Strong"/>
          <w:rtl/>
          <w:lang w:val="en-US"/>
        </w:rPr>
      </w:pPr>
    </w:p>
    <w:p w14:paraId="26051F98" w14:textId="37B40FEF" w:rsidR="0048396F" w:rsidRPr="0048396F" w:rsidRDefault="0048396F" w:rsidP="00BE5D77">
      <w:pPr>
        <w:pStyle w:val="Heading4"/>
        <w:bidi/>
        <w:spacing w:line="360" w:lineRule="auto"/>
        <w:rPr>
          <w:b/>
          <w:bCs/>
          <w:color w:val="auto"/>
        </w:rPr>
      </w:pPr>
      <w:r w:rsidRPr="0048396F">
        <w:rPr>
          <w:rStyle w:val="Strong"/>
          <w:color w:val="auto"/>
          <w:rtl/>
        </w:rPr>
        <w:t>ج. الاستدامة الاقتصادية</w:t>
      </w:r>
    </w:p>
    <w:tbl>
      <w:tblPr>
        <w:tblStyle w:val="GridTable4-Accent2"/>
        <w:tblW w:w="0" w:type="auto"/>
        <w:tblLook w:val="04A0" w:firstRow="1" w:lastRow="0" w:firstColumn="1" w:lastColumn="0" w:noHBand="0" w:noVBand="1"/>
      </w:tblPr>
      <w:tblGrid>
        <w:gridCol w:w="4407"/>
        <w:gridCol w:w="1235"/>
        <w:gridCol w:w="819"/>
        <w:gridCol w:w="645"/>
        <w:gridCol w:w="649"/>
        <w:gridCol w:w="1067"/>
      </w:tblGrid>
      <w:tr w:rsidR="0048396F" w:rsidRPr="0048396F" w14:paraId="5161F85F" w14:textId="77777777" w:rsidTr="005D4D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99CC9B" w14:textId="77777777" w:rsidR="0048396F" w:rsidRPr="0048396F" w:rsidRDefault="0048396F" w:rsidP="00BE5D77">
            <w:pPr>
              <w:bidi/>
              <w:spacing w:line="360" w:lineRule="auto"/>
              <w:jc w:val="center"/>
              <w:rPr>
                <w:b w:val="0"/>
                <w:bCs w:val="0"/>
              </w:rPr>
            </w:pPr>
            <w:r w:rsidRPr="0048396F">
              <w:rPr>
                <w:rtl/>
              </w:rPr>
              <w:t>العبارة</w:t>
            </w:r>
          </w:p>
        </w:tc>
        <w:tc>
          <w:tcPr>
            <w:tcW w:w="0" w:type="auto"/>
            <w:hideMark/>
          </w:tcPr>
          <w:p w14:paraId="004B2D9B"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لا أوافق بشدة</w:t>
            </w:r>
          </w:p>
        </w:tc>
        <w:tc>
          <w:tcPr>
            <w:tcW w:w="0" w:type="auto"/>
            <w:hideMark/>
          </w:tcPr>
          <w:p w14:paraId="5F2137DF"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لا أوافق</w:t>
            </w:r>
          </w:p>
        </w:tc>
        <w:tc>
          <w:tcPr>
            <w:tcW w:w="0" w:type="auto"/>
            <w:hideMark/>
          </w:tcPr>
          <w:p w14:paraId="1869586E"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محايد</w:t>
            </w:r>
          </w:p>
        </w:tc>
        <w:tc>
          <w:tcPr>
            <w:tcW w:w="0" w:type="auto"/>
            <w:hideMark/>
          </w:tcPr>
          <w:p w14:paraId="1C7243D6"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أوافق</w:t>
            </w:r>
          </w:p>
        </w:tc>
        <w:tc>
          <w:tcPr>
            <w:tcW w:w="0" w:type="auto"/>
            <w:hideMark/>
          </w:tcPr>
          <w:p w14:paraId="66A13458"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أوافق بشدة</w:t>
            </w:r>
          </w:p>
        </w:tc>
      </w:tr>
      <w:tr w:rsidR="0048396F" w:rsidRPr="0048396F" w14:paraId="257DCE8C"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823DA3" w14:textId="77777777" w:rsidR="0048396F" w:rsidRPr="0048396F" w:rsidRDefault="0048396F" w:rsidP="00BE5D77">
            <w:pPr>
              <w:bidi/>
              <w:spacing w:line="360" w:lineRule="auto"/>
              <w:rPr>
                <w:b w:val="0"/>
                <w:bCs w:val="0"/>
              </w:rPr>
            </w:pPr>
            <w:r w:rsidRPr="0048396F">
              <w:t xml:space="preserve">13. </w:t>
            </w:r>
            <w:r w:rsidRPr="0048396F">
              <w:rPr>
                <w:rtl/>
              </w:rPr>
              <w:t>تحقق الشركة أداء ماليًا مستقرًا يعزز من استدامتها</w:t>
            </w:r>
            <w:r w:rsidRPr="0048396F">
              <w:t>.</w:t>
            </w:r>
          </w:p>
        </w:tc>
        <w:tc>
          <w:tcPr>
            <w:tcW w:w="0" w:type="auto"/>
            <w:hideMark/>
          </w:tcPr>
          <w:p w14:paraId="3D8369FC"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7585C53B"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27EC5CB9"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31ADFB73"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7A94473C"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r>
      <w:tr w:rsidR="0048396F" w:rsidRPr="0048396F" w14:paraId="6F31B712"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66698D2D" w14:textId="77777777" w:rsidR="0048396F" w:rsidRPr="0048396F" w:rsidRDefault="0048396F" w:rsidP="00BE5D77">
            <w:pPr>
              <w:bidi/>
              <w:spacing w:line="360" w:lineRule="auto"/>
              <w:rPr>
                <w:b w:val="0"/>
                <w:bCs w:val="0"/>
              </w:rPr>
            </w:pPr>
            <w:r w:rsidRPr="0048396F">
              <w:t xml:space="preserve">14. </w:t>
            </w:r>
            <w:r w:rsidRPr="0048396F">
              <w:rPr>
                <w:rtl/>
              </w:rPr>
              <w:t>تستثمر الشركة في البحث والابتكار لتحسين كفاءتها</w:t>
            </w:r>
            <w:r w:rsidRPr="0048396F">
              <w:t>.</w:t>
            </w:r>
          </w:p>
        </w:tc>
        <w:tc>
          <w:tcPr>
            <w:tcW w:w="0" w:type="auto"/>
            <w:hideMark/>
          </w:tcPr>
          <w:p w14:paraId="7A59D9A6"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63FFC17E"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65AEF947"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049E1853"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4017E179"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r>
      <w:tr w:rsidR="0048396F" w:rsidRPr="0048396F" w14:paraId="5B4F6DB4"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491EC1" w14:textId="77777777" w:rsidR="0048396F" w:rsidRPr="0048396F" w:rsidRDefault="0048396F" w:rsidP="00BE5D77">
            <w:pPr>
              <w:bidi/>
              <w:spacing w:line="360" w:lineRule="auto"/>
              <w:rPr>
                <w:b w:val="0"/>
                <w:bCs w:val="0"/>
              </w:rPr>
            </w:pPr>
            <w:r w:rsidRPr="0048396F">
              <w:t xml:space="preserve">15. </w:t>
            </w:r>
            <w:r w:rsidRPr="0048396F">
              <w:rPr>
                <w:rtl/>
              </w:rPr>
              <w:t>تعتمد الشركة على تخطيط استراتيجي بعيد المدى</w:t>
            </w:r>
            <w:r w:rsidRPr="0048396F">
              <w:t>.</w:t>
            </w:r>
          </w:p>
        </w:tc>
        <w:tc>
          <w:tcPr>
            <w:tcW w:w="0" w:type="auto"/>
            <w:hideMark/>
          </w:tcPr>
          <w:p w14:paraId="4D2DBDA3"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6ED0E2CA"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5E9951A6"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3ADE274B"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779647DA"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r>
    </w:tbl>
    <w:p w14:paraId="113087CE" w14:textId="77777777" w:rsidR="0048396F" w:rsidRPr="0048396F" w:rsidRDefault="002E0E39" w:rsidP="00BE5D77">
      <w:pPr>
        <w:bidi/>
        <w:spacing w:line="360" w:lineRule="auto"/>
        <w:rPr>
          <w:b/>
          <w:bCs/>
        </w:rPr>
      </w:pPr>
      <w:r w:rsidRPr="002E0E39">
        <w:rPr>
          <w:b/>
          <w:bCs/>
          <w:noProof/>
          <w14:ligatures w14:val="standardContextual"/>
        </w:rPr>
        <w:pict w14:anchorId="737DA08F">
          <v:rect id="_x0000_i1025" alt="" style="width:312.15pt;height:.05pt;mso-width-percent:0;mso-height-percent:0;mso-width-percent:0;mso-height-percent:0" o:hrpct="667" o:hralign="center" o:hrstd="t" o:hr="t" fillcolor="#a0a0a0" stroked="f"/>
        </w:pict>
      </w:r>
    </w:p>
    <w:p w14:paraId="0DD6B584" w14:textId="77777777" w:rsidR="0048396F" w:rsidRPr="0048396F" w:rsidRDefault="0048396F" w:rsidP="00BE5D77">
      <w:pPr>
        <w:pStyle w:val="Heading3"/>
        <w:bidi/>
        <w:spacing w:line="360" w:lineRule="auto"/>
        <w:rPr>
          <w:b/>
          <w:bCs/>
          <w:color w:val="auto"/>
        </w:rPr>
      </w:pPr>
      <w:bookmarkStart w:id="64" w:name="_Toc203445220"/>
      <w:r w:rsidRPr="0048396F">
        <w:rPr>
          <w:rStyle w:val="Strong"/>
          <w:color w:val="auto"/>
          <w:rtl/>
        </w:rPr>
        <w:t>رابعًا: العلاقة بين إدارة المخاطر والاستدامة</w:t>
      </w:r>
      <w:bookmarkEnd w:id="64"/>
    </w:p>
    <w:tbl>
      <w:tblPr>
        <w:tblStyle w:val="GridTable4-Accent2"/>
        <w:tblW w:w="0" w:type="auto"/>
        <w:tblLook w:val="04A0" w:firstRow="1" w:lastRow="0" w:firstColumn="1" w:lastColumn="0" w:noHBand="0" w:noVBand="1"/>
      </w:tblPr>
      <w:tblGrid>
        <w:gridCol w:w="4694"/>
        <w:gridCol w:w="1092"/>
        <w:gridCol w:w="777"/>
        <w:gridCol w:w="645"/>
        <w:gridCol w:w="649"/>
        <w:gridCol w:w="965"/>
      </w:tblGrid>
      <w:tr w:rsidR="0048396F" w:rsidRPr="0048396F" w14:paraId="5C79E227" w14:textId="77777777" w:rsidTr="005D4D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FE4DF7" w14:textId="77777777" w:rsidR="0048396F" w:rsidRPr="0048396F" w:rsidRDefault="0048396F" w:rsidP="00BE5D77">
            <w:pPr>
              <w:bidi/>
              <w:spacing w:line="360" w:lineRule="auto"/>
              <w:jc w:val="center"/>
              <w:rPr>
                <w:b w:val="0"/>
                <w:bCs w:val="0"/>
              </w:rPr>
            </w:pPr>
            <w:r w:rsidRPr="0048396F">
              <w:rPr>
                <w:rtl/>
              </w:rPr>
              <w:t>العبارة</w:t>
            </w:r>
          </w:p>
        </w:tc>
        <w:tc>
          <w:tcPr>
            <w:tcW w:w="0" w:type="auto"/>
            <w:hideMark/>
          </w:tcPr>
          <w:p w14:paraId="3701BB5F"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لا أوافق بشدة</w:t>
            </w:r>
          </w:p>
        </w:tc>
        <w:tc>
          <w:tcPr>
            <w:tcW w:w="0" w:type="auto"/>
            <w:hideMark/>
          </w:tcPr>
          <w:p w14:paraId="587DFFA8"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لا أوافق</w:t>
            </w:r>
          </w:p>
        </w:tc>
        <w:tc>
          <w:tcPr>
            <w:tcW w:w="0" w:type="auto"/>
            <w:hideMark/>
          </w:tcPr>
          <w:p w14:paraId="74C5B4A8"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محايد</w:t>
            </w:r>
          </w:p>
        </w:tc>
        <w:tc>
          <w:tcPr>
            <w:tcW w:w="0" w:type="auto"/>
            <w:hideMark/>
          </w:tcPr>
          <w:p w14:paraId="5FB08F0F"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أوافق</w:t>
            </w:r>
          </w:p>
        </w:tc>
        <w:tc>
          <w:tcPr>
            <w:tcW w:w="0" w:type="auto"/>
            <w:hideMark/>
          </w:tcPr>
          <w:p w14:paraId="136D2039" w14:textId="77777777" w:rsidR="0048396F" w:rsidRPr="0048396F" w:rsidRDefault="0048396F" w:rsidP="00BE5D77">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48396F">
              <w:rPr>
                <w:rtl/>
              </w:rPr>
              <w:t>أوافق بشدة</w:t>
            </w:r>
          </w:p>
        </w:tc>
      </w:tr>
      <w:tr w:rsidR="0048396F" w:rsidRPr="0048396F" w14:paraId="378B0564"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E5DBE4" w14:textId="77777777" w:rsidR="0048396F" w:rsidRPr="0048396F" w:rsidRDefault="0048396F" w:rsidP="00BE5D77">
            <w:pPr>
              <w:bidi/>
              <w:spacing w:line="360" w:lineRule="auto"/>
              <w:rPr>
                <w:b w:val="0"/>
                <w:bCs w:val="0"/>
              </w:rPr>
            </w:pPr>
            <w:r w:rsidRPr="0048396F">
              <w:t xml:space="preserve">16. </w:t>
            </w:r>
            <w:r w:rsidRPr="0048396F">
              <w:rPr>
                <w:rtl/>
              </w:rPr>
              <w:t>تساهم إدارة المخاطر في تحسين أداء الشركة البيئي</w:t>
            </w:r>
            <w:r w:rsidRPr="0048396F">
              <w:t>.</w:t>
            </w:r>
          </w:p>
        </w:tc>
        <w:tc>
          <w:tcPr>
            <w:tcW w:w="0" w:type="auto"/>
            <w:hideMark/>
          </w:tcPr>
          <w:p w14:paraId="6F319EFB"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5DACE543"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4CE432B3"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6979E46D"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043D1CEB"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r>
      <w:tr w:rsidR="0048396F" w:rsidRPr="0048396F" w14:paraId="30A1A120"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6B5A92A2" w14:textId="77777777" w:rsidR="0048396F" w:rsidRPr="0048396F" w:rsidRDefault="0048396F" w:rsidP="00BE5D77">
            <w:pPr>
              <w:bidi/>
              <w:spacing w:line="360" w:lineRule="auto"/>
              <w:rPr>
                <w:b w:val="0"/>
                <w:bCs w:val="0"/>
              </w:rPr>
            </w:pPr>
            <w:r w:rsidRPr="0048396F">
              <w:t xml:space="preserve">17. </w:t>
            </w:r>
            <w:r w:rsidRPr="0048396F">
              <w:rPr>
                <w:rtl/>
              </w:rPr>
              <w:t>هناك ارتباط واضح بين كفاءة إدارة المخاطر وتحقيق أهداف الاستدامة</w:t>
            </w:r>
            <w:r w:rsidRPr="0048396F">
              <w:t>.</w:t>
            </w:r>
          </w:p>
        </w:tc>
        <w:tc>
          <w:tcPr>
            <w:tcW w:w="0" w:type="auto"/>
            <w:hideMark/>
          </w:tcPr>
          <w:p w14:paraId="0CB851BB"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16243699"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064F3FE3"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295292B3"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5FD2AF72"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r>
      <w:tr w:rsidR="0048396F" w:rsidRPr="0048396F" w14:paraId="051C380F"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AF1401" w14:textId="77777777" w:rsidR="0048396F" w:rsidRPr="0048396F" w:rsidRDefault="0048396F" w:rsidP="00BE5D77">
            <w:pPr>
              <w:bidi/>
              <w:spacing w:line="360" w:lineRule="auto"/>
              <w:rPr>
                <w:b w:val="0"/>
                <w:bCs w:val="0"/>
              </w:rPr>
            </w:pPr>
            <w:r w:rsidRPr="0048396F">
              <w:t xml:space="preserve">18. </w:t>
            </w:r>
            <w:r w:rsidRPr="0048396F">
              <w:rPr>
                <w:rtl/>
              </w:rPr>
              <w:t>تُمكّن إدارة المخاطر الشركة من اتخاذ قرارات استراتيجية مستدامة</w:t>
            </w:r>
            <w:r w:rsidRPr="0048396F">
              <w:t>.</w:t>
            </w:r>
          </w:p>
        </w:tc>
        <w:tc>
          <w:tcPr>
            <w:tcW w:w="0" w:type="auto"/>
            <w:hideMark/>
          </w:tcPr>
          <w:p w14:paraId="2E9F39DD"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2D7BA269"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7B1268CA"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0C4AF4A3"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3297D03B"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r>
      <w:tr w:rsidR="0048396F" w:rsidRPr="0048396F" w14:paraId="495084E7" w14:textId="77777777" w:rsidTr="005D4D75">
        <w:tc>
          <w:tcPr>
            <w:cnfStyle w:val="001000000000" w:firstRow="0" w:lastRow="0" w:firstColumn="1" w:lastColumn="0" w:oddVBand="0" w:evenVBand="0" w:oddHBand="0" w:evenHBand="0" w:firstRowFirstColumn="0" w:firstRowLastColumn="0" w:lastRowFirstColumn="0" w:lastRowLastColumn="0"/>
            <w:tcW w:w="0" w:type="auto"/>
            <w:hideMark/>
          </w:tcPr>
          <w:p w14:paraId="269F5C03" w14:textId="77777777" w:rsidR="0048396F" w:rsidRPr="0048396F" w:rsidRDefault="0048396F" w:rsidP="00BE5D77">
            <w:pPr>
              <w:bidi/>
              <w:spacing w:line="360" w:lineRule="auto"/>
              <w:rPr>
                <w:b w:val="0"/>
                <w:bCs w:val="0"/>
              </w:rPr>
            </w:pPr>
            <w:r w:rsidRPr="0048396F">
              <w:t xml:space="preserve">19. </w:t>
            </w:r>
            <w:r w:rsidRPr="0048396F">
              <w:rPr>
                <w:rtl/>
              </w:rPr>
              <w:t>تهتم الشركة بدمج مفاهيم الاستدامة في خطة إدارة المخاطر</w:t>
            </w:r>
            <w:r w:rsidRPr="0048396F">
              <w:t>.</w:t>
            </w:r>
          </w:p>
        </w:tc>
        <w:tc>
          <w:tcPr>
            <w:tcW w:w="0" w:type="auto"/>
            <w:hideMark/>
          </w:tcPr>
          <w:p w14:paraId="4A999A48"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01C0A908"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57214875"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32E5A552"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2F040C16" w14:textId="77777777" w:rsidR="0048396F" w:rsidRPr="0048396F" w:rsidRDefault="0048396F" w:rsidP="00BE5D77">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48396F">
              <w:rPr>
                <w:rFonts w:ascii="Segoe UI Symbol" w:hAnsi="Segoe UI Symbol" w:cs="Segoe UI Symbol"/>
                <w:b/>
                <w:bCs/>
              </w:rPr>
              <w:t>☐</w:t>
            </w:r>
          </w:p>
        </w:tc>
      </w:tr>
      <w:tr w:rsidR="0048396F" w:rsidRPr="0048396F" w14:paraId="429E40BA" w14:textId="77777777" w:rsidTr="005D4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0774C0" w14:textId="77777777" w:rsidR="0048396F" w:rsidRPr="0048396F" w:rsidRDefault="0048396F" w:rsidP="00BE5D77">
            <w:pPr>
              <w:bidi/>
              <w:spacing w:line="360" w:lineRule="auto"/>
              <w:rPr>
                <w:b w:val="0"/>
                <w:bCs w:val="0"/>
              </w:rPr>
            </w:pPr>
            <w:r w:rsidRPr="0048396F">
              <w:t xml:space="preserve">20. </w:t>
            </w:r>
            <w:r w:rsidRPr="0048396F">
              <w:rPr>
                <w:rtl/>
              </w:rPr>
              <w:t>وجود نظام قوي لإدارة المخاطر يعزز من ثقة أصحاب المصلحة بالشركة</w:t>
            </w:r>
            <w:r w:rsidRPr="0048396F">
              <w:t>.</w:t>
            </w:r>
          </w:p>
        </w:tc>
        <w:tc>
          <w:tcPr>
            <w:tcW w:w="0" w:type="auto"/>
            <w:hideMark/>
          </w:tcPr>
          <w:p w14:paraId="0616B3A2"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2FF60513"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0C2D7EBA"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48634A5C"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c>
          <w:tcPr>
            <w:tcW w:w="0" w:type="auto"/>
            <w:hideMark/>
          </w:tcPr>
          <w:p w14:paraId="24288C62" w14:textId="77777777" w:rsidR="0048396F" w:rsidRPr="0048396F" w:rsidRDefault="0048396F" w:rsidP="00BE5D77">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48396F">
              <w:rPr>
                <w:rFonts w:ascii="Segoe UI Symbol" w:hAnsi="Segoe UI Symbol" w:cs="Segoe UI Symbol"/>
                <w:b/>
                <w:bCs/>
              </w:rPr>
              <w:t>☐</w:t>
            </w:r>
          </w:p>
        </w:tc>
      </w:tr>
    </w:tbl>
    <w:p w14:paraId="040EA632" w14:textId="77777777" w:rsidR="00FD364E" w:rsidRDefault="00FD364E" w:rsidP="00BE5D77">
      <w:pPr>
        <w:spacing w:line="360" w:lineRule="auto"/>
        <w:rPr>
          <w:rFonts w:ascii="Sakkal Majalla" w:hAnsi="Sakkal Majalla" w:cs="Sakkal Majalla"/>
          <w:sz w:val="28"/>
          <w:szCs w:val="28"/>
          <w:u w:val="single"/>
          <w:rtl/>
        </w:rPr>
      </w:pPr>
    </w:p>
    <w:p w14:paraId="410A7C6B" w14:textId="77777777" w:rsidR="00FD364E" w:rsidRDefault="00FD364E" w:rsidP="00BE5D77">
      <w:pPr>
        <w:spacing w:line="276" w:lineRule="auto"/>
        <w:rPr>
          <w:rFonts w:ascii="Sakkal Majalla" w:hAnsi="Sakkal Majalla" w:cs="Sakkal Majalla"/>
          <w:sz w:val="28"/>
          <w:szCs w:val="28"/>
          <w:u w:val="single"/>
          <w:rtl/>
        </w:rPr>
      </w:pPr>
    </w:p>
    <w:p w14:paraId="4A53EDD0" w14:textId="77777777" w:rsidR="00FD364E" w:rsidRDefault="00FD364E" w:rsidP="00BE5D77">
      <w:pPr>
        <w:spacing w:line="276" w:lineRule="auto"/>
        <w:rPr>
          <w:rFonts w:ascii="Sakkal Majalla" w:hAnsi="Sakkal Majalla" w:cs="Sakkal Majalla"/>
          <w:sz w:val="28"/>
          <w:szCs w:val="28"/>
          <w:u w:val="single"/>
          <w:rtl/>
        </w:rPr>
      </w:pPr>
    </w:p>
    <w:p w14:paraId="10D70F58" w14:textId="77777777" w:rsidR="00FD364E" w:rsidRDefault="00FD364E" w:rsidP="00BE5D77">
      <w:pPr>
        <w:spacing w:line="276" w:lineRule="auto"/>
        <w:rPr>
          <w:rFonts w:ascii="Sakkal Majalla" w:hAnsi="Sakkal Majalla" w:cs="Sakkal Majalla"/>
          <w:sz w:val="28"/>
          <w:szCs w:val="28"/>
          <w:u w:val="single"/>
          <w:rtl/>
        </w:rPr>
      </w:pPr>
    </w:p>
    <w:p w14:paraId="25746116" w14:textId="77777777" w:rsidR="00FD364E" w:rsidRDefault="00FD364E" w:rsidP="00BE5D77">
      <w:pPr>
        <w:spacing w:line="276" w:lineRule="auto"/>
        <w:rPr>
          <w:rFonts w:ascii="Sakkal Majalla" w:hAnsi="Sakkal Majalla" w:cs="Sakkal Majalla"/>
          <w:sz w:val="28"/>
          <w:szCs w:val="28"/>
          <w:u w:val="single"/>
          <w:rtl/>
        </w:rPr>
      </w:pPr>
    </w:p>
    <w:p w14:paraId="7CBD52B8" w14:textId="77777777" w:rsidR="00FD364E" w:rsidRDefault="00FD364E" w:rsidP="00FD364E">
      <w:pPr>
        <w:rPr>
          <w:rFonts w:ascii="Sakkal Majalla" w:hAnsi="Sakkal Majalla" w:cs="Sakkal Majalla"/>
          <w:sz w:val="28"/>
          <w:szCs w:val="28"/>
          <w:u w:val="single"/>
          <w:rtl/>
        </w:rPr>
      </w:pPr>
    </w:p>
    <w:p w14:paraId="061B52DC" w14:textId="77777777" w:rsidR="00FD364E" w:rsidRDefault="00FD364E" w:rsidP="00FD364E">
      <w:pPr>
        <w:rPr>
          <w:rFonts w:ascii="Sakkal Majalla" w:hAnsi="Sakkal Majalla" w:cs="Sakkal Majalla"/>
          <w:sz w:val="28"/>
          <w:szCs w:val="28"/>
          <w:u w:val="single"/>
          <w:rtl/>
        </w:rPr>
      </w:pPr>
    </w:p>
    <w:p w14:paraId="614678B1" w14:textId="77777777" w:rsidR="00FD364E" w:rsidRDefault="00FD364E" w:rsidP="00FD364E">
      <w:pPr>
        <w:rPr>
          <w:rFonts w:ascii="Sakkal Majalla" w:hAnsi="Sakkal Majalla" w:cs="Sakkal Majalla"/>
          <w:sz w:val="28"/>
          <w:szCs w:val="28"/>
          <w:u w:val="single"/>
          <w:rtl/>
        </w:rPr>
      </w:pPr>
    </w:p>
    <w:p w14:paraId="44073B26" w14:textId="77777777" w:rsidR="00FD364E" w:rsidRDefault="00FD364E" w:rsidP="00FD364E">
      <w:pPr>
        <w:rPr>
          <w:rFonts w:ascii="Sakkal Majalla" w:hAnsi="Sakkal Majalla" w:cs="Sakkal Majalla"/>
          <w:sz w:val="28"/>
          <w:szCs w:val="28"/>
          <w:u w:val="single"/>
          <w:rtl/>
        </w:rPr>
      </w:pPr>
    </w:p>
    <w:p w14:paraId="6474FF83" w14:textId="77777777" w:rsidR="00FD364E" w:rsidRDefault="00FD364E" w:rsidP="00FD364E">
      <w:pPr>
        <w:rPr>
          <w:rFonts w:ascii="Sakkal Majalla" w:hAnsi="Sakkal Majalla" w:cs="Sakkal Majalla"/>
          <w:sz w:val="28"/>
          <w:szCs w:val="28"/>
          <w:u w:val="single"/>
          <w:rtl/>
        </w:rPr>
      </w:pPr>
    </w:p>
    <w:p w14:paraId="777B3534" w14:textId="77777777" w:rsidR="00FD364E" w:rsidRDefault="00FD364E" w:rsidP="00FD364E">
      <w:pPr>
        <w:rPr>
          <w:rFonts w:ascii="Sakkal Majalla" w:hAnsi="Sakkal Majalla" w:cs="Sakkal Majalla"/>
          <w:sz w:val="28"/>
          <w:szCs w:val="28"/>
          <w:u w:val="single"/>
          <w:rtl/>
        </w:rPr>
      </w:pPr>
    </w:p>
    <w:p w14:paraId="4CB50C51" w14:textId="77777777" w:rsidR="00FD364E" w:rsidRDefault="00FD364E" w:rsidP="00FD364E">
      <w:pPr>
        <w:rPr>
          <w:rFonts w:ascii="Sakkal Majalla" w:hAnsi="Sakkal Majalla" w:cs="Sakkal Majalla"/>
          <w:sz w:val="28"/>
          <w:szCs w:val="28"/>
          <w:u w:val="single"/>
          <w:rtl/>
        </w:rPr>
      </w:pPr>
    </w:p>
    <w:p w14:paraId="6E52896B" w14:textId="6FA0895E" w:rsidR="009125CE" w:rsidRDefault="009125CE" w:rsidP="009125CE">
      <w:pPr>
        <w:jc w:val="center"/>
        <w:rPr>
          <w:rFonts w:ascii="Sakkal Majalla" w:hAnsi="Sakkal Majalla" w:cs="Sakkal Majalla"/>
          <w:b/>
          <w:bCs/>
          <w:sz w:val="28"/>
          <w:szCs w:val="28"/>
        </w:rPr>
      </w:pPr>
    </w:p>
    <w:p w14:paraId="7B127CEF" w14:textId="77777777" w:rsidR="003C2B63" w:rsidRPr="003C2B63" w:rsidRDefault="003C2B63" w:rsidP="003C2B63">
      <w:pPr>
        <w:rPr>
          <w:rFonts w:ascii="Sakkal Majalla" w:hAnsi="Sakkal Majalla" w:cs="Sakkal Majalla"/>
          <w:sz w:val="28"/>
          <w:szCs w:val="28"/>
          <w:rtl/>
        </w:rPr>
      </w:pPr>
    </w:p>
    <w:p w14:paraId="03BCFFDE" w14:textId="77777777" w:rsidR="003C2B63" w:rsidRPr="003C2B63" w:rsidRDefault="003C2B63" w:rsidP="003C2B63">
      <w:pPr>
        <w:rPr>
          <w:rFonts w:ascii="Sakkal Majalla" w:hAnsi="Sakkal Majalla" w:cs="Sakkal Majalla"/>
          <w:sz w:val="28"/>
          <w:szCs w:val="28"/>
          <w:rtl/>
        </w:rPr>
      </w:pPr>
    </w:p>
    <w:p w14:paraId="03D1E81B" w14:textId="77777777" w:rsidR="003C2B63" w:rsidRPr="003C2B63" w:rsidRDefault="003C2B63" w:rsidP="003C2B63">
      <w:pPr>
        <w:rPr>
          <w:rFonts w:ascii="Sakkal Majalla" w:hAnsi="Sakkal Majalla" w:cs="Sakkal Majalla"/>
          <w:sz w:val="28"/>
          <w:szCs w:val="28"/>
          <w:rtl/>
        </w:rPr>
      </w:pPr>
    </w:p>
    <w:p w14:paraId="7D19E7A1" w14:textId="77777777" w:rsidR="003C2B63" w:rsidRPr="003C2B63" w:rsidRDefault="003C2B63" w:rsidP="003C2B63">
      <w:pPr>
        <w:rPr>
          <w:rFonts w:ascii="Sakkal Majalla" w:hAnsi="Sakkal Majalla" w:cs="Sakkal Majalla"/>
          <w:sz w:val="28"/>
          <w:szCs w:val="28"/>
          <w:rtl/>
        </w:rPr>
      </w:pPr>
    </w:p>
    <w:p w14:paraId="28A4E0BF" w14:textId="77777777" w:rsidR="003C2B63" w:rsidRPr="003C2B63" w:rsidRDefault="003C2B63" w:rsidP="003C2B63">
      <w:pPr>
        <w:rPr>
          <w:rFonts w:ascii="Sakkal Majalla" w:hAnsi="Sakkal Majalla" w:cs="Sakkal Majalla"/>
          <w:sz w:val="28"/>
          <w:szCs w:val="28"/>
          <w:rtl/>
        </w:rPr>
      </w:pPr>
    </w:p>
    <w:p w14:paraId="62218C90" w14:textId="77777777" w:rsidR="003C2B63" w:rsidRDefault="003C2B63" w:rsidP="003C2B63">
      <w:pPr>
        <w:rPr>
          <w:rFonts w:ascii="Sakkal Majalla" w:hAnsi="Sakkal Majalla" w:cs="Sakkal Majalla"/>
          <w:b/>
          <w:bCs/>
          <w:sz w:val="28"/>
          <w:szCs w:val="28"/>
          <w:rtl/>
        </w:rPr>
      </w:pPr>
    </w:p>
    <w:p w14:paraId="593C5916" w14:textId="7B328AA3" w:rsidR="003C2B63" w:rsidRPr="003C2B63" w:rsidRDefault="003C2B63" w:rsidP="003C2B63">
      <w:pPr>
        <w:tabs>
          <w:tab w:val="left" w:pos="3020"/>
        </w:tabs>
        <w:rPr>
          <w:rFonts w:ascii="Sakkal Majalla" w:hAnsi="Sakkal Majalla" w:cs="Sakkal Majalla"/>
          <w:sz w:val="28"/>
          <w:szCs w:val="28"/>
        </w:rPr>
      </w:pPr>
      <w:r>
        <w:rPr>
          <w:rFonts w:ascii="Sakkal Majalla" w:hAnsi="Sakkal Majalla" w:cs="Sakkal Majalla"/>
          <w:sz w:val="28"/>
          <w:szCs w:val="28"/>
        </w:rPr>
        <w:tab/>
      </w:r>
    </w:p>
    <w:sectPr w:rsidR="003C2B63" w:rsidRPr="003C2B63"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AD6EE" w14:textId="77777777" w:rsidR="002E0E39" w:rsidRDefault="002E0E39" w:rsidP="009125CE">
      <w:r>
        <w:separator/>
      </w:r>
    </w:p>
  </w:endnote>
  <w:endnote w:type="continuationSeparator" w:id="0">
    <w:p w14:paraId="3A6977CA" w14:textId="77777777" w:rsidR="002E0E39" w:rsidRDefault="002E0E39"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Helvetica">
    <w:panose1 w:val="00000000000000000000"/>
    <w:charset w:val="00"/>
    <w:family w:val="auto"/>
    <w:pitch w:val="variable"/>
    <w:sig w:usb0="E00002FF" w:usb1="5000785B" w:usb2="00000000" w:usb3="00000000" w:csb0="0000019F" w:csb1="00000000"/>
  </w:font>
  <w:font w:name="Apple Color Emoji">
    <w:panose1 w:val="00000000000000000000"/>
    <w:charset w:val="00"/>
    <w:family w:val="auto"/>
    <w:pitch w:val="variable"/>
    <w:sig w:usb0="00000003" w:usb1="18000000" w:usb2="14000000" w:usb3="00000000" w:csb0="00000001" w:csb1="00000000"/>
  </w:font>
  <w:font w:name="Cambria Math">
    <w:panose1 w:val="02040503050406030204"/>
    <w:charset w:val="00"/>
    <w:family w:val="roman"/>
    <w:pitch w:val="variable"/>
    <w:sig w:usb0="E00002FF" w:usb1="42002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3BB43" w14:textId="77777777" w:rsidR="002E0E39" w:rsidRDefault="002E0E39" w:rsidP="009125CE">
      <w:r>
        <w:separator/>
      </w:r>
    </w:p>
  </w:footnote>
  <w:footnote w:type="continuationSeparator" w:id="0">
    <w:p w14:paraId="1B86AD47" w14:textId="77777777" w:rsidR="002E0E39" w:rsidRDefault="002E0E39"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C04F7"/>
    <w:multiLevelType w:val="multilevel"/>
    <w:tmpl w:val="68D4EF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F13FAD"/>
    <w:multiLevelType w:val="multilevel"/>
    <w:tmpl w:val="0EFAF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AB7968"/>
    <w:multiLevelType w:val="multilevel"/>
    <w:tmpl w:val="C53C06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12377"/>
    <w:multiLevelType w:val="multilevel"/>
    <w:tmpl w:val="9BCA2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054EEC"/>
    <w:multiLevelType w:val="multilevel"/>
    <w:tmpl w:val="05340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7D54AD"/>
    <w:multiLevelType w:val="multilevel"/>
    <w:tmpl w:val="505AD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4B2A1E"/>
    <w:multiLevelType w:val="multilevel"/>
    <w:tmpl w:val="EDC05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C666BA"/>
    <w:multiLevelType w:val="multilevel"/>
    <w:tmpl w:val="77EAC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69738D"/>
    <w:multiLevelType w:val="multilevel"/>
    <w:tmpl w:val="53E28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2F1C96"/>
    <w:multiLevelType w:val="multilevel"/>
    <w:tmpl w:val="AA60B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7D500D"/>
    <w:multiLevelType w:val="multilevel"/>
    <w:tmpl w:val="874A9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BC237E"/>
    <w:multiLevelType w:val="multilevel"/>
    <w:tmpl w:val="AFA6F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1739E0"/>
    <w:multiLevelType w:val="multilevel"/>
    <w:tmpl w:val="3028D3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FD34E4"/>
    <w:multiLevelType w:val="multilevel"/>
    <w:tmpl w:val="89AE7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18E6C81"/>
    <w:multiLevelType w:val="multilevel"/>
    <w:tmpl w:val="A87C45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1A0496"/>
    <w:multiLevelType w:val="multilevel"/>
    <w:tmpl w:val="582286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E319C2"/>
    <w:multiLevelType w:val="multilevel"/>
    <w:tmpl w:val="D5166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3064C8A"/>
    <w:multiLevelType w:val="multilevel"/>
    <w:tmpl w:val="FDC61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B50F26"/>
    <w:multiLevelType w:val="multilevel"/>
    <w:tmpl w:val="CBBC621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A7E62C0"/>
    <w:multiLevelType w:val="multilevel"/>
    <w:tmpl w:val="52A4D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BF059F7"/>
    <w:multiLevelType w:val="multilevel"/>
    <w:tmpl w:val="57908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D566861"/>
    <w:multiLevelType w:val="multilevel"/>
    <w:tmpl w:val="5E1E1C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DB44A6"/>
    <w:multiLevelType w:val="multilevel"/>
    <w:tmpl w:val="A49EC1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D06837"/>
    <w:multiLevelType w:val="multilevel"/>
    <w:tmpl w:val="B0705D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12808EE"/>
    <w:multiLevelType w:val="multilevel"/>
    <w:tmpl w:val="772C59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2E06CA5"/>
    <w:multiLevelType w:val="multilevel"/>
    <w:tmpl w:val="7E74C1AA"/>
    <w:lvl w:ilvl="0">
      <w:start w:val="1"/>
      <w:numFmt w:val="decimal"/>
      <w:lvlText w:val="%1."/>
      <w:lvlJc w:val="left"/>
      <w:pPr>
        <w:ind w:left="360" w:hanging="360"/>
      </w:pPr>
    </w:lvl>
    <w:lvl w:ilvl="1">
      <w:start w:val="1"/>
      <w:numFmt w:val="decimal"/>
      <w:lvlText w:val="%1.%2."/>
      <w:lvlJc w:val="left"/>
      <w:pPr>
        <w:ind w:left="70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A174F1C"/>
    <w:multiLevelType w:val="multilevel"/>
    <w:tmpl w:val="43A22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CC76E1"/>
    <w:multiLevelType w:val="multilevel"/>
    <w:tmpl w:val="EE389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4D4297"/>
    <w:multiLevelType w:val="multilevel"/>
    <w:tmpl w:val="B9C66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CD5679D"/>
    <w:multiLevelType w:val="multilevel"/>
    <w:tmpl w:val="99409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CF0007A"/>
    <w:multiLevelType w:val="multilevel"/>
    <w:tmpl w:val="10527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D36A20"/>
    <w:multiLevelType w:val="multilevel"/>
    <w:tmpl w:val="48BA6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F3A46EA"/>
    <w:multiLevelType w:val="multilevel"/>
    <w:tmpl w:val="9F18D8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F696277"/>
    <w:multiLevelType w:val="multilevel"/>
    <w:tmpl w:val="7CCAF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3BE1B5C"/>
    <w:multiLevelType w:val="multilevel"/>
    <w:tmpl w:val="AE428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577340D"/>
    <w:multiLevelType w:val="multilevel"/>
    <w:tmpl w:val="2416A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766566E"/>
    <w:multiLevelType w:val="multilevel"/>
    <w:tmpl w:val="FC4C7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8F7726D"/>
    <w:multiLevelType w:val="multilevel"/>
    <w:tmpl w:val="2F146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C744A28"/>
    <w:multiLevelType w:val="multilevel"/>
    <w:tmpl w:val="5F523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E7B1BCA"/>
    <w:multiLevelType w:val="multilevel"/>
    <w:tmpl w:val="B7446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EAA1BFB"/>
    <w:multiLevelType w:val="multilevel"/>
    <w:tmpl w:val="2ACA1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FD43C4A"/>
    <w:multiLevelType w:val="multilevel"/>
    <w:tmpl w:val="61300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0E95048"/>
    <w:multiLevelType w:val="multilevel"/>
    <w:tmpl w:val="6504C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10D1367"/>
    <w:multiLevelType w:val="multilevel"/>
    <w:tmpl w:val="2FFE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48658C2"/>
    <w:multiLevelType w:val="multilevel"/>
    <w:tmpl w:val="98EE4A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9B129DD"/>
    <w:multiLevelType w:val="multilevel"/>
    <w:tmpl w:val="601A2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9EC7362"/>
    <w:multiLevelType w:val="multilevel"/>
    <w:tmpl w:val="710C7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F771BD9"/>
    <w:multiLevelType w:val="multilevel"/>
    <w:tmpl w:val="0C849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3381E79"/>
    <w:multiLevelType w:val="multilevel"/>
    <w:tmpl w:val="78B2C8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9622F71"/>
    <w:multiLevelType w:val="multilevel"/>
    <w:tmpl w:val="8A5EB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D2B57D1"/>
    <w:multiLevelType w:val="multilevel"/>
    <w:tmpl w:val="67AA5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DC3229F"/>
    <w:multiLevelType w:val="multilevel"/>
    <w:tmpl w:val="ADA4F2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E6430DA"/>
    <w:multiLevelType w:val="multilevel"/>
    <w:tmpl w:val="AF5CD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F086787"/>
    <w:multiLevelType w:val="multilevel"/>
    <w:tmpl w:val="FED4C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F6E2982"/>
    <w:multiLevelType w:val="multilevel"/>
    <w:tmpl w:val="198A2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F8B0135"/>
    <w:multiLevelType w:val="multilevel"/>
    <w:tmpl w:val="151C4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0BA7165"/>
    <w:multiLevelType w:val="multilevel"/>
    <w:tmpl w:val="ED4CF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4B75DAD"/>
    <w:multiLevelType w:val="multilevel"/>
    <w:tmpl w:val="FB580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934227A"/>
    <w:multiLevelType w:val="multilevel"/>
    <w:tmpl w:val="9FFAD9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CE11E54"/>
    <w:multiLevelType w:val="hybridMultilevel"/>
    <w:tmpl w:val="637CF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D2E2CD3"/>
    <w:multiLevelType w:val="multilevel"/>
    <w:tmpl w:val="90429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E6F347F"/>
    <w:multiLevelType w:val="multilevel"/>
    <w:tmpl w:val="33A81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5082065">
    <w:abstractNumId w:val="34"/>
  </w:num>
  <w:num w:numId="2" w16cid:durableId="548802639">
    <w:abstractNumId w:val="17"/>
  </w:num>
  <w:num w:numId="3" w16cid:durableId="1083065864">
    <w:abstractNumId w:val="26"/>
  </w:num>
  <w:num w:numId="4" w16cid:durableId="1224682624">
    <w:abstractNumId w:val="8"/>
  </w:num>
  <w:num w:numId="5" w16cid:durableId="1142040592">
    <w:abstractNumId w:val="55"/>
  </w:num>
  <w:num w:numId="6" w16cid:durableId="596986892">
    <w:abstractNumId w:val="56"/>
  </w:num>
  <w:num w:numId="7" w16cid:durableId="486748929">
    <w:abstractNumId w:val="45"/>
  </w:num>
  <w:num w:numId="8" w16cid:durableId="1486161533">
    <w:abstractNumId w:val="30"/>
  </w:num>
  <w:num w:numId="9" w16cid:durableId="1988896171">
    <w:abstractNumId w:val="5"/>
  </w:num>
  <w:num w:numId="10" w16cid:durableId="1068110158">
    <w:abstractNumId w:val="43"/>
  </w:num>
  <w:num w:numId="11" w16cid:durableId="719211158">
    <w:abstractNumId w:val="24"/>
  </w:num>
  <w:num w:numId="12" w16cid:durableId="106512062">
    <w:abstractNumId w:val="23"/>
  </w:num>
  <w:num w:numId="13" w16cid:durableId="1896237033">
    <w:abstractNumId w:val="22"/>
  </w:num>
  <w:num w:numId="14" w16cid:durableId="1173760065">
    <w:abstractNumId w:val="2"/>
  </w:num>
  <w:num w:numId="15" w16cid:durableId="1601910253">
    <w:abstractNumId w:val="7"/>
  </w:num>
  <w:num w:numId="16" w16cid:durableId="1402211498">
    <w:abstractNumId w:val="58"/>
  </w:num>
  <w:num w:numId="17" w16cid:durableId="1187018331">
    <w:abstractNumId w:val="0"/>
  </w:num>
  <w:num w:numId="18" w16cid:durableId="1207448837">
    <w:abstractNumId w:val="35"/>
  </w:num>
  <w:num w:numId="19" w16cid:durableId="1652515872">
    <w:abstractNumId w:val="15"/>
  </w:num>
  <w:num w:numId="20" w16cid:durableId="529686732">
    <w:abstractNumId w:val="60"/>
  </w:num>
  <w:num w:numId="21" w16cid:durableId="1185436964">
    <w:abstractNumId w:val="38"/>
  </w:num>
  <w:num w:numId="22" w16cid:durableId="1597328279">
    <w:abstractNumId w:val="61"/>
  </w:num>
  <w:num w:numId="23" w16cid:durableId="907308549">
    <w:abstractNumId w:val="57"/>
  </w:num>
  <w:num w:numId="24" w16cid:durableId="807673549">
    <w:abstractNumId w:val="37"/>
  </w:num>
  <w:num w:numId="25" w16cid:durableId="1974746236">
    <w:abstractNumId w:val="48"/>
  </w:num>
  <w:num w:numId="26" w16cid:durableId="555631263">
    <w:abstractNumId w:val="18"/>
  </w:num>
  <w:num w:numId="27" w16cid:durableId="818615165">
    <w:abstractNumId w:val="40"/>
  </w:num>
  <w:num w:numId="28" w16cid:durableId="1503812155">
    <w:abstractNumId w:val="9"/>
  </w:num>
  <w:num w:numId="29" w16cid:durableId="344208952">
    <w:abstractNumId w:val="47"/>
  </w:num>
  <w:num w:numId="30" w16cid:durableId="1185553130">
    <w:abstractNumId w:val="28"/>
  </w:num>
  <w:num w:numId="31" w16cid:durableId="629672020">
    <w:abstractNumId w:val="27"/>
  </w:num>
  <w:num w:numId="32" w16cid:durableId="1955481377">
    <w:abstractNumId w:val="1"/>
  </w:num>
  <w:num w:numId="33" w16cid:durableId="1431513614">
    <w:abstractNumId w:val="52"/>
  </w:num>
  <w:num w:numId="34" w16cid:durableId="810439011">
    <w:abstractNumId w:val="46"/>
  </w:num>
  <w:num w:numId="35" w16cid:durableId="1361322563">
    <w:abstractNumId w:val="19"/>
  </w:num>
  <w:num w:numId="36" w16cid:durableId="1295403853">
    <w:abstractNumId w:val="10"/>
  </w:num>
  <w:num w:numId="37" w16cid:durableId="607080024">
    <w:abstractNumId w:val="13"/>
  </w:num>
  <w:num w:numId="38" w16cid:durableId="1017581854">
    <w:abstractNumId w:val="39"/>
  </w:num>
  <w:num w:numId="39" w16cid:durableId="1414007920">
    <w:abstractNumId w:val="53"/>
  </w:num>
  <w:num w:numId="40" w16cid:durableId="1399010406">
    <w:abstractNumId w:val="59"/>
  </w:num>
  <w:num w:numId="41" w16cid:durableId="1473794890">
    <w:abstractNumId w:val="25"/>
  </w:num>
  <w:num w:numId="42" w16cid:durableId="366565750">
    <w:abstractNumId w:val="3"/>
  </w:num>
  <w:num w:numId="43" w16cid:durableId="1514145398">
    <w:abstractNumId w:val="41"/>
  </w:num>
  <w:num w:numId="44" w16cid:durableId="835458167">
    <w:abstractNumId w:val="6"/>
  </w:num>
  <w:num w:numId="45" w16cid:durableId="639963799">
    <w:abstractNumId w:val="36"/>
  </w:num>
  <w:num w:numId="46" w16cid:durableId="2139109603">
    <w:abstractNumId w:val="51"/>
  </w:num>
  <w:num w:numId="47" w16cid:durableId="264117410">
    <w:abstractNumId w:val="31"/>
  </w:num>
  <w:num w:numId="48" w16cid:durableId="170991626">
    <w:abstractNumId w:val="14"/>
  </w:num>
  <w:num w:numId="49" w16cid:durableId="1313099872">
    <w:abstractNumId w:val="12"/>
  </w:num>
  <w:num w:numId="50" w16cid:durableId="177544866">
    <w:abstractNumId w:val="21"/>
  </w:num>
  <w:num w:numId="51" w16cid:durableId="710345189">
    <w:abstractNumId w:val="50"/>
  </w:num>
  <w:num w:numId="52" w16cid:durableId="195779947">
    <w:abstractNumId w:val="42"/>
  </w:num>
  <w:num w:numId="53" w16cid:durableId="1346438753">
    <w:abstractNumId w:val="20"/>
  </w:num>
  <w:num w:numId="54" w16cid:durableId="1878539281">
    <w:abstractNumId w:val="54"/>
  </w:num>
  <w:num w:numId="55" w16cid:durableId="3365723">
    <w:abstractNumId w:val="16"/>
  </w:num>
  <w:num w:numId="56" w16cid:durableId="1795098877">
    <w:abstractNumId w:val="49"/>
  </w:num>
  <w:num w:numId="57" w16cid:durableId="1148936997">
    <w:abstractNumId w:val="4"/>
  </w:num>
  <w:num w:numId="58" w16cid:durableId="2068410265">
    <w:abstractNumId w:val="33"/>
  </w:num>
  <w:num w:numId="59" w16cid:durableId="70083298">
    <w:abstractNumId w:val="11"/>
  </w:num>
  <w:num w:numId="60" w16cid:durableId="1593582965">
    <w:abstractNumId w:val="44"/>
  </w:num>
  <w:num w:numId="61" w16cid:durableId="1659915540">
    <w:abstractNumId w:val="32"/>
  </w:num>
  <w:num w:numId="62" w16cid:durableId="61526145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902DB"/>
    <w:rsid w:val="001C2162"/>
    <w:rsid w:val="001D508E"/>
    <w:rsid w:val="001F6242"/>
    <w:rsid w:val="002C755B"/>
    <w:rsid w:val="002E0E39"/>
    <w:rsid w:val="003C2B63"/>
    <w:rsid w:val="0042602C"/>
    <w:rsid w:val="0048396F"/>
    <w:rsid w:val="004B5404"/>
    <w:rsid w:val="00576369"/>
    <w:rsid w:val="00590B27"/>
    <w:rsid w:val="005D4D75"/>
    <w:rsid w:val="0061245D"/>
    <w:rsid w:val="0062761F"/>
    <w:rsid w:val="006948DE"/>
    <w:rsid w:val="0074264A"/>
    <w:rsid w:val="007B0E54"/>
    <w:rsid w:val="007E3A20"/>
    <w:rsid w:val="00877AAC"/>
    <w:rsid w:val="008C3E80"/>
    <w:rsid w:val="008F1EAE"/>
    <w:rsid w:val="009125CE"/>
    <w:rsid w:val="009841AE"/>
    <w:rsid w:val="009B6888"/>
    <w:rsid w:val="009C0161"/>
    <w:rsid w:val="009D108D"/>
    <w:rsid w:val="009E1436"/>
    <w:rsid w:val="009E5668"/>
    <w:rsid w:val="00A02A63"/>
    <w:rsid w:val="00A3360B"/>
    <w:rsid w:val="00A65189"/>
    <w:rsid w:val="00A67B81"/>
    <w:rsid w:val="00A74F76"/>
    <w:rsid w:val="00A86960"/>
    <w:rsid w:val="00A97E17"/>
    <w:rsid w:val="00AA79E9"/>
    <w:rsid w:val="00AB0A70"/>
    <w:rsid w:val="00AF2B0D"/>
    <w:rsid w:val="00B55620"/>
    <w:rsid w:val="00B63B0F"/>
    <w:rsid w:val="00B7678A"/>
    <w:rsid w:val="00BE5D77"/>
    <w:rsid w:val="00C04D0B"/>
    <w:rsid w:val="00C26E99"/>
    <w:rsid w:val="00C71E18"/>
    <w:rsid w:val="00CB14E5"/>
    <w:rsid w:val="00CB2810"/>
    <w:rsid w:val="00D22171"/>
    <w:rsid w:val="00DA09D8"/>
    <w:rsid w:val="00DD7E79"/>
    <w:rsid w:val="00E34D93"/>
    <w:rsid w:val="00E71C79"/>
    <w:rsid w:val="00E80FD9"/>
    <w:rsid w:val="00EA6B5D"/>
    <w:rsid w:val="00F412FE"/>
    <w:rsid w:val="00F546CE"/>
    <w:rsid w:val="00F7632B"/>
    <w:rsid w:val="00FC0C19"/>
    <w:rsid w:val="00FD0CE2"/>
    <w:rsid w:val="00FD36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96F"/>
    <w:pPr>
      <w:spacing w:after="0" w:line="240" w:lineRule="auto"/>
    </w:pPr>
    <w:rPr>
      <w:rFonts w:ascii="Times New Roman" w:eastAsia="Times New Roman" w:hAnsi="Times New Roman" w:cs="Times New Roman"/>
      <w:kern w:val="0"/>
      <w:sz w:val="24"/>
      <w:szCs w:val="24"/>
      <w:lang w:val="en-SA"/>
      <w14:ligatures w14:val="none"/>
    </w:rPr>
  </w:style>
  <w:style w:type="paragraph" w:styleId="Heading1">
    <w:name w:val="heading 1"/>
    <w:basedOn w:val="Normal"/>
    <w:next w:val="Normal"/>
    <w:link w:val="Heading1Char"/>
    <w:uiPriority w:val="9"/>
    <w:qFormat/>
    <w:rsid w:val="00FD364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281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B2810"/>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74264A"/>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B2810"/>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FD364E"/>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FD364E"/>
    <w:pPr>
      <w:spacing w:before="100" w:beforeAutospacing="1" w:after="100" w:afterAutospacing="1"/>
    </w:pPr>
  </w:style>
  <w:style w:type="character" w:styleId="Strong">
    <w:name w:val="Strong"/>
    <w:basedOn w:val="DefaultParagraphFont"/>
    <w:uiPriority w:val="22"/>
    <w:qFormat/>
    <w:rsid w:val="00FD364E"/>
    <w:rPr>
      <w:b/>
      <w:bCs/>
    </w:rPr>
  </w:style>
  <w:style w:type="paragraph" w:styleId="TOCHeading">
    <w:name w:val="TOC Heading"/>
    <w:basedOn w:val="Heading1"/>
    <w:next w:val="Normal"/>
    <w:uiPriority w:val="39"/>
    <w:unhideWhenUsed/>
    <w:qFormat/>
    <w:rsid w:val="00FD364E"/>
    <w:pPr>
      <w:spacing w:before="480" w:line="276" w:lineRule="auto"/>
      <w:outlineLvl w:val="9"/>
    </w:pPr>
    <w:rPr>
      <w:b/>
      <w:bCs/>
      <w:sz w:val="28"/>
      <w:szCs w:val="28"/>
    </w:rPr>
  </w:style>
  <w:style w:type="paragraph" w:styleId="TOC1">
    <w:name w:val="toc 1"/>
    <w:basedOn w:val="Normal"/>
    <w:next w:val="Normal"/>
    <w:autoRedefine/>
    <w:uiPriority w:val="39"/>
    <w:unhideWhenUsed/>
    <w:rsid w:val="00FD364E"/>
    <w:pPr>
      <w:spacing w:before="120"/>
    </w:pPr>
    <w:rPr>
      <w:rFonts w:cstheme="minorHAnsi"/>
      <w:b/>
      <w:bCs/>
      <w:i/>
      <w:iCs/>
      <w:szCs w:val="28"/>
    </w:rPr>
  </w:style>
  <w:style w:type="character" w:styleId="Hyperlink">
    <w:name w:val="Hyperlink"/>
    <w:basedOn w:val="DefaultParagraphFont"/>
    <w:uiPriority w:val="99"/>
    <w:unhideWhenUsed/>
    <w:rsid w:val="00FD364E"/>
    <w:rPr>
      <w:color w:val="0563C1" w:themeColor="hyperlink"/>
      <w:u w:val="single"/>
    </w:rPr>
  </w:style>
  <w:style w:type="table" w:styleId="TableGrid">
    <w:name w:val="Table Grid"/>
    <w:basedOn w:val="TableNormal"/>
    <w:uiPriority w:val="39"/>
    <w:rsid w:val="00F763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B281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B2810"/>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rsid w:val="00CB2810"/>
    <w:rPr>
      <w:rFonts w:asciiTheme="majorHAnsi" w:eastAsiaTheme="majorEastAsia" w:hAnsiTheme="majorHAnsi" w:cstheme="majorBidi"/>
      <w:color w:val="2F5496" w:themeColor="accent1" w:themeShade="BF"/>
    </w:rPr>
  </w:style>
  <w:style w:type="character" w:customStyle="1" w:styleId="sr-only">
    <w:name w:val="sr-only"/>
    <w:basedOn w:val="DefaultParagraphFont"/>
    <w:rsid w:val="00CB2810"/>
  </w:style>
  <w:style w:type="character" w:customStyle="1" w:styleId="Heading4Char">
    <w:name w:val="Heading 4 Char"/>
    <w:basedOn w:val="DefaultParagraphFont"/>
    <w:link w:val="Heading4"/>
    <w:uiPriority w:val="9"/>
    <w:semiHidden/>
    <w:rsid w:val="0074264A"/>
    <w:rPr>
      <w:rFonts w:asciiTheme="majorHAnsi" w:eastAsiaTheme="majorEastAsia" w:hAnsiTheme="majorHAnsi" w:cstheme="majorBidi"/>
      <w:i/>
      <w:iCs/>
      <w:color w:val="2F5496" w:themeColor="accent1" w:themeShade="BF"/>
      <w:kern w:val="0"/>
      <w:sz w:val="24"/>
      <w:szCs w:val="24"/>
      <w:lang w:val="en-SA"/>
      <w14:ligatures w14:val="none"/>
    </w:rPr>
  </w:style>
  <w:style w:type="character" w:styleId="Emphasis">
    <w:name w:val="Emphasis"/>
    <w:basedOn w:val="DefaultParagraphFont"/>
    <w:uiPriority w:val="20"/>
    <w:qFormat/>
    <w:rsid w:val="00BE5D77"/>
    <w:rPr>
      <w:i/>
      <w:iCs/>
    </w:rPr>
  </w:style>
  <w:style w:type="character" w:styleId="FollowedHyperlink">
    <w:name w:val="FollowedHyperlink"/>
    <w:basedOn w:val="DefaultParagraphFont"/>
    <w:uiPriority w:val="99"/>
    <w:semiHidden/>
    <w:unhideWhenUsed/>
    <w:rsid w:val="00BE5D77"/>
    <w:rPr>
      <w:color w:val="954F72" w:themeColor="followedHyperlink"/>
      <w:u w:val="single"/>
    </w:rPr>
  </w:style>
  <w:style w:type="paragraph" w:styleId="z-TopofForm">
    <w:name w:val="HTML Top of Form"/>
    <w:basedOn w:val="Normal"/>
    <w:next w:val="Normal"/>
    <w:link w:val="z-TopofFormChar"/>
    <w:hidden/>
    <w:uiPriority w:val="99"/>
    <w:semiHidden/>
    <w:unhideWhenUsed/>
    <w:rsid w:val="00BE5D77"/>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BE5D77"/>
    <w:rPr>
      <w:rFonts w:ascii="Arial" w:eastAsia="Times New Roman" w:hAnsi="Arial" w:cs="Arial"/>
      <w:vanish/>
      <w:kern w:val="0"/>
      <w:sz w:val="16"/>
      <w:szCs w:val="16"/>
      <w:lang w:val="en-SA"/>
      <w14:ligatures w14:val="none"/>
    </w:rPr>
  </w:style>
  <w:style w:type="paragraph" w:styleId="z-BottomofForm">
    <w:name w:val="HTML Bottom of Form"/>
    <w:basedOn w:val="Normal"/>
    <w:next w:val="Normal"/>
    <w:link w:val="z-BottomofFormChar"/>
    <w:hidden/>
    <w:uiPriority w:val="99"/>
    <w:semiHidden/>
    <w:unhideWhenUsed/>
    <w:rsid w:val="00BE5D77"/>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BE5D77"/>
    <w:rPr>
      <w:rFonts w:ascii="Arial" w:eastAsia="Times New Roman" w:hAnsi="Arial" w:cs="Arial"/>
      <w:vanish/>
      <w:kern w:val="0"/>
      <w:sz w:val="16"/>
      <w:szCs w:val="16"/>
      <w:lang w:val="en-SA"/>
      <w14:ligatures w14:val="none"/>
    </w:rPr>
  </w:style>
  <w:style w:type="paragraph" w:styleId="TOC2">
    <w:name w:val="toc 2"/>
    <w:basedOn w:val="Normal"/>
    <w:next w:val="Normal"/>
    <w:autoRedefine/>
    <w:uiPriority w:val="39"/>
    <w:unhideWhenUsed/>
    <w:rsid w:val="00A67B81"/>
    <w:pPr>
      <w:spacing w:after="100"/>
      <w:ind w:left="240"/>
    </w:pPr>
  </w:style>
  <w:style w:type="paragraph" w:styleId="TOC3">
    <w:name w:val="toc 3"/>
    <w:basedOn w:val="Normal"/>
    <w:next w:val="Normal"/>
    <w:autoRedefine/>
    <w:uiPriority w:val="39"/>
    <w:unhideWhenUsed/>
    <w:rsid w:val="00A67B81"/>
    <w:pPr>
      <w:spacing w:after="100"/>
      <w:ind w:left="480"/>
    </w:pPr>
  </w:style>
  <w:style w:type="paragraph" w:styleId="ListParagraph">
    <w:name w:val="List Paragraph"/>
    <w:basedOn w:val="Normal"/>
    <w:uiPriority w:val="34"/>
    <w:qFormat/>
    <w:rsid w:val="0061245D"/>
    <w:pPr>
      <w:ind w:left="720"/>
      <w:contextualSpacing/>
    </w:pPr>
  </w:style>
  <w:style w:type="table" w:styleId="ListTable7Colorful-Accent6">
    <w:name w:val="List Table 7 Colorful Accent 6"/>
    <w:basedOn w:val="TableNormal"/>
    <w:uiPriority w:val="52"/>
    <w:rsid w:val="005D4D75"/>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5D4D75"/>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3-Accent2">
    <w:name w:val="List Table 3 Accent 2"/>
    <w:basedOn w:val="TableNormal"/>
    <w:uiPriority w:val="48"/>
    <w:rsid w:val="005D4D75"/>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GridTable4-Accent2">
    <w:name w:val="Grid Table 4 Accent 2"/>
    <w:basedOn w:val="TableNormal"/>
    <w:uiPriority w:val="49"/>
    <w:rsid w:val="005D4D7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2">
    <w:name w:val="Grid Table 2 Accent 2"/>
    <w:basedOn w:val="TableNormal"/>
    <w:uiPriority w:val="47"/>
    <w:rsid w:val="00A3360B"/>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1Light-Accent2">
    <w:name w:val="Grid Table 1 Light Accent 2"/>
    <w:basedOn w:val="TableNormal"/>
    <w:uiPriority w:val="46"/>
    <w:rsid w:val="00A3360B"/>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4">
    <w:name w:val="Grid Table 4"/>
    <w:basedOn w:val="TableNormal"/>
    <w:uiPriority w:val="49"/>
    <w:rsid w:val="00A97E17"/>
    <w:pPr>
      <w:spacing w:after="0" w:line="240" w:lineRule="auto"/>
    </w:pPr>
    <w:rPr>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Accent2">
    <w:name w:val="Grid Table 3 Accent 2"/>
    <w:basedOn w:val="TableNormal"/>
    <w:uiPriority w:val="48"/>
    <w:rsid w:val="00A97E1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4">
    <w:name w:val="Grid Table 3 Accent 4"/>
    <w:basedOn w:val="TableNormal"/>
    <w:uiPriority w:val="48"/>
    <w:rsid w:val="00A97E1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2869">
      <w:bodyDiv w:val="1"/>
      <w:marLeft w:val="0"/>
      <w:marRight w:val="0"/>
      <w:marTop w:val="0"/>
      <w:marBottom w:val="0"/>
      <w:divBdr>
        <w:top w:val="none" w:sz="0" w:space="0" w:color="auto"/>
        <w:left w:val="none" w:sz="0" w:space="0" w:color="auto"/>
        <w:bottom w:val="none" w:sz="0" w:space="0" w:color="auto"/>
        <w:right w:val="none" w:sz="0" w:space="0" w:color="auto"/>
      </w:divBdr>
    </w:div>
    <w:div w:id="116533576">
      <w:bodyDiv w:val="1"/>
      <w:marLeft w:val="0"/>
      <w:marRight w:val="0"/>
      <w:marTop w:val="0"/>
      <w:marBottom w:val="0"/>
      <w:divBdr>
        <w:top w:val="none" w:sz="0" w:space="0" w:color="auto"/>
        <w:left w:val="none" w:sz="0" w:space="0" w:color="auto"/>
        <w:bottom w:val="none" w:sz="0" w:space="0" w:color="auto"/>
        <w:right w:val="none" w:sz="0" w:space="0" w:color="auto"/>
      </w:divBdr>
    </w:div>
    <w:div w:id="131558848">
      <w:bodyDiv w:val="1"/>
      <w:marLeft w:val="0"/>
      <w:marRight w:val="0"/>
      <w:marTop w:val="0"/>
      <w:marBottom w:val="0"/>
      <w:divBdr>
        <w:top w:val="none" w:sz="0" w:space="0" w:color="auto"/>
        <w:left w:val="none" w:sz="0" w:space="0" w:color="auto"/>
        <w:bottom w:val="none" w:sz="0" w:space="0" w:color="auto"/>
        <w:right w:val="none" w:sz="0" w:space="0" w:color="auto"/>
      </w:divBdr>
      <w:divsChild>
        <w:div w:id="13477509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390560">
      <w:bodyDiv w:val="1"/>
      <w:marLeft w:val="0"/>
      <w:marRight w:val="0"/>
      <w:marTop w:val="0"/>
      <w:marBottom w:val="0"/>
      <w:divBdr>
        <w:top w:val="none" w:sz="0" w:space="0" w:color="auto"/>
        <w:left w:val="none" w:sz="0" w:space="0" w:color="auto"/>
        <w:bottom w:val="none" w:sz="0" w:space="0" w:color="auto"/>
        <w:right w:val="none" w:sz="0" w:space="0" w:color="auto"/>
      </w:divBdr>
    </w:div>
    <w:div w:id="296491928">
      <w:bodyDiv w:val="1"/>
      <w:marLeft w:val="0"/>
      <w:marRight w:val="0"/>
      <w:marTop w:val="0"/>
      <w:marBottom w:val="0"/>
      <w:divBdr>
        <w:top w:val="none" w:sz="0" w:space="0" w:color="auto"/>
        <w:left w:val="none" w:sz="0" w:space="0" w:color="auto"/>
        <w:bottom w:val="none" w:sz="0" w:space="0" w:color="auto"/>
        <w:right w:val="none" w:sz="0" w:space="0" w:color="auto"/>
      </w:divBdr>
      <w:divsChild>
        <w:div w:id="168451914">
          <w:blockQuote w:val="1"/>
          <w:marLeft w:val="720"/>
          <w:marRight w:val="720"/>
          <w:marTop w:val="100"/>
          <w:marBottom w:val="100"/>
          <w:divBdr>
            <w:top w:val="none" w:sz="0" w:space="0" w:color="auto"/>
            <w:left w:val="none" w:sz="0" w:space="0" w:color="auto"/>
            <w:bottom w:val="none" w:sz="0" w:space="0" w:color="auto"/>
            <w:right w:val="none" w:sz="0" w:space="0" w:color="auto"/>
          </w:divBdr>
        </w:div>
        <w:div w:id="1715498885">
          <w:blockQuote w:val="1"/>
          <w:marLeft w:val="720"/>
          <w:marRight w:val="720"/>
          <w:marTop w:val="100"/>
          <w:marBottom w:val="100"/>
          <w:divBdr>
            <w:top w:val="none" w:sz="0" w:space="0" w:color="auto"/>
            <w:left w:val="none" w:sz="0" w:space="0" w:color="auto"/>
            <w:bottom w:val="none" w:sz="0" w:space="0" w:color="auto"/>
            <w:right w:val="none" w:sz="0" w:space="0" w:color="auto"/>
          </w:divBdr>
        </w:div>
        <w:div w:id="1930507977">
          <w:blockQuote w:val="1"/>
          <w:marLeft w:val="720"/>
          <w:marRight w:val="720"/>
          <w:marTop w:val="100"/>
          <w:marBottom w:val="100"/>
          <w:divBdr>
            <w:top w:val="none" w:sz="0" w:space="0" w:color="auto"/>
            <w:left w:val="none" w:sz="0" w:space="0" w:color="auto"/>
            <w:bottom w:val="none" w:sz="0" w:space="0" w:color="auto"/>
            <w:right w:val="none" w:sz="0" w:space="0" w:color="auto"/>
          </w:divBdr>
        </w:div>
        <w:div w:id="1514494981">
          <w:blockQuote w:val="1"/>
          <w:marLeft w:val="720"/>
          <w:marRight w:val="720"/>
          <w:marTop w:val="100"/>
          <w:marBottom w:val="100"/>
          <w:divBdr>
            <w:top w:val="none" w:sz="0" w:space="0" w:color="auto"/>
            <w:left w:val="none" w:sz="0" w:space="0" w:color="auto"/>
            <w:bottom w:val="none" w:sz="0" w:space="0" w:color="auto"/>
            <w:right w:val="none" w:sz="0" w:space="0" w:color="auto"/>
          </w:divBdr>
        </w:div>
        <w:div w:id="18200322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1715142">
      <w:bodyDiv w:val="1"/>
      <w:marLeft w:val="0"/>
      <w:marRight w:val="0"/>
      <w:marTop w:val="0"/>
      <w:marBottom w:val="0"/>
      <w:divBdr>
        <w:top w:val="none" w:sz="0" w:space="0" w:color="auto"/>
        <w:left w:val="none" w:sz="0" w:space="0" w:color="auto"/>
        <w:bottom w:val="none" w:sz="0" w:space="0" w:color="auto"/>
        <w:right w:val="none" w:sz="0" w:space="0" w:color="auto"/>
      </w:divBdr>
    </w:div>
    <w:div w:id="330570817">
      <w:bodyDiv w:val="1"/>
      <w:marLeft w:val="0"/>
      <w:marRight w:val="0"/>
      <w:marTop w:val="0"/>
      <w:marBottom w:val="0"/>
      <w:divBdr>
        <w:top w:val="none" w:sz="0" w:space="0" w:color="auto"/>
        <w:left w:val="none" w:sz="0" w:space="0" w:color="auto"/>
        <w:bottom w:val="none" w:sz="0" w:space="0" w:color="auto"/>
        <w:right w:val="none" w:sz="0" w:space="0" w:color="auto"/>
      </w:divBdr>
    </w:div>
    <w:div w:id="351685138">
      <w:bodyDiv w:val="1"/>
      <w:marLeft w:val="0"/>
      <w:marRight w:val="0"/>
      <w:marTop w:val="0"/>
      <w:marBottom w:val="0"/>
      <w:divBdr>
        <w:top w:val="none" w:sz="0" w:space="0" w:color="auto"/>
        <w:left w:val="none" w:sz="0" w:space="0" w:color="auto"/>
        <w:bottom w:val="none" w:sz="0" w:space="0" w:color="auto"/>
        <w:right w:val="none" w:sz="0" w:space="0" w:color="auto"/>
      </w:divBdr>
    </w:div>
    <w:div w:id="375740219">
      <w:bodyDiv w:val="1"/>
      <w:marLeft w:val="0"/>
      <w:marRight w:val="0"/>
      <w:marTop w:val="0"/>
      <w:marBottom w:val="0"/>
      <w:divBdr>
        <w:top w:val="none" w:sz="0" w:space="0" w:color="auto"/>
        <w:left w:val="none" w:sz="0" w:space="0" w:color="auto"/>
        <w:bottom w:val="none" w:sz="0" w:space="0" w:color="auto"/>
        <w:right w:val="none" w:sz="0" w:space="0" w:color="auto"/>
      </w:divBdr>
    </w:div>
    <w:div w:id="388842491">
      <w:bodyDiv w:val="1"/>
      <w:marLeft w:val="0"/>
      <w:marRight w:val="0"/>
      <w:marTop w:val="0"/>
      <w:marBottom w:val="0"/>
      <w:divBdr>
        <w:top w:val="none" w:sz="0" w:space="0" w:color="auto"/>
        <w:left w:val="none" w:sz="0" w:space="0" w:color="auto"/>
        <w:bottom w:val="none" w:sz="0" w:space="0" w:color="auto"/>
        <w:right w:val="none" w:sz="0" w:space="0" w:color="auto"/>
      </w:divBdr>
    </w:div>
    <w:div w:id="435292488">
      <w:bodyDiv w:val="1"/>
      <w:marLeft w:val="0"/>
      <w:marRight w:val="0"/>
      <w:marTop w:val="0"/>
      <w:marBottom w:val="0"/>
      <w:divBdr>
        <w:top w:val="none" w:sz="0" w:space="0" w:color="auto"/>
        <w:left w:val="none" w:sz="0" w:space="0" w:color="auto"/>
        <w:bottom w:val="none" w:sz="0" w:space="0" w:color="auto"/>
        <w:right w:val="none" w:sz="0" w:space="0" w:color="auto"/>
      </w:divBdr>
    </w:div>
    <w:div w:id="453669952">
      <w:bodyDiv w:val="1"/>
      <w:marLeft w:val="0"/>
      <w:marRight w:val="0"/>
      <w:marTop w:val="0"/>
      <w:marBottom w:val="0"/>
      <w:divBdr>
        <w:top w:val="none" w:sz="0" w:space="0" w:color="auto"/>
        <w:left w:val="none" w:sz="0" w:space="0" w:color="auto"/>
        <w:bottom w:val="none" w:sz="0" w:space="0" w:color="auto"/>
        <w:right w:val="none" w:sz="0" w:space="0" w:color="auto"/>
      </w:divBdr>
    </w:div>
    <w:div w:id="470445151">
      <w:bodyDiv w:val="1"/>
      <w:marLeft w:val="0"/>
      <w:marRight w:val="0"/>
      <w:marTop w:val="0"/>
      <w:marBottom w:val="0"/>
      <w:divBdr>
        <w:top w:val="none" w:sz="0" w:space="0" w:color="auto"/>
        <w:left w:val="none" w:sz="0" w:space="0" w:color="auto"/>
        <w:bottom w:val="none" w:sz="0" w:space="0" w:color="auto"/>
        <w:right w:val="none" w:sz="0" w:space="0" w:color="auto"/>
      </w:divBdr>
      <w:divsChild>
        <w:div w:id="1788428528">
          <w:blockQuote w:val="1"/>
          <w:marLeft w:val="720"/>
          <w:marRight w:val="720"/>
          <w:marTop w:val="100"/>
          <w:marBottom w:val="100"/>
          <w:divBdr>
            <w:top w:val="none" w:sz="0" w:space="0" w:color="auto"/>
            <w:left w:val="none" w:sz="0" w:space="0" w:color="auto"/>
            <w:bottom w:val="none" w:sz="0" w:space="0" w:color="auto"/>
            <w:right w:val="none" w:sz="0" w:space="0" w:color="auto"/>
          </w:divBdr>
        </w:div>
        <w:div w:id="2555968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1726548">
      <w:bodyDiv w:val="1"/>
      <w:marLeft w:val="0"/>
      <w:marRight w:val="0"/>
      <w:marTop w:val="0"/>
      <w:marBottom w:val="0"/>
      <w:divBdr>
        <w:top w:val="none" w:sz="0" w:space="0" w:color="auto"/>
        <w:left w:val="none" w:sz="0" w:space="0" w:color="auto"/>
        <w:bottom w:val="none" w:sz="0" w:space="0" w:color="auto"/>
        <w:right w:val="none" w:sz="0" w:space="0" w:color="auto"/>
      </w:divBdr>
    </w:div>
    <w:div w:id="501555756">
      <w:bodyDiv w:val="1"/>
      <w:marLeft w:val="0"/>
      <w:marRight w:val="0"/>
      <w:marTop w:val="0"/>
      <w:marBottom w:val="0"/>
      <w:divBdr>
        <w:top w:val="none" w:sz="0" w:space="0" w:color="auto"/>
        <w:left w:val="none" w:sz="0" w:space="0" w:color="auto"/>
        <w:bottom w:val="none" w:sz="0" w:space="0" w:color="auto"/>
        <w:right w:val="none" w:sz="0" w:space="0" w:color="auto"/>
      </w:divBdr>
      <w:divsChild>
        <w:div w:id="9841194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3055452">
      <w:bodyDiv w:val="1"/>
      <w:marLeft w:val="0"/>
      <w:marRight w:val="0"/>
      <w:marTop w:val="0"/>
      <w:marBottom w:val="0"/>
      <w:divBdr>
        <w:top w:val="none" w:sz="0" w:space="0" w:color="auto"/>
        <w:left w:val="none" w:sz="0" w:space="0" w:color="auto"/>
        <w:bottom w:val="none" w:sz="0" w:space="0" w:color="auto"/>
        <w:right w:val="none" w:sz="0" w:space="0" w:color="auto"/>
      </w:divBdr>
      <w:divsChild>
        <w:div w:id="215820696">
          <w:blockQuote w:val="1"/>
          <w:marLeft w:val="720"/>
          <w:marRight w:val="720"/>
          <w:marTop w:val="100"/>
          <w:marBottom w:val="100"/>
          <w:divBdr>
            <w:top w:val="none" w:sz="0" w:space="0" w:color="auto"/>
            <w:left w:val="none" w:sz="0" w:space="0" w:color="auto"/>
            <w:bottom w:val="none" w:sz="0" w:space="0" w:color="auto"/>
            <w:right w:val="none" w:sz="0" w:space="0" w:color="auto"/>
          </w:divBdr>
        </w:div>
        <w:div w:id="1229998925">
          <w:blockQuote w:val="1"/>
          <w:marLeft w:val="720"/>
          <w:marRight w:val="720"/>
          <w:marTop w:val="100"/>
          <w:marBottom w:val="100"/>
          <w:divBdr>
            <w:top w:val="none" w:sz="0" w:space="0" w:color="auto"/>
            <w:left w:val="none" w:sz="0" w:space="0" w:color="auto"/>
            <w:bottom w:val="none" w:sz="0" w:space="0" w:color="auto"/>
            <w:right w:val="none" w:sz="0" w:space="0" w:color="auto"/>
          </w:divBdr>
        </w:div>
        <w:div w:id="2031444828">
          <w:blockQuote w:val="1"/>
          <w:marLeft w:val="720"/>
          <w:marRight w:val="720"/>
          <w:marTop w:val="100"/>
          <w:marBottom w:val="100"/>
          <w:divBdr>
            <w:top w:val="none" w:sz="0" w:space="0" w:color="auto"/>
            <w:left w:val="none" w:sz="0" w:space="0" w:color="auto"/>
            <w:bottom w:val="none" w:sz="0" w:space="0" w:color="auto"/>
            <w:right w:val="none" w:sz="0" w:space="0" w:color="auto"/>
          </w:divBdr>
        </w:div>
        <w:div w:id="17120713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6500078">
      <w:bodyDiv w:val="1"/>
      <w:marLeft w:val="0"/>
      <w:marRight w:val="0"/>
      <w:marTop w:val="0"/>
      <w:marBottom w:val="0"/>
      <w:divBdr>
        <w:top w:val="none" w:sz="0" w:space="0" w:color="auto"/>
        <w:left w:val="none" w:sz="0" w:space="0" w:color="auto"/>
        <w:bottom w:val="none" w:sz="0" w:space="0" w:color="auto"/>
        <w:right w:val="none" w:sz="0" w:space="0" w:color="auto"/>
      </w:divBdr>
      <w:divsChild>
        <w:div w:id="771708727">
          <w:marLeft w:val="0"/>
          <w:marRight w:val="0"/>
          <w:marTop w:val="0"/>
          <w:marBottom w:val="0"/>
          <w:divBdr>
            <w:top w:val="none" w:sz="0" w:space="0" w:color="auto"/>
            <w:left w:val="none" w:sz="0" w:space="0" w:color="auto"/>
            <w:bottom w:val="none" w:sz="0" w:space="0" w:color="auto"/>
            <w:right w:val="none" w:sz="0" w:space="0" w:color="auto"/>
          </w:divBdr>
          <w:divsChild>
            <w:div w:id="1743794204">
              <w:marLeft w:val="0"/>
              <w:marRight w:val="0"/>
              <w:marTop w:val="0"/>
              <w:marBottom w:val="0"/>
              <w:divBdr>
                <w:top w:val="none" w:sz="0" w:space="0" w:color="auto"/>
                <w:left w:val="none" w:sz="0" w:space="0" w:color="auto"/>
                <w:bottom w:val="none" w:sz="0" w:space="0" w:color="auto"/>
                <w:right w:val="none" w:sz="0" w:space="0" w:color="auto"/>
              </w:divBdr>
              <w:divsChild>
                <w:div w:id="1718696890">
                  <w:marLeft w:val="0"/>
                  <w:marRight w:val="0"/>
                  <w:marTop w:val="0"/>
                  <w:marBottom w:val="0"/>
                  <w:divBdr>
                    <w:top w:val="none" w:sz="0" w:space="0" w:color="auto"/>
                    <w:left w:val="none" w:sz="0" w:space="0" w:color="auto"/>
                    <w:bottom w:val="none" w:sz="0" w:space="0" w:color="auto"/>
                    <w:right w:val="none" w:sz="0" w:space="0" w:color="auto"/>
                  </w:divBdr>
                  <w:divsChild>
                    <w:div w:id="982778489">
                      <w:marLeft w:val="0"/>
                      <w:marRight w:val="0"/>
                      <w:marTop w:val="0"/>
                      <w:marBottom w:val="0"/>
                      <w:divBdr>
                        <w:top w:val="none" w:sz="0" w:space="0" w:color="auto"/>
                        <w:left w:val="none" w:sz="0" w:space="0" w:color="auto"/>
                        <w:bottom w:val="none" w:sz="0" w:space="0" w:color="auto"/>
                        <w:right w:val="none" w:sz="0" w:space="0" w:color="auto"/>
                      </w:divBdr>
                      <w:divsChild>
                        <w:div w:id="2133597785">
                          <w:marLeft w:val="0"/>
                          <w:marRight w:val="0"/>
                          <w:marTop w:val="0"/>
                          <w:marBottom w:val="0"/>
                          <w:divBdr>
                            <w:top w:val="none" w:sz="0" w:space="0" w:color="auto"/>
                            <w:left w:val="none" w:sz="0" w:space="0" w:color="auto"/>
                            <w:bottom w:val="none" w:sz="0" w:space="0" w:color="auto"/>
                            <w:right w:val="none" w:sz="0" w:space="0" w:color="auto"/>
                          </w:divBdr>
                          <w:divsChild>
                            <w:div w:id="2059430789">
                              <w:marLeft w:val="0"/>
                              <w:marRight w:val="0"/>
                              <w:marTop w:val="0"/>
                              <w:marBottom w:val="0"/>
                              <w:divBdr>
                                <w:top w:val="none" w:sz="0" w:space="0" w:color="auto"/>
                                <w:left w:val="none" w:sz="0" w:space="0" w:color="auto"/>
                                <w:bottom w:val="none" w:sz="0" w:space="0" w:color="auto"/>
                                <w:right w:val="none" w:sz="0" w:space="0" w:color="auto"/>
                              </w:divBdr>
                              <w:divsChild>
                                <w:div w:id="1455977543">
                                  <w:marLeft w:val="0"/>
                                  <w:marRight w:val="0"/>
                                  <w:marTop w:val="0"/>
                                  <w:marBottom w:val="0"/>
                                  <w:divBdr>
                                    <w:top w:val="none" w:sz="0" w:space="0" w:color="auto"/>
                                    <w:left w:val="none" w:sz="0" w:space="0" w:color="auto"/>
                                    <w:bottom w:val="none" w:sz="0" w:space="0" w:color="auto"/>
                                    <w:right w:val="none" w:sz="0" w:space="0" w:color="auto"/>
                                  </w:divBdr>
                                  <w:divsChild>
                                    <w:div w:id="1406563847">
                                      <w:marLeft w:val="0"/>
                                      <w:marRight w:val="0"/>
                                      <w:marTop w:val="0"/>
                                      <w:marBottom w:val="0"/>
                                      <w:divBdr>
                                        <w:top w:val="none" w:sz="0" w:space="0" w:color="auto"/>
                                        <w:left w:val="none" w:sz="0" w:space="0" w:color="auto"/>
                                        <w:bottom w:val="none" w:sz="0" w:space="0" w:color="auto"/>
                                        <w:right w:val="none" w:sz="0" w:space="0" w:color="auto"/>
                                      </w:divBdr>
                                      <w:divsChild>
                                        <w:div w:id="219175718">
                                          <w:marLeft w:val="0"/>
                                          <w:marRight w:val="0"/>
                                          <w:marTop w:val="0"/>
                                          <w:marBottom w:val="0"/>
                                          <w:divBdr>
                                            <w:top w:val="none" w:sz="0" w:space="0" w:color="auto"/>
                                            <w:left w:val="none" w:sz="0" w:space="0" w:color="auto"/>
                                            <w:bottom w:val="none" w:sz="0" w:space="0" w:color="auto"/>
                                            <w:right w:val="none" w:sz="0" w:space="0" w:color="auto"/>
                                          </w:divBdr>
                                          <w:divsChild>
                                            <w:div w:id="99489947">
                                              <w:marLeft w:val="0"/>
                                              <w:marRight w:val="0"/>
                                              <w:marTop w:val="0"/>
                                              <w:marBottom w:val="0"/>
                                              <w:divBdr>
                                                <w:top w:val="none" w:sz="0" w:space="0" w:color="auto"/>
                                                <w:left w:val="none" w:sz="0" w:space="0" w:color="auto"/>
                                                <w:bottom w:val="none" w:sz="0" w:space="0" w:color="auto"/>
                                                <w:right w:val="none" w:sz="0" w:space="0" w:color="auto"/>
                                              </w:divBdr>
                                              <w:divsChild>
                                                <w:div w:id="1854606787">
                                                  <w:marLeft w:val="0"/>
                                                  <w:marRight w:val="0"/>
                                                  <w:marTop w:val="0"/>
                                                  <w:marBottom w:val="0"/>
                                                  <w:divBdr>
                                                    <w:top w:val="none" w:sz="0" w:space="0" w:color="auto"/>
                                                    <w:left w:val="none" w:sz="0" w:space="0" w:color="auto"/>
                                                    <w:bottom w:val="none" w:sz="0" w:space="0" w:color="auto"/>
                                                    <w:right w:val="none" w:sz="0" w:space="0" w:color="auto"/>
                                                  </w:divBdr>
                                                  <w:divsChild>
                                                    <w:div w:id="144129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824827">
                                      <w:marLeft w:val="0"/>
                                      <w:marRight w:val="0"/>
                                      <w:marTop w:val="0"/>
                                      <w:marBottom w:val="0"/>
                                      <w:divBdr>
                                        <w:top w:val="none" w:sz="0" w:space="0" w:color="auto"/>
                                        <w:left w:val="none" w:sz="0" w:space="0" w:color="auto"/>
                                        <w:bottom w:val="none" w:sz="0" w:space="0" w:color="auto"/>
                                        <w:right w:val="none" w:sz="0" w:space="0" w:color="auto"/>
                                      </w:divBdr>
                                      <w:divsChild>
                                        <w:div w:id="60287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693420">
          <w:marLeft w:val="0"/>
          <w:marRight w:val="0"/>
          <w:marTop w:val="0"/>
          <w:marBottom w:val="0"/>
          <w:divBdr>
            <w:top w:val="none" w:sz="0" w:space="0" w:color="auto"/>
            <w:left w:val="none" w:sz="0" w:space="0" w:color="auto"/>
            <w:bottom w:val="none" w:sz="0" w:space="0" w:color="auto"/>
            <w:right w:val="none" w:sz="0" w:space="0" w:color="auto"/>
          </w:divBdr>
          <w:divsChild>
            <w:div w:id="1973754185">
              <w:marLeft w:val="0"/>
              <w:marRight w:val="0"/>
              <w:marTop w:val="0"/>
              <w:marBottom w:val="0"/>
              <w:divBdr>
                <w:top w:val="none" w:sz="0" w:space="0" w:color="auto"/>
                <w:left w:val="none" w:sz="0" w:space="0" w:color="auto"/>
                <w:bottom w:val="none" w:sz="0" w:space="0" w:color="auto"/>
                <w:right w:val="none" w:sz="0" w:space="0" w:color="auto"/>
              </w:divBdr>
              <w:divsChild>
                <w:div w:id="1770587540">
                  <w:marLeft w:val="0"/>
                  <w:marRight w:val="0"/>
                  <w:marTop w:val="0"/>
                  <w:marBottom w:val="0"/>
                  <w:divBdr>
                    <w:top w:val="none" w:sz="0" w:space="0" w:color="auto"/>
                    <w:left w:val="none" w:sz="0" w:space="0" w:color="auto"/>
                    <w:bottom w:val="none" w:sz="0" w:space="0" w:color="auto"/>
                    <w:right w:val="none" w:sz="0" w:space="0" w:color="auto"/>
                  </w:divBdr>
                  <w:divsChild>
                    <w:div w:id="1285117774">
                      <w:marLeft w:val="0"/>
                      <w:marRight w:val="0"/>
                      <w:marTop w:val="0"/>
                      <w:marBottom w:val="0"/>
                      <w:divBdr>
                        <w:top w:val="none" w:sz="0" w:space="0" w:color="auto"/>
                        <w:left w:val="none" w:sz="0" w:space="0" w:color="auto"/>
                        <w:bottom w:val="none" w:sz="0" w:space="0" w:color="auto"/>
                        <w:right w:val="none" w:sz="0" w:space="0" w:color="auto"/>
                      </w:divBdr>
                      <w:divsChild>
                        <w:div w:id="22665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6618542">
      <w:bodyDiv w:val="1"/>
      <w:marLeft w:val="0"/>
      <w:marRight w:val="0"/>
      <w:marTop w:val="0"/>
      <w:marBottom w:val="0"/>
      <w:divBdr>
        <w:top w:val="none" w:sz="0" w:space="0" w:color="auto"/>
        <w:left w:val="none" w:sz="0" w:space="0" w:color="auto"/>
        <w:bottom w:val="none" w:sz="0" w:space="0" w:color="auto"/>
        <w:right w:val="none" w:sz="0" w:space="0" w:color="auto"/>
      </w:divBdr>
    </w:div>
    <w:div w:id="651058553">
      <w:bodyDiv w:val="1"/>
      <w:marLeft w:val="0"/>
      <w:marRight w:val="0"/>
      <w:marTop w:val="0"/>
      <w:marBottom w:val="0"/>
      <w:divBdr>
        <w:top w:val="none" w:sz="0" w:space="0" w:color="auto"/>
        <w:left w:val="none" w:sz="0" w:space="0" w:color="auto"/>
        <w:bottom w:val="none" w:sz="0" w:space="0" w:color="auto"/>
        <w:right w:val="none" w:sz="0" w:space="0" w:color="auto"/>
      </w:divBdr>
    </w:div>
    <w:div w:id="676462764">
      <w:bodyDiv w:val="1"/>
      <w:marLeft w:val="0"/>
      <w:marRight w:val="0"/>
      <w:marTop w:val="0"/>
      <w:marBottom w:val="0"/>
      <w:divBdr>
        <w:top w:val="none" w:sz="0" w:space="0" w:color="auto"/>
        <w:left w:val="none" w:sz="0" w:space="0" w:color="auto"/>
        <w:bottom w:val="none" w:sz="0" w:space="0" w:color="auto"/>
        <w:right w:val="none" w:sz="0" w:space="0" w:color="auto"/>
      </w:divBdr>
    </w:div>
    <w:div w:id="757212572">
      <w:bodyDiv w:val="1"/>
      <w:marLeft w:val="0"/>
      <w:marRight w:val="0"/>
      <w:marTop w:val="0"/>
      <w:marBottom w:val="0"/>
      <w:divBdr>
        <w:top w:val="none" w:sz="0" w:space="0" w:color="auto"/>
        <w:left w:val="none" w:sz="0" w:space="0" w:color="auto"/>
        <w:bottom w:val="none" w:sz="0" w:space="0" w:color="auto"/>
        <w:right w:val="none" w:sz="0" w:space="0" w:color="auto"/>
      </w:divBdr>
    </w:div>
    <w:div w:id="826747263">
      <w:bodyDiv w:val="1"/>
      <w:marLeft w:val="0"/>
      <w:marRight w:val="0"/>
      <w:marTop w:val="0"/>
      <w:marBottom w:val="0"/>
      <w:divBdr>
        <w:top w:val="none" w:sz="0" w:space="0" w:color="auto"/>
        <w:left w:val="none" w:sz="0" w:space="0" w:color="auto"/>
        <w:bottom w:val="none" w:sz="0" w:space="0" w:color="auto"/>
        <w:right w:val="none" w:sz="0" w:space="0" w:color="auto"/>
      </w:divBdr>
      <w:divsChild>
        <w:div w:id="1537037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6842325">
      <w:bodyDiv w:val="1"/>
      <w:marLeft w:val="0"/>
      <w:marRight w:val="0"/>
      <w:marTop w:val="0"/>
      <w:marBottom w:val="0"/>
      <w:divBdr>
        <w:top w:val="none" w:sz="0" w:space="0" w:color="auto"/>
        <w:left w:val="none" w:sz="0" w:space="0" w:color="auto"/>
        <w:bottom w:val="none" w:sz="0" w:space="0" w:color="auto"/>
        <w:right w:val="none" w:sz="0" w:space="0" w:color="auto"/>
      </w:divBdr>
      <w:divsChild>
        <w:div w:id="9908388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1405750">
      <w:bodyDiv w:val="1"/>
      <w:marLeft w:val="0"/>
      <w:marRight w:val="0"/>
      <w:marTop w:val="0"/>
      <w:marBottom w:val="0"/>
      <w:divBdr>
        <w:top w:val="none" w:sz="0" w:space="0" w:color="auto"/>
        <w:left w:val="none" w:sz="0" w:space="0" w:color="auto"/>
        <w:bottom w:val="none" w:sz="0" w:space="0" w:color="auto"/>
        <w:right w:val="none" w:sz="0" w:space="0" w:color="auto"/>
      </w:divBdr>
    </w:div>
    <w:div w:id="904878773">
      <w:bodyDiv w:val="1"/>
      <w:marLeft w:val="0"/>
      <w:marRight w:val="0"/>
      <w:marTop w:val="0"/>
      <w:marBottom w:val="0"/>
      <w:divBdr>
        <w:top w:val="none" w:sz="0" w:space="0" w:color="auto"/>
        <w:left w:val="none" w:sz="0" w:space="0" w:color="auto"/>
        <w:bottom w:val="none" w:sz="0" w:space="0" w:color="auto"/>
        <w:right w:val="none" w:sz="0" w:space="0" w:color="auto"/>
      </w:divBdr>
    </w:div>
    <w:div w:id="1146703244">
      <w:bodyDiv w:val="1"/>
      <w:marLeft w:val="0"/>
      <w:marRight w:val="0"/>
      <w:marTop w:val="0"/>
      <w:marBottom w:val="0"/>
      <w:divBdr>
        <w:top w:val="none" w:sz="0" w:space="0" w:color="auto"/>
        <w:left w:val="none" w:sz="0" w:space="0" w:color="auto"/>
        <w:bottom w:val="none" w:sz="0" w:space="0" w:color="auto"/>
        <w:right w:val="none" w:sz="0" w:space="0" w:color="auto"/>
      </w:divBdr>
    </w:div>
    <w:div w:id="1176116357">
      <w:bodyDiv w:val="1"/>
      <w:marLeft w:val="0"/>
      <w:marRight w:val="0"/>
      <w:marTop w:val="0"/>
      <w:marBottom w:val="0"/>
      <w:divBdr>
        <w:top w:val="none" w:sz="0" w:space="0" w:color="auto"/>
        <w:left w:val="none" w:sz="0" w:space="0" w:color="auto"/>
        <w:bottom w:val="none" w:sz="0" w:space="0" w:color="auto"/>
        <w:right w:val="none" w:sz="0" w:space="0" w:color="auto"/>
      </w:divBdr>
      <w:divsChild>
        <w:div w:id="14664653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3471333">
      <w:bodyDiv w:val="1"/>
      <w:marLeft w:val="0"/>
      <w:marRight w:val="0"/>
      <w:marTop w:val="0"/>
      <w:marBottom w:val="0"/>
      <w:divBdr>
        <w:top w:val="none" w:sz="0" w:space="0" w:color="auto"/>
        <w:left w:val="none" w:sz="0" w:space="0" w:color="auto"/>
        <w:bottom w:val="none" w:sz="0" w:space="0" w:color="auto"/>
        <w:right w:val="none" w:sz="0" w:space="0" w:color="auto"/>
      </w:divBdr>
    </w:div>
    <w:div w:id="1196819604">
      <w:bodyDiv w:val="1"/>
      <w:marLeft w:val="0"/>
      <w:marRight w:val="0"/>
      <w:marTop w:val="0"/>
      <w:marBottom w:val="0"/>
      <w:divBdr>
        <w:top w:val="none" w:sz="0" w:space="0" w:color="auto"/>
        <w:left w:val="none" w:sz="0" w:space="0" w:color="auto"/>
        <w:bottom w:val="none" w:sz="0" w:space="0" w:color="auto"/>
        <w:right w:val="none" w:sz="0" w:space="0" w:color="auto"/>
      </w:divBdr>
      <w:divsChild>
        <w:div w:id="6320533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1743691">
      <w:bodyDiv w:val="1"/>
      <w:marLeft w:val="0"/>
      <w:marRight w:val="0"/>
      <w:marTop w:val="0"/>
      <w:marBottom w:val="0"/>
      <w:divBdr>
        <w:top w:val="none" w:sz="0" w:space="0" w:color="auto"/>
        <w:left w:val="none" w:sz="0" w:space="0" w:color="auto"/>
        <w:bottom w:val="none" w:sz="0" w:space="0" w:color="auto"/>
        <w:right w:val="none" w:sz="0" w:space="0" w:color="auto"/>
      </w:divBdr>
    </w:div>
    <w:div w:id="1391731033">
      <w:bodyDiv w:val="1"/>
      <w:marLeft w:val="0"/>
      <w:marRight w:val="0"/>
      <w:marTop w:val="0"/>
      <w:marBottom w:val="0"/>
      <w:divBdr>
        <w:top w:val="none" w:sz="0" w:space="0" w:color="auto"/>
        <w:left w:val="none" w:sz="0" w:space="0" w:color="auto"/>
        <w:bottom w:val="none" w:sz="0" w:space="0" w:color="auto"/>
        <w:right w:val="none" w:sz="0" w:space="0" w:color="auto"/>
      </w:divBdr>
      <w:divsChild>
        <w:div w:id="1461418763">
          <w:blockQuote w:val="1"/>
          <w:marLeft w:val="720"/>
          <w:marRight w:val="720"/>
          <w:marTop w:val="100"/>
          <w:marBottom w:val="100"/>
          <w:divBdr>
            <w:top w:val="none" w:sz="0" w:space="0" w:color="auto"/>
            <w:left w:val="none" w:sz="0" w:space="0" w:color="auto"/>
            <w:bottom w:val="none" w:sz="0" w:space="0" w:color="auto"/>
            <w:right w:val="none" w:sz="0" w:space="0" w:color="auto"/>
          </w:divBdr>
        </w:div>
        <w:div w:id="321588724">
          <w:marLeft w:val="0"/>
          <w:marRight w:val="0"/>
          <w:marTop w:val="0"/>
          <w:marBottom w:val="0"/>
          <w:divBdr>
            <w:top w:val="none" w:sz="0" w:space="0" w:color="auto"/>
            <w:left w:val="none" w:sz="0" w:space="0" w:color="auto"/>
            <w:bottom w:val="none" w:sz="0" w:space="0" w:color="auto"/>
            <w:right w:val="none" w:sz="0" w:space="0" w:color="auto"/>
          </w:divBdr>
          <w:divsChild>
            <w:div w:id="140735383">
              <w:marLeft w:val="0"/>
              <w:marRight w:val="0"/>
              <w:marTop w:val="0"/>
              <w:marBottom w:val="0"/>
              <w:divBdr>
                <w:top w:val="none" w:sz="0" w:space="0" w:color="auto"/>
                <w:left w:val="none" w:sz="0" w:space="0" w:color="auto"/>
                <w:bottom w:val="none" w:sz="0" w:space="0" w:color="auto"/>
                <w:right w:val="none" w:sz="0" w:space="0" w:color="auto"/>
              </w:divBdr>
            </w:div>
          </w:divsChild>
        </w:div>
        <w:div w:id="112285999">
          <w:marLeft w:val="0"/>
          <w:marRight w:val="0"/>
          <w:marTop w:val="0"/>
          <w:marBottom w:val="0"/>
          <w:divBdr>
            <w:top w:val="none" w:sz="0" w:space="0" w:color="auto"/>
            <w:left w:val="none" w:sz="0" w:space="0" w:color="auto"/>
            <w:bottom w:val="none" w:sz="0" w:space="0" w:color="auto"/>
            <w:right w:val="none" w:sz="0" w:space="0" w:color="auto"/>
          </w:divBdr>
          <w:divsChild>
            <w:div w:id="526723499">
              <w:marLeft w:val="0"/>
              <w:marRight w:val="0"/>
              <w:marTop w:val="0"/>
              <w:marBottom w:val="0"/>
              <w:divBdr>
                <w:top w:val="none" w:sz="0" w:space="0" w:color="auto"/>
                <w:left w:val="none" w:sz="0" w:space="0" w:color="auto"/>
                <w:bottom w:val="none" w:sz="0" w:space="0" w:color="auto"/>
                <w:right w:val="none" w:sz="0" w:space="0" w:color="auto"/>
              </w:divBdr>
            </w:div>
          </w:divsChild>
        </w:div>
        <w:div w:id="379939909">
          <w:marLeft w:val="0"/>
          <w:marRight w:val="0"/>
          <w:marTop w:val="0"/>
          <w:marBottom w:val="0"/>
          <w:divBdr>
            <w:top w:val="none" w:sz="0" w:space="0" w:color="auto"/>
            <w:left w:val="none" w:sz="0" w:space="0" w:color="auto"/>
            <w:bottom w:val="none" w:sz="0" w:space="0" w:color="auto"/>
            <w:right w:val="none" w:sz="0" w:space="0" w:color="auto"/>
          </w:divBdr>
          <w:divsChild>
            <w:div w:id="804929154">
              <w:marLeft w:val="0"/>
              <w:marRight w:val="0"/>
              <w:marTop w:val="0"/>
              <w:marBottom w:val="0"/>
              <w:divBdr>
                <w:top w:val="none" w:sz="0" w:space="0" w:color="auto"/>
                <w:left w:val="none" w:sz="0" w:space="0" w:color="auto"/>
                <w:bottom w:val="none" w:sz="0" w:space="0" w:color="auto"/>
                <w:right w:val="none" w:sz="0" w:space="0" w:color="auto"/>
              </w:divBdr>
            </w:div>
          </w:divsChild>
        </w:div>
        <w:div w:id="659314702">
          <w:marLeft w:val="0"/>
          <w:marRight w:val="0"/>
          <w:marTop w:val="0"/>
          <w:marBottom w:val="0"/>
          <w:divBdr>
            <w:top w:val="none" w:sz="0" w:space="0" w:color="auto"/>
            <w:left w:val="none" w:sz="0" w:space="0" w:color="auto"/>
            <w:bottom w:val="none" w:sz="0" w:space="0" w:color="auto"/>
            <w:right w:val="none" w:sz="0" w:space="0" w:color="auto"/>
          </w:divBdr>
          <w:divsChild>
            <w:div w:id="1516846542">
              <w:marLeft w:val="0"/>
              <w:marRight w:val="0"/>
              <w:marTop w:val="0"/>
              <w:marBottom w:val="0"/>
              <w:divBdr>
                <w:top w:val="none" w:sz="0" w:space="0" w:color="auto"/>
                <w:left w:val="none" w:sz="0" w:space="0" w:color="auto"/>
                <w:bottom w:val="none" w:sz="0" w:space="0" w:color="auto"/>
                <w:right w:val="none" w:sz="0" w:space="0" w:color="auto"/>
              </w:divBdr>
            </w:div>
          </w:divsChild>
        </w:div>
        <w:div w:id="1654211904">
          <w:marLeft w:val="0"/>
          <w:marRight w:val="0"/>
          <w:marTop w:val="0"/>
          <w:marBottom w:val="0"/>
          <w:divBdr>
            <w:top w:val="none" w:sz="0" w:space="0" w:color="auto"/>
            <w:left w:val="none" w:sz="0" w:space="0" w:color="auto"/>
            <w:bottom w:val="none" w:sz="0" w:space="0" w:color="auto"/>
            <w:right w:val="none" w:sz="0" w:space="0" w:color="auto"/>
          </w:divBdr>
          <w:divsChild>
            <w:div w:id="142927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985282">
      <w:bodyDiv w:val="1"/>
      <w:marLeft w:val="0"/>
      <w:marRight w:val="0"/>
      <w:marTop w:val="0"/>
      <w:marBottom w:val="0"/>
      <w:divBdr>
        <w:top w:val="none" w:sz="0" w:space="0" w:color="auto"/>
        <w:left w:val="none" w:sz="0" w:space="0" w:color="auto"/>
        <w:bottom w:val="none" w:sz="0" w:space="0" w:color="auto"/>
        <w:right w:val="none" w:sz="0" w:space="0" w:color="auto"/>
      </w:divBdr>
    </w:div>
    <w:div w:id="1454909178">
      <w:bodyDiv w:val="1"/>
      <w:marLeft w:val="0"/>
      <w:marRight w:val="0"/>
      <w:marTop w:val="0"/>
      <w:marBottom w:val="0"/>
      <w:divBdr>
        <w:top w:val="none" w:sz="0" w:space="0" w:color="auto"/>
        <w:left w:val="none" w:sz="0" w:space="0" w:color="auto"/>
        <w:bottom w:val="none" w:sz="0" w:space="0" w:color="auto"/>
        <w:right w:val="none" w:sz="0" w:space="0" w:color="auto"/>
      </w:divBdr>
    </w:div>
    <w:div w:id="1499348671">
      <w:bodyDiv w:val="1"/>
      <w:marLeft w:val="0"/>
      <w:marRight w:val="0"/>
      <w:marTop w:val="0"/>
      <w:marBottom w:val="0"/>
      <w:divBdr>
        <w:top w:val="none" w:sz="0" w:space="0" w:color="auto"/>
        <w:left w:val="none" w:sz="0" w:space="0" w:color="auto"/>
        <w:bottom w:val="none" w:sz="0" w:space="0" w:color="auto"/>
        <w:right w:val="none" w:sz="0" w:space="0" w:color="auto"/>
      </w:divBdr>
    </w:div>
    <w:div w:id="1573616384">
      <w:bodyDiv w:val="1"/>
      <w:marLeft w:val="0"/>
      <w:marRight w:val="0"/>
      <w:marTop w:val="0"/>
      <w:marBottom w:val="0"/>
      <w:divBdr>
        <w:top w:val="none" w:sz="0" w:space="0" w:color="auto"/>
        <w:left w:val="none" w:sz="0" w:space="0" w:color="auto"/>
        <w:bottom w:val="none" w:sz="0" w:space="0" w:color="auto"/>
        <w:right w:val="none" w:sz="0" w:space="0" w:color="auto"/>
      </w:divBdr>
    </w:div>
    <w:div w:id="1661301749">
      <w:bodyDiv w:val="1"/>
      <w:marLeft w:val="0"/>
      <w:marRight w:val="0"/>
      <w:marTop w:val="0"/>
      <w:marBottom w:val="0"/>
      <w:divBdr>
        <w:top w:val="none" w:sz="0" w:space="0" w:color="auto"/>
        <w:left w:val="none" w:sz="0" w:space="0" w:color="auto"/>
        <w:bottom w:val="none" w:sz="0" w:space="0" w:color="auto"/>
        <w:right w:val="none" w:sz="0" w:space="0" w:color="auto"/>
      </w:divBdr>
    </w:div>
    <w:div w:id="1667632164">
      <w:bodyDiv w:val="1"/>
      <w:marLeft w:val="0"/>
      <w:marRight w:val="0"/>
      <w:marTop w:val="0"/>
      <w:marBottom w:val="0"/>
      <w:divBdr>
        <w:top w:val="none" w:sz="0" w:space="0" w:color="auto"/>
        <w:left w:val="none" w:sz="0" w:space="0" w:color="auto"/>
        <w:bottom w:val="none" w:sz="0" w:space="0" w:color="auto"/>
        <w:right w:val="none" w:sz="0" w:space="0" w:color="auto"/>
      </w:divBdr>
    </w:div>
    <w:div w:id="2006089102">
      <w:bodyDiv w:val="1"/>
      <w:marLeft w:val="0"/>
      <w:marRight w:val="0"/>
      <w:marTop w:val="0"/>
      <w:marBottom w:val="0"/>
      <w:divBdr>
        <w:top w:val="none" w:sz="0" w:space="0" w:color="auto"/>
        <w:left w:val="none" w:sz="0" w:space="0" w:color="auto"/>
        <w:bottom w:val="none" w:sz="0" w:space="0" w:color="auto"/>
        <w:right w:val="none" w:sz="0" w:space="0" w:color="auto"/>
      </w:divBdr>
      <w:divsChild>
        <w:div w:id="1308440075">
          <w:marLeft w:val="0"/>
          <w:marRight w:val="0"/>
          <w:marTop w:val="0"/>
          <w:marBottom w:val="0"/>
          <w:divBdr>
            <w:top w:val="none" w:sz="0" w:space="0" w:color="auto"/>
            <w:left w:val="none" w:sz="0" w:space="0" w:color="auto"/>
            <w:bottom w:val="none" w:sz="0" w:space="0" w:color="auto"/>
            <w:right w:val="none" w:sz="0" w:space="0" w:color="auto"/>
          </w:divBdr>
          <w:divsChild>
            <w:div w:id="479228314">
              <w:marLeft w:val="0"/>
              <w:marRight w:val="0"/>
              <w:marTop w:val="0"/>
              <w:marBottom w:val="0"/>
              <w:divBdr>
                <w:top w:val="none" w:sz="0" w:space="0" w:color="auto"/>
                <w:left w:val="none" w:sz="0" w:space="0" w:color="auto"/>
                <w:bottom w:val="none" w:sz="0" w:space="0" w:color="auto"/>
                <w:right w:val="none" w:sz="0" w:space="0" w:color="auto"/>
              </w:divBdr>
              <w:divsChild>
                <w:div w:id="425077804">
                  <w:marLeft w:val="0"/>
                  <w:marRight w:val="0"/>
                  <w:marTop w:val="0"/>
                  <w:marBottom w:val="0"/>
                  <w:divBdr>
                    <w:top w:val="none" w:sz="0" w:space="0" w:color="auto"/>
                    <w:left w:val="none" w:sz="0" w:space="0" w:color="auto"/>
                    <w:bottom w:val="none" w:sz="0" w:space="0" w:color="auto"/>
                    <w:right w:val="none" w:sz="0" w:space="0" w:color="auto"/>
                  </w:divBdr>
                  <w:divsChild>
                    <w:div w:id="443382002">
                      <w:marLeft w:val="0"/>
                      <w:marRight w:val="0"/>
                      <w:marTop w:val="0"/>
                      <w:marBottom w:val="0"/>
                      <w:divBdr>
                        <w:top w:val="none" w:sz="0" w:space="0" w:color="auto"/>
                        <w:left w:val="none" w:sz="0" w:space="0" w:color="auto"/>
                        <w:bottom w:val="none" w:sz="0" w:space="0" w:color="auto"/>
                        <w:right w:val="none" w:sz="0" w:space="0" w:color="auto"/>
                      </w:divBdr>
                      <w:divsChild>
                        <w:div w:id="714817651">
                          <w:marLeft w:val="0"/>
                          <w:marRight w:val="0"/>
                          <w:marTop w:val="0"/>
                          <w:marBottom w:val="0"/>
                          <w:divBdr>
                            <w:top w:val="none" w:sz="0" w:space="0" w:color="auto"/>
                            <w:left w:val="none" w:sz="0" w:space="0" w:color="auto"/>
                            <w:bottom w:val="none" w:sz="0" w:space="0" w:color="auto"/>
                            <w:right w:val="none" w:sz="0" w:space="0" w:color="auto"/>
                          </w:divBdr>
                          <w:divsChild>
                            <w:div w:id="1043403438">
                              <w:marLeft w:val="0"/>
                              <w:marRight w:val="0"/>
                              <w:marTop w:val="0"/>
                              <w:marBottom w:val="0"/>
                              <w:divBdr>
                                <w:top w:val="none" w:sz="0" w:space="0" w:color="auto"/>
                                <w:left w:val="none" w:sz="0" w:space="0" w:color="auto"/>
                                <w:bottom w:val="none" w:sz="0" w:space="0" w:color="auto"/>
                                <w:right w:val="none" w:sz="0" w:space="0" w:color="auto"/>
                              </w:divBdr>
                              <w:divsChild>
                                <w:div w:id="1960721457">
                                  <w:marLeft w:val="0"/>
                                  <w:marRight w:val="0"/>
                                  <w:marTop w:val="0"/>
                                  <w:marBottom w:val="0"/>
                                  <w:divBdr>
                                    <w:top w:val="none" w:sz="0" w:space="0" w:color="auto"/>
                                    <w:left w:val="none" w:sz="0" w:space="0" w:color="auto"/>
                                    <w:bottom w:val="none" w:sz="0" w:space="0" w:color="auto"/>
                                    <w:right w:val="none" w:sz="0" w:space="0" w:color="auto"/>
                                  </w:divBdr>
                                  <w:divsChild>
                                    <w:div w:id="129382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849196">
                      <w:marLeft w:val="0"/>
                      <w:marRight w:val="0"/>
                      <w:marTop w:val="0"/>
                      <w:marBottom w:val="0"/>
                      <w:divBdr>
                        <w:top w:val="none" w:sz="0" w:space="0" w:color="auto"/>
                        <w:left w:val="none" w:sz="0" w:space="0" w:color="auto"/>
                        <w:bottom w:val="none" w:sz="0" w:space="0" w:color="auto"/>
                        <w:right w:val="none" w:sz="0" w:space="0" w:color="auto"/>
                      </w:divBdr>
                      <w:divsChild>
                        <w:div w:id="19752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0997611">
          <w:marLeft w:val="0"/>
          <w:marRight w:val="0"/>
          <w:marTop w:val="0"/>
          <w:marBottom w:val="0"/>
          <w:divBdr>
            <w:top w:val="none" w:sz="0" w:space="0" w:color="auto"/>
            <w:left w:val="none" w:sz="0" w:space="0" w:color="auto"/>
            <w:bottom w:val="none" w:sz="0" w:space="0" w:color="auto"/>
            <w:right w:val="none" w:sz="0" w:space="0" w:color="auto"/>
          </w:divBdr>
          <w:divsChild>
            <w:div w:id="714230641">
              <w:marLeft w:val="0"/>
              <w:marRight w:val="0"/>
              <w:marTop w:val="0"/>
              <w:marBottom w:val="0"/>
              <w:divBdr>
                <w:top w:val="none" w:sz="0" w:space="0" w:color="auto"/>
                <w:left w:val="none" w:sz="0" w:space="0" w:color="auto"/>
                <w:bottom w:val="none" w:sz="0" w:space="0" w:color="auto"/>
                <w:right w:val="none" w:sz="0" w:space="0" w:color="auto"/>
              </w:divBdr>
              <w:divsChild>
                <w:div w:id="614019777">
                  <w:marLeft w:val="0"/>
                  <w:marRight w:val="0"/>
                  <w:marTop w:val="0"/>
                  <w:marBottom w:val="0"/>
                  <w:divBdr>
                    <w:top w:val="none" w:sz="0" w:space="0" w:color="auto"/>
                    <w:left w:val="none" w:sz="0" w:space="0" w:color="auto"/>
                    <w:bottom w:val="none" w:sz="0" w:space="0" w:color="auto"/>
                    <w:right w:val="none" w:sz="0" w:space="0" w:color="auto"/>
                  </w:divBdr>
                  <w:divsChild>
                    <w:div w:id="718164602">
                      <w:marLeft w:val="0"/>
                      <w:marRight w:val="0"/>
                      <w:marTop w:val="0"/>
                      <w:marBottom w:val="0"/>
                      <w:divBdr>
                        <w:top w:val="none" w:sz="0" w:space="0" w:color="auto"/>
                        <w:left w:val="none" w:sz="0" w:space="0" w:color="auto"/>
                        <w:bottom w:val="none" w:sz="0" w:space="0" w:color="auto"/>
                        <w:right w:val="none" w:sz="0" w:space="0" w:color="auto"/>
                      </w:divBdr>
                      <w:divsChild>
                        <w:div w:id="117266553">
                          <w:marLeft w:val="0"/>
                          <w:marRight w:val="0"/>
                          <w:marTop w:val="0"/>
                          <w:marBottom w:val="0"/>
                          <w:divBdr>
                            <w:top w:val="none" w:sz="0" w:space="0" w:color="auto"/>
                            <w:left w:val="none" w:sz="0" w:space="0" w:color="auto"/>
                            <w:bottom w:val="none" w:sz="0" w:space="0" w:color="auto"/>
                            <w:right w:val="none" w:sz="0" w:space="0" w:color="auto"/>
                          </w:divBdr>
                          <w:divsChild>
                            <w:div w:id="300161182">
                              <w:marLeft w:val="0"/>
                              <w:marRight w:val="0"/>
                              <w:marTop w:val="0"/>
                              <w:marBottom w:val="0"/>
                              <w:divBdr>
                                <w:top w:val="none" w:sz="0" w:space="0" w:color="auto"/>
                                <w:left w:val="none" w:sz="0" w:space="0" w:color="auto"/>
                                <w:bottom w:val="none" w:sz="0" w:space="0" w:color="auto"/>
                                <w:right w:val="none" w:sz="0" w:space="0" w:color="auto"/>
                              </w:divBdr>
                              <w:divsChild>
                                <w:div w:id="100346503">
                                  <w:marLeft w:val="0"/>
                                  <w:marRight w:val="0"/>
                                  <w:marTop w:val="0"/>
                                  <w:marBottom w:val="0"/>
                                  <w:divBdr>
                                    <w:top w:val="none" w:sz="0" w:space="0" w:color="auto"/>
                                    <w:left w:val="none" w:sz="0" w:space="0" w:color="auto"/>
                                    <w:bottom w:val="none" w:sz="0" w:space="0" w:color="auto"/>
                                    <w:right w:val="none" w:sz="0" w:space="0" w:color="auto"/>
                                  </w:divBdr>
                                  <w:divsChild>
                                    <w:div w:id="959579013">
                                      <w:marLeft w:val="0"/>
                                      <w:marRight w:val="0"/>
                                      <w:marTop w:val="0"/>
                                      <w:marBottom w:val="0"/>
                                      <w:divBdr>
                                        <w:top w:val="none" w:sz="0" w:space="0" w:color="auto"/>
                                        <w:left w:val="none" w:sz="0" w:space="0" w:color="auto"/>
                                        <w:bottom w:val="none" w:sz="0" w:space="0" w:color="auto"/>
                                        <w:right w:val="none" w:sz="0" w:space="0" w:color="auto"/>
                                      </w:divBdr>
                                      <w:divsChild>
                                        <w:div w:id="129232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26297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Data" Target="diagrams/data4.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10" Type="http://schemas.openxmlformats.org/officeDocument/2006/relationships/diagramLayout" Target="diagrams/layout1.xml"/><Relationship Id="rId19" Type="http://schemas.openxmlformats.org/officeDocument/2006/relationships/diagramData" Target="diagrams/data3.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8D20E10-345D-4A42-B255-60560B69A179}" type="doc">
      <dgm:prSet loTypeId="urn:microsoft.com/office/officeart/2005/8/layout/hierarchy2" loCatId="" qsTypeId="urn:microsoft.com/office/officeart/2005/8/quickstyle/simple3" qsCatId="simple" csTypeId="urn:microsoft.com/office/officeart/2005/8/colors/accent1_2" csCatId="accent1" phldr="1"/>
      <dgm:spPr/>
      <dgm:t>
        <a:bodyPr/>
        <a:lstStyle/>
        <a:p>
          <a:endParaRPr lang="en-US"/>
        </a:p>
      </dgm:t>
    </dgm:pt>
    <dgm:pt modelId="{63DF83B0-CDEE-8549-A401-B39FD9AD8761}">
      <dgm:prSet phldrT="[Text]"/>
      <dgm:spPr/>
      <dgm:t>
        <a:bodyPr/>
        <a:lstStyle/>
        <a:p>
          <a:r>
            <a:rPr lang="ar-SA"/>
            <a:t>المتغير المستقل : إدارة المخاطر  </a:t>
          </a:r>
          <a:endParaRPr lang="en-US"/>
        </a:p>
      </dgm:t>
    </dgm:pt>
    <dgm:pt modelId="{22F5AFC4-88E0-654E-B420-BB0CA00CD4E4}" type="parTrans" cxnId="{57F73FEC-F27A-3C40-8E2F-7B3D90E2BF0F}">
      <dgm:prSet/>
      <dgm:spPr/>
      <dgm:t>
        <a:bodyPr/>
        <a:lstStyle/>
        <a:p>
          <a:endParaRPr lang="en-US"/>
        </a:p>
      </dgm:t>
    </dgm:pt>
    <dgm:pt modelId="{FFB9B42B-E026-684D-BC60-C80F9A26C247}" type="sibTrans" cxnId="{57F73FEC-F27A-3C40-8E2F-7B3D90E2BF0F}">
      <dgm:prSet/>
      <dgm:spPr/>
      <dgm:t>
        <a:bodyPr/>
        <a:lstStyle/>
        <a:p>
          <a:endParaRPr lang="en-US"/>
        </a:p>
      </dgm:t>
    </dgm:pt>
    <dgm:pt modelId="{6127E0D3-6BE6-1047-A0DF-5F910A2EDF9D}">
      <dgm:prSet phldrT="[Text]"/>
      <dgm:spPr/>
      <dgm:t>
        <a:bodyPr/>
        <a:lstStyle/>
        <a:p>
          <a:r>
            <a:rPr lang="ar-SA"/>
            <a:t>المتغير التابع :</a:t>
          </a:r>
          <a:endParaRPr lang="en-US"/>
        </a:p>
      </dgm:t>
    </dgm:pt>
    <dgm:pt modelId="{553BE8A0-FB06-BC4A-B45D-053AF26FF709}" type="parTrans" cxnId="{5636B930-E867-1541-B78B-BB4F1A38BA9C}">
      <dgm:prSet/>
      <dgm:spPr/>
      <dgm:t>
        <a:bodyPr/>
        <a:lstStyle/>
        <a:p>
          <a:endParaRPr lang="en-US"/>
        </a:p>
      </dgm:t>
    </dgm:pt>
    <dgm:pt modelId="{206498C9-94F4-5444-8553-8AD099EE7F23}" type="sibTrans" cxnId="{5636B930-E867-1541-B78B-BB4F1A38BA9C}">
      <dgm:prSet/>
      <dgm:spPr/>
      <dgm:t>
        <a:bodyPr/>
        <a:lstStyle/>
        <a:p>
          <a:endParaRPr lang="en-US"/>
        </a:p>
      </dgm:t>
    </dgm:pt>
    <dgm:pt modelId="{2B1BE6D1-80FF-4C4A-8D8E-7599F7E12A4F}">
      <dgm:prSet phldrT="[Text]"/>
      <dgm:spPr/>
      <dgm:t>
        <a:bodyPr/>
        <a:lstStyle/>
        <a:p>
          <a:r>
            <a:rPr lang="ar-SA"/>
            <a:t>البعد الاقتصادي </a:t>
          </a:r>
          <a:endParaRPr lang="en-US"/>
        </a:p>
      </dgm:t>
    </dgm:pt>
    <dgm:pt modelId="{452ABEB4-F95E-294F-A19B-3E3F4B19A7DA}" type="parTrans" cxnId="{940CE14D-2B78-5943-9BD1-04F5390EAE80}">
      <dgm:prSet/>
      <dgm:spPr/>
      <dgm:t>
        <a:bodyPr/>
        <a:lstStyle/>
        <a:p>
          <a:endParaRPr lang="en-US"/>
        </a:p>
      </dgm:t>
    </dgm:pt>
    <dgm:pt modelId="{EB640B4F-136A-9541-885C-2024EE77346E}" type="sibTrans" cxnId="{940CE14D-2B78-5943-9BD1-04F5390EAE80}">
      <dgm:prSet/>
      <dgm:spPr/>
      <dgm:t>
        <a:bodyPr/>
        <a:lstStyle/>
        <a:p>
          <a:endParaRPr lang="en-US"/>
        </a:p>
      </dgm:t>
    </dgm:pt>
    <dgm:pt modelId="{54F11F30-62A9-AB48-BDC2-459980E31F2A}">
      <dgm:prSet/>
      <dgm:spPr/>
      <dgm:t>
        <a:bodyPr/>
        <a:lstStyle/>
        <a:p>
          <a:r>
            <a:rPr lang="ar-SA"/>
            <a:t>البعد البيئي</a:t>
          </a:r>
          <a:endParaRPr lang="en-US"/>
        </a:p>
      </dgm:t>
    </dgm:pt>
    <dgm:pt modelId="{8F5FB802-D9D7-F241-88D5-AE349493BA19}" type="parTrans" cxnId="{3E7E1004-BF6B-6947-926F-FB8C5566C403}">
      <dgm:prSet/>
      <dgm:spPr/>
      <dgm:t>
        <a:bodyPr/>
        <a:lstStyle/>
        <a:p>
          <a:endParaRPr lang="en-US"/>
        </a:p>
      </dgm:t>
    </dgm:pt>
    <dgm:pt modelId="{2EFC0AD1-D1F7-F34D-9BF2-DDD86C6B49C9}" type="sibTrans" cxnId="{3E7E1004-BF6B-6947-926F-FB8C5566C403}">
      <dgm:prSet/>
      <dgm:spPr/>
      <dgm:t>
        <a:bodyPr/>
        <a:lstStyle/>
        <a:p>
          <a:endParaRPr lang="en-US"/>
        </a:p>
      </dgm:t>
    </dgm:pt>
    <dgm:pt modelId="{CCB218B4-1F0F-1143-AE8E-D1B761C941ED}">
      <dgm:prSet/>
      <dgm:spPr/>
      <dgm:t>
        <a:bodyPr/>
        <a:lstStyle/>
        <a:p>
          <a:r>
            <a:rPr lang="ar-SA"/>
            <a:t>البعد الإجتماعي </a:t>
          </a:r>
          <a:endParaRPr lang="en-US"/>
        </a:p>
      </dgm:t>
    </dgm:pt>
    <dgm:pt modelId="{0ADFDA48-DF9B-B347-993C-E42D668804DB}" type="parTrans" cxnId="{3B113E84-E263-AD42-8668-5F34A0EC0C0F}">
      <dgm:prSet/>
      <dgm:spPr/>
      <dgm:t>
        <a:bodyPr/>
        <a:lstStyle/>
        <a:p>
          <a:endParaRPr lang="en-US"/>
        </a:p>
      </dgm:t>
    </dgm:pt>
    <dgm:pt modelId="{C49CFC47-7676-6F4A-A5CD-37DFC3085674}" type="sibTrans" cxnId="{3B113E84-E263-AD42-8668-5F34A0EC0C0F}">
      <dgm:prSet/>
      <dgm:spPr/>
      <dgm:t>
        <a:bodyPr/>
        <a:lstStyle/>
        <a:p>
          <a:endParaRPr lang="en-US"/>
        </a:p>
      </dgm:t>
    </dgm:pt>
    <dgm:pt modelId="{90024BCD-5B43-D947-BF4D-39A6B9E1A500}" type="pres">
      <dgm:prSet presAssocID="{18D20E10-345D-4A42-B255-60560B69A179}" presName="diagram" presStyleCnt="0">
        <dgm:presLayoutVars>
          <dgm:chPref val="1"/>
          <dgm:dir/>
          <dgm:animOne val="branch"/>
          <dgm:animLvl val="lvl"/>
          <dgm:resizeHandles val="exact"/>
        </dgm:presLayoutVars>
      </dgm:prSet>
      <dgm:spPr/>
    </dgm:pt>
    <dgm:pt modelId="{522897F6-3605-8646-8D1E-FCB32D142155}" type="pres">
      <dgm:prSet presAssocID="{63DF83B0-CDEE-8549-A401-B39FD9AD8761}" presName="root1" presStyleCnt="0"/>
      <dgm:spPr/>
    </dgm:pt>
    <dgm:pt modelId="{555E8769-7525-404D-B73D-5EA4849E8A0E}" type="pres">
      <dgm:prSet presAssocID="{63DF83B0-CDEE-8549-A401-B39FD9AD8761}" presName="LevelOneTextNode" presStyleLbl="node0" presStyleIdx="0" presStyleCnt="1">
        <dgm:presLayoutVars>
          <dgm:chPref val="3"/>
        </dgm:presLayoutVars>
      </dgm:prSet>
      <dgm:spPr/>
    </dgm:pt>
    <dgm:pt modelId="{B1BD4332-E9E7-574F-899F-A8926CF03192}" type="pres">
      <dgm:prSet presAssocID="{63DF83B0-CDEE-8549-A401-B39FD9AD8761}" presName="level2hierChild" presStyleCnt="0"/>
      <dgm:spPr/>
    </dgm:pt>
    <dgm:pt modelId="{AF48CD7D-63EA-5941-89DA-29DDFD209075}" type="pres">
      <dgm:prSet presAssocID="{553BE8A0-FB06-BC4A-B45D-053AF26FF709}" presName="conn2-1" presStyleLbl="parChTrans1D2" presStyleIdx="0" presStyleCnt="1"/>
      <dgm:spPr/>
    </dgm:pt>
    <dgm:pt modelId="{47ED7F7E-D1E4-EF49-9D3A-8B0615373F79}" type="pres">
      <dgm:prSet presAssocID="{553BE8A0-FB06-BC4A-B45D-053AF26FF709}" presName="connTx" presStyleLbl="parChTrans1D2" presStyleIdx="0" presStyleCnt="1"/>
      <dgm:spPr/>
    </dgm:pt>
    <dgm:pt modelId="{B98E4994-07D8-A04F-8306-86FD2DC8BC88}" type="pres">
      <dgm:prSet presAssocID="{6127E0D3-6BE6-1047-A0DF-5F910A2EDF9D}" presName="root2" presStyleCnt="0"/>
      <dgm:spPr/>
    </dgm:pt>
    <dgm:pt modelId="{7065B891-B991-F04F-B6A1-A214E4CDB393}" type="pres">
      <dgm:prSet presAssocID="{6127E0D3-6BE6-1047-A0DF-5F910A2EDF9D}" presName="LevelTwoTextNode" presStyleLbl="node2" presStyleIdx="0" presStyleCnt="1">
        <dgm:presLayoutVars>
          <dgm:chPref val="3"/>
        </dgm:presLayoutVars>
      </dgm:prSet>
      <dgm:spPr/>
    </dgm:pt>
    <dgm:pt modelId="{A0375FFE-210A-FC43-B184-439C58F070F4}" type="pres">
      <dgm:prSet presAssocID="{6127E0D3-6BE6-1047-A0DF-5F910A2EDF9D}" presName="level3hierChild" presStyleCnt="0"/>
      <dgm:spPr/>
    </dgm:pt>
    <dgm:pt modelId="{7FF0EDAF-6673-3445-8F42-44E7EA61B325}" type="pres">
      <dgm:prSet presAssocID="{452ABEB4-F95E-294F-A19B-3E3F4B19A7DA}" presName="conn2-1" presStyleLbl="parChTrans1D3" presStyleIdx="0" presStyleCnt="3"/>
      <dgm:spPr/>
    </dgm:pt>
    <dgm:pt modelId="{5BBC07A9-C173-CE46-B4A6-8CBD784524B8}" type="pres">
      <dgm:prSet presAssocID="{452ABEB4-F95E-294F-A19B-3E3F4B19A7DA}" presName="connTx" presStyleLbl="parChTrans1D3" presStyleIdx="0" presStyleCnt="3"/>
      <dgm:spPr/>
    </dgm:pt>
    <dgm:pt modelId="{A2851CD7-A96F-B446-9ACA-12F58F8795F0}" type="pres">
      <dgm:prSet presAssocID="{2B1BE6D1-80FF-4C4A-8D8E-7599F7E12A4F}" presName="root2" presStyleCnt="0"/>
      <dgm:spPr/>
    </dgm:pt>
    <dgm:pt modelId="{9D8EE9C1-0024-2741-88AD-1785D35D2C70}" type="pres">
      <dgm:prSet presAssocID="{2B1BE6D1-80FF-4C4A-8D8E-7599F7E12A4F}" presName="LevelTwoTextNode" presStyleLbl="node3" presStyleIdx="0" presStyleCnt="3">
        <dgm:presLayoutVars>
          <dgm:chPref val="3"/>
        </dgm:presLayoutVars>
      </dgm:prSet>
      <dgm:spPr/>
    </dgm:pt>
    <dgm:pt modelId="{515BD870-0720-2043-9171-44C951F8B17B}" type="pres">
      <dgm:prSet presAssocID="{2B1BE6D1-80FF-4C4A-8D8E-7599F7E12A4F}" presName="level3hierChild" presStyleCnt="0"/>
      <dgm:spPr/>
    </dgm:pt>
    <dgm:pt modelId="{AE69496E-69FC-FE40-9D4D-B3BC7E1DFCAE}" type="pres">
      <dgm:prSet presAssocID="{8F5FB802-D9D7-F241-88D5-AE349493BA19}" presName="conn2-1" presStyleLbl="parChTrans1D3" presStyleIdx="1" presStyleCnt="3"/>
      <dgm:spPr/>
    </dgm:pt>
    <dgm:pt modelId="{E56B81D4-C0B1-AD46-BDA3-EEBF360C3CEE}" type="pres">
      <dgm:prSet presAssocID="{8F5FB802-D9D7-F241-88D5-AE349493BA19}" presName="connTx" presStyleLbl="parChTrans1D3" presStyleIdx="1" presStyleCnt="3"/>
      <dgm:spPr/>
    </dgm:pt>
    <dgm:pt modelId="{1FB5AC6A-7C32-3141-8FDE-0EC75E462C60}" type="pres">
      <dgm:prSet presAssocID="{54F11F30-62A9-AB48-BDC2-459980E31F2A}" presName="root2" presStyleCnt="0"/>
      <dgm:spPr/>
    </dgm:pt>
    <dgm:pt modelId="{21C642FF-9353-C94A-99E9-DDF53D1D7BC8}" type="pres">
      <dgm:prSet presAssocID="{54F11F30-62A9-AB48-BDC2-459980E31F2A}" presName="LevelTwoTextNode" presStyleLbl="node3" presStyleIdx="1" presStyleCnt="3">
        <dgm:presLayoutVars>
          <dgm:chPref val="3"/>
        </dgm:presLayoutVars>
      </dgm:prSet>
      <dgm:spPr/>
    </dgm:pt>
    <dgm:pt modelId="{DBE99CC8-F375-A245-B92D-00C47A3E992F}" type="pres">
      <dgm:prSet presAssocID="{54F11F30-62A9-AB48-BDC2-459980E31F2A}" presName="level3hierChild" presStyleCnt="0"/>
      <dgm:spPr/>
    </dgm:pt>
    <dgm:pt modelId="{11125522-C8FC-BA48-AA10-85912AFC6362}" type="pres">
      <dgm:prSet presAssocID="{0ADFDA48-DF9B-B347-993C-E42D668804DB}" presName="conn2-1" presStyleLbl="parChTrans1D3" presStyleIdx="2" presStyleCnt="3"/>
      <dgm:spPr/>
    </dgm:pt>
    <dgm:pt modelId="{51175CCE-D676-D64C-8443-1F4D7C609B8D}" type="pres">
      <dgm:prSet presAssocID="{0ADFDA48-DF9B-B347-993C-E42D668804DB}" presName="connTx" presStyleLbl="parChTrans1D3" presStyleIdx="2" presStyleCnt="3"/>
      <dgm:spPr/>
    </dgm:pt>
    <dgm:pt modelId="{3509F50E-6168-8A4F-BC59-6C1D12F5F82A}" type="pres">
      <dgm:prSet presAssocID="{CCB218B4-1F0F-1143-AE8E-D1B761C941ED}" presName="root2" presStyleCnt="0"/>
      <dgm:spPr/>
    </dgm:pt>
    <dgm:pt modelId="{D75E60FC-87AC-0E4B-8765-7C5078F4CF6C}" type="pres">
      <dgm:prSet presAssocID="{CCB218B4-1F0F-1143-AE8E-D1B761C941ED}" presName="LevelTwoTextNode" presStyleLbl="node3" presStyleIdx="2" presStyleCnt="3">
        <dgm:presLayoutVars>
          <dgm:chPref val="3"/>
        </dgm:presLayoutVars>
      </dgm:prSet>
      <dgm:spPr/>
    </dgm:pt>
    <dgm:pt modelId="{C6BA2247-446B-2047-B9D6-D99FE5C92C13}" type="pres">
      <dgm:prSet presAssocID="{CCB218B4-1F0F-1143-AE8E-D1B761C941ED}" presName="level3hierChild" presStyleCnt="0"/>
      <dgm:spPr/>
    </dgm:pt>
  </dgm:ptLst>
  <dgm:cxnLst>
    <dgm:cxn modelId="{3E7E1004-BF6B-6947-926F-FB8C5566C403}" srcId="{6127E0D3-6BE6-1047-A0DF-5F910A2EDF9D}" destId="{54F11F30-62A9-AB48-BDC2-459980E31F2A}" srcOrd="1" destOrd="0" parTransId="{8F5FB802-D9D7-F241-88D5-AE349493BA19}" sibTransId="{2EFC0AD1-D1F7-F34D-9BF2-DDD86C6B49C9}"/>
    <dgm:cxn modelId="{55D3DE11-DD92-5548-9800-30C417E40273}" type="presOf" srcId="{8F5FB802-D9D7-F241-88D5-AE349493BA19}" destId="{E56B81D4-C0B1-AD46-BDA3-EEBF360C3CEE}" srcOrd="1" destOrd="0" presId="urn:microsoft.com/office/officeart/2005/8/layout/hierarchy2"/>
    <dgm:cxn modelId="{2EB12D16-F27B-4F46-8550-4E0B09542DDF}" type="presOf" srcId="{CCB218B4-1F0F-1143-AE8E-D1B761C941ED}" destId="{D75E60FC-87AC-0E4B-8765-7C5078F4CF6C}" srcOrd="0" destOrd="0" presId="urn:microsoft.com/office/officeart/2005/8/layout/hierarchy2"/>
    <dgm:cxn modelId="{5636B930-E867-1541-B78B-BB4F1A38BA9C}" srcId="{63DF83B0-CDEE-8549-A401-B39FD9AD8761}" destId="{6127E0D3-6BE6-1047-A0DF-5F910A2EDF9D}" srcOrd="0" destOrd="0" parTransId="{553BE8A0-FB06-BC4A-B45D-053AF26FF709}" sibTransId="{206498C9-94F4-5444-8553-8AD099EE7F23}"/>
    <dgm:cxn modelId="{C4004034-A4C5-7341-B781-A7DE08CDD8E1}" type="presOf" srcId="{18D20E10-345D-4A42-B255-60560B69A179}" destId="{90024BCD-5B43-D947-BF4D-39A6B9E1A500}" srcOrd="0" destOrd="0" presId="urn:microsoft.com/office/officeart/2005/8/layout/hierarchy2"/>
    <dgm:cxn modelId="{940CE14D-2B78-5943-9BD1-04F5390EAE80}" srcId="{6127E0D3-6BE6-1047-A0DF-5F910A2EDF9D}" destId="{2B1BE6D1-80FF-4C4A-8D8E-7599F7E12A4F}" srcOrd="0" destOrd="0" parTransId="{452ABEB4-F95E-294F-A19B-3E3F4B19A7DA}" sibTransId="{EB640B4F-136A-9541-885C-2024EE77346E}"/>
    <dgm:cxn modelId="{D3E81D5C-B937-8B4E-BE26-E3DB11BF7592}" type="presOf" srcId="{2B1BE6D1-80FF-4C4A-8D8E-7599F7E12A4F}" destId="{9D8EE9C1-0024-2741-88AD-1785D35D2C70}" srcOrd="0" destOrd="0" presId="urn:microsoft.com/office/officeart/2005/8/layout/hierarchy2"/>
    <dgm:cxn modelId="{D958A864-54E3-B34A-AC4A-9DC6B4EBE70C}" type="presOf" srcId="{63DF83B0-CDEE-8549-A401-B39FD9AD8761}" destId="{555E8769-7525-404D-B73D-5EA4849E8A0E}" srcOrd="0" destOrd="0" presId="urn:microsoft.com/office/officeart/2005/8/layout/hierarchy2"/>
    <dgm:cxn modelId="{3B113E84-E263-AD42-8668-5F34A0EC0C0F}" srcId="{6127E0D3-6BE6-1047-A0DF-5F910A2EDF9D}" destId="{CCB218B4-1F0F-1143-AE8E-D1B761C941ED}" srcOrd="2" destOrd="0" parTransId="{0ADFDA48-DF9B-B347-993C-E42D668804DB}" sibTransId="{C49CFC47-7676-6F4A-A5CD-37DFC3085674}"/>
    <dgm:cxn modelId="{D1D6408B-20FF-4540-A086-9A43F3BF0062}" type="presOf" srcId="{8F5FB802-D9D7-F241-88D5-AE349493BA19}" destId="{AE69496E-69FC-FE40-9D4D-B3BC7E1DFCAE}" srcOrd="0" destOrd="0" presId="urn:microsoft.com/office/officeart/2005/8/layout/hierarchy2"/>
    <dgm:cxn modelId="{6BC2D28E-A70B-4043-9B25-A9136DEC2102}" type="presOf" srcId="{452ABEB4-F95E-294F-A19B-3E3F4B19A7DA}" destId="{7FF0EDAF-6673-3445-8F42-44E7EA61B325}" srcOrd="0" destOrd="0" presId="urn:microsoft.com/office/officeart/2005/8/layout/hierarchy2"/>
    <dgm:cxn modelId="{D405E694-1072-C641-A148-5F7C509E9D70}" type="presOf" srcId="{452ABEB4-F95E-294F-A19B-3E3F4B19A7DA}" destId="{5BBC07A9-C173-CE46-B4A6-8CBD784524B8}" srcOrd="1" destOrd="0" presId="urn:microsoft.com/office/officeart/2005/8/layout/hierarchy2"/>
    <dgm:cxn modelId="{83155396-C45C-7646-ADF8-A2A6508D4DF5}" type="presOf" srcId="{6127E0D3-6BE6-1047-A0DF-5F910A2EDF9D}" destId="{7065B891-B991-F04F-B6A1-A214E4CDB393}" srcOrd="0" destOrd="0" presId="urn:microsoft.com/office/officeart/2005/8/layout/hierarchy2"/>
    <dgm:cxn modelId="{02C3A2B0-2E8C-8344-A276-EF2B29D7850E}" type="presOf" srcId="{553BE8A0-FB06-BC4A-B45D-053AF26FF709}" destId="{AF48CD7D-63EA-5941-89DA-29DDFD209075}" srcOrd="0" destOrd="0" presId="urn:microsoft.com/office/officeart/2005/8/layout/hierarchy2"/>
    <dgm:cxn modelId="{22A262D2-6AC4-8A4C-BD79-295DBD020524}" type="presOf" srcId="{553BE8A0-FB06-BC4A-B45D-053AF26FF709}" destId="{47ED7F7E-D1E4-EF49-9D3A-8B0615373F79}" srcOrd="1" destOrd="0" presId="urn:microsoft.com/office/officeart/2005/8/layout/hierarchy2"/>
    <dgm:cxn modelId="{05F764E5-BC64-4140-A5D3-A964845632F0}" type="presOf" srcId="{0ADFDA48-DF9B-B347-993C-E42D668804DB}" destId="{51175CCE-D676-D64C-8443-1F4D7C609B8D}" srcOrd="1" destOrd="0" presId="urn:microsoft.com/office/officeart/2005/8/layout/hierarchy2"/>
    <dgm:cxn modelId="{93FE2DEB-AAA2-E546-AE21-2AE6B675A704}" type="presOf" srcId="{0ADFDA48-DF9B-B347-993C-E42D668804DB}" destId="{11125522-C8FC-BA48-AA10-85912AFC6362}" srcOrd="0" destOrd="0" presId="urn:microsoft.com/office/officeart/2005/8/layout/hierarchy2"/>
    <dgm:cxn modelId="{57F73FEC-F27A-3C40-8E2F-7B3D90E2BF0F}" srcId="{18D20E10-345D-4A42-B255-60560B69A179}" destId="{63DF83B0-CDEE-8549-A401-B39FD9AD8761}" srcOrd="0" destOrd="0" parTransId="{22F5AFC4-88E0-654E-B420-BB0CA00CD4E4}" sibTransId="{FFB9B42B-E026-684D-BC60-C80F9A26C247}"/>
    <dgm:cxn modelId="{727F56F3-2769-CD43-B5E4-1BECE27136D0}" type="presOf" srcId="{54F11F30-62A9-AB48-BDC2-459980E31F2A}" destId="{21C642FF-9353-C94A-99E9-DDF53D1D7BC8}" srcOrd="0" destOrd="0" presId="urn:microsoft.com/office/officeart/2005/8/layout/hierarchy2"/>
    <dgm:cxn modelId="{9C2AE128-C4BF-DA42-9FDA-DA1CF6736463}" type="presParOf" srcId="{90024BCD-5B43-D947-BF4D-39A6B9E1A500}" destId="{522897F6-3605-8646-8D1E-FCB32D142155}" srcOrd="0" destOrd="0" presId="urn:microsoft.com/office/officeart/2005/8/layout/hierarchy2"/>
    <dgm:cxn modelId="{54D7739C-4D35-5844-98CD-49EC53A0D17A}" type="presParOf" srcId="{522897F6-3605-8646-8D1E-FCB32D142155}" destId="{555E8769-7525-404D-B73D-5EA4849E8A0E}" srcOrd="0" destOrd="0" presId="urn:microsoft.com/office/officeart/2005/8/layout/hierarchy2"/>
    <dgm:cxn modelId="{4D277615-A267-D648-86D0-8DF6E77611E6}" type="presParOf" srcId="{522897F6-3605-8646-8D1E-FCB32D142155}" destId="{B1BD4332-E9E7-574F-899F-A8926CF03192}" srcOrd="1" destOrd="0" presId="urn:microsoft.com/office/officeart/2005/8/layout/hierarchy2"/>
    <dgm:cxn modelId="{F0D3B8F3-DA73-6444-A6CE-C8E5BBBB7E46}" type="presParOf" srcId="{B1BD4332-E9E7-574F-899F-A8926CF03192}" destId="{AF48CD7D-63EA-5941-89DA-29DDFD209075}" srcOrd="0" destOrd="0" presId="urn:microsoft.com/office/officeart/2005/8/layout/hierarchy2"/>
    <dgm:cxn modelId="{6608116F-2895-9E4F-B9FA-3EA6A7C3D5C8}" type="presParOf" srcId="{AF48CD7D-63EA-5941-89DA-29DDFD209075}" destId="{47ED7F7E-D1E4-EF49-9D3A-8B0615373F79}" srcOrd="0" destOrd="0" presId="urn:microsoft.com/office/officeart/2005/8/layout/hierarchy2"/>
    <dgm:cxn modelId="{AB27A162-E441-6449-9323-0B0801CC3AF8}" type="presParOf" srcId="{B1BD4332-E9E7-574F-899F-A8926CF03192}" destId="{B98E4994-07D8-A04F-8306-86FD2DC8BC88}" srcOrd="1" destOrd="0" presId="urn:microsoft.com/office/officeart/2005/8/layout/hierarchy2"/>
    <dgm:cxn modelId="{F097E05F-F943-7A4C-8F87-87EE33060C97}" type="presParOf" srcId="{B98E4994-07D8-A04F-8306-86FD2DC8BC88}" destId="{7065B891-B991-F04F-B6A1-A214E4CDB393}" srcOrd="0" destOrd="0" presId="urn:microsoft.com/office/officeart/2005/8/layout/hierarchy2"/>
    <dgm:cxn modelId="{3CDA11F4-9F5A-C045-8717-652A700DFB68}" type="presParOf" srcId="{B98E4994-07D8-A04F-8306-86FD2DC8BC88}" destId="{A0375FFE-210A-FC43-B184-439C58F070F4}" srcOrd="1" destOrd="0" presId="urn:microsoft.com/office/officeart/2005/8/layout/hierarchy2"/>
    <dgm:cxn modelId="{13094041-76B0-A642-A3BF-FBC5054604FB}" type="presParOf" srcId="{A0375FFE-210A-FC43-B184-439C58F070F4}" destId="{7FF0EDAF-6673-3445-8F42-44E7EA61B325}" srcOrd="0" destOrd="0" presId="urn:microsoft.com/office/officeart/2005/8/layout/hierarchy2"/>
    <dgm:cxn modelId="{A1C1AE54-143D-FC47-87BA-4B1FDFBE5BC1}" type="presParOf" srcId="{7FF0EDAF-6673-3445-8F42-44E7EA61B325}" destId="{5BBC07A9-C173-CE46-B4A6-8CBD784524B8}" srcOrd="0" destOrd="0" presId="urn:microsoft.com/office/officeart/2005/8/layout/hierarchy2"/>
    <dgm:cxn modelId="{29E6379B-E5A9-B740-A713-9C5A9FE32582}" type="presParOf" srcId="{A0375FFE-210A-FC43-B184-439C58F070F4}" destId="{A2851CD7-A96F-B446-9ACA-12F58F8795F0}" srcOrd="1" destOrd="0" presId="urn:microsoft.com/office/officeart/2005/8/layout/hierarchy2"/>
    <dgm:cxn modelId="{254FEE32-8E49-414F-9577-A0DEBE670352}" type="presParOf" srcId="{A2851CD7-A96F-B446-9ACA-12F58F8795F0}" destId="{9D8EE9C1-0024-2741-88AD-1785D35D2C70}" srcOrd="0" destOrd="0" presId="urn:microsoft.com/office/officeart/2005/8/layout/hierarchy2"/>
    <dgm:cxn modelId="{251041A2-7902-4441-857D-AF86BBEA79C5}" type="presParOf" srcId="{A2851CD7-A96F-B446-9ACA-12F58F8795F0}" destId="{515BD870-0720-2043-9171-44C951F8B17B}" srcOrd="1" destOrd="0" presId="urn:microsoft.com/office/officeart/2005/8/layout/hierarchy2"/>
    <dgm:cxn modelId="{4D9ED19E-278B-BC4B-8B67-C6DB9588349B}" type="presParOf" srcId="{A0375FFE-210A-FC43-B184-439C58F070F4}" destId="{AE69496E-69FC-FE40-9D4D-B3BC7E1DFCAE}" srcOrd="2" destOrd="0" presId="urn:microsoft.com/office/officeart/2005/8/layout/hierarchy2"/>
    <dgm:cxn modelId="{E9B532DD-8BDA-464A-B22F-DA78671472D7}" type="presParOf" srcId="{AE69496E-69FC-FE40-9D4D-B3BC7E1DFCAE}" destId="{E56B81D4-C0B1-AD46-BDA3-EEBF360C3CEE}" srcOrd="0" destOrd="0" presId="urn:microsoft.com/office/officeart/2005/8/layout/hierarchy2"/>
    <dgm:cxn modelId="{200F152B-F16E-2F4A-A801-9204F16E6467}" type="presParOf" srcId="{A0375FFE-210A-FC43-B184-439C58F070F4}" destId="{1FB5AC6A-7C32-3141-8FDE-0EC75E462C60}" srcOrd="3" destOrd="0" presId="urn:microsoft.com/office/officeart/2005/8/layout/hierarchy2"/>
    <dgm:cxn modelId="{3F4DA6F9-18BC-BF47-890B-DD425BCF1134}" type="presParOf" srcId="{1FB5AC6A-7C32-3141-8FDE-0EC75E462C60}" destId="{21C642FF-9353-C94A-99E9-DDF53D1D7BC8}" srcOrd="0" destOrd="0" presId="urn:microsoft.com/office/officeart/2005/8/layout/hierarchy2"/>
    <dgm:cxn modelId="{A642CEED-B6D9-314F-BAF7-B7775A178F36}" type="presParOf" srcId="{1FB5AC6A-7C32-3141-8FDE-0EC75E462C60}" destId="{DBE99CC8-F375-A245-B92D-00C47A3E992F}" srcOrd="1" destOrd="0" presId="urn:microsoft.com/office/officeart/2005/8/layout/hierarchy2"/>
    <dgm:cxn modelId="{C03EB983-871C-2D4E-96B8-781E2828CE18}" type="presParOf" srcId="{A0375FFE-210A-FC43-B184-439C58F070F4}" destId="{11125522-C8FC-BA48-AA10-85912AFC6362}" srcOrd="4" destOrd="0" presId="urn:microsoft.com/office/officeart/2005/8/layout/hierarchy2"/>
    <dgm:cxn modelId="{BDF27FCC-7806-4B4F-AF27-2D12B75F89B4}" type="presParOf" srcId="{11125522-C8FC-BA48-AA10-85912AFC6362}" destId="{51175CCE-D676-D64C-8443-1F4D7C609B8D}" srcOrd="0" destOrd="0" presId="urn:microsoft.com/office/officeart/2005/8/layout/hierarchy2"/>
    <dgm:cxn modelId="{2B1CE400-C3EB-E248-83E9-A57CC703DE19}" type="presParOf" srcId="{A0375FFE-210A-FC43-B184-439C58F070F4}" destId="{3509F50E-6168-8A4F-BC59-6C1D12F5F82A}" srcOrd="5" destOrd="0" presId="urn:microsoft.com/office/officeart/2005/8/layout/hierarchy2"/>
    <dgm:cxn modelId="{D95C0E09-046E-9C4B-9CE3-9755EEFB42C2}" type="presParOf" srcId="{3509F50E-6168-8A4F-BC59-6C1D12F5F82A}" destId="{D75E60FC-87AC-0E4B-8765-7C5078F4CF6C}" srcOrd="0" destOrd="0" presId="urn:microsoft.com/office/officeart/2005/8/layout/hierarchy2"/>
    <dgm:cxn modelId="{E80D9E5E-0987-D940-A28E-5CD6854F2F00}" type="presParOf" srcId="{3509F50E-6168-8A4F-BC59-6C1D12F5F82A}" destId="{C6BA2247-446B-2047-B9D6-D99FE5C92C13}" srcOrd="1" destOrd="0" presId="urn:microsoft.com/office/officeart/2005/8/layout/hierarchy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803772A-9CF1-457C-A5F0-7592BF9FAA67}" type="doc">
      <dgm:prSet loTypeId="urn:microsoft.com/office/officeart/2005/8/layout/process1" loCatId="process" qsTypeId="urn:microsoft.com/office/officeart/2005/8/quickstyle/simple1" qsCatId="simple" csTypeId="urn:microsoft.com/office/officeart/2005/8/colors/accent1_1" csCatId="accent1" phldr="1"/>
      <dgm:spPr/>
      <dgm:t>
        <a:bodyPr/>
        <a:lstStyle/>
        <a:p>
          <a:endParaRPr lang="en-US"/>
        </a:p>
      </dgm:t>
    </dgm:pt>
    <dgm:pt modelId="{F4FC8382-B4BA-4305-A906-FF04BE4BDE47}">
      <dgm:prSet phldrT="[Text]" custT="1"/>
      <dgm:spPr>
        <a:xfrm>
          <a:off x="172401" y="0"/>
          <a:ext cx="1589182" cy="1276350"/>
        </a:xfrm>
        <a:prstGeom prst="roundRect">
          <a:avLst>
            <a:gd name="adj" fmla="val 10000"/>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a:buNone/>
          </a:pPr>
          <a:r>
            <a:rPr lang="ar-SA" sz="1400">
              <a:solidFill>
                <a:sysClr val="windowText" lastClr="000000">
                  <a:hueOff val="0"/>
                  <a:satOff val="0"/>
                  <a:lumOff val="0"/>
                  <a:alphaOff val="0"/>
                </a:sysClr>
              </a:solidFill>
              <a:latin typeface="Calibri" panose="020F0502020204030204"/>
              <a:ea typeface="+mn-ea"/>
              <a:cs typeface="Arial" panose="020B0604020202020204" pitchFamily="34" charset="0"/>
            </a:rPr>
            <a:t>المتغير المستقل</a:t>
          </a:r>
        </a:p>
        <a:p>
          <a:pPr>
            <a:buNone/>
          </a:pPr>
          <a:r>
            <a:rPr lang="en-US" sz="1400">
              <a:solidFill>
                <a:sysClr val="windowText" lastClr="000000">
                  <a:hueOff val="0"/>
                  <a:satOff val="0"/>
                  <a:lumOff val="0"/>
                  <a:alphaOff val="0"/>
                </a:sysClr>
              </a:solidFill>
              <a:latin typeface="Calibri" panose="020F0502020204030204"/>
              <a:ea typeface="+mn-ea"/>
              <a:cs typeface="+mn-cs"/>
            </a:rPr>
            <a:t>Independent variable</a:t>
          </a:r>
          <a:endParaRPr lang="ar-SA" sz="1400">
            <a:solidFill>
              <a:sysClr val="windowText" lastClr="000000">
                <a:hueOff val="0"/>
                <a:satOff val="0"/>
                <a:lumOff val="0"/>
                <a:alphaOff val="0"/>
              </a:sysClr>
            </a:solidFill>
            <a:latin typeface="Calibri" panose="020F0502020204030204"/>
            <a:ea typeface="+mn-ea"/>
            <a:cs typeface="Arial" panose="020B0604020202020204" pitchFamily="34" charset="0"/>
          </a:endParaRPr>
        </a:p>
        <a:p>
          <a:pPr>
            <a:buNone/>
          </a:pPr>
          <a:r>
            <a:rPr lang="ar-SA" sz="1400">
              <a:solidFill>
                <a:sysClr val="windowText" lastClr="000000">
                  <a:hueOff val="0"/>
                  <a:satOff val="0"/>
                  <a:lumOff val="0"/>
                  <a:alphaOff val="0"/>
                </a:sysClr>
              </a:solidFill>
              <a:latin typeface="Calibri" panose="020F0502020204030204"/>
              <a:ea typeface="+mn-ea"/>
              <a:cs typeface="Arial" panose="020B0604020202020204" pitchFamily="34" charset="0"/>
            </a:rPr>
            <a:t> </a:t>
          </a:r>
          <a:endParaRPr lang="en-US" sz="1400">
            <a:solidFill>
              <a:sysClr val="windowText" lastClr="000000">
                <a:hueOff val="0"/>
                <a:satOff val="0"/>
                <a:lumOff val="0"/>
                <a:alphaOff val="0"/>
              </a:sysClr>
            </a:solidFill>
            <a:latin typeface="Calibri" panose="020F0502020204030204"/>
            <a:ea typeface="+mn-ea"/>
            <a:cs typeface="+mn-cs"/>
          </a:endParaRPr>
        </a:p>
      </dgm:t>
    </dgm:pt>
    <dgm:pt modelId="{56372346-251A-47E2-BE33-C0A0330FACD6}" type="parTrans" cxnId="{71AF070C-F82C-40BA-A39C-C41BFAAE20FE}">
      <dgm:prSet/>
      <dgm:spPr/>
      <dgm:t>
        <a:bodyPr/>
        <a:lstStyle/>
        <a:p>
          <a:endParaRPr lang="en-US" sz="1400"/>
        </a:p>
      </dgm:t>
    </dgm:pt>
    <dgm:pt modelId="{7C77DBFC-6B06-415C-8B9E-8CEEB1E27A24}" type="sibTrans" cxnId="{71AF070C-F82C-40BA-A39C-C41BFAAE20FE}">
      <dgm:prSet custT="1"/>
      <dgm:spPr>
        <a:xfrm>
          <a:off x="1957199" y="504183"/>
          <a:ext cx="2114626" cy="267982"/>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pPr>
            <a:buNone/>
          </a:pPr>
          <a:endParaRPr lang="en-US" sz="1400">
            <a:solidFill>
              <a:sysClr val="windowText" lastClr="000000">
                <a:hueOff val="0"/>
                <a:satOff val="0"/>
                <a:lumOff val="0"/>
                <a:alphaOff val="0"/>
              </a:sysClr>
            </a:solidFill>
            <a:latin typeface="Calibri" panose="020F0502020204030204"/>
            <a:ea typeface="+mn-ea"/>
            <a:cs typeface="+mn-cs"/>
          </a:endParaRPr>
        </a:p>
      </dgm:t>
    </dgm:pt>
    <dgm:pt modelId="{1AFDB30F-BCC0-45D0-A271-D91167DD2BE4}">
      <dgm:prSet custT="1"/>
      <dgm:spPr>
        <a:xfrm>
          <a:off x="4194455" y="-40519"/>
          <a:ext cx="1636815" cy="1357388"/>
        </a:xfrm>
        <a:prstGeom prst="roundRect">
          <a:avLst>
            <a:gd name="adj" fmla="val 10000"/>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a:buNone/>
          </a:pPr>
          <a:r>
            <a:rPr lang="ar-SA" sz="1400">
              <a:solidFill>
                <a:sysClr val="windowText" lastClr="000000">
                  <a:hueOff val="0"/>
                  <a:satOff val="0"/>
                  <a:lumOff val="0"/>
                  <a:alphaOff val="0"/>
                </a:sysClr>
              </a:solidFill>
              <a:latin typeface="Calibri" panose="020F0502020204030204"/>
              <a:ea typeface="+mn-ea"/>
              <a:cs typeface="Arial" panose="020B0604020202020204" pitchFamily="34" charset="0"/>
            </a:rPr>
            <a:t>المتغير التابع</a:t>
          </a:r>
          <a:endParaRPr lang="af-ZA" sz="1400">
            <a:solidFill>
              <a:sysClr val="windowText" lastClr="000000">
                <a:hueOff val="0"/>
                <a:satOff val="0"/>
                <a:lumOff val="0"/>
                <a:alphaOff val="0"/>
              </a:sysClr>
            </a:solidFill>
            <a:latin typeface="Calibri" panose="020F0502020204030204"/>
            <a:ea typeface="+mn-ea"/>
            <a:cs typeface="+mn-cs"/>
          </a:endParaRPr>
        </a:p>
        <a:p>
          <a:pPr>
            <a:buNone/>
          </a:pPr>
          <a:r>
            <a:rPr lang="ar-SA" sz="1400">
              <a:solidFill>
                <a:sysClr val="windowText" lastClr="000000">
                  <a:hueOff val="0"/>
                  <a:satOff val="0"/>
                  <a:lumOff val="0"/>
                  <a:alphaOff val="0"/>
                </a:sysClr>
              </a:solidFill>
              <a:latin typeface="Calibri" panose="020F0502020204030204"/>
              <a:ea typeface="+mn-ea"/>
              <a:cs typeface="Arial" panose="020B0604020202020204" pitchFamily="34" charset="0"/>
            </a:rPr>
            <a:t> </a:t>
          </a:r>
          <a:r>
            <a:rPr lang="en-US" sz="1400">
              <a:solidFill>
                <a:sysClr val="windowText" lastClr="000000">
                  <a:hueOff val="0"/>
                  <a:satOff val="0"/>
                  <a:lumOff val="0"/>
                  <a:alphaOff val="0"/>
                </a:sysClr>
              </a:solidFill>
              <a:latin typeface="Calibri" panose="020F0502020204030204"/>
              <a:ea typeface="+mn-ea"/>
              <a:cs typeface="+mn-cs"/>
            </a:rPr>
            <a:t>Dependent variable</a:t>
          </a:r>
        </a:p>
      </dgm:t>
    </dgm:pt>
    <dgm:pt modelId="{FA014DB9-B475-4CD0-8823-E2F2A2E6ADC3}" type="parTrans" cxnId="{3D9802D7-2E13-414D-8AA5-E842BBCDF55E}">
      <dgm:prSet/>
      <dgm:spPr/>
      <dgm:t>
        <a:bodyPr/>
        <a:lstStyle/>
        <a:p>
          <a:endParaRPr lang="en-US" sz="1400"/>
        </a:p>
      </dgm:t>
    </dgm:pt>
    <dgm:pt modelId="{580DE735-737D-4AEB-82D9-77FA05283FD7}" type="sibTrans" cxnId="{3D9802D7-2E13-414D-8AA5-E842BBCDF55E}">
      <dgm:prSet/>
      <dgm:spPr/>
      <dgm:t>
        <a:bodyPr/>
        <a:lstStyle/>
        <a:p>
          <a:endParaRPr lang="en-US" sz="1400"/>
        </a:p>
      </dgm:t>
    </dgm:pt>
    <dgm:pt modelId="{C25F685E-EED2-496B-AA12-D066B430D2BA}" type="pres">
      <dgm:prSet presAssocID="{6803772A-9CF1-457C-A5F0-7592BF9FAA67}" presName="Name0" presStyleCnt="0">
        <dgm:presLayoutVars>
          <dgm:dir/>
          <dgm:resizeHandles val="exact"/>
        </dgm:presLayoutVars>
      </dgm:prSet>
      <dgm:spPr/>
    </dgm:pt>
    <dgm:pt modelId="{13B46CCA-68BB-4566-8980-948C1FCFAC5E}" type="pres">
      <dgm:prSet presAssocID="{F4FC8382-B4BA-4305-A906-FF04BE4BDE47}" presName="node" presStyleLbl="node1" presStyleIdx="0" presStyleCnt="2" custScaleX="26790" custScaleY="45911">
        <dgm:presLayoutVars>
          <dgm:bulletEnabled val="1"/>
        </dgm:presLayoutVars>
      </dgm:prSet>
      <dgm:spPr/>
    </dgm:pt>
    <dgm:pt modelId="{1472A63C-DCE5-4E56-8474-3864B3F7DAC5}" type="pres">
      <dgm:prSet presAssocID="{7C77DBFC-6B06-415C-8B9E-8CEEB1E27A24}" presName="sibTrans" presStyleLbl="sibTrans2D1" presStyleIdx="0" presStyleCnt="1" custAng="0" custScaleX="163998" custScaleY="20996"/>
      <dgm:spPr/>
    </dgm:pt>
    <dgm:pt modelId="{E067A8D1-96E7-400B-9CA4-9738EBC0F752}" type="pres">
      <dgm:prSet presAssocID="{7C77DBFC-6B06-415C-8B9E-8CEEB1E27A24}" presName="connectorText" presStyleLbl="sibTrans2D1" presStyleIdx="0" presStyleCnt="1"/>
      <dgm:spPr/>
    </dgm:pt>
    <dgm:pt modelId="{D4D39B85-0C9A-4AC4-9EE6-3330163E013D}" type="pres">
      <dgm:prSet presAssocID="{1AFDB30F-BCC0-45D0-A271-D91167DD2BE4}" presName="node" presStyleLbl="node1" presStyleIdx="1" presStyleCnt="2" custScaleX="27593" custScaleY="48826" custLinFactNeighborX="4152" custLinFactNeighborY="2140">
        <dgm:presLayoutVars>
          <dgm:bulletEnabled val="1"/>
        </dgm:presLayoutVars>
      </dgm:prSet>
      <dgm:spPr/>
    </dgm:pt>
  </dgm:ptLst>
  <dgm:cxnLst>
    <dgm:cxn modelId="{71AF070C-F82C-40BA-A39C-C41BFAAE20FE}" srcId="{6803772A-9CF1-457C-A5F0-7592BF9FAA67}" destId="{F4FC8382-B4BA-4305-A906-FF04BE4BDE47}" srcOrd="0" destOrd="0" parTransId="{56372346-251A-47E2-BE33-C0A0330FACD6}" sibTransId="{7C77DBFC-6B06-415C-8B9E-8CEEB1E27A24}"/>
    <dgm:cxn modelId="{0BE8DE20-66E9-4348-BFF5-931CA9440441}" type="presOf" srcId="{F4FC8382-B4BA-4305-A906-FF04BE4BDE47}" destId="{13B46CCA-68BB-4566-8980-948C1FCFAC5E}" srcOrd="0" destOrd="0" presId="urn:microsoft.com/office/officeart/2005/8/layout/process1"/>
    <dgm:cxn modelId="{A4D44025-079E-43BC-BB8D-88851B87A103}" type="presOf" srcId="{6803772A-9CF1-457C-A5F0-7592BF9FAA67}" destId="{C25F685E-EED2-496B-AA12-D066B430D2BA}" srcOrd="0" destOrd="0" presId="urn:microsoft.com/office/officeart/2005/8/layout/process1"/>
    <dgm:cxn modelId="{3F2A5265-7BAC-43E3-A6D6-413056E4EE59}" type="presOf" srcId="{1AFDB30F-BCC0-45D0-A271-D91167DD2BE4}" destId="{D4D39B85-0C9A-4AC4-9EE6-3330163E013D}" srcOrd="0" destOrd="0" presId="urn:microsoft.com/office/officeart/2005/8/layout/process1"/>
    <dgm:cxn modelId="{A9F0E5D1-D3F2-4246-B262-DD8C23D4BA51}" type="presOf" srcId="{7C77DBFC-6B06-415C-8B9E-8CEEB1E27A24}" destId="{1472A63C-DCE5-4E56-8474-3864B3F7DAC5}" srcOrd="0" destOrd="0" presId="urn:microsoft.com/office/officeart/2005/8/layout/process1"/>
    <dgm:cxn modelId="{3D9802D7-2E13-414D-8AA5-E842BBCDF55E}" srcId="{6803772A-9CF1-457C-A5F0-7592BF9FAA67}" destId="{1AFDB30F-BCC0-45D0-A271-D91167DD2BE4}" srcOrd="1" destOrd="0" parTransId="{FA014DB9-B475-4CD0-8823-E2F2A2E6ADC3}" sibTransId="{580DE735-737D-4AEB-82D9-77FA05283FD7}"/>
    <dgm:cxn modelId="{DE3B36E5-C951-45A2-AD97-116DA9FE23B3}" type="presOf" srcId="{7C77DBFC-6B06-415C-8B9E-8CEEB1E27A24}" destId="{E067A8D1-96E7-400B-9CA4-9738EBC0F752}" srcOrd="1" destOrd="0" presId="urn:microsoft.com/office/officeart/2005/8/layout/process1"/>
    <dgm:cxn modelId="{2C2BB37F-9A3B-4355-A520-9E0B97C18601}" type="presParOf" srcId="{C25F685E-EED2-496B-AA12-D066B430D2BA}" destId="{13B46CCA-68BB-4566-8980-948C1FCFAC5E}" srcOrd="0" destOrd="0" presId="urn:microsoft.com/office/officeart/2005/8/layout/process1"/>
    <dgm:cxn modelId="{81E0A410-605D-4B2E-B16D-A97CB824C5A3}" type="presParOf" srcId="{C25F685E-EED2-496B-AA12-D066B430D2BA}" destId="{1472A63C-DCE5-4E56-8474-3864B3F7DAC5}" srcOrd="1" destOrd="0" presId="urn:microsoft.com/office/officeart/2005/8/layout/process1"/>
    <dgm:cxn modelId="{A80EFDFB-65EC-4650-86C1-1FA886A13FD6}" type="presParOf" srcId="{1472A63C-DCE5-4E56-8474-3864B3F7DAC5}" destId="{E067A8D1-96E7-400B-9CA4-9738EBC0F752}" srcOrd="0" destOrd="0" presId="urn:microsoft.com/office/officeart/2005/8/layout/process1"/>
    <dgm:cxn modelId="{DBF8613E-4DBB-445D-A447-E3CFDD2B9DFD}" type="presParOf" srcId="{C25F685E-EED2-496B-AA12-D066B430D2BA}" destId="{D4D39B85-0C9A-4AC4-9EE6-3330163E013D}" srcOrd="2" destOrd="0" presId="urn:microsoft.com/office/officeart/2005/8/layout/process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803772A-9CF1-457C-A5F0-7592BF9FAA67}" type="doc">
      <dgm:prSet loTypeId="urn:microsoft.com/office/officeart/2005/8/layout/process1" loCatId="process" qsTypeId="urn:microsoft.com/office/officeart/2005/8/quickstyle/simple1" qsCatId="simple" csTypeId="urn:microsoft.com/office/officeart/2005/8/colors/accent1_1" csCatId="accent1" phldr="1"/>
      <dgm:spPr/>
      <dgm:t>
        <a:bodyPr/>
        <a:lstStyle/>
        <a:p>
          <a:endParaRPr lang="en-US"/>
        </a:p>
      </dgm:t>
    </dgm:pt>
    <dgm:pt modelId="{F4FC8382-B4BA-4305-A906-FF04BE4BDE47}">
      <dgm:prSet phldrT="[Text]" custT="1"/>
      <dgm:spPr>
        <a:xfrm>
          <a:off x="172401" y="0"/>
          <a:ext cx="1589182" cy="1276350"/>
        </a:xfrm>
        <a:prstGeom prst="roundRect">
          <a:avLst>
            <a:gd name="adj" fmla="val 10000"/>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a:buNone/>
          </a:pPr>
          <a:r>
            <a:rPr lang="ar-SA" sz="1400">
              <a:solidFill>
                <a:sysClr val="windowText" lastClr="000000">
                  <a:hueOff val="0"/>
                  <a:satOff val="0"/>
                  <a:lumOff val="0"/>
                  <a:alphaOff val="0"/>
                </a:sysClr>
              </a:solidFill>
              <a:latin typeface="Calibri" panose="020F0502020204030204"/>
              <a:ea typeface="+mn-ea"/>
              <a:cs typeface="Arial" panose="020B0604020202020204" pitchFamily="34" charset="0"/>
            </a:rPr>
            <a:t>المتغير المستقل</a:t>
          </a:r>
        </a:p>
        <a:p>
          <a:pPr>
            <a:buNone/>
          </a:pPr>
          <a:r>
            <a:rPr lang="en-US" sz="1400">
              <a:solidFill>
                <a:sysClr val="windowText" lastClr="000000">
                  <a:hueOff val="0"/>
                  <a:satOff val="0"/>
                  <a:lumOff val="0"/>
                  <a:alphaOff val="0"/>
                </a:sysClr>
              </a:solidFill>
              <a:latin typeface="Calibri" panose="020F0502020204030204"/>
              <a:ea typeface="+mn-ea"/>
              <a:cs typeface="+mn-cs"/>
            </a:rPr>
            <a:t>Independent variable</a:t>
          </a:r>
          <a:endParaRPr lang="ar-SA" sz="1400">
            <a:solidFill>
              <a:sysClr val="windowText" lastClr="000000">
                <a:hueOff val="0"/>
                <a:satOff val="0"/>
                <a:lumOff val="0"/>
                <a:alphaOff val="0"/>
              </a:sysClr>
            </a:solidFill>
            <a:latin typeface="Calibri" panose="020F0502020204030204"/>
            <a:ea typeface="+mn-ea"/>
            <a:cs typeface="Arial" panose="020B0604020202020204" pitchFamily="34" charset="0"/>
          </a:endParaRPr>
        </a:p>
        <a:p>
          <a:pPr>
            <a:buNone/>
          </a:pPr>
          <a:r>
            <a:rPr lang="ar-SA" sz="1400">
              <a:solidFill>
                <a:sysClr val="windowText" lastClr="000000">
                  <a:hueOff val="0"/>
                  <a:satOff val="0"/>
                  <a:lumOff val="0"/>
                  <a:alphaOff val="0"/>
                </a:sysClr>
              </a:solidFill>
              <a:latin typeface="Calibri" panose="020F0502020204030204"/>
              <a:ea typeface="+mn-ea"/>
              <a:cs typeface="Arial" panose="020B0604020202020204" pitchFamily="34" charset="0"/>
            </a:rPr>
            <a:t> </a:t>
          </a:r>
          <a:endParaRPr lang="en-US" sz="1400">
            <a:solidFill>
              <a:sysClr val="windowText" lastClr="000000">
                <a:hueOff val="0"/>
                <a:satOff val="0"/>
                <a:lumOff val="0"/>
                <a:alphaOff val="0"/>
              </a:sysClr>
            </a:solidFill>
            <a:latin typeface="Calibri" panose="020F0502020204030204"/>
            <a:ea typeface="+mn-ea"/>
            <a:cs typeface="+mn-cs"/>
          </a:endParaRPr>
        </a:p>
      </dgm:t>
    </dgm:pt>
    <dgm:pt modelId="{56372346-251A-47E2-BE33-C0A0330FACD6}" type="parTrans" cxnId="{71AF070C-F82C-40BA-A39C-C41BFAAE20FE}">
      <dgm:prSet/>
      <dgm:spPr/>
      <dgm:t>
        <a:bodyPr/>
        <a:lstStyle/>
        <a:p>
          <a:endParaRPr lang="en-US" sz="1400"/>
        </a:p>
      </dgm:t>
    </dgm:pt>
    <dgm:pt modelId="{7C77DBFC-6B06-415C-8B9E-8CEEB1E27A24}" type="sibTrans" cxnId="{71AF070C-F82C-40BA-A39C-C41BFAAE20FE}">
      <dgm:prSet custT="1"/>
      <dgm:spPr>
        <a:xfrm>
          <a:off x="1957199" y="504183"/>
          <a:ext cx="2114626" cy="267982"/>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pPr>
            <a:buNone/>
          </a:pPr>
          <a:endParaRPr lang="en-US" sz="1400">
            <a:solidFill>
              <a:sysClr val="windowText" lastClr="000000">
                <a:hueOff val="0"/>
                <a:satOff val="0"/>
                <a:lumOff val="0"/>
                <a:alphaOff val="0"/>
              </a:sysClr>
            </a:solidFill>
            <a:latin typeface="Calibri" panose="020F0502020204030204"/>
            <a:ea typeface="+mn-ea"/>
            <a:cs typeface="+mn-cs"/>
          </a:endParaRPr>
        </a:p>
      </dgm:t>
    </dgm:pt>
    <dgm:pt modelId="{1AFDB30F-BCC0-45D0-A271-D91167DD2BE4}">
      <dgm:prSet custT="1"/>
      <dgm:spPr>
        <a:xfrm>
          <a:off x="4194455" y="-40519"/>
          <a:ext cx="1636815" cy="1357388"/>
        </a:xfrm>
        <a:prstGeom prst="roundRect">
          <a:avLst>
            <a:gd name="adj" fmla="val 10000"/>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a:buNone/>
          </a:pPr>
          <a:r>
            <a:rPr lang="ar-SA" sz="1400">
              <a:solidFill>
                <a:sysClr val="windowText" lastClr="000000">
                  <a:hueOff val="0"/>
                  <a:satOff val="0"/>
                  <a:lumOff val="0"/>
                  <a:alphaOff val="0"/>
                </a:sysClr>
              </a:solidFill>
              <a:latin typeface="Calibri" panose="020F0502020204030204"/>
              <a:ea typeface="+mn-ea"/>
              <a:cs typeface="Arial" panose="020B0604020202020204" pitchFamily="34" charset="0"/>
            </a:rPr>
            <a:t>المتغير التابع</a:t>
          </a:r>
          <a:endParaRPr lang="af-ZA" sz="1400">
            <a:solidFill>
              <a:sysClr val="windowText" lastClr="000000">
                <a:hueOff val="0"/>
                <a:satOff val="0"/>
                <a:lumOff val="0"/>
                <a:alphaOff val="0"/>
              </a:sysClr>
            </a:solidFill>
            <a:latin typeface="Calibri" panose="020F0502020204030204"/>
            <a:ea typeface="+mn-ea"/>
            <a:cs typeface="+mn-cs"/>
          </a:endParaRPr>
        </a:p>
        <a:p>
          <a:pPr>
            <a:buNone/>
          </a:pPr>
          <a:r>
            <a:rPr lang="ar-SA" sz="1400">
              <a:solidFill>
                <a:sysClr val="windowText" lastClr="000000">
                  <a:hueOff val="0"/>
                  <a:satOff val="0"/>
                  <a:lumOff val="0"/>
                  <a:alphaOff val="0"/>
                </a:sysClr>
              </a:solidFill>
              <a:latin typeface="Calibri" panose="020F0502020204030204"/>
              <a:ea typeface="+mn-ea"/>
              <a:cs typeface="Arial" panose="020B0604020202020204" pitchFamily="34" charset="0"/>
            </a:rPr>
            <a:t> </a:t>
          </a:r>
          <a:r>
            <a:rPr lang="en-US" sz="1400">
              <a:solidFill>
                <a:sysClr val="windowText" lastClr="000000">
                  <a:hueOff val="0"/>
                  <a:satOff val="0"/>
                  <a:lumOff val="0"/>
                  <a:alphaOff val="0"/>
                </a:sysClr>
              </a:solidFill>
              <a:latin typeface="Calibri" panose="020F0502020204030204"/>
              <a:ea typeface="+mn-ea"/>
              <a:cs typeface="+mn-cs"/>
            </a:rPr>
            <a:t>Dependent variable</a:t>
          </a:r>
        </a:p>
      </dgm:t>
    </dgm:pt>
    <dgm:pt modelId="{FA014DB9-B475-4CD0-8823-E2F2A2E6ADC3}" type="parTrans" cxnId="{3D9802D7-2E13-414D-8AA5-E842BBCDF55E}">
      <dgm:prSet/>
      <dgm:spPr/>
      <dgm:t>
        <a:bodyPr/>
        <a:lstStyle/>
        <a:p>
          <a:endParaRPr lang="en-US" sz="1400"/>
        </a:p>
      </dgm:t>
    </dgm:pt>
    <dgm:pt modelId="{580DE735-737D-4AEB-82D9-77FA05283FD7}" type="sibTrans" cxnId="{3D9802D7-2E13-414D-8AA5-E842BBCDF55E}">
      <dgm:prSet/>
      <dgm:spPr/>
      <dgm:t>
        <a:bodyPr/>
        <a:lstStyle/>
        <a:p>
          <a:endParaRPr lang="en-US" sz="1400"/>
        </a:p>
      </dgm:t>
    </dgm:pt>
    <dgm:pt modelId="{C25F685E-EED2-496B-AA12-D066B430D2BA}" type="pres">
      <dgm:prSet presAssocID="{6803772A-9CF1-457C-A5F0-7592BF9FAA67}" presName="Name0" presStyleCnt="0">
        <dgm:presLayoutVars>
          <dgm:dir/>
          <dgm:resizeHandles val="exact"/>
        </dgm:presLayoutVars>
      </dgm:prSet>
      <dgm:spPr/>
    </dgm:pt>
    <dgm:pt modelId="{13B46CCA-68BB-4566-8980-948C1FCFAC5E}" type="pres">
      <dgm:prSet presAssocID="{F4FC8382-B4BA-4305-A906-FF04BE4BDE47}" presName="node" presStyleLbl="node1" presStyleIdx="0" presStyleCnt="2" custScaleX="26790" custScaleY="45911" custLinFactNeighborY="-759">
        <dgm:presLayoutVars>
          <dgm:bulletEnabled val="1"/>
        </dgm:presLayoutVars>
      </dgm:prSet>
      <dgm:spPr/>
    </dgm:pt>
    <dgm:pt modelId="{1472A63C-DCE5-4E56-8474-3864B3F7DAC5}" type="pres">
      <dgm:prSet presAssocID="{7C77DBFC-6B06-415C-8B9E-8CEEB1E27A24}" presName="sibTrans" presStyleLbl="sibTrans2D1" presStyleIdx="0" presStyleCnt="1" custAng="0" custScaleX="163998" custScaleY="20996"/>
      <dgm:spPr/>
    </dgm:pt>
    <dgm:pt modelId="{E067A8D1-96E7-400B-9CA4-9738EBC0F752}" type="pres">
      <dgm:prSet presAssocID="{7C77DBFC-6B06-415C-8B9E-8CEEB1E27A24}" presName="connectorText" presStyleLbl="sibTrans2D1" presStyleIdx="0" presStyleCnt="1"/>
      <dgm:spPr/>
    </dgm:pt>
    <dgm:pt modelId="{D4D39B85-0C9A-4AC4-9EE6-3330163E013D}" type="pres">
      <dgm:prSet presAssocID="{1AFDB30F-BCC0-45D0-A271-D91167DD2BE4}" presName="node" presStyleLbl="node1" presStyleIdx="1" presStyleCnt="2" custScaleX="27593" custScaleY="48826" custLinFactNeighborX="4152" custLinFactNeighborY="2140">
        <dgm:presLayoutVars>
          <dgm:bulletEnabled val="1"/>
        </dgm:presLayoutVars>
      </dgm:prSet>
      <dgm:spPr/>
    </dgm:pt>
  </dgm:ptLst>
  <dgm:cxnLst>
    <dgm:cxn modelId="{B7F26101-AC64-429B-B8EC-28CBE13E9F67}" type="presOf" srcId="{7C77DBFC-6B06-415C-8B9E-8CEEB1E27A24}" destId="{E067A8D1-96E7-400B-9CA4-9738EBC0F752}" srcOrd="1" destOrd="0" presId="urn:microsoft.com/office/officeart/2005/8/layout/process1"/>
    <dgm:cxn modelId="{52089407-3A86-4149-AC90-1AA0C3A7C925}" type="presOf" srcId="{F4FC8382-B4BA-4305-A906-FF04BE4BDE47}" destId="{13B46CCA-68BB-4566-8980-948C1FCFAC5E}" srcOrd="0" destOrd="0" presId="urn:microsoft.com/office/officeart/2005/8/layout/process1"/>
    <dgm:cxn modelId="{71AF070C-F82C-40BA-A39C-C41BFAAE20FE}" srcId="{6803772A-9CF1-457C-A5F0-7592BF9FAA67}" destId="{F4FC8382-B4BA-4305-A906-FF04BE4BDE47}" srcOrd="0" destOrd="0" parTransId="{56372346-251A-47E2-BE33-C0A0330FACD6}" sibTransId="{7C77DBFC-6B06-415C-8B9E-8CEEB1E27A24}"/>
    <dgm:cxn modelId="{619D7E37-E8BA-4DDE-9922-99396AB3435E}" type="presOf" srcId="{6803772A-9CF1-457C-A5F0-7592BF9FAA67}" destId="{C25F685E-EED2-496B-AA12-D066B430D2BA}" srcOrd="0" destOrd="0" presId="urn:microsoft.com/office/officeart/2005/8/layout/process1"/>
    <dgm:cxn modelId="{6EB6E06E-3FC8-4855-AB5A-DE86F99B63E1}" type="presOf" srcId="{1AFDB30F-BCC0-45D0-A271-D91167DD2BE4}" destId="{D4D39B85-0C9A-4AC4-9EE6-3330163E013D}" srcOrd="0" destOrd="0" presId="urn:microsoft.com/office/officeart/2005/8/layout/process1"/>
    <dgm:cxn modelId="{3D9802D7-2E13-414D-8AA5-E842BBCDF55E}" srcId="{6803772A-9CF1-457C-A5F0-7592BF9FAA67}" destId="{1AFDB30F-BCC0-45D0-A271-D91167DD2BE4}" srcOrd="1" destOrd="0" parTransId="{FA014DB9-B475-4CD0-8823-E2F2A2E6ADC3}" sibTransId="{580DE735-737D-4AEB-82D9-77FA05283FD7}"/>
    <dgm:cxn modelId="{D08133F5-1F9A-4C2A-80B8-E15F7D97A58E}" type="presOf" srcId="{7C77DBFC-6B06-415C-8B9E-8CEEB1E27A24}" destId="{1472A63C-DCE5-4E56-8474-3864B3F7DAC5}" srcOrd="0" destOrd="0" presId="urn:microsoft.com/office/officeart/2005/8/layout/process1"/>
    <dgm:cxn modelId="{C729B808-6799-48F6-A6D7-953C14C31BCE}" type="presParOf" srcId="{C25F685E-EED2-496B-AA12-D066B430D2BA}" destId="{13B46CCA-68BB-4566-8980-948C1FCFAC5E}" srcOrd="0" destOrd="0" presId="urn:microsoft.com/office/officeart/2005/8/layout/process1"/>
    <dgm:cxn modelId="{DDB71D73-D587-4FF7-9680-4213119666F4}" type="presParOf" srcId="{C25F685E-EED2-496B-AA12-D066B430D2BA}" destId="{1472A63C-DCE5-4E56-8474-3864B3F7DAC5}" srcOrd="1" destOrd="0" presId="urn:microsoft.com/office/officeart/2005/8/layout/process1"/>
    <dgm:cxn modelId="{E7F69701-820B-4FF6-9E46-9F9DE1B73D2C}" type="presParOf" srcId="{1472A63C-DCE5-4E56-8474-3864B3F7DAC5}" destId="{E067A8D1-96E7-400B-9CA4-9738EBC0F752}" srcOrd="0" destOrd="0" presId="urn:microsoft.com/office/officeart/2005/8/layout/process1"/>
    <dgm:cxn modelId="{98C32416-1A08-440E-9F36-3033DA14E4E1}" type="presParOf" srcId="{C25F685E-EED2-496B-AA12-D066B430D2BA}" destId="{D4D39B85-0C9A-4AC4-9EE6-3330163E013D}" srcOrd="2" destOrd="0" presId="urn:microsoft.com/office/officeart/2005/8/layout/process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803772A-9CF1-457C-A5F0-7592BF9FAA67}" type="doc">
      <dgm:prSet loTypeId="urn:microsoft.com/office/officeart/2005/8/layout/process1" loCatId="process" qsTypeId="urn:microsoft.com/office/officeart/2005/8/quickstyle/simple1" qsCatId="simple" csTypeId="urn:microsoft.com/office/officeart/2005/8/colors/accent1_1" csCatId="accent1" phldr="1"/>
      <dgm:spPr/>
      <dgm:t>
        <a:bodyPr/>
        <a:lstStyle/>
        <a:p>
          <a:endParaRPr lang="en-US"/>
        </a:p>
      </dgm:t>
    </dgm:pt>
    <dgm:pt modelId="{F4FC8382-B4BA-4305-A906-FF04BE4BDE47}">
      <dgm:prSet phldrT="[Text]" custT="1"/>
      <dgm:spPr>
        <a:xfrm>
          <a:off x="172401" y="0"/>
          <a:ext cx="1589182" cy="1276350"/>
        </a:xfrm>
        <a:prstGeom prst="roundRect">
          <a:avLst>
            <a:gd name="adj" fmla="val 10000"/>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a:buNone/>
          </a:pPr>
          <a:r>
            <a:rPr lang="ar-SA" sz="1400">
              <a:solidFill>
                <a:sysClr val="windowText" lastClr="000000">
                  <a:hueOff val="0"/>
                  <a:satOff val="0"/>
                  <a:lumOff val="0"/>
                  <a:alphaOff val="0"/>
                </a:sysClr>
              </a:solidFill>
              <a:latin typeface="Calibri" panose="020F0502020204030204"/>
              <a:ea typeface="+mn-ea"/>
              <a:cs typeface="Arial" panose="020B0604020202020204" pitchFamily="34" charset="0"/>
            </a:rPr>
            <a:t>المتغير المستقل</a:t>
          </a:r>
        </a:p>
        <a:p>
          <a:pPr>
            <a:buNone/>
          </a:pPr>
          <a:r>
            <a:rPr lang="en-US" sz="1400">
              <a:solidFill>
                <a:sysClr val="windowText" lastClr="000000">
                  <a:hueOff val="0"/>
                  <a:satOff val="0"/>
                  <a:lumOff val="0"/>
                  <a:alphaOff val="0"/>
                </a:sysClr>
              </a:solidFill>
              <a:latin typeface="Calibri" panose="020F0502020204030204"/>
              <a:ea typeface="+mn-ea"/>
              <a:cs typeface="+mn-cs"/>
            </a:rPr>
            <a:t>Independent variable</a:t>
          </a:r>
          <a:endParaRPr lang="ar-SA" sz="1400">
            <a:solidFill>
              <a:sysClr val="windowText" lastClr="000000">
                <a:hueOff val="0"/>
                <a:satOff val="0"/>
                <a:lumOff val="0"/>
                <a:alphaOff val="0"/>
              </a:sysClr>
            </a:solidFill>
            <a:latin typeface="Calibri" panose="020F0502020204030204"/>
            <a:ea typeface="+mn-ea"/>
            <a:cs typeface="Arial" panose="020B0604020202020204" pitchFamily="34" charset="0"/>
          </a:endParaRPr>
        </a:p>
        <a:p>
          <a:pPr>
            <a:buNone/>
          </a:pPr>
          <a:r>
            <a:rPr lang="ar-SA" sz="1400">
              <a:solidFill>
                <a:sysClr val="windowText" lastClr="000000">
                  <a:hueOff val="0"/>
                  <a:satOff val="0"/>
                  <a:lumOff val="0"/>
                  <a:alphaOff val="0"/>
                </a:sysClr>
              </a:solidFill>
              <a:latin typeface="Calibri" panose="020F0502020204030204"/>
              <a:ea typeface="+mn-ea"/>
              <a:cs typeface="Arial" panose="020B0604020202020204" pitchFamily="34" charset="0"/>
            </a:rPr>
            <a:t> </a:t>
          </a:r>
          <a:endParaRPr lang="en-US" sz="1400">
            <a:solidFill>
              <a:sysClr val="windowText" lastClr="000000">
                <a:hueOff val="0"/>
                <a:satOff val="0"/>
                <a:lumOff val="0"/>
                <a:alphaOff val="0"/>
              </a:sysClr>
            </a:solidFill>
            <a:latin typeface="Calibri" panose="020F0502020204030204"/>
            <a:ea typeface="+mn-ea"/>
            <a:cs typeface="+mn-cs"/>
          </a:endParaRPr>
        </a:p>
      </dgm:t>
    </dgm:pt>
    <dgm:pt modelId="{56372346-251A-47E2-BE33-C0A0330FACD6}" type="parTrans" cxnId="{71AF070C-F82C-40BA-A39C-C41BFAAE20FE}">
      <dgm:prSet/>
      <dgm:spPr/>
      <dgm:t>
        <a:bodyPr/>
        <a:lstStyle/>
        <a:p>
          <a:endParaRPr lang="en-US" sz="1400"/>
        </a:p>
      </dgm:t>
    </dgm:pt>
    <dgm:pt modelId="{7C77DBFC-6B06-415C-8B9E-8CEEB1E27A24}" type="sibTrans" cxnId="{71AF070C-F82C-40BA-A39C-C41BFAAE20FE}">
      <dgm:prSet custT="1"/>
      <dgm:spPr>
        <a:xfrm>
          <a:off x="1957199" y="504183"/>
          <a:ext cx="2114626" cy="267982"/>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pPr>
            <a:buNone/>
          </a:pPr>
          <a:endParaRPr lang="en-US" sz="1400">
            <a:solidFill>
              <a:sysClr val="windowText" lastClr="000000">
                <a:hueOff val="0"/>
                <a:satOff val="0"/>
                <a:lumOff val="0"/>
                <a:alphaOff val="0"/>
              </a:sysClr>
            </a:solidFill>
            <a:latin typeface="Calibri" panose="020F0502020204030204"/>
            <a:ea typeface="+mn-ea"/>
            <a:cs typeface="+mn-cs"/>
          </a:endParaRPr>
        </a:p>
      </dgm:t>
    </dgm:pt>
    <dgm:pt modelId="{1AFDB30F-BCC0-45D0-A271-D91167DD2BE4}">
      <dgm:prSet custT="1"/>
      <dgm:spPr>
        <a:xfrm>
          <a:off x="4194455" y="-40519"/>
          <a:ext cx="1636815" cy="1357388"/>
        </a:xfrm>
        <a:prstGeom prst="roundRect">
          <a:avLst>
            <a:gd name="adj" fmla="val 10000"/>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a:buNone/>
          </a:pPr>
          <a:r>
            <a:rPr lang="ar-SA" sz="1400">
              <a:solidFill>
                <a:sysClr val="windowText" lastClr="000000">
                  <a:hueOff val="0"/>
                  <a:satOff val="0"/>
                  <a:lumOff val="0"/>
                  <a:alphaOff val="0"/>
                </a:sysClr>
              </a:solidFill>
              <a:latin typeface="Calibri" panose="020F0502020204030204"/>
              <a:ea typeface="+mn-ea"/>
              <a:cs typeface="Arial" panose="020B0604020202020204" pitchFamily="34" charset="0"/>
            </a:rPr>
            <a:t>المتغير التابع</a:t>
          </a:r>
          <a:endParaRPr lang="af-ZA" sz="1400">
            <a:solidFill>
              <a:sysClr val="windowText" lastClr="000000">
                <a:hueOff val="0"/>
                <a:satOff val="0"/>
                <a:lumOff val="0"/>
                <a:alphaOff val="0"/>
              </a:sysClr>
            </a:solidFill>
            <a:latin typeface="Calibri" panose="020F0502020204030204"/>
            <a:ea typeface="+mn-ea"/>
            <a:cs typeface="+mn-cs"/>
          </a:endParaRPr>
        </a:p>
        <a:p>
          <a:pPr>
            <a:buNone/>
          </a:pPr>
          <a:r>
            <a:rPr lang="ar-SA" sz="1400">
              <a:solidFill>
                <a:sysClr val="windowText" lastClr="000000">
                  <a:hueOff val="0"/>
                  <a:satOff val="0"/>
                  <a:lumOff val="0"/>
                  <a:alphaOff val="0"/>
                </a:sysClr>
              </a:solidFill>
              <a:latin typeface="Calibri" panose="020F0502020204030204"/>
              <a:ea typeface="+mn-ea"/>
              <a:cs typeface="Arial" panose="020B0604020202020204" pitchFamily="34" charset="0"/>
            </a:rPr>
            <a:t> </a:t>
          </a:r>
          <a:r>
            <a:rPr lang="en-US" sz="1400">
              <a:solidFill>
                <a:sysClr val="windowText" lastClr="000000">
                  <a:hueOff val="0"/>
                  <a:satOff val="0"/>
                  <a:lumOff val="0"/>
                  <a:alphaOff val="0"/>
                </a:sysClr>
              </a:solidFill>
              <a:latin typeface="Calibri" panose="020F0502020204030204"/>
              <a:ea typeface="+mn-ea"/>
              <a:cs typeface="+mn-cs"/>
            </a:rPr>
            <a:t>Dependent variable</a:t>
          </a:r>
        </a:p>
      </dgm:t>
    </dgm:pt>
    <dgm:pt modelId="{FA014DB9-B475-4CD0-8823-E2F2A2E6ADC3}" type="parTrans" cxnId="{3D9802D7-2E13-414D-8AA5-E842BBCDF55E}">
      <dgm:prSet/>
      <dgm:spPr/>
      <dgm:t>
        <a:bodyPr/>
        <a:lstStyle/>
        <a:p>
          <a:endParaRPr lang="en-US" sz="1400"/>
        </a:p>
      </dgm:t>
    </dgm:pt>
    <dgm:pt modelId="{580DE735-737D-4AEB-82D9-77FA05283FD7}" type="sibTrans" cxnId="{3D9802D7-2E13-414D-8AA5-E842BBCDF55E}">
      <dgm:prSet/>
      <dgm:spPr/>
      <dgm:t>
        <a:bodyPr/>
        <a:lstStyle/>
        <a:p>
          <a:endParaRPr lang="en-US" sz="1400"/>
        </a:p>
      </dgm:t>
    </dgm:pt>
    <dgm:pt modelId="{C25F685E-EED2-496B-AA12-D066B430D2BA}" type="pres">
      <dgm:prSet presAssocID="{6803772A-9CF1-457C-A5F0-7592BF9FAA67}" presName="Name0" presStyleCnt="0">
        <dgm:presLayoutVars>
          <dgm:dir/>
          <dgm:resizeHandles val="exact"/>
        </dgm:presLayoutVars>
      </dgm:prSet>
      <dgm:spPr/>
    </dgm:pt>
    <dgm:pt modelId="{13B46CCA-68BB-4566-8980-948C1FCFAC5E}" type="pres">
      <dgm:prSet presAssocID="{F4FC8382-B4BA-4305-A906-FF04BE4BDE47}" presName="node" presStyleLbl="node1" presStyleIdx="0" presStyleCnt="2" custScaleX="26790" custScaleY="45911" custLinFactNeighborY="-759">
        <dgm:presLayoutVars>
          <dgm:bulletEnabled val="1"/>
        </dgm:presLayoutVars>
      </dgm:prSet>
      <dgm:spPr/>
    </dgm:pt>
    <dgm:pt modelId="{1472A63C-DCE5-4E56-8474-3864B3F7DAC5}" type="pres">
      <dgm:prSet presAssocID="{7C77DBFC-6B06-415C-8B9E-8CEEB1E27A24}" presName="sibTrans" presStyleLbl="sibTrans2D1" presStyleIdx="0" presStyleCnt="1" custAng="0" custScaleX="163998" custScaleY="20996"/>
      <dgm:spPr/>
    </dgm:pt>
    <dgm:pt modelId="{E067A8D1-96E7-400B-9CA4-9738EBC0F752}" type="pres">
      <dgm:prSet presAssocID="{7C77DBFC-6B06-415C-8B9E-8CEEB1E27A24}" presName="connectorText" presStyleLbl="sibTrans2D1" presStyleIdx="0" presStyleCnt="1"/>
      <dgm:spPr/>
    </dgm:pt>
    <dgm:pt modelId="{D4D39B85-0C9A-4AC4-9EE6-3330163E013D}" type="pres">
      <dgm:prSet presAssocID="{1AFDB30F-BCC0-45D0-A271-D91167DD2BE4}" presName="node" presStyleLbl="node1" presStyleIdx="1" presStyleCnt="2" custScaleX="27593" custScaleY="48826" custLinFactNeighborX="4152" custLinFactNeighborY="2140">
        <dgm:presLayoutVars>
          <dgm:bulletEnabled val="1"/>
        </dgm:presLayoutVars>
      </dgm:prSet>
      <dgm:spPr/>
    </dgm:pt>
  </dgm:ptLst>
  <dgm:cxnLst>
    <dgm:cxn modelId="{71AF070C-F82C-40BA-A39C-C41BFAAE20FE}" srcId="{6803772A-9CF1-457C-A5F0-7592BF9FAA67}" destId="{F4FC8382-B4BA-4305-A906-FF04BE4BDE47}" srcOrd="0" destOrd="0" parTransId="{56372346-251A-47E2-BE33-C0A0330FACD6}" sibTransId="{7C77DBFC-6B06-415C-8B9E-8CEEB1E27A24}"/>
    <dgm:cxn modelId="{3F34681C-0A75-47C9-AA42-8B706B344EE4}" type="presOf" srcId="{7C77DBFC-6B06-415C-8B9E-8CEEB1E27A24}" destId="{E067A8D1-96E7-400B-9CA4-9738EBC0F752}" srcOrd="1" destOrd="0" presId="urn:microsoft.com/office/officeart/2005/8/layout/process1"/>
    <dgm:cxn modelId="{6307287F-0F24-480C-B9C0-D6A0A8CBF2AA}" type="presOf" srcId="{7C77DBFC-6B06-415C-8B9E-8CEEB1E27A24}" destId="{1472A63C-DCE5-4E56-8474-3864B3F7DAC5}" srcOrd="0" destOrd="0" presId="urn:microsoft.com/office/officeart/2005/8/layout/process1"/>
    <dgm:cxn modelId="{0BED3590-F45C-402B-8C07-B3B43EDAB55D}" type="presOf" srcId="{6803772A-9CF1-457C-A5F0-7592BF9FAA67}" destId="{C25F685E-EED2-496B-AA12-D066B430D2BA}" srcOrd="0" destOrd="0" presId="urn:microsoft.com/office/officeart/2005/8/layout/process1"/>
    <dgm:cxn modelId="{CFF430A0-B054-4EA1-85DA-5F03DB693CE3}" type="presOf" srcId="{F4FC8382-B4BA-4305-A906-FF04BE4BDE47}" destId="{13B46CCA-68BB-4566-8980-948C1FCFAC5E}" srcOrd="0" destOrd="0" presId="urn:microsoft.com/office/officeart/2005/8/layout/process1"/>
    <dgm:cxn modelId="{3D9802D7-2E13-414D-8AA5-E842BBCDF55E}" srcId="{6803772A-9CF1-457C-A5F0-7592BF9FAA67}" destId="{1AFDB30F-BCC0-45D0-A271-D91167DD2BE4}" srcOrd="1" destOrd="0" parTransId="{FA014DB9-B475-4CD0-8823-E2F2A2E6ADC3}" sibTransId="{580DE735-737D-4AEB-82D9-77FA05283FD7}"/>
    <dgm:cxn modelId="{8F86B9E5-3AE6-4669-A117-BF9EE02C0913}" type="presOf" srcId="{1AFDB30F-BCC0-45D0-A271-D91167DD2BE4}" destId="{D4D39B85-0C9A-4AC4-9EE6-3330163E013D}" srcOrd="0" destOrd="0" presId="urn:microsoft.com/office/officeart/2005/8/layout/process1"/>
    <dgm:cxn modelId="{456AADD2-7F95-422F-BE8E-8430724245A5}" type="presParOf" srcId="{C25F685E-EED2-496B-AA12-D066B430D2BA}" destId="{13B46CCA-68BB-4566-8980-948C1FCFAC5E}" srcOrd="0" destOrd="0" presId="urn:microsoft.com/office/officeart/2005/8/layout/process1"/>
    <dgm:cxn modelId="{25D9F05F-0DC1-41C1-BA53-1DA9B200A55F}" type="presParOf" srcId="{C25F685E-EED2-496B-AA12-D066B430D2BA}" destId="{1472A63C-DCE5-4E56-8474-3864B3F7DAC5}" srcOrd="1" destOrd="0" presId="urn:microsoft.com/office/officeart/2005/8/layout/process1"/>
    <dgm:cxn modelId="{58C05EB0-FD91-4D01-87E1-59F314D8F654}" type="presParOf" srcId="{1472A63C-DCE5-4E56-8474-3864B3F7DAC5}" destId="{E067A8D1-96E7-400B-9CA4-9738EBC0F752}" srcOrd="0" destOrd="0" presId="urn:microsoft.com/office/officeart/2005/8/layout/process1"/>
    <dgm:cxn modelId="{41E61882-2181-4369-AEE6-78B4153DF0F0}" type="presParOf" srcId="{C25F685E-EED2-496B-AA12-D066B430D2BA}" destId="{D4D39B85-0C9A-4AC4-9EE6-3330163E013D}" srcOrd="2" destOrd="0" presId="urn:microsoft.com/office/officeart/2005/8/layout/process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5E8769-7525-404D-B73D-5EA4849E8A0E}">
      <dsp:nvSpPr>
        <dsp:cNvPr id="0" name=""/>
        <dsp:cNvSpPr/>
      </dsp:nvSpPr>
      <dsp:spPr>
        <a:xfrm>
          <a:off x="2701" y="1239608"/>
          <a:ext cx="1442367" cy="721183"/>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ar-SA" sz="2000" kern="1200"/>
            <a:t>المتغير المستقل : إدارة المخاطر  </a:t>
          </a:r>
          <a:endParaRPr lang="en-US" sz="2000" kern="1200"/>
        </a:p>
      </dsp:txBody>
      <dsp:txXfrm>
        <a:off x="23824" y="1260731"/>
        <a:ext cx="1400121" cy="678937"/>
      </dsp:txXfrm>
    </dsp:sp>
    <dsp:sp modelId="{AF48CD7D-63EA-5941-89DA-29DDFD209075}">
      <dsp:nvSpPr>
        <dsp:cNvPr id="0" name=""/>
        <dsp:cNvSpPr/>
      </dsp:nvSpPr>
      <dsp:spPr>
        <a:xfrm>
          <a:off x="1445069" y="1579919"/>
          <a:ext cx="576947" cy="40561"/>
        </a:xfrm>
        <a:custGeom>
          <a:avLst/>
          <a:gdLst/>
          <a:ahLst/>
          <a:cxnLst/>
          <a:rect l="0" t="0" r="0" b="0"/>
          <a:pathLst>
            <a:path>
              <a:moveTo>
                <a:pt x="0" y="20280"/>
              </a:moveTo>
              <a:lnTo>
                <a:pt x="576947" y="2028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719118" y="1585776"/>
        <a:ext cx="28847" cy="28847"/>
      </dsp:txXfrm>
    </dsp:sp>
    <dsp:sp modelId="{7065B891-B991-F04F-B6A1-A214E4CDB393}">
      <dsp:nvSpPr>
        <dsp:cNvPr id="0" name=""/>
        <dsp:cNvSpPr/>
      </dsp:nvSpPr>
      <dsp:spPr>
        <a:xfrm>
          <a:off x="2022016" y="1239608"/>
          <a:ext cx="1442367" cy="721183"/>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ar-SA" sz="2000" kern="1200"/>
            <a:t>المتغير التابع :</a:t>
          </a:r>
          <a:endParaRPr lang="en-US" sz="2000" kern="1200"/>
        </a:p>
      </dsp:txBody>
      <dsp:txXfrm>
        <a:off x="2043139" y="1260731"/>
        <a:ext cx="1400121" cy="678937"/>
      </dsp:txXfrm>
    </dsp:sp>
    <dsp:sp modelId="{7FF0EDAF-6673-3445-8F42-44E7EA61B325}">
      <dsp:nvSpPr>
        <dsp:cNvPr id="0" name=""/>
        <dsp:cNvSpPr/>
      </dsp:nvSpPr>
      <dsp:spPr>
        <a:xfrm rot="18289469">
          <a:off x="3247706" y="1165238"/>
          <a:ext cx="1010301" cy="40561"/>
        </a:xfrm>
        <a:custGeom>
          <a:avLst/>
          <a:gdLst/>
          <a:ahLst/>
          <a:cxnLst/>
          <a:rect l="0" t="0" r="0" b="0"/>
          <a:pathLst>
            <a:path>
              <a:moveTo>
                <a:pt x="0" y="20280"/>
              </a:moveTo>
              <a:lnTo>
                <a:pt x="1010301" y="2028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727599" y="1160261"/>
        <a:ext cx="50515" cy="50515"/>
      </dsp:txXfrm>
    </dsp:sp>
    <dsp:sp modelId="{9D8EE9C1-0024-2741-88AD-1785D35D2C70}">
      <dsp:nvSpPr>
        <dsp:cNvPr id="0" name=""/>
        <dsp:cNvSpPr/>
      </dsp:nvSpPr>
      <dsp:spPr>
        <a:xfrm>
          <a:off x="4041330" y="410246"/>
          <a:ext cx="1442367" cy="721183"/>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ar-SA" sz="2000" kern="1200"/>
            <a:t>البعد الاقتصادي </a:t>
          </a:r>
          <a:endParaRPr lang="en-US" sz="2000" kern="1200"/>
        </a:p>
      </dsp:txBody>
      <dsp:txXfrm>
        <a:off x="4062453" y="431369"/>
        <a:ext cx="1400121" cy="678937"/>
      </dsp:txXfrm>
    </dsp:sp>
    <dsp:sp modelId="{AE69496E-69FC-FE40-9D4D-B3BC7E1DFCAE}">
      <dsp:nvSpPr>
        <dsp:cNvPr id="0" name=""/>
        <dsp:cNvSpPr/>
      </dsp:nvSpPr>
      <dsp:spPr>
        <a:xfrm>
          <a:off x="3464383" y="1579919"/>
          <a:ext cx="576947" cy="40561"/>
        </a:xfrm>
        <a:custGeom>
          <a:avLst/>
          <a:gdLst/>
          <a:ahLst/>
          <a:cxnLst/>
          <a:rect l="0" t="0" r="0" b="0"/>
          <a:pathLst>
            <a:path>
              <a:moveTo>
                <a:pt x="0" y="20280"/>
              </a:moveTo>
              <a:lnTo>
                <a:pt x="576947" y="2028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738433" y="1585776"/>
        <a:ext cx="28847" cy="28847"/>
      </dsp:txXfrm>
    </dsp:sp>
    <dsp:sp modelId="{21C642FF-9353-C94A-99E9-DDF53D1D7BC8}">
      <dsp:nvSpPr>
        <dsp:cNvPr id="0" name=""/>
        <dsp:cNvSpPr/>
      </dsp:nvSpPr>
      <dsp:spPr>
        <a:xfrm>
          <a:off x="4041330" y="1239608"/>
          <a:ext cx="1442367" cy="721183"/>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ar-SA" sz="2000" kern="1200"/>
            <a:t>البعد البيئي</a:t>
          </a:r>
          <a:endParaRPr lang="en-US" sz="2000" kern="1200"/>
        </a:p>
      </dsp:txBody>
      <dsp:txXfrm>
        <a:off x="4062453" y="1260731"/>
        <a:ext cx="1400121" cy="678937"/>
      </dsp:txXfrm>
    </dsp:sp>
    <dsp:sp modelId="{11125522-C8FC-BA48-AA10-85912AFC6362}">
      <dsp:nvSpPr>
        <dsp:cNvPr id="0" name=""/>
        <dsp:cNvSpPr/>
      </dsp:nvSpPr>
      <dsp:spPr>
        <a:xfrm rot="3310531">
          <a:off x="3247706" y="1994599"/>
          <a:ext cx="1010301" cy="40561"/>
        </a:xfrm>
        <a:custGeom>
          <a:avLst/>
          <a:gdLst/>
          <a:ahLst/>
          <a:cxnLst/>
          <a:rect l="0" t="0" r="0" b="0"/>
          <a:pathLst>
            <a:path>
              <a:moveTo>
                <a:pt x="0" y="20280"/>
              </a:moveTo>
              <a:lnTo>
                <a:pt x="1010301" y="2028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727599" y="1989623"/>
        <a:ext cx="50515" cy="50515"/>
      </dsp:txXfrm>
    </dsp:sp>
    <dsp:sp modelId="{D75E60FC-87AC-0E4B-8765-7C5078F4CF6C}">
      <dsp:nvSpPr>
        <dsp:cNvPr id="0" name=""/>
        <dsp:cNvSpPr/>
      </dsp:nvSpPr>
      <dsp:spPr>
        <a:xfrm>
          <a:off x="4041330" y="2068969"/>
          <a:ext cx="1442367" cy="721183"/>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ar-SA" sz="2000" kern="1200"/>
            <a:t>البعد الإجتماعي </a:t>
          </a:r>
          <a:endParaRPr lang="en-US" sz="2000" kern="1200"/>
        </a:p>
      </dsp:txBody>
      <dsp:txXfrm>
        <a:off x="4062453" y="2090092"/>
        <a:ext cx="1400121" cy="67893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B46CCA-68BB-4566-8980-948C1FCFAC5E}">
      <dsp:nvSpPr>
        <dsp:cNvPr id="0" name=""/>
        <dsp:cNvSpPr/>
      </dsp:nvSpPr>
      <dsp:spPr>
        <a:xfrm>
          <a:off x="172401" y="0"/>
          <a:ext cx="1589182" cy="1276350"/>
        </a:xfrm>
        <a:prstGeom prst="roundRect">
          <a:avLst>
            <a:gd name="adj" fmla="val 10000"/>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kern="1200">
              <a:solidFill>
                <a:sysClr val="windowText" lastClr="000000">
                  <a:hueOff val="0"/>
                  <a:satOff val="0"/>
                  <a:lumOff val="0"/>
                  <a:alphaOff val="0"/>
                </a:sysClr>
              </a:solidFill>
              <a:latin typeface="Calibri" panose="020F0502020204030204"/>
              <a:ea typeface="+mn-ea"/>
              <a:cs typeface="Arial" panose="020B0604020202020204" pitchFamily="34" charset="0"/>
            </a:rPr>
            <a:t>المتغير المستقل</a:t>
          </a:r>
        </a:p>
        <a:p>
          <a:pPr marL="0" lvl="0" indent="0" algn="ctr" defTabSz="622300">
            <a:lnSpc>
              <a:spcPct val="90000"/>
            </a:lnSpc>
            <a:spcBef>
              <a:spcPct val="0"/>
            </a:spcBef>
            <a:spcAft>
              <a:spcPct val="35000"/>
            </a:spcAft>
            <a:buNone/>
          </a:pPr>
          <a:r>
            <a:rPr lang="en-US" sz="1400" kern="1200">
              <a:solidFill>
                <a:sysClr val="windowText" lastClr="000000">
                  <a:hueOff val="0"/>
                  <a:satOff val="0"/>
                  <a:lumOff val="0"/>
                  <a:alphaOff val="0"/>
                </a:sysClr>
              </a:solidFill>
              <a:latin typeface="Calibri" panose="020F0502020204030204"/>
              <a:ea typeface="+mn-ea"/>
              <a:cs typeface="+mn-cs"/>
            </a:rPr>
            <a:t>Independent variable</a:t>
          </a:r>
          <a:endParaRPr lang="ar-SA" sz="14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a:p>
          <a:pPr marL="0" lvl="0" indent="0" algn="ctr" defTabSz="622300">
            <a:lnSpc>
              <a:spcPct val="90000"/>
            </a:lnSpc>
            <a:spcBef>
              <a:spcPct val="0"/>
            </a:spcBef>
            <a:spcAft>
              <a:spcPct val="35000"/>
            </a:spcAft>
            <a:buNone/>
          </a:pPr>
          <a:r>
            <a:rPr lang="ar-SA" sz="1400" kern="1200">
              <a:solidFill>
                <a:sysClr val="windowText" lastClr="000000">
                  <a:hueOff val="0"/>
                  <a:satOff val="0"/>
                  <a:lumOff val="0"/>
                  <a:alphaOff val="0"/>
                </a:sysClr>
              </a:solidFill>
              <a:latin typeface="Calibri" panose="020F0502020204030204"/>
              <a:ea typeface="+mn-ea"/>
              <a:cs typeface="Arial" panose="020B0604020202020204" pitchFamily="34" charset="0"/>
            </a:rPr>
            <a:t> </a:t>
          </a:r>
          <a:endParaRPr lang="en-US" sz="1400" kern="1200">
            <a:solidFill>
              <a:sysClr val="windowText" lastClr="000000">
                <a:hueOff val="0"/>
                <a:satOff val="0"/>
                <a:lumOff val="0"/>
                <a:alphaOff val="0"/>
              </a:sysClr>
            </a:solidFill>
            <a:latin typeface="Calibri" panose="020F0502020204030204"/>
            <a:ea typeface="+mn-ea"/>
            <a:cs typeface="+mn-cs"/>
          </a:endParaRPr>
        </a:p>
      </dsp:txBody>
      <dsp:txXfrm>
        <a:off x="209784" y="37383"/>
        <a:ext cx="1514416" cy="1201584"/>
      </dsp:txXfrm>
    </dsp:sp>
    <dsp:sp modelId="{1472A63C-DCE5-4E56-8474-3864B3F7DAC5}">
      <dsp:nvSpPr>
        <dsp:cNvPr id="0" name=""/>
        <dsp:cNvSpPr/>
      </dsp:nvSpPr>
      <dsp:spPr>
        <a:xfrm>
          <a:off x="1957199" y="504183"/>
          <a:ext cx="2114626" cy="267982"/>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solidFill>
              <a:sysClr val="windowText" lastClr="000000">
                <a:hueOff val="0"/>
                <a:satOff val="0"/>
                <a:lumOff val="0"/>
                <a:alphaOff val="0"/>
              </a:sysClr>
            </a:solidFill>
            <a:latin typeface="Calibri" panose="020F0502020204030204"/>
            <a:ea typeface="+mn-ea"/>
            <a:cs typeface="+mn-cs"/>
          </a:endParaRPr>
        </a:p>
      </dsp:txBody>
      <dsp:txXfrm>
        <a:off x="1957199" y="557779"/>
        <a:ext cx="2034231" cy="160790"/>
      </dsp:txXfrm>
    </dsp:sp>
    <dsp:sp modelId="{D4D39B85-0C9A-4AC4-9EE6-3330163E013D}">
      <dsp:nvSpPr>
        <dsp:cNvPr id="0" name=""/>
        <dsp:cNvSpPr/>
      </dsp:nvSpPr>
      <dsp:spPr>
        <a:xfrm>
          <a:off x="4194455" y="-40519"/>
          <a:ext cx="1636815" cy="1357388"/>
        </a:xfrm>
        <a:prstGeom prst="roundRect">
          <a:avLst>
            <a:gd name="adj" fmla="val 10000"/>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kern="1200">
              <a:solidFill>
                <a:sysClr val="windowText" lastClr="000000">
                  <a:hueOff val="0"/>
                  <a:satOff val="0"/>
                  <a:lumOff val="0"/>
                  <a:alphaOff val="0"/>
                </a:sysClr>
              </a:solidFill>
              <a:latin typeface="Calibri" panose="020F0502020204030204"/>
              <a:ea typeface="+mn-ea"/>
              <a:cs typeface="Arial" panose="020B0604020202020204" pitchFamily="34" charset="0"/>
            </a:rPr>
            <a:t>المتغير التابع</a:t>
          </a:r>
          <a:endParaRPr lang="af-ZA" sz="1400" kern="1200">
            <a:solidFill>
              <a:sysClr val="windowText" lastClr="000000">
                <a:hueOff val="0"/>
                <a:satOff val="0"/>
                <a:lumOff val="0"/>
                <a:alphaOff val="0"/>
              </a:sysClr>
            </a:solidFill>
            <a:latin typeface="Calibri" panose="020F0502020204030204"/>
            <a:ea typeface="+mn-ea"/>
            <a:cs typeface="+mn-cs"/>
          </a:endParaRPr>
        </a:p>
        <a:p>
          <a:pPr marL="0" lvl="0" indent="0" algn="ctr" defTabSz="622300">
            <a:lnSpc>
              <a:spcPct val="90000"/>
            </a:lnSpc>
            <a:spcBef>
              <a:spcPct val="0"/>
            </a:spcBef>
            <a:spcAft>
              <a:spcPct val="35000"/>
            </a:spcAft>
            <a:buNone/>
          </a:pPr>
          <a:r>
            <a:rPr lang="ar-SA" sz="1400" kern="1200">
              <a:solidFill>
                <a:sysClr val="windowText" lastClr="000000">
                  <a:hueOff val="0"/>
                  <a:satOff val="0"/>
                  <a:lumOff val="0"/>
                  <a:alphaOff val="0"/>
                </a:sysClr>
              </a:solidFill>
              <a:latin typeface="Calibri" panose="020F0502020204030204"/>
              <a:ea typeface="+mn-ea"/>
              <a:cs typeface="Arial" panose="020B0604020202020204" pitchFamily="34" charset="0"/>
            </a:rPr>
            <a:t> </a:t>
          </a:r>
          <a:r>
            <a:rPr lang="en-US" sz="1400" kern="1200">
              <a:solidFill>
                <a:sysClr val="windowText" lastClr="000000">
                  <a:hueOff val="0"/>
                  <a:satOff val="0"/>
                  <a:lumOff val="0"/>
                  <a:alphaOff val="0"/>
                </a:sysClr>
              </a:solidFill>
              <a:latin typeface="Calibri" panose="020F0502020204030204"/>
              <a:ea typeface="+mn-ea"/>
              <a:cs typeface="+mn-cs"/>
            </a:rPr>
            <a:t>Dependent variable</a:t>
          </a:r>
        </a:p>
      </dsp:txBody>
      <dsp:txXfrm>
        <a:off x="4234212" y="-762"/>
        <a:ext cx="1557301" cy="127787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B46CCA-68BB-4566-8980-948C1FCFAC5E}">
      <dsp:nvSpPr>
        <dsp:cNvPr id="0" name=""/>
        <dsp:cNvSpPr/>
      </dsp:nvSpPr>
      <dsp:spPr>
        <a:xfrm>
          <a:off x="172401" y="0"/>
          <a:ext cx="1589182" cy="1276350"/>
        </a:xfrm>
        <a:prstGeom prst="roundRect">
          <a:avLst>
            <a:gd name="adj" fmla="val 10000"/>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kern="1200">
              <a:solidFill>
                <a:sysClr val="windowText" lastClr="000000">
                  <a:hueOff val="0"/>
                  <a:satOff val="0"/>
                  <a:lumOff val="0"/>
                  <a:alphaOff val="0"/>
                </a:sysClr>
              </a:solidFill>
              <a:latin typeface="Calibri" panose="020F0502020204030204"/>
              <a:ea typeface="+mn-ea"/>
              <a:cs typeface="Arial" panose="020B0604020202020204" pitchFamily="34" charset="0"/>
            </a:rPr>
            <a:t>المتغير المستقل</a:t>
          </a:r>
        </a:p>
        <a:p>
          <a:pPr marL="0" lvl="0" indent="0" algn="ctr" defTabSz="622300">
            <a:lnSpc>
              <a:spcPct val="90000"/>
            </a:lnSpc>
            <a:spcBef>
              <a:spcPct val="0"/>
            </a:spcBef>
            <a:spcAft>
              <a:spcPct val="35000"/>
            </a:spcAft>
            <a:buNone/>
          </a:pPr>
          <a:r>
            <a:rPr lang="en-US" sz="1400" kern="1200">
              <a:solidFill>
                <a:sysClr val="windowText" lastClr="000000">
                  <a:hueOff val="0"/>
                  <a:satOff val="0"/>
                  <a:lumOff val="0"/>
                  <a:alphaOff val="0"/>
                </a:sysClr>
              </a:solidFill>
              <a:latin typeface="Calibri" panose="020F0502020204030204"/>
              <a:ea typeface="+mn-ea"/>
              <a:cs typeface="+mn-cs"/>
            </a:rPr>
            <a:t>Independent variable</a:t>
          </a:r>
          <a:endParaRPr lang="ar-SA" sz="14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a:p>
          <a:pPr marL="0" lvl="0" indent="0" algn="ctr" defTabSz="622300">
            <a:lnSpc>
              <a:spcPct val="90000"/>
            </a:lnSpc>
            <a:spcBef>
              <a:spcPct val="0"/>
            </a:spcBef>
            <a:spcAft>
              <a:spcPct val="35000"/>
            </a:spcAft>
            <a:buNone/>
          </a:pPr>
          <a:r>
            <a:rPr lang="ar-SA" sz="1400" kern="1200">
              <a:solidFill>
                <a:sysClr val="windowText" lastClr="000000">
                  <a:hueOff val="0"/>
                  <a:satOff val="0"/>
                  <a:lumOff val="0"/>
                  <a:alphaOff val="0"/>
                </a:sysClr>
              </a:solidFill>
              <a:latin typeface="Calibri" panose="020F0502020204030204"/>
              <a:ea typeface="+mn-ea"/>
              <a:cs typeface="Arial" panose="020B0604020202020204" pitchFamily="34" charset="0"/>
            </a:rPr>
            <a:t> </a:t>
          </a:r>
          <a:endParaRPr lang="en-US" sz="1400" kern="1200">
            <a:solidFill>
              <a:sysClr val="windowText" lastClr="000000">
                <a:hueOff val="0"/>
                <a:satOff val="0"/>
                <a:lumOff val="0"/>
                <a:alphaOff val="0"/>
              </a:sysClr>
            </a:solidFill>
            <a:latin typeface="Calibri" panose="020F0502020204030204"/>
            <a:ea typeface="+mn-ea"/>
            <a:cs typeface="+mn-cs"/>
          </a:endParaRPr>
        </a:p>
      </dsp:txBody>
      <dsp:txXfrm>
        <a:off x="209784" y="37383"/>
        <a:ext cx="1514416" cy="1201584"/>
      </dsp:txXfrm>
    </dsp:sp>
    <dsp:sp modelId="{1472A63C-DCE5-4E56-8474-3864B3F7DAC5}">
      <dsp:nvSpPr>
        <dsp:cNvPr id="0" name=""/>
        <dsp:cNvSpPr/>
      </dsp:nvSpPr>
      <dsp:spPr>
        <a:xfrm>
          <a:off x="1957199" y="504183"/>
          <a:ext cx="2114626" cy="267982"/>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solidFill>
              <a:sysClr val="windowText" lastClr="000000">
                <a:hueOff val="0"/>
                <a:satOff val="0"/>
                <a:lumOff val="0"/>
                <a:alphaOff val="0"/>
              </a:sysClr>
            </a:solidFill>
            <a:latin typeface="Calibri" panose="020F0502020204030204"/>
            <a:ea typeface="+mn-ea"/>
            <a:cs typeface="+mn-cs"/>
          </a:endParaRPr>
        </a:p>
      </dsp:txBody>
      <dsp:txXfrm>
        <a:off x="1957199" y="557779"/>
        <a:ext cx="2034231" cy="160790"/>
      </dsp:txXfrm>
    </dsp:sp>
    <dsp:sp modelId="{D4D39B85-0C9A-4AC4-9EE6-3330163E013D}">
      <dsp:nvSpPr>
        <dsp:cNvPr id="0" name=""/>
        <dsp:cNvSpPr/>
      </dsp:nvSpPr>
      <dsp:spPr>
        <a:xfrm>
          <a:off x="4194455" y="-40519"/>
          <a:ext cx="1636815" cy="1357388"/>
        </a:xfrm>
        <a:prstGeom prst="roundRect">
          <a:avLst>
            <a:gd name="adj" fmla="val 10000"/>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kern="1200">
              <a:solidFill>
                <a:sysClr val="windowText" lastClr="000000">
                  <a:hueOff val="0"/>
                  <a:satOff val="0"/>
                  <a:lumOff val="0"/>
                  <a:alphaOff val="0"/>
                </a:sysClr>
              </a:solidFill>
              <a:latin typeface="Calibri" panose="020F0502020204030204"/>
              <a:ea typeface="+mn-ea"/>
              <a:cs typeface="Arial" panose="020B0604020202020204" pitchFamily="34" charset="0"/>
            </a:rPr>
            <a:t>المتغير التابع</a:t>
          </a:r>
          <a:endParaRPr lang="af-ZA" sz="1400" kern="1200">
            <a:solidFill>
              <a:sysClr val="windowText" lastClr="000000">
                <a:hueOff val="0"/>
                <a:satOff val="0"/>
                <a:lumOff val="0"/>
                <a:alphaOff val="0"/>
              </a:sysClr>
            </a:solidFill>
            <a:latin typeface="Calibri" panose="020F0502020204030204"/>
            <a:ea typeface="+mn-ea"/>
            <a:cs typeface="+mn-cs"/>
          </a:endParaRPr>
        </a:p>
        <a:p>
          <a:pPr marL="0" lvl="0" indent="0" algn="ctr" defTabSz="622300">
            <a:lnSpc>
              <a:spcPct val="90000"/>
            </a:lnSpc>
            <a:spcBef>
              <a:spcPct val="0"/>
            </a:spcBef>
            <a:spcAft>
              <a:spcPct val="35000"/>
            </a:spcAft>
            <a:buNone/>
          </a:pPr>
          <a:r>
            <a:rPr lang="ar-SA" sz="1400" kern="1200">
              <a:solidFill>
                <a:sysClr val="windowText" lastClr="000000">
                  <a:hueOff val="0"/>
                  <a:satOff val="0"/>
                  <a:lumOff val="0"/>
                  <a:alphaOff val="0"/>
                </a:sysClr>
              </a:solidFill>
              <a:latin typeface="Calibri" panose="020F0502020204030204"/>
              <a:ea typeface="+mn-ea"/>
              <a:cs typeface="Arial" panose="020B0604020202020204" pitchFamily="34" charset="0"/>
            </a:rPr>
            <a:t> </a:t>
          </a:r>
          <a:r>
            <a:rPr lang="en-US" sz="1400" kern="1200">
              <a:solidFill>
                <a:sysClr val="windowText" lastClr="000000">
                  <a:hueOff val="0"/>
                  <a:satOff val="0"/>
                  <a:lumOff val="0"/>
                  <a:alphaOff val="0"/>
                </a:sysClr>
              </a:solidFill>
              <a:latin typeface="Calibri" panose="020F0502020204030204"/>
              <a:ea typeface="+mn-ea"/>
              <a:cs typeface="+mn-cs"/>
            </a:rPr>
            <a:t>Dependent variable</a:t>
          </a:r>
        </a:p>
      </dsp:txBody>
      <dsp:txXfrm>
        <a:off x="4234212" y="-762"/>
        <a:ext cx="1557301" cy="127787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B46CCA-68BB-4566-8980-948C1FCFAC5E}">
      <dsp:nvSpPr>
        <dsp:cNvPr id="0" name=""/>
        <dsp:cNvSpPr/>
      </dsp:nvSpPr>
      <dsp:spPr>
        <a:xfrm>
          <a:off x="172401" y="0"/>
          <a:ext cx="1589182" cy="1276350"/>
        </a:xfrm>
        <a:prstGeom prst="roundRect">
          <a:avLst>
            <a:gd name="adj" fmla="val 10000"/>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kern="1200">
              <a:solidFill>
                <a:sysClr val="windowText" lastClr="000000">
                  <a:hueOff val="0"/>
                  <a:satOff val="0"/>
                  <a:lumOff val="0"/>
                  <a:alphaOff val="0"/>
                </a:sysClr>
              </a:solidFill>
              <a:latin typeface="Calibri" panose="020F0502020204030204"/>
              <a:ea typeface="+mn-ea"/>
              <a:cs typeface="Arial" panose="020B0604020202020204" pitchFamily="34" charset="0"/>
            </a:rPr>
            <a:t>المتغير المستقل</a:t>
          </a:r>
        </a:p>
        <a:p>
          <a:pPr marL="0" lvl="0" indent="0" algn="ctr" defTabSz="622300">
            <a:lnSpc>
              <a:spcPct val="90000"/>
            </a:lnSpc>
            <a:spcBef>
              <a:spcPct val="0"/>
            </a:spcBef>
            <a:spcAft>
              <a:spcPct val="35000"/>
            </a:spcAft>
            <a:buNone/>
          </a:pPr>
          <a:r>
            <a:rPr lang="en-US" sz="1400" kern="1200">
              <a:solidFill>
                <a:sysClr val="windowText" lastClr="000000">
                  <a:hueOff val="0"/>
                  <a:satOff val="0"/>
                  <a:lumOff val="0"/>
                  <a:alphaOff val="0"/>
                </a:sysClr>
              </a:solidFill>
              <a:latin typeface="Calibri" panose="020F0502020204030204"/>
              <a:ea typeface="+mn-ea"/>
              <a:cs typeface="+mn-cs"/>
            </a:rPr>
            <a:t>Independent variable</a:t>
          </a:r>
          <a:endParaRPr lang="ar-SA" sz="14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a:p>
          <a:pPr marL="0" lvl="0" indent="0" algn="ctr" defTabSz="622300">
            <a:lnSpc>
              <a:spcPct val="90000"/>
            </a:lnSpc>
            <a:spcBef>
              <a:spcPct val="0"/>
            </a:spcBef>
            <a:spcAft>
              <a:spcPct val="35000"/>
            </a:spcAft>
            <a:buNone/>
          </a:pPr>
          <a:r>
            <a:rPr lang="ar-SA" sz="1400" kern="1200">
              <a:solidFill>
                <a:sysClr val="windowText" lastClr="000000">
                  <a:hueOff val="0"/>
                  <a:satOff val="0"/>
                  <a:lumOff val="0"/>
                  <a:alphaOff val="0"/>
                </a:sysClr>
              </a:solidFill>
              <a:latin typeface="Calibri" panose="020F0502020204030204"/>
              <a:ea typeface="+mn-ea"/>
              <a:cs typeface="Arial" panose="020B0604020202020204" pitchFamily="34" charset="0"/>
            </a:rPr>
            <a:t> </a:t>
          </a:r>
          <a:endParaRPr lang="en-US" sz="1400" kern="1200">
            <a:solidFill>
              <a:sysClr val="windowText" lastClr="000000">
                <a:hueOff val="0"/>
                <a:satOff val="0"/>
                <a:lumOff val="0"/>
                <a:alphaOff val="0"/>
              </a:sysClr>
            </a:solidFill>
            <a:latin typeface="Calibri" panose="020F0502020204030204"/>
            <a:ea typeface="+mn-ea"/>
            <a:cs typeface="+mn-cs"/>
          </a:endParaRPr>
        </a:p>
      </dsp:txBody>
      <dsp:txXfrm>
        <a:off x="209784" y="37383"/>
        <a:ext cx="1514416" cy="1201584"/>
      </dsp:txXfrm>
    </dsp:sp>
    <dsp:sp modelId="{1472A63C-DCE5-4E56-8474-3864B3F7DAC5}">
      <dsp:nvSpPr>
        <dsp:cNvPr id="0" name=""/>
        <dsp:cNvSpPr/>
      </dsp:nvSpPr>
      <dsp:spPr>
        <a:xfrm>
          <a:off x="1957199" y="504183"/>
          <a:ext cx="2114626" cy="267982"/>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solidFill>
              <a:sysClr val="windowText" lastClr="000000">
                <a:hueOff val="0"/>
                <a:satOff val="0"/>
                <a:lumOff val="0"/>
                <a:alphaOff val="0"/>
              </a:sysClr>
            </a:solidFill>
            <a:latin typeface="Calibri" panose="020F0502020204030204"/>
            <a:ea typeface="+mn-ea"/>
            <a:cs typeface="+mn-cs"/>
          </a:endParaRPr>
        </a:p>
      </dsp:txBody>
      <dsp:txXfrm>
        <a:off x="1957199" y="557779"/>
        <a:ext cx="2034231" cy="160790"/>
      </dsp:txXfrm>
    </dsp:sp>
    <dsp:sp modelId="{D4D39B85-0C9A-4AC4-9EE6-3330163E013D}">
      <dsp:nvSpPr>
        <dsp:cNvPr id="0" name=""/>
        <dsp:cNvSpPr/>
      </dsp:nvSpPr>
      <dsp:spPr>
        <a:xfrm>
          <a:off x="4194455" y="-40519"/>
          <a:ext cx="1636815" cy="1357388"/>
        </a:xfrm>
        <a:prstGeom prst="roundRect">
          <a:avLst>
            <a:gd name="adj" fmla="val 10000"/>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kern="1200">
              <a:solidFill>
                <a:sysClr val="windowText" lastClr="000000">
                  <a:hueOff val="0"/>
                  <a:satOff val="0"/>
                  <a:lumOff val="0"/>
                  <a:alphaOff val="0"/>
                </a:sysClr>
              </a:solidFill>
              <a:latin typeface="Calibri" panose="020F0502020204030204"/>
              <a:ea typeface="+mn-ea"/>
              <a:cs typeface="Arial" panose="020B0604020202020204" pitchFamily="34" charset="0"/>
            </a:rPr>
            <a:t>المتغير التابع</a:t>
          </a:r>
          <a:endParaRPr lang="af-ZA" sz="1400" kern="1200">
            <a:solidFill>
              <a:sysClr val="windowText" lastClr="000000">
                <a:hueOff val="0"/>
                <a:satOff val="0"/>
                <a:lumOff val="0"/>
                <a:alphaOff val="0"/>
              </a:sysClr>
            </a:solidFill>
            <a:latin typeface="Calibri" panose="020F0502020204030204"/>
            <a:ea typeface="+mn-ea"/>
            <a:cs typeface="+mn-cs"/>
          </a:endParaRPr>
        </a:p>
        <a:p>
          <a:pPr marL="0" lvl="0" indent="0" algn="ctr" defTabSz="622300">
            <a:lnSpc>
              <a:spcPct val="90000"/>
            </a:lnSpc>
            <a:spcBef>
              <a:spcPct val="0"/>
            </a:spcBef>
            <a:spcAft>
              <a:spcPct val="35000"/>
            </a:spcAft>
            <a:buNone/>
          </a:pPr>
          <a:r>
            <a:rPr lang="ar-SA" sz="1400" kern="1200">
              <a:solidFill>
                <a:sysClr val="windowText" lastClr="000000">
                  <a:hueOff val="0"/>
                  <a:satOff val="0"/>
                  <a:lumOff val="0"/>
                  <a:alphaOff val="0"/>
                </a:sysClr>
              </a:solidFill>
              <a:latin typeface="Calibri" panose="020F0502020204030204"/>
              <a:ea typeface="+mn-ea"/>
              <a:cs typeface="Arial" panose="020B0604020202020204" pitchFamily="34" charset="0"/>
            </a:rPr>
            <a:t> </a:t>
          </a:r>
          <a:r>
            <a:rPr lang="en-US" sz="1400" kern="1200">
              <a:solidFill>
                <a:sysClr val="windowText" lastClr="000000">
                  <a:hueOff val="0"/>
                  <a:satOff val="0"/>
                  <a:lumOff val="0"/>
                  <a:alphaOff val="0"/>
                </a:sysClr>
              </a:solidFill>
              <a:latin typeface="Calibri" panose="020F0502020204030204"/>
              <a:ea typeface="+mn-ea"/>
              <a:cs typeface="+mn-cs"/>
            </a:rPr>
            <a:t>Dependent variable</a:t>
          </a:r>
        </a:p>
      </dsp:txBody>
      <dsp:txXfrm>
        <a:off x="4234212" y="-762"/>
        <a:ext cx="1557301" cy="127787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4D2750-9756-0347-AA17-C62F699B4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70</Pages>
  <Words>12197</Words>
  <Characters>69527</Characters>
  <Application>Microsoft Office Word</Application>
  <DocSecurity>0</DocSecurity>
  <Lines>579</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afnan almazloom</cp:lastModifiedBy>
  <cp:revision>3</cp:revision>
  <cp:lastPrinted>2025-11-16T21:56:00Z</cp:lastPrinted>
  <dcterms:created xsi:type="dcterms:W3CDTF">2025-11-16T21:56:00Z</dcterms:created>
  <dcterms:modified xsi:type="dcterms:W3CDTF">2025-11-16T22:22:00Z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