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2A4253" w14:textId="31E794F0" w:rsidR="006632A0" w:rsidRPr="006632A0" w:rsidRDefault="006632A0" w:rsidP="00BF2858">
      <w:pPr>
        <w:bidi/>
        <w:jc w:val="center"/>
        <w:rPr>
          <w:b/>
          <w:bCs/>
          <w:sz w:val="32"/>
          <w:szCs w:val="32"/>
        </w:rPr>
      </w:pPr>
      <w:r w:rsidRPr="006632A0">
        <w:rPr>
          <w:b/>
          <w:bCs/>
          <w:sz w:val="32"/>
          <w:szCs w:val="32"/>
          <w:rtl/>
        </w:rPr>
        <w:t>الفصل الرابع: نتائج الدراسة</w:t>
      </w:r>
    </w:p>
    <w:p w14:paraId="3F4C365E" w14:textId="3700B9BD" w:rsidR="006632A0" w:rsidRPr="00BF2858" w:rsidRDefault="006632A0" w:rsidP="00BF2858">
      <w:pPr>
        <w:bidi/>
        <w:spacing w:line="360" w:lineRule="auto"/>
        <w:rPr>
          <w:b/>
          <w:bCs/>
        </w:rPr>
      </w:pPr>
      <w:r w:rsidRPr="00BF2858">
        <w:rPr>
          <w:b/>
          <w:bCs/>
          <w:rtl/>
        </w:rPr>
        <w:t>الخصائص الديموغرافية والوظيفية لعينة الدراسة</w:t>
      </w:r>
      <w:r w:rsidR="00127E26">
        <w:rPr>
          <w:rFonts w:hint="cs"/>
          <w:b/>
          <w:bCs/>
          <w:rtl/>
        </w:rPr>
        <w:t>:</w:t>
      </w:r>
      <w:r w:rsidRPr="00BF2858">
        <w:br/>
      </w:r>
      <w:r w:rsidRPr="00BF2858">
        <w:rPr>
          <w:rtl/>
        </w:rPr>
        <w:t>للتعرف على طبيعة عينة الدراسة ومدى تنوعها، تم حساب التكرارات والنسب المئوية للمتغيرات الديموغرافية والوظيفية لأفراد العينة البالغ عددهم (81) مستجيباً، ويوضح الجدول التالي توزيع أفراد العينة وفقاً لخصائصهم</w:t>
      </w:r>
      <w:r w:rsidRPr="006632A0">
        <w:rPr>
          <w:b/>
          <w:bCs/>
        </w:rPr>
        <w:t>:</w:t>
      </w:r>
    </w:p>
    <w:p w14:paraId="4C6F2C71" w14:textId="36370C1D" w:rsidR="006632A0" w:rsidRPr="006632A0" w:rsidRDefault="006632A0" w:rsidP="006632A0">
      <w:pPr>
        <w:bidi/>
        <w:rPr>
          <w:lang w:bidi="ar-EG"/>
        </w:rPr>
      </w:pPr>
      <w:r w:rsidRPr="006632A0">
        <w:rPr>
          <w:b/>
          <w:bCs/>
          <w:rtl/>
        </w:rPr>
        <w:t>جدول (1): توزيع أفراد عينة الدراسة حسب المتغيرات الديموغرافية والوظيفية (ن = 81)</w:t>
      </w:r>
    </w:p>
    <w:tbl>
      <w:tblPr>
        <w:tblStyle w:val="TableGrid"/>
        <w:bidiVisua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6"/>
        <w:gridCol w:w="3517"/>
        <w:gridCol w:w="1818"/>
        <w:gridCol w:w="2119"/>
      </w:tblGrid>
      <w:tr w:rsidR="00313C7E" w:rsidRPr="006632A0" w14:paraId="3F2513F8" w14:textId="77777777" w:rsidTr="00313C7E">
        <w:trPr>
          <w:trHeight w:val="454"/>
        </w:trPr>
        <w:tc>
          <w:tcPr>
            <w:tcW w:w="1018" w:type="pct"/>
            <w:tcBorders>
              <w:top w:val="single" w:sz="4" w:space="0" w:color="auto"/>
              <w:bottom w:val="single" w:sz="4" w:space="0" w:color="auto"/>
            </w:tcBorders>
            <w:hideMark/>
          </w:tcPr>
          <w:p w14:paraId="41277CAB" w14:textId="77777777" w:rsidR="006632A0" w:rsidRPr="006632A0" w:rsidRDefault="006632A0" w:rsidP="006632A0">
            <w:pPr>
              <w:bidi/>
              <w:rPr>
                <w:b/>
                <w:bCs/>
                <w:lang w:bidi="ar-EG"/>
              </w:rPr>
            </w:pPr>
            <w:r w:rsidRPr="006632A0">
              <w:rPr>
                <w:b/>
                <w:bCs/>
                <w:rtl/>
              </w:rPr>
              <w:t>المتغير</w:t>
            </w:r>
          </w:p>
        </w:tc>
        <w:tc>
          <w:tcPr>
            <w:tcW w:w="1879" w:type="pct"/>
            <w:tcBorders>
              <w:top w:val="single" w:sz="4" w:space="0" w:color="auto"/>
              <w:bottom w:val="single" w:sz="4" w:space="0" w:color="auto"/>
            </w:tcBorders>
            <w:hideMark/>
          </w:tcPr>
          <w:p w14:paraId="22E68FC7" w14:textId="77777777" w:rsidR="006632A0" w:rsidRPr="006632A0" w:rsidRDefault="006632A0" w:rsidP="006632A0">
            <w:pPr>
              <w:bidi/>
              <w:rPr>
                <w:b/>
                <w:bCs/>
                <w:rtl/>
              </w:rPr>
            </w:pPr>
            <w:r w:rsidRPr="006632A0">
              <w:rPr>
                <w:b/>
                <w:bCs/>
                <w:rtl/>
              </w:rPr>
              <w:t>الفئات</w:t>
            </w:r>
          </w:p>
        </w:tc>
        <w:tc>
          <w:tcPr>
            <w:tcW w:w="971" w:type="pct"/>
            <w:tcBorders>
              <w:top w:val="single" w:sz="4" w:space="0" w:color="auto"/>
              <w:bottom w:val="single" w:sz="4" w:space="0" w:color="auto"/>
            </w:tcBorders>
            <w:hideMark/>
          </w:tcPr>
          <w:p w14:paraId="02268F1A" w14:textId="77777777" w:rsidR="006632A0" w:rsidRPr="006632A0" w:rsidRDefault="006632A0" w:rsidP="00313C7E">
            <w:pPr>
              <w:bidi/>
              <w:jc w:val="center"/>
              <w:rPr>
                <w:b/>
                <w:bCs/>
                <w:rtl/>
              </w:rPr>
            </w:pPr>
            <w:r w:rsidRPr="006632A0">
              <w:rPr>
                <w:b/>
                <w:bCs/>
                <w:rtl/>
              </w:rPr>
              <w:t>التكرار</w:t>
            </w:r>
          </w:p>
        </w:tc>
        <w:tc>
          <w:tcPr>
            <w:tcW w:w="1132" w:type="pct"/>
            <w:tcBorders>
              <w:top w:val="single" w:sz="4" w:space="0" w:color="auto"/>
              <w:bottom w:val="single" w:sz="4" w:space="0" w:color="auto"/>
            </w:tcBorders>
            <w:hideMark/>
          </w:tcPr>
          <w:p w14:paraId="1C4C88B4" w14:textId="77777777" w:rsidR="006632A0" w:rsidRPr="006632A0" w:rsidRDefault="006632A0" w:rsidP="00313C7E">
            <w:pPr>
              <w:bidi/>
              <w:jc w:val="center"/>
              <w:rPr>
                <w:b/>
                <w:bCs/>
                <w:rtl/>
              </w:rPr>
            </w:pPr>
            <w:r w:rsidRPr="006632A0">
              <w:rPr>
                <w:b/>
                <w:bCs/>
                <w:rtl/>
              </w:rPr>
              <w:t>النسبة المئوية (%)</w:t>
            </w:r>
          </w:p>
        </w:tc>
      </w:tr>
      <w:tr w:rsidR="006632A0" w:rsidRPr="006632A0" w14:paraId="28FE71EF" w14:textId="77777777" w:rsidTr="00313C7E">
        <w:trPr>
          <w:trHeight w:val="454"/>
        </w:trPr>
        <w:tc>
          <w:tcPr>
            <w:tcW w:w="1018" w:type="pct"/>
            <w:vMerge w:val="restart"/>
            <w:tcBorders>
              <w:top w:val="single" w:sz="4" w:space="0" w:color="auto"/>
            </w:tcBorders>
            <w:hideMark/>
          </w:tcPr>
          <w:p w14:paraId="62695476" w14:textId="77777777" w:rsidR="006632A0" w:rsidRPr="006632A0" w:rsidRDefault="006632A0" w:rsidP="006632A0">
            <w:pPr>
              <w:bidi/>
              <w:rPr>
                <w:b/>
                <w:bCs/>
                <w:rtl/>
              </w:rPr>
            </w:pPr>
            <w:r w:rsidRPr="006632A0">
              <w:rPr>
                <w:b/>
                <w:bCs/>
                <w:rtl/>
              </w:rPr>
              <w:t>الجنس</w:t>
            </w:r>
          </w:p>
          <w:p w14:paraId="0C7BF2E1" w14:textId="7DDA10F9" w:rsidR="006632A0" w:rsidRPr="006632A0" w:rsidRDefault="006632A0" w:rsidP="006632A0">
            <w:pPr>
              <w:bidi/>
              <w:rPr>
                <w:b/>
                <w:bCs/>
                <w:rtl/>
              </w:rPr>
            </w:pPr>
            <w:r w:rsidRPr="006632A0">
              <w:rPr>
                <w:lang w:bidi="ar-EG"/>
              </w:rPr>
              <w:t> </w:t>
            </w:r>
          </w:p>
        </w:tc>
        <w:tc>
          <w:tcPr>
            <w:tcW w:w="1879" w:type="pct"/>
            <w:tcBorders>
              <w:top w:val="single" w:sz="4" w:space="0" w:color="auto"/>
            </w:tcBorders>
            <w:hideMark/>
          </w:tcPr>
          <w:p w14:paraId="0A2156CB" w14:textId="77777777" w:rsidR="006632A0" w:rsidRPr="006632A0" w:rsidRDefault="006632A0" w:rsidP="006632A0">
            <w:pPr>
              <w:bidi/>
              <w:rPr>
                <w:rtl/>
              </w:rPr>
            </w:pPr>
            <w:r w:rsidRPr="006632A0">
              <w:rPr>
                <w:rtl/>
              </w:rPr>
              <w:t>ذكر</w:t>
            </w:r>
          </w:p>
        </w:tc>
        <w:tc>
          <w:tcPr>
            <w:tcW w:w="971" w:type="pct"/>
            <w:tcBorders>
              <w:top w:val="single" w:sz="4" w:space="0" w:color="auto"/>
            </w:tcBorders>
            <w:hideMark/>
          </w:tcPr>
          <w:p w14:paraId="3C0B4DF0" w14:textId="77777777" w:rsidR="006632A0" w:rsidRPr="006632A0" w:rsidRDefault="006632A0" w:rsidP="00313C7E">
            <w:pPr>
              <w:bidi/>
              <w:jc w:val="center"/>
              <w:rPr>
                <w:rtl/>
              </w:rPr>
            </w:pPr>
            <w:r w:rsidRPr="006632A0">
              <w:rPr>
                <w:lang w:bidi="ar-EG"/>
              </w:rPr>
              <w:t>21</w:t>
            </w:r>
          </w:p>
        </w:tc>
        <w:tc>
          <w:tcPr>
            <w:tcW w:w="1132" w:type="pct"/>
            <w:tcBorders>
              <w:top w:val="single" w:sz="4" w:space="0" w:color="auto"/>
            </w:tcBorders>
            <w:hideMark/>
          </w:tcPr>
          <w:p w14:paraId="18B9BFC4" w14:textId="77777777" w:rsidR="006632A0" w:rsidRPr="006632A0" w:rsidRDefault="006632A0" w:rsidP="00313C7E">
            <w:pPr>
              <w:bidi/>
              <w:jc w:val="center"/>
              <w:rPr>
                <w:lang w:bidi="ar-EG"/>
              </w:rPr>
            </w:pPr>
            <w:r w:rsidRPr="006632A0">
              <w:rPr>
                <w:lang w:bidi="ar-EG"/>
              </w:rPr>
              <w:t>25.90%</w:t>
            </w:r>
          </w:p>
        </w:tc>
      </w:tr>
      <w:tr w:rsidR="006632A0" w:rsidRPr="006632A0" w14:paraId="35A59DD8" w14:textId="77777777" w:rsidTr="00313C7E">
        <w:trPr>
          <w:trHeight w:val="454"/>
        </w:trPr>
        <w:tc>
          <w:tcPr>
            <w:tcW w:w="1018" w:type="pct"/>
            <w:vMerge/>
            <w:hideMark/>
          </w:tcPr>
          <w:p w14:paraId="4465AC59" w14:textId="414DD821" w:rsidR="006632A0" w:rsidRPr="006632A0" w:rsidRDefault="006632A0" w:rsidP="006632A0">
            <w:pPr>
              <w:bidi/>
              <w:rPr>
                <w:lang w:bidi="ar-EG"/>
              </w:rPr>
            </w:pPr>
          </w:p>
        </w:tc>
        <w:tc>
          <w:tcPr>
            <w:tcW w:w="1879" w:type="pct"/>
            <w:hideMark/>
          </w:tcPr>
          <w:p w14:paraId="0B91B9F6" w14:textId="77777777" w:rsidR="006632A0" w:rsidRPr="006632A0" w:rsidRDefault="006632A0" w:rsidP="006632A0">
            <w:pPr>
              <w:bidi/>
              <w:rPr>
                <w:lang w:bidi="ar-EG"/>
              </w:rPr>
            </w:pPr>
            <w:r w:rsidRPr="006632A0">
              <w:rPr>
                <w:rtl/>
              </w:rPr>
              <w:t>أنثى</w:t>
            </w:r>
          </w:p>
        </w:tc>
        <w:tc>
          <w:tcPr>
            <w:tcW w:w="971" w:type="pct"/>
            <w:hideMark/>
          </w:tcPr>
          <w:p w14:paraId="7097CDDC" w14:textId="77777777" w:rsidR="006632A0" w:rsidRPr="006632A0" w:rsidRDefault="006632A0" w:rsidP="00313C7E">
            <w:pPr>
              <w:bidi/>
              <w:jc w:val="center"/>
              <w:rPr>
                <w:rtl/>
              </w:rPr>
            </w:pPr>
            <w:r w:rsidRPr="006632A0">
              <w:rPr>
                <w:lang w:bidi="ar-EG"/>
              </w:rPr>
              <w:t>60</w:t>
            </w:r>
          </w:p>
        </w:tc>
        <w:tc>
          <w:tcPr>
            <w:tcW w:w="1132" w:type="pct"/>
            <w:hideMark/>
          </w:tcPr>
          <w:p w14:paraId="0AC1534E" w14:textId="77777777" w:rsidR="006632A0" w:rsidRPr="006632A0" w:rsidRDefault="006632A0" w:rsidP="00313C7E">
            <w:pPr>
              <w:bidi/>
              <w:jc w:val="center"/>
              <w:rPr>
                <w:lang w:bidi="ar-EG"/>
              </w:rPr>
            </w:pPr>
            <w:r w:rsidRPr="006632A0">
              <w:rPr>
                <w:lang w:bidi="ar-EG"/>
              </w:rPr>
              <w:t>74.10%</w:t>
            </w:r>
          </w:p>
        </w:tc>
      </w:tr>
      <w:tr w:rsidR="006632A0" w:rsidRPr="006632A0" w14:paraId="00BEF9B7" w14:textId="77777777" w:rsidTr="00313C7E">
        <w:trPr>
          <w:trHeight w:val="454"/>
        </w:trPr>
        <w:tc>
          <w:tcPr>
            <w:tcW w:w="1018" w:type="pct"/>
            <w:vMerge w:val="restart"/>
            <w:hideMark/>
          </w:tcPr>
          <w:p w14:paraId="4BC4C216" w14:textId="77777777" w:rsidR="006632A0" w:rsidRPr="006632A0" w:rsidRDefault="006632A0" w:rsidP="006632A0">
            <w:pPr>
              <w:bidi/>
              <w:rPr>
                <w:b/>
                <w:bCs/>
                <w:lang w:bidi="ar-EG"/>
              </w:rPr>
            </w:pPr>
            <w:r w:rsidRPr="006632A0">
              <w:rPr>
                <w:b/>
                <w:bCs/>
                <w:rtl/>
              </w:rPr>
              <w:t>العمر</w:t>
            </w:r>
          </w:p>
          <w:p w14:paraId="5656B46F" w14:textId="77777777" w:rsidR="006632A0" w:rsidRPr="006632A0" w:rsidRDefault="006632A0" w:rsidP="006632A0">
            <w:pPr>
              <w:bidi/>
              <w:rPr>
                <w:lang w:bidi="ar-EG"/>
              </w:rPr>
            </w:pPr>
            <w:r w:rsidRPr="006632A0">
              <w:rPr>
                <w:lang w:bidi="ar-EG"/>
              </w:rPr>
              <w:t> </w:t>
            </w:r>
          </w:p>
          <w:p w14:paraId="5754FC7C" w14:textId="77777777" w:rsidR="006632A0" w:rsidRPr="006632A0" w:rsidRDefault="006632A0" w:rsidP="006632A0">
            <w:pPr>
              <w:bidi/>
              <w:rPr>
                <w:lang w:bidi="ar-EG"/>
              </w:rPr>
            </w:pPr>
            <w:r w:rsidRPr="006632A0">
              <w:rPr>
                <w:lang w:bidi="ar-EG"/>
              </w:rPr>
              <w:t> </w:t>
            </w:r>
          </w:p>
          <w:p w14:paraId="666D3DCA" w14:textId="72670C0B" w:rsidR="006632A0" w:rsidRPr="006632A0" w:rsidRDefault="006632A0" w:rsidP="006632A0">
            <w:pPr>
              <w:bidi/>
              <w:rPr>
                <w:b/>
                <w:bCs/>
                <w:lang w:bidi="ar-EG"/>
              </w:rPr>
            </w:pPr>
            <w:r w:rsidRPr="006632A0">
              <w:rPr>
                <w:lang w:bidi="ar-EG"/>
              </w:rPr>
              <w:t> </w:t>
            </w:r>
          </w:p>
        </w:tc>
        <w:tc>
          <w:tcPr>
            <w:tcW w:w="1879" w:type="pct"/>
            <w:hideMark/>
          </w:tcPr>
          <w:p w14:paraId="07E852F1" w14:textId="77777777" w:rsidR="006632A0" w:rsidRPr="006632A0" w:rsidRDefault="006632A0" w:rsidP="006632A0">
            <w:pPr>
              <w:bidi/>
              <w:rPr>
                <w:rtl/>
              </w:rPr>
            </w:pPr>
            <w:r w:rsidRPr="006632A0">
              <w:rPr>
                <w:rtl/>
              </w:rPr>
              <w:t>أقل من 30 سنة</w:t>
            </w:r>
          </w:p>
        </w:tc>
        <w:tc>
          <w:tcPr>
            <w:tcW w:w="971" w:type="pct"/>
            <w:hideMark/>
          </w:tcPr>
          <w:p w14:paraId="76C291E2" w14:textId="77777777" w:rsidR="006632A0" w:rsidRPr="006632A0" w:rsidRDefault="006632A0" w:rsidP="00313C7E">
            <w:pPr>
              <w:bidi/>
              <w:jc w:val="center"/>
              <w:rPr>
                <w:rtl/>
              </w:rPr>
            </w:pPr>
            <w:r w:rsidRPr="006632A0">
              <w:rPr>
                <w:lang w:bidi="ar-EG"/>
              </w:rPr>
              <w:t>11</w:t>
            </w:r>
          </w:p>
        </w:tc>
        <w:tc>
          <w:tcPr>
            <w:tcW w:w="1132" w:type="pct"/>
            <w:hideMark/>
          </w:tcPr>
          <w:p w14:paraId="21637CFF" w14:textId="77777777" w:rsidR="006632A0" w:rsidRPr="006632A0" w:rsidRDefault="006632A0" w:rsidP="00313C7E">
            <w:pPr>
              <w:bidi/>
              <w:jc w:val="center"/>
              <w:rPr>
                <w:lang w:bidi="ar-EG"/>
              </w:rPr>
            </w:pPr>
            <w:r w:rsidRPr="006632A0">
              <w:rPr>
                <w:lang w:bidi="ar-EG"/>
              </w:rPr>
              <w:t>13.60%</w:t>
            </w:r>
          </w:p>
        </w:tc>
      </w:tr>
      <w:tr w:rsidR="006632A0" w:rsidRPr="006632A0" w14:paraId="6ADAEEA1" w14:textId="77777777" w:rsidTr="00313C7E">
        <w:trPr>
          <w:trHeight w:val="454"/>
        </w:trPr>
        <w:tc>
          <w:tcPr>
            <w:tcW w:w="1018" w:type="pct"/>
            <w:vMerge/>
            <w:hideMark/>
          </w:tcPr>
          <w:p w14:paraId="397E8200" w14:textId="2EC80DC3" w:rsidR="006632A0" w:rsidRPr="006632A0" w:rsidRDefault="006632A0" w:rsidP="006632A0">
            <w:pPr>
              <w:bidi/>
              <w:rPr>
                <w:lang w:bidi="ar-EG"/>
              </w:rPr>
            </w:pPr>
          </w:p>
        </w:tc>
        <w:tc>
          <w:tcPr>
            <w:tcW w:w="1879" w:type="pct"/>
            <w:hideMark/>
          </w:tcPr>
          <w:p w14:paraId="454E0D65" w14:textId="77777777" w:rsidR="006632A0" w:rsidRPr="006632A0" w:rsidRDefault="006632A0" w:rsidP="006632A0">
            <w:pPr>
              <w:bidi/>
              <w:rPr>
                <w:lang w:bidi="ar-EG"/>
              </w:rPr>
            </w:pPr>
            <w:r w:rsidRPr="006632A0">
              <w:rPr>
                <w:rtl/>
              </w:rPr>
              <w:t>من 30 إلى أقل من 40 سنة</w:t>
            </w:r>
          </w:p>
        </w:tc>
        <w:tc>
          <w:tcPr>
            <w:tcW w:w="971" w:type="pct"/>
            <w:hideMark/>
          </w:tcPr>
          <w:p w14:paraId="5E64C75D" w14:textId="77777777" w:rsidR="006632A0" w:rsidRPr="006632A0" w:rsidRDefault="006632A0" w:rsidP="00313C7E">
            <w:pPr>
              <w:bidi/>
              <w:jc w:val="center"/>
              <w:rPr>
                <w:rtl/>
              </w:rPr>
            </w:pPr>
            <w:r w:rsidRPr="006632A0">
              <w:rPr>
                <w:lang w:bidi="ar-EG"/>
              </w:rPr>
              <w:t>14</w:t>
            </w:r>
          </w:p>
        </w:tc>
        <w:tc>
          <w:tcPr>
            <w:tcW w:w="1132" w:type="pct"/>
            <w:hideMark/>
          </w:tcPr>
          <w:p w14:paraId="5B41154C" w14:textId="77777777" w:rsidR="006632A0" w:rsidRPr="006632A0" w:rsidRDefault="006632A0" w:rsidP="00313C7E">
            <w:pPr>
              <w:bidi/>
              <w:jc w:val="center"/>
              <w:rPr>
                <w:lang w:bidi="ar-EG"/>
              </w:rPr>
            </w:pPr>
            <w:r w:rsidRPr="006632A0">
              <w:rPr>
                <w:lang w:bidi="ar-EG"/>
              </w:rPr>
              <w:t>17.30%</w:t>
            </w:r>
          </w:p>
        </w:tc>
      </w:tr>
      <w:tr w:rsidR="006632A0" w:rsidRPr="006632A0" w14:paraId="75A9D7B4" w14:textId="77777777" w:rsidTr="00313C7E">
        <w:trPr>
          <w:trHeight w:val="454"/>
        </w:trPr>
        <w:tc>
          <w:tcPr>
            <w:tcW w:w="1018" w:type="pct"/>
            <w:vMerge/>
            <w:hideMark/>
          </w:tcPr>
          <w:p w14:paraId="6C019783" w14:textId="43F77C1E" w:rsidR="006632A0" w:rsidRPr="006632A0" w:rsidRDefault="006632A0" w:rsidP="006632A0">
            <w:pPr>
              <w:bidi/>
              <w:rPr>
                <w:lang w:bidi="ar-EG"/>
              </w:rPr>
            </w:pPr>
          </w:p>
        </w:tc>
        <w:tc>
          <w:tcPr>
            <w:tcW w:w="1879" w:type="pct"/>
            <w:hideMark/>
          </w:tcPr>
          <w:p w14:paraId="141E74B4" w14:textId="77777777" w:rsidR="006632A0" w:rsidRPr="006632A0" w:rsidRDefault="006632A0" w:rsidP="006632A0">
            <w:pPr>
              <w:bidi/>
              <w:rPr>
                <w:lang w:bidi="ar-EG"/>
              </w:rPr>
            </w:pPr>
            <w:r w:rsidRPr="006632A0">
              <w:rPr>
                <w:rtl/>
              </w:rPr>
              <w:t>من 40 إلى أقل من 50 سنة</w:t>
            </w:r>
          </w:p>
        </w:tc>
        <w:tc>
          <w:tcPr>
            <w:tcW w:w="971" w:type="pct"/>
            <w:hideMark/>
          </w:tcPr>
          <w:p w14:paraId="6F6FD775" w14:textId="77777777" w:rsidR="006632A0" w:rsidRPr="006632A0" w:rsidRDefault="006632A0" w:rsidP="00313C7E">
            <w:pPr>
              <w:bidi/>
              <w:jc w:val="center"/>
              <w:rPr>
                <w:rtl/>
              </w:rPr>
            </w:pPr>
            <w:r w:rsidRPr="006632A0">
              <w:rPr>
                <w:lang w:bidi="ar-EG"/>
              </w:rPr>
              <w:t>31</w:t>
            </w:r>
          </w:p>
        </w:tc>
        <w:tc>
          <w:tcPr>
            <w:tcW w:w="1132" w:type="pct"/>
            <w:hideMark/>
          </w:tcPr>
          <w:p w14:paraId="30A99AF1" w14:textId="77777777" w:rsidR="006632A0" w:rsidRPr="006632A0" w:rsidRDefault="006632A0" w:rsidP="00313C7E">
            <w:pPr>
              <w:bidi/>
              <w:jc w:val="center"/>
              <w:rPr>
                <w:lang w:bidi="ar-EG"/>
              </w:rPr>
            </w:pPr>
            <w:r w:rsidRPr="006632A0">
              <w:rPr>
                <w:lang w:bidi="ar-EG"/>
              </w:rPr>
              <w:t>38.30%</w:t>
            </w:r>
          </w:p>
        </w:tc>
      </w:tr>
      <w:tr w:rsidR="006632A0" w:rsidRPr="006632A0" w14:paraId="61596911" w14:textId="77777777" w:rsidTr="00313C7E">
        <w:trPr>
          <w:trHeight w:val="454"/>
        </w:trPr>
        <w:tc>
          <w:tcPr>
            <w:tcW w:w="1018" w:type="pct"/>
            <w:vMerge/>
            <w:hideMark/>
          </w:tcPr>
          <w:p w14:paraId="0FC51186" w14:textId="032FF013" w:rsidR="006632A0" w:rsidRPr="006632A0" w:rsidRDefault="006632A0" w:rsidP="006632A0">
            <w:pPr>
              <w:bidi/>
              <w:rPr>
                <w:lang w:bidi="ar-EG"/>
              </w:rPr>
            </w:pPr>
          </w:p>
        </w:tc>
        <w:tc>
          <w:tcPr>
            <w:tcW w:w="1879" w:type="pct"/>
            <w:hideMark/>
          </w:tcPr>
          <w:p w14:paraId="163E0258" w14:textId="77777777" w:rsidR="006632A0" w:rsidRPr="006632A0" w:rsidRDefault="006632A0" w:rsidP="006632A0">
            <w:pPr>
              <w:bidi/>
              <w:rPr>
                <w:lang w:bidi="ar-EG"/>
              </w:rPr>
            </w:pPr>
            <w:r w:rsidRPr="006632A0">
              <w:rPr>
                <w:rtl/>
              </w:rPr>
              <w:t>50 سنة فأكثر</w:t>
            </w:r>
          </w:p>
        </w:tc>
        <w:tc>
          <w:tcPr>
            <w:tcW w:w="971" w:type="pct"/>
            <w:hideMark/>
          </w:tcPr>
          <w:p w14:paraId="63ECBA71" w14:textId="77777777" w:rsidR="006632A0" w:rsidRPr="006632A0" w:rsidRDefault="006632A0" w:rsidP="00313C7E">
            <w:pPr>
              <w:bidi/>
              <w:jc w:val="center"/>
              <w:rPr>
                <w:rtl/>
              </w:rPr>
            </w:pPr>
            <w:r w:rsidRPr="006632A0">
              <w:rPr>
                <w:lang w:bidi="ar-EG"/>
              </w:rPr>
              <w:t>25</w:t>
            </w:r>
          </w:p>
        </w:tc>
        <w:tc>
          <w:tcPr>
            <w:tcW w:w="1132" w:type="pct"/>
            <w:hideMark/>
          </w:tcPr>
          <w:p w14:paraId="0BB95E0A" w14:textId="77777777" w:rsidR="006632A0" w:rsidRPr="006632A0" w:rsidRDefault="006632A0" w:rsidP="00313C7E">
            <w:pPr>
              <w:bidi/>
              <w:jc w:val="center"/>
              <w:rPr>
                <w:lang w:bidi="ar-EG"/>
              </w:rPr>
            </w:pPr>
            <w:r w:rsidRPr="006632A0">
              <w:rPr>
                <w:lang w:bidi="ar-EG"/>
              </w:rPr>
              <w:t>30.90%</w:t>
            </w:r>
          </w:p>
        </w:tc>
      </w:tr>
      <w:tr w:rsidR="006632A0" w:rsidRPr="006632A0" w14:paraId="243779A2" w14:textId="77777777" w:rsidTr="00313C7E">
        <w:trPr>
          <w:trHeight w:val="454"/>
        </w:trPr>
        <w:tc>
          <w:tcPr>
            <w:tcW w:w="1018" w:type="pct"/>
            <w:vMerge w:val="restart"/>
            <w:hideMark/>
          </w:tcPr>
          <w:p w14:paraId="278F830F" w14:textId="77777777" w:rsidR="006632A0" w:rsidRPr="006632A0" w:rsidRDefault="006632A0" w:rsidP="006632A0">
            <w:pPr>
              <w:bidi/>
              <w:rPr>
                <w:b/>
                <w:bCs/>
                <w:lang w:bidi="ar-EG"/>
              </w:rPr>
            </w:pPr>
            <w:r w:rsidRPr="006632A0">
              <w:rPr>
                <w:b/>
                <w:bCs/>
                <w:rtl/>
              </w:rPr>
              <w:t>المؤهل العلمي</w:t>
            </w:r>
          </w:p>
          <w:p w14:paraId="47A38E45" w14:textId="77777777" w:rsidR="006632A0" w:rsidRPr="006632A0" w:rsidRDefault="006632A0" w:rsidP="006632A0">
            <w:pPr>
              <w:bidi/>
              <w:rPr>
                <w:lang w:bidi="ar-EG"/>
              </w:rPr>
            </w:pPr>
            <w:r w:rsidRPr="006632A0">
              <w:rPr>
                <w:lang w:bidi="ar-EG"/>
              </w:rPr>
              <w:t> </w:t>
            </w:r>
          </w:p>
          <w:p w14:paraId="6895D344" w14:textId="77777777" w:rsidR="006632A0" w:rsidRPr="006632A0" w:rsidRDefault="006632A0" w:rsidP="006632A0">
            <w:pPr>
              <w:bidi/>
              <w:rPr>
                <w:lang w:bidi="ar-EG"/>
              </w:rPr>
            </w:pPr>
            <w:r w:rsidRPr="006632A0">
              <w:rPr>
                <w:lang w:bidi="ar-EG"/>
              </w:rPr>
              <w:t> </w:t>
            </w:r>
          </w:p>
          <w:p w14:paraId="49C35CE1" w14:textId="56D6CE9D" w:rsidR="006632A0" w:rsidRPr="006632A0" w:rsidRDefault="006632A0" w:rsidP="006632A0">
            <w:pPr>
              <w:bidi/>
              <w:rPr>
                <w:b/>
                <w:bCs/>
                <w:lang w:bidi="ar-EG"/>
              </w:rPr>
            </w:pPr>
            <w:r w:rsidRPr="006632A0">
              <w:rPr>
                <w:lang w:bidi="ar-EG"/>
              </w:rPr>
              <w:t> </w:t>
            </w:r>
          </w:p>
        </w:tc>
        <w:tc>
          <w:tcPr>
            <w:tcW w:w="1879" w:type="pct"/>
            <w:hideMark/>
          </w:tcPr>
          <w:p w14:paraId="66CF0152" w14:textId="77777777" w:rsidR="006632A0" w:rsidRPr="006632A0" w:rsidRDefault="006632A0" w:rsidP="006632A0">
            <w:pPr>
              <w:bidi/>
              <w:rPr>
                <w:rtl/>
              </w:rPr>
            </w:pPr>
            <w:r w:rsidRPr="006632A0">
              <w:rPr>
                <w:rtl/>
              </w:rPr>
              <w:t>دبلوم</w:t>
            </w:r>
          </w:p>
        </w:tc>
        <w:tc>
          <w:tcPr>
            <w:tcW w:w="971" w:type="pct"/>
            <w:hideMark/>
          </w:tcPr>
          <w:p w14:paraId="2E72A1F9" w14:textId="77777777" w:rsidR="006632A0" w:rsidRPr="006632A0" w:rsidRDefault="006632A0" w:rsidP="00313C7E">
            <w:pPr>
              <w:bidi/>
              <w:jc w:val="center"/>
              <w:rPr>
                <w:rtl/>
              </w:rPr>
            </w:pPr>
            <w:r w:rsidRPr="006632A0">
              <w:rPr>
                <w:lang w:bidi="ar-EG"/>
              </w:rPr>
              <w:t>7</w:t>
            </w:r>
          </w:p>
        </w:tc>
        <w:tc>
          <w:tcPr>
            <w:tcW w:w="1132" w:type="pct"/>
            <w:hideMark/>
          </w:tcPr>
          <w:p w14:paraId="7EBC989B" w14:textId="77777777" w:rsidR="006632A0" w:rsidRPr="006632A0" w:rsidRDefault="006632A0" w:rsidP="00313C7E">
            <w:pPr>
              <w:bidi/>
              <w:jc w:val="center"/>
              <w:rPr>
                <w:lang w:bidi="ar-EG"/>
              </w:rPr>
            </w:pPr>
            <w:r w:rsidRPr="006632A0">
              <w:rPr>
                <w:lang w:bidi="ar-EG"/>
              </w:rPr>
              <w:t>8.60%</w:t>
            </w:r>
          </w:p>
        </w:tc>
      </w:tr>
      <w:tr w:rsidR="006632A0" w:rsidRPr="006632A0" w14:paraId="7C94830F" w14:textId="77777777" w:rsidTr="00313C7E">
        <w:trPr>
          <w:trHeight w:val="454"/>
        </w:trPr>
        <w:tc>
          <w:tcPr>
            <w:tcW w:w="1018" w:type="pct"/>
            <w:vMerge/>
            <w:hideMark/>
          </w:tcPr>
          <w:p w14:paraId="7F41F11F" w14:textId="43D39888" w:rsidR="006632A0" w:rsidRPr="006632A0" w:rsidRDefault="006632A0" w:rsidP="006632A0">
            <w:pPr>
              <w:bidi/>
              <w:rPr>
                <w:lang w:bidi="ar-EG"/>
              </w:rPr>
            </w:pPr>
          </w:p>
        </w:tc>
        <w:tc>
          <w:tcPr>
            <w:tcW w:w="1879" w:type="pct"/>
            <w:hideMark/>
          </w:tcPr>
          <w:p w14:paraId="1FCC3816" w14:textId="77777777" w:rsidR="006632A0" w:rsidRPr="006632A0" w:rsidRDefault="006632A0" w:rsidP="006632A0">
            <w:pPr>
              <w:bidi/>
              <w:rPr>
                <w:lang w:bidi="ar-EG"/>
              </w:rPr>
            </w:pPr>
            <w:r w:rsidRPr="006632A0">
              <w:rPr>
                <w:rtl/>
              </w:rPr>
              <w:t>بكالوريوس</w:t>
            </w:r>
          </w:p>
        </w:tc>
        <w:tc>
          <w:tcPr>
            <w:tcW w:w="971" w:type="pct"/>
            <w:hideMark/>
          </w:tcPr>
          <w:p w14:paraId="78906759" w14:textId="77777777" w:rsidR="006632A0" w:rsidRPr="006632A0" w:rsidRDefault="006632A0" w:rsidP="00313C7E">
            <w:pPr>
              <w:bidi/>
              <w:jc w:val="center"/>
              <w:rPr>
                <w:rtl/>
              </w:rPr>
            </w:pPr>
            <w:r w:rsidRPr="006632A0">
              <w:rPr>
                <w:lang w:bidi="ar-EG"/>
              </w:rPr>
              <w:t>48</w:t>
            </w:r>
          </w:p>
        </w:tc>
        <w:tc>
          <w:tcPr>
            <w:tcW w:w="1132" w:type="pct"/>
            <w:hideMark/>
          </w:tcPr>
          <w:p w14:paraId="56D9CCD9" w14:textId="77777777" w:rsidR="006632A0" w:rsidRPr="006632A0" w:rsidRDefault="006632A0" w:rsidP="00313C7E">
            <w:pPr>
              <w:bidi/>
              <w:jc w:val="center"/>
              <w:rPr>
                <w:lang w:bidi="ar-EG"/>
              </w:rPr>
            </w:pPr>
            <w:r w:rsidRPr="006632A0">
              <w:rPr>
                <w:lang w:bidi="ar-EG"/>
              </w:rPr>
              <w:t>59.30%</w:t>
            </w:r>
          </w:p>
        </w:tc>
      </w:tr>
      <w:tr w:rsidR="006632A0" w:rsidRPr="006632A0" w14:paraId="7D25BC2A" w14:textId="77777777" w:rsidTr="00313C7E">
        <w:trPr>
          <w:trHeight w:val="454"/>
        </w:trPr>
        <w:tc>
          <w:tcPr>
            <w:tcW w:w="1018" w:type="pct"/>
            <w:vMerge/>
            <w:hideMark/>
          </w:tcPr>
          <w:p w14:paraId="6874DBAB" w14:textId="5AF03D8C" w:rsidR="006632A0" w:rsidRPr="006632A0" w:rsidRDefault="006632A0" w:rsidP="006632A0">
            <w:pPr>
              <w:bidi/>
              <w:rPr>
                <w:lang w:bidi="ar-EG"/>
              </w:rPr>
            </w:pPr>
          </w:p>
        </w:tc>
        <w:tc>
          <w:tcPr>
            <w:tcW w:w="1879" w:type="pct"/>
            <w:hideMark/>
          </w:tcPr>
          <w:p w14:paraId="661C2DD3" w14:textId="77777777" w:rsidR="006632A0" w:rsidRPr="006632A0" w:rsidRDefault="006632A0" w:rsidP="006632A0">
            <w:pPr>
              <w:bidi/>
              <w:rPr>
                <w:lang w:bidi="ar-EG"/>
              </w:rPr>
            </w:pPr>
            <w:r w:rsidRPr="006632A0">
              <w:rPr>
                <w:rtl/>
              </w:rPr>
              <w:t>دراسات عليا (ماجستير/دكتوراه)</w:t>
            </w:r>
          </w:p>
        </w:tc>
        <w:tc>
          <w:tcPr>
            <w:tcW w:w="971" w:type="pct"/>
            <w:hideMark/>
          </w:tcPr>
          <w:p w14:paraId="6216D769" w14:textId="77777777" w:rsidR="006632A0" w:rsidRPr="006632A0" w:rsidRDefault="006632A0" w:rsidP="00313C7E">
            <w:pPr>
              <w:bidi/>
              <w:jc w:val="center"/>
              <w:rPr>
                <w:rtl/>
              </w:rPr>
            </w:pPr>
            <w:r w:rsidRPr="006632A0">
              <w:rPr>
                <w:lang w:bidi="ar-EG"/>
              </w:rPr>
              <w:t>19</w:t>
            </w:r>
          </w:p>
        </w:tc>
        <w:tc>
          <w:tcPr>
            <w:tcW w:w="1132" w:type="pct"/>
            <w:hideMark/>
          </w:tcPr>
          <w:p w14:paraId="2152B63B" w14:textId="77777777" w:rsidR="006632A0" w:rsidRPr="006632A0" w:rsidRDefault="006632A0" w:rsidP="00313C7E">
            <w:pPr>
              <w:bidi/>
              <w:jc w:val="center"/>
              <w:rPr>
                <w:lang w:bidi="ar-EG"/>
              </w:rPr>
            </w:pPr>
            <w:r w:rsidRPr="006632A0">
              <w:rPr>
                <w:lang w:bidi="ar-EG"/>
              </w:rPr>
              <w:t>23.50%</w:t>
            </w:r>
          </w:p>
        </w:tc>
      </w:tr>
      <w:tr w:rsidR="006632A0" w:rsidRPr="006632A0" w14:paraId="0A97EBE0" w14:textId="77777777" w:rsidTr="00313C7E">
        <w:trPr>
          <w:trHeight w:val="454"/>
        </w:trPr>
        <w:tc>
          <w:tcPr>
            <w:tcW w:w="1018" w:type="pct"/>
            <w:vMerge/>
            <w:hideMark/>
          </w:tcPr>
          <w:p w14:paraId="2BB08315" w14:textId="3A9F1C03" w:rsidR="006632A0" w:rsidRPr="006632A0" w:rsidRDefault="006632A0" w:rsidP="006632A0">
            <w:pPr>
              <w:bidi/>
              <w:rPr>
                <w:lang w:bidi="ar-EG"/>
              </w:rPr>
            </w:pPr>
          </w:p>
        </w:tc>
        <w:tc>
          <w:tcPr>
            <w:tcW w:w="1879" w:type="pct"/>
            <w:hideMark/>
          </w:tcPr>
          <w:p w14:paraId="2DA17ECB" w14:textId="77777777" w:rsidR="006632A0" w:rsidRPr="006632A0" w:rsidRDefault="006632A0" w:rsidP="006632A0">
            <w:pPr>
              <w:bidi/>
              <w:rPr>
                <w:lang w:bidi="ar-EG"/>
              </w:rPr>
            </w:pPr>
            <w:r w:rsidRPr="006632A0">
              <w:rPr>
                <w:rtl/>
              </w:rPr>
              <w:t>أخرى</w:t>
            </w:r>
          </w:p>
        </w:tc>
        <w:tc>
          <w:tcPr>
            <w:tcW w:w="971" w:type="pct"/>
            <w:hideMark/>
          </w:tcPr>
          <w:p w14:paraId="2789F422" w14:textId="77777777" w:rsidR="006632A0" w:rsidRPr="006632A0" w:rsidRDefault="006632A0" w:rsidP="00313C7E">
            <w:pPr>
              <w:bidi/>
              <w:jc w:val="center"/>
              <w:rPr>
                <w:rtl/>
              </w:rPr>
            </w:pPr>
            <w:r w:rsidRPr="006632A0">
              <w:rPr>
                <w:lang w:bidi="ar-EG"/>
              </w:rPr>
              <w:t>7</w:t>
            </w:r>
          </w:p>
        </w:tc>
        <w:tc>
          <w:tcPr>
            <w:tcW w:w="1132" w:type="pct"/>
            <w:hideMark/>
          </w:tcPr>
          <w:p w14:paraId="726793A4" w14:textId="77777777" w:rsidR="006632A0" w:rsidRPr="006632A0" w:rsidRDefault="006632A0" w:rsidP="00313C7E">
            <w:pPr>
              <w:bidi/>
              <w:jc w:val="center"/>
              <w:rPr>
                <w:lang w:bidi="ar-EG"/>
              </w:rPr>
            </w:pPr>
            <w:r w:rsidRPr="006632A0">
              <w:rPr>
                <w:lang w:bidi="ar-EG"/>
              </w:rPr>
              <w:t>8.60%</w:t>
            </w:r>
          </w:p>
        </w:tc>
      </w:tr>
      <w:tr w:rsidR="006632A0" w:rsidRPr="006632A0" w14:paraId="0698E4E8" w14:textId="77777777" w:rsidTr="00313C7E">
        <w:trPr>
          <w:trHeight w:val="454"/>
        </w:trPr>
        <w:tc>
          <w:tcPr>
            <w:tcW w:w="1018" w:type="pct"/>
            <w:vMerge w:val="restart"/>
            <w:hideMark/>
          </w:tcPr>
          <w:p w14:paraId="084BA175" w14:textId="77777777" w:rsidR="006632A0" w:rsidRPr="006632A0" w:rsidRDefault="006632A0" w:rsidP="006632A0">
            <w:pPr>
              <w:bidi/>
              <w:rPr>
                <w:b/>
                <w:bCs/>
                <w:lang w:bidi="ar-EG"/>
              </w:rPr>
            </w:pPr>
            <w:r w:rsidRPr="006632A0">
              <w:rPr>
                <w:b/>
                <w:bCs/>
                <w:rtl/>
              </w:rPr>
              <w:t>المسمى الوظيفي</w:t>
            </w:r>
          </w:p>
          <w:p w14:paraId="587DCABD" w14:textId="77777777" w:rsidR="006632A0" w:rsidRPr="006632A0" w:rsidRDefault="006632A0" w:rsidP="006632A0">
            <w:pPr>
              <w:bidi/>
              <w:rPr>
                <w:lang w:bidi="ar-EG"/>
              </w:rPr>
            </w:pPr>
            <w:r w:rsidRPr="006632A0">
              <w:rPr>
                <w:lang w:bidi="ar-EG"/>
              </w:rPr>
              <w:t> </w:t>
            </w:r>
          </w:p>
          <w:p w14:paraId="6CD78834" w14:textId="77777777" w:rsidR="006632A0" w:rsidRPr="006632A0" w:rsidRDefault="006632A0" w:rsidP="006632A0">
            <w:pPr>
              <w:bidi/>
              <w:rPr>
                <w:lang w:bidi="ar-EG"/>
              </w:rPr>
            </w:pPr>
            <w:r w:rsidRPr="006632A0">
              <w:rPr>
                <w:lang w:bidi="ar-EG"/>
              </w:rPr>
              <w:t> </w:t>
            </w:r>
          </w:p>
          <w:p w14:paraId="2391210A" w14:textId="77777777" w:rsidR="006632A0" w:rsidRPr="006632A0" w:rsidRDefault="006632A0" w:rsidP="006632A0">
            <w:pPr>
              <w:bidi/>
              <w:rPr>
                <w:lang w:bidi="ar-EG"/>
              </w:rPr>
            </w:pPr>
            <w:r w:rsidRPr="006632A0">
              <w:rPr>
                <w:lang w:bidi="ar-EG"/>
              </w:rPr>
              <w:t> </w:t>
            </w:r>
          </w:p>
          <w:p w14:paraId="11AD30B6" w14:textId="77777777" w:rsidR="006632A0" w:rsidRPr="006632A0" w:rsidRDefault="006632A0" w:rsidP="006632A0">
            <w:pPr>
              <w:bidi/>
              <w:rPr>
                <w:lang w:bidi="ar-EG"/>
              </w:rPr>
            </w:pPr>
            <w:r w:rsidRPr="006632A0">
              <w:rPr>
                <w:lang w:bidi="ar-EG"/>
              </w:rPr>
              <w:t> </w:t>
            </w:r>
          </w:p>
          <w:p w14:paraId="4C6AB552" w14:textId="3C3272CF" w:rsidR="006632A0" w:rsidRPr="006632A0" w:rsidRDefault="006632A0" w:rsidP="006632A0">
            <w:pPr>
              <w:bidi/>
              <w:rPr>
                <w:b/>
                <w:bCs/>
                <w:lang w:bidi="ar-EG"/>
              </w:rPr>
            </w:pPr>
            <w:r w:rsidRPr="006632A0">
              <w:rPr>
                <w:lang w:bidi="ar-EG"/>
              </w:rPr>
              <w:t> </w:t>
            </w:r>
          </w:p>
        </w:tc>
        <w:tc>
          <w:tcPr>
            <w:tcW w:w="1879" w:type="pct"/>
            <w:hideMark/>
          </w:tcPr>
          <w:p w14:paraId="34BAEE4B" w14:textId="77777777" w:rsidR="006632A0" w:rsidRPr="006632A0" w:rsidRDefault="006632A0" w:rsidP="006632A0">
            <w:pPr>
              <w:bidi/>
              <w:rPr>
                <w:rtl/>
              </w:rPr>
            </w:pPr>
            <w:r w:rsidRPr="006632A0">
              <w:rPr>
                <w:rtl/>
              </w:rPr>
              <w:t>مدير إدارة / مساعد مدير</w:t>
            </w:r>
          </w:p>
        </w:tc>
        <w:tc>
          <w:tcPr>
            <w:tcW w:w="971" w:type="pct"/>
            <w:hideMark/>
          </w:tcPr>
          <w:p w14:paraId="0254957B" w14:textId="77777777" w:rsidR="006632A0" w:rsidRPr="006632A0" w:rsidRDefault="006632A0" w:rsidP="00313C7E">
            <w:pPr>
              <w:bidi/>
              <w:jc w:val="center"/>
              <w:rPr>
                <w:rtl/>
              </w:rPr>
            </w:pPr>
            <w:r w:rsidRPr="006632A0">
              <w:rPr>
                <w:lang w:bidi="ar-EG"/>
              </w:rPr>
              <w:t>8</w:t>
            </w:r>
          </w:p>
        </w:tc>
        <w:tc>
          <w:tcPr>
            <w:tcW w:w="1132" w:type="pct"/>
            <w:hideMark/>
          </w:tcPr>
          <w:p w14:paraId="01F7482F" w14:textId="77777777" w:rsidR="006632A0" w:rsidRPr="006632A0" w:rsidRDefault="006632A0" w:rsidP="00313C7E">
            <w:pPr>
              <w:bidi/>
              <w:jc w:val="center"/>
              <w:rPr>
                <w:lang w:bidi="ar-EG"/>
              </w:rPr>
            </w:pPr>
            <w:r w:rsidRPr="006632A0">
              <w:rPr>
                <w:lang w:bidi="ar-EG"/>
              </w:rPr>
              <w:t>9.90%</w:t>
            </w:r>
          </w:p>
        </w:tc>
      </w:tr>
      <w:tr w:rsidR="006632A0" w:rsidRPr="006632A0" w14:paraId="53A1D113" w14:textId="77777777" w:rsidTr="00313C7E">
        <w:trPr>
          <w:trHeight w:val="454"/>
        </w:trPr>
        <w:tc>
          <w:tcPr>
            <w:tcW w:w="1018" w:type="pct"/>
            <w:vMerge/>
            <w:hideMark/>
          </w:tcPr>
          <w:p w14:paraId="32925ABD" w14:textId="1E143540" w:rsidR="006632A0" w:rsidRPr="006632A0" w:rsidRDefault="006632A0" w:rsidP="006632A0">
            <w:pPr>
              <w:bidi/>
              <w:rPr>
                <w:lang w:bidi="ar-EG"/>
              </w:rPr>
            </w:pPr>
          </w:p>
        </w:tc>
        <w:tc>
          <w:tcPr>
            <w:tcW w:w="1879" w:type="pct"/>
            <w:hideMark/>
          </w:tcPr>
          <w:p w14:paraId="33AFDB4B" w14:textId="77777777" w:rsidR="006632A0" w:rsidRPr="006632A0" w:rsidRDefault="006632A0" w:rsidP="006632A0">
            <w:pPr>
              <w:bidi/>
              <w:rPr>
                <w:lang w:bidi="ar-EG"/>
              </w:rPr>
            </w:pPr>
            <w:r w:rsidRPr="006632A0">
              <w:rPr>
                <w:rtl/>
              </w:rPr>
              <w:t>رئيس قسم</w:t>
            </w:r>
          </w:p>
        </w:tc>
        <w:tc>
          <w:tcPr>
            <w:tcW w:w="971" w:type="pct"/>
            <w:hideMark/>
          </w:tcPr>
          <w:p w14:paraId="7C7C95B6" w14:textId="77777777" w:rsidR="006632A0" w:rsidRPr="006632A0" w:rsidRDefault="006632A0" w:rsidP="00313C7E">
            <w:pPr>
              <w:bidi/>
              <w:jc w:val="center"/>
              <w:rPr>
                <w:rtl/>
              </w:rPr>
            </w:pPr>
            <w:r w:rsidRPr="006632A0">
              <w:rPr>
                <w:lang w:bidi="ar-EG"/>
              </w:rPr>
              <w:t>7</w:t>
            </w:r>
          </w:p>
        </w:tc>
        <w:tc>
          <w:tcPr>
            <w:tcW w:w="1132" w:type="pct"/>
            <w:hideMark/>
          </w:tcPr>
          <w:p w14:paraId="528857EC" w14:textId="77777777" w:rsidR="006632A0" w:rsidRPr="006632A0" w:rsidRDefault="006632A0" w:rsidP="00313C7E">
            <w:pPr>
              <w:bidi/>
              <w:jc w:val="center"/>
              <w:rPr>
                <w:lang w:bidi="ar-EG"/>
              </w:rPr>
            </w:pPr>
            <w:r w:rsidRPr="006632A0">
              <w:rPr>
                <w:lang w:bidi="ar-EG"/>
              </w:rPr>
              <w:t>8.60%</w:t>
            </w:r>
          </w:p>
        </w:tc>
      </w:tr>
      <w:tr w:rsidR="006632A0" w:rsidRPr="006632A0" w14:paraId="6F2F1943" w14:textId="77777777" w:rsidTr="00313C7E">
        <w:trPr>
          <w:trHeight w:val="454"/>
        </w:trPr>
        <w:tc>
          <w:tcPr>
            <w:tcW w:w="1018" w:type="pct"/>
            <w:vMerge/>
            <w:hideMark/>
          </w:tcPr>
          <w:p w14:paraId="01DEA5AA" w14:textId="1281AAE4" w:rsidR="006632A0" w:rsidRPr="006632A0" w:rsidRDefault="006632A0" w:rsidP="006632A0">
            <w:pPr>
              <w:bidi/>
              <w:rPr>
                <w:lang w:bidi="ar-EG"/>
              </w:rPr>
            </w:pPr>
          </w:p>
        </w:tc>
        <w:tc>
          <w:tcPr>
            <w:tcW w:w="1879" w:type="pct"/>
            <w:hideMark/>
          </w:tcPr>
          <w:p w14:paraId="5586237A" w14:textId="77777777" w:rsidR="006632A0" w:rsidRPr="006632A0" w:rsidRDefault="006632A0" w:rsidP="006632A0">
            <w:pPr>
              <w:bidi/>
              <w:rPr>
                <w:lang w:bidi="ar-EG"/>
              </w:rPr>
            </w:pPr>
            <w:r w:rsidRPr="006632A0">
              <w:rPr>
                <w:rtl/>
              </w:rPr>
              <w:t>مشرف تربوي</w:t>
            </w:r>
          </w:p>
        </w:tc>
        <w:tc>
          <w:tcPr>
            <w:tcW w:w="971" w:type="pct"/>
            <w:hideMark/>
          </w:tcPr>
          <w:p w14:paraId="160BEC6C" w14:textId="77777777" w:rsidR="006632A0" w:rsidRPr="006632A0" w:rsidRDefault="006632A0" w:rsidP="00313C7E">
            <w:pPr>
              <w:bidi/>
              <w:jc w:val="center"/>
              <w:rPr>
                <w:rtl/>
              </w:rPr>
            </w:pPr>
            <w:r w:rsidRPr="006632A0">
              <w:rPr>
                <w:lang w:bidi="ar-EG"/>
              </w:rPr>
              <w:t>3</w:t>
            </w:r>
          </w:p>
        </w:tc>
        <w:tc>
          <w:tcPr>
            <w:tcW w:w="1132" w:type="pct"/>
            <w:hideMark/>
          </w:tcPr>
          <w:p w14:paraId="6279A155" w14:textId="77777777" w:rsidR="006632A0" w:rsidRPr="006632A0" w:rsidRDefault="006632A0" w:rsidP="00313C7E">
            <w:pPr>
              <w:bidi/>
              <w:jc w:val="center"/>
              <w:rPr>
                <w:lang w:bidi="ar-EG"/>
              </w:rPr>
            </w:pPr>
            <w:r w:rsidRPr="006632A0">
              <w:rPr>
                <w:lang w:bidi="ar-EG"/>
              </w:rPr>
              <w:t>3.70%</w:t>
            </w:r>
          </w:p>
        </w:tc>
      </w:tr>
      <w:tr w:rsidR="006632A0" w:rsidRPr="006632A0" w14:paraId="59521750" w14:textId="77777777" w:rsidTr="00313C7E">
        <w:trPr>
          <w:trHeight w:val="454"/>
        </w:trPr>
        <w:tc>
          <w:tcPr>
            <w:tcW w:w="1018" w:type="pct"/>
            <w:vMerge/>
            <w:hideMark/>
          </w:tcPr>
          <w:p w14:paraId="7CE901F1" w14:textId="0FBD9268" w:rsidR="006632A0" w:rsidRPr="006632A0" w:rsidRDefault="006632A0" w:rsidP="006632A0">
            <w:pPr>
              <w:bidi/>
              <w:rPr>
                <w:lang w:bidi="ar-EG"/>
              </w:rPr>
            </w:pPr>
          </w:p>
        </w:tc>
        <w:tc>
          <w:tcPr>
            <w:tcW w:w="1879" w:type="pct"/>
            <w:hideMark/>
          </w:tcPr>
          <w:p w14:paraId="11FC7C41" w14:textId="77777777" w:rsidR="006632A0" w:rsidRPr="006632A0" w:rsidRDefault="006632A0" w:rsidP="006632A0">
            <w:pPr>
              <w:bidi/>
              <w:rPr>
                <w:lang w:bidi="ar-EG"/>
              </w:rPr>
            </w:pPr>
            <w:r w:rsidRPr="006632A0">
              <w:rPr>
                <w:rtl/>
              </w:rPr>
              <w:t>أخصائي تخطيط / تقنية معلومات</w:t>
            </w:r>
          </w:p>
        </w:tc>
        <w:tc>
          <w:tcPr>
            <w:tcW w:w="971" w:type="pct"/>
            <w:hideMark/>
          </w:tcPr>
          <w:p w14:paraId="1E378D47" w14:textId="77777777" w:rsidR="006632A0" w:rsidRPr="006632A0" w:rsidRDefault="006632A0" w:rsidP="00313C7E">
            <w:pPr>
              <w:bidi/>
              <w:jc w:val="center"/>
              <w:rPr>
                <w:rtl/>
              </w:rPr>
            </w:pPr>
            <w:r w:rsidRPr="006632A0">
              <w:rPr>
                <w:lang w:bidi="ar-EG"/>
              </w:rPr>
              <w:t>2</w:t>
            </w:r>
          </w:p>
        </w:tc>
        <w:tc>
          <w:tcPr>
            <w:tcW w:w="1132" w:type="pct"/>
            <w:hideMark/>
          </w:tcPr>
          <w:p w14:paraId="54339118" w14:textId="77777777" w:rsidR="006632A0" w:rsidRPr="006632A0" w:rsidRDefault="006632A0" w:rsidP="00313C7E">
            <w:pPr>
              <w:bidi/>
              <w:jc w:val="center"/>
              <w:rPr>
                <w:lang w:bidi="ar-EG"/>
              </w:rPr>
            </w:pPr>
            <w:r w:rsidRPr="006632A0">
              <w:rPr>
                <w:lang w:bidi="ar-EG"/>
              </w:rPr>
              <w:t>2.50%</w:t>
            </w:r>
          </w:p>
        </w:tc>
      </w:tr>
      <w:tr w:rsidR="006632A0" w:rsidRPr="006632A0" w14:paraId="03D170B0" w14:textId="77777777" w:rsidTr="00313C7E">
        <w:trPr>
          <w:trHeight w:val="454"/>
        </w:trPr>
        <w:tc>
          <w:tcPr>
            <w:tcW w:w="1018" w:type="pct"/>
            <w:vMerge/>
            <w:hideMark/>
          </w:tcPr>
          <w:p w14:paraId="3D5550D9" w14:textId="4FD30A01" w:rsidR="006632A0" w:rsidRPr="006632A0" w:rsidRDefault="006632A0" w:rsidP="006632A0">
            <w:pPr>
              <w:bidi/>
              <w:rPr>
                <w:lang w:bidi="ar-EG"/>
              </w:rPr>
            </w:pPr>
          </w:p>
        </w:tc>
        <w:tc>
          <w:tcPr>
            <w:tcW w:w="1879" w:type="pct"/>
            <w:hideMark/>
          </w:tcPr>
          <w:p w14:paraId="0D0B672F" w14:textId="77777777" w:rsidR="006632A0" w:rsidRPr="006632A0" w:rsidRDefault="006632A0" w:rsidP="006632A0">
            <w:pPr>
              <w:bidi/>
              <w:rPr>
                <w:lang w:bidi="ar-EG"/>
              </w:rPr>
            </w:pPr>
            <w:r w:rsidRPr="006632A0">
              <w:rPr>
                <w:rtl/>
              </w:rPr>
              <w:t>موظف إداري</w:t>
            </w:r>
          </w:p>
        </w:tc>
        <w:tc>
          <w:tcPr>
            <w:tcW w:w="971" w:type="pct"/>
            <w:hideMark/>
          </w:tcPr>
          <w:p w14:paraId="09821B18" w14:textId="77777777" w:rsidR="006632A0" w:rsidRPr="006632A0" w:rsidRDefault="006632A0" w:rsidP="00313C7E">
            <w:pPr>
              <w:bidi/>
              <w:jc w:val="center"/>
              <w:rPr>
                <w:rtl/>
              </w:rPr>
            </w:pPr>
            <w:r w:rsidRPr="006632A0">
              <w:rPr>
                <w:lang w:bidi="ar-EG"/>
              </w:rPr>
              <w:t>15</w:t>
            </w:r>
          </w:p>
        </w:tc>
        <w:tc>
          <w:tcPr>
            <w:tcW w:w="1132" w:type="pct"/>
            <w:hideMark/>
          </w:tcPr>
          <w:p w14:paraId="5F5610DA" w14:textId="77777777" w:rsidR="006632A0" w:rsidRPr="006632A0" w:rsidRDefault="006632A0" w:rsidP="00313C7E">
            <w:pPr>
              <w:bidi/>
              <w:jc w:val="center"/>
              <w:rPr>
                <w:lang w:bidi="ar-EG"/>
              </w:rPr>
            </w:pPr>
            <w:r w:rsidRPr="006632A0">
              <w:rPr>
                <w:lang w:bidi="ar-EG"/>
              </w:rPr>
              <w:t>18.50%</w:t>
            </w:r>
          </w:p>
        </w:tc>
      </w:tr>
      <w:tr w:rsidR="006632A0" w:rsidRPr="006632A0" w14:paraId="11219AB0" w14:textId="77777777" w:rsidTr="00313C7E">
        <w:trPr>
          <w:trHeight w:val="454"/>
        </w:trPr>
        <w:tc>
          <w:tcPr>
            <w:tcW w:w="1018" w:type="pct"/>
            <w:vMerge/>
            <w:hideMark/>
          </w:tcPr>
          <w:p w14:paraId="14DCBC39" w14:textId="35D9E25B" w:rsidR="006632A0" w:rsidRPr="006632A0" w:rsidRDefault="006632A0" w:rsidP="006632A0">
            <w:pPr>
              <w:bidi/>
              <w:rPr>
                <w:lang w:bidi="ar-EG"/>
              </w:rPr>
            </w:pPr>
          </w:p>
        </w:tc>
        <w:tc>
          <w:tcPr>
            <w:tcW w:w="1879" w:type="pct"/>
            <w:hideMark/>
          </w:tcPr>
          <w:p w14:paraId="732D9798" w14:textId="77777777" w:rsidR="006632A0" w:rsidRPr="006632A0" w:rsidRDefault="006632A0" w:rsidP="006632A0">
            <w:pPr>
              <w:bidi/>
              <w:rPr>
                <w:lang w:bidi="ar-EG"/>
              </w:rPr>
            </w:pPr>
            <w:r w:rsidRPr="006632A0">
              <w:rPr>
                <w:rtl/>
              </w:rPr>
              <w:t>أخرى</w:t>
            </w:r>
          </w:p>
        </w:tc>
        <w:tc>
          <w:tcPr>
            <w:tcW w:w="971" w:type="pct"/>
            <w:hideMark/>
          </w:tcPr>
          <w:p w14:paraId="371D8799" w14:textId="77777777" w:rsidR="006632A0" w:rsidRPr="006632A0" w:rsidRDefault="006632A0" w:rsidP="00313C7E">
            <w:pPr>
              <w:bidi/>
              <w:jc w:val="center"/>
              <w:rPr>
                <w:rtl/>
              </w:rPr>
            </w:pPr>
            <w:r w:rsidRPr="006632A0">
              <w:rPr>
                <w:lang w:bidi="ar-EG"/>
              </w:rPr>
              <w:t>46</w:t>
            </w:r>
          </w:p>
        </w:tc>
        <w:tc>
          <w:tcPr>
            <w:tcW w:w="1132" w:type="pct"/>
            <w:hideMark/>
          </w:tcPr>
          <w:p w14:paraId="02E7C949" w14:textId="77777777" w:rsidR="006632A0" w:rsidRPr="006632A0" w:rsidRDefault="006632A0" w:rsidP="00313C7E">
            <w:pPr>
              <w:bidi/>
              <w:jc w:val="center"/>
              <w:rPr>
                <w:lang w:bidi="ar-EG"/>
              </w:rPr>
            </w:pPr>
            <w:r w:rsidRPr="006632A0">
              <w:rPr>
                <w:lang w:bidi="ar-EG"/>
              </w:rPr>
              <w:t>56.80%</w:t>
            </w:r>
          </w:p>
        </w:tc>
      </w:tr>
      <w:tr w:rsidR="006632A0" w:rsidRPr="006632A0" w14:paraId="7FE9D320" w14:textId="77777777" w:rsidTr="00313C7E">
        <w:trPr>
          <w:trHeight w:val="454"/>
        </w:trPr>
        <w:tc>
          <w:tcPr>
            <w:tcW w:w="1018" w:type="pct"/>
            <w:vMerge w:val="restart"/>
            <w:hideMark/>
          </w:tcPr>
          <w:p w14:paraId="11FA3D1E" w14:textId="77777777" w:rsidR="006632A0" w:rsidRPr="006632A0" w:rsidRDefault="006632A0" w:rsidP="006632A0">
            <w:pPr>
              <w:bidi/>
              <w:rPr>
                <w:b/>
                <w:bCs/>
                <w:lang w:bidi="ar-EG"/>
              </w:rPr>
            </w:pPr>
            <w:r w:rsidRPr="006632A0">
              <w:rPr>
                <w:b/>
                <w:bCs/>
                <w:rtl/>
              </w:rPr>
              <w:t>سنوات الخبرة</w:t>
            </w:r>
          </w:p>
          <w:p w14:paraId="480757DA" w14:textId="77777777" w:rsidR="006632A0" w:rsidRPr="006632A0" w:rsidRDefault="006632A0" w:rsidP="006632A0">
            <w:pPr>
              <w:bidi/>
              <w:rPr>
                <w:lang w:bidi="ar-EG"/>
              </w:rPr>
            </w:pPr>
            <w:r w:rsidRPr="006632A0">
              <w:rPr>
                <w:lang w:bidi="ar-EG"/>
              </w:rPr>
              <w:t> </w:t>
            </w:r>
          </w:p>
          <w:p w14:paraId="5CC229A0" w14:textId="77777777" w:rsidR="006632A0" w:rsidRPr="006632A0" w:rsidRDefault="006632A0" w:rsidP="006632A0">
            <w:pPr>
              <w:bidi/>
              <w:rPr>
                <w:lang w:bidi="ar-EG"/>
              </w:rPr>
            </w:pPr>
            <w:r w:rsidRPr="006632A0">
              <w:rPr>
                <w:lang w:bidi="ar-EG"/>
              </w:rPr>
              <w:t> </w:t>
            </w:r>
          </w:p>
          <w:p w14:paraId="504DA214" w14:textId="1FC3BA64" w:rsidR="006632A0" w:rsidRPr="006632A0" w:rsidRDefault="006632A0" w:rsidP="006632A0">
            <w:pPr>
              <w:bidi/>
              <w:rPr>
                <w:b/>
                <w:bCs/>
                <w:lang w:bidi="ar-EG"/>
              </w:rPr>
            </w:pPr>
            <w:r w:rsidRPr="006632A0">
              <w:rPr>
                <w:lang w:bidi="ar-EG"/>
              </w:rPr>
              <w:t> </w:t>
            </w:r>
          </w:p>
        </w:tc>
        <w:tc>
          <w:tcPr>
            <w:tcW w:w="1879" w:type="pct"/>
            <w:hideMark/>
          </w:tcPr>
          <w:p w14:paraId="4D4FB31B" w14:textId="77777777" w:rsidR="006632A0" w:rsidRPr="006632A0" w:rsidRDefault="006632A0" w:rsidP="006632A0">
            <w:pPr>
              <w:bidi/>
              <w:rPr>
                <w:rtl/>
              </w:rPr>
            </w:pPr>
            <w:r w:rsidRPr="006632A0">
              <w:rPr>
                <w:rtl/>
              </w:rPr>
              <w:t>أقل من 5 سنوات</w:t>
            </w:r>
          </w:p>
        </w:tc>
        <w:tc>
          <w:tcPr>
            <w:tcW w:w="971" w:type="pct"/>
            <w:hideMark/>
          </w:tcPr>
          <w:p w14:paraId="0596E47C" w14:textId="77777777" w:rsidR="006632A0" w:rsidRPr="006632A0" w:rsidRDefault="006632A0" w:rsidP="00313C7E">
            <w:pPr>
              <w:bidi/>
              <w:jc w:val="center"/>
              <w:rPr>
                <w:rtl/>
              </w:rPr>
            </w:pPr>
            <w:r w:rsidRPr="006632A0">
              <w:rPr>
                <w:lang w:bidi="ar-EG"/>
              </w:rPr>
              <w:t>20</w:t>
            </w:r>
          </w:p>
        </w:tc>
        <w:tc>
          <w:tcPr>
            <w:tcW w:w="1132" w:type="pct"/>
            <w:hideMark/>
          </w:tcPr>
          <w:p w14:paraId="08C81C14" w14:textId="77777777" w:rsidR="006632A0" w:rsidRPr="006632A0" w:rsidRDefault="006632A0" w:rsidP="00313C7E">
            <w:pPr>
              <w:bidi/>
              <w:jc w:val="center"/>
              <w:rPr>
                <w:lang w:bidi="ar-EG"/>
              </w:rPr>
            </w:pPr>
            <w:r w:rsidRPr="006632A0">
              <w:rPr>
                <w:lang w:bidi="ar-EG"/>
              </w:rPr>
              <w:t>24.70%</w:t>
            </w:r>
          </w:p>
        </w:tc>
      </w:tr>
      <w:tr w:rsidR="006632A0" w:rsidRPr="006632A0" w14:paraId="58F8809B" w14:textId="77777777" w:rsidTr="00313C7E">
        <w:trPr>
          <w:trHeight w:val="454"/>
        </w:trPr>
        <w:tc>
          <w:tcPr>
            <w:tcW w:w="1018" w:type="pct"/>
            <w:vMerge/>
            <w:hideMark/>
          </w:tcPr>
          <w:p w14:paraId="485564BE" w14:textId="3691C9DF" w:rsidR="006632A0" w:rsidRPr="006632A0" w:rsidRDefault="006632A0" w:rsidP="006632A0">
            <w:pPr>
              <w:bidi/>
              <w:rPr>
                <w:lang w:bidi="ar-EG"/>
              </w:rPr>
            </w:pPr>
          </w:p>
        </w:tc>
        <w:tc>
          <w:tcPr>
            <w:tcW w:w="1879" w:type="pct"/>
            <w:hideMark/>
          </w:tcPr>
          <w:p w14:paraId="0F069914" w14:textId="77777777" w:rsidR="006632A0" w:rsidRPr="006632A0" w:rsidRDefault="006632A0" w:rsidP="006632A0">
            <w:pPr>
              <w:bidi/>
              <w:rPr>
                <w:lang w:bidi="ar-EG"/>
              </w:rPr>
            </w:pPr>
            <w:r w:rsidRPr="006632A0">
              <w:rPr>
                <w:rtl/>
              </w:rPr>
              <w:t>من 5 إلى أقل من 10 سنوات</w:t>
            </w:r>
          </w:p>
        </w:tc>
        <w:tc>
          <w:tcPr>
            <w:tcW w:w="971" w:type="pct"/>
            <w:hideMark/>
          </w:tcPr>
          <w:p w14:paraId="0B2B55C2" w14:textId="77777777" w:rsidR="006632A0" w:rsidRPr="006632A0" w:rsidRDefault="006632A0" w:rsidP="00313C7E">
            <w:pPr>
              <w:bidi/>
              <w:jc w:val="center"/>
              <w:rPr>
                <w:rtl/>
              </w:rPr>
            </w:pPr>
            <w:r w:rsidRPr="006632A0">
              <w:rPr>
                <w:lang w:bidi="ar-EG"/>
              </w:rPr>
              <w:t>8</w:t>
            </w:r>
          </w:p>
        </w:tc>
        <w:tc>
          <w:tcPr>
            <w:tcW w:w="1132" w:type="pct"/>
            <w:hideMark/>
          </w:tcPr>
          <w:p w14:paraId="18859D84" w14:textId="77777777" w:rsidR="006632A0" w:rsidRPr="006632A0" w:rsidRDefault="006632A0" w:rsidP="00313C7E">
            <w:pPr>
              <w:bidi/>
              <w:jc w:val="center"/>
              <w:rPr>
                <w:lang w:bidi="ar-EG"/>
              </w:rPr>
            </w:pPr>
            <w:r w:rsidRPr="006632A0">
              <w:rPr>
                <w:lang w:bidi="ar-EG"/>
              </w:rPr>
              <w:t>9.90%</w:t>
            </w:r>
          </w:p>
        </w:tc>
      </w:tr>
      <w:tr w:rsidR="006632A0" w:rsidRPr="006632A0" w14:paraId="4114029D" w14:textId="77777777" w:rsidTr="00313C7E">
        <w:trPr>
          <w:trHeight w:val="454"/>
        </w:trPr>
        <w:tc>
          <w:tcPr>
            <w:tcW w:w="1018" w:type="pct"/>
            <w:vMerge/>
            <w:hideMark/>
          </w:tcPr>
          <w:p w14:paraId="506AA83A" w14:textId="688817CB" w:rsidR="006632A0" w:rsidRPr="006632A0" w:rsidRDefault="006632A0" w:rsidP="006632A0">
            <w:pPr>
              <w:bidi/>
              <w:rPr>
                <w:lang w:bidi="ar-EG"/>
              </w:rPr>
            </w:pPr>
          </w:p>
        </w:tc>
        <w:tc>
          <w:tcPr>
            <w:tcW w:w="1879" w:type="pct"/>
            <w:hideMark/>
          </w:tcPr>
          <w:p w14:paraId="26C4A4D2" w14:textId="77777777" w:rsidR="006632A0" w:rsidRPr="006632A0" w:rsidRDefault="006632A0" w:rsidP="006632A0">
            <w:pPr>
              <w:bidi/>
              <w:rPr>
                <w:lang w:bidi="ar-EG"/>
              </w:rPr>
            </w:pPr>
            <w:r w:rsidRPr="006632A0">
              <w:rPr>
                <w:rtl/>
              </w:rPr>
              <w:t>من 10 إلى أقل من 15 سنة</w:t>
            </w:r>
          </w:p>
        </w:tc>
        <w:tc>
          <w:tcPr>
            <w:tcW w:w="971" w:type="pct"/>
            <w:hideMark/>
          </w:tcPr>
          <w:p w14:paraId="60F3C768" w14:textId="77777777" w:rsidR="006632A0" w:rsidRPr="006632A0" w:rsidRDefault="006632A0" w:rsidP="00313C7E">
            <w:pPr>
              <w:bidi/>
              <w:jc w:val="center"/>
              <w:rPr>
                <w:rtl/>
              </w:rPr>
            </w:pPr>
            <w:r w:rsidRPr="006632A0">
              <w:rPr>
                <w:lang w:bidi="ar-EG"/>
              </w:rPr>
              <w:t>14</w:t>
            </w:r>
          </w:p>
        </w:tc>
        <w:tc>
          <w:tcPr>
            <w:tcW w:w="1132" w:type="pct"/>
            <w:hideMark/>
          </w:tcPr>
          <w:p w14:paraId="0335C6B0" w14:textId="77777777" w:rsidR="006632A0" w:rsidRPr="006632A0" w:rsidRDefault="006632A0" w:rsidP="00313C7E">
            <w:pPr>
              <w:bidi/>
              <w:jc w:val="center"/>
              <w:rPr>
                <w:lang w:bidi="ar-EG"/>
              </w:rPr>
            </w:pPr>
            <w:r w:rsidRPr="006632A0">
              <w:rPr>
                <w:lang w:bidi="ar-EG"/>
              </w:rPr>
              <w:t>17.30%</w:t>
            </w:r>
          </w:p>
        </w:tc>
      </w:tr>
      <w:tr w:rsidR="006632A0" w:rsidRPr="006632A0" w14:paraId="28DF78E4" w14:textId="77777777" w:rsidTr="00313C7E">
        <w:trPr>
          <w:trHeight w:val="454"/>
        </w:trPr>
        <w:tc>
          <w:tcPr>
            <w:tcW w:w="1018" w:type="pct"/>
            <w:vMerge/>
            <w:tcBorders>
              <w:bottom w:val="single" w:sz="4" w:space="0" w:color="auto"/>
            </w:tcBorders>
            <w:hideMark/>
          </w:tcPr>
          <w:p w14:paraId="37B50F1D" w14:textId="2C8BF340" w:rsidR="006632A0" w:rsidRPr="006632A0" w:rsidRDefault="006632A0" w:rsidP="006632A0">
            <w:pPr>
              <w:bidi/>
              <w:rPr>
                <w:lang w:bidi="ar-EG"/>
              </w:rPr>
            </w:pPr>
          </w:p>
        </w:tc>
        <w:tc>
          <w:tcPr>
            <w:tcW w:w="1879" w:type="pct"/>
            <w:tcBorders>
              <w:bottom w:val="single" w:sz="4" w:space="0" w:color="auto"/>
            </w:tcBorders>
            <w:hideMark/>
          </w:tcPr>
          <w:p w14:paraId="3811A05B" w14:textId="77777777" w:rsidR="006632A0" w:rsidRPr="006632A0" w:rsidRDefault="006632A0" w:rsidP="006632A0">
            <w:pPr>
              <w:bidi/>
              <w:rPr>
                <w:lang w:bidi="ar-EG"/>
              </w:rPr>
            </w:pPr>
            <w:r w:rsidRPr="006632A0">
              <w:rPr>
                <w:rtl/>
              </w:rPr>
              <w:t>15 سنة فأكثر</w:t>
            </w:r>
          </w:p>
        </w:tc>
        <w:tc>
          <w:tcPr>
            <w:tcW w:w="971" w:type="pct"/>
            <w:tcBorders>
              <w:bottom w:val="single" w:sz="4" w:space="0" w:color="auto"/>
            </w:tcBorders>
            <w:hideMark/>
          </w:tcPr>
          <w:p w14:paraId="17418E37" w14:textId="77777777" w:rsidR="006632A0" w:rsidRPr="006632A0" w:rsidRDefault="006632A0" w:rsidP="00313C7E">
            <w:pPr>
              <w:bidi/>
              <w:jc w:val="center"/>
              <w:rPr>
                <w:rtl/>
              </w:rPr>
            </w:pPr>
            <w:r w:rsidRPr="006632A0">
              <w:rPr>
                <w:lang w:bidi="ar-EG"/>
              </w:rPr>
              <w:t>39</w:t>
            </w:r>
          </w:p>
        </w:tc>
        <w:tc>
          <w:tcPr>
            <w:tcW w:w="1132" w:type="pct"/>
            <w:tcBorders>
              <w:bottom w:val="single" w:sz="4" w:space="0" w:color="auto"/>
            </w:tcBorders>
            <w:hideMark/>
          </w:tcPr>
          <w:p w14:paraId="48F98E93" w14:textId="77777777" w:rsidR="006632A0" w:rsidRPr="006632A0" w:rsidRDefault="006632A0" w:rsidP="00313C7E">
            <w:pPr>
              <w:bidi/>
              <w:jc w:val="center"/>
              <w:rPr>
                <w:lang w:bidi="ar-EG"/>
              </w:rPr>
            </w:pPr>
            <w:r w:rsidRPr="006632A0">
              <w:rPr>
                <w:lang w:bidi="ar-EG"/>
              </w:rPr>
              <w:t>48.10%</w:t>
            </w:r>
          </w:p>
        </w:tc>
      </w:tr>
    </w:tbl>
    <w:p w14:paraId="5BB278B9" w14:textId="77777777" w:rsidR="00BF2858" w:rsidRDefault="00BF2858" w:rsidP="00B41AC7">
      <w:pPr>
        <w:bidi/>
        <w:ind w:left="360"/>
        <w:rPr>
          <w:b/>
          <w:bCs/>
          <w:rtl/>
          <w:lang w:bidi="ar-EG"/>
        </w:rPr>
      </w:pPr>
    </w:p>
    <w:p w14:paraId="4B2366AC" w14:textId="77777777" w:rsidR="004B16E1" w:rsidRDefault="004B16E1" w:rsidP="004B16E1">
      <w:pPr>
        <w:bidi/>
        <w:spacing w:line="360" w:lineRule="auto"/>
        <w:rPr>
          <w:b/>
          <w:bCs/>
          <w:lang w:bidi="ar-EG"/>
        </w:rPr>
      </w:pPr>
    </w:p>
    <w:p w14:paraId="49ED350D" w14:textId="5C9DEB62" w:rsidR="00B41AC7" w:rsidRDefault="00B41AC7" w:rsidP="004B16E1">
      <w:pPr>
        <w:bidi/>
        <w:spacing w:line="360" w:lineRule="auto"/>
        <w:rPr>
          <w:b/>
          <w:bCs/>
          <w:rtl/>
          <w:lang w:bidi="ar-EG"/>
        </w:rPr>
      </w:pPr>
      <w:r>
        <w:rPr>
          <w:rFonts w:hint="cs"/>
          <w:b/>
          <w:bCs/>
          <w:rtl/>
          <w:lang w:bidi="ar-EG"/>
        </w:rPr>
        <w:lastRenderedPageBreak/>
        <w:t>فى الجدول (1):</w:t>
      </w:r>
    </w:p>
    <w:p w14:paraId="4B1CA582" w14:textId="501B8259" w:rsidR="00FA785D" w:rsidRPr="00FA785D" w:rsidRDefault="00FA785D" w:rsidP="00FA785D">
      <w:pPr>
        <w:bidi/>
        <w:spacing w:line="360" w:lineRule="auto"/>
        <w:rPr>
          <w:lang w:bidi="ar-EG"/>
        </w:rPr>
      </w:pPr>
      <w:r w:rsidRPr="00FA785D">
        <w:rPr>
          <w:rtl/>
        </w:rPr>
        <w:t xml:space="preserve">كانت​‍​‌‍​‍‌ نسبة (الإناث) هي الأعلى بين أفراد العينة (74.1%)، مقابل (25.9%) لـ (الذكور). وتمركز أكبر عدد من أفراد العينة في (الأعمار)، حيث كانت أغلب الفئة محصورة </w:t>
      </w:r>
      <w:r w:rsidR="006D6A09" w:rsidRPr="006D6A09">
        <w:rPr>
          <w:rFonts w:cs="Arial" w:hint="cs"/>
          <w:rtl/>
        </w:rPr>
        <w:t>بين</w:t>
      </w:r>
      <w:r w:rsidR="006D6A09" w:rsidRPr="006D6A09">
        <w:rPr>
          <w:rFonts w:cs="Arial"/>
          <w:rtl/>
        </w:rPr>
        <w:t xml:space="preserve"> (40 </w:t>
      </w:r>
      <w:r w:rsidR="006D6A09" w:rsidRPr="006D6A09">
        <w:rPr>
          <w:rFonts w:cs="Arial" w:hint="cs"/>
          <w:rtl/>
        </w:rPr>
        <w:t>إلى</w:t>
      </w:r>
      <w:r w:rsidR="006D6A09" w:rsidRPr="006D6A09">
        <w:rPr>
          <w:rFonts w:cs="Arial"/>
          <w:rtl/>
        </w:rPr>
        <w:t xml:space="preserve"> </w:t>
      </w:r>
      <w:r w:rsidR="006D6A09" w:rsidRPr="006D6A09">
        <w:rPr>
          <w:rFonts w:cs="Arial" w:hint="cs"/>
          <w:rtl/>
        </w:rPr>
        <w:t>أقل</w:t>
      </w:r>
      <w:r w:rsidR="006D6A09" w:rsidRPr="006D6A09">
        <w:rPr>
          <w:rFonts w:cs="Arial"/>
          <w:rtl/>
        </w:rPr>
        <w:t xml:space="preserve"> </w:t>
      </w:r>
      <w:r w:rsidR="006D6A09" w:rsidRPr="006D6A09">
        <w:rPr>
          <w:rFonts w:cs="Arial" w:hint="cs"/>
          <w:rtl/>
        </w:rPr>
        <w:t>من</w:t>
      </w:r>
      <w:r w:rsidR="006D6A09" w:rsidRPr="006D6A09">
        <w:rPr>
          <w:rFonts w:cs="Arial"/>
          <w:rtl/>
        </w:rPr>
        <w:t xml:space="preserve"> 50 </w:t>
      </w:r>
      <w:r w:rsidR="006D6A09" w:rsidRPr="006D6A09">
        <w:rPr>
          <w:rFonts w:cs="Arial" w:hint="cs"/>
          <w:rtl/>
        </w:rPr>
        <w:t>سنة</w:t>
      </w:r>
      <w:r w:rsidR="006D6A09" w:rsidRPr="006D6A09">
        <w:rPr>
          <w:rFonts w:cs="Arial"/>
          <w:rtl/>
        </w:rPr>
        <w:t xml:space="preserve">) </w:t>
      </w:r>
      <w:r w:rsidR="006D6A09" w:rsidRPr="006D6A09">
        <w:rPr>
          <w:rFonts w:cs="Arial" w:hint="cs"/>
          <w:rtl/>
        </w:rPr>
        <w:t>بنسبة</w:t>
      </w:r>
      <w:r w:rsidR="006D6A09" w:rsidRPr="006D6A09">
        <w:rPr>
          <w:rFonts w:cs="Arial"/>
          <w:rtl/>
        </w:rPr>
        <w:t xml:space="preserve"> (38.3%)</w:t>
      </w:r>
      <w:r w:rsidR="006D6A09" w:rsidRPr="006D6A09">
        <w:rPr>
          <w:rFonts w:cs="Arial" w:hint="cs"/>
          <w:rtl/>
        </w:rPr>
        <w:t>،</w:t>
      </w:r>
      <w:r w:rsidR="006D6A09" w:rsidRPr="006D6A09">
        <w:rPr>
          <w:rFonts w:cs="Arial"/>
          <w:rtl/>
        </w:rPr>
        <w:t xml:space="preserve"> </w:t>
      </w:r>
      <w:r w:rsidR="006D6A09" w:rsidRPr="006D6A09">
        <w:rPr>
          <w:rFonts w:cs="Arial" w:hint="cs"/>
          <w:rtl/>
        </w:rPr>
        <w:t>تليها</w:t>
      </w:r>
      <w:r w:rsidR="006D6A09" w:rsidRPr="006D6A09">
        <w:rPr>
          <w:rFonts w:cs="Arial"/>
          <w:rtl/>
        </w:rPr>
        <w:t xml:space="preserve"> </w:t>
      </w:r>
      <w:r w:rsidR="006D6A09" w:rsidRPr="006D6A09">
        <w:rPr>
          <w:rFonts w:cs="Arial" w:hint="cs"/>
          <w:rtl/>
        </w:rPr>
        <w:t>فئة</w:t>
      </w:r>
      <w:r w:rsidR="006D6A09" w:rsidRPr="006D6A09">
        <w:rPr>
          <w:rFonts w:cs="Arial"/>
          <w:rtl/>
        </w:rPr>
        <w:t xml:space="preserve"> (50 </w:t>
      </w:r>
      <w:r w:rsidR="006D6A09" w:rsidRPr="006D6A09">
        <w:rPr>
          <w:rFonts w:cs="Arial" w:hint="cs"/>
          <w:rtl/>
        </w:rPr>
        <w:t>سنة</w:t>
      </w:r>
      <w:r w:rsidR="006D6A09" w:rsidRPr="006D6A09">
        <w:rPr>
          <w:rFonts w:cs="Arial"/>
          <w:rtl/>
        </w:rPr>
        <w:t xml:space="preserve"> </w:t>
      </w:r>
      <w:r w:rsidR="006D6A09" w:rsidRPr="006D6A09">
        <w:rPr>
          <w:rFonts w:cs="Arial" w:hint="cs"/>
          <w:rtl/>
        </w:rPr>
        <w:t>فأكثر</w:t>
      </w:r>
      <w:r w:rsidR="006D6A09" w:rsidRPr="006D6A09">
        <w:rPr>
          <w:rFonts w:cs="Arial"/>
          <w:rtl/>
        </w:rPr>
        <w:t xml:space="preserve">) </w:t>
      </w:r>
      <w:r w:rsidR="006D6A09" w:rsidRPr="006D6A09">
        <w:rPr>
          <w:rFonts w:cs="Arial" w:hint="cs"/>
          <w:rtl/>
        </w:rPr>
        <w:t>بنسبة</w:t>
      </w:r>
      <w:r w:rsidR="006D6A09" w:rsidRPr="006D6A09">
        <w:rPr>
          <w:rFonts w:cs="Arial"/>
          <w:rtl/>
        </w:rPr>
        <w:t xml:space="preserve"> (30.9%).</w:t>
      </w:r>
      <w:r w:rsidRPr="00FA785D">
        <w:rPr>
          <w:lang w:bidi="ar-EG"/>
        </w:rPr>
        <w:br/>
      </w:r>
      <w:r w:rsidRPr="00FA785D">
        <w:rPr>
          <w:rtl/>
        </w:rPr>
        <w:t>وبهذا نرى أن أفراد العينة هم من (الخبرة)، فئة عمرية نناضج وبالوعي الكافيين، مما يعزز من إدراكهم لأهمية التخطيط الاستراتيجي</w:t>
      </w:r>
      <w:r w:rsidRPr="00FA785D">
        <w:rPr>
          <w:lang w:bidi="ar-EG"/>
        </w:rPr>
        <w:t xml:space="preserve">. </w:t>
      </w:r>
      <w:r w:rsidRPr="00FA785D">
        <w:rPr>
          <w:rtl/>
        </w:rPr>
        <w:t xml:space="preserve">وبالنسبة لمستوى المؤهل العلمي لـ أفراد العينة، فإنهم كانو في الغالب من حملة درجة (البكالوريوس) بنسبة (59.3%)، ثم (الدراسات العليا) بنسبة (23.5%). وهذا يشير إلى مستوى تعليهم ووعيه عال، مما يجعلهم بأتم استعداد لاستيعاب المفاهيم المطروحة معهم مثل "الذكاء الاصطناعي" ويبدون آراءً موضوعية ودقيقة. كما نلاحظ أن أفراد العينة إختلفوا فى المسمى الوظيفى، حيث كانت فئة (أخرى) هم أغلب أفراد العينة (56.8%)، تليهم (موظف إداري) بنسبة (18.5%). كذلك تمثل أولويات الإدارة (مدير/مساعد، ورئيس قسم) بنسبة (18.5%) مجمعة، الأمر الذي يؤكد تعددية النقاط بين أعضاء الإدارة العليا والمستوى التنفيذي. وكانت نسبة من لديهم </w:t>
      </w:r>
      <w:r w:rsidR="006D6A09" w:rsidRPr="006D6A09">
        <w:rPr>
          <w:rFonts w:cs="Arial" w:hint="cs"/>
          <w:rtl/>
        </w:rPr>
        <w:t>خبرة</w:t>
      </w:r>
      <w:r w:rsidR="006D6A09" w:rsidRPr="006D6A09">
        <w:rPr>
          <w:rFonts w:cs="Arial"/>
          <w:rtl/>
        </w:rPr>
        <w:t xml:space="preserve"> (15 </w:t>
      </w:r>
      <w:r w:rsidR="006D6A09" w:rsidRPr="006D6A09">
        <w:rPr>
          <w:rFonts w:cs="Arial" w:hint="cs"/>
          <w:rtl/>
        </w:rPr>
        <w:t>سنة</w:t>
      </w:r>
      <w:r w:rsidR="006D6A09" w:rsidRPr="006D6A09">
        <w:rPr>
          <w:rFonts w:cs="Arial"/>
          <w:rtl/>
        </w:rPr>
        <w:t xml:space="preserve"> </w:t>
      </w:r>
      <w:r w:rsidR="006D6A09" w:rsidRPr="006D6A09">
        <w:rPr>
          <w:rFonts w:cs="Arial" w:hint="cs"/>
          <w:rtl/>
        </w:rPr>
        <w:t>فأكثر</w:t>
      </w:r>
      <w:r w:rsidR="006D6A09" w:rsidRPr="006D6A09">
        <w:rPr>
          <w:rFonts w:cs="Arial"/>
          <w:rtl/>
        </w:rPr>
        <w:t xml:space="preserve">) </w:t>
      </w:r>
      <w:r w:rsidR="006D6A09" w:rsidRPr="006D6A09">
        <w:rPr>
          <w:rFonts w:cs="Arial" w:hint="cs"/>
          <w:rtl/>
        </w:rPr>
        <w:t>هي</w:t>
      </w:r>
      <w:r w:rsidR="006D6A09" w:rsidRPr="006D6A09">
        <w:rPr>
          <w:rFonts w:cs="Arial"/>
          <w:rtl/>
        </w:rPr>
        <w:t xml:space="preserve"> </w:t>
      </w:r>
      <w:r w:rsidR="006D6A09" w:rsidRPr="006D6A09">
        <w:rPr>
          <w:rFonts w:cs="Arial" w:hint="cs"/>
          <w:rtl/>
        </w:rPr>
        <w:t>الأكبر</w:t>
      </w:r>
      <w:r w:rsidR="006D6A09" w:rsidRPr="006D6A09">
        <w:rPr>
          <w:rFonts w:cs="Arial"/>
          <w:rtl/>
        </w:rPr>
        <w:t xml:space="preserve"> (48.1%).</w:t>
      </w:r>
      <w:r w:rsidRPr="00FA785D">
        <w:rPr>
          <w:lang w:bidi="ar-EG"/>
        </w:rPr>
        <w:br/>
      </w:r>
      <w:r w:rsidRPr="00FA785D">
        <w:rPr>
          <w:rtl/>
        </w:rPr>
        <w:t>وهذا يشكل علامة صح إيجابية وواضحة على أن الردود جاءت من أشخاص على دراية تامة ولديهم خبرة إدارية طويلة في تعليم منطقة مكة المكرمة، وهذا يعزز من موثوقية و صلابة النتائج، خاصة عندما نقوم بتقييم كفاءة التخطيط الاستراتيجي وتأثره بهذا التكنولوجي ​‍​‌‍​‍‌الجديد</w:t>
      </w:r>
      <w:r w:rsidRPr="00FA785D">
        <w:rPr>
          <w:lang w:bidi="ar-EG"/>
        </w:rPr>
        <w:t>.</w:t>
      </w:r>
    </w:p>
    <w:p w14:paraId="3717B663" w14:textId="77777777" w:rsidR="00FA785D" w:rsidRPr="00FA785D" w:rsidRDefault="00FA785D" w:rsidP="00FA785D">
      <w:pPr>
        <w:bidi/>
        <w:spacing w:line="360" w:lineRule="auto"/>
        <w:rPr>
          <w:b/>
          <w:bCs/>
          <w:rtl/>
          <w:lang w:bidi="ar-EG"/>
        </w:rPr>
      </w:pPr>
    </w:p>
    <w:p w14:paraId="1A207A58" w14:textId="55213F8D" w:rsidR="00214FFD" w:rsidRPr="006C4914" w:rsidRDefault="006C4914" w:rsidP="006C4914">
      <w:pPr>
        <w:bidi/>
        <w:rPr>
          <w:rtl/>
          <w:lang w:bidi="ar-EG"/>
        </w:rPr>
      </w:pPr>
      <w:r w:rsidRPr="006C4914">
        <w:rPr>
          <w:b/>
          <w:bCs/>
          <w:rtl/>
        </w:rPr>
        <w:t>جدول (2): المتوسطات الحسابية والانحرافات المعيارية لمتغيرات الدراسة</w:t>
      </w:r>
    </w:p>
    <w:tbl>
      <w:tblPr>
        <w:tblStyle w:val="TableGrid"/>
        <w:bidiVisua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49"/>
        <w:gridCol w:w="2261"/>
        <w:gridCol w:w="2351"/>
        <w:gridCol w:w="2099"/>
      </w:tblGrid>
      <w:tr w:rsidR="00390FF6" w:rsidRPr="00556AEF" w14:paraId="35B9F754" w14:textId="77777777" w:rsidTr="00DC4FD1">
        <w:trPr>
          <w:trHeight w:val="680"/>
        </w:trPr>
        <w:tc>
          <w:tcPr>
            <w:tcW w:w="1415" w:type="pct"/>
            <w:tcBorders>
              <w:top w:val="single" w:sz="4" w:space="0" w:color="auto"/>
              <w:bottom w:val="single" w:sz="4" w:space="0" w:color="auto"/>
            </w:tcBorders>
            <w:vAlign w:val="center"/>
            <w:hideMark/>
          </w:tcPr>
          <w:p w14:paraId="241D7080" w14:textId="77777777" w:rsidR="00390FF6" w:rsidRPr="00556AEF" w:rsidRDefault="00390FF6" w:rsidP="00DC4FD1">
            <w:pPr>
              <w:bidi/>
              <w:rPr>
                <w:b/>
                <w:bCs/>
              </w:rPr>
            </w:pPr>
            <w:r w:rsidRPr="00556AEF">
              <w:rPr>
                <w:rFonts w:hint="cs"/>
                <w:b/>
                <w:bCs/>
                <w:rtl/>
              </w:rPr>
              <w:t>المتغير / الأبعاد</w:t>
            </w:r>
          </w:p>
        </w:tc>
        <w:tc>
          <w:tcPr>
            <w:tcW w:w="1208" w:type="pct"/>
            <w:tcBorders>
              <w:top w:val="single" w:sz="4" w:space="0" w:color="auto"/>
              <w:bottom w:val="single" w:sz="4" w:space="0" w:color="auto"/>
            </w:tcBorders>
            <w:vAlign w:val="center"/>
            <w:hideMark/>
          </w:tcPr>
          <w:p w14:paraId="18719892" w14:textId="77777777" w:rsidR="00390FF6" w:rsidRPr="00556AEF" w:rsidRDefault="00390FF6" w:rsidP="00DC4FD1">
            <w:pPr>
              <w:bidi/>
              <w:jc w:val="center"/>
              <w:rPr>
                <w:b/>
                <w:bCs/>
                <w:rtl/>
              </w:rPr>
            </w:pPr>
            <w:r w:rsidRPr="00556AEF">
              <w:rPr>
                <w:rFonts w:hint="cs"/>
                <w:b/>
                <w:bCs/>
                <w:rtl/>
              </w:rPr>
              <w:t>المتوسط الحسابي</w:t>
            </w:r>
          </w:p>
        </w:tc>
        <w:tc>
          <w:tcPr>
            <w:tcW w:w="1256" w:type="pct"/>
            <w:tcBorders>
              <w:top w:val="single" w:sz="4" w:space="0" w:color="auto"/>
              <w:bottom w:val="single" w:sz="4" w:space="0" w:color="auto"/>
            </w:tcBorders>
            <w:vAlign w:val="center"/>
            <w:hideMark/>
          </w:tcPr>
          <w:p w14:paraId="58F6EA1C" w14:textId="77777777" w:rsidR="00390FF6" w:rsidRPr="00556AEF" w:rsidRDefault="00390FF6" w:rsidP="00DC4FD1">
            <w:pPr>
              <w:bidi/>
              <w:jc w:val="center"/>
              <w:rPr>
                <w:b/>
                <w:bCs/>
                <w:rtl/>
              </w:rPr>
            </w:pPr>
            <w:r w:rsidRPr="00556AEF">
              <w:rPr>
                <w:rFonts w:hint="cs"/>
                <w:b/>
                <w:bCs/>
                <w:rtl/>
              </w:rPr>
              <w:t>الانحراف المعياري</w:t>
            </w:r>
          </w:p>
        </w:tc>
        <w:tc>
          <w:tcPr>
            <w:tcW w:w="1121" w:type="pct"/>
            <w:tcBorders>
              <w:top w:val="single" w:sz="4" w:space="0" w:color="auto"/>
              <w:bottom w:val="single" w:sz="4" w:space="0" w:color="auto"/>
            </w:tcBorders>
            <w:vAlign w:val="center"/>
            <w:hideMark/>
          </w:tcPr>
          <w:p w14:paraId="1380228B" w14:textId="77777777" w:rsidR="00390FF6" w:rsidRPr="00556AEF" w:rsidRDefault="00390FF6" w:rsidP="00DC4FD1">
            <w:pPr>
              <w:bidi/>
              <w:jc w:val="center"/>
              <w:rPr>
                <w:b/>
                <w:bCs/>
                <w:rtl/>
              </w:rPr>
            </w:pPr>
            <w:r w:rsidRPr="00556AEF">
              <w:rPr>
                <w:rFonts w:hint="cs"/>
                <w:b/>
                <w:bCs/>
                <w:rtl/>
              </w:rPr>
              <w:t>مستوى الموافقة</w:t>
            </w:r>
          </w:p>
        </w:tc>
      </w:tr>
      <w:tr w:rsidR="00390FF6" w:rsidRPr="00556AEF" w14:paraId="067E60BC" w14:textId="77777777" w:rsidTr="00DC4FD1">
        <w:trPr>
          <w:trHeight w:val="680"/>
        </w:trPr>
        <w:tc>
          <w:tcPr>
            <w:tcW w:w="1415" w:type="pct"/>
            <w:tcBorders>
              <w:top w:val="single" w:sz="4" w:space="0" w:color="auto"/>
            </w:tcBorders>
            <w:vAlign w:val="center"/>
            <w:hideMark/>
          </w:tcPr>
          <w:p w14:paraId="3A521A46" w14:textId="77777777" w:rsidR="00390FF6" w:rsidRPr="00556AEF" w:rsidRDefault="00390FF6" w:rsidP="00DC4FD1">
            <w:pPr>
              <w:bidi/>
              <w:rPr>
                <w:b/>
                <w:bCs/>
                <w:rtl/>
              </w:rPr>
            </w:pPr>
            <w:r w:rsidRPr="00556AEF">
              <w:rPr>
                <w:rFonts w:hint="cs"/>
                <w:b/>
                <w:bCs/>
                <w:rtl/>
              </w:rPr>
              <w:t>المتغير المستقل: الذكاء الاصطناعي</w:t>
            </w:r>
          </w:p>
        </w:tc>
        <w:tc>
          <w:tcPr>
            <w:tcW w:w="1208" w:type="pct"/>
            <w:tcBorders>
              <w:top w:val="single" w:sz="4" w:space="0" w:color="auto"/>
            </w:tcBorders>
            <w:vAlign w:val="center"/>
            <w:hideMark/>
          </w:tcPr>
          <w:p w14:paraId="7AC6B137" w14:textId="77777777" w:rsidR="00390FF6" w:rsidRPr="00556AEF" w:rsidRDefault="00390FF6" w:rsidP="00DC4FD1">
            <w:pPr>
              <w:bidi/>
              <w:jc w:val="center"/>
              <w:rPr>
                <w:b/>
                <w:bCs/>
                <w:rtl/>
              </w:rPr>
            </w:pPr>
            <w:r w:rsidRPr="00556AEF">
              <w:rPr>
                <w:b/>
                <w:bCs/>
              </w:rPr>
              <w:t>3.91</w:t>
            </w:r>
          </w:p>
        </w:tc>
        <w:tc>
          <w:tcPr>
            <w:tcW w:w="1256" w:type="pct"/>
            <w:tcBorders>
              <w:top w:val="single" w:sz="4" w:space="0" w:color="auto"/>
            </w:tcBorders>
            <w:vAlign w:val="center"/>
            <w:hideMark/>
          </w:tcPr>
          <w:p w14:paraId="33897741" w14:textId="77777777" w:rsidR="00390FF6" w:rsidRPr="00556AEF" w:rsidRDefault="00390FF6" w:rsidP="00DC4FD1">
            <w:pPr>
              <w:bidi/>
              <w:jc w:val="center"/>
              <w:rPr>
                <w:b/>
                <w:bCs/>
                <w:rtl/>
              </w:rPr>
            </w:pPr>
            <w:r w:rsidRPr="00556AEF">
              <w:rPr>
                <w:b/>
                <w:bCs/>
              </w:rPr>
              <w:t>0.51</w:t>
            </w:r>
          </w:p>
        </w:tc>
        <w:tc>
          <w:tcPr>
            <w:tcW w:w="1121" w:type="pct"/>
            <w:tcBorders>
              <w:top w:val="single" w:sz="4" w:space="0" w:color="auto"/>
            </w:tcBorders>
            <w:vAlign w:val="center"/>
            <w:hideMark/>
          </w:tcPr>
          <w:p w14:paraId="3BB0BE39" w14:textId="77777777" w:rsidR="00390FF6" w:rsidRPr="00556AEF" w:rsidRDefault="00390FF6" w:rsidP="00DC4FD1">
            <w:pPr>
              <w:bidi/>
              <w:jc w:val="center"/>
              <w:rPr>
                <w:b/>
                <w:bCs/>
                <w:rtl/>
              </w:rPr>
            </w:pPr>
            <w:r w:rsidRPr="00556AEF">
              <w:rPr>
                <w:rFonts w:hint="cs"/>
                <w:b/>
                <w:bCs/>
                <w:rtl/>
              </w:rPr>
              <w:t>مرتفع</w:t>
            </w:r>
          </w:p>
        </w:tc>
      </w:tr>
      <w:tr w:rsidR="00390FF6" w:rsidRPr="00556AEF" w14:paraId="21772BDF" w14:textId="77777777" w:rsidTr="00DC4FD1">
        <w:trPr>
          <w:trHeight w:val="680"/>
        </w:trPr>
        <w:tc>
          <w:tcPr>
            <w:tcW w:w="1415" w:type="pct"/>
            <w:vAlign w:val="center"/>
            <w:hideMark/>
          </w:tcPr>
          <w:p w14:paraId="3951BF79" w14:textId="77777777" w:rsidR="00390FF6" w:rsidRPr="00556AEF" w:rsidRDefault="00390FF6" w:rsidP="00DC4FD1">
            <w:pPr>
              <w:bidi/>
              <w:rPr>
                <w:rtl/>
              </w:rPr>
            </w:pPr>
            <w:r w:rsidRPr="00556AEF">
              <w:rPr>
                <w:rtl/>
              </w:rPr>
              <w:t>أتمتة المهام الإدارية</w:t>
            </w:r>
          </w:p>
        </w:tc>
        <w:tc>
          <w:tcPr>
            <w:tcW w:w="1208" w:type="pct"/>
            <w:vAlign w:val="center"/>
            <w:hideMark/>
          </w:tcPr>
          <w:p w14:paraId="102B611F" w14:textId="77777777" w:rsidR="00390FF6" w:rsidRPr="00556AEF" w:rsidRDefault="00390FF6" w:rsidP="00DC4FD1">
            <w:pPr>
              <w:bidi/>
              <w:jc w:val="center"/>
              <w:rPr>
                <w:rtl/>
              </w:rPr>
            </w:pPr>
            <w:r w:rsidRPr="00556AEF">
              <w:t>3.97</w:t>
            </w:r>
          </w:p>
        </w:tc>
        <w:tc>
          <w:tcPr>
            <w:tcW w:w="1256" w:type="pct"/>
            <w:vAlign w:val="center"/>
            <w:hideMark/>
          </w:tcPr>
          <w:p w14:paraId="6B39A5C5" w14:textId="77777777" w:rsidR="00390FF6" w:rsidRPr="00556AEF" w:rsidRDefault="00390FF6" w:rsidP="00DC4FD1">
            <w:pPr>
              <w:bidi/>
              <w:jc w:val="center"/>
              <w:rPr>
                <w:rtl/>
              </w:rPr>
            </w:pPr>
            <w:r w:rsidRPr="00556AEF">
              <w:t>0.59</w:t>
            </w:r>
          </w:p>
        </w:tc>
        <w:tc>
          <w:tcPr>
            <w:tcW w:w="1121" w:type="pct"/>
            <w:vAlign w:val="center"/>
            <w:hideMark/>
          </w:tcPr>
          <w:p w14:paraId="1D9969A9" w14:textId="77777777" w:rsidR="00390FF6" w:rsidRPr="00556AEF" w:rsidRDefault="00390FF6" w:rsidP="00DC4FD1">
            <w:pPr>
              <w:bidi/>
              <w:jc w:val="center"/>
              <w:rPr>
                <w:rtl/>
              </w:rPr>
            </w:pPr>
            <w:r w:rsidRPr="00556AEF">
              <w:rPr>
                <w:rFonts w:hint="cs"/>
                <w:rtl/>
              </w:rPr>
              <w:t>مرتفع</w:t>
            </w:r>
          </w:p>
        </w:tc>
      </w:tr>
      <w:tr w:rsidR="00390FF6" w:rsidRPr="00556AEF" w14:paraId="3BBFC058" w14:textId="77777777" w:rsidTr="00DC4FD1">
        <w:trPr>
          <w:trHeight w:val="680"/>
        </w:trPr>
        <w:tc>
          <w:tcPr>
            <w:tcW w:w="1415" w:type="pct"/>
            <w:vAlign w:val="center"/>
            <w:hideMark/>
          </w:tcPr>
          <w:p w14:paraId="73DADBAE" w14:textId="77777777" w:rsidR="00390FF6" w:rsidRPr="00556AEF" w:rsidRDefault="00390FF6" w:rsidP="00DC4FD1">
            <w:pPr>
              <w:bidi/>
              <w:rPr>
                <w:rtl/>
              </w:rPr>
            </w:pPr>
            <w:r w:rsidRPr="00556AEF">
              <w:rPr>
                <w:rtl/>
              </w:rPr>
              <w:t>أنظمة الإنذار المبكر</w:t>
            </w:r>
          </w:p>
        </w:tc>
        <w:tc>
          <w:tcPr>
            <w:tcW w:w="1208" w:type="pct"/>
            <w:vAlign w:val="center"/>
            <w:hideMark/>
          </w:tcPr>
          <w:p w14:paraId="2E2AA1F7" w14:textId="77777777" w:rsidR="00390FF6" w:rsidRPr="00556AEF" w:rsidRDefault="00390FF6" w:rsidP="00DC4FD1">
            <w:pPr>
              <w:bidi/>
              <w:jc w:val="center"/>
              <w:rPr>
                <w:rtl/>
              </w:rPr>
            </w:pPr>
            <w:r w:rsidRPr="00556AEF">
              <w:t>3.91</w:t>
            </w:r>
          </w:p>
        </w:tc>
        <w:tc>
          <w:tcPr>
            <w:tcW w:w="1256" w:type="pct"/>
            <w:vAlign w:val="center"/>
            <w:hideMark/>
          </w:tcPr>
          <w:p w14:paraId="34944F08" w14:textId="77777777" w:rsidR="00390FF6" w:rsidRPr="00556AEF" w:rsidRDefault="00390FF6" w:rsidP="00DC4FD1">
            <w:pPr>
              <w:bidi/>
              <w:jc w:val="center"/>
              <w:rPr>
                <w:rtl/>
              </w:rPr>
            </w:pPr>
            <w:r w:rsidRPr="00556AEF">
              <w:t>0.53</w:t>
            </w:r>
          </w:p>
        </w:tc>
        <w:tc>
          <w:tcPr>
            <w:tcW w:w="1121" w:type="pct"/>
            <w:vAlign w:val="center"/>
            <w:hideMark/>
          </w:tcPr>
          <w:p w14:paraId="38A8B8A1" w14:textId="77777777" w:rsidR="00390FF6" w:rsidRPr="00556AEF" w:rsidRDefault="00390FF6" w:rsidP="00DC4FD1">
            <w:pPr>
              <w:bidi/>
              <w:jc w:val="center"/>
              <w:rPr>
                <w:rtl/>
              </w:rPr>
            </w:pPr>
            <w:r w:rsidRPr="00556AEF">
              <w:rPr>
                <w:rFonts w:hint="cs"/>
                <w:rtl/>
              </w:rPr>
              <w:t>مرتفع</w:t>
            </w:r>
          </w:p>
        </w:tc>
      </w:tr>
      <w:tr w:rsidR="00390FF6" w:rsidRPr="00556AEF" w14:paraId="75A0A339" w14:textId="77777777" w:rsidTr="00DC4FD1">
        <w:trPr>
          <w:trHeight w:val="680"/>
        </w:trPr>
        <w:tc>
          <w:tcPr>
            <w:tcW w:w="1415" w:type="pct"/>
            <w:vAlign w:val="center"/>
            <w:hideMark/>
          </w:tcPr>
          <w:p w14:paraId="4642D13A" w14:textId="77777777" w:rsidR="00390FF6" w:rsidRPr="00556AEF" w:rsidRDefault="00390FF6" w:rsidP="00DC4FD1">
            <w:pPr>
              <w:bidi/>
              <w:rPr>
                <w:rtl/>
              </w:rPr>
            </w:pPr>
            <w:r w:rsidRPr="00556AEF">
              <w:rPr>
                <w:rtl/>
              </w:rPr>
              <w:t>دعم اتخاذ القرار</w:t>
            </w:r>
          </w:p>
        </w:tc>
        <w:tc>
          <w:tcPr>
            <w:tcW w:w="1208" w:type="pct"/>
            <w:vAlign w:val="center"/>
            <w:hideMark/>
          </w:tcPr>
          <w:p w14:paraId="0C616F12" w14:textId="77777777" w:rsidR="00390FF6" w:rsidRPr="00556AEF" w:rsidRDefault="00390FF6" w:rsidP="00DC4FD1">
            <w:pPr>
              <w:bidi/>
              <w:jc w:val="center"/>
              <w:rPr>
                <w:rtl/>
              </w:rPr>
            </w:pPr>
            <w:r w:rsidRPr="00556AEF">
              <w:t>3.86</w:t>
            </w:r>
          </w:p>
        </w:tc>
        <w:tc>
          <w:tcPr>
            <w:tcW w:w="1256" w:type="pct"/>
            <w:vAlign w:val="center"/>
            <w:hideMark/>
          </w:tcPr>
          <w:p w14:paraId="10EEC694" w14:textId="77777777" w:rsidR="00390FF6" w:rsidRPr="00556AEF" w:rsidRDefault="00390FF6" w:rsidP="00DC4FD1">
            <w:pPr>
              <w:bidi/>
              <w:jc w:val="center"/>
              <w:rPr>
                <w:rtl/>
              </w:rPr>
            </w:pPr>
            <w:r w:rsidRPr="00556AEF">
              <w:t>0.64</w:t>
            </w:r>
          </w:p>
        </w:tc>
        <w:tc>
          <w:tcPr>
            <w:tcW w:w="1121" w:type="pct"/>
            <w:vAlign w:val="center"/>
            <w:hideMark/>
          </w:tcPr>
          <w:p w14:paraId="3344E8B8" w14:textId="77777777" w:rsidR="00390FF6" w:rsidRPr="00556AEF" w:rsidRDefault="00390FF6" w:rsidP="00DC4FD1">
            <w:pPr>
              <w:bidi/>
              <w:jc w:val="center"/>
              <w:rPr>
                <w:rtl/>
              </w:rPr>
            </w:pPr>
            <w:r w:rsidRPr="00556AEF">
              <w:rPr>
                <w:rFonts w:hint="cs"/>
                <w:rtl/>
              </w:rPr>
              <w:t>مرتفع</w:t>
            </w:r>
          </w:p>
        </w:tc>
      </w:tr>
      <w:tr w:rsidR="00390FF6" w:rsidRPr="00556AEF" w14:paraId="23FF2A05" w14:textId="77777777" w:rsidTr="00DC4FD1">
        <w:trPr>
          <w:trHeight w:val="680"/>
        </w:trPr>
        <w:tc>
          <w:tcPr>
            <w:tcW w:w="1415" w:type="pct"/>
            <w:vAlign w:val="center"/>
            <w:hideMark/>
          </w:tcPr>
          <w:p w14:paraId="2EA2AD61" w14:textId="77777777" w:rsidR="00390FF6" w:rsidRPr="00556AEF" w:rsidRDefault="00390FF6" w:rsidP="00DC4FD1">
            <w:pPr>
              <w:bidi/>
              <w:rPr>
                <w:b/>
                <w:bCs/>
                <w:rtl/>
              </w:rPr>
            </w:pPr>
            <w:r w:rsidRPr="00556AEF">
              <w:rPr>
                <w:rFonts w:hint="cs"/>
                <w:b/>
                <w:bCs/>
                <w:rtl/>
              </w:rPr>
              <w:t>المتغير الوسيط: التكيف التكنولوجي</w:t>
            </w:r>
          </w:p>
        </w:tc>
        <w:tc>
          <w:tcPr>
            <w:tcW w:w="1208" w:type="pct"/>
            <w:vAlign w:val="center"/>
            <w:hideMark/>
          </w:tcPr>
          <w:p w14:paraId="31E23CD4" w14:textId="77777777" w:rsidR="00390FF6" w:rsidRPr="00556AEF" w:rsidRDefault="00390FF6" w:rsidP="00DC4FD1">
            <w:pPr>
              <w:bidi/>
              <w:jc w:val="center"/>
              <w:rPr>
                <w:b/>
                <w:bCs/>
                <w:rtl/>
              </w:rPr>
            </w:pPr>
            <w:r w:rsidRPr="00556AEF">
              <w:rPr>
                <w:b/>
                <w:bCs/>
              </w:rPr>
              <w:t>3.83</w:t>
            </w:r>
          </w:p>
        </w:tc>
        <w:tc>
          <w:tcPr>
            <w:tcW w:w="1256" w:type="pct"/>
            <w:vAlign w:val="center"/>
            <w:hideMark/>
          </w:tcPr>
          <w:p w14:paraId="4F445BA5" w14:textId="77777777" w:rsidR="00390FF6" w:rsidRPr="00556AEF" w:rsidRDefault="00390FF6" w:rsidP="00DC4FD1">
            <w:pPr>
              <w:bidi/>
              <w:jc w:val="center"/>
              <w:rPr>
                <w:b/>
                <w:bCs/>
                <w:rtl/>
              </w:rPr>
            </w:pPr>
            <w:r w:rsidRPr="00556AEF">
              <w:rPr>
                <w:b/>
                <w:bCs/>
              </w:rPr>
              <w:t>0.56</w:t>
            </w:r>
          </w:p>
        </w:tc>
        <w:tc>
          <w:tcPr>
            <w:tcW w:w="1121" w:type="pct"/>
            <w:vAlign w:val="center"/>
            <w:hideMark/>
          </w:tcPr>
          <w:p w14:paraId="0C7C9F7D" w14:textId="77777777" w:rsidR="00390FF6" w:rsidRPr="00556AEF" w:rsidRDefault="00390FF6" w:rsidP="00DC4FD1">
            <w:pPr>
              <w:bidi/>
              <w:jc w:val="center"/>
              <w:rPr>
                <w:b/>
                <w:bCs/>
                <w:rtl/>
              </w:rPr>
            </w:pPr>
            <w:r w:rsidRPr="00556AEF">
              <w:rPr>
                <w:rFonts w:hint="cs"/>
                <w:b/>
                <w:bCs/>
                <w:rtl/>
              </w:rPr>
              <w:t>مرتفع</w:t>
            </w:r>
          </w:p>
        </w:tc>
      </w:tr>
      <w:tr w:rsidR="00390FF6" w:rsidRPr="00556AEF" w14:paraId="729B46D9" w14:textId="77777777" w:rsidTr="00DC4FD1">
        <w:trPr>
          <w:trHeight w:val="680"/>
        </w:trPr>
        <w:tc>
          <w:tcPr>
            <w:tcW w:w="1415" w:type="pct"/>
            <w:vAlign w:val="center"/>
            <w:hideMark/>
          </w:tcPr>
          <w:p w14:paraId="0EFBD0B8" w14:textId="77777777" w:rsidR="00390FF6" w:rsidRPr="00556AEF" w:rsidRDefault="00390FF6" w:rsidP="00DC4FD1">
            <w:pPr>
              <w:bidi/>
              <w:rPr>
                <w:b/>
                <w:bCs/>
                <w:rtl/>
              </w:rPr>
            </w:pPr>
            <w:r w:rsidRPr="00556AEF">
              <w:rPr>
                <w:rFonts w:hint="cs"/>
                <w:b/>
                <w:bCs/>
                <w:rtl/>
              </w:rPr>
              <w:t>المتغير التابع: كفاءة التخطيط الاستراتيجي</w:t>
            </w:r>
          </w:p>
        </w:tc>
        <w:tc>
          <w:tcPr>
            <w:tcW w:w="1208" w:type="pct"/>
            <w:vAlign w:val="center"/>
            <w:hideMark/>
          </w:tcPr>
          <w:p w14:paraId="6D82E095" w14:textId="77777777" w:rsidR="00390FF6" w:rsidRPr="00556AEF" w:rsidRDefault="00390FF6" w:rsidP="00DC4FD1">
            <w:pPr>
              <w:bidi/>
              <w:jc w:val="center"/>
              <w:rPr>
                <w:b/>
                <w:bCs/>
                <w:rtl/>
              </w:rPr>
            </w:pPr>
            <w:r w:rsidRPr="00556AEF">
              <w:rPr>
                <w:b/>
                <w:bCs/>
              </w:rPr>
              <w:t>3.9</w:t>
            </w:r>
          </w:p>
        </w:tc>
        <w:tc>
          <w:tcPr>
            <w:tcW w:w="1256" w:type="pct"/>
            <w:vAlign w:val="center"/>
            <w:hideMark/>
          </w:tcPr>
          <w:p w14:paraId="50EEA7BE" w14:textId="77777777" w:rsidR="00390FF6" w:rsidRPr="00556AEF" w:rsidRDefault="00390FF6" w:rsidP="00DC4FD1">
            <w:pPr>
              <w:bidi/>
              <w:jc w:val="center"/>
              <w:rPr>
                <w:b/>
                <w:bCs/>
                <w:rtl/>
              </w:rPr>
            </w:pPr>
            <w:r w:rsidRPr="00556AEF">
              <w:rPr>
                <w:b/>
                <w:bCs/>
              </w:rPr>
              <w:t>0.5</w:t>
            </w:r>
          </w:p>
        </w:tc>
        <w:tc>
          <w:tcPr>
            <w:tcW w:w="1121" w:type="pct"/>
            <w:vAlign w:val="center"/>
            <w:hideMark/>
          </w:tcPr>
          <w:p w14:paraId="6EA6085A" w14:textId="77777777" w:rsidR="00390FF6" w:rsidRPr="00556AEF" w:rsidRDefault="00390FF6" w:rsidP="00DC4FD1">
            <w:pPr>
              <w:bidi/>
              <w:jc w:val="center"/>
              <w:rPr>
                <w:b/>
                <w:bCs/>
                <w:rtl/>
              </w:rPr>
            </w:pPr>
            <w:r w:rsidRPr="00556AEF">
              <w:rPr>
                <w:rFonts w:hint="cs"/>
                <w:b/>
                <w:bCs/>
                <w:rtl/>
              </w:rPr>
              <w:t>مرتفع</w:t>
            </w:r>
          </w:p>
        </w:tc>
      </w:tr>
      <w:tr w:rsidR="00390FF6" w:rsidRPr="00556AEF" w14:paraId="38047765" w14:textId="77777777" w:rsidTr="00DC4FD1">
        <w:trPr>
          <w:trHeight w:val="680"/>
        </w:trPr>
        <w:tc>
          <w:tcPr>
            <w:tcW w:w="1415" w:type="pct"/>
            <w:vAlign w:val="center"/>
            <w:hideMark/>
          </w:tcPr>
          <w:p w14:paraId="49F9F13C" w14:textId="77777777" w:rsidR="00390FF6" w:rsidRPr="00556AEF" w:rsidRDefault="00390FF6" w:rsidP="00DC4FD1">
            <w:pPr>
              <w:bidi/>
              <w:rPr>
                <w:rtl/>
              </w:rPr>
            </w:pPr>
            <w:r w:rsidRPr="00556AEF">
              <w:rPr>
                <w:rtl/>
              </w:rPr>
              <w:t>كفاءة التحليل الاستراتيجي</w:t>
            </w:r>
          </w:p>
        </w:tc>
        <w:tc>
          <w:tcPr>
            <w:tcW w:w="1208" w:type="pct"/>
            <w:vAlign w:val="center"/>
            <w:hideMark/>
          </w:tcPr>
          <w:p w14:paraId="14A87520" w14:textId="77777777" w:rsidR="00390FF6" w:rsidRPr="00556AEF" w:rsidRDefault="00390FF6" w:rsidP="00DC4FD1">
            <w:pPr>
              <w:bidi/>
              <w:jc w:val="center"/>
              <w:rPr>
                <w:rtl/>
              </w:rPr>
            </w:pPr>
            <w:r w:rsidRPr="00556AEF">
              <w:t>3.93</w:t>
            </w:r>
          </w:p>
        </w:tc>
        <w:tc>
          <w:tcPr>
            <w:tcW w:w="1256" w:type="pct"/>
            <w:vAlign w:val="center"/>
            <w:hideMark/>
          </w:tcPr>
          <w:p w14:paraId="1DA1F670" w14:textId="77777777" w:rsidR="00390FF6" w:rsidRPr="00556AEF" w:rsidRDefault="00390FF6" w:rsidP="00DC4FD1">
            <w:pPr>
              <w:bidi/>
              <w:jc w:val="center"/>
              <w:rPr>
                <w:rtl/>
              </w:rPr>
            </w:pPr>
            <w:r w:rsidRPr="00556AEF">
              <w:t>0.57</w:t>
            </w:r>
          </w:p>
        </w:tc>
        <w:tc>
          <w:tcPr>
            <w:tcW w:w="1121" w:type="pct"/>
            <w:vAlign w:val="center"/>
            <w:hideMark/>
          </w:tcPr>
          <w:p w14:paraId="6977E7CC" w14:textId="77777777" w:rsidR="00390FF6" w:rsidRPr="00556AEF" w:rsidRDefault="00390FF6" w:rsidP="00DC4FD1">
            <w:pPr>
              <w:bidi/>
              <w:jc w:val="center"/>
              <w:rPr>
                <w:rtl/>
              </w:rPr>
            </w:pPr>
            <w:r w:rsidRPr="00556AEF">
              <w:rPr>
                <w:rFonts w:hint="cs"/>
                <w:rtl/>
              </w:rPr>
              <w:t>مرتفع</w:t>
            </w:r>
          </w:p>
        </w:tc>
      </w:tr>
      <w:tr w:rsidR="00390FF6" w:rsidRPr="00556AEF" w14:paraId="2A5C1276" w14:textId="77777777" w:rsidTr="00DC4FD1">
        <w:trPr>
          <w:trHeight w:val="680"/>
        </w:trPr>
        <w:tc>
          <w:tcPr>
            <w:tcW w:w="1415" w:type="pct"/>
            <w:vAlign w:val="center"/>
            <w:hideMark/>
          </w:tcPr>
          <w:p w14:paraId="1E6521F4" w14:textId="77777777" w:rsidR="00390FF6" w:rsidRPr="00556AEF" w:rsidRDefault="00390FF6" w:rsidP="00DC4FD1">
            <w:pPr>
              <w:bidi/>
              <w:rPr>
                <w:rtl/>
              </w:rPr>
            </w:pPr>
            <w:r w:rsidRPr="00556AEF">
              <w:rPr>
                <w:rtl/>
              </w:rPr>
              <w:lastRenderedPageBreak/>
              <w:t>كفاءة صياغة الأهداف</w:t>
            </w:r>
            <w:r>
              <w:rPr>
                <w:rFonts w:hint="cs"/>
                <w:rtl/>
              </w:rPr>
              <w:t xml:space="preserve"> </w:t>
            </w:r>
            <w:r w:rsidRPr="00556AEF">
              <w:rPr>
                <w:rtl/>
              </w:rPr>
              <w:t>الاستراتيجية</w:t>
            </w:r>
          </w:p>
        </w:tc>
        <w:tc>
          <w:tcPr>
            <w:tcW w:w="1208" w:type="pct"/>
            <w:vAlign w:val="center"/>
            <w:hideMark/>
          </w:tcPr>
          <w:p w14:paraId="28D45353" w14:textId="77777777" w:rsidR="00390FF6" w:rsidRPr="00556AEF" w:rsidRDefault="00390FF6" w:rsidP="00DC4FD1">
            <w:pPr>
              <w:bidi/>
              <w:jc w:val="center"/>
              <w:rPr>
                <w:rtl/>
              </w:rPr>
            </w:pPr>
            <w:r w:rsidRPr="00556AEF">
              <w:t>3.93</w:t>
            </w:r>
          </w:p>
        </w:tc>
        <w:tc>
          <w:tcPr>
            <w:tcW w:w="1256" w:type="pct"/>
            <w:vAlign w:val="center"/>
            <w:hideMark/>
          </w:tcPr>
          <w:p w14:paraId="748D6E24" w14:textId="77777777" w:rsidR="00390FF6" w:rsidRPr="00556AEF" w:rsidRDefault="00390FF6" w:rsidP="00DC4FD1">
            <w:pPr>
              <w:bidi/>
              <w:jc w:val="center"/>
              <w:rPr>
                <w:rtl/>
              </w:rPr>
            </w:pPr>
            <w:r w:rsidRPr="00556AEF">
              <w:t>0.6</w:t>
            </w:r>
          </w:p>
        </w:tc>
        <w:tc>
          <w:tcPr>
            <w:tcW w:w="1121" w:type="pct"/>
            <w:vAlign w:val="center"/>
            <w:hideMark/>
          </w:tcPr>
          <w:p w14:paraId="70C756DB" w14:textId="77777777" w:rsidR="00390FF6" w:rsidRPr="00556AEF" w:rsidRDefault="00390FF6" w:rsidP="00DC4FD1">
            <w:pPr>
              <w:bidi/>
              <w:jc w:val="center"/>
              <w:rPr>
                <w:rtl/>
              </w:rPr>
            </w:pPr>
            <w:r w:rsidRPr="00556AEF">
              <w:rPr>
                <w:rFonts w:hint="cs"/>
                <w:rtl/>
              </w:rPr>
              <w:t>مرتفع</w:t>
            </w:r>
          </w:p>
        </w:tc>
      </w:tr>
      <w:tr w:rsidR="00390FF6" w:rsidRPr="00556AEF" w14:paraId="1EB60089" w14:textId="77777777" w:rsidTr="00DC4FD1">
        <w:trPr>
          <w:trHeight w:val="680"/>
        </w:trPr>
        <w:tc>
          <w:tcPr>
            <w:tcW w:w="1415" w:type="pct"/>
            <w:vAlign w:val="center"/>
            <w:hideMark/>
          </w:tcPr>
          <w:p w14:paraId="293CF8EF" w14:textId="77777777" w:rsidR="00390FF6" w:rsidRPr="00556AEF" w:rsidRDefault="00390FF6" w:rsidP="00DC4FD1">
            <w:pPr>
              <w:bidi/>
              <w:rPr>
                <w:rtl/>
              </w:rPr>
            </w:pPr>
            <w:r w:rsidRPr="00556AEF">
              <w:rPr>
                <w:rtl/>
              </w:rPr>
              <w:t>كفاءة التنفيذ والمتابعة</w:t>
            </w:r>
          </w:p>
        </w:tc>
        <w:tc>
          <w:tcPr>
            <w:tcW w:w="1208" w:type="pct"/>
            <w:vAlign w:val="center"/>
            <w:hideMark/>
          </w:tcPr>
          <w:p w14:paraId="2326A7EA" w14:textId="77777777" w:rsidR="00390FF6" w:rsidRPr="00556AEF" w:rsidRDefault="00390FF6" w:rsidP="00DC4FD1">
            <w:pPr>
              <w:bidi/>
              <w:jc w:val="center"/>
              <w:rPr>
                <w:rtl/>
              </w:rPr>
            </w:pPr>
            <w:r w:rsidRPr="00556AEF">
              <w:t>3.93</w:t>
            </w:r>
          </w:p>
        </w:tc>
        <w:tc>
          <w:tcPr>
            <w:tcW w:w="1256" w:type="pct"/>
            <w:vAlign w:val="center"/>
            <w:hideMark/>
          </w:tcPr>
          <w:p w14:paraId="1D04939A" w14:textId="77777777" w:rsidR="00390FF6" w:rsidRPr="00556AEF" w:rsidRDefault="00390FF6" w:rsidP="00DC4FD1">
            <w:pPr>
              <w:bidi/>
              <w:jc w:val="center"/>
              <w:rPr>
                <w:rtl/>
              </w:rPr>
            </w:pPr>
            <w:r w:rsidRPr="00556AEF">
              <w:t>0.59</w:t>
            </w:r>
          </w:p>
        </w:tc>
        <w:tc>
          <w:tcPr>
            <w:tcW w:w="1121" w:type="pct"/>
            <w:vAlign w:val="center"/>
            <w:hideMark/>
          </w:tcPr>
          <w:p w14:paraId="539F3B62" w14:textId="77777777" w:rsidR="00390FF6" w:rsidRPr="00556AEF" w:rsidRDefault="00390FF6" w:rsidP="00DC4FD1">
            <w:pPr>
              <w:bidi/>
              <w:jc w:val="center"/>
              <w:rPr>
                <w:rtl/>
              </w:rPr>
            </w:pPr>
            <w:r w:rsidRPr="00556AEF">
              <w:rPr>
                <w:rFonts w:hint="cs"/>
                <w:rtl/>
              </w:rPr>
              <w:t>مرتفع</w:t>
            </w:r>
          </w:p>
        </w:tc>
      </w:tr>
      <w:tr w:rsidR="00390FF6" w:rsidRPr="00556AEF" w14:paraId="07382B84" w14:textId="77777777" w:rsidTr="00DC4FD1">
        <w:trPr>
          <w:trHeight w:val="680"/>
        </w:trPr>
        <w:tc>
          <w:tcPr>
            <w:tcW w:w="1415" w:type="pct"/>
            <w:tcBorders>
              <w:bottom w:val="single" w:sz="4" w:space="0" w:color="auto"/>
            </w:tcBorders>
            <w:vAlign w:val="center"/>
            <w:hideMark/>
          </w:tcPr>
          <w:p w14:paraId="473F4AC1" w14:textId="77777777" w:rsidR="00390FF6" w:rsidRPr="00556AEF" w:rsidRDefault="00390FF6" w:rsidP="00DC4FD1">
            <w:pPr>
              <w:bidi/>
              <w:rPr>
                <w:rtl/>
              </w:rPr>
            </w:pPr>
            <w:r w:rsidRPr="00556AEF">
              <w:rPr>
                <w:rtl/>
              </w:rPr>
              <w:t>كفاءة تخصيص الموارد</w:t>
            </w:r>
          </w:p>
        </w:tc>
        <w:tc>
          <w:tcPr>
            <w:tcW w:w="1208" w:type="pct"/>
            <w:tcBorders>
              <w:bottom w:val="single" w:sz="4" w:space="0" w:color="auto"/>
            </w:tcBorders>
            <w:vAlign w:val="center"/>
            <w:hideMark/>
          </w:tcPr>
          <w:p w14:paraId="6223B6C9" w14:textId="77777777" w:rsidR="00390FF6" w:rsidRPr="00556AEF" w:rsidRDefault="00390FF6" w:rsidP="00DC4FD1">
            <w:pPr>
              <w:bidi/>
              <w:jc w:val="center"/>
              <w:rPr>
                <w:rtl/>
              </w:rPr>
            </w:pPr>
            <w:r w:rsidRPr="00556AEF">
              <w:t>3.83</w:t>
            </w:r>
          </w:p>
        </w:tc>
        <w:tc>
          <w:tcPr>
            <w:tcW w:w="1256" w:type="pct"/>
            <w:tcBorders>
              <w:bottom w:val="single" w:sz="4" w:space="0" w:color="auto"/>
            </w:tcBorders>
            <w:vAlign w:val="center"/>
            <w:hideMark/>
          </w:tcPr>
          <w:p w14:paraId="0F2833B6" w14:textId="77777777" w:rsidR="00390FF6" w:rsidRPr="00556AEF" w:rsidRDefault="00390FF6" w:rsidP="00DC4FD1">
            <w:pPr>
              <w:bidi/>
              <w:jc w:val="center"/>
              <w:rPr>
                <w:rtl/>
              </w:rPr>
            </w:pPr>
            <w:r w:rsidRPr="00556AEF">
              <w:t>0.67</w:t>
            </w:r>
          </w:p>
        </w:tc>
        <w:tc>
          <w:tcPr>
            <w:tcW w:w="1121" w:type="pct"/>
            <w:tcBorders>
              <w:bottom w:val="single" w:sz="4" w:space="0" w:color="auto"/>
            </w:tcBorders>
            <w:vAlign w:val="center"/>
            <w:hideMark/>
          </w:tcPr>
          <w:p w14:paraId="145475CE" w14:textId="77777777" w:rsidR="00390FF6" w:rsidRPr="00556AEF" w:rsidRDefault="00390FF6" w:rsidP="00DC4FD1">
            <w:pPr>
              <w:bidi/>
              <w:jc w:val="center"/>
              <w:rPr>
                <w:rtl/>
              </w:rPr>
            </w:pPr>
            <w:r w:rsidRPr="00556AEF">
              <w:rPr>
                <w:rFonts w:hint="cs"/>
                <w:rtl/>
              </w:rPr>
              <w:t>مرتفع</w:t>
            </w:r>
          </w:p>
        </w:tc>
      </w:tr>
    </w:tbl>
    <w:p w14:paraId="66D68369" w14:textId="77777777" w:rsidR="00705B2C" w:rsidRDefault="00705B2C" w:rsidP="00705B2C">
      <w:pPr>
        <w:bidi/>
        <w:rPr>
          <w:rFonts w:cs="Arial"/>
          <w:rtl/>
          <w:lang w:bidi="ar-EG"/>
        </w:rPr>
      </w:pPr>
    </w:p>
    <w:p w14:paraId="03D0FF34" w14:textId="0726020F" w:rsidR="00390FF6" w:rsidRDefault="00705B2C" w:rsidP="00127E26">
      <w:pPr>
        <w:bidi/>
        <w:spacing w:line="360" w:lineRule="auto"/>
        <w:rPr>
          <w:rtl/>
          <w:lang w:bidi="ar-EG"/>
        </w:rPr>
      </w:pPr>
      <w:r w:rsidRPr="00705B2C">
        <w:rPr>
          <w:rFonts w:cs="Arial" w:hint="cs"/>
          <w:rtl/>
          <w:lang w:bidi="ar-EG"/>
        </w:rPr>
        <w:t>يتضح</w:t>
      </w:r>
      <w:r w:rsidRPr="00705B2C">
        <w:rPr>
          <w:rFonts w:cs="Arial"/>
          <w:rtl/>
          <w:lang w:bidi="ar-EG"/>
        </w:rPr>
        <w:t xml:space="preserve"> </w:t>
      </w:r>
      <w:r w:rsidRPr="00705B2C">
        <w:rPr>
          <w:rFonts w:cs="Arial" w:hint="cs"/>
          <w:rtl/>
          <w:lang w:bidi="ar-EG"/>
        </w:rPr>
        <w:t>من</w:t>
      </w:r>
      <w:r w:rsidRPr="00705B2C">
        <w:rPr>
          <w:rFonts w:cs="Arial"/>
          <w:rtl/>
          <w:lang w:bidi="ar-EG"/>
        </w:rPr>
        <w:t xml:space="preserve"> </w:t>
      </w:r>
      <w:r w:rsidRPr="00705B2C">
        <w:rPr>
          <w:rFonts w:cs="Arial" w:hint="cs"/>
          <w:rtl/>
          <w:lang w:bidi="ar-EG"/>
        </w:rPr>
        <w:t>الجدول</w:t>
      </w:r>
      <w:r w:rsidRPr="00705B2C">
        <w:rPr>
          <w:rFonts w:cs="Arial"/>
          <w:rtl/>
          <w:lang w:bidi="ar-EG"/>
        </w:rPr>
        <w:t xml:space="preserve"> (2) </w:t>
      </w:r>
      <w:r w:rsidRPr="00705B2C">
        <w:rPr>
          <w:rFonts w:cs="Arial" w:hint="cs"/>
          <w:rtl/>
          <w:lang w:bidi="ar-EG"/>
        </w:rPr>
        <w:t>أن</w:t>
      </w:r>
      <w:r w:rsidRPr="00705B2C">
        <w:rPr>
          <w:rFonts w:cs="Arial"/>
          <w:rtl/>
          <w:lang w:bidi="ar-EG"/>
        </w:rPr>
        <w:t xml:space="preserve"> </w:t>
      </w:r>
      <w:r w:rsidRPr="00705B2C">
        <w:rPr>
          <w:rFonts w:cs="Arial" w:hint="cs"/>
          <w:rtl/>
          <w:lang w:bidi="ar-EG"/>
        </w:rPr>
        <w:t>إجابات</w:t>
      </w:r>
      <w:r w:rsidRPr="00705B2C">
        <w:rPr>
          <w:rFonts w:cs="Arial"/>
          <w:rtl/>
          <w:lang w:bidi="ar-EG"/>
        </w:rPr>
        <w:t xml:space="preserve"> </w:t>
      </w:r>
      <w:r w:rsidRPr="00705B2C">
        <w:rPr>
          <w:rFonts w:cs="Arial" w:hint="cs"/>
          <w:rtl/>
          <w:lang w:bidi="ar-EG"/>
        </w:rPr>
        <w:t>عينة</w:t>
      </w:r>
      <w:r w:rsidRPr="00705B2C">
        <w:rPr>
          <w:rFonts w:cs="Arial"/>
          <w:rtl/>
          <w:lang w:bidi="ar-EG"/>
        </w:rPr>
        <w:t xml:space="preserve"> </w:t>
      </w:r>
      <w:r w:rsidRPr="00705B2C">
        <w:rPr>
          <w:rFonts w:cs="Arial" w:hint="cs"/>
          <w:rtl/>
          <w:lang w:bidi="ar-EG"/>
        </w:rPr>
        <w:t>الدراسة</w:t>
      </w:r>
      <w:r w:rsidRPr="00705B2C">
        <w:rPr>
          <w:rFonts w:cs="Arial"/>
          <w:rtl/>
          <w:lang w:bidi="ar-EG"/>
        </w:rPr>
        <w:t xml:space="preserve"> </w:t>
      </w:r>
      <w:r w:rsidRPr="00705B2C">
        <w:rPr>
          <w:rFonts w:cs="Arial" w:hint="cs"/>
          <w:rtl/>
          <w:lang w:bidi="ar-EG"/>
        </w:rPr>
        <w:t>جاءت</w:t>
      </w:r>
      <w:r w:rsidRPr="00705B2C">
        <w:rPr>
          <w:rFonts w:cs="Arial"/>
          <w:rtl/>
          <w:lang w:bidi="ar-EG"/>
        </w:rPr>
        <w:t xml:space="preserve"> </w:t>
      </w:r>
      <w:r w:rsidRPr="00705B2C">
        <w:rPr>
          <w:rFonts w:cs="Arial" w:hint="cs"/>
          <w:rtl/>
          <w:lang w:bidi="ar-EG"/>
        </w:rPr>
        <w:t>بمستوى</w:t>
      </w:r>
      <w:r w:rsidRPr="00705B2C">
        <w:rPr>
          <w:rFonts w:cs="Arial"/>
          <w:rtl/>
          <w:lang w:bidi="ar-EG"/>
        </w:rPr>
        <w:t xml:space="preserve"> </w:t>
      </w:r>
      <w:r w:rsidRPr="00705B2C">
        <w:rPr>
          <w:rFonts w:cs="Arial" w:hint="cs"/>
          <w:rtl/>
          <w:lang w:bidi="ar-EG"/>
        </w:rPr>
        <w:t>موافقة</w:t>
      </w:r>
      <w:r w:rsidRPr="00705B2C">
        <w:rPr>
          <w:rFonts w:cs="Arial"/>
          <w:rtl/>
          <w:lang w:bidi="ar-EG"/>
        </w:rPr>
        <w:t xml:space="preserve"> (</w:t>
      </w:r>
      <w:r w:rsidRPr="00705B2C">
        <w:rPr>
          <w:rFonts w:cs="Arial" w:hint="cs"/>
          <w:rtl/>
          <w:lang w:bidi="ar-EG"/>
        </w:rPr>
        <w:t>مرتفع</w:t>
      </w:r>
      <w:r w:rsidRPr="00705B2C">
        <w:rPr>
          <w:rFonts w:cs="Arial"/>
          <w:rtl/>
          <w:lang w:bidi="ar-EG"/>
        </w:rPr>
        <w:t xml:space="preserve">) </w:t>
      </w:r>
      <w:r w:rsidRPr="00705B2C">
        <w:rPr>
          <w:rFonts w:cs="Arial" w:hint="cs"/>
          <w:rtl/>
          <w:lang w:bidi="ar-EG"/>
        </w:rPr>
        <w:t>على</w:t>
      </w:r>
      <w:r w:rsidRPr="00705B2C">
        <w:rPr>
          <w:rFonts w:cs="Arial"/>
          <w:rtl/>
          <w:lang w:bidi="ar-EG"/>
        </w:rPr>
        <w:t xml:space="preserve"> </w:t>
      </w:r>
      <w:r w:rsidRPr="00705B2C">
        <w:rPr>
          <w:rFonts w:cs="Arial" w:hint="cs"/>
          <w:rtl/>
          <w:lang w:bidi="ar-EG"/>
        </w:rPr>
        <w:t>جميع</w:t>
      </w:r>
      <w:r w:rsidRPr="00705B2C">
        <w:rPr>
          <w:rFonts w:cs="Arial"/>
          <w:rtl/>
          <w:lang w:bidi="ar-EG"/>
        </w:rPr>
        <w:t xml:space="preserve"> </w:t>
      </w:r>
      <w:r w:rsidRPr="00705B2C">
        <w:rPr>
          <w:rFonts w:cs="Arial" w:hint="cs"/>
          <w:rtl/>
          <w:lang w:bidi="ar-EG"/>
        </w:rPr>
        <w:t>المتغيرات</w:t>
      </w:r>
      <w:r w:rsidRPr="00705B2C">
        <w:rPr>
          <w:rFonts w:cs="Arial"/>
          <w:rtl/>
          <w:lang w:bidi="ar-EG"/>
        </w:rPr>
        <w:t xml:space="preserve">. </w:t>
      </w:r>
      <w:r w:rsidRPr="00705B2C">
        <w:rPr>
          <w:rFonts w:cs="Arial" w:hint="cs"/>
          <w:rtl/>
          <w:lang w:bidi="ar-EG"/>
        </w:rPr>
        <w:t>حيث</w:t>
      </w:r>
      <w:r w:rsidRPr="00705B2C">
        <w:rPr>
          <w:rFonts w:cs="Arial"/>
          <w:rtl/>
          <w:lang w:bidi="ar-EG"/>
        </w:rPr>
        <w:t xml:space="preserve"> </w:t>
      </w:r>
      <w:r w:rsidRPr="00705B2C">
        <w:rPr>
          <w:rFonts w:cs="Arial" w:hint="cs"/>
          <w:rtl/>
          <w:lang w:bidi="ar-EG"/>
        </w:rPr>
        <w:t>تصدر</w:t>
      </w:r>
      <w:r w:rsidRPr="00705B2C">
        <w:rPr>
          <w:rFonts w:cs="Arial"/>
          <w:rtl/>
          <w:lang w:bidi="ar-EG"/>
        </w:rPr>
        <w:t xml:space="preserve"> </w:t>
      </w:r>
      <w:r w:rsidRPr="00705B2C">
        <w:rPr>
          <w:rFonts w:cs="Arial" w:hint="cs"/>
          <w:rtl/>
          <w:lang w:bidi="ar-EG"/>
        </w:rPr>
        <w:t>متغير</w:t>
      </w:r>
      <w:r w:rsidRPr="00705B2C">
        <w:rPr>
          <w:rFonts w:cs="Arial"/>
          <w:rtl/>
          <w:lang w:bidi="ar-EG"/>
        </w:rPr>
        <w:t xml:space="preserve"> "</w:t>
      </w:r>
      <w:r w:rsidRPr="00705B2C">
        <w:rPr>
          <w:rFonts w:cs="Arial" w:hint="cs"/>
          <w:rtl/>
          <w:lang w:bidi="ar-EG"/>
        </w:rPr>
        <w:t>الذكاء</w:t>
      </w:r>
      <w:r w:rsidRPr="00705B2C">
        <w:rPr>
          <w:rFonts w:cs="Arial"/>
          <w:rtl/>
          <w:lang w:bidi="ar-EG"/>
        </w:rPr>
        <w:t xml:space="preserve"> </w:t>
      </w:r>
      <w:r w:rsidRPr="00705B2C">
        <w:rPr>
          <w:rFonts w:cs="Arial" w:hint="cs"/>
          <w:rtl/>
          <w:lang w:bidi="ar-EG"/>
        </w:rPr>
        <w:t>الاصطناعي</w:t>
      </w:r>
      <w:r w:rsidRPr="00705B2C">
        <w:rPr>
          <w:rFonts w:cs="Arial"/>
          <w:rtl/>
          <w:lang w:bidi="ar-EG"/>
        </w:rPr>
        <w:t xml:space="preserve">" </w:t>
      </w:r>
      <w:r w:rsidRPr="00705B2C">
        <w:rPr>
          <w:rFonts w:cs="Arial" w:hint="cs"/>
          <w:rtl/>
          <w:lang w:bidi="ar-EG"/>
        </w:rPr>
        <w:t>التقييم</w:t>
      </w:r>
      <w:r w:rsidRPr="00705B2C">
        <w:rPr>
          <w:rFonts w:cs="Arial"/>
          <w:rtl/>
          <w:lang w:bidi="ar-EG"/>
        </w:rPr>
        <w:t xml:space="preserve"> </w:t>
      </w:r>
      <w:r w:rsidRPr="00705B2C">
        <w:rPr>
          <w:rFonts w:cs="Arial" w:hint="cs"/>
          <w:rtl/>
          <w:lang w:bidi="ar-EG"/>
        </w:rPr>
        <w:t>بمتوسط</w:t>
      </w:r>
      <w:r w:rsidRPr="00705B2C">
        <w:rPr>
          <w:rFonts w:cs="Arial"/>
          <w:rtl/>
          <w:lang w:bidi="ar-EG"/>
        </w:rPr>
        <w:t xml:space="preserve"> (4.05)</w:t>
      </w:r>
      <w:r w:rsidRPr="00705B2C">
        <w:rPr>
          <w:rFonts w:cs="Arial" w:hint="cs"/>
          <w:rtl/>
          <w:lang w:bidi="ar-EG"/>
        </w:rPr>
        <w:t>،</w:t>
      </w:r>
      <w:r w:rsidRPr="00705B2C">
        <w:rPr>
          <w:rFonts w:cs="Arial"/>
          <w:rtl/>
          <w:lang w:bidi="ar-EG"/>
        </w:rPr>
        <w:t xml:space="preserve"> </w:t>
      </w:r>
      <w:r w:rsidRPr="00705B2C">
        <w:rPr>
          <w:rFonts w:cs="Arial" w:hint="cs"/>
          <w:rtl/>
          <w:lang w:bidi="ar-EG"/>
        </w:rPr>
        <w:t>مما</w:t>
      </w:r>
      <w:r w:rsidRPr="00705B2C">
        <w:rPr>
          <w:rFonts w:cs="Arial"/>
          <w:rtl/>
          <w:lang w:bidi="ar-EG"/>
        </w:rPr>
        <w:t xml:space="preserve"> </w:t>
      </w:r>
      <w:r w:rsidRPr="00705B2C">
        <w:rPr>
          <w:rFonts w:cs="Arial" w:hint="cs"/>
          <w:rtl/>
          <w:lang w:bidi="ar-EG"/>
        </w:rPr>
        <w:t>يعكس</w:t>
      </w:r>
      <w:r w:rsidRPr="00705B2C">
        <w:rPr>
          <w:rFonts w:cs="Arial"/>
          <w:rtl/>
          <w:lang w:bidi="ar-EG"/>
        </w:rPr>
        <w:t xml:space="preserve"> </w:t>
      </w:r>
      <w:r w:rsidRPr="00705B2C">
        <w:rPr>
          <w:rFonts w:cs="Arial" w:hint="cs"/>
          <w:rtl/>
          <w:lang w:bidi="ar-EG"/>
        </w:rPr>
        <w:t>وعياً</w:t>
      </w:r>
      <w:r w:rsidRPr="00705B2C">
        <w:rPr>
          <w:rFonts w:cs="Arial"/>
          <w:rtl/>
          <w:lang w:bidi="ar-EG"/>
        </w:rPr>
        <w:t xml:space="preserve"> </w:t>
      </w:r>
      <w:r w:rsidRPr="00705B2C">
        <w:rPr>
          <w:rFonts w:cs="Arial" w:hint="cs"/>
          <w:rtl/>
          <w:lang w:bidi="ar-EG"/>
        </w:rPr>
        <w:t>عالياً</w:t>
      </w:r>
      <w:r w:rsidRPr="00705B2C">
        <w:rPr>
          <w:rFonts w:cs="Arial"/>
          <w:rtl/>
          <w:lang w:bidi="ar-EG"/>
        </w:rPr>
        <w:t xml:space="preserve"> </w:t>
      </w:r>
      <w:r w:rsidRPr="00705B2C">
        <w:rPr>
          <w:rFonts w:cs="Arial" w:hint="cs"/>
          <w:rtl/>
          <w:lang w:bidi="ar-EG"/>
        </w:rPr>
        <w:t>بأهمية</w:t>
      </w:r>
      <w:r w:rsidRPr="00705B2C">
        <w:rPr>
          <w:rFonts w:cs="Arial"/>
          <w:rtl/>
          <w:lang w:bidi="ar-EG"/>
        </w:rPr>
        <w:t xml:space="preserve"> </w:t>
      </w:r>
      <w:r w:rsidRPr="00705B2C">
        <w:rPr>
          <w:rFonts w:cs="Arial" w:hint="cs"/>
          <w:rtl/>
          <w:lang w:bidi="ar-EG"/>
        </w:rPr>
        <w:t>توظيف</w:t>
      </w:r>
      <w:r w:rsidRPr="00705B2C">
        <w:rPr>
          <w:rFonts w:cs="Arial"/>
          <w:rtl/>
          <w:lang w:bidi="ar-EG"/>
        </w:rPr>
        <w:t xml:space="preserve"> </w:t>
      </w:r>
      <w:r w:rsidRPr="00705B2C">
        <w:rPr>
          <w:rFonts w:cs="Arial" w:hint="cs"/>
          <w:rtl/>
          <w:lang w:bidi="ar-EG"/>
        </w:rPr>
        <w:t>تقنياته</w:t>
      </w:r>
      <w:r w:rsidRPr="00705B2C">
        <w:rPr>
          <w:rFonts w:cs="Arial"/>
          <w:rtl/>
          <w:lang w:bidi="ar-EG"/>
        </w:rPr>
        <w:t xml:space="preserve">. </w:t>
      </w:r>
      <w:r w:rsidRPr="00705B2C">
        <w:rPr>
          <w:rFonts w:cs="Arial" w:hint="cs"/>
          <w:rtl/>
          <w:lang w:bidi="ar-EG"/>
        </w:rPr>
        <w:t>كما</w:t>
      </w:r>
      <w:r w:rsidRPr="00705B2C">
        <w:rPr>
          <w:rFonts w:cs="Arial"/>
          <w:rtl/>
          <w:lang w:bidi="ar-EG"/>
        </w:rPr>
        <w:t xml:space="preserve"> </w:t>
      </w:r>
      <w:r w:rsidRPr="00705B2C">
        <w:rPr>
          <w:rFonts w:cs="Arial" w:hint="cs"/>
          <w:rtl/>
          <w:lang w:bidi="ar-EG"/>
        </w:rPr>
        <w:t>سجل</w:t>
      </w:r>
      <w:r w:rsidRPr="00705B2C">
        <w:rPr>
          <w:rFonts w:cs="Arial"/>
          <w:rtl/>
          <w:lang w:bidi="ar-EG"/>
        </w:rPr>
        <w:t xml:space="preserve"> </w:t>
      </w:r>
      <w:r w:rsidRPr="00705B2C">
        <w:rPr>
          <w:rFonts w:cs="Arial" w:hint="cs"/>
          <w:rtl/>
          <w:lang w:bidi="ar-EG"/>
        </w:rPr>
        <w:t>التكيف</w:t>
      </w:r>
      <w:r w:rsidRPr="00705B2C">
        <w:rPr>
          <w:rFonts w:cs="Arial"/>
          <w:rtl/>
          <w:lang w:bidi="ar-EG"/>
        </w:rPr>
        <w:t xml:space="preserve"> </w:t>
      </w:r>
      <w:r w:rsidRPr="00705B2C">
        <w:rPr>
          <w:rFonts w:cs="Arial" w:hint="cs"/>
          <w:rtl/>
          <w:lang w:bidi="ar-EG"/>
        </w:rPr>
        <w:t>التكنولوجي</w:t>
      </w:r>
      <w:r w:rsidRPr="00705B2C">
        <w:rPr>
          <w:rFonts w:cs="Arial"/>
          <w:rtl/>
          <w:lang w:bidi="ar-EG"/>
        </w:rPr>
        <w:t xml:space="preserve"> </w:t>
      </w:r>
      <w:r w:rsidRPr="00705B2C">
        <w:rPr>
          <w:rFonts w:cs="Arial" w:hint="cs"/>
          <w:rtl/>
          <w:lang w:bidi="ar-EG"/>
        </w:rPr>
        <w:t>متوسطاً</w:t>
      </w:r>
      <w:r w:rsidRPr="00705B2C">
        <w:rPr>
          <w:rFonts w:cs="Arial"/>
          <w:rtl/>
          <w:lang w:bidi="ar-EG"/>
        </w:rPr>
        <w:t xml:space="preserve"> </w:t>
      </w:r>
      <w:r w:rsidRPr="00705B2C">
        <w:rPr>
          <w:rFonts w:cs="Arial" w:hint="cs"/>
          <w:rtl/>
          <w:lang w:bidi="ar-EG"/>
        </w:rPr>
        <w:t>بلغ</w:t>
      </w:r>
      <w:r w:rsidRPr="00705B2C">
        <w:rPr>
          <w:rFonts w:cs="Arial"/>
          <w:rtl/>
          <w:lang w:bidi="ar-EG"/>
        </w:rPr>
        <w:t xml:space="preserve"> (3.85)</w:t>
      </w:r>
      <w:r w:rsidRPr="00705B2C">
        <w:rPr>
          <w:rFonts w:cs="Arial" w:hint="cs"/>
          <w:rtl/>
          <w:lang w:bidi="ar-EG"/>
        </w:rPr>
        <w:t>،</w:t>
      </w:r>
      <w:r w:rsidRPr="00705B2C">
        <w:rPr>
          <w:rFonts w:cs="Arial"/>
          <w:rtl/>
          <w:lang w:bidi="ar-EG"/>
        </w:rPr>
        <w:t xml:space="preserve"> </w:t>
      </w:r>
      <w:r w:rsidRPr="00705B2C">
        <w:rPr>
          <w:rFonts w:cs="Arial" w:hint="cs"/>
          <w:rtl/>
          <w:lang w:bidi="ar-EG"/>
        </w:rPr>
        <w:t>في</w:t>
      </w:r>
      <w:r w:rsidRPr="00705B2C">
        <w:rPr>
          <w:rFonts w:cs="Arial"/>
          <w:rtl/>
          <w:lang w:bidi="ar-EG"/>
        </w:rPr>
        <w:t xml:space="preserve"> </w:t>
      </w:r>
      <w:r w:rsidRPr="00705B2C">
        <w:rPr>
          <w:rFonts w:cs="Arial" w:hint="cs"/>
          <w:rtl/>
          <w:lang w:bidi="ar-EG"/>
        </w:rPr>
        <w:t>حين</w:t>
      </w:r>
      <w:r w:rsidRPr="00705B2C">
        <w:rPr>
          <w:rFonts w:cs="Arial"/>
          <w:rtl/>
          <w:lang w:bidi="ar-EG"/>
        </w:rPr>
        <w:t xml:space="preserve"> </w:t>
      </w:r>
      <w:r w:rsidRPr="00705B2C">
        <w:rPr>
          <w:rFonts w:cs="Arial" w:hint="cs"/>
          <w:rtl/>
          <w:lang w:bidi="ar-EG"/>
        </w:rPr>
        <w:t>بلغ</w:t>
      </w:r>
      <w:r w:rsidRPr="00705B2C">
        <w:rPr>
          <w:rFonts w:cs="Arial"/>
          <w:rtl/>
          <w:lang w:bidi="ar-EG"/>
        </w:rPr>
        <w:t xml:space="preserve"> </w:t>
      </w:r>
      <w:r w:rsidRPr="00705B2C">
        <w:rPr>
          <w:rFonts w:cs="Arial" w:hint="cs"/>
          <w:rtl/>
          <w:lang w:bidi="ar-EG"/>
        </w:rPr>
        <w:t>متوسط</w:t>
      </w:r>
      <w:r w:rsidRPr="00705B2C">
        <w:rPr>
          <w:rFonts w:cs="Arial"/>
          <w:rtl/>
          <w:lang w:bidi="ar-EG"/>
        </w:rPr>
        <w:t xml:space="preserve"> </w:t>
      </w:r>
      <w:r w:rsidRPr="00705B2C">
        <w:rPr>
          <w:rFonts w:cs="Arial" w:hint="cs"/>
          <w:rtl/>
          <w:lang w:bidi="ar-EG"/>
        </w:rPr>
        <w:t>كفاءة</w:t>
      </w:r>
      <w:r w:rsidRPr="00705B2C">
        <w:rPr>
          <w:rFonts w:cs="Arial"/>
          <w:rtl/>
          <w:lang w:bidi="ar-EG"/>
        </w:rPr>
        <w:t xml:space="preserve"> </w:t>
      </w:r>
      <w:r w:rsidRPr="00705B2C">
        <w:rPr>
          <w:rFonts w:cs="Arial" w:hint="cs"/>
          <w:rtl/>
          <w:lang w:bidi="ar-EG"/>
        </w:rPr>
        <w:t>التخطيط الاستراتيجي</w:t>
      </w:r>
      <w:r w:rsidRPr="00705B2C">
        <w:rPr>
          <w:lang w:bidi="ar-EG"/>
        </w:rPr>
        <w:t xml:space="preserve"> </w:t>
      </w:r>
      <w:r>
        <w:rPr>
          <w:rFonts w:hint="cs"/>
          <w:rtl/>
          <w:lang w:bidi="ar-EG"/>
        </w:rPr>
        <w:t xml:space="preserve"> </w:t>
      </w:r>
      <w:r w:rsidRPr="00705B2C">
        <w:rPr>
          <w:lang w:bidi="ar-EG"/>
        </w:rPr>
        <w:t>(3.92)</w:t>
      </w:r>
      <w:r>
        <w:rPr>
          <w:rFonts w:hint="cs"/>
          <w:rtl/>
          <w:lang w:bidi="ar-EG"/>
        </w:rPr>
        <w:t xml:space="preserve">. </w:t>
      </w:r>
    </w:p>
    <w:p w14:paraId="17948BFE" w14:textId="77777777" w:rsidR="00127E26" w:rsidRDefault="00127E26" w:rsidP="00127E26">
      <w:pPr>
        <w:bidi/>
        <w:rPr>
          <w:b/>
          <w:bCs/>
          <w:rtl/>
        </w:rPr>
      </w:pPr>
    </w:p>
    <w:p w14:paraId="072ED540" w14:textId="0C1EE06E" w:rsidR="00390FF6" w:rsidRDefault="0008181F" w:rsidP="00127E26">
      <w:pPr>
        <w:bidi/>
        <w:rPr>
          <w:rtl/>
          <w:lang w:bidi="ar-EG"/>
        </w:rPr>
      </w:pPr>
      <w:r w:rsidRPr="006C4914">
        <w:rPr>
          <w:b/>
          <w:bCs/>
          <w:rtl/>
        </w:rPr>
        <w:t>جدول (</w:t>
      </w:r>
      <w:r w:rsidR="00EC0EC6">
        <w:rPr>
          <w:rFonts w:hint="cs"/>
          <w:b/>
          <w:bCs/>
          <w:rtl/>
        </w:rPr>
        <w:t>3</w:t>
      </w:r>
      <w:r w:rsidRPr="006C4914">
        <w:rPr>
          <w:b/>
          <w:bCs/>
          <w:rtl/>
        </w:rPr>
        <w:t xml:space="preserve">): </w:t>
      </w:r>
      <w:r w:rsidRPr="0008181F">
        <w:rPr>
          <w:b/>
          <w:bCs/>
          <w:rtl/>
        </w:rPr>
        <w:t>معاملات الثبات (ألفا كرونباخ) لمتغيرات الدراسة</w:t>
      </w:r>
    </w:p>
    <w:tbl>
      <w:tblPr>
        <w:bidiVisual/>
        <w:tblW w:w="5000" w:type="pct"/>
        <w:tblCellMar>
          <w:left w:w="0" w:type="dxa"/>
          <w:right w:w="0" w:type="dxa"/>
        </w:tblCellMar>
        <w:tblLook w:val="04A0" w:firstRow="1" w:lastRow="0" w:firstColumn="1" w:lastColumn="0" w:noHBand="0" w:noVBand="1"/>
      </w:tblPr>
      <w:tblGrid>
        <w:gridCol w:w="2636"/>
        <w:gridCol w:w="1370"/>
        <w:gridCol w:w="2662"/>
        <w:gridCol w:w="2692"/>
      </w:tblGrid>
      <w:tr w:rsidR="008D104B" w:rsidRPr="0008181F" w14:paraId="0B555821" w14:textId="77777777" w:rsidTr="00B41AC7">
        <w:trPr>
          <w:trHeight w:val="170"/>
          <w:tblHeader/>
        </w:trPr>
        <w:tc>
          <w:tcPr>
            <w:tcW w:w="1408" w:type="pct"/>
            <w:tcBorders>
              <w:top w:val="single" w:sz="4" w:space="0" w:color="auto"/>
              <w:bottom w:val="single" w:sz="4" w:space="0" w:color="auto"/>
            </w:tcBorders>
            <w:tcMar>
              <w:top w:w="240" w:type="dxa"/>
              <w:left w:w="180" w:type="dxa"/>
              <w:bottom w:w="240" w:type="dxa"/>
              <w:right w:w="0" w:type="dxa"/>
            </w:tcMar>
            <w:vAlign w:val="center"/>
            <w:hideMark/>
          </w:tcPr>
          <w:p w14:paraId="21E7C1B4" w14:textId="77777777" w:rsidR="0008181F" w:rsidRPr="0008181F" w:rsidRDefault="0008181F" w:rsidP="008D104B">
            <w:pPr>
              <w:bidi/>
              <w:spacing w:after="0"/>
              <w:rPr>
                <w:lang w:bidi="ar-EG"/>
              </w:rPr>
            </w:pPr>
            <w:r w:rsidRPr="0008181F">
              <w:rPr>
                <w:b/>
                <w:bCs/>
                <w:rtl/>
              </w:rPr>
              <w:t>المتغير</w:t>
            </w:r>
          </w:p>
        </w:tc>
        <w:tc>
          <w:tcPr>
            <w:tcW w:w="732" w:type="pct"/>
            <w:tcBorders>
              <w:top w:val="single" w:sz="4" w:space="0" w:color="auto"/>
              <w:bottom w:val="single" w:sz="4" w:space="0" w:color="auto"/>
            </w:tcBorders>
            <w:tcMar>
              <w:top w:w="240" w:type="dxa"/>
              <w:left w:w="180" w:type="dxa"/>
              <w:bottom w:w="240" w:type="dxa"/>
              <w:right w:w="0" w:type="dxa"/>
            </w:tcMar>
            <w:vAlign w:val="center"/>
            <w:hideMark/>
          </w:tcPr>
          <w:p w14:paraId="52FED9D3" w14:textId="77777777" w:rsidR="0008181F" w:rsidRPr="0008181F" w:rsidRDefault="0008181F" w:rsidP="008D104B">
            <w:pPr>
              <w:bidi/>
              <w:spacing w:after="0"/>
              <w:jc w:val="center"/>
              <w:rPr>
                <w:rtl/>
              </w:rPr>
            </w:pPr>
            <w:r w:rsidRPr="0008181F">
              <w:rPr>
                <w:b/>
                <w:bCs/>
                <w:rtl/>
              </w:rPr>
              <w:t>عدد العبارات</w:t>
            </w:r>
          </w:p>
        </w:tc>
        <w:tc>
          <w:tcPr>
            <w:tcW w:w="1422" w:type="pct"/>
            <w:tcBorders>
              <w:top w:val="single" w:sz="4" w:space="0" w:color="auto"/>
              <w:bottom w:val="single" w:sz="4" w:space="0" w:color="auto"/>
            </w:tcBorders>
            <w:tcMar>
              <w:top w:w="240" w:type="dxa"/>
              <w:left w:w="180" w:type="dxa"/>
              <w:bottom w:w="240" w:type="dxa"/>
              <w:right w:w="0" w:type="dxa"/>
            </w:tcMar>
            <w:vAlign w:val="center"/>
          </w:tcPr>
          <w:p w14:paraId="232DE645" w14:textId="77777777" w:rsidR="0008181F" w:rsidRDefault="0008181F" w:rsidP="008D104B">
            <w:pPr>
              <w:bidi/>
              <w:spacing w:after="0"/>
              <w:jc w:val="center"/>
              <w:rPr>
                <w:rFonts w:cs="Arial"/>
                <w:b/>
                <w:bCs/>
              </w:rPr>
            </w:pPr>
            <w:r w:rsidRPr="0008181F">
              <w:rPr>
                <w:rFonts w:cs="Arial" w:hint="cs"/>
                <w:b/>
                <w:bCs/>
                <w:rtl/>
              </w:rPr>
              <w:t>قيمة</w:t>
            </w:r>
            <w:r w:rsidRPr="0008181F">
              <w:rPr>
                <w:rFonts w:cs="Arial"/>
                <w:b/>
                <w:bCs/>
                <w:rtl/>
              </w:rPr>
              <w:t xml:space="preserve"> </w:t>
            </w:r>
            <w:r w:rsidRPr="0008181F">
              <w:rPr>
                <w:rFonts w:cs="Arial" w:hint="cs"/>
                <w:b/>
                <w:bCs/>
                <w:rtl/>
              </w:rPr>
              <w:t>ألفا</w:t>
            </w:r>
            <w:r w:rsidRPr="0008181F">
              <w:rPr>
                <w:rFonts w:cs="Arial"/>
                <w:b/>
                <w:bCs/>
                <w:rtl/>
              </w:rPr>
              <w:t xml:space="preserve"> </w:t>
            </w:r>
            <w:r w:rsidRPr="0008181F">
              <w:rPr>
                <w:rFonts w:cs="Arial" w:hint="cs"/>
                <w:b/>
                <w:bCs/>
                <w:rtl/>
              </w:rPr>
              <w:t>كرونباخ</w:t>
            </w:r>
          </w:p>
          <w:p w14:paraId="15F75FC7" w14:textId="11E79F66" w:rsidR="0008181F" w:rsidRPr="0008181F" w:rsidRDefault="0008181F" w:rsidP="008D104B">
            <w:pPr>
              <w:bidi/>
              <w:spacing w:after="0"/>
              <w:jc w:val="center"/>
              <w:rPr>
                <w:b/>
                <w:bCs/>
                <w:rtl/>
              </w:rPr>
            </w:pPr>
            <w:r w:rsidRPr="0008181F">
              <w:rPr>
                <w:b/>
                <w:bCs/>
              </w:rPr>
              <w:t>(Cronbach's Alpha)</w:t>
            </w:r>
          </w:p>
        </w:tc>
        <w:tc>
          <w:tcPr>
            <w:tcW w:w="1438" w:type="pct"/>
            <w:tcBorders>
              <w:top w:val="single" w:sz="4" w:space="0" w:color="auto"/>
              <w:bottom w:val="single" w:sz="4" w:space="0" w:color="auto"/>
            </w:tcBorders>
            <w:tcMar>
              <w:top w:w="240" w:type="dxa"/>
              <w:left w:w="0" w:type="dxa"/>
              <w:bottom w:w="240" w:type="dxa"/>
              <w:right w:w="0" w:type="dxa"/>
            </w:tcMar>
            <w:vAlign w:val="center"/>
            <w:hideMark/>
          </w:tcPr>
          <w:p w14:paraId="4E220CE4" w14:textId="77777777" w:rsidR="0008181F" w:rsidRPr="0008181F" w:rsidRDefault="0008181F" w:rsidP="008D104B">
            <w:pPr>
              <w:bidi/>
              <w:spacing w:after="0"/>
              <w:jc w:val="center"/>
              <w:rPr>
                <w:rtl/>
              </w:rPr>
            </w:pPr>
            <w:r w:rsidRPr="0008181F">
              <w:rPr>
                <w:b/>
                <w:bCs/>
                <w:rtl/>
              </w:rPr>
              <w:t>التفسير (مستوى الثبات)</w:t>
            </w:r>
          </w:p>
        </w:tc>
      </w:tr>
      <w:tr w:rsidR="008D104B" w:rsidRPr="0008181F" w14:paraId="70143C0D" w14:textId="77777777" w:rsidTr="00B41AC7">
        <w:trPr>
          <w:trHeight w:val="170"/>
        </w:trPr>
        <w:tc>
          <w:tcPr>
            <w:tcW w:w="1408" w:type="pct"/>
            <w:tcBorders>
              <w:top w:val="single" w:sz="4" w:space="0" w:color="auto"/>
            </w:tcBorders>
            <w:tcMar>
              <w:top w:w="240" w:type="dxa"/>
              <w:left w:w="180" w:type="dxa"/>
              <w:bottom w:w="240" w:type="dxa"/>
              <w:right w:w="0" w:type="dxa"/>
            </w:tcMar>
            <w:vAlign w:val="center"/>
            <w:hideMark/>
          </w:tcPr>
          <w:p w14:paraId="6422A089" w14:textId="77777777" w:rsidR="0008181F" w:rsidRPr="0008181F" w:rsidRDefault="0008181F" w:rsidP="008D104B">
            <w:pPr>
              <w:bidi/>
              <w:spacing w:after="0"/>
              <w:rPr>
                <w:rtl/>
              </w:rPr>
            </w:pPr>
            <w:r w:rsidRPr="0008181F">
              <w:rPr>
                <w:b/>
                <w:bCs/>
                <w:rtl/>
              </w:rPr>
              <w:t>الذكاء الاصطناعي</w:t>
            </w:r>
          </w:p>
        </w:tc>
        <w:tc>
          <w:tcPr>
            <w:tcW w:w="732" w:type="pct"/>
            <w:tcBorders>
              <w:top w:val="single" w:sz="4" w:space="0" w:color="auto"/>
            </w:tcBorders>
            <w:tcMar>
              <w:top w:w="240" w:type="dxa"/>
              <w:left w:w="180" w:type="dxa"/>
              <w:bottom w:w="240" w:type="dxa"/>
              <w:right w:w="0" w:type="dxa"/>
            </w:tcMar>
            <w:vAlign w:val="center"/>
            <w:hideMark/>
          </w:tcPr>
          <w:p w14:paraId="1F758A9A" w14:textId="77777777" w:rsidR="0008181F" w:rsidRPr="0008181F" w:rsidRDefault="0008181F" w:rsidP="008D104B">
            <w:pPr>
              <w:bidi/>
              <w:spacing w:after="0"/>
              <w:jc w:val="center"/>
              <w:rPr>
                <w:rtl/>
              </w:rPr>
            </w:pPr>
            <w:r w:rsidRPr="0008181F">
              <w:rPr>
                <w:rtl/>
              </w:rPr>
              <w:t>10</w:t>
            </w:r>
          </w:p>
        </w:tc>
        <w:tc>
          <w:tcPr>
            <w:tcW w:w="1422" w:type="pct"/>
            <w:tcBorders>
              <w:top w:val="single" w:sz="4" w:space="0" w:color="auto"/>
            </w:tcBorders>
            <w:tcMar>
              <w:top w:w="240" w:type="dxa"/>
              <w:left w:w="180" w:type="dxa"/>
              <w:bottom w:w="240" w:type="dxa"/>
              <w:right w:w="0" w:type="dxa"/>
            </w:tcMar>
            <w:vAlign w:val="center"/>
            <w:hideMark/>
          </w:tcPr>
          <w:p w14:paraId="7B52FFD2" w14:textId="77777777" w:rsidR="0008181F" w:rsidRPr="0008181F" w:rsidRDefault="0008181F" w:rsidP="008D104B">
            <w:pPr>
              <w:bidi/>
              <w:spacing w:after="0"/>
              <w:jc w:val="center"/>
              <w:rPr>
                <w:rtl/>
              </w:rPr>
            </w:pPr>
            <w:r w:rsidRPr="0008181F">
              <w:rPr>
                <w:rtl/>
              </w:rPr>
              <w:t>0.88</w:t>
            </w:r>
          </w:p>
        </w:tc>
        <w:tc>
          <w:tcPr>
            <w:tcW w:w="1438" w:type="pct"/>
            <w:tcBorders>
              <w:top w:val="single" w:sz="4" w:space="0" w:color="auto"/>
            </w:tcBorders>
            <w:tcMar>
              <w:top w:w="240" w:type="dxa"/>
              <w:left w:w="0" w:type="dxa"/>
              <w:bottom w:w="240" w:type="dxa"/>
              <w:right w:w="0" w:type="dxa"/>
            </w:tcMar>
            <w:vAlign w:val="center"/>
            <w:hideMark/>
          </w:tcPr>
          <w:p w14:paraId="3A2D1F3D" w14:textId="77777777" w:rsidR="0008181F" w:rsidRPr="0008181F" w:rsidRDefault="0008181F" w:rsidP="008D104B">
            <w:pPr>
              <w:bidi/>
              <w:spacing w:after="0"/>
              <w:jc w:val="center"/>
              <w:rPr>
                <w:rtl/>
              </w:rPr>
            </w:pPr>
            <w:r w:rsidRPr="0008181F">
              <w:rPr>
                <w:rtl/>
              </w:rPr>
              <w:t>ثبات عالٍ جداً ومقبول إحصائياً</w:t>
            </w:r>
          </w:p>
        </w:tc>
      </w:tr>
      <w:tr w:rsidR="008D104B" w:rsidRPr="0008181F" w14:paraId="037AE22F" w14:textId="77777777" w:rsidTr="00B41AC7">
        <w:trPr>
          <w:trHeight w:val="170"/>
        </w:trPr>
        <w:tc>
          <w:tcPr>
            <w:tcW w:w="1408" w:type="pct"/>
            <w:tcMar>
              <w:top w:w="240" w:type="dxa"/>
              <w:left w:w="180" w:type="dxa"/>
              <w:bottom w:w="240" w:type="dxa"/>
              <w:right w:w="0" w:type="dxa"/>
            </w:tcMar>
            <w:vAlign w:val="center"/>
            <w:hideMark/>
          </w:tcPr>
          <w:p w14:paraId="5350B735" w14:textId="77777777" w:rsidR="0008181F" w:rsidRPr="0008181F" w:rsidRDefault="0008181F" w:rsidP="008D104B">
            <w:pPr>
              <w:bidi/>
              <w:spacing w:after="0"/>
              <w:rPr>
                <w:rtl/>
              </w:rPr>
            </w:pPr>
            <w:r w:rsidRPr="0008181F">
              <w:rPr>
                <w:b/>
                <w:bCs/>
                <w:rtl/>
              </w:rPr>
              <w:t>التكيف التكنولوجي</w:t>
            </w:r>
          </w:p>
        </w:tc>
        <w:tc>
          <w:tcPr>
            <w:tcW w:w="732" w:type="pct"/>
            <w:tcMar>
              <w:top w:w="240" w:type="dxa"/>
              <w:left w:w="180" w:type="dxa"/>
              <w:bottom w:w="240" w:type="dxa"/>
              <w:right w:w="0" w:type="dxa"/>
            </w:tcMar>
            <w:vAlign w:val="center"/>
            <w:hideMark/>
          </w:tcPr>
          <w:p w14:paraId="5A914917" w14:textId="77777777" w:rsidR="0008181F" w:rsidRPr="0008181F" w:rsidRDefault="0008181F" w:rsidP="008D104B">
            <w:pPr>
              <w:bidi/>
              <w:spacing w:after="0"/>
              <w:jc w:val="center"/>
              <w:rPr>
                <w:rtl/>
              </w:rPr>
            </w:pPr>
            <w:r w:rsidRPr="0008181F">
              <w:rPr>
                <w:rtl/>
              </w:rPr>
              <w:t>8</w:t>
            </w:r>
          </w:p>
        </w:tc>
        <w:tc>
          <w:tcPr>
            <w:tcW w:w="1422" w:type="pct"/>
            <w:tcMar>
              <w:top w:w="240" w:type="dxa"/>
              <w:left w:w="180" w:type="dxa"/>
              <w:bottom w:w="240" w:type="dxa"/>
              <w:right w:w="0" w:type="dxa"/>
            </w:tcMar>
            <w:vAlign w:val="center"/>
            <w:hideMark/>
          </w:tcPr>
          <w:p w14:paraId="12ADD338" w14:textId="77777777" w:rsidR="0008181F" w:rsidRPr="0008181F" w:rsidRDefault="0008181F" w:rsidP="008D104B">
            <w:pPr>
              <w:bidi/>
              <w:spacing w:after="0"/>
              <w:jc w:val="center"/>
              <w:rPr>
                <w:rtl/>
              </w:rPr>
            </w:pPr>
            <w:r w:rsidRPr="0008181F">
              <w:rPr>
                <w:rtl/>
              </w:rPr>
              <w:t>0.88</w:t>
            </w:r>
          </w:p>
        </w:tc>
        <w:tc>
          <w:tcPr>
            <w:tcW w:w="1438" w:type="pct"/>
            <w:tcMar>
              <w:top w:w="240" w:type="dxa"/>
              <w:left w:w="0" w:type="dxa"/>
              <w:bottom w:w="240" w:type="dxa"/>
              <w:right w:w="0" w:type="dxa"/>
            </w:tcMar>
            <w:vAlign w:val="center"/>
            <w:hideMark/>
          </w:tcPr>
          <w:p w14:paraId="318CD958" w14:textId="77777777" w:rsidR="0008181F" w:rsidRPr="0008181F" w:rsidRDefault="0008181F" w:rsidP="008D104B">
            <w:pPr>
              <w:bidi/>
              <w:spacing w:after="0"/>
              <w:jc w:val="center"/>
              <w:rPr>
                <w:rtl/>
              </w:rPr>
            </w:pPr>
            <w:r w:rsidRPr="0008181F">
              <w:rPr>
                <w:rtl/>
              </w:rPr>
              <w:t>ثبات عالٍ جداً ومقبول إحصائياً</w:t>
            </w:r>
          </w:p>
        </w:tc>
      </w:tr>
      <w:tr w:rsidR="008D104B" w:rsidRPr="0008181F" w14:paraId="0B6AE14E" w14:textId="77777777" w:rsidTr="00B41AC7">
        <w:trPr>
          <w:trHeight w:val="170"/>
        </w:trPr>
        <w:tc>
          <w:tcPr>
            <w:tcW w:w="1408" w:type="pct"/>
            <w:tcBorders>
              <w:bottom w:val="single" w:sz="4" w:space="0" w:color="auto"/>
            </w:tcBorders>
            <w:tcMar>
              <w:top w:w="240" w:type="dxa"/>
              <w:left w:w="180" w:type="dxa"/>
              <w:bottom w:w="240" w:type="dxa"/>
              <w:right w:w="0" w:type="dxa"/>
            </w:tcMar>
            <w:vAlign w:val="center"/>
            <w:hideMark/>
          </w:tcPr>
          <w:p w14:paraId="1C43D70E" w14:textId="77777777" w:rsidR="0008181F" w:rsidRPr="0008181F" w:rsidRDefault="0008181F" w:rsidP="008D104B">
            <w:pPr>
              <w:bidi/>
              <w:spacing w:after="0"/>
              <w:rPr>
                <w:rtl/>
              </w:rPr>
            </w:pPr>
            <w:r w:rsidRPr="0008181F">
              <w:rPr>
                <w:b/>
                <w:bCs/>
                <w:rtl/>
              </w:rPr>
              <w:t>كفاءة التخطيط الاستراتيجي</w:t>
            </w:r>
          </w:p>
        </w:tc>
        <w:tc>
          <w:tcPr>
            <w:tcW w:w="732" w:type="pct"/>
            <w:tcBorders>
              <w:bottom w:val="single" w:sz="4" w:space="0" w:color="auto"/>
            </w:tcBorders>
            <w:tcMar>
              <w:top w:w="240" w:type="dxa"/>
              <w:left w:w="180" w:type="dxa"/>
              <w:bottom w:w="240" w:type="dxa"/>
              <w:right w:w="0" w:type="dxa"/>
            </w:tcMar>
            <w:vAlign w:val="center"/>
            <w:hideMark/>
          </w:tcPr>
          <w:p w14:paraId="719DED7A" w14:textId="77777777" w:rsidR="0008181F" w:rsidRPr="0008181F" w:rsidRDefault="0008181F" w:rsidP="008D104B">
            <w:pPr>
              <w:bidi/>
              <w:spacing w:after="0"/>
              <w:jc w:val="center"/>
              <w:rPr>
                <w:rtl/>
              </w:rPr>
            </w:pPr>
            <w:r w:rsidRPr="0008181F">
              <w:rPr>
                <w:rtl/>
              </w:rPr>
              <w:t>20</w:t>
            </w:r>
          </w:p>
        </w:tc>
        <w:tc>
          <w:tcPr>
            <w:tcW w:w="1422" w:type="pct"/>
            <w:tcBorders>
              <w:bottom w:val="single" w:sz="4" w:space="0" w:color="auto"/>
            </w:tcBorders>
            <w:tcMar>
              <w:top w:w="240" w:type="dxa"/>
              <w:left w:w="180" w:type="dxa"/>
              <w:bottom w:w="240" w:type="dxa"/>
              <w:right w:w="0" w:type="dxa"/>
            </w:tcMar>
            <w:vAlign w:val="center"/>
            <w:hideMark/>
          </w:tcPr>
          <w:p w14:paraId="52AC66C4" w14:textId="77777777" w:rsidR="0008181F" w:rsidRPr="0008181F" w:rsidRDefault="0008181F" w:rsidP="008D104B">
            <w:pPr>
              <w:bidi/>
              <w:spacing w:after="0"/>
              <w:jc w:val="center"/>
              <w:rPr>
                <w:rtl/>
              </w:rPr>
            </w:pPr>
            <w:r w:rsidRPr="0008181F">
              <w:rPr>
                <w:rtl/>
              </w:rPr>
              <w:t>0.94</w:t>
            </w:r>
          </w:p>
        </w:tc>
        <w:tc>
          <w:tcPr>
            <w:tcW w:w="1438" w:type="pct"/>
            <w:tcBorders>
              <w:bottom w:val="single" w:sz="4" w:space="0" w:color="auto"/>
            </w:tcBorders>
            <w:tcMar>
              <w:top w:w="240" w:type="dxa"/>
              <w:left w:w="0" w:type="dxa"/>
              <w:bottom w:w="240" w:type="dxa"/>
              <w:right w:w="0" w:type="dxa"/>
            </w:tcMar>
            <w:vAlign w:val="center"/>
            <w:hideMark/>
          </w:tcPr>
          <w:p w14:paraId="3AEF5A60" w14:textId="77777777" w:rsidR="0008181F" w:rsidRPr="0008181F" w:rsidRDefault="0008181F" w:rsidP="008D104B">
            <w:pPr>
              <w:bidi/>
              <w:spacing w:after="0"/>
              <w:jc w:val="center"/>
              <w:rPr>
                <w:rtl/>
              </w:rPr>
            </w:pPr>
            <w:r w:rsidRPr="0008181F">
              <w:rPr>
                <w:rtl/>
              </w:rPr>
              <w:t>ثبات ممتاز ومقبول إحصائياً</w:t>
            </w:r>
          </w:p>
        </w:tc>
      </w:tr>
    </w:tbl>
    <w:p w14:paraId="1498110C" w14:textId="77777777" w:rsidR="00705B2C" w:rsidRDefault="00705B2C" w:rsidP="00B41AC7">
      <w:pPr>
        <w:jc w:val="right"/>
        <w:rPr>
          <w:rFonts w:cs="Arial"/>
          <w:rtl/>
          <w:lang w:bidi="ar-EG"/>
        </w:rPr>
      </w:pPr>
    </w:p>
    <w:p w14:paraId="67D8B59D" w14:textId="77777777" w:rsidR="00127E26" w:rsidRDefault="00705B2C" w:rsidP="00127E26">
      <w:pPr>
        <w:spacing w:line="360" w:lineRule="auto"/>
        <w:jc w:val="right"/>
        <w:rPr>
          <w:rFonts w:cs="Arial"/>
          <w:rtl/>
          <w:lang w:bidi="ar-EG"/>
        </w:rPr>
      </w:pPr>
      <w:r w:rsidRPr="00705B2C">
        <w:rPr>
          <w:rFonts w:cs="Arial" w:hint="cs"/>
          <w:rtl/>
          <w:lang w:bidi="ar-EG"/>
        </w:rPr>
        <w:t>تشير</w:t>
      </w:r>
      <w:r w:rsidRPr="00705B2C">
        <w:rPr>
          <w:rFonts w:cs="Arial"/>
          <w:rtl/>
          <w:lang w:bidi="ar-EG"/>
        </w:rPr>
        <w:t xml:space="preserve"> </w:t>
      </w:r>
      <w:r w:rsidRPr="00705B2C">
        <w:rPr>
          <w:rFonts w:cs="Arial" w:hint="cs"/>
          <w:rtl/>
          <w:lang w:bidi="ar-EG"/>
        </w:rPr>
        <w:t>النتائج</w:t>
      </w:r>
      <w:r w:rsidRPr="00705B2C">
        <w:rPr>
          <w:rFonts w:cs="Arial"/>
          <w:rtl/>
          <w:lang w:bidi="ar-EG"/>
        </w:rPr>
        <w:t xml:space="preserve"> </w:t>
      </w:r>
      <w:r w:rsidRPr="00705B2C">
        <w:rPr>
          <w:rFonts w:cs="Arial" w:hint="cs"/>
          <w:rtl/>
          <w:lang w:bidi="ar-EG"/>
        </w:rPr>
        <w:t>فى</w:t>
      </w:r>
      <w:r w:rsidRPr="00705B2C">
        <w:rPr>
          <w:rFonts w:cs="Arial"/>
          <w:rtl/>
          <w:lang w:bidi="ar-EG"/>
        </w:rPr>
        <w:t xml:space="preserve"> </w:t>
      </w:r>
      <w:r w:rsidRPr="00705B2C">
        <w:rPr>
          <w:rFonts w:cs="Arial" w:hint="cs"/>
          <w:rtl/>
          <w:lang w:bidi="ar-EG"/>
        </w:rPr>
        <w:t>الجدول</w:t>
      </w:r>
      <w:r w:rsidRPr="00705B2C">
        <w:rPr>
          <w:rFonts w:cs="Arial"/>
          <w:rtl/>
          <w:lang w:bidi="ar-EG"/>
        </w:rPr>
        <w:t xml:space="preserve"> (3) </w:t>
      </w:r>
      <w:r w:rsidRPr="00705B2C">
        <w:rPr>
          <w:rFonts w:cs="Arial" w:hint="cs"/>
          <w:rtl/>
          <w:lang w:bidi="ar-EG"/>
        </w:rPr>
        <w:t>إلى</w:t>
      </w:r>
      <w:r w:rsidRPr="00705B2C">
        <w:rPr>
          <w:rFonts w:cs="Arial"/>
          <w:rtl/>
          <w:lang w:bidi="ar-EG"/>
        </w:rPr>
        <w:t xml:space="preserve"> </w:t>
      </w:r>
      <w:r w:rsidRPr="00705B2C">
        <w:rPr>
          <w:rFonts w:cs="Arial" w:hint="cs"/>
          <w:rtl/>
          <w:lang w:bidi="ar-EG"/>
        </w:rPr>
        <w:t>أن</w:t>
      </w:r>
      <w:r w:rsidRPr="00705B2C">
        <w:rPr>
          <w:rFonts w:cs="Arial"/>
          <w:rtl/>
          <w:lang w:bidi="ar-EG"/>
        </w:rPr>
        <w:t xml:space="preserve"> </w:t>
      </w:r>
      <w:r w:rsidRPr="00705B2C">
        <w:rPr>
          <w:rFonts w:cs="Arial" w:hint="cs"/>
          <w:rtl/>
          <w:lang w:bidi="ar-EG"/>
        </w:rPr>
        <w:t>جميع</w:t>
      </w:r>
      <w:r w:rsidRPr="00705B2C">
        <w:rPr>
          <w:rFonts w:cs="Arial"/>
          <w:rtl/>
          <w:lang w:bidi="ar-EG"/>
        </w:rPr>
        <w:t xml:space="preserve"> </w:t>
      </w:r>
      <w:r w:rsidRPr="00705B2C">
        <w:rPr>
          <w:rFonts w:cs="Arial" w:hint="cs"/>
          <w:rtl/>
          <w:lang w:bidi="ar-EG"/>
        </w:rPr>
        <w:t>المتغيرات</w:t>
      </w:r>
      <w:r w:rsidRPr="00705B2C">
        <w:rPr>
          <w:rFonts w:cs="Arial"/>
          <w:rtl/>
          <w:lang w:bidi="ar-EG"/>
        </w:rPr>
        <w:t xml:space="preserve"> </w:t>
      </w:r>
      <w:r w:rsidRPr="00705B2C">
        <w:rPr>
          <w:rFonts w:cs="Arial" w:hint="cs"/>
          <w:rtl/>
          <w:lang w:bidi="ar-EG"/>
        </w:rPr>
        <w:t>تتمتع</w:t>
      </w:r>
      <w:r w:rsidRPr="00705B2C">
        <w:rPr>
          <w:rFonts w:cs="Arial"/>
          <w:rtl/>
          <w:lang w:bidi="ar-EG"/>
        </w:rPr>
        <w:t xml:space="preserve"> </w:t>
      </w:r>
      <w:r w:rsidRPr="00705B2C">
        <w:rPr>
          <w:rFonts w:cs="Arial" w:hint="cs"/>
          <w:rtl/>
          <w:lang w:bidi="ar-EG"/>
        </w:rPr>
        <w:t>بدرجة</w:t>
      </w:r>
      <w:r w:rsidRPr="00705B2C">
        <w:rPr>
          <w:rFonts w:cs="Arial"/>
          <w:rtl/>
          <w:lang w:bidi="ar-EG"/>
        </w:rPr>
        <w:t xml:space="preserve"> </w:t>
      </w:r>
      <w:r w:rsidRPr="00705B2C">
        <w:rPr>
          <w:rFonts w:cs="Arial" w:hint="cs"/>
          <w:rtl/>
          <w:lang w:bidi="ar-EG"/>
        </w:rPr>
        <w:t>ثبات</w:t>
      </w:r>
      <w:r w:rsidRPr="00705B2C">
        <w:rPr>
          <w:rFonts w:cs="Arial"/>
          <w:rtl/>
          <w:lang w:bidi="ar-EG"/>
        </w:rPr>
        <w:t xml:space="preserve"> </w:t>
      </w:r>
      <w:r w:rsidRPr="00705B2C">
        <w:rPr>
          <w:rFonts w:cs="Arial" w:hint="cs"/>
          <w:rtl/>
          <w:lang w:bidi="ar-EG"/>
        </w:rPr>
        <w:t>عالية</w:t>
      </w:r>
      <w:r w:rsidRPr="00705B2C">
        <w:rPr>
          <w:rFonts w:cs="Arial"/>
          <w:rtl/>
          <w:lang w:bidi="ar-EG"/>
        </w:rPr>
        <w:t xml:space="preserve"> </w:t>
      </w:r>
      <w:r w:rsidRPr="00705B2C">
        <w:rPr>
          <w:rFonts w:cs="Arial" w:hint="cs"/>
          <w:rtl/>
          <w:lang w:bidi="ar-EG"/>
        </w:rPr>
        <w:t>وممتازة،</w:t>
      </w:r>
      <w:r w:rsidRPr="00705B2C">
        <w:rPr>
          <w:rFonts w:cs="Arial"/>
          <w:rtl/>
          <w:lang w:bidi="ar-EG"/>
        </w:rPr>
        <w:t xml:space="preserve"> </w:t>
      </w:r>
      <w:r w:rsidRPr="00705B2C">
        <w:rPr>
          <w:rFonts w:cs="Arial" w:hint="cs"/>
          <w:rtl/>
          <w:lang w:bidi="ar-EG"/>
        </w:rPr>
        <w:t>حيث</w:t>
      </w:r>
      <w:r w:rsidRPr="00705B2C">
        <w:rPr>
          <w:rFonts w:cs="Arial"/>
          <w:rtl/>
          <w:lang w:bidi="ar-EG"/>
        </w:rPr>
        <w:t xml:space="preserve"> </w:t>
      </w:r>
      <w:r w:rsidRPr="00705B2C">
        <w:rPr>
          <w:rFonts w:cs="Arial" w:hint="cs"/>
          <w:rtl/>
          <w:lang w:bidi="ar-EG"/>
        </w:rPr>
        <w:t>تراوحت</w:t>
      </w:r>
      <w:r w:rsidRPr="00705B2C">
        <w:rPr>
          <w:rFonts w:cs="Arial"/>
          <w:rtl/>
          <w:lang w:bidi="ar-EG"/>
        </w:rPr>
        <w:t xml:space="preserve"> </w:t>
      </w:r>
      <w:r w:rsidRPr="00705B2C">
        <w:rPr>
          <w:rFonts w:cs="Arial" w:hint="cs"/>
          <w:rtl/>
          <w:lang w:bidi="ar-EG"/>
        </w:rPr>
        <w:t>قيم</w:t>
      </w:r>
      <w:r w:rsidRPr="00705B2C">
        <w:rPr>
          <w:rFonts w:cs="Arial"/>
          <w:rtl/>
          <w:lang w:bidi="ar-EG"/>
        </w:rPr>
        <w:t xml:space="preserve"> </w:t>
      </w:r>
      <w:r w:rsidRPr="00705B2C">
        <w:rPr>
          <w:rFonts w:cs="Arial" w:hint="cs"/>
          <w:rtl/>
          <w:lang w:bidi="ar-EG"/>
        </w:rPr>
        <w:t>معامل</w:t>
      </w:r>
      <w:r w:rsidRPr="00705B2C">
        <w:rPr>
          <w:rFonts w:cs="Arial"/>
          <w:rtl/>
          <w:lang w:bidi="ar-EG"/>
        </w:rPr>
        <w:t xml:space="preserve"> </w:t>
      </w:r>
      <w:r w:rsidRPr="00705B2C">
        <w:rPr>
          <w:rFonts w:cs="Arial" w:hint="cs"/>
          <w:rtl/>
          <w:lang w:bidi="ar-EG"/>
        </w:rPr>
        <w:t>ألفا</w:t>
      </w:r>
      <w:r w:rsidRPr="00705B2C">
        <w:rPr>
          <w:rFonts w:cs="Arial"/>
          <w:rtl/>
          <w:lang w:bidi="ar-EG"/>
        </w:rPr>
        <w:t xml:space="preserve"> </w:t>
      </w:r>
      <w:r w:rsidRPr="00705B2C">
        <w:rPr>
          <w:rFonts w:cs="Arial" w:hint="cs"/>
          <w:rtl/>
          <w:lang w:bidi="ar-EG"/>
        </w:rPr>
        <w:t>كرونباخ</w:t>
      </w:r>
      <w:r w:rsidRPr="00705B2C">
        <w:rPr>
          <w:rFonts w:cs="Arial"/>
          <w:rtl/>
          <w:lang w:bidi="ar-EG"/>
        </w:rPr>
        <w:t xml:space="preserve"> </w:t>
      </w:r>
      <w:r w:rsidRPr="00705B2C">
        <w:rPr>
          <w:rFonts w:cs="Arial" w:hint="cs"/>
          <w:rtl/>
          <w:lang w:bidi="ar-EG"/>
        </w:rPr>
        <w:t>بين</w:t>
      </w:r>
      <w:r w:rsidRPr="00705B2C">
        <w:rPr>
          <w:rFonts w:cs="Arial"/>
          <w:rtl/>
          <w:lang w:bidi="ar-EG"/>
        </w:rPr>
        <w:t xml:space="preserve"> (0.88) </w:t>
      </w:r>
      <w:r w:rsidRPr="00705B2C">
        <w:rPr>
          <w:rFonts w:cs="Arial" w:hint="cs"/>
          <w:rtl/>
          <w:lang w:bidi="ar-EG"/>
        </w:rPr>
        <w:t>و</w:t>
      </w:r>
      <w:r w:rsidRPr="00705B2C">
        <w:rPr>
          <w:rFonts w:cs="Arial"/>
          <w:rtl/>
          <w:lang w:bidi="ar-EG"/>
        </w:rPr>
        <w:t xml:space="preserve"> (0.94). </w:t>
      </w:r>
      <w:r w:rsidRPr="00705B2C">
        <w:rPr>
          <w:rFonts w:cs="Arial" w:hint="cs"/>
          <w:rtl/>
          <w:lang w:bidi="ar-EG"/>
        </w:rPr>
        <w:t>وبما</w:t>
      </w:r>
      <w:r w:rsidRPr="00705B2C">
        <w:rPr>
          <w:rFonts w:cs="Arial"/>
          <w:rtl/>
          <w:lang w:bidi="ar-EG"/>
        </w:rPr>
        <w:t xml:space="preserve"> </w:t>
      </w:r>
      <w:r w:rsidRPr="00705B2C">
        <w:rPr>
          <w:rFonts w:cs="Arial" w:hint="cs"/>
          <w:rtl/>
          <w:lang w:bidi="ar-EG"/>
        </w:rPr>
        <w:t>أن</w:t>
      </w:r>
      <w:r w:rsidRPr="00705B2C">
        <w:rPr>
          <w:rFonts w:cs="Arial"/>
          <w:rtl/>
          <w:lang w:bidi="ar-EG"/>
        </w:rPr>
        <w:t xml:space="preserve"> </w:t>
      </w:r>
      <w:r w:rsidRPr="00705B2C">
        <w:rPr>
          <w:rFonts w:cs="Arial" w:hint="cs"/>
          <w:rtl/>
          <w:lang w:bidi="ar-EG"/>
        </w:rPr>
        <w:t>جميع</w:t>
      </w:r>
      <w:r w:rsidRPr="00705B2C">
        <w:rPr>
          <w:rFonts w:cs="Arial"/>
          <w:rtl/>
          <w:lang w:bidi="ar-EG"/>
        </w:rPr>
        <w:t xml:space="preserve"> </w:t>
      </w:r>
      <w:r w:rsidRPr="00705B2C">
        <w:rPr>
          <w:rFonts w:cs="Arial" w:hint="cs"/>
          <w:rtl/>
          <w:lang w:bidi="ar-EG"/>
        </w:rPr>
        <w:t>هذه</w:t>
      </w:r>
      <w:r w:rsidRPr="00705B2C">
        <w:rPr>
          <w:rFonts w:cs="Arial"/>
          <w:rtl/>
          <w:lang w:bidi="ar-EG"/>
        </w:rPr>
        <w:t xml:space="preserve"> </w:t>
      </w:r>
      <w:r w:rsidRPr="00705B2C">
        <w:rPr>
          <w:rFonts w:cs="Arial" w:hint="cs"/>
          <w:rtl/>
          <w:lang w:bidi="ar-EG"/>
        </w:rPr>
        <w:t>القيم</w:t>
      </w:r>
      <w:r w:rsidRPr="00705B2C">
        <w:rPr>
          <w:rFonts w:cs="Arial"/>
          <w:rtl/>
          <w:lang w:bidi="ar-EG"/>
        </w:rPr>
        <w:t xml:space="preserve"> </w:t>
      </w:r>
      <w:r w:rsidRPr="00705B2C">
        <w:rPr>
          <w:rFonts w:cs="Arial" w:hint="cs"/>
          <w:rtl/>
          <w:lang w:bidi="ar-EG"/>
        </w:rPr>
        <w:t>تتجاوز</w:t>
      </w:r>
      <w:r w:rsidRPr="00705B2C">
        <w:rPr>
          <w:rFonts w:cs="Arial"/>
          <w:rtl/>
          <w:lang w:bidi="ar-EG"/>
        </w:rPr>
        <w:t xml:space="preserve"> </w:t>
      </w:r>
      <w:r w:rsidRPr="00705B2C">
        <w:rPr>
          <w:rFonts w:cs="Arial" w:hint="cs"/>
          <w:rtl/>
          <w:lang w:bidi="ar-EG"/>
        </w:rPr>
        <w:t>الحد</w:t>
      </w:r>
      <w:r w:rsidRPr="00705B2C">
        <w:rPr>
          <w:rFonts w:cs="Arial"/>
          <w:rtl/>
          <w:lang w:bidi="ar-EG"/>
        </w:rPr>
        <w:t xml:space="preserve"> </w:t>
      </w:r>
      <w:r w:rsidRPr="00705B2C">
        <w:rPr>
          <w:rFonts w:cs="Arial" w:hint="cs"/>
          <w:rtl/>
          <w:lang w:bidi="ar-EG"/>
        </w:rPr>
        <w:t>الأدنى</w:t>
      </w:r>
      <w:r w:rsidRPr="00705B2C">
        <w:rPr>
          <w:rFonts w:cs="Arial"/>
          <w:rtl/>
          <w:lang w:bidi="ar-EG"/>
        </w:rPr>
        <w:t xml:space="preserve"> </w:t>
      </w:r>
      <w:r w:rsidRPr="00705B2C">
        <w:rPr>
          <w:rFonts w:cs="Arial" w:hint="cs"/>
          <w:rtl/>
          <w:lang w:bidi="ar-EG"/>
        </w:rPr>
        <w:t>المقبول</w:t>
      </w:r>
      <w:r w:rsidRPr="00705B2C">
        <w:rPr>
          <w:rFonts w:cs="Arial"/>
          <w:rtl/>
          <w:lang w:bidi="ar-EG"/>
        </w:rPr>
        <w:t xml:space="preserve"> </w:t>
      </w:r>
      <w:r w:rsidRPr="00705B2C">
        <w:rPr>
          <w:rFonts w:cs="Arial" w:hint="cs"/>
          <w:rtl/>
          <w:lang w:bidi="ar-EG"/>
        </w:rPr>
        <w:t>إحصائياً</w:t>
      </w:r>
      <w:r w:rsidRPr="00705B2C">
        <w:rPr>
          <w:rFonts w:cs="Arial"/>
          <w:rtl/>
          <w:lang w:bidi="ar-EG"/>
        </w:rPr>
        <w:t xml:space="preserve"> (0.70)</w:t>
      </w:r>
      <w:r w:rsidRPr="00705B2C">
        <w:rPr>
          <w:rFonts w:cs="Arial" w:hint="cs"/>
          <w:rtl/>
          <w:lang w:bidi="ar-EG"/>
        </w:rPr>
        <w:t>،</w:t>
      </w:r>
      <w:r w:rsidRPr="00705B2C">
        <w:rPr>
          <w:rFonts w:cs="Arial"/>
          <w:rtl/>
          <w:lang w:bidi="ar-EG"/>
        </w:rPr>
        <w:t xml:space="preserve"> </w:t>
      </w:r>
      <w:r w:rsidRPr="00705B2C">
        <w:rPr>
          <w:rFonts w:cs="Arial" w:hint="cs"/>
          <w:rtl/>
          <w:lang w:bidi="ar-EG"/>
        </w:rPr>
        <w:t>فهذا</w:t>
      </w:r>
      <w:r w:rsidRPr="00705B2C">
        <w:rPr>
          <w:rFonts w:cs="Arial"/>
          <w:rtl/>
          <w:lang w:bidi="ar-EG"/>
        </w:rPr>
        <w:t xml:space="preserve"> </w:t>
      </w:r>
      <w:r w:rsidRPr="00705B2C">
        <w:rPr>
          <w:rFonts w:cs="Arial" w:hint="cs"/>
          <w:rtl/>
          <w:lang w:bidi="ar-EG"/>
        </w:rPr>
        <w:t>يؤكد</w:t>
      </w:r>
      <w:r w:rsidRPr="00705B2C">
        <w:rPr>
          <w:rFonts w:cs="Arial"/>
          <w:rtl/>
          <w:lang w:bidi="ar-EG"/>
        </w:rPr>
        <w:t xml:space="preserve"> </w:t>
      </w:r>
      <w:r w:rsidRPr="00705B2C">
        <w:rPr>
          <w:rFonts w:cs="Arial" w:hint="cs"/>
          <w:rtl/>
          <w:lang w:bidi="ar-EG"/>
        </w:rPr>
        <w:t>على</w:t>
      </w:r>
      <w:r w:rsidRPr="00705B2C">
        <w:rPr>
          <w:rFonts w:cs="Arial"/>
          <w:rtl/>
          <w:lang w:bidi="ar-EG"/>
        </w:rPr>
        <w:t xml:space="preserve"> </w:t>
      </w:r>
      <w:r w:rsidRPr="00705B2C">
        <w:rPr>
          <w:rFonts w:cs="Arial" w:hint="cs"/>
          <w:rtl/>
          <w:lang w:bidi="ar-EG"/>
        </w:rPr>
        <w:t>الاتساق</w:t>
      </w:r>
      <w:r w:rsidRPr="00705B2C">
        <w:rPr>
          <w:rFonts w:cs="Arial"/>
          <w:rtl/>
          <w:lang w:bidi="ar-EG"/>
        </w:rPr>
        <w:t xml:space="preserve"> </w:t>
      </w:r>
      <w:r w:rsidRPr="00705B2C">
        <w:rPr>
          <w:rFonts w:cs="Arial" w:hint="cs"/>
          <w:rtl/>
          <w:lang w:bidi="ar-EG"/>
        </w:rPr>
        <w:t>الداخلي</w:t>
      </w:r>
      <w:r w:rsidRPr="00705B2C">
        <w:rPr>
          <w:rFonts w:cs="Arial"/>
          <w:rtl/>
          <w:lang w:bidi="ar-EG"/>
        </w:rPr>
        <w:t xml:space="preserve"> </w:t>
      </w:r>
      <w:r w:rsidRPr="00705B2C">
        <w:rPr>
          <w:rFonts w:cs="Arial" w:hint="cs"/>
          <w:rtl/>
          <w:lang w:bidi="ar-EG"/>
        </w:rPr>
        <w:t>العالي</w:t>
      </w:r>
      <w:r w:rsidRPr="00705B2C">
        <w:rPr>
          <w:rFonts w:cs="Arial"/>
          <w:rtl/>
          <w:lang w:bidi="ar-EG"/>
        </w:rPr>
        <w:t xml:space="preserve"> </w:t>
      </w:r>
      <w:r w:rsidRPr="00705B2C">
        <w:rPr>
          <w:rFonts w:cs="Arial" w:hint="cs"/>
          <w:rtl/>
          <w:lang w:bidi="ar-EG"/>
        </w:rPr>
        <w:t>لعبارات</w:t>
      </w:r>
      <w:r w:rsidRPr="00705B2C">
        <w:rPr>
          <w:rFonts w:cs="Arial"/>
          <w:rtl/>
          <w:lang w:bidi="ar-EG"/>
        </w:rPr>
        <w:t xml:space="preserve"> </w:t>
      </w:r>
      <w:r w:rsidRPr="00705B2C">
        <w:rPr>
          <w:rFonts w:cs="Arial" w:hint="cs"/>
          <w:rtl/>
          <w:lang w:bidi="ar-EG"/>
        </w:rPr>
        <w:t>الاستبانة،</w:t>
      </w:r>
      <w:r w:rsidRPr="00705B2C">
        <w:rPr>
          <w:rFonts w:cs="Arial"/>
          <w:rtl/>
          <w:lang w:bidi="ar-EG"/>
        </w:rPr>
        <w:t xml:space="preserve"> </w:t>
      </w:r>
      <w:r w:rsidRPr="00705B2C">
        <w:rPr>
          <w:rFonts w:cs="Arial" w:hint="cs"/>
          <w:rtl/>
          <w:lang w:bidi="ar-EG"/>
        </w:rPr>
        <w:t>مما</w:t>
      </w:r>
      <w:r w:rsidRPr="00705B2C">
        <w:rPr>
          <w:rFonts w:cs="Arial"/>
          <w:rtl/>
          <w:lang w:bidi="ar-EG"/>
        </w:rPr>
        <w:t xml:space="preserve"> </w:t>
      </w:r>
      <w:r w:rsidRPr="00705B2C">
        <w:rPr>
          <w:rFonts w:cs="Arial" w:hint="cs"/>
          <w:rtl/>
          <w:lang w:bidi="ar-EG"/>
        </w:rPr>
        <w:t>يجعلها</w:t>
      </w:r>
      <w:r w:rsidRPr="00705B2C">
        <w:rPr>
          <w:rFonts w:cs="Arial"/>
          <w:rtl/>
          <w:lang w:bidi="ar-EG"/>
        </w:rPr>
        <w:t xml:space="preserve"> </w:t>
      </w:r>
      <w:r w:rsidRPr="00705B2C">
        <w:rPr>
          <w:rFonts w:cs="Arial" w:hint="cs"/>
          <w:rtl/>
          <w:lang w:bidi="ar-EG"/>
        </w:rPr>
        <w:t>أداة</w:t>
      </w:r>
      <w:r w:rsidRPr="00705B2C">
        <w:rPr>
          <w:rFonts w:cs="Arial"/>
          <w:rtl/>
          <w:lang w:bidi="ar-EG"/>
        </w:rPr>
        <w:t xml:space="preserve"> </w:t>
      </w:r>
      <w:r w:rsidRPr="00705B2C">
        <w:rPr>
          <w:rFonts w:cs="Arial" w:hint="cs"/>
          <w:rtl/>
          <w:lang w:bidi="ar-EG"/>
        </w:rPr>
        <w:t>موثوقة</w:t>
      </w:r>
      <w:r w:rsidRPr="00705B2C">
        <w:rPr>
          <w:rFonts w:cs="Arial"/>
          <w:rtl/>
          <w:lang w:bidi="ar-EG"/>
        </w:rPr>
        <w:t xml:space="preserve"> </w:t>
      </w:r>
      <w:r w:rsidRPr="00705B2C">
        <w:rPr>
          <w:rFonts w:cs="Arial" w:hint="cs"/>
          <w:rtl/>
          <w:lang w:bidi="ar-EG"/>
        </w:rPr>
        <w:t>يمكن</w:t>
      </w:r>
      <w:r w:rsidRPr="00705B2C">
        <w:rPr>
          <w:rFonts w:cs="Arial"/>
          <w:rtl/>
          <w:lang w:bidi="ar-EG"/>
        </w:rPr>
        <w:t xml:space="preserve"> </w:t>
      </w:r>
      <w:r w:rsidRPr="00705B2C">
        <w:rPr>
          <w:rFonts w:cs="Arial" w:hint="cs"/>
          <w:rtl/>
          <w:lang w:bidi="ar-EG"/>
        </w:rPr>
        <w:t>الاعتماد</w:t>
      </w:r>
      <w:r w:rsidRPr="00705B2C">
        <w:rPr>
          <w:rFonts w:cs="Arial"/>
          <w:rtl/>
          <w:lang w:bidi="ar-EG"/>
        </w:rPr>
        <w:t xml:space="preserve"> </w:t>
      </w:r>
      <w:r w:rsidRPr="00705B2C">
        <w:rPr>
          <w:rFonts w:cs="Arial" w:hint="cs"/>
          <w:rtl/>
          <w:lang w:bidi="ar-EG"/>
        </w:rPr>
        <w:t>عليها</w:t>
      </w:r>
      <w:r w:rsidRPr="00705B2C">
        <w:rPr>
          <w:rFonts w:cs="Arial"/>
          <w:rtl/>
          <w:lang w:bidi="ar-EG"/>
        </w:rPr>
        <w:t xml:space="preserve"> </w:t>
      </w:r>
      <w:r w:rsidRPr="00705B2C">
        <w:rPr>
          <w:rFonts w:cs="Arial" w:hint="cs"/>
          <w:rtl/>
          <w:lang w:bidi="ar-EG"/>
        </w:rPr>
        <w:t>في</w:t>
      </w:r>
      <w:r w:rsidRPr="00705B2C">
        <w:rPr>
          <w:rFonts w:cs="Arial"/>
          <w:rtl/>
          <w:lang w:bidi="ar-EG"/>
        </w:rPr>
        <w:t xml:space="preserve"> </w:t>
      </w:r>
      <w:r w:rsidRPr="00705B2C">
        <w:rPr>
          <w:rFonts w:cs="Arial" w:hint="cs"/>
          <w:rtl/>
          <w:lang w:bidi="ar-EG"/>
        </w:rPr>
        <w:t>التحليل</w:t>
      </w:r>
      <w:r w:rsidRPr="00705B2C">
        <w:rPr>
          <w:rFonts w:cs="Arial"/>
          <w:rtl/>
          <w:lang w:bidi="ar-EG"/>
        </w:rPr>
        <w:t xml:space="preserve"> </w:t>
      </w:r>
      <w:r w:rsidRPr="00705B2C">
        <w:rPr>
          <w:rFonts w:cs="Arial" w:hint="cs"/>
          <w:rtl/>
          <w:lang w:bidi="ar-EG"/>
        </w:rPr>
        <w:t>الإحصائي</w:t>
      </w:r>
      <w:r w:rsidRPr="00705B2C">
        <w:rPr>
          <w:rFonts w:cs="Arial"/>
          <w:rtl/>
          <w:lang w:bidi="ar-EG"/>
        </w:rPr>
        <w:t xml:space="preserve"> </w:t>
      </w:r>
      <w:r w:rsidRPr="00705B2C">
        <w:rPr>
          <w:rFonts w:cs="Arial" w:hint="cs"/>
          <w:rtl/>
          <w:lang w:bidi="ar-EG"/>
        </w:rPr>
        <w:t>واختبار</w:t>
      </w:r>
      <w:r w:rsidRPr="00705B2C">
        <w:rPr>
          <w:rFonts w:cs="Arial"/>
          <w:rtl/>
          <w:lang w:bidi="ar-EG"/>
        </w:rPr>
        <w:t xml:space="preserve"> </w:t>
      </w:r>
      <w:r w:rsidRPr="00705B2C">
        <w:rPr>
          <w:rFonts w:cs="Arial" w:hint="cs"/>
          <w:rtl/>
          <w:lang w:bidi="ar-EG"/>
        </w:rPr>
        <w:t>فرضيات</w:t>
      </w:r>
      <w:r w:rsidRPr="00705B2C">
        <w:rPr>
          <w:rFonts w:cs="Arial"/>
          <w:rtl/>
          <w:lang w:bidi="ar-EG"/>
        </w:rPr>
        <w:t xml:space="preserve"> </w:t>
      </w:r>
      <w:r w:rsidRPr="00705B2C">
        <w:rPr>
          <w:rFonts w:cs="Arial" w:hint="cs"/>
          <w:rtl/>
          <w:lang w:bidi="ar-EG"/>
        </w:rPr>
        <w:t>الدراسة</w:t>
      </w:r>
      <w:r>
        <w:rPr>
          <w:rFonts w:cs="Arial" w:hint="cs"/>
          <w:rtl/>
          <w:lang w:bidi="ar-EG"/>
        </w:rPr>
        <w:t>.</w:t>
      </w:r>
    </w:p>
    <w:p w14:paraId="67A67231" w14:textId="77777777" w:rsidR="002D6FE2" w:rsidRDefault="002D6FE2" w:rsidP="00127E26">
      <w:pPr>
        <w:spacing w:line="360" w:lineRule="auto"/>
        <w:jc w:val="right"/>
        <w:rPr>
          <w:rFonts w:cs="Arial"/>
          <w:rtl/>
          <w:lang w:bidi="ar-EG"/>
        </w:rPr>
      </w:pPr>
    </w:p>
    <w:p w14:paraId="4785BB9B" w14:textId="77777777" w:rsidR="002D6FE2" w:rsidRDefault="002D6FE2" w:rsidP="00127E26">
      <w:pPr>
        <w:spacing w:line="360" w:lineRule="auto"/>
        <w:jc w:val="right"/>
        <w:rPr>
          <w:rFonts w:cs="Arial"/>
          <w:rtl/>
          <w:lang w:bidi="ar-EG"/>
        </w:rPr>
      </w:pPr>
    </w:p>
    <w:p w14:paraId="39D89E9E" w14:textId="77777777" w:rsidR="002D6FE2" w:rsidRDefault="002D6FE2" w:rsidP="00127E26">
      <w:pPr>
        <w:spacing w:line="360" w:lineRule="auto"/>
        <w:jc w:val="right"/>
        <w:rPr>
          <w:rtl/>
        </w:rPr>
      </w:pPr>
    </w:p>
    <w:p w14:paraId="6282ADFE" w14:textId="19BC4CBD" w:rsidR="00390FF6" w:rsidRPr="006C4914" w:rsidRDefault="006C4914" w:rsidP="00127E26">
      <w:pPr>
        <w:spacing w:line="360" w:lineRule="auto"/>
        <w:jc w:val="right"/>
        <w:rPr>
          <w:rtl/>
        </w:rPr>
      </w:pPr>
      <w:r w:rsidRPr="006C4914">
        <w:rPr>
          <w:b/>
          <w:bCs/>
          <w:rtl/>
        </w:rPr>
        <w:lastRenderedPageBreak/>
        <w:t>جدول (</w:t>
      </w:r>
      <w:r w:rsidR="00143DBE">
        <w:rPr>
          <w:rFonts w:hint="cs"/>
          <w:b/>
          <w:bCs/>
          <w:rtl/>
        </w:rPr>
        <w:t>4</w:t>
      </w:r>
      <w:r w:rsidRPr="006C4914">
        <w:rPr>
          <w:b/>
          <w:bCs/>
          <w:rtl/>
        </w:rPr>
        <w:t>): مصفوفة الارتباط بين متغيرات الدراسة</w:t>
      </w:r>
    </w:p>
    <w:tbl>
      <w:tblPr>
        <w:tblStyle w:val="TableGrid"/>
        <w:bidiVisua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8"/>
        <w:gridCol w:w="2280"/>
        <w:gridCol w:w="2265"/>
        <w:gridCol w:w="2407"/>
      </w:tblGrid>
      <w:tr w:rsidR="00390FF6" w:rsidRPr="00390FF6" w14:paraId="45ECB6A1" w14:textId="77777777" w:rsidTr="00CF1A0C">
        <w:trPr>
          <w:trHeight w:val="510"/>
        </w:trPr>
        <w:tc>
          <w:tcPr>
            <w:tcW w:w="1286" w:type="pct"/>
            <w:tcBorders>
              <w:top w:val="single" w:sz="4" w:space="0" w:color="auto"/>
              <w:bottom w:val="single" w:sz="4" w:space="0" w:color="auto"/>
            </w:tcBorders>
            <w:vAlign w:val="center"/>
            <w:hideMark/>
          </w:tcPr>
          <w:p w14:paraId="4FEF2241" w14:textId="77777777" w:rsidR="00390FF6" w:rsidRPr="00390FF6" w:rsidRDefault="00390FF6" w:rsidP="00707C85">
            <w:pPr>
              <w:bidi/>
              <w:rPr>
                <w:b/>
                <w:bCs/>
                <w:lang w:bidi="ar-EG"/>
              </w:rPr>
            </w:pPr>
            <w:r w:rsidRPr="00390FF6">
              <w:rPr>
                <w:b/>
                <w:bCs/>
                <w:rtl/>
              </w:rPr>
              <w:t>المتغيرات</w:t>
            </w:r>
          </w:p>
        </w:tc>
        <w:tc>
          <w:tcPr>
            <w:tcW w:w="1218" w:type="pct"/>
            <w:tcBorders>
              <w:top w:val="single" w:sz="4" w:space="0" w:color="auto"/>
              <w:bottom w:val="single" w:sz="4" w:space="0" w:color="auto"/>
            </w:tcBorders>
            <w:vAlign w:val="center"/>
            <w:hideMark/>
          </w:tcPr>
          <w:p w14:paraId="2401FEA4" w14:textId="77777777" w:rsidR="00390FF6" w:rsidRPr="00390FF6" w:rsidRDefault="00390FF6" w:rsidP="00390FF6">
            <w:pPr>
              <w:bidi/>
              <w:jc w:val="center"/>
              <w:rPr>
                <w:b/>
                <w:bCs/>
                <w:rtl/>
              </w:rPr>
            </w:pPr>
            <w:r w:rsidRPr="00390FF6">
              <w:rPr>
                <w:b/>
                <w:bCs/>
                <w:rtl/>
              </w:rPr>
              <w:t>الذكاء الاصطناعي</w:t>
            </w:r>
          </w:p>
        </w:tc>
        <w:tc>
          <w:tcPr>
            <w:tcW w:w="1210" w:type="pct"/>
            <w:tcBorders>
              <w:top w:val="single" w:sz="4" w:space="0" w:color="auto"/>
              <w:bottom w:val="single" w:sz="4" w:space="0" w:color="auto"/>
            </w:tcBorders>
            <w:vAlign w:val="center"/>
            <w:hideMark/>
          </w:tcPr>
          <w:p w14:paraId="7B92AA0C" w14:textId="77777777" w:rsidR="00390FF6" w:rsidRPr="00390FF6" w:rsidRDefault="00390FF6" w:rsidP="00390FF6">
            <w:pPr>
              <w:bidi/>
              <w:jc w:val="center"/>
              <w:rPr>
                <w:b/>
                <w:bCs/>
                <w:rtl/>
              </w:rPr>
            </w:pPr>
            <w:r w:rsidRPr="00390FF6">
              <w:rPr>
                <w:b/>
                <w:bCs/>
                <w:rtl/>
              </w:rPr>
              <w:t>التكيف التكنولوجي</w:t>
            </w:r>
          </w:p>
        </w:tc>
        <w:tc>
          <w:tcPr>
            <w:tcW w:w="1286" w:type="pct"/>
            <w:tcBorders>
              <w:top w:val="single" w:sz="4" w:space="0" w:color="auto"/>
              <w:bottom w:val="single" w:sz="4" w:space="0" w:color="auto"/>
            </w:tcBorders>
            <w:vAlign w:val="center"/>
            <w:hideMark/>
          </w:tcPr>
          <w:p w14:paraId="449291B5" w14:textId="77777777" w:rsidR="00390FF6" w:rsidRPr="00390FF6" w:rsidRDefault="00390FF6" w:rsidP="00390FF6">
            <w:pPr>
              <w:bidi/>
              <w:jc w:val="center"/>
              <w:rPr>
                <w:b/>
                <w:bCs/>
                <w:rtl/>
              </w:rPr>
            </w:pPr>
            <w:r w:rsidRPr="00390FF6">
              <w:rPr>
                <w:b/>
                <w:bCs/>
                <w:rtl/>
              </w:rPr>
              <w:t>كفاءة التخطيط الاستراتيجي</w:t>
            </w:r>
          </w:p>
        </w:tc>
      </w:tr>
      <w:tr w:rsidR="00390FF6" w:rsidRPr="00390FF6" w14:paraId="3C95BDB4" w14:textId="77777777" w:rsidTr="00CF1A0C">
        <w:trPr>
          <w:trHeight w:val="510"/>
        </w:trPr>
        <w:tc>
          <w:tcPr>
            <w:tcW w:w="1286" w:type="pct"/>
            <w:tcBorders>
              <w:top w:val="single" w:sz="4" w:space="0" w:color="auto"/>
            </w:tcBorders>
            <w:vAlign w:val="center"/>
            <w:hideMark/>
          </w:tcPr>
          <w:p w14:paraId="25270B38" w14:textId="77777777" w:rsidR="00390FF6" w:rsidRPr="00390FF6" w:rsidRDefault="00390FF6" w:rsidP="00707C85">
            <w:pPr>
              <w:bidi/>
              <w:rPr>
                <w:b/>
                <w:bCs/>
                <w:rtl/>
              </w:rPr>
            </w:pPr>
            <w:r w:rsidRPr="00390FF6">
              <w:rPr>
                <w:b/>
                <w:bCs/>
                <w:rtl/>
              </w:rPr>
              <w:t>الذكاء الاصطناعي</w:t>
            </w:r>
          </w:p>
        </w:tc>
        <w:tc>
          <w:tcPr>
            <w:tcW w:w="1218" w:type="pct"/>
            <w:tcBorders>
              <w:top w:val="single" w:sz="4" w:space="0" w:color="auto"/>
            </w:tcBorders>
            <w:vAlign w:val="center"/>
            <w:hideMark/>
          </w:tcPr>
          <w:p w14:paraId="65E616D1" w14:textId="77777777" w:rsidR="00390FF6" w:rsidRPr="00390FF6" w:rsidRDefault="00390FF6" w:rsidP="00390FF6">
            <w:pPr>
              <w:bidi/>
              <w:jc w:val="center"/>
              <w:rPr>
                <w:rtl/>
              </w:rPr>
            </w:pPr>
            <w:r w:rsidRPr="00390FF6">
              <w:rPr>
                <w:lang w:bidi="ar-EG"/>
              </w:rPr>
              <w:t>1</w:t>
            </w:r>
          </w:p>
        </w:tc>
        <w:tc>
          <w:tcPr>
            <w:tcW w:w="1210" w:type="pct"/>
            <w:tcBorders>
              <w:top w:val="single" w:sz="4" w:space="0" w:color="auto"/>
            </w:tcBorders>
            <w:vAlign w:val="center"/>
            <w:hideMark/>
          </w:tcPr>
          <w:p w14:paraId="470647F6" w14:textId="689488DB" w:rsidR="00390FF6" w:rsidRPr="00390FF6" w:rsidRDefault="00390FF6" w:rsidP="00390FF6">
            <w:pPr>
              <w:bidi/>
              <w:jc w:val="center"/>
              <w:rPr>
                <w:lang w:bidi="ar-EG"/>
              </w:rPr>
            </w:pPr>
          </w:p>
        </w:tc>
        <w:tc>
          <w:tcPr>
            <w:tcW w:w="1286" w:type="pct"/>
            <w:tcBorders>
              <w:top w:val="single" w:sz="4" w:space="0" w:color="auto"/>
            </w:tcBorders>
            <w:vAlign w:val="center"/>
            <w:hideMark/>
          </w:tcPr>
          <w:p w14:paraId="570381C1" w14:textId="2553271B" w:rsidR="00390FF6" w:rsidRPr="00390FF6" w:rsidRDefault="00390FF6" w:rsidP="00390FF6">
            <w:pPr>
              <w:bidi/>
              <w:jc w:val="center"/>
              <w:rPr>
                <w:lang w:bidi="ar-EG"/>
              </w:rPr>
            </w:pPr>
          </w:p>
        </w:tc>
      </w:tr>
      <w:tr w:rsidR="00390FF6" w:rsidRPr="00390FF6" w14:paraId="040259F6" w14:textId="77777777" w:rsidTr="00CF1A0C">
        <w:trPr>
          <w:trHeight w:val="510"/>
        </w:trPr>
        <w:tc>
          <w:tcPr>
            <w:tcW w:w="1286" w:type="pct"/>
            <w:vAlign w:val="center"/>
            <w:hideMark/>
          </w:tcPr>
          <w:p w14:paraId="579B6E24" w14:textId="77777777" w:rsidR="00390FF6" w:rsidRPr="00390FF6" w:rsidRDefault="00390FF6" w:rsidP="00707C85">
            <w:pPr>
              <w:bidi/>
              <w:rPr>
                <w:b/>
                <w:bCs/>
                <w:lang w:bidi="ar-EG"/>
              </w:rPr>
            </w:pPr>
            <w:r w:rsidRPr="00390FF6">
              <w:rPr>
                <w:b/>
                <w:bCs/>
                <w:rtl/>
              </w:rPr>
              <w:t>التكيف التكنولوجي</w:t>
            </w:r>
          </w:p>
        </w:tc>
        <w:tc>
          <w:tcPr>
            <w:tcW w:w="1218" w:type="pct"/>
            <w:vAlign w:val="center"/>
            <w:hideMark/>
          </w:tcPr>
          <w:p w14:paraId="00DD4D6C" w14:textId="77777777" w:rsidR="00390FF6" w:rsidRPr="00390FF6" w:rsidRDefault="00390FF6" w:rsidP="00390FF6">
            <w:pPr>
              <w:bidi/>
              <w:jc w:val="center"/>
              <w:rPr>
                <w:rtl/>
              </w:rPr>
            </w:pPr>
            <w:r w:rsidRPr="00390FF6">
              <w:rPr>
                <w:lang w:bidi="ar-EG"/>
              </w:rPr>
              <w:t>0.499**</w:t>
            </w:r>
          </w:p>
        </w:tc>
        <w:tc>
          <w:tcPr>
            <w:tcW w:w="1210" w:type="pct"/>
            <w:vAlign w:val="center"/>
            <w:hideMark/>
          </w:tcPr>
          <w:p w14:paraId="44EFE2C1" w14:textId="77777777" w:rsidR="00390FF6" w:rsidRPr="00390FF6" w:rsidRDefault="00390FF6" w:rsidP="00390FF6">
            <w:pPr>
              <w:bidi/>
              <w:jc w:val="center"/>
              <w:rPr>
                <w:lang w:bidi="ar-EG"/>
              </w:rPr>
            </w:pPr>
            <w:r w:rsidRPr="00390FF6">
              <w:rPr>
                <w:lang w:bidi="ar-EG"/>
              </w:rPr>
              <w:t>1</w:t>
            </w:r>
          </w:p>
        </w:tc>
        <w:tc>
          <w:tcPr>
            <w:tcW w:w="1286" w:type="pct"/>
            <w:vAlign w:val="center"/>
            <w:hideMark/>
          </w:tcPr>
          <w:p w14:paraId="41DADAA2" w14:textId="020FFFB8" w:rsidR="00390FF6" w:rsidRPr="00390FF6" w:rsidRDefault="00390FF6" w:rsidP="00390FF6">
            <w:pPr>
              <w:bidi/>
              <w:jc w:val="center"/>
              <w:rPr>
                <w:lang w:bidi="ar-EG"/>
              </w:rPr>
            </w:pPr>
          </w:p>
        </w:tc>
      </w:tr>
      <w:tr w:rsidR="00390FF6" w:rsidRPr="00390FF6" w14:paraId="5C49D8CB" w14:textId="77777777" w:rsidTr="00CF1A0C">
        <w:trPr>
          <w:trHeight w:val="510"/>
        </w:trPr>
        <w:tc>
          <w:tcPr>
            <w:tcW w:w="1286" w:type="pct"/>
            <w:tcBorders>
              <w:bottom w:val="single" w:sz="4" w:space="0" w:color="auto"/>
            </w:tcBorders>
            <w:vAlign w:val="center"/>
            <w:hideMark/>
          </w:tcPr>
          <w:p w14:paraId="6941F56D" w14:textId="77777777" w:rsidR="00390FF6" w:rsidRPr="00390FF6" w:rsidRDefault="00390FF6" w:rsidP="00707C85">
            <w:pPr>
              <w:bidi/>
              <w:rPr>
                <w:b/>
                <w:bCs/>
                <w:lang w:bidi="ar-EG"/>
              </w:rPr>
            </w:pPr>
            <w:r w:rsidRPr="00390FF6">
              <w:rPr>
                <w:b/>
                <w:bCs/>
                <w:rtl/>
              </w:rPr>
              <w:t>كفاءة التخطيط الاستراتيجي</w:t>
            </w:r>
          </w:p>
        </w:tc>
        <w:tc>
          <w:tcPr>
            <w:tcW w:w="1218" w:type="pct"/>
            <w:tcBorders>
              <w:bottom w:val="single" w:sz="4" w:space="0" w:color="auto"/>
            </w:tcBorders>
            <w:vAlign w:val="center"/>
            <w:hideMark/>
          </w:tcPr>
          <w:p w14:paraId="2271463E" w14:textId="77777777" w:rsidR="00390FF6" w:rsidRPr="00390FF6" w:rsidRDefault="00390FF6" w:rsidP="00390FF6">
            <w:pPr>
              <w:bidi/>
              <w:jc w:val="center"/>
              <w:rPr>
                <w:rtl/>
              </w:rPr>
            </w:pPr>
            <w:r w:rsidRPr="00390FF6">
              <w:rPr>
                <w:lang w:bidi="ar-EG"/>
              </w:rPr>
              <w:t>0.689**</w:t>
            </w:r>
          </w:p>
        </w:tc>
        <w:tc>
          <w:tcPr>
            <w:tcW w:w="1210" w:type="pct"/>
            <w:tcBorders>
              <w:bottom w:val="single" w:sz="4" w:space="0" w:color="auto"/>
            </w:tcBorders>
            <w:vAlign w:val="center"/>
            <w:hideMark/>
          </w:tcPr>
          <w:p w14:paraId="6EA084B9" w14:textId="77777777" w:rsidR="00390FF6" w:rsidRPr="00390FF6" w:rsidRDefault="00390FF6" w:rsidP="00390FF6">
            <w:pPr>
              <w:bidi/>
              <w:jc w:val="center"/>
              <w:rPr>
                <w:lang w:bidi="ar-EG"/>
              </w:rPr>
            </w:pPr>
            <w:r w:rsidRPr="00390FF6">
              <w:rPr>
                <w:lang w:bidi="ar-EG"/>
              </w:rPr>
              <w:t>0.687**</w:t>
            </w:r>
          </w:p>
        </w:tc>
        <w:tc>
          <w:tcPr>
            <w:tcW w:w="1286" w:type="pct"/>
            <w:tcBorders>
              <w:bottom w:val="single" w:sz="4" w:space="0" w:color="auto"/>
            </w:tcBorders>
            <w:vAlign w:val="center"/>
            <w:hideMark/>
          </w:tcPr>
          <w:p w14:paraId="1F10A2FF" w14:textId="77777777" w:rsidR="00390FF6" w:rsidRPr="00390FF6" w:rsidRDefault="00390FF6" w:rsidP="00390FF6">
            <w:pPr>
              <w:bidi/>
              <w:jc w:val="center"/>
              <w:rPr>
                <w:lang w:bidi="ar-EG"/>
              </w:rPr>
            </w:pPr>
            <w:r w:rsidRPr="00390FF6">
              <w:rPr>
                <w:lang w:bidi="ar-EG"/>
              </w:rPr>
              <w:t>1</w:t>
            </w:r>
          </w:p>
        </w:tc>
      </w:tr>
    </w:tbl>
    <w:p w14:paraId="55FE7772" w14:textId="7BEF5E1D" w:rsidR="009633DD" w:rsidRDefault="003E4EC6" w:rsidP="00CF1A0C">
      <w:pPr>
        <w:bidi/>
        <w:spacing w:line="360" w:lineRule="auto"/>
        <w:rPr>
          <w:rtl/>
        </w:rPr>
      </w:pPr>
      <w:r>
        <w:rPr>
          <w:rFonts w:hint="cs"/>
          <w:rtl/>
          <w:lang w:bidi="ar-EG"/>
        </w:rPr>
        <w:t xml:space="preserve">(**) </w:t>
      </w:r>
      <w:r w:rsidRPr="003E4EC6">
        <w:rPr>
          <w:lang w:bidi="ar-EG"/>
        </w:rPr>
        <w:t xml:space="preserve"> </w:t>
      </w:r>
      <w:r w:rsidRPr="003E4EC6">
        <w:rPr>
          <w:rtl/>
        </w:rPr>
        <w:t xml:space="preserve">الارتباط دال إحصائياً عند مستوى الدلالة </w:t>
      </w:r>
      <w:r>
        <w:rPr>
          <w:rFonts w:hint="cs"/>
          <w:rtl/>
        </w:rPr>
        <w:t>(0.0</w:t>
      </w:r>
      <w:r w:rsidR="00163C1A">
        <w:rPr>
          <w:rFonts w:hint="cs"/>
          <w:rtl/>
        </w:rPr>
        <w:t>0</w:t>
      </w:r>
      <w:r>
        <w:rPr>
          <w:rFonts w:hint="cs"/>
          <w:rtl/>
        </w:rPr>
        <w:t>1)</w:t>
      </w:r>
    </w:p>
    <w:p w14:paraId="5AA66F9F" w14:textId="2CED315B" w:rsidR="009F0095" w:rsidRPr="009F0095" w:rsidRDefault="009F0095" w:rsidP="00127E26">
      <w:pPr>
        <w:bidi/>
        <w:spacing w:line="360" w:lineRule="auto"/>
        <w:rPr>
          <w:lang w:bidi="ar-EG"/>
        </w:rPr>
      </w:pPr>
      <w:r>
        <w:rPr>
          <w:rFonts w:cs="Arial" w:hint="cs"/>
          <w:rtl/>
          <w:lang w:bidi="ar-EG"/>
        </w:rPr>
        <w:t>تشير</w:t>
      </w:r>
      <w:r>
        <w:rPr>
          <w:rFonts w:cs="Arial"/>
          <w:rtl/>
          <w:lang w:bidi="ar-EG"/>
        </w:rPr>
        <w:t xml:space="preserve"> </w:t>
      </w:r>
      <w:r>
        <w:rPr>
          <w:rFonts w:cs="Arial" w:hint="cs"/>
          <w:rtl/>
          <w:lang w:bidi="ar-EG"/>
        </w:rPr>
        <w:t>النتائج</w:t>
      </w:r>
      <w:r w:rsidR="00143DBE">
        <w:rPr>
          <w:rFonts w:cs="Arial" w:hint="cs"/>
          <w:rtl/>
          <w:lang w:bidi="ar-EG"/>
        </w:rPr>
        <w:t xml:space="preserve"> فى الجدول (4)</w:t>
      </w:r>
      <w:r>
        <w:rPr>
          <w:rFonts w:cs="Arial"/>
          <w:rtl/>
          <w:lang w:bidi="ar-EG"/>
        </w:rPr>
        <w:t xml:space="preserve"> </w:t>
      </w:r>
      <w:r>
        <w:rPr>
          <w:rFonts w:cs="Arial" w:hint="cs"/>
          <w:rtl/>
          <w:lang w:bidi="ar-EG"/>
        </w:rPr>
        <w:t>إلى</w:t>
      </w:r>
      <w:r>
        <w:rPr>
          <w:rFonts w:cs="Arial"/>
          <w:rtl/>
          <w:lang w:bidi="ar-EG"/>
        </w:rPr>
        <w:t xml:space="preserve"> </w:t>
      </w:r>
      <w:r>
        <w:rPr>
          <w:rFonts w:cs="Arial" w:hint="cs"/>
          <w:rtl/>
          <w:lang w:bidi="ar-EG"/>
        </w:rPr>
        <w:t>وجود</w:t>
      </w:r>
      <w:r>
        <w:rPr>
          <w:rFonts w:cs="Arial"/>
          <w:rtl/>
          <w:lang w:bidi="ar-EG"/>
        </w:rPr>
        <w:t xml:space="preserve"> </w:t>
      </w:r>
      <w:r>
        <w:rPr>
          <w:rFonts w:cs="Arial" w:hint="cs"/>
          <w:rtl/>
          <w:lang w:bidi="ar-EG"/>
        </w:rPr>
        <w:t>علاقة</w:t>
      </w:r>
      <w:r>
        <w:rPr>
          <w:rFonts w:cs="Arial"/>
          <w:rtl/>
          <w:lang w:bidi="ar-EG"/>
        </w:rPr>
        <w:t xml:space="preserve"> </w:t>
      </w:r>
      <w:r>
        <w:rPr>
          <w:rFonts w:cs="Arial" w:hint="cs"/>
          <w:rtl/>
          <w:lang w:bidi="ar-EG"/>
        </w:rPr>
        <w:t>طردية</w:t>
      </w:r>
      <w:r>
        <w:rPr>
          <w:rFonts w:cs="Arial"/>
          <w:rtl/>
          <w:lang w:bidi="ar-EG"/>
        </w:rPr>
        <w:t xml:space="preserve"> </w:t>
      </w:r>
      <w:r>
        <w:rPr>
          <w:rFonts w:cs="Arial" w:hint="cs"/>
          <w:rtl/>
          <w:lang w:bidi="ar-EG"/>
        </w:rPr>
        <w:t>موجبة</w:t>
      </w:r>
      <w:r>
        <w:rPr>
          <w:rFonts w:cs="Arial"/>
          <w:rtl/>
          <w:lang w:bidi="ar-EG"/>
        </w:rPr>
        <w:t xml:space="preserve"> </w:t>
      </w:r>
      <w:r>
        <w:rPr>
          <w:rFonts w:cs="Arial" w:hint="cs"/>
          <w:rtl/>
          <w:lang w:bidi="ar-EG"/>
        </w:rPr>
        <w:t>قوية</w:t>
      </w:r>
      <w:r>
        <w:rPr>
          <w:rFonts w:cs="Arial"/>
          <w:rtl/>
          <w:lang w:bidi="ar-EG"/>
        </w:rPr>
        <w:t xml:space="preserve"> </w:t>
      </w:r>
      <w:r>
        <w:rPr>
          <w:rFonts w:cs="Arial" w:hint="cs"/>
          <w:rtl/>
          <w:lang w:bidi="ar-EG"/>
        </w:rPr>
        <w:t>وذات</w:t>
      </w:r>
      <w:r>
        <w:rPr>
          <w:rFonts w:cs="Arial"/>
          <w:rtl/>
          <w:lang w:bidi="ar-EG"/>
        </w:rPr>
        <w:t xml:space="preserve"> </w:t>
      </w:r>
      <w:r>
        <w:rPr>
          <w:rFonts w:cs="Arial" w:hint="cs"/>
          <w:rtl/>
          <w:lang w:bidi="ar-EG"/>
        </w:rPr>
        <w:t>دلالة</w:t>
      </w:r>
      <w:r>
        <w:rPr>
          <w:rFonts w:cs="Arial"/>
          <w:rtl/>
          <w:lang w:bidi="ar-EG"/>
        </w:rPr>
        <w:t xml:space="preserve"> </w:t>
      </w:r>
      <w:r>
        <w:rPr>
          <w:rFonts w:cs="Arial" w:hint="cs"/>
          <w:rtl/>
          <w:lang w:bidi="ar-EG"/>
        </w:rPr>
        <w:t>إحصائية</w:t>
      </w:r>
      <w:r>
        <w:rPr>
          <w:rFonts w:cs="Arial"/>
          <w:rtl/>
          <w:lang w:bidi="ar-EG"/>
        </w:rPr>
        <w:t xml:space="preserve"> </w:t>
      </w:r>
      <w:r>
        <w:rPr>
          <w:rFonts w:cs="Arial" w:hint="cs"/>
          <w:rtl/>
          <w:lang w:bidi="ar-EG"/>
        </w:rPr>
        <w:t>بين</w:t>
      </w:r>
      <w:r>
        <w:rPr>
          <w:rFonts w:cs="Arial"/>
          <w:rtl/>
          <w:lang w:bidi="ar-EG"/>
        </w:rPr>
        <w:t xml:space="preserve"> </w:t>
      </w:r>
      <w:r>
        <w:rPr>
          <w:rFonts w:cs="Arial" w:hint="cs"/>
          <w:rtl/>
          <w:lang w:bidi="ar-EG"/>
        </w:rPr>
        <w:t>الذكاء</w:t>
      </w:r>
      <w:r>
        <w:rPr>
          <w:rFonts w:cs="Arial"/>
          <w:rtl/>
          <w:lang w:bidi="ar-EG"/>
        </w:rPr>
        <w:t xml:space="preserve"> </w:t>
      </w:r>
      <w:r>
        <w:rPr>
          <w:rFonts w:cs="Arial" w:hint="cs"/>
          <w:rtl/>
          <w:lang w:bidi="ar-EG"/>
        </w:rPr>
        <w:t>الاصطناعي</w:t>
      </w:r>
      <w:r>
        <w:rPr>
          <w:rFonts w:cs="Arial"/>
          <w:rtl/>
          <w:lang w:bidi="ar-EG"/>
        </w:rPr>
        <w:t xml:space="preserve"> </w:t>
      </w:r>
      <w:r>
        <w:rPr>
          <w:rFonts w:cs="Arial" w:hint="cs"/>
          <w:rtl/>
          <w:lang w:bidi="ar-EG"/>
        </w:rPr>
        <w:t>وكفاءة</w:t>
      </w:r>
      <w:r>
        <w:rPr>
          <w:rFonts w:cs="Arial"/>
          <w:rtl/>
          <w:lang w:bidi="ar-EG"/>
        </w:rPr>
        <w:t xml:space="preserve"> </w:t>
      </w:r>
      <w:r>
        <w:rPr>
          <w:rFonts w:cs="Arial" w:hint="cs"/>
          <w:rtl/>
          <w:lang w:bidi="ar-EG"/>
        </w:rPr>
        <w:t>التخطيط</w:t>
      </w:r>
      <w:r>
        <w:rPr>
          <w:rFonts w:cs="Arial"/>
          <w:rtl/>
          <w:lang w:bidi="ar-EG"/>
        </w:rPr>
        <w:t xml:space="preserve"> </w:t>
      </w:r>
      <w:r>
        <w:rPr>
          <w:rFonts w:cs="Arial" w:hint="cs"/>
          <w:rtl/>
          <w:lang w:bidi="ar-EG"/>
        </w:rPr>
        <w:t>الاستراتيجي</w:t>
      </w:r>
      <w:r>
        <w:rPr>
          <w:rFonts w:cs="Arial"/>
          <w:rtl/>
          <w:lang w:bidi="ar-EG"/>
        </w:rPr>
        <w:t xml:space="preserve"> (</w:t>
      </w:r>
      <w:r>
        <w:rPr>
          <w:lang w:bidi="ar-EG"/>
        </w:rPr>
        <w:t>r=0.71</w:t>
      </w:r>
      <w:r>
        <w:rPr>
          <w:rFonts w:cs="Arial"/>
          <w:rtl/>
          <w:lang w:bidi="ar-EG"/>
        </w:rPr>
        <w:t>)</w:t>
      </w:r>
      <w:r>
        <w:rPr>
          <w:rFonts w:cs="Arial" w:hint="cs"/>
          <w:rtl/>
          <w:lang w:bidi="ar-EG"/>
        </w:rPr>
        <w:t>،</w:t>
      </w:r>
      <w:r>
        <w:rPr>
          <w:rFonts w:cs="Arial"/>
          <w:rtl/>
          <w:lang w:bidi="ar-EG"/>
        </w:rPr>
        <w:t xml:space="preserve"> </w:t>
      </w:r>
      <w:r>
        <w:rPr>
          <w:rFonts w:cs="Arial" w:hint="cs"/>
          <w:rtl/>
          <w:lang w:bidi="ar-EG"/>
        </w:rPr>
        <w:t>وعلاقة</w:t>
      </w:r>
      <w:r>
        <w:rPr>
          <w:rFonts w:cs="Arial"/>
          <w:rtl/>
          <w:lang w:bidi="ar-EG"/>
        </w:rPr>
        <w:t xml:space="preserve"> </w:t>
      </w:r>
      <w:r>
        <w:rPr>
          <w:rFonts w:cs="Arial" w:hint="cs"/>
          <w:rtl/>
          <w:lang w:bidi="ar-EG"/>
        </w:rPr>
        <w:t>موجبة</w:t>
      </w:r>
      <w:r>
        <w:rPr>
          <w:rFonts w:cs="Arial"/>
          <w:rtl/>
          <w:lang w:bidi="ar-EG"/>
        </w:rPr>
        <w:t xml:space="preserve"> </w:t>
      </w:r>
      <w:r>
        <w:rPr>
          <w:rFonts w:cs="Arial" w:hint="cs"/>
          <w:rtl/>
          <w:lang w:bidi="ar-EG"/>
        </w:rPr>
        <w:t>بين</w:t>
      </w:r>
      <w:r>
        <w:rPr>
          <w:rFonts w:cs="Arial"/>
          <w:rtl/>
          <w:lang w:bidi="ar-EG"/>
        </w:rPr>
        <w:t xml:space="preserve"> </w:t>
      </w:r>
      <w:r>
        <w:rPr>
          <w:rFonts w:cs="Arial" w:hint="cs"/>
          <w:rtl/>
          <w:lang w:bidi="ar-EG"/>
        </w:rPr>
        <w:t>التكيف</w:t>
      </w:r>
      <w:r>
        <w:rPr>
          <w:rFonts w:cs="Arial"/>
          <w:rtl/>
          <w:lang w:bidi="ar-EG"/>
        </w:rPr>
        <w:t xml:space="preserve"> </w:t>
      </w:r>
      <w:r>
        <w:rPr>
          <w:rFonts w:cs="Arial" w:hint="cs"/>
          <w:rtl/>
          <w:lang w:bidi="ar-EG"/>
        </w:rPr>
        <w:t>التكنولوجي</w:t>
      </w:r>
      <w:r>
        <w:rPr>
          <w:rFonts w:cs="Arial"/>
          <w:rtl/>
          <w:lang w:bidi="ar-EG"/>
        </w:rPr>
        <w:t xml:space="preserve"> </w:t>
      </w:r>
      <w:r>
        <w:rPr>
          <w:rFonts w:cs="Arial" w:hint="cs"/>
          <w:rtl/>
          <w:lang w:bidi="ar-EG"/>
        </w:rPr>
        <w:t>وكفاءة</w:t>
      </w:r>
      <w:r>
        <w:rPr>
          <w:rFonts w:cs="Arial"/>
          <w:rtl/>
          <w:lang w:bidi="ar-EG"/>
        </w:rPr>
        <w:t xml:space="preserve"> </w:t>
      </w:r>
      <w:r>
        <w:rPr>
          <w:rFonts w:cs="Arial" w:hint="cs"/>
          <w:rtl/>
          <w:lang w:bidi="ar-EG"/>
        </w:rPr>
        <w:t>التخطيط</w:t>
      </w:r>
      <w:r>
        <w:rPr>
          <w:rFonts w:cs="Arial"/>
          <w:rtl/>
          <w:lang w:bidi="ar-EG"/>
        </w:rPr>
        <w:t xml:space="preserve"> (</w:t>
      </w:r>
      <w:r>
        <w:rPr>
          <w:lang w:bidi="ar-EG"/>
        </w:rPr>
        <w:t>r=0.58</w:t>
      </w:r>
      <w:r>
        <w:rPr>
          <w:rFonts w:cs="Arial" w:hint="cs"/>
          <w:rtl/>
          <w:lang w:bidi="ar-EG"/>
        </w:rPr>
        <w:t>)</w:t>
      </w:r>
      <w:r w:rsidR="00143DBE">
        <w:rPr>
          <w:rFonts w:cs="Arial" w:hint="cs"/>
          <w:rtl/>
          <w:lang w:bidi="ar-EG"/>
        </w:rPr>
        <w:t>.</w:t>
      </w:r>
    </w:p>
    <w:p w14:paraId="10C3A08C" w14:textId="77777777" w:rsidR="009633DD" w:rsidRDefault="009633DD" w:rsidP="00127E26">
      <w:pPr>
        <w:bidi/>
        <w:spacing w:line="360" w:lineRule="auto"/>
        <w:rPr>
          <w:lang w:bidi="ar-EG"/>
        </w:rPr>
      </w:pPr>
    </w:p>
    <w:p w14:paraId="33AD4DDF" w14:textId="26E87DA2" w:rsidR="009633DD" w:rsidRPr="009633DD" w:rsidRDefault="009633DD" w:rsidP="00127E26">
      <w:pPr>
        <w:bidi/>
        <w:spacing w:line="360" w:lineRule="auto"/>
        <w:rPr>
          <w:b/>
          <w:bCs/>
          <w:lang w:bidi="ar-EG"/>
        </w:rPr>
      </w:pPr>
      <w:r w:rsidRPr="009633DD">
        <w:rPr>
          <w:b/>
          <w:bCs/>
          <w:rtl/>
        </w:rPr>
        <w:t>مؤشرات جودة توافق النموذج</w:t>
      </w:r>
      <w:r w:rsidRPr="009633DD">
        <w:rPr>
          <w:b/>
          <w:bCs/>
          <w:lang w:bidi="ar-EG"/>
        </w:rPr>
        <w:t xml:space="preserve"> (Model Fit Indices):</w:t>
      </w:r>
    </w:p>
    <w:p w14:paraId="1A913B28" w14:textId="77777777" w:rsidR="009633DD" w:rsidRPr="009633DD" w:rsidRDefault="009633DD" w:rsidP="00127E26">
      <w:pPr>
        <w:bidi/>
        <w:spacing w:line="360" w:lineRule="auto"/>
        <w:rPr>
          <w:lang w:bidi="ar-EG"/>
        </w:rPr>
      </w:pPr>
      <w:r w:rsidRPr="009633DD">
        <w:rPr>
          <w:rtl/>
        </w:rPr>
        <w:t>قبل الشروع في تفسير معاملات المسار، تم التحقق من مؤشرات جودة توافق النموذج الهيكلي المقترح مع بيانات عينة الدراسة، ويوضح الجدول التالي النتائج</w:t>
      </w:r>
      <w:r w:rsidRPr="009633DD">
        <w:rPr>
          <w:lang w:bidi="ar-EG"/>
        </w:rPr>
        <w:t>:</w:t>
      </w:r>
    </w:p>
    <w:p w14:paraId="50972A86" w14:textId="33982519" w:rsidR="009633DD" w:rsidRDefault="009633DD" w:rsidP="00127E26">
      <w:pPr>
        <w:bidi/>
        <w:spacing w:line="360" w:lineRule="auto"/>
        <w:rPr>
          <w:b/>
          <w:bCs/>
          <w:rtl/>
        </w:rPr>
      </w:pPr>
      <w:r w:rsidRPr="009633DD">
        <w:rPr>
          <w:b/>
          <w:bCs/>
          <w:rtl/>
        </w:rPr>
        <w:t>جدول (</w:t>
      </w:r>
      <w:r w:rsidR="0070433F">
        <w:rPr>
          <w:rFonts w:hint="cs"/>
          <w:b/>
          <w:bCs/>
          <w:rtl/>
        </w:rPr>
        <w:t>5</w:t>
      </w:r>
      <w:r w:rsidRPr="009633DD">
        <w:rPr>
          <w:b/>
          <w:bCs/>
          <w:rtl/>
        </w:rPr>
        <w:t>): مؤشرات جودة توافق نموذج تحليل المسار</w:t>
      </w:r>
    </w:p>
    <w:tbl>
      <w:tblPr>
        <w:bidiVisual/>
        <w:tblW w:w="5000" w:type="pct"/>
        <w:tblLook w:val="04A0" w:firstRow="1" w:lastRow="0" w:firstColumn="1" w:lastColumn="0" w:noHBand="0" w:noVBand="1"/>
      </w:tblPr>
      <w:tblGrid>
        <w:gridCol w:w="1910"/>
        <w:gridCol w:w="1876"/>
        <w:gridCol w:w="2125"/>
        <w:gridCol w:w="1792"/>
        <w:gridCol w:w="1657"/>
      </w:tblGrid>
      <w:tr w:rsidR="009633DD" w:rsidRPr="009633DD" w14:paraId="49D413EB" w14:textId="77777777" w:rsidTr="00575114">
        <w:trPr>
          <w:trHeight w:val="680"/>
        </w:trPr>
        <w:tc>
          <w:tcPr>
            <w:tcW w:w="1020" w:type="pct"/>
            <w:tcBorders>
              <w:top w:val="single" w:sz="4" w:space="0" w:color="auto"/>
              <w:bottom w:val="single" w:sz="4" w:space="0" w:color="auto"/>
            </w:tcBorders>
            <w:vAlign w:val="center"/>
            <w:hideMark/>
          </w:tcPr>
          <w:p w14:paraId="64CCED7A" w14:textId="77777777" w:rsidR="009633DD" w:rsidRPr="009633DD" w:rsidRDefault="009633DD" w:rsidP="009633DD">
            <w:pPr>
              <w:bidi/>
              <w:spacing w:after="0" w:line="240" w:lineRule="auto"/>
              <w:rPr>
                <w:rFonts w:ascii="Arial" w:eastAsia="Times New Roman" w:hAnsi="Arial" w:cs="Arial"/>
                <w:b/>
                <w:bCs/>
                <w:color w:val="000000"/>
                <w:kern w:val="0"/>
                <w14:ligatures w14:val="none"/>
              </w:rPr>
            </w:pPr>
            <w:r w:rsidRPr="009633DD">
              <w:rPr>
                <w:rFonts w:ascii="Arial" w:eastAsia="Times New Roman" w:hAnsi="Arial" w:cs="Arial" w:hint="cs"/>
                <w:b/>
                <w:bCs/>
                <w:color w:val="000000"/>
                <w:kern w:val="0"/>
                <w:rtl/>
                <w14:ligatures w14:val="none"/>
              </w:rPr>
              <w:t>المؤشر</w:t>
            </w:r>
            <w:r w:rsidRPr="009633DD">
              <w:rPr>
                <w:rFonts w:ascii="Aptos" w:eastAsia="Times New Roman" w:hAnsi="Aptos" w:cs="Arial"/>
                <w:b/>
                <w:bCs/>
                <w:color w:val="000000"/>
                <w:kern w:val="0"/>
                <w:rtl/>
                <w14:ligatures w14:val="none"/>
              </w:rPr>
              <w:t xml:space="preserve"> (</w:t>
            </w:r>
            <w:r w:rsidRPr="009633DD">
              <w:rPr>
                <w:rFonts w:ascii="Aptos" w:eastAsia="Times New Roman" w:hAnsi="Aptos" w:cs="Arial"/>
                <w:b/>
                <w:bCs/>
                <w:color w:val="000000"/>
                <w:kern w:val="0"/>
                <w14:ligatures w14:val="none"/>
              </w:rPr>
              <w:t>Index</w:t>
            </w:r>
            <w:r w:rsidRPr="009633DD">
              <w:rPr>
                <w:rFonts w:ascii="Aptos" w:eastAsia="Times New Roman" w:hAnsi="Aptos" w:cs="Arial"/>
                <w:b/>
                <w:bCs/>
                <w:color w:val="000000"/>
                <w:kern w:val="0"/>
                <w:rtl/>
                <w14:ligatures w14:val="none"/>
              </w:rPr>
              <w:t>)</w:t>
            </w:r>
          </w:p>
        </w:tc>
        <w:tc>
          <w:tcPr>
            <w:tcW w:w="1002" w:type="pct"/>
            <w:tcBorders>
              <w:top w:val="single" w:sz="4" w:space="0" w:color="auto"/>
              <w:bottom w:val="single" w:sz="4" w:space="0" w:color="auto"/>
            </w:tcBorders>
            <w:vAlign w:val="center"/>
            <w:hideMark/>
          </w:tcPr>
          <w:p w14:paraId="24BF5F0D" w14:textId="77777777" w:rsidR="009633DD" w:rsidRPr="009633DD" w:rsidRDefault="009633DD" w:rsidP="009633DD">
            <w:pPr>
              <w:bidi/>
              <w:spacing w:after="0" w:line="240" w:lineRule="auto"/>
              <w:rPr>
                <w:rFonts w:ascii="Arial" w:eastAsia="Times New Roman" w:hAnsi="Arial" w:cs="Arial"/>
                <w:b/>
                <w:bCs/>
                <w:color w:val="000000"/>
                <w:kern w:val="0"/>
                <w:rtl/>
                <w14:ligatures w14:val="none"/>
              </w:rPr>
            </w:pPr>
            <w:r w:rsidRPr="009633DD">
              <w:rPr>
                <w:rFonts w:ascii="Arial" w:eastAsia="Times New Roman" w:hAnsi="Arial" w:cs="Arial" w:hint="cs"/>
                <w:b/>
                <w:bCs/>
                <w:color w:val="000000"/>
                <w:kern w:val="0"/>
                <w:rtl/>
                <w14:ligatures w14:val="none"/>
              </w:rPr>
              <w:t>الرمز</w:t>
            </w:r>
          </w:p>
        </w:tc>
        <w:tc>
          <w:tcPr>
            <w:tcW w:w="1135" w:type="pct"/>
            <w:tcBorders>
              <w:top w:val="single" w:sz="4" w:space="0" w:color="auto"/>
              <w:bottom w:val="single" w:sz="4" w:space="0" w:color="auto"/>
            </w:tcBorders>
            <w:vAlign w:val="center"/>
            <w:hideMark/>
          </w:tcPr>
          <w:p w14:paraId="5CAE479E" w14:textId="77777777" w:rsidR="009633DD" w:rsidRPr="009633DD" w:rsidRDefault="009633DD" w:rsidP="009633DD">
            <w:pPr>
              <w:bidi/>
              <w:spacing w:after="0" w:line="240" w:lineRule="auto"/>
              <w:rPr>
                <w:rFonts w:ascii="Arial" w:eastAsia="Times New Roman" w:hAnsi="Arial" w:cs="Arial"/>
                <w:b/>
                <w:bCs/>
                <w:color w:val="000000"/>
                <w:kern w:val="0"/>
                <w:rtl/>
                <w14:ligatures w14:val="none"/>
              </w:rPr>
            </w:pPr>
            <w:r w:rsidRPr="009633DD">
              <w:rPr>
                <w:rFonts w:ascii="Arial" w:eastAsia="Times New Roman" w:hAnsi="Arial" w:cs="Arial" w:hint="cs"/>
                <w:b/>
                <w:bCs/>
                <w:color w:val="000000"/>
                <w:kern w:val="0"/>
                <w:rtl/>
                <w14:ligatures w14:val="none"/>
              </w:rPr>
              <w:t>القيمة المستخرجة</w:t>
            </w:r>
          </w:p>
        </w:tc>
        <w:tc>
          <w:tcPr>
            <w:tcW w:w="957" w:type="pct"/>
            <w:tcBorders>
              <w:top w:val="single" w:sz="4" w:space="0" w:color="auto"/>
              <w:bottom w:val="single" w:sz="4" w:space="0" w:color="auto"/>
            </w:tcBorders>
            <w:vAlign w:val="center"/>
            <w:hideMark/>
          </w:tcPr>
          <w:p w14:paraId="24FE66B2" w14:textId="77777777" w:rsidR="009633DD" w:rsidRPr="009633DD" w:rsidRDefault="009633DD" w:rsidP="009633DD">
            <w:pPr>
              <w:bidi/>
              <w:spacing w:after="0" w:line="240" w:lineRule="auto"/>
              <w:rPr>
                <w:rFonts w:ascii="Arial" w:eastAsia="Times New Roman" w:hAnsi="Arial" w:cs="Arial"/>
                <w:b/>
                <w:bCs/>
                <w:color w:val="000000"/>
                <w:kern w:val="0"/>
                <w:rtl/>
                <w14:ligatures w14:val="none"/>
              </w:rPr>
            </w:pPr>
            <w:r w:rsidRPr="009633DD">
              <w:rPr>
                <w:rFonts w:ascii="Arial" w:eastAsia="Times New Roman" w:hAnsi="Arial" w:cs="Arial" w:hint="cs"/>
                <w:b/>
                <w:bCs/>
                <w:color w:val="000000"/>
                <w:kern w:val="0"/>
                <w:rtl/>
                <w14:ligatures w14:val="none"/>
              </w:rPr>
              <w:t>المحك المرجعي للقبول</w:t>
            </w:r>
          </w:p>
        </w:tc>
        <w:tc>
          <w:tcPr>
            <w:tcW w:w="885" w:type="pct"/>
            <w:tcBorders>
              <w:top w:val="single" w:sz="4" w:space="0" w:color="auto"/>
              <w:bottom w:val="single" w:sz="4" w:space="0" w:color="auto"/>
            </w:tcBorders>
            <w:vAlign w:val="center"/>
            <w:hideMark/>
          </w:tcPr>
          <w:p w14:paraId="4EB67C87" w14:textId="77777777" w:rsidR="009633DD" w:rsidRPr="009633DD" w:rsidRDefault="009633DD" w:rsidP="009633DD">
            <w:pPr>
              <w:bidi/>
              <w:spacing w:after="0" w:line="240" w:lineRule="auto"/>
              <w:rPr>
                <w:rFonts w:ascii="Arial" w:eastAsia="Times New Roman" w:hAnsi="Arial" w:cs="Arial"/>
                <w:b/>
                <w:bCs/>
                <w:color w:val="000000"/>
                <w:kern w:val="0"/>
                <w:rtl/>
                <w14:ligatures w14:val="none"/>
              </w:rPr>
            </w:pPr>
            <w:r w:rsidRPr="009633DD">
              <w:rPr>
                <w:rFonts w:ascii="Arial" w:eastAsia="Times New Roman" w:hAnsi="Arial" w:cs="Arial" w:hint="cs"/>
                <w:b/>
                <w:bCs/>
                <w:color w:val="000000"/>
                <w:kern w:val="0"/>
                <w:rtl/>
                <w14:ligatures w14:val="none"/>
              </w:rPr>
              <w:t>النتيجة</w:t>
            </w:r>
          </w:p>
        </w:tc>
      </w:tr>
      <w:tr w:rsidR="009633DD" w:rsidRPr="009633DD" w14:paraId="3CABC357" w14:textId="77777777" w:rsidTr="00575114">
        <w:trPr>
          <w:trHeight w:val="680"/>
        </w:trPr>
        <w:tc>
          <w:tcPr>
            <w:tcW w:w="1020" w:type="pct"/>
            <w:tcBorders>
              <w:top w:val="single" w:sz="4" w:space="0" w:color="auto"/>
            </w:tcBorders>
            <w:vAlign w:val="center"/>
            <w:hideMark/>
          </w:tcPr>
          <w:p w14:paraId="680D0625" w14:textId="77777777" w:rsidR="009633DD" w:rsidRPr="009633DD" w:rsidRDefault="009633DD" w:rsidP="009633DD">
            <w:pPr>
              <w:bidi/>
              <w:spacing w:after="0" w:line="240" w:lineRule="auto"/>
              <w:rPr>
                <w:rFonts w:ascii="Arial" w:eastAsia="Times New Roman" w:hAnsi="Arial" w:cs="Arial"/>
                <w:color w:val="000000"/>
                <w:kern w:val="0"/>
                <w:rtl/>
                <w14:ligatures w14:val="none"/>
              </w:rPr>
            </w:pPr>
            <w:r w:rsidRPr="009633DD">
              <w:rPr>
                <w:rFonts w:ascii="Arial" w:eastAsia="Times New Roman" w:hAnsi="Arial" w:cs="Arial" w:hint="cs"/>
                <w:color w:val="000000"/>
                <w:kern w:val="0"/>
                <w:rtl/>
                <w14:ligatures w14:val="none"/>
              </w:rPr>
              <w:t>مؤشر حسن المطابقة</w:t>
            </w:r>
          </w:p>
        </w:tc>
        <w:tc>
          <w:tcPr>
            <w:tcW w:w="1002" w:type="pct"/>
            <w:tcBorders>
              <w:top w:val="single" w:sz="4" w:space="0" w:color="auto"/>
            </w:tcBorders>
            <w:vAlign w:val="center"/>
            <w:hideMark/>
          </w:tcPr>
          <w:p w14:paraId="56B1A93C" w14:textId="77777777" w:rsidR="009633DD" w:rsidRPr="009633DD" w:rsidRDefault="009633DD" w:rsidP="009633DD">
            <w:pPr>
              <w:bidi/>
              <w:spacing w:after="0" w:line="240" w:lineRule="auto"/>
              <w:rPr>
                <w:rFonts w:ascii="Aptos" w:eastAsia="Times New Roman" w:hAnsi="Aptos" w:cs="Calibri"/>
                <w:color w:val="000000"/>
                <w:kern w:val="0"/>
                <w:rtl/>
                <w14:ligatures w14:val="none"/>
              </w:rPr>
            </w:pPr>
            <w:r w:rsidRPr="009633DD">
              <w:rPr>
                <w:rFonts w:ascii="Aptos" w:eastAsia="Times New Roman" w:hAnsi="Aptos" w:cs="Calibri"/>
                <w:color w:val="000000"/>
                <w:kern w:val="0"/>
                <w:lang w:bidi="ar-EG"/>
                <w14:ligatures w14:val="none"/>
              </w:rPr>
              <w:t>GFI</w:t>
            </w:r>
          </w:p>
        </w:tc>
        <w:tc>
          <w:tcPr>
            <w:tcW w:w="1135" w:type="pct"/>
            <w:tcBorders>
              <w:top w:val="single" w:sz="4" w:space="0" w:color="auto"/>
            </w:tcBorders>
            <w:vAlign w:val="center"/>
            <w:hideMark/>
          </w:tcPr>
          <w:p w14:paraId="78B63CEF" w14:textId="77777777" w:rsidR="009633DD" w:rsidRPr="009633DD" w:rsidRDefault="009633DD" w:rsidP="009633DD">
            <w:pPr>
              <w:bidi/>
              <w:spacing w:after="0" w:line="240" w:lineRule="auto"/>
              <w:rPr>
                <w:rFonts w:ascii="Aptos" w:eastAsia="Times New Roman" w:hAnsi="Aptos" w:cs="Calibri"/>
                <w:color w:val="000000"/>
                <w:kern w:val="0"/>
                <w:rtl/>
                <w14:ligatures w14:val="none"/>
              </w:rPr>
            </w:pPr>
            <w:r w:rsidRPr="009633DD">
              <w:rPr>
                <w:rFonts w:ascii="Aptos" w:eastAsia="Times New Roman" w:hAnsi="Aptos" w:cs="Calibri"/>
                <w:color w:val="000000"/>
                <w:kern w:val="0"/>
                <w:lang w:bidi="ar-EG"/>
                <w14:ligatures w14:val="none"/>
              </w:rPr>
              <w:t>1</w:t>
            </w:r>
          </w:p>
        </w:tc>
        <w:tc>
          <w:tcPr>
            <w:tcW w:w="957" w:type="pct"/>
            <w:tcBorders>
              <w:top w:val="single" w:sz="4" w:space="0" w:color="auto"/>
            </w:tcBorders>
            <w:vAlign w:val="center"/>
            <w:hideMark/>
          </w:tcPr>
          <w:p w14:paraId="024C8A60" w14:textId="77777777" w:rsidR="009633DD" w:rsidRPr="009633DD" w:rsidRDefault="009633DD" w:rsidP="009633DD">
            <w:pPr>
              <w:bidi/>
              <w:spacing w:after="0" w:line="240" w:lineRule="auto"/>
              <w:rPr>
                <w:rFonts w:ascii="Arial" w:eastAsia="Times New Roman" w:hAnsi="Arial" w:cs="Arial"/>
                <w:color w:val="000000"/>
                <w:kern w:val="0"/>
                <w:rtl/>
                <w14:ligatures w14:val="none"/>
              </w:rPr>
            </w:pPr>
            <w:r w:rsidRPr="009633DD">
              <w:rPr>
                <w:rFonts w:ascii="Arial" w:eastAsia="Times New Roman" w:hAnsi="Arial" w:cs="Arial" w:hint="cs"/>
                <w:color w:val="000000"/>
                <w:kern w:val="0"/>
                <w:rtl/>
                <w14:ligatures w14:val="none"/>
              </w:rPr>
              <w:t>أكبر من 0.90</w:t>
            </w:r>
          </w:p>
        </w:tc>
        <w:tc>
          <w:tcPr>
            <w:tcW w:w="885" w:type="pct"/>
            <w:tcBorders>
              <w:top w:val="single" w:sz="4" w:space="0" w:color="auto"/>
            </w:tcBorders>
            <w:vAlign w:val="center"/>
            <w:hideMark/>
          </w:tcPr>
          <w:p w14:paraId="4D652791" w14:textId="77777777" w:rsidR="009633DD" w:rsidRPr="009633DD" w:rsidRDefault="009633DD" w:rsidP="009633DD">
            <w:pPr>
              <w:bidi/>
              <w:spacing w:after="0" w:line="240" w:lineRule="auto"/>
              <w:rPr>
                <w:rFonts w:ascii="Arial" w:eastAsia="Times New Roman" w:hAnsi="Arial" w:cs="Arial"/>
                <w:color w:val="000000"/>
                <w:kern w:val="0"/>
                <w:rtl/>
                <w14:ligatures w14:val="none"/>
              </w:rPr>
            </w:pPr>
            <w:r w:rsidRPr="009633DD">
              <w:rPr>
                <w:rFonts w:ascii="Arial" w:eastAsia="Times New Roman" w:hAnsi="Arial" w:cs="Arial" w:hint="cs"/>
                <w:color w:val="000000"/>
                <w:kern w:val="0"/>
                <w:rtl/>
                <w14:ligatures w14:val="none"/>
              </w:rPr>
              <w:t>مطابق تماماً</w:t>
            </w:r>
          </w:p>
        </w:tc>
      </w:tr>
      <w:tr w:rsidR="009633DD" w:rsidRPr="009633DD" w14:paraId="2B8C804B" w14:textId="77777777" w:rsidTr="00575114">
        <w:trPr>
          <w:trHeight w:val="680"/>
        </w:trPr>
        <w:tc>
          <w:tcPr>
            <w:tcW w:w="1020" w:type="pct"/>
            <w:vAlign w:val="center"/>
            <w:hideMark/>
          </w:tcPr>
          <w:p w14:paraId="2471AD09" w14:textId="77777777" w:rsidR="009633DD" w:rsidRPr="009633DD" w:rsidRDefault="009633DD" w:rsidP="009633DD">
            <w:pPr>
              <w:bidi/>
              <w:spacing w:after="0" w:line="240" w:lineRule="auto"/>
              <w:rPr>
                <w:rFonts w:ascii="Arial" w:eastAsia="Times New Roman" w:hAnsi="Arial" w:cs="Arial"/>
                <w:color w:val="000000"/>
                <w:kern w:val="0"/>
                <w:rtl/>
                <w14:ligatures w14:val="none"/>
              </w:rPr>
            </w:pPr>
            <w:r w:rsidRPr="009633DD">
              <w:rPr>
                <w:rFonts w:ascii="Arial" w:eastAsia="Times New Roman" w:hAnsi="Arial" w:cs="Arial" w:hint="cs"/>
                <w:color w:val="000000"/>
                <w:kern w:val="0"/>
                <w:rtl/>
                <w14:ligatures w14:val="none"/>
              </w:rPr>
              <w:t>مؤشر المطابقة المقارن</w:t>
            </w:r>
          </w:p>
        </w:tc>
        <w:tc>
          <w:tcPr>
            <w:tcW w:w="1002" w:type="pct"/>
            <w:vAlign w:val="center"/>
            <w:hideMark/>
          </w:tcPr>
          <w:p w14:paraId="3807F03C" w14:textId="77777777" w:rsidR="009633DD" w:rsidRPr="009633DD" w:rsidRDefault="009633DD" w:rsidP="009633DD">
            <w:pPr>
              <w:bidi/>
              <w:spacing w:after="0" w:line="240" w:lineRule="auto"/>
              <w:rPr>
                <w:rFonts w:ascii="Aptos" w:eastAsia="Times New Roman" w:hAnsi="Aptos" w:cs="Calibri"/>
                <w:color w:val="000000"/>
                <w:kern w:val="0"/>
                <w:rtl/>
                <w14:ligatures w14:val="none"/>
              </w:rPr>
            </w:pPr>
            <w:r w:rsidRPr="009633DD">
              <w:rPr>
                <w:rFonts w:ascii="Aptos" w:eastAsia="Times New Roman" w:hAnsi="Aptos" w:cs="Calibri"/>
                <w:color w:val="000000"/>
                <w:kern w:val="0"/>
                <w:lang w:bidi="ar-EG"/>
                <w14:ligatures w14:val="none"/>
              </w:rPr>
              <w:t>CFI</w:t>
            </w:r>
          </w:p>
        </w:tc>
        <w:tc>
          <w:tcPr>
            <w:tcW w:w="1135" w:type="pct"/>
            <w:vAlign w:val="center"/>
            <w:hideMark/>
          </w:tcPr>
          <w:p w14:paraId="23980FF4" w14:textId="77777777" w:rsidR="009633DD" w:rsidRPr="009633DD" w:rsidRDefault="009633DD" w:rsidP="009633DD">
            <w:pPr>
              <w:bidi/>
              <w:spacing w:after="0" w:line="240" w:lineRule="auto"/>
              <w:rPr>
                <w:rFonts w:ascii="Aptos" w:eastAsia="Times New Roman" w:hAnsi="Aptos" w:cs="Calibri"/>
                <w:color w:val="000000"/>
                <w:kern w:val="0"/>
                <w:rtl/>
                <w14:ligatures w14:val="none"/>
              </w:rPr>
            </w:pPr>
            <w:r w:rsidRPr="009633DD">
              <w:rPr>
                <w:rFonts w:ascii="Aptos" w:eastAsia="Times New Roman" w:hAnsi="Aptos" w:cs="Calibri"/>
                <w:color w:val="000000"/>
                <w:kern w:val="0"/>
                <w:lang w:bidi="ar-EG"/>
                <w14:ligatures w14:val="none"/>
              </w:rPr>
              <w:t>1</w:t>
            </w:r>
          </w:p>
        </w:tc>
        <w:tc>
          <w:tcPr>
            <w:tcW w:w="957" w:type="pct"/>
            <w:vAlign w:val="center"/>
            <w:hideMark/>
          </w:tcPr>
          <w:p w14:paraId="1BA8DB89" w14:textId="77777777" w:rsidR="009633DD" w:rsidRPr="009633DD" w:rsidRDefault="009633DD" w:rsidP="009633DD">
            <w:pPr>
              <w:bidi/>
              <w:spacing w:after="0" w:line="240" w:lineRule="auto"/>
              <w:rPr>
                <w:rFonts w:ascii="Arial" w:eastAsia="Times New Roman" w:hAnsi="Arial" w:cs="Arial"/>
                <w:color w:val="000000"/>
                <w:kern w:val="0"/>
                <w:rtl/>
                <w14:ligatures w14:val="none"/>
              </w:rPr>
            </w:pPr>
            <w:r w:rsidRPr="009633DD">
              <w:rPr>
                <w:rFonts w:ascii="Arial" w:eastAsia="Times New Roman" w:hAnsi="Arial" w:cs="Arial" w:hint="cs"/>
                <w:color w:val="000000"/>
                <w:kern w:val="0"/>
                <w:rtl/>
                <w14:ligatures w14:val="none"/>
              </w:rPr>
              <w:t>أكبر من 0.90</w:t>
            </w:r>
          </w:p>
        </w:tc>
        <w:tc>
          <w:tcPr>
            <w:tcW w:w="885" w:type="pct"/>
            <w:vAlign w:val="center"/>
            <w:hideMark/>
          </w:tcPr>
          <w:p w14:paraId="37FACCB8" w14:textId="77777777" w:rsidR="009633DD" w:rsidRPr="009633DD" w:rsidRDefault="009633DD" w:rsidP="009633DD">
            <w:pPr>
              <w:bidi/>
              <w:spacing w:after="0" w:line="240" w:lineRule="auto"/>
              <w:rPr>
                <w:rFonts w:ascii="Arial" w:eastAsia="Times New Roman" w:hAnsi="Arial" w:cs="Arial"/>
                <w:color w:val="000000"/>
                <w:kern w:val="0"/>
                <w:rtl/>
                <w14:ligatures w14:val="none"/>
              </w:rPr>
            </w:pPr>
            <w:r w:rsidRPr="009633DD">
              <w:rPr>
                <w:rFonts w:ascii="Arial" w:eastAsia="Times New Roman" w:hAnsi="Arial" w:cs="Arial" w:hint="cs"/>
                <w:color w:val="000000"/>
                <w:kern w:val="0"/>
                <w:rtl/>
                <w14:ligatures w14:val="none"/>
              </w:rPr>
              <w:t>مطابق تماماً</w:t>
            </w:r>
          </w:p>
        </w:tc>
      </w:tr>
      <w:tr w:rsidR="009633DD" w:rsidRPr="009633DD" w14:paraId="39718009" w14:textId="77777777" w:rsidTr="00575114">
        <w:trPr>
          <w:trHeight w:val="680"/>
        </w:trPr>
        <w:tc>
          <w:tcPr>
            <w:tcW w:w="1020" w:type="pct"/>
            <w:vAlign w:val="center"/>
            <w:hideMark/>
          </w:tcPr>
          <w:p w14:paraId="482281BB" w14:textId="77777777" w:rsidR="009633DD" w:rsidRPr="009633DD" w:rsidRDefault="009633DD" w:rsidP="009633DD">
            <w:pPr>
              <w:bidi/>
              <w:spacing w:after="0" w:line="240" w:lineRule="auto"/>
              <w:rPr>
                <w:rFonts w:ascii="Arial" w:eastAsia="Times New Roman" w:hAnsi="Arial" w:cs="Arial"/>
                <w:color w:val="000000"/>
                <w:kern w:val="0"/>
                <w:rtl/>
                <w14:ligatures w14:val="none"/>
              </w:rPr>
            </w:pPr>
            <w:r w:rsidRPr="009633DD">
              <w:rPr>
                <w:rFonts w:ascii="Arial" w:eastAsia="Times New Roman" w:hAnsi="Arial" w:cs="Arial" w:hint="cs"/>
                <w:color w:val="000000"/>
                <w:kern w:val="0"/>
                <w:rtl/>
                <w14:ligatures w14:val="none"/>
              </w:rPr>
              <w:t>مؤشر توكر-لويس</w:t>
            </w:r>
          </w:p>
        </w:tc>
        <w:tc>
          <w:tcPr>
            <w:tcW w:w="1002" w:type="pct"/>
            <w:vAlign w:val="center"/>
            <w:hideMark/>
          </w:tcPr>
          <w:p w14:paraId="6ED7BD85" w14:textId="77777777" w:rsidR="009633DD" w:rsidRPr="009633DD" w:rsidRDefault="009633DD" w:rsidP="009633DD">
            <w:pPr>
              <w:bidi/>
              <w:spacing w:after="0" w:line="240" w:lineRule="auto"/>
              <w:rPr>
                <w:rFonts w:ascii="Aptos" w:eastAsia="Times New Roman" w:hAnsi="Aptos" w:cs="Calibri"/>
                <w:color w:val="000000"/>
                <w:kern w:val="0"/>
                <w:rtl/>
                <w14:ligatures w14:val="none"/>
              </w:rPr>
            </w:pPr>
            <w:r w:rsidRPr="009633DD">
              <w:rPr>
                <w:rFonts w:ascii="Aptos" w:eastAsia="Times New Roman" w:hAnsi="Aptos" w:cs="Calibri"/>
                <w:color w:val="000000"/>
                <w:kern w:val="0"/>
                <w:lang w:bidi="ar-EG"/>
                <w14:ligatures w14:val="none"/>
              </w:rPr>
              <w:t>TLI</w:t>
            </w:r>
          </w:p>
        </w:tc>
        <w:tc>
          <w:tcPr>
            <w:tcW w:w="1135" w:type="pct"/>
            <w:vAlign w:val="center"/>
            <w:hideMark/>
          </w:tcPr>
          <w:p w14:paraId="658E884E" w14:textId="77777777" w:rsidR="009633DD" w:rsidRPr="009633DD" w:rsidRDefault="009633DD" w:rsidP="009633DD">
            <w:pPr>
              <w:bidi/>
              <w:spacing w:after="0" w:line="240" w:lineRule="auto"/>
              <w:rPr>
                <w:rFonts w:ascii="Aptos" w:eastAsia="Times New Roman" w:hAnsi="Aptos" w:cs="Calibri"/>
                <w:color w:val="000000"/>
                <w:kern w:val="0"/>
                <w:rtl/>
                <w14:ligatures w14:val="none"/>
              </w:rPr>
            </w:pPr>
            <w:r w:rsidRPr="009633DD">
              <w:rPr>
                <w:rFonts w:ascii="Aptos" w:eastAsia="Times New Roman" w:hAnsi="Aptos" w:cs="Calibri"/>
                <w:color w:val="000000"/>
                <w:kern w:val="0"/>
                <w:lang w:bidi="ar-EG"/>
                <w14:ligatures w14:val="none"/>
              </w:rPr>
              <w:t>1</w:t>
            </w:r>
          </w:p>
        </w:tc>
        <w:tc>
          <w:tcPr>
            <w:tcW w:w="957" w:type="pct"/>
            <w:vAlign w:val="center"/>
            <w:hideMark/>
          </w:tcPr>
          <w:p w14:paraId="2810153E" w14:textId="77777777" w:rsidR="009633DD" w:rsidRPr="009633DD" w:rsidRDefault="009633DD" w:rsidP="009633DD">
            <w:pPr>
              <w:bidi/>
              <w:spacing w:after="0" w:line="240" w:lineRule="auto"/>
              <w:rPr>
                <w:rFonts w:ascii="Arial" w:eastAsia="Times New Roman" w:hAnsi="Arial" w:cs="Arial"/>
                <w:color w:val="000000"/>
                <w:kern w:val="0"/>
                <w:rtl/>
                <w14:ligatures w14:val="none"/>
              </w:rPr>
            </w:pPr>
            <w:r w:rsidRPr="009633DD">
              <w:rPr>
                <w:rFonts w:ascii="Arial" w:eastAsia="Times New Roman" w:hAnsi="Arial" w:cs="Arial" w:hint="cs"/>
                <w:color w:val="000000"/>
                <w:kern w:val="0"/>
                <w:rtl/>
                <w14:ligatures w14:val="none"/>
              </w:rPr>
              <w:t>أكبر من 0.90</w:t>
            </w:r>
          </w:p>
        </w:tc>
        <w:tc>
          <w:tcPr>
            <w:tcW w:w="885" w:type="pct"/>
            <w:vAlign w:val="center"/>
            <w:hideMark/>
          </w:tcPr>
          <w:p w14:paraId="0C0BBD80" w14:textId="77777777" w:rsidR="009633DD" w:rsidRPr="009633DD" w:rsidRDefault="009633DD" w:rsidP="009633DD">
            <w:pPr>
              <w:bidi/>
              <w:spacing w:after="0" w:line="240" w:lineRule="auto"/>
              <w:rPr>
                <w:rFonts w:ascii="Arial" w:eastAsia="Times New Roman" w:hAnsi="Arial" w:cs="Arial"/>
                <w:color w:val="000000"/>
                <w:kern w:val="0"/>
                <w:rtl/>
                <w14:ligatures w14:val="none"/>
              </w:rPr>
            </w:pPr>
            <w:r w:rsidRPr="009633DD">
              <w:rPr>
                <w:rFonts w:ascii="Arial" w:eastAsia="Times New Roman" w:hAnsi="Arial" w:cs="Arial" w:hint="cs"/>
                <w:color w:val="000000"/>
                <w:kern w:val="0"/>
                <w:rtl/>
                <w14:ligatures w14:val="none"/>
              </w:rPr>
              <w:t>مطابق تماماً</w:t>
            </w:r>
          </w:p>
        </w:tc>
      </w:tr>
      <w:tr w:rsidR="009633DD" w:rsidRPr="009633DD" w14:paraId="1F6DF7E4" w14:textId="77777777" w:rsidTr="00575114">
        <w:trPr>
          <w:trHeight w:val="680"/>
        </w:trPr>
        <w:tc>
          <w:tcPr>
            <w:tcW w:w="1020" w:type="pct"/>
            <w:vAlign w:val="center"/>
            <w:hideMark/>
          </w:tcPr>
          <w:p w14:paraId="5249BD5F" w14:textId="77777777" w:rsidR="009633DD" w:rsidRPr="009633DD" w:rsidRDefault="009633DD" w:rsidP="009633DD">
            <w:pPr>
              <w:bidi/>
              <w:spacing w:after="0" w:line="240" w:lineRule="auto"/>
              <w:rPr>
                <w:rFonts w:ascii="Arial" w:eastAsia="Times New Roman" w:hAnsi="Arial" w:cs="Arial"/>
                <w:color w:val="000000"/>
                <w:kern w:val="0"/>
                <w:rtl/>
                <w14:ligatures w14:val="none"/>
              </w:rPr>
            </w:pPr>
            <w:r w:rsidRPr="009633DD">
              <w:rPr>
                <w:rFonts w:ascii="Arial" w:eastAsia="Times New Roman" w:hAnsi="Arial" w:cs="Arial" w:hint="cs"/>
                <w:color w:val="000000"/>
                <w:kern w:val="0"/>
                <w:rtl/>
                <w14:ligatures w14:val="none"/>
              </w:rPr>
              <w:t>جذر متوسط مربع خطأ الاقتراب</w:t>
            </w:r>
          </w:p>
        </w:tc>
        <w:tc>
          <w:tcPr>
            <w:tcW w:w="1002" w:type="pct"/>
            <w:vAlign w:val="center"/>
            <w:hideMark/>
          </w:tcPr>
          <w:p w14:paraId="71F2D920" w14:textId="77777777" w:rsidR="009633DD" w:rsidRPr="009633DD" w:rsidRDefault="009633DD" w:rsidP="009633DD">
            <w:pPr>
              <w:bidi/>
              <w:spacing w:after="0" w:line="240" w:lineRule="auto"/>
              <w:rPr>
                <w:rFonts w:ascii="Aptos" w:eastAsia="Times New Roman" w:hAnsi="Aptos" w:cs="Calibri"/>
                <w:color w:val="000000"/>
                <w:kern w:val="0"/>
                <w:rtl/>
                <w14:ligatures w14:val="none"/>
              </w:rPr>
            </w:pPr>
            <w:r w:rsidRPr="009633DD">
              <w:rPr>
                <w:rFonts w:ascii="Aptos" w:eastAsia="Times New Roman" w:hAnsi="Aptos" w:cs="Calibri"/>
                <w:color w:val="000000"/>
                <w:kern w:val="0"/>
                <w:lang w:bidi="ar-EG"/>
                <w14:ligatures w14:val="none"/>
              </w:rPr>
              <w:t>RMSEA</w:t>
            </w:r>
          </w:p>
        </w:tc>
        <w:tc>
          <w:tcPr>
            <w:tcW w:w="1135" w:type="pct"/>
            <w:vAlign w:val="center"/>
            <w:hideMark/>
          </w:tcPr>
          <w:p w14:paraId="0C8084E2" w14:textId="77777777" w:rsidR="009633DD" w:rsidRPr="009633DD" w:rsidRDefault="009633DD" w:rsidP="009633DD">
            <w:pPr>
              <w:bidi/>
              <w:spacing w:after="0" w:line="240" w:lineRule="auto"/>
              <w:rPr>
                <w:rFonts w:ascii="Aptos" w:eastAsia="Times New Roman" w:hAnsi="Aptos" w:cs="Calibri"/>
                <w:color w:val="000000"/>
                <w:kern w:val="0"/>
                <w:rtl/>
                <w14:ligatures w14:val="none"/>
              </w:rPr>
            </w:pPr>
            <w:r w:rsidRPr="009633DD">
              <w:rPr>
                <w:rFonts w:ascii="Aptos" w:eastAsia="Times New Roman" w:hAnsi="Aptos" w:cs="Calibri"/>
                <w:color w:val="000000"/>
                <w:kern w:val="0"/>
                <w:lang w:bidi="ar-EG"/>
                <w14:ligatures w14:val="none"/>
              </w:rPr>
              <w:t>0</w:t>
            </w:r>
          </w:p>
        </w:tc>
        <w:tc>
          <w:tcPr>
            <w:tcW w:w="957" w:type="pct"/>
            <w:vAlign w:val="center"/>
            <w:hideMark/>
          </w:tcPr>
          <w:p w14:paraId="39768714" w14:textId="77777777" w:rsidR="009633DD" w:rsidRPr="009633DD" w:rsidRDefault="009633DD" w:rsidP="009633DD">
            <w:pPr>
              <w:bidi/>
              <w:spacing w:after="0" w:line="240" w:lineRule="auto"/>
              <w:rPr>
                <w:rFonts w:ascii="Arial" w:eastAsia="Times New Roman" w:hAnsi="Arial" w:cs="Arial"/>
                <w:color w:val="000000"/>
                <w:kern w:val="0"/>
                <w:rtl/>
                <w14:ligatures w14:val="none"/>
              </w:rPr>
            </w:pPr>
            <w:r w:rsidRPr="009633DD">
              <w:rPr>
                <w:rFonts w:ascii="Arial" w:eastAsia="Times New Roman" w:hAnsi="Arial" w:cs="Arial" w:hint="cs"/>
                <w:color w:val="000000"/>
                <w:kern w:val="0"/>
                <w:rtl/>
                <w14:ligatures w14:val="none"/>
              </w:rPr>
              <w:t>أقل من 0.08</w:t>
            </w:r>
          </w:p>
        </w:tc>
        <w:tc>
          <w:tcPr>
            <w:tcW w:w="885" w:type="pct"/>
            <w:vAlign w:val="center"/>
            <w:hideMark/>
          </w:tcPr>
          <w:p w14:paraId="1328CDDB" w14:textId="77777777" w:rsidR="009633DD" w:rsidRPr="009633DD" w:rsidRDefault="009633DD" w:rsidP="009633DD">
            <w:pPr>
              <w:bidi/>
              <w:spacing w:after="0" w:line="240" w:lineRule="auto"/>
              <w:rPr>
                <w:rFonts w:ascii="Arial" w:eastAsia="Times New Roman" w:hAnsi="Arial" w:cs="Arial"/>
                <w:color w:val="000000"/>
                <w:kern w:val="0"/>
                <w:rtl/>
                <w14:ligatures w14:val="none"/>
              </w:rPr>
            </w:pPr>
            <w:r w:rsidRPr="009633DD">
              <w:rPr>
                <w:rFonts w:ascii="Arial" w:eastAsia="Times New Roman" w:hAnsi="Arial" w:cs="Arial" w:hint="cs"/>
                <w:color w:val="000000"/>
                <w:kern w:val="0"/>
                <w:rtl/>
                <w14:ligatures w14:val="none"/>
              </w:rPr>
              <w:t>ممتاز</w:t>
            </w:r>
          </w:p>
        </w:tc>
      </w:tr>
      <w:tr w:rsidR="009633DD" w:rsidRPr="009633DD" w14:paraId="55FF9A75" w14:textId="77777777" w:rsidTr="00575114">
        <w:trPr>
          <w:trHeight w:val="680"/>
        </w:trPr>
        <w:tc>
          <w:tcPr>
            <w:tcW w:w="1020" w:type="pct"/>
            <w:tcBorders>
              <w:bottom w:val="single" w:sz="4" w:space="0" w:color="auto"/>
            </w:tcBorders>
            <w:vAlign w:val="center"/>
            <w:hideMark/>
          </w:tcPr>
          <w:p w14:paraId="58CBBB8B" w14:textId="77777777" w:rsidR="009633DD" w:rsidRPr="009633DD" w:rsidRDefault="009633DD" w:rsidP="009633DD">
            <w:pPr>
              <w:bidi/>
              <w:spacing w:after="0" w:line="240" w:lineRule="auto"/>
              <w:rPr>
                <w:rFonts w:ascii="Arial" w:eastAsia="Times New Roman" w:hAnsi="Arial" w:cs="Arial"/>
                <w:color w:val="000000"/>
                <w:kern w:val="0"/>
                <w:rtl/>
                <w14:ligatures w14:val="none"/>
              </w:rPr>
            </w:pPr>
            <w:r w:rsidRPr="009633DD">
              <w:rPr>
                <w:rFonts w:ascii="Arial" w:eastAsia="Times New Roman" w:hAnsi="Arial" w:cs="Arial" w:hint="cs"/>
                <w:color w:val="000000"/>
                <w:kern w:val="0"/>
                <w:rtl/>
                <w14:ligatures w14:val="none"/>
              </w:rPr>
              <w:t>متوسط مربع البواقي المعياري</w:t>
            </w:r>
          </w:p>
        </w:tc>
        <w:tc>
          <w:tcPr>
            <w:tcW w:w="1002" w:type="pct"/>
            <w:tcBorders>
              <w:bottom w:val="single" w:sz="4" w:space="0" w:color="auto"/>
            </w:tcBorders>
            <w:vAlign w:val="center"/>
            <w:hideMark/>
          </w:tcPr>
          <w:p w14:paraId="1AE6BBE9" w14:textId="77777777" w:rsidR="009633DD" w:rsidRPr="009633DD" w:rsidRDefault="009633DD" w:rsidP="009633DD">
            <w:pPr>
              <w:bidi/>
              <w:spacing w:after="0" w:line="240" w:lineRule="auto"/>
              <w:rPr>
                <w:rFonts w:ascii="Aptos" w:eastAsia="Times New Roman" w:hAnsi="Aptos" w:cs="Calibri"/>
                <w:color w:val="000000"/>
                <w:kern w:val="0"/>
                <w:rtl/>
                <w14:ligatures w14:val="none"/>
              </w:rPr>
            </w:pPr>
            <w:r w:rsidRPr="009633DD">
              <w:rPr>
                <w:rFonts w:ascii="Aptos" w:eastAsia="Times New Roman" w:hAnsi="Aptos" w:cs="Calibri"/>
                <w:color w:val="000000"/>
                <w:kern w:val="0"/>
                <w:lang w:bidi="ar-EG"/>
                <w14:ligatures w14:val="none"/>
              </w:rPr>
              <w:t>SRMR</w:t>
            </w:r>
          </w:p>
        </w:tc>
        <w:tc>
          <w:tcPr>
            <w:tcW w:w="1135" w:type="pct"/>
            <w:tcBorders>
              <w:bottom w:val="single" w:sz="4" w:space="0" w:color="auto"/>
            </w:tcBorders>
            <w:vAlign w:val="center"/>
            <w:hideMark/>
          </w:tcPr>
          <w:p w14:paraId="20C38927" w14:textId="77777777" w:rsidR="009633DD" w:rsidRPr="009633DD" w:rsidRDefault="009633DD" w:rsidP="009633DD">
            <w:pPr>
              <w:bidi/>
              <w:spacing w:after="0" w:line="240" w:lineRule="auto"/>
              <w:rPr>
                <w:rFonts w:ascii="Aptos" w:eastAsia="Times New Roman" w:hAnsi="Aptos" w:cs="Calibri"/>
                <w:color w:val="000000"/>
                <w:kern w:val="0"/>
                <w:rtl/>
                <w14:ligatures w14:val="none"/>
              </w:rPr>
            </w:pPr>
            <w:r w:rsidRPr="009633DD">
              <w:rPr>
                <w:rFonts w:ascii="Aptos" w:eastAsia="Times New Roman" w:hAnsi="Aptos" w:cs="Calibri"/>
                <w:color w:val="000000"/>
                <w:kern w:val="0"/>
                <w:lang w:bidi="ar-EG"/>
                <w14:ligatures w14:val="none"/>
              </w:rPr>
              <w:t>0</w:t>
            </w:r>
          </w:p>
        </w:tc>
        <w:tc>
          <w:tcPr>
            <w:tcW w:w="957" w:type="pct"/>
            <w:tcBorders>
              <w:bottom w:val="single" w:sz="4" w:space="0" w:color="auto"/>
            </w:tcBorders>
            <w:vAlign w:val="center"/>
            <w:hideMark/>
          </w:tcPr>
          <w:p w14:paraId="087156CB" w14:textId="77777777" w:rsidR="009633DD" w:rsidRPr="009633DD" w:rsidRDefault="009633DD" w:rsidP="009633DD">
            <w:pPr>
              <w:bidi/>
              <w:spacing w:after="0" w:line="240" w:lineRule="auto"/>
              <w:rPr>
                <w:rFonts w:ascii="Arial" w:eastAsia="Times New Roman" w:hAnsi="Arial" w:cs="Arial"/>
                <w:color w:val="000000"/>
                <w:kern w:val="0"/>
                <w:rtl/>
                <w14:ligatures w14:val="none"/>
              </w:rPr>
            </w:pPr>
            <w:r w:rsidRPr="009633DD">
              <w:rPr>
                <w:rFonts w:ascii="Arial" w:eastAsia="Times New Roman" w:hAnsi="Arial" w:cs="Arial" w:hint="cs"/>
                <w:color w:val="000000"/>
                <w:kern w:val="0"/>
                <w:rtl/>
                <w14:ligatures w14:val="none"/>
              </w:rPr>
              <w:t>أقل من 0.05</w:t>
            </w:r>
          </w:p>
        </w:tc>
        <w:tc>
          <w:tcPr>
            <w:tcW w:w="885" w:type="pct"/>
            <w:tcBorders>
              <w:bottom w:val="single" w:sz="4" w:space="0" w:color="auto"/>
            </w:tcBorders>
            <w:vAlign w:val="center"/>
            <w:hideMark/>
          </w:tcPr>
          <w:p w14:paraId="7F1B5101" w14:textId="77777777" w:rsidR="009633DD" w:rsidRPr="009633DD" w:rsidRDefault="009633DD" w:rsidP="009633DD">
            <w:pPr>
              <w:bidi/>
              <w:spacing w:after="0" w:line="240" w:lineRule="auto"/>
              <w:rPr>
                <w:rFonts w:ascii="Arial" w:eastAsia="Times New Roman" w:hAnsi="Arial" w:cs="Arial"/>
                <w:color w:val="000000"/>
                <w:kern w:val="0"/>
                <w:rtl/>
                <w14:ligatures w14:val="none"/>
              </w:rPr>
            </w:pPr>
            <w:r w:rsidRPr="009633DD">
              <w:rPr>
                <w:rFonts w:ascii="Arial" w:eastAsia="Times New Roman" w:hAnsi="Arial" w:cs="Arial" w:hint="cs"/>
                <w:color w:val="000000"/>
                <w:kern w:val="0"/>
                <w:rtl/>
                <w14:ligatures w14:val="none"/>
              </w:rPr>
              <w:t>ممتاز</w:t>
            </w:r>
          </w:p>
        </w:tc>
      </w:tr>
    </w:tbl>
    <w:p w14:paraId="66D14C7D" w14:textId="77777777" w:rsidR="009633DD" w:rsidRPr="009633DD" w:rsidRDefault="009633DD" w:rsidP="009633DD">
      <w:pPr>
        <w:bidi/>
        <w:rPr>
          <w:lang w:bidi="ar-EG"/>
        </w:rPr>
      </w:pPr>
    </w:p>
    <w:p w14:paraId="7100B300" w14:textId="56E3DC09" w:rsidR="009633DD" w:rsidRPr="009633DD" w:rsidRDefault="009633DD" w:rsidP="00127E26">
      <w:pPr>
        <w:bidi/>
        <w:spacing w:line="360" w:lineRule="auto"/>
        <w:rPr>
          <w:lang w:bidi="ar-EG"/>
        </w:rPr>
      </w:pPr>
      <w:r w:rsidRPr="009633DD">
        <w:rPr>
          <w:rtl/>
        </w:rPr>
        <w:t>يتضح من الجدول (</w:t>
      </w:r>
      <w:r w:rsidR="0070433F">
        <w:rPr>
          <w:rFonts w:hint="cs"/>
          <w:rtl/>
        </w:rPr>
        <w:t>5</w:t>
      </w:r>
      <w:r w:rsidRPr="009633DD">
        <w:rPr>
          <w:rtl/>
        </w:rPr>
        <w:t xml:space="preserve">) أن جميع مؤشرات جودة التوافق قد حققت القيم المثلى. ونظراً لأن النموذج المستخدم هو نموذج وساطة بسيط يتضمن ثلاثة متغيرات تم تقدير جميع المسارات الممكنة بينها، فقد نتج عن ذلك ما يُعرف إحصائياً بـ "النموذج </w:t>
      </w:r>
      <w:r w:rsidRPr="009633DD">
        <w:rPr>
          <w:rtl/>
        </w:rPr>
        <w:lastRenderedPageBreak/>
        <w:t>المشبع</w:t>
      </w:r>
      <w:r w:rsidRPr="009633DD">
        <w:rPr>
          <w:lang w:bidi="ar-EG"/>
        </w:rPr>
        <w:t xml:space="preserve">" (Saturated Model) </w:t>
      </w:r>
      <w:r w:rsidRPr="009633DD">
        <w:rPr>
          <w:rtl/>
        </w:rPr>
        <w:t>ذو درجات حرية</w:t>
      </w:r>
      <w:r w:rsidRPr="009633DD">
        <w:rPr>
          <w:lang w:bidi="ar-EG"/>
        </w:rPr>
        <w:t xml:space="preserve"> (df = 0)</w:t>
      </w:r>
      <w:r w:rsidRPr="009633DD">
        <w:rPr>
          <w:rtl/>
        </w:rPr>
        <w:t>، وهو ما يفسر التطابق التام للمؤشرات، ويؤكد الصلاحية المطلقة للنموذج لاختبار فرضيات الدراسة</w:t>
      </w:r>
      <w:r w:rsidRPr="009633DD">
        <w:rPr>
          <w:lang w:bidi="ar-EG"/>
        </w:rPr>
        <w:t>.</w:t>
      </w:r>
    </w:p>
    <w:p w14:paraId="5CF1B365" w14:textId="77777777" w:rsidR="009633DD" w:rsidRDefault="009633DD" w:rsidP="009633DD">
      <w:pPr>
        <w:bidi/>
        <w:rPr>
          <w:i/>
          <w:iCs/>
          <w:rtl/>
          <w:lang w:bidi="ar-EG"/>
        </w:rPr>
      </w:pPr>
    </w:p>
    <w:p w14:paraId="12F99195" w14:textId="525CA6E2" w:rsidR="009633DD" w:rsidRPr="006632A0" w:rsidRDefault="006632A0" w:rsidP="009633DD">
      <w:pPr>
        <w:bidi/>
        <w:rPr>
          <w:rtl/>
          <w:lang w:bidi="ar-EG"/>
        </w:rPr>
      </w:pPr>
      <w:r>
        <w:rPr>
          <w:noProof/>
          <w:rtl/>
          <w:lang w:val="ar-EG" w:bidi="ar-EG"/>
        </w:rPr>
        <w:drawing>
          <wp:inline distT="0" distB="0" distL="0" distR="0" wp14:anchorId="477B01AB" wp14:editId="4FF82B6B">
            <wp:extent cx="5943600" cy="4144010"/>
            <wp:effectExtent l="0" t="0" r="0" b="8890"/>
            <wp:docPr id="14378408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7840848" name="Picture 1437840848"/>
                    <pic:cNvPicPr/>
                  </pic:nvPicPr>
                  <pic:blipFill>
                    <a:blip r:embed="rId5">
                      <a:extLst>
                        <a:ext uri="{28A0092B-C50C-407E-A947-70E740481C1C}">
                          <a14:useLocalDpi xmlns:a14="http://schemas.microsoft.com/office/drawing/2010/main" val="0"/>
                        </a:ext>
                      </a:extLst>
                    </a:blip>
                    <a:stretch>
                      <a:fillRect/>
                    </a:stretch>
                  </pic:blipFill>
                  <pic:spPr>
                    <a:xfrm>
                      <a:off x="0" y="0"/>
                      <a:ext cx="5943600" cy="4144010"/>
                    </a:xfrm>
                    <a:prstGeom prst="rect">
                      <a:avLst/>
                    </a:prstGeom>
                  </pic:spPr>
                </pic:pic>
              </a:graphicData>
            </a:graphic>
          </wp:inline>
        </w:drawing>
      </w:r>
    </w:p>
    <w:p w14:paraId="28222066" w14:textId="3F7BFF2F" w:rsidR="009633DD" w:rsidRPr="009633DD" w:rsidRDefault="009633DD" w:rsidP="00127E26">
      <w:pPr>
        <w:bidi/>
        <w:spacing w:line="360" w:lineRule="auto"/>
        <w:rPr>
          <w:lang w:bidi="ar-EG"/>
        </w:rPr>
      </w:pPr>
      <w:r w:rsidRPr="009633DD">
        <w:rPr>
          <w:b/>
          <w:bCs/>
          <w:rtl/>
        </w:rPr>
        <w:t>شكل (1): النموذج الهيكلي لمسارات الدراسة (التأثيرات المباشرة لمعاملات بيتا المعيارية)</w:t>
      </w:r>
    </w:p>
    <w:p w14:paraId="4041A273" w14:textId="31E256DC" w:rsidR="009633DD" w:rsidRPr="009633DD" w:rsidRDefault="009633DD" w:rsidP="00127E26">
      <w:pPr>
        <w:bidi/>
        <w:spacing w:line="360" w:lineRule="auto"/>
        <w:rPr>
          <w:lang w:bidi="ar-EG"/>
        </w:rPr>
      </w:pPr>
    </w:p>
    <w:p w14:paraId="3101F4DD" w14:textId="33F0A64F" w:rsidR="009633DD" w:rsidRPr="009633DD" w:rsidRDefault="009633DD" w:rsidP="00127E26">
      <w:pPr>
        <w:bidi/>
        <w:spacing w:line="360" w:lineRule="auto"/>
        <w:rPr>
          <w:b/>
          <w:bCs/>
          <w:lang w:bidi="ar-EG"/>
        </w:rPr>
      </w:pPr>
      <w:r w:rsidRPr="009633DD">
        <w:rPr>
          <w:b/>
          <w:bCs/>
          <w:rtl/>
        </w:rPr>
        <w:t xml:space="preserve">القدرة التفسيرية للنموذج (معامل التحديد </w:t>
      </w:r>
      <w:r w:rsidRPr="009633DD">
        <w:rPr>
          <w:rFonts w:cs="Arial"/>
          <w:rtl/>
        </w:rPr>
        <w:t>(</w:t>
      </w:r>
      <w:r w:rsidRPr="009633DD">
        <w:t>R</w:t>
      </w:r>
      <w:r w:rsidRPr="009633DD">
        <w:rPr>
          <w:vertAlign w:val="superscript"/>
        </w:rPr>
        <w:t>2</w:t>
      </w:r>
      <w:r w:rsidRPr="009633DD">
        <w:rPr>
          <w:rFonts w:cs="Arial"/>
          <w:rtl/>
        </w:rPr>
        <w:t>)</w:t>
      </w:r>
      <w:r w:rsidRPr="009633DD">
        <w:rPr>
          <w:rFonts w:cs="Arial" w:hint="cs"/>
          <w:b/>
          <w:bCs/>
          <w:rtl/>
        </w:rPr>
        <w:t>)</w:t>
      </w:r>
    </w:p>
    <w:p w14:paraId="331B8905" w14:textId="4C33DF57" w:rsidR="009633DD" w:rsidRPr="009633DD" w:rsidRDefault="009633DD" w:rsidP="00127E26">
      <w:pPr>
        <w:bidi/>
        <w:spacing w:line="360" w:lineRule="auto"/>
        <w:rPr>
          <w:lang w:bidi="ar-EG"/>
        </w:rPr>
      </w:pPr>
      <w:r w:rsidRPr="009633DD">
        <w:rPr>
          <w:rtl/>
        </w:rPr>
        <w:t xml:space="preserve">أظهرت نتائج تحليل المسار </w:t>
      </w:r>
      <w:r w:rsidRPr="009633DD">
        <w:rPr>
          <w:rFonts w:cs="Arial" w:hint="cs"/>
          <w:rtl/>
        </w:rPr>
        <w:t>أن</w:t>
      </w:r>
      <w:r w:rsidRPr="009633DD">
        <w:rPr>
          <w:rFonts w:cs="Arial"/>
          <w:rtl/>
        </w:rPr>
        <w:t xml:space="preserve"> </w:t>
      </w:r>
      <w:r w:rsidRPr="009633DD">
        <w:rPr>
          <w:rFonts w:cs="Arial" w:hint="cs"/>
          <w:rtl/>
        </w:rPr>
        <w:t>قيمة</w:t>
      </w:r>
      <w:r w:rsidRPr="009633DD">
        <w:rPr>
          <w:rFonts w:cs="Arial"/>
          <w:rtl/>
        </w:rPr>
        <w:t xml:space="preserve"> </w:t>
      </w:r>
      <w:r w:rsidRPr="009633DD">
        <w:rPr>
          <w:rFonts w:cs="Arial" w:hint="cs"/>
          <w:rtl/>
        </w:rPr>
        <w:t>معامل</w:t>
      </w:r>
      <w:r w:rsidRPr="009633DD">
        <w:rPr>
          <w:rFonts w:cs="Arial"/>
          <w:rtl/>
        </w:rPr>
        <w:t xml:space="preserve"> </w:t>
      </w:r>
      <w:r w:rsidRPr="009633DD">
        <w:rPr>
          <w:rFonts w:cs="Arial" w:hint="cs"/>
          <w:rtl/>
        </w:rPr>
        <w:t>التحديد</w:t>
      </w:r>
      <w:r w:rsidRPr="009633DD">
        <w:rPr>
          <w:rFonts w:cs="Arial"/>
          <w:rtl/>
        </w:rPr>
        <w:t xml:space="preserve"> (</w:t>
      </w:r>
      <w:r w:rsidRPr="009633DD">
        <w:t>R</w:t>
      </w:r>
      <w:r w:rsidRPr="009633DD">
        <w:rPr>
          <w:vertAlign w:val="superscript"/>
        </w:rPr>
        <w:t>2</w:t>
      </w:r>
      <w:r w:rsidRPr="009633DD">
        <w:rPr>
          <w:rFonts w:cs="Arial"/>
          <w:rtl/>
        </w:rPr>
        <w:t xml:space="preserve">) </w:t>
      </w:r>
      <w:r w:rsidRPr="009633DD">
        <w:rPr>
          <w:rtl/>
        </w:rPr>
        <w:t>للمتغير الوسيط (التكيف التكنولوجي) بلغت (0.249)، مما يعني أن الذكاء الاصطناعي يفسر ما نسبته (24.9%) من التباين في مستوى التكيف التكنولوجي. في حين بلغت قيمة</w:t>
      </w:r>
      <w:r w:rsidR="00E02021">
        <w:rPr>
          <w:rFonts w:hint="cs"/>
          <w:rtl/>
        </w:rPr>
        <w:t xml:space="preserve"> </w:t>
      </w:r>
      <w:r w:rsidR="00625E03" w:rsidRPr="009633DD">
        <w:rPr>
          <w:rFonts w:cs="Arial"/>
          <w:rtl/>
        </w:rPr>
        <w:t>(</w:t>
      </w:r>
      <w:r w:rsidR="00625E03" w:rsidRPr="009633DD">
        <w:t>R</w:t>
      </w:r>
      <w:r w:rsidR="00625E03" w:rsidRPr="009633DD">
        <w:rPr>
          <w:vertAlign w:val="superscript"/>
        </w:rPr>
        <w:t>2</w:t>
      </w:r>
      <w:r w:rsidR="00625E03" w:rsidRPr="009633DD">
        <w:rPr>
          <w:rFonts w:cs="Arial"/>
          <w:rtl/>
        </w:rPr>
        <w:t>)</w:t>
      </w:r>
      <w:r w:rsidRPr="009633DD">
        <w:rPr>
          <w:lang w:bidi="ar-EG"/>
        </w:rPr>
        <w:t xml:space="preserve"> </w:t>
      </w:r>
      <w:r w:rsidRPr="009633DD">
        <w:rPr>
          <w:rtl/>
        </w:rPr>
        <w:t>للمتغير التابع (كفاءة التخطيط الاستراتيجي) (0.632)، وهذا يدل على أن المتغير المستقل والوسيط مجتمعين يفسران ما نسبته (63.2%) من التباين والتغيرات الحاصلة في كفاءة التخطيط الاستراتيجي، وهي نسبة تفسيرية قوية جداً</w:t>
      </w:r>
      <w:r w:rsidRPr="009633DD">
        <w:rPr>
          <w:lang w:bidi="ar-EG"/>
        </w:rPr>
        <w:t>.</w:t>
      </w:r>
    </w:p>
    <w:p w14:paraId="45DEE3E2" w14:textId="77777777" w:rsidR="007B141E" w:rsidRDefault="007B141E" w:rsidP="00127E26">
      <w:pPr>
        <w:bidi/>
        <w:rPr>
          <w:rtl/>
          <w:lang w:bidi="ar-EG"/>
        </w:rPr>
      </w:pPr>
    </w:p>
    <w:p w14:paraId="19D7B499" w14:textId="77777777" w:rsidR="002D6FE2" w:rsidRDefault="002D6FE2" w:rsidP="0070433F">
      <w:pPr>
        <w:bidi/>
        <w:spacing w:line="360" w:lineRule="auto"/>
        <w:rPr>
          <w:rtl/>
          <w:lang w:bidi="ar-EG"/>
        </w:rPr>
      </w:pPr>
    </w:p>
    <w:p w14:paraId="1C8247E2" w14:textId="4649D75C" w:rsidR="009633DD" w:rsidRPr="009633DD" w:rsidRDefault="009633DD" w:rsidP="002D6FE2">
      <w:pPr>
        <w:bidi/>
        <w:spacing w:line="360" w:lineRule="auto"/>
        <w:rPr>
          <w:b/>
          <w:bCs/>
          <w:lang w:bidi="ar-EG"/>
        </w:rPr>
      </w:pPr>
      <w:r w:rsidRPr="009633DD">
        <w:rPr>
          <w:b/>
          <w:bCs/>
          <w:rtl/>
        </w:rPr>
        <w:lastRenderedPageBreak/>
        <w:t>نتائج اختبار الفرضيات (التأثيرات المباشرة)</w:t>
      </w:r>
      <w:r w:rsidRPr="009633DD">
        <w:rPr>
          <w:b/>
          <w:bCs/>
          <w:lang w:bidi="ar-EG"/>
        </w:rPr>
        <w:t>:</w:t>
      </w:r>
    </w:p>
    <w:p w14:paraId="4D0C6485" w14:textId="77777777" w:rsidR="009633DD" w:rsidRPr="009633DD" w:rsidRDefault="009633DD" w:rsidP="0070433F">
      <w:pPr>
        <w:bidi/>
        <w:spacing w:line="360" w:lineRule="auto"/>
        <w:rPr>
          <w:lang w:bidi="ar-EG"/>
        </w:rPr>
      </w:pPr>
      <w:r w:rsidRPr="009633DD">
        <w:rPr>
          <w:rtl/>
        </w:rPr>
        <w:t>يوضح الجدول التالي مسارات التأثير المباشر بين المتغيرات لاختبار الفرضيات</w:t>
      </w:r>
      <w:r w:rsidRPr="009633DD">
        <w:rPr>
          <w:lang w:bidi="ar-EG"/>
        </w:rPr>
        <w:t>:</w:t>
      </w:r>
    </w:p>
    <w:p w14:paraId="6F791DBA" w14:textId="39FAA874" w:rsidR="009633DD" w:rsidRPr="009633DD" w:rsidRDefault="009633DD" w:rsidP="0070433F">
      <w:pPr>
        <w:bidi/>
        <w:spacing w:line="360" w:lineRule="auto"/>
        <w:rPr>
          <w:lang w:bidi="ar-EG"/>
        </w:rPr>
      </w:pPr>
      <w:r w:rsidRPr="009633DD">
        <w:rPr>
          <w:b/>
          <w:bCs/>
          <w:rtl/>
        </w:rPr>
        <w:t>جدول (</w:t>
      </w:r>
      <w:r w:rsidR="00BB5FFA">
        <w:rPr>
          <w:rFonts w:hint="cs"/>
          <w:b/>
          <w:bCs/>
          <w:rtl/>
        </w:rPr>
        <w:t>6</w:t>
      </w:r>
      <w:r w:rsidRPr="009633DD">
        <w:rPr>
          <w:b/>
          <w:bCs/>
          <w:rtl/>
        </w:rPr>
        <w:t>): الأوزان الانحدارية المعيارية (التأثيرات المباشرة) لمسارات النموذج</w:t>
      </w:r>
    </w:p>
    <w:tbl>
      <w:tblPr>
        <w:bidiVisual/>
        <w:tblW w:w="5000" w:type="pct"/>
        <w:tblLook w:val="04A0" w:firstRow="1" w:lastRow="0" w:firstColumn="1" w:lastColumn="0" w:noHBand="0" w:noVBand="1"/>
      </w:tblPr>
      <w:tblGrid>
        <w:gridCol w:w="1355"/>
        <w:gridCol w:w="1494"/>
        <w:gridCol w:w="1767"/>
        <w:gridCol w:w="1357"/>
        <w:gridCol w:w="1065"/>
        <w:gridCol w:w="1189"/>
        <w:gridCol w:w="1133"/>
      </w:tblGrid>
      <w:tr w:rsidR="00542AA5" w:rsidRPr="006116F9" w14:paraId="37DA41B8" w14:textId="77777777" w:rsidTr="00542AA5">
        <w:trPr>
          <w:trHeight w:val="907"/>
        </w:trPr>
        <w:tc>
          <w:tcPr>
            <w:tcW w:w="724" w:type="pct"/>
            <w:tcBorders>
              <w:top w:val="single" w:sz="4" w:space="0" w:color="auto"/>
              <w:bottom w:val="single" w:sz="4" w:space="0" w:color="auto"/>
            </w:tcBorders>
            <w:vAlign w:val="center"/>
            <w:hideMark/>
          </w:tcPr>
          <w:p w14:paraId="48CC3FD3" w14:textId="77777777" w:rsidR="006116F9" w:rsidRPr="006116F9" w:rsidRDefault="006116F9" w:rsidP="006116F9">
            <w:pPr>
              <w:bidi/>
              <w:spacing w:after="0" w:line="240" w:lineRule="auto"/>
              <w:rPr>
                <w:rFonts w:ascii="Arial" w:eastAsia="Times New Roman" w:hAnsi="Arial" w:cs="Arial"/>
                <w:b/>
                <w:bCs/>
                <w:color w:val="000000"/>
                <w:kern w:val="0"/>
                <w14:ligatures w14:val="none"/>
              </w:rPr>
            </w:pPr>
            <w:r w:rsidRPr="006116F9">
              <w:rPr>
                <w:rFonts w:ascii="Arial" w:eastAsia="Times New Roman" w:hAnsi="Arial" w:cs="Arial" w:hint="cs"/>
                <w:b/>
                <w:bCs/>
                <w:color w:val="000000"/>
                <w:kern w:val="0"/>
                <w:rtl/>
                <w14:ligatures w14:val="none"/>
              </w:rPr>
              <w:t>المسار (الفرضية)</w:t>
            </w:r>
          </w:p>
        </w:tc>
        <w:tc>
          <w:tcPr>
            <w:tcW w:w="798" w:type="pct"/>
            <w:tcBorders>
              <w:top w:val="single" w:sz="4" w:space="0" w:color="auto"/>
              <w:bottom w:val="single" w:sz="4" w:space="0" w:color="auto"/>
            </w:tcBorders>
            <w:vAlign w:val="center"/>
            <w:hideMark/>
          </w:tcPr>
          <w:p w14:paraId="5EB96FF2" w14:textId="77777777" w:rsidR="006116F9" w:rsidRPr="006116F9" w:rsidRDefault="006116F9" w:rsidP="006116F9">
            <w:pPr>
              <w:bidi/>
              <w:spacing w:after="0" w:line="240" w:lineRule="auto"/>
              <w:rPr>
                <w:rFonts w:ascii="Arial" w:eastAsia="Times New Roman" w:hAnsi="Arial" w:cs="Arial"/>
                <w:b/>
                <w:bCs/>
                <w:color w:val="000000"/>
                <w:kern w:val="0"/>
                <w:rtl/>
                <w14:ligatures w14:val="none"/>
              </w:rPr>
            </w:pPr>
            <w:r w:rsidRPr="006116F9">
              <w:rPr>
                <w:rFonts w:ascii="Arial" w:eastAsia="Times New Roman" w:hAnsi="Arial" w:cs="Arial" w:hint="cs"/>
                <w:b/>
                <w:bCs/>
                <w:color w:val="000000"/>
                <w:kern w:val="0"/>
                <w:rtl/>
                <w14:ligatures w14:val="none"/>
              </w:rPr>
              <w:t>من (المتغير المستقل)</w:t>
            </w:r>
          </w:p>
        </w:tc>
        <w:tc>
          <w:tcPr>
            <w:tcW w:w="944" w:type="pct"/>
            <w:tcBorders>
              <w:top w:val="single" w:sz="4" w:space="0" w:color="auto"/>
              <w:bottom w:val="single" w:sz="4" w:space="0" w:color="auto"/>
            </w:tcBorders>
            <w:vAlign w:val="center"/>
            <w:hideMark/>
          </w:tcPr>
          <w:p w14:paraId="0B087F25" w14:textId="77777777" w:rsidR="006116F9" w:rsidRPr="006116F9" w:rsidRDefault="006116F9" w:rsidP="006116F9">
            <w:pPr>
              <w:bidi/>
              <w:spacing w:after="0" w:line="240" w:lineRule="auto"/>
              <w:rPr>
                <w:rFonts w:ascii="Arial" w:eastAsia="Times New Roman" w:hAnsi="Arial" w:cs="Arial"/>
                <w:b/>
                <w:bCs/>
                <w:color w:val="000000"/>
                <w:kern w:val="0"/>
                <w:rtl/>
                <w14:ligatures w14:val="none"/>
              </w:rPr>
            </w:pPr>
            <w:r w:rsidRPr="006116F9">
              <w:rPr>
                <w:rFonts w:ascii="Arial" w:eastAsia="Times New Roman" w:hAnsi="Arial" w:cs="Arial" w:hint="cs"/>
                <w:b/>
                <w:bCs/>
                <w:color w:val="000000"/>
                <w:kern w:val="0"/>
                <w:rtl/>
                <w14:ligatures w14:val="none"/>
              </w:rPr>
              <w:t>إلى (المتغير التابع/الوسيط)</w:t>
            </w:r>
          </w:p>
        </w:tc>
        <w:tc>
          <w:tcPr>
            <w:tcW w:w="725" w:type="pct"/>
            <w:tcBorders>
              <w:top w:val="single" w:sz="4" w:space="0" w:color="auto"/>
              <w:bottom w:val="single" w:sz="4" w:space="0" w:color="auto"/>
            </w:tcBorders>
            <w:vAlign w:val="center"/>
            <w:hideMark/>
          </w:tcPr>
          <w:p w14:paraId="600254F4" w14:textId="77777777" w:rsidR="006116F9" w:rsidRPr="006116F9" w:rsidRDefault="006116F9" w:rsidP="006116F9">
            <w:pPr>
              <w:bidi/>
              <w:spacing w:after="0" w:line="240" w:lineRule="auto"/>
              <w:rPr>
                <w:rFonts w:ascii="Arial" w:eastAsia="Times New Roman" w:hAnsi="Arial" w:cs="Arial"/>
                <w:b/>
                <w:bCs/>
                <w:color w:val="000000"/>
                <w:kern w:val="0"/>
                <w:rtl/>
                <w14:ligatures w14:val="none"/>
              </w:rPr>
            </w:pPr>
            <w:r w:rsidRPr="006116F9">
              <w:rPr>
                <w:rFonts w:ascii="Arial" w:eastAsia="Times New Roman" w:hAnsi="Arial" w:cs="Arial" w:hint="cs"/>
                <w:b/>
                <w:bCs/>
                <w:color w:val="000000"/>
                <w:kern w:val="0"/>
                <w:rtl/>
                <w14:ligatures w14:val="none"/>
              </w:rPr>
              <w:t>معامل المسار</w:t>
            </w:r>
            <w:r w:rsidRPr="006116F9">
              <w:rPr>
                <w:rFonts w:ascii="Aptos" w:eastAsia="Times New Roman" w:hAnsi="Aptos" w:cs="Arial"/>
                <w:b/>
                <w:bCs/>
                <w:color w:val="000000"/>
                <w:kern w:val="0"/>
                <w:rtl/>
                <w14:ligatures w14:val="none"/>
              </w:rPr>
              <w:t xml:space="preserve"> (</w:t>
            </w:r>
            <w:r w:rsidRPr="006116F9">
              <w:rPr>
                <w:rFonts w:ascii="Aptos" w:eastAsia="Times New Roman" w:hAnsi="Aptos" w:cs="Arial"/>
                <w:b/>
                <w:bCs/>
                <w:color w:val="000000"/>
                <w:kern w:val="0"/>
                <w14:ligatures w14:val="none"/>
              </w:rPr>
              <w:t>β</w:t>
            </w:r>
            <w:r w:rsidRPr="006116F9">
              <w:rPr>
                <w:rFonts w:ascii="Aptos" w:eastAsia="Times New Roman" w:hAnsi="Aptos" w:cs="Arial"/>
                <w:b/>
                <w:bCs/>
                <w:color w:val="000000"/>
                <w:kern w:val="0"/>
                <w:rtl/>
                <w14:ligatures w14:val="none"/>
              </w:rPr>
              <w:t>)</w:t>
            </w:r>
          </w:p>
        </w:tc>
        <w:tc>
          <w:tcPr>
            <w:tcW w:w="569" w:type="pct"/>
            <w:tcBorders>
              <w:top w:val="single" w:sz="4" w:space="0" w:color="auto"/>
              <w:bottom w:val="single" w:sz="4" w:space="0" w:color="auto"/>
            </w:tcBorders>
            <w:vAlign w:val="center"/>
            <w:hideMark/>
          </w:tcPr>
          <w:p w14:paraId="5481FC6A" w14:textId="77777777" w:rsidR="006116F9" w:rsidRPr="006116F9" w:rsidRDefault="006116F9" w:rsidP="006116F9">
            <w:pPr>
              <w:bidi/>
              <w:spacing w:after="0" w:line="240" w:lineRule="auto"/>
              <w:rPr>
                <w:rFonts w:ascii="Arial" w:eastAsia="Times New Roman" w:hAnsi="Arial" w:cs="Arial"/>
                <w:b/>
                <w:bCs/>
                <w:color w:val="000000"/>
                <w:kern w:val="0"/>
                <w:rtl/>
                <w14:ligatures w14:val="none"/>
              </w:rPr>
            </w:pPr>
            <w:r w:rsidRPr="006116F9">
              <w:rPr>
                <w:rFonts w:ascii="Arial" w:eastAsia="Times New Roman" w:hAnsi="Arial" w:cs="Arial" w:hint="cs"/>
                <w:b/>
                <w:bCs/>
                <w:color w:val="000000"/>
                <w:kern w:val="0"/>
                <w:rtl/>
                <w14:ligatures w14:val="none"/>
              </w:rPr>
              <w:t>القيمة الحرجة</w:t>
            </w:r>
            <w:r w:rsidRPr="006116F9">
              <w:rPr>
                <w:rFonts w:ascii="Aptos" w:eastAsia="Times New Roman" w:hAnsi="Aptos" w:cs="Arial"/>
                <w:b/>
                <w:bCs/>
                <w:color w:val="000000"/>
                <w:kern w:val="0"/>
                <w:rtl/>
                <w14:ligatures w14:val="none"/>
              </w:rPr>
              <w:t xml:space="preserve"> (</w:t>
            </w:r>
            <w:r w:rsidRPr="006116F9">
              <w:rPr>
                <w:rFonts w:ascii="Aptos" w:eastAsia="Times New Roman" w:hAnsi="Aptos" w:cs="Arial"/>
                <w:b/>
                <w:bCs/>
                <w:color w:val="000000"/>
                <w:kern w:val="0"/>
                <w14:ligatures w14:val="none"/>
              </w:rPr>
              <w:t>Z</w:t>
            </w:r>
            <w:r w:rsidRPr="006116F9">
              <w:rPr>
                <w:rFonts w:ascii="Aptos" w:eastAsia="Times New Roman" w:hAnsi="Aptos" w:cs="Arial"/>
                <w:b/>
                <w:bCs/>
                <w:color w:val="000000"/>
                <w:kern w:val="0"/>
                <w:rtl/>
                <w14:ligatures w14:val="none"/>
              </w:rPr>
              <w:t>)</w:t>
            </w:r>
          </w:p>
        </w:tc>
        <w:tc>
          <w:tcPr>
            <w:tcW w:w="635" w:type="pct"/>
            <w:tcBorders>
              <w:top w:val="single" w:sz="4" w:space="0" w:color="auto"/>
              <w:bottom w:val="single" w:sz="4" w:space="0" w:color="auto"/>
            </w:tcBorders>
            <w:vAlign w:val="center"/>
            <w:hideMark/>
          </w:tcPr>
          <w:p w14:paraId="19BD5E4E" w14:textId="77777777" w:rsidR="006116F9" w:rsidRPr="006116F9" w:rsidRDefault="006116F9" w:rsidP="006116F9">
            <w:pPr>
              <w:bidi/>
              <w:spacing w:after="0" w:line="240" w:lineRule="auto"/>
              <w:rPr>
                <w:rFonts w:ascii="Arial" w:eastAsia="Times New Roman" w:hAnsi="Arial" w:cs="Arial"/>
                <w:b/>
                <w:bCs/>
                <w:color w:val="000000"/>
                <w:kern w:val="0"/>
                <w:rtl/>
                <w14:ligatures w14:val="none"/>
              </w:rPr>
            </w:pPr>
            <w:r w:rsidRPr="006116F9">
              <w:rPr>
                <w:rFonts w:ascii="Arial" w:eastAsia="Times New Roman" w:hAnsi="Arial" w:cs="Arial" w:hint="cs"/>
                <w:b/>
                <w:bCs/>
                <w:color w:val="000000"/>
                <w:kern w:val="0"/>
                <w:rtl/>
                <w14:ligatures w14:val="none"/>
              </w:rPr>
              <w:t>مستوى الدلالة</w:t>
            </w:r>
            <w:r w:rsidRPr="006116F9">
              <w:rPr>
                <w:rFonts w:ascii="Aptos" w:eastAsia="Times New Roman" w:hAnsi="Aptos" w:cs="Arial"/>
                <w:b/>
                <w:bCs/>
                <w:color w:val="000000"/>
                <w:kern w:val="0"/>
                <w:rtl/>
                <w14:ligatures w14:val="none"/>
              </w:rPr>
              <w:t xml:space="preserve"> (</w:t>
            </w:r>
            <w:r w:rsidRPr="006116F9">
              <w:rPr>
                <w:rFonts w:ascii="Aptos" w:eastAsia="Times New Roman" w:hAnsi="Aptos" w:cs="Arial"/>
                <w:b/>
                <w:bCs/>
                <w:color w:val="000000"/>
                <w:kern w:val="0"/>
                <w14:ligatures w14:val="none"/>
              </w:rPr>
              <w:t>P-value</w:t>
            </w:r>
            <w:r w:rsidRPr="006116F9">
              <w:rPr>
                <w:rFonts w:ascii="Aptos" w:eastAsia="Times New Roman" w:hAnsi="Aptos" w:cs="Arial"/>
                <w:b/>
                <w:bCs/>
                <w:color w:val="000000"/>
                <w:kern w:val="0"/>
                <w:rtl/>
                <w14:ligatures w14:val="none"/>
              </w:rPr>
              <w:t>)</w:t>
            </w:r>
          </w:p>
        </w:tc>
        <w:tc>
          <w:tcPr>
            <w:tcW w:w="605" w:type="pct"/>
            <w:tcBorders>
              <w:top w:val="single" w:sz="4" w:space="0" w:color="auto"/>
              <w:bottom w:val="single" w:sz="4" w:space="0" w:color="auto"/>
            </w:tcBorders>
            <w:vAlign w:val="center"/>
            <w:hideMark/>
          </w:tcPr>
          <w:p w14:paraId="10D78A1D" w14:textId="77777777" w:rsidR="006116F9" w:rsidRPr="006116F9" w:rsidRDefault="006116F9" w:rsidP="006116F9">
            <w:pPr>
              <w:bidi/>
              <w:spacing w:after="0" w:line="240" w:lineRule="auto"/>
              <w:rPr>
                <w:rFonts w:ascii="Arial" w:eastAsia="Times New Roman" w:hAnsi="Arial" w:cs="Arial"/>
                <w:b/>
                <w:bCs/>
                <w:color w:val="000000"/>
                <w:kern w:val="0"/>
                <w:rtl/>
                <w14:ligatures w14:val="none"/>
              </w:rPr>
            </w:pPr>
            <w:r w:rsidRPr="006116F9">
              <w:rPr>
                <w:rFonts w:ascii="Arial" w:eastAsia="Times New Roman" w:hAnsi="Arial" w:cs="Arial" w:hint="cs"/>
                <w:b/>
                <w:bCs/>
                <w:color w:val="000000"/>
                <w:kern w:val="0"/>
                <w:rtl/>
                <w14:ligatures w14:val="none"/>
              </w:rPr>
              <w:t>القرار</w:t>
            </w:r>
          </w:p>
        </w:tc>
      </w:tr>
      <w:tr w:rsidR="00542AA5" w:rsidRPr="006116F9" w14:paraId="0F302883" w14:textId="77777777" w:rsidTr="00542AA5">
        <w:trPr>
          <w:trHeight w:val="907"/>
        </w:trPr>
        <w:tc>
          <w:tcPr>
            <w:tcW w:w="724" w:type="pct"/>
            <w:tcBorders>
              <w:top w:val="single" w:sz="4" w:space="0" w:color="auto"/>
            </w:tcBorders>
            <w:vAlign w:val="center"/>
            <w:hideMark/>
          </w:tcPr>
          <w:p w14:paraId="4B17F8C0" w14:textId="77777777" w:rsidR="006116F9" w:rsidRPr="006116F9" w:rsidRDefault="006116F9" w:rsidP="006116F9">
            <w:pPr>
              <w:bidi/>
              <w:spacing w:after="0" w:line="240" w:lineRule="auto"/>
              <w:rPr>
                <w:rFonts w:ascii="Arial" w:eastAsia="Times New Roman" w:hAnsi="Arial" w:cs="Arial"/>
                <w:color w:val="000000"/>
                <w:kern w:val="0"/>
                <w:rtl/>
                <w14:ligatures w14:val="none"/>
              </w:rPr>
            </w:pPr>
            <w:r w:rsidRPr="006116F9">
              <w:rPr>
                <w:rFonts w:ascii="Arial" w:eastAsia="Times New Roman" w:hAnsi="Arial" w:cs="Arial" w:hint="cs"/>
                <w:color w:val="000000"/>
                <w:kern w:val="0"/>
                <w:rtl/>
                <w14:ligatures w14:val="none"/>
              </w:rPr>
              <w:t>المسار الأول</w:t>
            </w:r>
          </w:p>
        </w:tc>
        <w:tc>
          <w:tcPr>
            <w:tcW w:w="798" w:type="pct"/>
            <w:tcBorders>
              <w:top w:val="single" w:sz="4" w:space="0" w:color="auto"/>
            </w:tcBorders>
            <w:vAlign w:val="center"/>
            <w:hideMark/>
          </w:tcPr>
          <w:p w14:paraId="71AEAD79" w14:textId="77777777" w:rsidR="006116F9" w:rsidRPr="006116F9" w:rsidRDefault="006116F9" w:rsidP="006116F9">
            <w:pPr>
              <w:bidi/>
              <w:spacing w:after="0" w:line="240" w:lineRule="auto"/>
              <w:rPr>
                <w:rFonts w:ascii="Arial" w:eastAsia="Times New Roman" w:hAnsi="Arial" w:cs="Arial"/>
                <w:color w:val="000000"/>
                <w:kern w:val="0"/>
                <w:rtl/>
                <w14:ligatures w14:val="none"/>
              </w:rPr>
            </w:pPr>
            <w:r w:rsidRPr="006116F9">
              <w:rPr>
                <w:rFonts w:ascii="Arial" w:eastAsia="Times New Roman" w:hAnsi="Arial" w:cs="Arial" w:hint="cs"/>
                <w:color w:val="000000"/>
                <w:kern w:val="0"/>
                <w:rtl/>
                <w14:ligatures w14:val="none"/>
              </w:rPr>
              <w:t>الذكاء الاصطناعي</w:t>
            </w:r>
          </w:p>
        </w:tc>
        <w:tc>
          <w:tcPr>
            <w:tcW w:w="944" w:type="pct"/>
            <w:tcBorders>
              <w:top w:val="single" w:sz="4" w:space="0" w:color="auto"/>
            </w:tcBorders>
            <w:vAlign w:val="center"/>
            <w:hideMark/>
          </w:tcPr>
          <w:p w14:paraId="5541DEFC" w14:textId="77777777" w:rsidR="006116F9" w:rsidRPr="006116F9" w:rsidRDefault="006116F9" w:rsidP="006116F9">
            <w:pPr>
              <w:bidi/>
              <w:spacing w:after="0" w:line="240" w:lineRule="auto"/>
              <w:rPr>
                <w:rFonts w:ascii="Arial" w:eastAsia="Times New Roman" w:hAnsi="Arial" w:cs="Arial"/>
                <w:color w:val="000000"/>
                <w:kern w:val="0"/>
                <w:rtl/>
                <w14:ligatures w14:val="none"/>
              </w:rPr>
            </w:pPr>
            <w:r w:rsidRPr="006116F9">
              <w:rPr>
                <w:rFonts w:ascii="Arial" w:eastAsia="Times New Roman" w:hAnsi="Arial" w:cs="Arial" w:hint="cs"/>
                <w:color w:val="000000"/>
                <w:kern w:val="0"/>
                <w:rtl/>
                <w14:ligatures w14:val="none"/>
              </w:rPr>
              <w:t>التكيف التكنولوجي</w:t>
            </w:r>
          </w:p>
        </w:tc>
        <w:tc>
          <w:tcPr>
            <w:tcW w:w="725" w:type="pct"/>
            <w:tcBorders>
              <w:top w:val="single" w:sz="4" w:space="0" w:color="auto"/>
            </w:tcBorders>
            <w:vAlign w:val="center"/>
            <w:hideMark/>
          </w:tcPr>
          <w:p w14:paraId="5B145644" w14:textId="77777777" w:rsidR="006116F9" w:rsidRPr="006116F9" w:rsidRDefault="006116F9" w:rsidP="006116F9">
            <w:pPr>
              <w:bidi/>
              <w:spacing w:after="0" w:line="240" w:lineRule="auto"/>
              <w:rPr>
                <w:rFonts w:ascii="Aptos" w:eastAsia="Times New Roman" w:hAnsi="Aptos" w:cs="Calibri"/>
                <w:color w:val="000000"/>
                <w:kern w:val="0"/>
                <w:rtl/>
                <w14:ligatures w14:val="none"/>
              </w:rPr>
            </w:pPr>
            <w:r w:rsidRPr="006116F9">
              <w:rPr>
                <w:rFonts w:ascii="Aptos" w:eastAsia="Times New Roman" w:hAnsi="Aptos" w:cs="Calibri"/>
                <w:color w:val="000000"/>
                <w:kern w:val="0"/>
                <w:lang w:bidi="ar-EG"/>
                <w14:ligatures w14:val="none"/>
              </w:rPr>
              <w:t>0.499**</w:t>
            </w:r>
          </w:p>
        </w:tc>
        <w:tc>
          <w:tcPr>
            <w:tcW w:w="569" w:type="pct"/>
            <w:tcBorders>
              <w:top w:val="single" w:sz="4" w:space="0" w:color="auto"/>
            </w:tcBorders>
            <w:vAlign w:val="center"/>
            <w:hideMark/>
          </w:tcPr>
          <w:p w14:paraId="363E5E0C" w14:textId="77777777" w:rsidR="006116F9" w:rsidRPr="006116F9" w:rsidRDefault="006116F9" w:rsidP="006116F9">
            <w:pPr>
              <w:bidi/>
              <w:spacing w:after="0" w:line="240" w:lineRule="auto"/>
              <w:rPr>
                <w:rFonts w:ascii="Aptos" w:eastAsia="Times New Roman" w:hAnsi="Aptos" w:cs="Calibri"/>
                <w:color w:val="000000"/>
                <w:kern w:val="0"/>
                <w:rtl/>
                <w14:ligatures w14:val="none"/>
              </w:rPr>
            </w:pPr>
            <w:r w:rsidRPr="006116F9">
              <w:rPr>
                <w:rFonts w:ascii="Aptos" w:eastAsia="Times New Roman" w:hAnsi="Aptos" w:cs="Calibri"/>
                <w:color w:val="000000"/>
                <w:kern w:val="0"/>
                <w:lang w:bidi="ar-EG"/>
                <w14:ligatures w14:val="none"/>
              </w:rPr>
              <w:t>4.944</w:t>
            </w:r>
          </w:p>
        </w:tc>
        <w:tc>
          <w:tcPr>
            <w:tcW w:w="635" w:type="pct"/>
            <w:tcBorders>
              <w:top w:val="single" w:sz="4" w:space="0" w:color="auto"/>
            </w:tcBorders>
            <w:vAlign w:val="center"/>
            <w:hideMark/>
          </w:tcPr>
          <w:p w14:paraId="11AAC90E" w14:textId="0DA506FA" w:rsidR="006116F9" w:rsidRPr="006116F9" w:rsidRDefault="006116F9" w:rsidP="006116F9">
            <w:pPr>
              <w:bidi/>
              <w:spacing w:after="0" w:line="240" w:lineRule="auto"/>
              <w:rPr>
                <w:rFonts w:ascii="Aptos" w:eastAsia="Times New Roman" w:hAnsi="Aptos" w:cs="Calibri"/>
                <w:color w:val="000000"/>
                <w:kern w:val="0"/>
                <w14:ligatures w14:val="none"/>
              </w:rPr>
            </w:pPr>
            <w:r>
              <w:rPr>
                <w:rFonts w:ascii="Aptos" w:eastAsia="Times New Roman" w:hAnsi="Aptos" w:cs="Calibri"/>
                <w:color w:val="000000"/>
                <w:kern w:val="0"/>
                <w14:ligatures w14:val="none"/>
              </w:rPr>
              <w:t>&lt;0.0</w:t>
            </w:r>
            <w:r w:rsidR="00583088">
              <w:rPr>
                <w:rFonts w:ascii="Aptos" w:eastAsia="Times New Roman" w:hAnsi="Aptos" w:cs="Calibri"/>
                <w:color w:val="000000"/>
                <w:kern w:val="0"/>
                <w14:ligatures w14:val="none"/>
              </w:rPr>
              <w:t>0</w:t>
            </w:r>
            <w:r>
              <w:rPr>
                <w:rFonts w:ascii="Aptos" w:eastAsia="Times New Roman" w:hAnsi="Aptos" w:cs="Calibri"/>
                <w:color w:val="000000"/>
                <w:kern w:val="0"/>
                <w14:ligatures w14:val="none"/>
              </w:rPr>
              <w:t>1</w:t>
            </w:r>
          </w:p>
        </w:tc>
        <w:tc>
          <w:tcPr>
            <w:tcW w:w="605" w:type="pct"/>
            <w:tcBorders>
              <w:top w:val="single" w:sz="4" w:space="0" w:color="auto"/>
            </w:tcBorders>
            <w:vAlign w:val="center"/>
            <w:hideMark/>
          </w:tcPr>
          <w:p w14:paraId="5FEFD7A1" w14:textId="77777777" w:rsidR="006116F9" w:rsidRPr="006116F9" w:rsidRDefault="006116F9" w:rsidP="006116F9">
            <w:pPr>
              <w:bidi/>
              <w:spacing w:after="0" w:line="240" w:lineRule="auto"/>
              <w:rPr>
                <w:rFonts w:ascii="Arial" w:eastAsia="Times New Roman" w:hAnsi="Arial" w:cs="Arial"/>
                <w:color w:val="000000"/>
                <w:kern w:val="0"/>
                <w:rtl/>
                <w14:ligatures w14:val="none"/>
              </w:rPr>
            </w:pPr>
            <w:r w:rsidRPr="006116F9">
              <w:rPr>
                <w:rFonts w:ascii="Arial" w:eastAsia="Times New Roman" w:hAnsi="Arial" w:cs="Arial" w:hint="cs"/>
                <w:color w:val="000000"/>
                <w:kern w:val="0"/>
                <w:rtl/>
                <w14:ligatures w14:val="none"/>
              </w:rPr>
              <w:t>قبول الفرضية</w:t>
            </w:r>
          </w:p>
        </w:tc>
      </w:tr>
      <w:tr w:rsidR="00542AA5" w:rsidRPr="006116F9" w14:paraId="3ED1D6EE" w14:textId="77777777" w:rsidTr="00542AA5">
        <w:trPr>
          <w:trHeight w:val="907"/>
        </w:trPr>
        <w:tc>
          <w:tcPr>
            <w:tcW w:w="724" w:type="pct"/>
            <w:vAlign w:val="center"/>
            <w:hideMark/>
          </w:tcPr>
          <w:p w14:paraId="458EE814" w14:textId="77777777" w:rsidR="006116F9" w:rsidRPr="006116F9" w:rsidRDefault="006116F9" w:rsidP="006116F9">
            <w:pPr>
              <w:bidi/>
              <w:spacing w:after="0" w:line="240" w:lineRule="auto"/>
              <w:rPr>
                <w:rFonts w:ascii="Arial" w:eastAsia="Times New Roman" w:hAnsi="Arial" w:cs="Arial"/>
                <w:color w:val="000000"/>
                <w:kern w:val="0"/>
                <w:rtl/>
                <w14:ligatures w14:val="none"/>
              </w:rPr>
            </w:pPr>
            <w:r w:rsidRPr="006116F9">
              <w:rPr>
                <w:rFonts w:ascii="Arial" w:eastAsia="Times New Roman" w:hAnsi="Arial" w:cs="Arial" w:hint="cs"/>
                <w:color w:val="000000"/>
                <w:kern w:val="0"/>
                <w:rtl/>
                <w14:ligatures w14:val="none"/>
              </w:rPr>
              <w:t>المسار الثاني</w:t>
            </w:r>
          </w:p>
        </w:tc>
        <w:tc>
          <w:tcPr>
            <w:tcW w:w="798" w:type="pct"/>
            <w:vAlign w:val="center"/>
            <w:hideMark/>
          </w:tcPr>
          <w:p w14:paraId="166A33D7" w14:textId="77777777" w:rsidR="006116F9" w:rsidRPr="006116F9" w:rsidRDefault="006116F9" w:rsidP="006116F9">
            <w:pPr>
              <w:bidi/>
              <w:spacing w:after="0" w:line="240" w:lineRule="auto"/>
              <w:rPr>
                <w:rFonts w:ascii="Arial" w:eastAsia="Times New Roman" w:hAnsi="Arial" w:cs="Arial"/>
                <w:color w:val="000000"/>
                <w:kern w:val="0"/>
                <w:rtl/>
                <w14:ligatures w14:val="none"/>
              </w:rPr>
            </w:pPr>
            <w:r w:rsidRPr="006116F9">
              <w:rPr>
                <w:rFonts w:ascii="Arial" w:eastAsia="Times New Roman" w:hAnsi="Arial" w:cs="Arial" w:hint="cs"/>
                <w:color w:val="000000"/>
                <w:kern w:val="0"/>
                <w:rtl/>
                <w14:ligatures w14:val="none"/>
              </w:rPr>
              <w:t>التكيف التكنولوجي</w:t>
            </w:r>
          </w:p>
        </w:tc>
        <w:tc>
          <w:tcPr>
            <w:tcW w:w="944" w:type="pct"/>
            <w:vAlign w:val="center"/>
            <w:hideMark/>
          </w:tcPr>
          <w:p w14:paraId="03537A27" w14:textId="77777777" w:rsidR="006116F9" w:rsidRPr="006116F9" w:rsidRDefault="006116F9" w:rsidP="006116F9">
            <w:pPr>
              <w:bidi/>
              <w:spacing w:after="0" w:line="240" w:lineRule="auto"/>
              <w:rPr>
                <w:rFonts w:ascii="Arial" w:eastAsia="Times New Roman" w:hAnsi="Arial" w:cs="Arial"/>
                <w:color w:val="000000"/>
                <w:kern w:val="0"/>
                <w:rtl/>
                <w14:ligatures w14:val="none"/>
              </w:rPr>
            </w:pPr>
            <w:r w:rsidRPr="006116F9">
              <w:rPr>
                <w:rFonts w:ascii="Arial" w:eastAsia="Times New Roman" w:hAnsi="Arial" w:cs="Arial" w:hint="cs"/>
                <w:color w:val="000000"/>
                <w:kern w:val="0"/>
                <w:rtl/>
                <w14:ligatures w14:val="none"/>
              </w:rPr>
              <w:t>كفاءة التخطيط الاستراتيجي</w:t>
            </w:r>
          </w:p>
        </w:tc>
        <w:tc>
          <w:tcPr>
            <w:tcW w:w="725" w:type="pct"/>
            <w:vAlign w:val="center"/>
            <w:hideMark/>
          </w:tcPr>
          <w:p w14:paraId="3481E2BD" w14:textId="77777777" w:rsidR="006116F9" w:rsidRPr="006116F9" w:rsidRDefault="006116F9" w:rsidP="006116F9">
            <w:pPr>
              <w:bidi/>
              <w:spacing w:after="0" w:line="240" w:lineRule="auto"/>
              <w:rPr>
                <w:rFonts w:ascii="Aptos" w:eastAsia="Times New Roman" w:hAnsi="Aptos" w:cs="Calibri"/>
                <w:color w:val="000000"/>
                <w:kern w:val="0"/>
                <w:rtl/>
                <w14:ligatures w14:val="none"/>
              </w:rPr>
            </w:pPr>
            <w:r w:rsidRPr="006116F9">
              <w:rPr>
                <w:rFonts w:ascii="Aptos" w:eastAsia="Times New Roman" w:hAnsi="Aptos" w:cs="Calibri"/>
                <w:color w:val="000000"/>
                <w:kern w:val="0"/>
                <w:lang w:bidi="ar-EG"/>
                <w14:ligatures w14:val="none"/>
              </w:rPr>
              <w:t>0.457**</w:t>
            </w:r>
          </w:p>
        </w:tc>
        <w:tc>
          <w:tcPr>
            <w:tcW w:w="569" w:type="pct"/>
            <w:vAlign w:val="center"/>
            <w:hideMark/>
          </w:tcPr>
          <w:p w14:paraId="75E44BD2" w14:textId="77777777" w:rsidR="006116F9" w:rsidRPr="006116F9" w:rsidRDefault="006116F9" w:rsidP="006116F9">
            <w:pPr>
              <w:bidi/>
              <w:spacing w:after="0" w:line="240" w:lineRule="auto"/>
              <w:rPr>
                <w:rFonts w:ascii="Aptos" w:eastAsia="Times New Roman" w:hAnsi="Aptos" w:cs="Calibri"/>
                <w:color w:val="000000"/>
                <w:kern w:val="0"/>
                <w:rtl/>
                <w14:ligatures w14:val="none"/>
              </w:rPr>
            </w:pPr>
            <w:r w:rsidRPr="006116F9">
              <w:rPr>
                <w:rFonts w:ascii="Aptos" w:eastAsia="Times New Roman" w:hAnsi="Aptos" w:cs="Calibri"/>
                <w:color w:val="000000"/>
                <w:kern w:val="0"/>
                <w:lang w:bidi="ar-EG"/>
                <w14:ligatures w14:val="none"/>
              </w:rPr>
              <w:t>4.601</w:t>
            </w:r>
          </w:p>
        </w:tc>
        <w:tc>
          <w:tcPr>
            <w:tcW w:w="635" w:type="pct"/>
            <w:vAlign w:val="center"/>
            <w:hideMark/>
          </w:tcPr>
          <w:p w14:paraId="523D9BFE" w14:textId="3125A0C4" w:rsidR="006116F9" w:rsidRPr="006116F9" w:rsidRDefault="006116F9" w:rsidP="006116F9">
            <w:pPr>
              <w:bidi/>
              <w:spacing w:after="0" w:line="240" w:lineRule="auto"/>
              <w:rPr>
                <w:rFonts w:ascii="Aptos" w:eastAsia="Times New Roman" w:hAnsi="Aptos" w:cs="Calibri"/>
                <w:color w:val="000000"/>
                <w:kern w:val="0"/>
                <w:rtl/>
                <w14:ligatures w14:val="none"/>
              </w:rPr>
            </w:pPr>
            <w:r>
              <w:rPr>
                <w:rFonts w:ascii="Aptos" w:eastAsia="Times New Roman" w:hAnsi="Aptos" w:cs="Calibri"/>
                <w:color w:val="000000"/>
                <w:kern w:val="0"/>
                <w:lang w:bidi="ar-EG"/>
                <w14:ligatures w14:val="none"/>
              </w:rPr>
              <w:t>&lt;0.0</w:t>
            </w:r>
            <w:r w:rsidR="00583088">
              <w:rPr>
                <w:rFonts w:ascii="Aptos" w:eastAsia="Times New Roman" w:hAnsi="Aptos" w:cs="Calibri"/>
                <w:color w:val="000000"/>
                <w:kern w:val="0"/>
                <w:lang w:bidi="ar-EG"/>
                <w14:ligatures w14:val="none"/>
              </w:rPr>
              <w:t>0</w:t>
            </w:r>
            <w:r>
              <w:rPr>
                <w:rFonts w:ascii="Aptos" w:eastAsia="Times New Roman" w:hAnsi="Aptos" w:cs="Calibri"/>
                <w:color w:val="000000"/>
                <w:kern w:val="0"/>
                <w:lang w:bidi="ar-EG"/>
                <w14:ligatures w14:val="none"/>
              </w:rPr>
              <w:t>1</w:t>
            </w:r>
          </w:p>
        </w:tc>
        <w:tc>
          <w:tcPr>
            <w:tcW w:w="605" w:type="pct"/>
            <w:vAlign w:val="center"/>
            <w:hideMark/>
          </w:tcPr>
          <w:p w14:paraId="20963DE9" w14:textId="77777777" w:rsidR="006116F9" w:rsidRPr="006116F9" w:rsidRDefault="006116F9" w:rsidP="006116F9">
            <w:pPr>
              <w:bidi/>
              <w:spacing w:after="0" w:line="240" w:lineRule="auto"/>
              <w:rPr>
                <w:rFonts w:ascii="Arial" w:eastAsia="Times New Roman" w:hAnsi="Arial" w:cs="Arial"/>
                <w:color w:val="000000"/>
                <w:kern w:val="0"/>
                <w:rtl/>
                <w14:ligatures w14:val="none"/>
              </w:rPr>
            </w:pPr>
            <w:r w:rsidRPr="006116F9">
              <w:rPr>
                <w:rFonts w:ascii="Arial" w:eastAsia="Times New Roman" w:hAnsi="Arial" w:cs="Arial" w:hint="cs"/>
                <w:color w:val="000000"/>
                <w:kern w:val="0"/>
                <w:rtl/>
                <w14:ligatures w14:val="none"/>
              </w:rPr>
              <w:t>قبول الفرضية</w:t>
            </w:r>
          </w:p>
        </w:tc>
      </w:tr>
      <w:tr w:rsidR="00542AA5" w:rsidRPr="006116F9" w14:paraId="7F538E42" w14:textId="77777777" w:rsidTr="00542AA5">
        <w:trPr>
          <w:trHeight w:val="907"/>
        </w:trPr>
        <w:tc>
          <w:tcPr>
            <w:tcW w:w="724" w:type="pct"/>
            <w:tcBorders>
              <w:bottom w:val="single" w:sz="4" w:space="0" w:color="auto"/>
            </w:tcBorders>
            <w:vAlign w:val="center"/>
            <w:hideMark/>
          </w:tcPr>
          <w:p w14:paraId="132F46A6" w14:textId="77777777" w:rsidR="006116F9" w:rsidRPr="006116F9" w:rsidRDefault="006116F9" w:rsidP="006116F9">
            <w:pPr>
              <w:bidi/>
              <w:spacing w:after="0" w:line="240" w:lineRule="auto"/>
              <w:rPr>
                <w:rFonts w:ascii="Arial" w:eastAsia="Times New Roman" w:hAnsi="Arial" w:cs="Arial"/>
                <w:color w:val="000000"/>
                <w:kern w:val="0"/>
                <w:rtl/>
                <w14:ligatures w14:val="none"/>
              </w:rPr>
            </w:pPr>
            <w:r w:rsidRPr="006116F9">
              <w:rPr>
                <w:rFonts w:ascii="Arial" w:eastAsia="Times New Roman" w:hAnsi="Arial" w:cs="Arial" w:hint="cs"/>
                <w:color w:val="000000"/>
                <w:kern w:val="0"/>
                <w:rtl/>
                <w14:ligatures w14:val="none"/>
              </w:rPr>
              <w:t>المسار الثالث</w:t>
            </w:r>
          </w:p>
        </w:tc>
        <w:tc>
          <w:tcPr>
            <w:tcW w:w="798" w:type="pct"/>
            <w:tcBorders>
              <w:bottom w:val="single" w:sz="4" w:space="0" w:color="auto"/>
            </w:tcBorders>
            <w:vAlign w:val="center"/>
            <w:hideMark/>
          </w:tcPr>
          <w:p w14:paraId="17B60E25" w14:textId="77777777" w:rsidR="006116F9" w:rsidRPr="006116F9" w:rsidRDefault="006116F9" w:rsidP="006116F9">
            <w:pPr>
              <w:bidi/>
              <w:spacing w:after="0" w:line="240" w:lineRule="auto"/>
              <w:rPr>
                <w:rFonts w:ascii="Arial" w:eastAsia="Times New Roman" w:hAnsi="Arial" w:cs="Arial"/>
                <w:color w:val="000000"/>
                <w:kern w:val="0"/>
                <w:rtl/>
                <w14:ligatures w14:val="none"/>
              </w:rPr>
            </w:pPr>
            <w:r w:rsidRPr="006116F9">
              <w:rPr>
                <w:rFonts w:ascii="Arial" w:eastAsia="Times New Roman" w:hAnsi="Arial" w:cs="Arial" w:hint="cs"/>
                <w:color w:val="000000"/>
                <w:kern w:val="0"/>
                <w:rtl/>
                <w14:ligatures w14:val="none"/>
              </w:rPr>
              <w:t>الذكاء الاصطناعي</w:t>
            </w:r>
          </w:p>
        </w:tc>
        <w:tc>
          <w:tcPr>
            <w:tcW w:w="944" w:type="pct"/>
            <w:tcBorders>
              <w:bottom w:val="single" w:sz="4" w:space="0" w:color="auto"/>
            </w:tcBorders>
            <w:vAlign w:val="center"/>
            <w:hideMark/>
          </w:tcPr>
          <w:p w14:paraId="3E4971FD" w14:textId="77777777" w:rsidR="006116F9" w:rsidRPr="006116F9" w:rsidRDefault="006116F9" w:rsidP="006116F9">
            <w:pPr>
              <w:bidi/>
              <w:spacing w:after="0" w:line="240" w:lineRule="auto"/>
              <w:rPr>
                <w:rFonts w:ascii="Arial" w:eastAsia="Times New Roman" w:hAnsi="Arial" w:cs="Arial"/>
                <w:color w:val="000000"/>
                <w:kern w:val="0"/>
                <w:rtl/>
                <w14:ligatures w14:val="none"/>
              </w:rPr>
            </w:pPr>
            <w:r w:rsidRPr="006116F9">
              <w:rPr>
                <w:rFonts w:ascii="Arial" w:eastAsia="Times New Roman" w:hAnsi="Arial" w:cs="Arial" w:hint="cs"/>
                <w:color w:val="000000"/>
                <w:kern w:val="0"/>
                <w:rtl/>
                <w14:ligatures w14:val="none"/>
              </w:rPr>
              <w:t>كفاءة التخطيط الاستراتيجي</w:t>
            </w:r>
          </w:p>
        </w:tc>
        <w:tc>
          <w:tcPr>
            <w:tcW w:w="725" w:type="pct"/>
            <w:tcBorders>
              <w:bottom w:val="single" w:sz="4" w:space="0" w:color="auto"/>
            </w:tcBorders>
            <w:vAlign w:val="center"/>
            <w:hideMark/>
          </w:tcPr>
          <w:p w14:paraId="22A6DADE" w14:textId="77777777" w:rsidR="006116F9" w:rsidRPr="006116F9" w:rsidRDefault="006116F9" w:rsidP="006116F9">
            <w:pPr>
              <w:bidi/>
              <w:spacing w:after="0" w:line="240" w:lineRule="auto"/>
              <w:rPr>
                <w:rFonts w:ascii="Aptos" w:eastAsia="Times New Roman" w:hAnsi="Aptos" w:cs="Calibri"/>
                <w:color w:val="000000"/>
                <w:kern w:val="0"/>
                <w:rtl/>
                <w14:ligatures w14:val="none"/>
              </w:rPr>
            </w:pPr>
            <w:r w:rsidRPr="006116F9">
              <w:rPr>
                <w:rFonts w:ascii="Aptos" w:eastAsia="Times New Roman" w:hAnsi="Aptos" w:cs="Calibri"/>
                <w:color w:val="000000"/>
                <w:kern w:val="0"/>
                <w:lang w:bidi="ar-EG"/>
                <w14:ligatures w14:val="none"/>
              </w:rPr>
              <w:t>0.461**</w:t>
            </w:r>
          </w:p>
        </w:tc>
        <w:tc>
          <w:tcPr>
            <w:tcW w:w="569" w:type="pct"/>
            <w:tcBorders>
              <w:bottom w:val="single" w:sz="4" w:space="0" w:color="auto"/>
            </w:tcBorders>
            <w:vAlign w:val="center"/>
            <w:hideMark/>
          </w:tcPr>
          <w:p w14:paraId="762735F6" w14:textId="77777777" w:rsidR="006116F9" w:rsidRPr="006116F9" w:rsidRDefault="006116F9" w:rsidP="006116F9">
            <w:pPr>
              <w:bidi/>
              <w:spacing w:after="0" w:line="240" w:lineRule="auto"/>
              <w:rPr>
                <w:rFonts w:ascii="Aptos" w:eastAsia="Times New Roman" w:hAnsi="Aptos" w:cs="Calibri"/>
                <w:color w:val="000000"/>
                <w:kern w:val="0"/>
                <w:rtl/>
                <w14:ligatures w14:val="none"/>
              </w:rPr>
            </w:pPr>
            <w:r w:rsidRPr="006116F9">
              <w:rPr>
                <w:rFonts w:ascii="Aptos" w:eastAsia="Times New Roman" w:hAnsi="Aptos" w:cs="Calibri"/>
                <w:color w:val="000000"/>
                <w:kern w:val="0"/>
                <w:lang w:bidi="ar-EG"/>
                <w14:ligatures w14:val="none"/>
              </w:rPr>
              <w:t>5.412</w:t>
            </w:r>
          </w:p>
        </w:tc>
        <w:tc>
          <w:tcPr>
            <w:tcW w:w="635" w:type="pct"/>
            <w:tcBorders>
              <w:bottom w:val="single" w:sz="4" w:space="0" w:color="auto"/>
            </w:tcBorders>
            <w:vAlign w:val="center"/>
            <w:hideMark/>
          </w:tcPr>
          <w:p w14:paraId="594E0ADD" w14:textId="0B955CCB" w:rsidR="006116F9" w:rsidRPr="006116F9" w:rsidRDefault="006116F9" w:rsidP="006116F9">
            <w:pPr>
              <w:bidi/>
              <w:spacing w:after="0" w:line="240" w:lineRule="auto"/>
              <w:rPr>
                <w:rFonts w:ascii="Aptos" w:eastAsia="Times New Roman" w:hAnsi="Aptos" w:cs="Calibri"/>
                <w:color w:val="000000"/>
                <w:kern w:val="0"/>
                <w:rtl/>
                <w14:ligatures w14:val="none"/>
              </w:rPr>
            </w:pPr>
            <w:r>
              <w:rPr>
                <w:rFonts w:ascii="Aptos" w:eastAsia="Times New Roman" w:hAnsi="Aptos" w:cs="Calibri"/>
                <w:color w:val="000000"/>
                <w:kern w:val="0"/>
                <w:lang w:bidi="ar-EG"/>
                <w14:ligatures w14:val="none"/>
              </w:rPr>
              <w:t>&lt;0.0</w:t>
            </w:r>
            <w:r w:rsidR="00583088">
              <w:rPr>
                <w:rFonts w:ascii="Aptos" w:eastAsia="Times New Roman" w:hAnsi="Aptos" w:cs="Calibri"/>
                <w:color w:val="000000"/>
                <w:kern w:val="0"/>
                <w:lang w:bidi="ar-EG"/>
                <w14:ligatures w14:val="none"/>
              </w:rPr>
              <w:t>0</w:t>
            </w:r>
            <w:r>
              <w:rPr>
                <w:rFonts w:ascii="Aptos" w:eastAsia="Times New Roman" w:hAnsi="Aptos" w:cs="Calibri"/>
                <w:color w:val="000000"/>
                <w:kern w:val="0"/>
                <w:lang w:bidi="ar-EG"/>
                <w14:ligatures w14:val="none"/>
              </w:rPr>
              <w:t>1</w:t>
            </w:r>
          </w:p>
        </w:tc>
        <w:tc>
          <w:tcPr>
            <w:tcW w:w="605" w:type="pct"/>
            <w:tcBorders>
              <w:bottom w:val="single" w:sz="4" w:space="0" w:color="auto"/>
            </w:tcBorders>
            <w:vAlign w:val="center"/>
            <w:hideMark/>
          </w:tcPr>
          <w:p w14:paraId="22039ABA" w14:textId="77777777" w:rsidR="006116F9" w:rsidRPr="006116F9" w:rsidRDefault="006116F9" w:rsidP="006116F9">
            <w:pPr>
              <w:bidi/>
              <w:spacing w:after="0" w:line="240" w:lineRule="auto"/>
              <w:rPr>
                <w:rFonts w:ascii="Arial" w:eastAsia="Times New Roman" w:hAnsi="Arial" w:cs="Arial"/>
                <w:color w:val="000000"/>
                <w:kern w:val="0"/>
                <w:rtl/>
                <w14:ligatures w14:val="none"/>
              </w:rPr>
            </w:pPr>
            <w:r w:rsidRPr="006116F9">
              <w:rPr>
                <w:rFonts w:ascii="Arial" w:eastAsia="Times New Roman" w:hAnsi="Arial" w:cs="Arial" w:hint="cs"/>
                <w:color w:val="000000"/>
                <w:kern w:val="0"/>
                <w:rtl/>
                <w14:ligatures w14:val="none"/>
              </w:rPr>
              <w:t>قبول الفرضية</w:t>
            </w:r>
          </w:p>
        </w:tc>
      </w:tr>
    </w:tbl>
    <w:p w14:paraId="2CD437F8" w14:textId="64D839D2" w:rsidR="009633DD" w:rsidRDefault="006116F9" w:rsidP="008F36A5">
      <w:pPr>
        <w:bidi/>
      </w:pPr>
      <w:r>
        <w:rPr>
          <w:rFonts w:hint="cs"/>
          <w:rtl/>
          <w:lang w:bidi="ar-EG"/>
        </w:rPr>
        <w:t>(**)</w:t>
      </w:r>
      <w:r>
        <w:t xml:space="preserve"> </w:t>
      </w:r>
      <w:r w:rsidRPr="003E4EC6">
        <w:rPr>
          <w:rtl/>
        </w:rPr>
        <w:t xml:space="preserve">دال إحصائياً عند مستوى الدلالة </w:t>
      </w:r>
      <w:r>
        <w:rPr>
          <w:rFonts w:hint="cs"/>
          <w:rtl/>
        </w:rPr>
        <w:t>(</w:t>
      </w:r>
      <w:r w:rsidR="00214FFD">
        <w:t>&lt;</w:t>
      </w:r>
      <w:r w:rsidR="00583088">
        <w:t>0.001</w:t>
      </w:r>
      <w:r>
        <w:rPr>
          <w:rFonts w:hint="cs"/>
          <w:rtl/>
        </w:rPr>
        <w:t>)</w:t>
      </w:r>
    </w:p>
    <w:p w14:paraId="6473DFFC" w14:textId="46EB4397" w:rsidR="009633DD" w:rsidRPr="009633DD" w:rsidRDefault="0070433F" w:rsidP="0070433F">
      <w:pPr>
        <w:bidi/>
        <w:spacing w:line="360" w:lineRule="auto"/>
        <w:rPr>
          <w:lang w:bidi="ar-EG"/>
        </w:rPr>
      </w:pPr>
      <w:r>
        <w:rPr>
          <w:rFonts w:hint="cs"/>
          <w:b/>
          <w:bCs/>
          <w:rtl/>
          <w:lang w:bidi="ar-EG"/>
        </w:rPr>
        <w:t>من الجدول (6) يتضح أن:</w:t>
      </w:r>
    </w:p>
    <w:p w14:paraId="4C64BDE8" w14:textId="279F8333" w:rsidR="009633DD" w:rsidRPr="009633DD" w:rsidRDefault="009633DD" w:rsidP="0070433F">
      <w:pPr>
        <w:numPr>
          <w:ilvl w:val="0"/>
          <w:numId w:val="2"/>
        </w:numPr>
        <w:bidi/>
        <w:spacing w:line="360" w:lineRule="auto"/>
        <w:rPr>
          <w:lang w:bidi="ar-EG"/>
        </w:rPr>
      </w:pPr>
      <w:r w:rsidRPr="009633DD">
        <w:rPr>
          <w:rtl/>
        </w:rPr>
        <w:t>يوجد أثر مباشر إيجابي وذو دلالة إحصائية للذكاء الاصطناعي</w:t>
      </w:r>
      <w:r w:rsidR="008F36A5" w:rsidRPr="008F36A5">
        <w:rPr>
          <w:rFonts w:cs="Arial"/>
          <w:rtl/>
        </w:rPr>
        <w:t xml:space="preserve"> </w:t>
      </w:r>
      <w:r w:rsidR="008F36A5" w:rsidRPr="008F36A5">
        <w:rPr>
          <w:rFonts w:cs="Arial" w:hint="cs"/>
          <w:rtl/>
        </w:rPr>
        <w:t>على</w:t>
      </w:r>
      <w:r w:rsidR="008F36A5" w:rsidRPr="008F36A5">
        <w:rPr>
          <w:rFonts w:cs="Arial"/>
          <w:rtl/>
        </w:rPr>
        <w:t xml:space="preserve"> </w:t>
      </w:r>
      <w:r w:rsidR="008F36A5" w:rsidRPr="008F36A5">
        <w:rPr>
          <w:rFonts w:cs="Arial" w:hint="cs"/>
          <w:rtl/>
        </w:rPr>
        <w:t>التكيف</w:t>
      </w:r>
      <w:r w:rsidR="008F36A5" w:rsidRPr="008F36A5">
        <w:rPr>
          <w:rFonts w:cs="Arial"/>
          <w:rtl/>
        </w:rPr>
        <w:t xml:space="preserve"> </w:t>
      </w:r>
      <w:r w:rsidR="008F36A5" w:rsidRPr="008F36A5">
        <w:rPr>
          <w:rFonts w:cs="Arial" w:hint="cs"/>
          <w:rtl/>
        </w:rPr>
        <w:t>التكنولوجي</w:t>
      </w:r>
      <w:r w:rsidR="008F36A5" w:rsidRPr="008F36A5">
        <w:rPr>
          <w:rFonts w:cs="Arial"/>
          <w:rtl/>
        </w:rPr>
        <w:t xml:space="preserve"> (</w:t>
      </w:r>
      <w:r w:rsidR="008F36A5" w:rsidRPr="008F36A5">
        <w:t>beta=0.499</w:t>
      </w:r>
      <w:r w:rsidR="008F36A5" w:rsidRPr="008F36A5">
        <w:rPr>
          <w:rFonts w:cs="Arial" w:hint="cs"/>
          <w:rtl/>
        </w:rPr>
        <w:t>،</w:t>
      </w:r>
      <w:r w:rsidR="008F36A5" w:rsidRPr="008F36A5">
        <w:rPr>
          <w:rFonts w:cs="Arial"/>
          <w:rtl/>
        </w:rPr>
        <w:t xml:space="preserve"> </w:t>
      </w:r>
      <w:r w:rsidR="008F36A5" w:rsidRPr="008F36A5">
        <w:t>p&lt;0.01</w:t>
      </w:r>
      <w:r w:rsidR="008F36A5" w:rsidRPr="008F36A5">
        <w:rPr>
          <w:rFonts w:cs="Arial"/>
          <w:rtl/>
        </w:rPr>
        <w:t>)</w:t>
      </w:r>
      <w:r w:rsidR="008F36A5" w:rsidRPr="008F36A5">
        <w:rPr>
          <w:rFonts w:cs="Arial" w:hint="cs"/>
          <w:rtl/>
        </w:rPr>
        <w:t>،</w:t>
      </w:r>
      <w:r w:rsidR="008F36A5" w:rsidRPr="008F36A5">
        <w:rPr>
          <w:rFonts w:cs="Arial"/>
          <w:rtl/>
        </w:rPr>
        <w:t xml:space="preserve"> </w:t>
      </w:r>
      <w:r w:rsidRPr="009633DD">
        <w:rPr>
          <w:rtl/>
        </w:rPr>
        <w:t>مما يؤكد صحة الفرضية القائلة بأن تبني أنظمة الذكاء الاصطناعي يعزز من مستويات التكيف التكنولوجي</w:t>
      </w:r>
      <w:r w:rsidRPr="009633DD">
        <w:rPr>
          <w:lang w:bidi="ar-EG"/>
        </w:rPr>
        <w:t>.</w:t>
      </w:r>
    </w:p>
    <w:p w14:paraId="4FD654AF" w14:textId="7BB4EB61" w:rsidR="009633DD" w:rsidRPr="009633DD" w:rsidRDefault="009633DD" w:rsidP="0070433F">
      <w:pPr>
        <w:numPr>
          <w:ilvl w:val="0"/>
          <w:numId w:val="2"/>
        </w:numPr>
        <w:bidi/>
        <w:spacing w:line="360" w:lineRule="auto"/>
        <w:rPr>
          <w:lang w:bidi="ar-EG"/>
        </w:rPr>
      </w:pPr>
      <w:r w:rsidRPr="009633DD">
        <w:rPr>
          <w:rtl/>
        </w:rPr>
        <w:t>يوجد أثر مباش</w:t>
      </w:r>
      <w:r w:rsidR="00625E03" w:rsidRPr="00625E03">
        <w:rPr>
          <w:rFonts w:hint="cs"/>
          <w:rtl/>
        </w:rPr>
        <w:t xml:space="preserve"> </w:t>
      </w:r>
      <w:r w:rsidR="00625E03" w:rsidRPr="00625E03">
        <w:rPr>
          <w:rFonts w:cs="Arial" w:hint="cs"/>
          <w:rtl/>
        </w:rPr>
        <w:t>ر</w:t>
      </w:r>
      <w:r w:rsidR="00625E03" w:rsidRPr="00625E03">
        <w:rPr>
          <w:rFonts w:cs="Arial"/>
          <w:rtl/>
        </w:rPr>
        <w:t xml:space="preserve"> </w:t>
      </w:r>
      <w:r w:rsidR="00625E03" w:rsidRPr="00625E03">
        <w:rPr>
          <w:rFonts w:cs="Arial" w:hint="cs"/>
          <w:rtl/>
        </w:rPr>
        <w:t>إيجابي</w:t>
      </w:r>
      <w:r w:rsidR="00625E03" w:rsidRPr="00625E03">
        <w:rPr>
          <w:rFonts w:cs="Arial"/>
          <w:rtl/>
        </w:rPr>
        <w:t xml:space="preserve"> </w:t>
      </w:r>
      <w:r w:rsidR="00625E03" w:rsidRPr="00625E03">
        <w:rPr>
          <w:rFonts w:cs="Arial" w:hint="cs"/>
          <w:rtl/>
        </w:rPr>
        <w:t>وذو</w:t>
      </w:r>
      <w:r w:rsidR="00625E03" w:rsidRPr="00625E03">
        <w:rPr>
          <w:rFonts w:cs="Arial"/>
          <w:rtl/>
        </w:rPr>
        <w:t xml:space="preserve"> </w:t>
      </w:r>
      <w:r w:rsidR="00625E03" w:rsidRPr="00625E03">
        <w:rPr>
          <w:rFonts w:cs="Arial" w:hint="cs"/>
          <w:rtl/>
        </w:rPr>
        <w:t>دلالة</w:t>
      </w:r>
      <w:r w:rsidR="00625E03" w:rsidRPr="00625E03">
        <w:rPr>
          <w:rFonts w:cs="Arial"/>
          <w:rtl/>
        </w:rPr>
        <w:t xml:space="preserve"> </w:t>
      </w:r>
      <w:r w:rsidR="00625E03" w:rsidRPr="00625E03">
        <w:rPr>
          <w:rFonts w:cs="Arial" w:hint="cs"/>
          <w:rtl/>
        </w:rPr>
        <w:t>إحصائية</w:t>
      </w:r>
      <w:r w:rsidR="00625E03" w:rsidRPr="00625E03">
        <w:rPr>
          <w:rFonts w:cs="Arial"/>
          <w:rtl/>
        </w:rPr>
        <w:t xml:space="preserve"> </w:t>
      </w:r>
      <w:r w:rsidR="00625E03" w:rsidRPr="00625E03">
        <w:rPr>
          <w:rFonts w:cs="Arial" w:hint="cs"/>
          <w:rtl/>
        </w:rPr>
        <w:t>للتكيف</w:t>
      </w:r>
      <w:r w:rsidR="00625E03" w:rsidRPr="00625E03">
        <w:rPr>
          <w:rFonts w:cs="Arial"/>
          <w:rtl/>
        </w:rPr>
        <w:t xml:space="preserve"> </w:t>
      </w:r>
      <w:r w:rsidR="00625E03" w:rsidRPr="00625E03">
        <w:rPr>
          <w:rFonts w:cs="Arial" w:hint="cs"/>
          <w:rtl/>
        </w:rPr>
        <w:t>التكنولوجي</w:t>
      </w:r>
      <w:r w:rsidR="00625E03" w:rsidRPr="00625E03">
        <w:rPr>
          <w:rFonts w:cs="Arial"/>
          <w:rtl/>
        </w:rPr>
        <w:t xml:space="preserve"> </w:t>
      </w:r>
      <w:r w:rsidR="00625E03" w:rsidRPr="00625E03">
        <w:rPr>
          <w:rFonts w:cs="Arial" w:hint="cs"/>
          <w:rtl/>
        </w:rPr>
        <w:t>على</w:t>
      </w:r>
      <w:r w:rsidR="00625E03" w:rsidRPr="00625E03">
        <w:rPr>
          <w:rFonts w:cs="Arial"/>
          <w:rtl/>
        </w:rPr>
        <w:t xml:space="preserve"> </w:t>
      </w:r>
      <w:r w:rsidR="00625E03" w:rsidRPr="00625E03">
        <w:rPr>
          <w:rFonts w:cs="Arial" w:hint="cs"/>
          <w:rtl/>
        </w:rPr>
        <w:t>كفاءة</w:t>
      </w:r>
      <w:r w:rsidR="00625E03" w:rsidRPr="00625E03">
        <w:rPr>
          <w:rFonts w:cs="Arial"/>
          <w:rtl/>
        </w:rPr>
        <w:t xml:space="preserve"> </w:t>
      </w:r>
      <w:r w:rsidR="00625E03" w:rsidRPr="00625E03">
        <w:rPr>
          <w:rFonts w:cs="Arial" w:hint="cs"/>
          <w:rtl/>
        </w:rPr>
        <w:t>التخطيط</w:t>
      </w:r>
      <w:r w:rsidR="00625E03" w:rsidRPr="00625E03">
        <w:rPr>
          <w:rFonts w:cs="Arial"/>
          <w:rtl/>
        </w:rPr>
        <w:t xml:space="preserve"> </w:t>
      </w:r>
      <w:r w:rsidR="00625E03" w:rsidRPr="00625E03">
        <w:rPr>
          <w:rFonts w:cs="Arial" w:hint="cs"/>
          <w:rtl/>
        </w:rPr>
        <w:t>الاستراتيجي</w:t>
      </w:r>
      <w:r w:rsidR="00625E03" w:rsidRPr="00625E03">
        <w:rPr>
          <w:rFonts w:cs="Arial"/>
          <w:rtl/>
        </w:rPr>
        <w:t xml:space="preserve"> (</w:t>
      </w:r>
      <w:r w:rsidR="00625E03" w:rsidRPr="00625E03">
        <w:t>beta=0.457</w:t>
      </w:r>
      <w:r w:rsidR="00625E03" w:rsidRPr="00625E03">
        <w:rPr>
          <w:rFonts w:cs="Arial" w:hint="cs"/>
          <w:rtl/>
        </w:rPr>
        <w:t>،</w:t>
      </w:r>
      <w:r w:rsidR="00625E03" w:rsidRPr="00625E03">
        <w:rPr>
          <w:rFonts w:cs="Arial"/>
          <w:rtl/>
        </w:rPr>
        <w:t xml:space="preserve"> </w:t>
      </w:r>
      <w:r w:rsidR="00625E03" w:rsidRPr="00625E03">
        <w:t>p&lt;0.01</w:t>
      </w:r>
      <w:r w:rsidR="00625E03" w:rsidRPr="00625E03">
        <w:rPr>
          <w:rFonts w:cs="Arial"/>
          <w:rtl/>
        </w:rPr>
        <w:t>).</w:t>
      </w:r>
    </w:p>
    <w:p w14:paraId="6C7B8A86" w14:textId="0402817F" w:rsidR="009633DD" w:rsidRPr="009633DD" w:rsidRDefault="009633DD" w:rsidP="0070433F">
      <w:pPr>
        <w:numPr>
          <w:ilvl w:val="0"/>
          <w:numId w:val="2"/>
        </w:numPr>
        <w:bidi/>
        <w:spacing w:line="360" w:lineRule="auto"/>
        <w:rPr>
          <w:lang w:bidi="ar-EG"/>
        </w:rPr>
      </w:pPr>
      <w:r w:rsidRPr="009633DD">
        <w:rPr>
          <w:rtl/>
        </w:rPr>
        <w:t xml:space="preserve">يوجد أثر مباشر إيجابي وذو دلالة </w:t>
      </w:r>
      <w:r w:rsidR="00625E03" w:rsidRPr="00625E03">
        <w:rPr>
          <w:rFonts w:cs="Arial" w:hint="cs"/>
          <w:rtl/>
        </w:rPr>
        <w:t>إحصائية</w:t>
      </w:r>
      <w:r w:rsidR="00625E03" w:rsidRPr="00625E03">
        <w:rPr>
          <w:rFonts w:cs="Arial"/>
          <w:rtl/>
        </w:rPr>
        <w:t xml:space="preserve"> </w:t>
      </w:r>
      <w:r w:rsidR="00625E03" w:rsidRPr="00625E03">
        <w:rPr>
          <w:rFonts w:cs="Arial" w:hint="cs"/>
          <w:rtl/>
        </w:rPr>
        <w:t>للذكاء</w:t>
      </w:r>
      <w:r w:rsidR="00625E03" w:rsidRPr="00625E03">
        <w:rPr>
          <w:rFonts w:cs="Arial"/>
          <w:rtl/>
        </w:rPr>
        <w:t xml:space="preserve"> </w:t>
      </w:r>
      <w:r w:rsidR="00625E03" w:rsidRPr="00625E03">
        <w:rPr>
          <w:rFonts w:cs="Arial" w:hint="cs"/>
          <w:rtl/>
        </w:rPr>
        <w:t>الاصطناعي</w:t>
      </w:r>
      <w:r w:rsidR="00625E03" w:rsidRPr="00625E03">
        <w:rPr>
          <w:rFonts w:cs="Arial"/>
          <w:rtl/>
        </w:rPr>
        <w:t xml:space="preserve"> </w:t>
      </w:r>
      <w:r w:rsidR="00625E03" w:rsidRPr="00625E03">
        <w:rPr>
          <w:rFonts w:cs="Arial" w:hint="cs"/>
          <w:rtl/>
        </w:rPr>
        <w:t>على</w:t>
      </w:r>
      <w:r w:rsidR="00625E03" w:rsidRPr="00625E03">
        <w:rPr>
          <w:rFonts w:cs="Arial"/>
          <w:rtl/>
        </w:rPr>
        <w:t xml:space="preserve"> </w:t>
      </w:r>
      <w:r w:rsidR="00625E03" w:rsidRPr="00625E03">
        <w:rPr>
          <w:rFonts w:cs="Arial" w:hint="cs"/>
          <w:rtl/>
        </w:rPr>
        <w:t>كفاءة</w:t>
      </w:r>
      <w:r w:rsidR="00625E03" w:rsidRPr="00625E03">
        <w:rPr>
          <w:rFonts w:cs="Arial"/>
          <w:rtl/>
        </w:rPr>
        <w:t xml:space="preserve"> </w:t>
      </w:r>
      <w:r w:rsidR="00625E03" w:rsidRPr="00625E03">
        <w:rPr>
          <w:rFonts w:cs="Arial" w:hint="cs"/>
          <w:rtl/>
        </w:rPr>
        <w:t>التخطيط</w:t>
      </w:r>
      <w:r w:rsidR="00625E03" w:rsidRPr="00625E03">
        <w:rPr>
          <w:rFonts w:cs="Arial"/>
          <w:rtl/>
        </w:rPr>
        <w:t xml:space="preserve"> </w:t>
      </w:r>
      <w:r w:rsidR="00625E03" w:rsidRPr="00625E03">
        <w:rPr>
          <w:rFonts w:cs="Arial" w:hint="cs"/>
          <w:rtl/>
        </w:rPr>
        <w:t>الاستراتيجي</w:t>
      </w:r>
      <w:r w:rsidR="00625E03" w:rsidRPr="00625E03">
        <w:rPr>
          <w:rFonts w:cs="Arial"/>
          <w:rtl/>
        </w:rPr>
        <w:t xml:space="preserve"> (</w:t>
      </w:r>
      <w:r w:rsidR="00625E03" w:rsidRPr="00625E03">
        <w:t>beta=0.461</w:t>
      </w:r>
      <w:r w:rsidR="00625E03" w:rsidRPr="00625E03">
        <w:rPr>
          <w:rFonts w:cs="Arial" w:hint="cs"/>
          <w:rtl/>
        </w:rPr>
        <w:t>،</w:t>
      </w:r>
      <w:r w:rsidR="00625E03" w:rsidRPr="00625E03">
        <w:rPr>
          <w:rFonts w:cs="Arial"/>
          <w:rtl/>
        </w:rPr>
        <w:t xml:space="preserve"> </w:t>
      </w:r>
      <w:r w:rsidR="00625E03" w:rsidRPr="00625E03">
        <w:t>p&lt;0.01</w:t>
      </w:r>
      <w:r w:rsidR="00625E03" w:rsidRPr="00625E03">
        <w:rPr>
          <w:rFonts w:cs="Arial"/>
          <w:rtl/>
        </w:rPr>
        <w:t xml:space="preserve">) </w:t>
      </w:r>
      <w:r w:rsidR="00625E03" w:rsidRPr="00625E03">
        <w:rPr>
          <w:rFonts w:cs="Arial" w:hint="cs"/>
          <w:rtl/>
        </w:rPr>
        <w:t>بمعزل</w:t>
      </w:r>
      <w:r w:rsidR="00625E03" w:rsidRPr="00625E03">
        <w:rPr>
          <w:rFonts w:cs="Arial"/>
          <w:rtl/>
        </w:rPr>
        <w:t xml:space="preserve"> </w:t>
      </w:r>
      <w:r w:rsidR="00625E03" w:rsidRPr="00625E03">
        <w:rPr>
          <w:rFonts w:cs="Arial" w:hint="cs"/>
          <w:rtl/>
        </w:rPr>
        <w:t>عن</w:t>
      </w:r>
      <w:r w:rsidR="00625E03" w:rsidRPr="00625E03">
        <w:rPr>
          <w:rFonts w:cs="Arial"/>
          <w:rtl/>
        </w:rPr>
        <w:t xml:space="preserve"> </w:t>
      </w:r>
      <w:r w:rsidR="00625E03" w:rsidRPr="00625E03">
        <w:rPr>
          <w:rFonts w:cs="Arial" w:hint="cs"/>
          <w:rtl/>
        </w:rPr>
        <w:t>المتغير</w:t>
      </w:r>
      <w:r w:rsidR="00625E03" w:rsidRPr="00625E03">
        <w:rPr>
          <w:rFonts w:cs="Arial"/>
          <w:rtl/>
        </w:rPr>
        <w:t xml:space="preserve"> </w:t>
      </w:r>
      <w:r w:rsidR="00625E03" w:rsidRPr="00625E03">
        <w:rPr>
          <w:rFonts w:cs="Arial" w:hint="cs"/>
          <w:rtl/>
        </w:rPr>
        <w:t>الوسيط</w:t>
      </w:r>
      <w:r w:rsidR="00625E03" w:rsidRPr="00625E03">
        <w:rPr>
          <w:rFonts w:cs="Arial"/>
          <w:rtl/>
        </w:rPr>
        <w:t>.</w:t>
      </w:r>
    </w:p>
    <w:p w14:paraId="548CA75A" w14:textId="77777777" w:rsidR="007A075E" w:rsidRDefault="007A075E" w:rsidP="00190061">
      <w:pPr>
        <w:bidi/>
        <w:spacing w:line="360" w:lineRule="auto"/>
        <w:rPr>
          <w:lang w:bidi="ar-EG"/>
        </w:rPr>
      </w:pPr>
    </w:p>
    <w:p w14:paraId="346E8C0F" w14:textId="4D446968" w:rsidR="009633DD" w:rsidRPr="009633DD" w:rsidRDefault="009633DD" w:rsidP="007A075E">
      <w:pPr>
        <w:bidi/>
        <w:spacing w:line="360" w:lineRule="auto"/>
        <w:rPr>
          <w:b/>
          <w:bCs/>
          <w:lang w:bidi="ar-EG"/>
        </w:rPr>
      </w:pPr>
      <w:r w:rsidRPr="009633DD">
        <w:rPr>
          <w:b/>
          <w:bCs/>
          <w:rtl/>
        </w:rPr>
        <w:t>اختبار فرضية المتغير الوسيط (التأثيرات غير المباشرة)</w:t>
      </w:r>
      <w:r w:rsidRPr="009633DD">
        <w:rPr>
          <w:b/>
          <w:bCs/>
          <w:lang w:bidi="ar-EG"/>
        </w:rPr>
        <w:t>:</w:t>
      </w:r>
    </w:p>
    <w:p w14:paraId="6F5A3B69" w14:textId="5C254026" w:rsidR="00765ABF" w:rsidRPr="00190061" w:rsidRDefault="009633DD" w:rsidP="00190061">
      <w:pPr>
        <w:bidi/>
        <w:spacing w:line="360" w:lineRule="auto"/>
        <w:rPr>
          <w:rtl/>
          <w:lang w:bidi="ar-EG"/>
        </w:rPr>
      </w:pPr>
      <w:r w:rsidRPr="009633DD">
        <w:rPr>
          <w:rtl/>
        </w:rPr>
        <w:t>لاختبار الفرضية الرئيسية للدراسة المتعلقة بدور "التكيف التكنولوجي" كمتغير وسيط، تم استخراج التأثيرات الكلية، المباشرة، وغير المباشرة كما يوضحها الجدول التالي</w:t>
      </w:r>
      <w:r w:rsidRPr="009633DD">
        <w:rPr>
          <w:lang w:bidi="ar-EG"/>
        </w:rPr>
        <w:t>:</w:t>
      </w:r>
    </w:p>
    <w:p w14:paraId="7DEF1DC8" w14:textId="77777777" w:rsidR="00E376DC" w:rsidRDefault="00E376DC" w:rsidP="00BB5FFA">
      <w:pPr>
        <w:bidi/>
        <w:rPr>
          <w:b/>
          <w:bCs/>
          <w:rtl/>
        </w:rPr>
      </w:pPr>
    </w:p>
    <w:p w14:paraId="65E2B28D" w14:textId="2A50EF0A" w:rsidR="009633DD" w:rsidRDefault="009633DD" w:rsidP="00E376DC">
      <w:pPr>
        <w:bidi/>
        <w:rPr>
          <w:b/>
          <w:bCs/>
        </w:rPr>
      </w:pPr>
      <w:r w:rsidRPr="009633DD">
        <w:rPr>
          <w:b/>
          <w:bCs/>
          <w:rtl/>
        </w:rPr>
        <w:lastRenderedPageBreak/>
        <w:t>جدول (</w:t>
      </w:r>
      <w:r w:rsidR="00BB5FFA">
        <w:rPr>
          <w:rFonts w:hint="cs"/>
          <w:b/>
          <w:bCs/>
          <w:rtl/>
        </w:rPr>
        <w:t>7</w:t>
      </w:r>
      <w:r w:rsidRPr="009633DD">
        <w:rPr>
          <w:b/>
          <w:bCs/>
          <w:rtl/>
        </w:rPr>
        <w:t>): تحليل التأثيرات المباشرة وغير المباشرة لاختبار الوساطة</w:t>
      </w:r>
    </w:p>
    <w:tbl>
      <w:tblPr>
        <w:bidiVisual/>
        <w:tblW w:w="5000" w:type="pct"/>
        <w:tblLook w:val="04A0" w:firstRow="1" w:lastRow="0" w:firstColumn="1" w:lastColumn="0" w:noHBand="0" w:noVBand="1"/>
      </w:tblPr>
      <w:tblGrid>
        <w:gridCol w:w="2851"/>
        <w:gridCol w:w="945"/>
        <w:gridCol w:w="1293"/>
        <w:gridCol w:w="1541"/>
        <w:gridCol w:w="986"/>
        <w:gridCol w:w="1724"/>
      </w:tblGrid>
      <w:tr w:rsidR="004B01F7" w:rsidRPr="004B01F7" w14:paraId="6F44DF2F" w14:textId="77777777" w:rsidTr="004B01F7">
        <w:trPr>
          <w:trHeight w:val="1247"/>
        </w:trPr>
        <w:tc>
          <w:tcPr>
            <w:tcW w:w="1526" w:type="pct"/>
            <w:tcBorders>
              <w:top w:val="single" w:sz="8" w:space="0" w:color="auto"/>
              <w:left w:val="single" w:sz="8" w:space="0" w:color="auto"/>
              <w:bottom w:val="single" w:sz="8" w:space="0" w:color="auto"/>
              <w:right w:val="single" w:sz="8" w:space="0" w:color="auto"/>
            </w:tcBorders>
            <w:vAlign w:val="center"/>
            <w:hideMark/>
          </w:tcPr>
          <w:p w14:paraId="54F01437" w14:textId="77777777" w:rsidR="004B01F7" w:rsidRPr="004B01F7" w:rsidRDefault="004B01F7" w:rsidP="004B01F7">
            <w:pPr>
              <w:bidi/>
              <w:spacing w:after="0" w:line="240" w:lineRule="auto"/>
              <w:rPr>
                <w:rFonts w:ascii="Arial" w:eastAsia="Times New Roman" w:hAnsi="Arial" w:cs="Arial"/>
                <w:b/>
                <w:bCs/>
                <w:color w:val="000000"/>
                <w:kern w:val="0"/>
                <w14:ligatures w14:val="none"/>
              </w:rPr>
            </w:pPr>
            <w:r w:rsidRPr="004B01F7">
              <w:rPr>
                <w:rFonts w:ascii="Arial" w:eastAsia="Times New Roman" w:hAnsi="Arial" w:cs="Arial" w:hint="cs"/>
                <w:b/>
                <w:bCs/>
                <w:color w:val="000000"/>
                <w:kern w:val="0"/>
                <w:rtl/>
                <w14:ligatures w14:val="none"/>
              </w:rPr>
              <w:t>مسار العلاقة</w:t>
            </w:r>
          </w:p>
        </w:tc>
        <w:tc>
          <w:tcPr>
            <w:tcW w:w="506" w:type="pct"/>
            <w:tcBorders>
              <w:top w:val="single" w:sz="8" w:space="0" w:color="auto"/>
              <w:left w:val="single" w:sz="8" w:space="0" w:color="auto"/>
              <w:bottom w:val="single" w:sz="8" w:space="0" w:color="auto"/>
              <w:right w:val="single" w:sz="8" w:space="0" w:color="auto"/>
            </w:tcBorders>
            <w:vAlign w:val="center"/>
            <w:hideMark/>
          </w:tcPr>
          <w:p w14:paraId="19446F3B" w14:textId="77777777" w:rsidR="004B01F7" w:rsidRPr="004B01F7" w:rsidRDefault="004B01F7" w:rsidP="004B01F7">
            <w:pPr>
              <w:bidi/>
              <w:spacing w:after="0" w:line="240" w:lineRule="auto"/>
              <w:rPr>
                <w:rFonts w:ascii="Arial" w:eastAsia="Times New Roman" w:hAnsi="Arial" w:cs="Arial"/>
                <w:b/>
                <w:bCs/>
                <w:color w:val="000000"/>
                <w:kern w:val="0"/>
                <w:rtl/>
                <w14:ligatures w14:val="none"/>
              </w:rPr>
            </w:pPr>
            <w:r w:rsidRPr="004B01F7">
              <w:rPr>
                <w:rFonts w:ascii="Arial" w:eastAsia="Times New Roman" w:hAnsi="Arial" w:cs="Arial" w:hint="cs"/>
                <w:b/>
                <w:bCs/>
                <w:color w:val="000000"/>
                <w:kern w:val="0"/>
                <w:rtl/>
                <w14:ligatures w14:val="none"/>
              </w:rPr>
              <w:t>التأثير الكلي</w:t>
            </w:r>
            <w:r w:rsidRPr="004B01F7">
              <w:rPr>
                <w:rFonts w:ascii="Aptos" w:eastAsia="Times New Roman" w:hAnsi="Aptos" w:cs="Arial"/>
                <w:b/>
                <w:bCs/>
                <w:color w:val="000000"/>
                <w:kern w:val="0"/>
                <w:rtl/>
                <w14:ligatures w14:val="none"/>
              </w:rPr>
              <w:t xml:space="preserve"> (</w:t>
            </w:r>
            <w:r w:rsidRPr="004B01F7">
              <w:rPr>
                <w:rFonts w:ascii="Aptos" w:eastAsia="Times New Roman" w:hAnsi="Aptos" w:cs="Arial"/>
                <w:b/>
                <w:bCs/>
                <w:color w:val="000000"/>
                <w:kern w:val="0"/>
                <w14:ligatures w14:val="none"/>
              </w:rPr>
              <w:t>Total Effect</w:t>
            </w:r>
            <w:r w:rsidRPr="004B01F7">
              <w:rPr>
                <w:rFonts w:ascii="Aptos" w:eastAsia="Times New Roman" w:hAnsi="Aptos" w:cs="Arial"/>
                <w:b/>
                <w:bCs/>
                <w:color w:val="000000"/>
                <w:kern w:val="0"/>
                <w:rtl/>
                <w14:ligatures w14:val="none"/>
              </w:rPr>
              <w:t>)</w:t>
            </w:r>
          </w:p>
        </w:tc>
        <w:tc>
          <w:tcPr>
            <w:tcW w:w="692" w:type="pct"/>
            <w:tcBorders>
              <w:top w:val="single" w:sz="8" w:space="0" w:color="auto"/>
              <w:left w:val="single" w:sz="8" w:space="0" w:color="auto"/>
              <w:bottom w:val="single" w:sz="8" w:space="0" w:color="auto"/>
              <w:right w:val="single" w:sz="8" w:space="0" w:color="auto"/>
            </w:tcBorders>
            <w:vAlign w:val="center"/>
            <w:hideMark/>
          </w:tcPr>
          <w:p w14:paraId="716BD776" w14:textId="77777777" w:rsidR="004B01F7" w:rsidRPr="004B01F7" w:rsidRDefault="004B01F7" w:rsidP="004B01F7">
            <w:pPr>
              <w:bidi/>
              <w:spacing w:after="0" w:line="240" w:lineRule="auto"/>
              <w:rPr>
                <w:rFonts w:ascii="Arial" w:eastAsia="Times New Roman" w:hAnsi="Arial" w:cs="Arial"/>
                <w:b/>
                <w:bCs/>
                <w:color w:val="000000"/>
                <w:kern w:val="0"/>
                <w:rtl/>
                <w14:ligatures w14:val="none"/>
              </w:rPr>
            </w:pPr>
            <w:r w:rsidRPr="004B01F7">
              <w:rPr>
                <w:rFonts w:ascii="Arial" w:eastAsia="Times New Roman" w:hAnsi="Arial" w:cs="Arial" w:hint="cs"/>
                <w:b/>
                <w:bCs/>
                <w:color w:val="000000"/>
                <w:kern w:val="0"/>
                <w:rtl/>
                <w14:ligatures w14:val="none"/>
              </w:rPr>
              <w:t>التأثير المباشر</w:t>
            </w:r>
            <w:r w:rsidRPr="004B01F7">
              <w:rPr>
                <w:rFonts w:ascii="Aptos" w:eastAsia="Times New Roman" w:hAnsi="Aptos" w:cs="Arial"/>
                <w:b/>
                <w:bCs/>
                <w:color w:val="000000"/>
                <w:kern w:val="0"/>
                <w:rtl/>
                <w14:ligatures w14:val="none"/>
              </w:rPr>
              <w:t xml:space="preserve"> (</w:t>
            </w:r>
            <w:r w:rsidRPr="004B01F7">
              <w:rPr>
                <w:rFonts w:ascii="Aptos" w:eastAsia="Times New Roman" w:hAnsi="Aptos" w:cs="Arial"/>
                <w:b/>
                <w:bCs/>
                <w:color w:val="000000"/>
                <w:kern w:val="0"/>
                <w14:ligatures w14:val="none"/>
              </w:rPr>
              <w:t>Direct Effect</w:t>
            </w:r>
            <w:r w:rsidRPr="004B01F7">
              <w:rPr>
                <w:rFonts w:ascii="Aptos" w:eastAsia="Times New Roman" w:hAnsi="Aptos" w:cs="Arial"/>
                <w:b/>
                <w:bCs/>
                <w:color w:val="000000"/>
                <w:kern w:val="0"/>
                <w:rtl/>
                <w14:ligatures w14:val="none"/>
              </w:rPr>
              <w:t>)</w:t>
            </w:r>
          </w:p>
        </w:tc>
        <w:tc>
          <w:tcPr>
            <w:tcW w:w="825" w:type="pct"/>
            <w:tcBorders>
              <w:top w:val="single" w:sz="8" w:space="0" w:color="auto"/>
              <w:left w:val="single" w:sz="8" w:space="0" w:color="auto"/>
              <w:bottom w:val="single" w:sz="8" w:space="0" w:color="auto"/>
              <w:right w:val="single" w:sz="8" w:space="0" w:color="auto"/>
            </w:tcBorders>
            <w:vAlign w:val="center"/>
            <w:hideMark/>
          </w:tcPr>
          <w:p w14:paraId="5135D070" w14:textId="77777777" w:rsidR="004B01F7" w:rsidRPr="004B01F7" w:rsidRDefault="004B01F7" w:rsidP="004B01F7">
            <w:pPr>
              <w:bidi/>
              <w:spacing w:after="0" w:line="240" w:lineRule="auto"/>
              <w:rPr>
                <w:rFonts w:ascii="Arial" w:eastAsia="Times New Roman" w:hAnsi="Arial" w:cs="Arial"/>
                <w:b/>
                <w:bCs/>
                <w:color w:val="000000"/>
                <w:kern w:val="0"/>
                <w:rtl/>
                <w14:ligatures w14:val="none"/>
              </w:rPr>
            </w:pPr>
            <w:r w:rsidRPr="004B01F7">
              <w:rPr>
                <w:rFonts w:ascii="Arial" w:eastAsia="Times New Roman" w:hAnsi="Arial" w:cs="Arial" w:hint="cs"/>
                <w:b/>
                <w:bCs/>
                <w:color w:val="000000"/>
                <w:kern w:val="0"/>
                <w:rtl/>
                <w14:ligatures w14:val="none"/>
              </w:rPr>
              <w:t>التأثير غير المباشر</w:t>
            </w:r>
            <w:r w:rsidRPr="004B01F7">
              <w:rPr>
                <w:rFonts w:ascii="Aptos" w:eastAsia="Times New Roman" w:hAnsi="Aptos" w:cs="Arial"/>
                <w:b/>
                <w:bCs/>
                <w:color w:val="000000"/>
                <w:kern w:val="0"/>
                <w:rtl/>
                <w14:ligatures w14:val="none"/>
              </w:rPr>
              <w:t xml:space="preserve"> (</w:t>
            </w:r>
            <w:r w:rsidRPr="004B01F7">
              <w:rPr>
                <w:rFonts w:ascii="Aptos" w:eastAsia="Times New Roman" w:hAnsi="Aptos" w:cs="Arial"/>
                <w:b/>
                <w:bCs/>
                <w:color w:val="000000"/>
                <w:kern w:val="0"/>
                <w14:ligatures w14:val="none"/>
              </w:rPr>
              <w:t>Indirect Effect</w:t>
            </w:r>
            <w:r w:rsidRPr="004B01F7">
              <w:rPr>
                <w:rFonts w:ascii="Aptos" w:eastAsia="Times New Roman" w:hAnsi="Aptos" w:cs="Arial"/>
                <w:b/>
                <w:bCs/>
                <w:color w:val="000000"/>
                <w:kern w:val="0"/>
                <w:rtl/>
                <w14:ligatures w14:val="none"/>
              </w:rPr>
              <w:t>)</w:t>
            </w:r>
          </w:p>
        </w:tc>
        <w:tc>
          <w:tcPr>
            <w:tcW w:w="528" w:type="pct"/>
            <w:tcBorders>
              <w:top w:val="single" w:sz="8" w:space="0" w:color="auto"/>
              <w:left w:val="single" w:sz="8" w:space="0" w:color="auto"/>
              <w:bottom w:val="single" w:sz="8" w:space="0" w:color="auto"/>
              <w:right w:val="single" w:sz="8" w:space="0" w:color="auto"/>
            </w:tcBorders>
            <w:vAlign w:val="center"/>
            <w:hideMark/>
          </w:tcPr>
          <w:p w14:paraId="188A3B39" w14:textId="77777777" w:rsidR="004B01F7" w:rsidRPr="004B01F7" w:rsidRDefault="004B01F7" w:rsidP="004B01F7">
            <w:pPr>
              <w:bidi/>
              <w:spacing w:after="0" w:line="240" w:lineRule="auto"/>
              <w:rPr>
                <w:rFonts w:ascii="Arial" w:eastAsia="Times New Roman" w:hAnsi="Arial" w:cs="Arial"/>
                <w:b/>
                <w:bCs/>
                <w:color w:val="000000"/>
                <w:kern w:val="0"/>
                <w:rtl/>
                <w14:ligatures w14:val="none"/>
              </w:rPr>
            </w:pPr>
            <w:r w:rsidRPr="004B01F7">
              <w:rPr>
                <w:rFonts w:ascii="Arial" w:eastAsia="Times New Roman" w:hAnsi="Arial" w:cs="Arial" w:hint="cs"/>
                <w:b/>
                <w:bCs/>
                <w:color w:val="000000"/>
                <w:kern w:val="0"/>
                <w:rtl/>
                <w14:ligatures w14:val="none"/>
              </w:rPr>
              <w:t>مستوى الدلالة للتأثير غير المباشر</w:t>
            </w:r>
          </w:p>
        </w:tc>
        <w:tc>
          <w:tcPr>
            <w:tcW w:w="923" w:type="pct"/>
            <w:tcBorders>
              <w:top w:val="single" w:sz="8" w:space="0" w:color="auto"/>
              <w:left w:val="single" w:sz="8" w:space="0" w:color="auto"/>
              <w:bottom w:val="single" w:sz="8" w:space="0" w:color="auto"/>
              <w:right w:val="single" w:sz="8" w:space="0" w:color="auto"/>
            </w:tcBorders>
            <w:vAlign w:val="center"/>
            <w:hideMark/>
          </w:tcPr>
          <w:p w14:paraId="0A0EA7B7" w14:textId="77777777" w:rsidR="004B01F7" w:rsidRPr="004B01F7" w:rsidRDefault="004B01F7" w:rsidP="004B01F7">
            <w:pPr>
              <w:bidi/>
              <w:spacing w:after="0" w:line="240" w:lineRule="auto"/>
              <w:rPr>
                <w:rFonts w:ascii="Arial" w:eastAsia="Times New Roman" w:hAnsi="Arial" w:cs="Arial"/>
                <w:b/>
                <w:bCs/>
                <w:color w:val="000000"/>
                <w:kern w:val="0"/>
                <w:rtl/>
                <w14:ligatures w14:val="none"/>
              </w:rPr>
            </w:pPr>
            <w:r w:rsidRPr="004B01F7">
              <w:rPr>
                <w:rFonts w:ascii="Arial" w:eastAsia="Times New Roman" w:hAnsi="Arial" w:cs="Arial" w:hint="cs"/>
                <w:b/>
                <w:bCs/>
                <w:color w:val="000000"/>
                <w:kern w:val="0"/>
                <w:rtl/>
                <w14:ligatures w14:val="none"/>
              </w:rPr>
              <w:t>نوع الوساطة</w:t>
            </w:r>
          </w:p>
        </w:tc>
      </w:tr>
      <w:tr w:rsidR="004B01F7" w:rsidRPr="004B01F7" w14:paraId="5BE3CCAA" w14:textId="77777777" w:rsidTr="004B01F7">
        <w:trPr>
          <w:trHeight w:val="1247"/>
        </w:trPr>
        <w:tc>
          <w:tcPr>
            <w:tcW w:w="1526" w:type="pct"/>
            <w:tcBorders>
              <w:top w:val="nil"/>
              <w:left w:val="single" w:sz="8" w:space="0" w:color="auto"/>
              <w:bottom w:val="single" w:sz="8" w:space="0" w:color="auto"/>
              <w:right w:val="single" w:sz="8" w:space="0" w:color="auto"/>
            </w:tcBorders>
            <w:vAlign w:val="center"/>
            <w:hideMark/>
          </w:tcPr>
          <w:p w14:paraId="403307C2" w14:textId="40D2D19D" w:rsidR="004B01F7" w:rsidRPr="004B01F7" w:rsidRDefault="004B01F7" w:rsidP="004B01F7">
            <w:pPr>
              <w:bidi/>
              <w:spacing w:after="0" w:line="240" w:lineRule="auto"/>
              <w:rPr>
                <w:rFonts w:ascii="Arial" w:eastAsia="Times New Roman" w:hAnsi="Arial" w:cs="Arial"/>
                <w:color w:val="000000"/>
                <w:kern w:val="0"/>
                <w:rtl/>
                <w14:ligatures w14:val="none"/>
              </w:rPr>
            </w:pPr>
            <w:r w:rsidRPr="004B01F7">
              <w:rPr>
                <w:rFonts w:ascii="Arial" w:eastAsia="Times New Roman" w:hAnsi="Arial" w:cs="Arial" w:hint="cs"/>
                <w:color w:val="000000"/>
                <w:kern w:val="0"/>
                <w:rtl/>
                <w14:ligatures w14:val="none"/>
              </w:rPr>
              <w:t xml:space="preserve">الذكاء الاصطناعي </w:t>
            </w:r>
            <w:r w:rsidRPr="004B01F7">
              <w:rPr>
                <w:rFonts w:ascii="Arial" w:eastAsia="Times New Roman" w:hAnsi="Arial" w:cs="Arial"/>
                <w:color w:val="000000"/>
                <w:kern w:val="0"/>
                <w14:ligatures w14:val="none"/>
              </w:rPr>
              <w:sym w:font="Wingdings" w:char="F0DF"/>
            </w:r>
            <w:r w:rsidRPr="004B01F7">
              <w:rPr>
                <w:rFonts w:ascii="Aptos" w:eastAsia="Times New Roman" w:hAnsi="Aptos" w:cs="Arial"/>
                <w:color w:val="000000"/>
                <w:kern w:val="0"/>
                <w:rtl/>
                <w14:ligatures w14:val="none"/>
              </w:rPr>
              <w:t xml:space="preserve"> </w:t>
            </w:r>
            <w:r w:rsidRPr="004B01F7">
              <w:rPr>
                <w:rFonts w:ascii="Arial" w:eastAsia="Times New Roman" w:hAnsi="Arial" w:cs="Arial"/>
                <w:color w:val="000000"/>
                <w:kern w:val="0"/>
                <w:rtl/>
                <w14:ligatures w14:val="none"/>
              </w:rPr>
              <w:t>التكيف التكنولوجي</w:t>
            </w:r>
            <w:r>
              <w:rPr>
                <w:rFonts w:ascii="Arial" w:eastAsia="Times New Roman" w:hAnsi="Arial" w:cs="Arial"/>
                <w:color w:val="000000"/>
                <w:kern w:val="0"/>
                <w14:ligatures w14:val="none"/>
              </w:rPr>
              <w:t xml:space="preserve"> </w:t>
            </w:r>
            <w:r w:rsidRPr="004B01F7">
              <w:rPr>
                <w:rFonts w:ascii="Arial" w:eastAsia="Times New Roman" w:hAnsi="Arial" w:cs="Arial"/>
                <w:color w:val="000000"/>
                <w:kern w:val="0"/>
                <w14:ligatures w14:val="none"/>
              </w:rPr>
              <w:sym w:font="Wingdings" w:char="F0DF"/>
            </w:r>
            <w:r w:rsidRPr="004B01F7">
              <w:rPr>
                <w:rFonts w:ascii="Aptos" w:eastAsia="Times New Roman" w:hAnsi="Aptos" w:cs="Arial"/>
                <w:color w:val="000000"/>
                <w:kern w:val="0"/>
                <w:rtl/>
                <w14:ligatures w14:val="none"/>
              </w:rPr>
              <w:t xml:space="preserve"> </w:t>
            </w:r>
            <w:r w:rsidRPr="004B01F7">
              <w:rPr>
                <w:rFonts w:ascii="Arial" w:eastAsia="Times New Roman" w:hAnsi="Arial" w:cs="Arial"/>
                <w:color w:val="000000"/>
                <w:kern w:val="0"/>
                <w:rtl/>
                <w14:ligatures w14:val="none"/>
              </w:rPr>
              <w:t>كفاءة التخطيط</w:t>
            </w:r>
          </w:p>
        </w:tc>
        <w:tc>
          <w:tcPr>
            <w:tcW w:w="506" w:type="pct"/>
            <w:tcBorders>
              <w:top w:val="nil"/>
              <w:left w:val="single" w:sz="8" w:space="0" w:color="auto"/>
              <w:bottom w:val="single" w:sz="8" w:space="0" w:color="auto"/>
              <w:right w:val="single" w:sz="8" w:space="0" w:color="auto"/>
            </w:tcBorders>
            <w:vAlign w:val="center"/>
            <w:hideMark/>
          </w:tcPr>
          <w:p w14:paraId="00BD76B8" w14:textId="77777777" w:rsidR="004B01F7" w:rsidRPr="004B01F7" w:rsidRDefault="004B01F7" w:rsidP="004B01F7">
            <w:pPr>
              <w:bidi/>
              <w:spacing w:after="0" w:line="240" w:lineRule="auto"/>
              <w:rPr>
                <w:rFonts w:ascii="Aptos" w:eastAsia="Times New Roman" w:hAnsi="Aptos" w:cs="Calibri"/>
                <w:color w:val="000000"/>
                <w:kern w:val="0"/>
                <w:rtl/>
                <w14:ligatures w14:val="none"/>
              </w:rPr>
            </w:pPr>
            <w:r w:rsidRPr="004B01F7">
              <w:rPr>
                <w:rFonts w:ascii="Aptos" w:eastAsia="Times New Roman" w:hAnsi="Aptos" w:cs="Calibri"/>
                <w:color w:val="000000"/>
                <w:kern w:val="0"/>
                <w:lang w:bidi="ar-EG"/>
                <w14:ligatures w14:val="none"/>
              </w:rPr>
              <w:t>0.689</w:t>
            </w:r>
          </w:p>
        </w:tc>
        <w:tc>
          <w:tcPr>
            <w:tcW w:w="692" w:type="pct"/>
            <w:tcBorders>
              <w:top w:val="nil"/>
              <w:left w:val="single" w:sz="8" w:space="0" w:color="auto"/>
              <w:bottom w:val="single" w:sz="8" w:space="0" w:color="auto"/>
              <w:right w:val="single" w:sz="8" w:space="0" w:color="auto"/>
            </w:tcBorders>
            <w:vAlign w:val="center"/>
            <w:hideMark/>
          </w:tcPr>
          <w:p w14:paraId="7F803121" w14:textId="77777777" w:rsidR="004B01F7" w:rsidRPr="004B01F7" w:rsidRDefault="004B01F7" w:rsidP="004B01F7">
            <w:pPr>
              <w:bidi/>
              <w:spacing w:after="0" w:line="240" w:lineRule="auto"/>
              <w:rPr>
                <w:rFonts w:ascii="Aptos" w:eastAsia="Times New Roman" w:hAnsi="Aptos" w:cs="Calibri"/>
                <w:color w:val="000000"/>
                <w:kern w:val="0"/>
                <w:rtl/>
                <w14:ligatures w14:val="none"/>
              </w:rPr>
            </w:pPr>
            <w:r w:rsidRPr="004B01F7">
              <w:rPr>
                <w:rFonts w:ascii="Aptos" w:eastAsia="Times New Roman" w:hAnsi="Aptos" w:cs="Calibri"/>
                <w:color w:val="000000"/>
                <w:kern w:val="0"/>
                <w:lang w:bidi="ar-EG"/>
                <w14:ligatures w14:val="none"/>
              </w:rPr>
              <w:t>0.461</w:t>
            </w:r>
          </w:p>
        </w:tc>
        <w:tc>
          <w:tcPr>
            <w:tcW w:w="825" w:type="pct"/>
            <w:tcBorders>
              <w:top w:val="nil"/>
              <w:left w:val="single" w:sz="8" w:space="0" w:color="auto"/>
              <w:bottom w:val="single" w:sz="8" w:space="0" w:color="auto"/>
              <w:right w:val="single" w:sz="8" w:space="0" w:color="auto"/>
            </w:tcBorders>
            <w:vAlign w:val="center"/>
            <w:hideMark/>
          </w:tcPr>
          <w:p w14:paraId="73E9B958" w14:textId="77777777" w:rsidR="004B01F7" w:rsidRPr="004B01F7" w:rsidRDefault="004B01F7" w:rsidP="004B01F7">
            <w:pPr>
              <w:bidi/>
              <w:spacing w:after="0" w:line="240" w:lineRule="auto"/>
              <w:rPr>
                <w:rFonts w:ascii="Aptos" w:eastAsia="Times New Roman" w:hAnsi="Aptos" w:cs="Calibri"/>
                <w:color w:val="000000"/>
                <w:kern w:val="0"/>
                <w:rtl/>
                <w14:ligatures w14:val="none"/>
              </w:rPr>
            </w:pPr>
            <w:r w:rsidRPr="004B01F7">
              <w:rPr>
                <w:rFonts w:ascii="Aptos" w:eastAsia="Times New Roman" w:hAnsi="Aptos" w:cs="Calibri"/>
                <w:color w:val="000000"/>
                <w:kern w:val="0"/>
                <w:lang w:bidi="ar-EG"/>
                <w14:ligatures w14:val="none"/>
              </w:rPr>
              <w:t>0.228</w:t>
            </w:r>
          </w:p>
        </w:tc>
        <w:tc>
          <w:tcPr>
            <w:tcW w:w="528" w:type="pct"/>
            <w:tcBorders>
              <w:top w:val="nil"/>
              <w:left w:val="single" w:sz="8" w:space="0" w:color="auto"/>
              <w:bottom w:val="single" w:sz="8" w:space="0" w:color="auto"/>
              <w:right w:val="single" w:sz="8" w:space="0" w:color="auto"/>
            </w:tcBorders>
            <w:vAlign w:val="center"/>
            <w:hideMark/>
          </w:tcPr>
          <w:p w14:paraId="6878622C" w14:textId="0DCA9E3F" w:rsidR="004B01F7" w:rsidRPr="004B01F7" w:rsidRDefault="004B01F7" w:rsidP="004B01F7">
            <w:pPr>
              <w:bidi/>
              <w:spacing w:after="0" w:line="240" w:lineRule="auto"/>
              <w:rPr>
                <w:rFonts w:ascii="Aptos" w:eastAsia="Times New Roman" w:hAnsi="Aptos" w:cs="Calibri"/>
                <w:color w:val="000000"/>
                <w:kern w:val="0"/>
                <w:rtl/>
                <w14:ligatures w14:val="none"/>
              </w:rPr>
            </w:pPr>
            <w:r>
              <w:rPr>
                <w:rFonts w:ascii="Aptos" w:eastAsia="Times New Roman" w:hAnsi="Aptos" w:cs="Calibri"/>
                <w:color w:val="000000"/>
                <w:kern w:val="0"/>
                <w:lang w:bidi="ar-EG"/>
                <w14:ligatures w14:val="none"/>
              </w:rPr>
              <w:t>&lt;0.0</w:t>
            </w:r>
            <w:r w:rsidR="00583088">
              <w:rPr>
                <w:rFonts w:ascii="Aptos" w:eastAsia="Times New Roman" w:hAnsi="Aptos" w:cs="Calibri"/>
                <w:color w:val="000000"/>
                <w:kern w:val="0"/>
                <w:lang w:bidi="ar-EG"/>
                <w14:ligatures w14:val="none"/>
              </w:rPr>
              <w:t>0</w:t>
            </w:r>
            <w:r>
              <w:rPr>
                <w:rFonts w:ascii="Aptos" w:eastAsia="Times New Roman" w:hAnsi="Aptos" w:cs="Calibri"/>
                <w:color w:val="000000"/>
                <w:kern w:val="0"/>
                <w:lang w:bidi="ar-EG"/>
                <w14:ligatures w14:val="none"/>
              </w:rPr>
              <w:t>1</w:t>
            </w:r>
          </w:p>
        </w:tc>
        <w:tc>
          <w:tcPr>
            <w:tcW w:w="923" w:type="pct"/>
            <w:tcBorders>
              <w:top w:val="nil"/>
              <w:left w:val="single" w:sz="8" w:space="0" w:color="auto"/>
              <w:bottom w:val="single" w:sz="8" w:space="0" w:color="auto"/>
              <w:right w:val="single" w:sz="8" w:space="0" w:color="auto"/>
            </w:tcBorders>
            <w:vAlign w:val="center"/>
            <w:hideMark/>
          </w:tcPr>
          <w:p w14:paraId="6D5B1FE7" w14:textId="77777777" w:rsidR="004B01F7" w:rsidRPr="004B01F7" w:rsidRDefault="004B01F7" w:rsidP="004B01F7">
            <w:pPr>
              <w:bidi/>
              <w:spacing w:after="0" w:line="240" w:lineRule="auto"/>
              <w:rPr>
                <w:rFonts w:ascii="Arial" w:eastAsia="Times New Roman" w:hAnsi="Arial" w:cs="Arial"/>
                <w:color w:val="000000"/>
                <w:kern w:val="0"/>
                <w:rtl/>
                <w14:ligatures w14:val="none"/>
              </w:rPr>
            </w:pPr>
            <w:r w:rsidRPr="004B01F7">
              <w:rPr>
                <w:rFonts w:ascii="Arial" w:eastAsia="Times New Roman" w:hAnsi="Arial" w:cs="Arial" w:hint="cs"/>
                <w:color w:val="000000"/>
                <w:kern w:val="0"/>
                <w:rtl/>
                <w14:ligatures w14:val="none"/>
              </w:rPr>
              <w:t>وساطة جزئية</w:t>
            </w:r>
            <w:r w:rsidRPr="004B01F7">
              <w:rPr>
                <w:rFonts w:ascii="Aptos" w:eastAsia="Times New Roman" w:hAnsi="Aptos" w:cs="Arial"/>
                <w:color w:val="000000"/>
                <w:kern w:val="0"/>
                <w:rtl/>
                <w14:ligatures w14:val="none"/>
              </w:rPr>
              <w:t xml:space="preserve"> (</w:t>
            </w:r>
            <w:r w:rsidRPr="004B01F7">
              <w:rPr>
                <w:rFonts w:ascii="Aptos" w:eastAsia="Times New Roman" w:hAnsi="Aptos" w:cs="Arial"/>
                <w:color w:val="000000"/>
                <w:kern w:val="0"/>
                <w14:ligatures w14:val="none"/>
              </w:rPr>
              <w:t>Partial Mediation</w:t>
            </w:r>
            <w:r w:rsidRPr="004B01F7">
              <w:rPr>
                <w:rFonts w:ascii="Aptos" w:eastAsia="Times New Roman" w:hAnsi="Aptos" w:cs="Arial"/>
                <w:color w:val="000000"/>
                <w:kern w:val="0"/>
                <w:rtl/>
                <w14:ligatures w14:val="none"/>
              </w:rPr>
              <w:t>)</w:t>
            </w:r>
          </w:p>
        </w:tc>
      </w:tr>
    </w:tbl>
    <w:p w14:paraId="50FB5D2C" w14:textId="77777777" w:rsidR="004B01F7" w:rsidRPr="009633DD" w:rsidRDefault="004B01F7" w:rsidP="004B01F7">
      <w:pPr>
        <w:bidi/>
        <w:rPr>
          <w:lang w:bidi="ar-EG"/>
        </w:rPr>
      </w:pPr>
    </w:p>
    <w:p w14:paraId="57C6718B" w14:textId="77777777" w:rsidR="009633DD" w:rsidRPr="009633DD" w:rsidRDefault="009633DD" w:rsidP="00B628A3">
      <w:pPr>
        <w:bidi/>
        <w:spacing w:line="360" w:lineRule="auto"/>
        <w:rPr>
          <w:lang w:bidi="ar-EG"/>
        </w:rPr>
      </w:pPr>
      <w:r w:rsidRPr="009633DD">
        <w:rPr>
          <w:b/>
          <w:bCs/>
          <w:rtl/>
        </w:rPr>
        <w:t>القرار النهائي لفرضية الدراسة الرئيسية</w:t>
      </w:r>
      <w:r w:rsidRPr="009633DD">
        <w:rPr>
          <w:b/>
          <w:bCs/>
          <w:lang w:bidi="ar-EG"/>
        </w:rPr>
        <w:t>:</w:t>
      </w:r>
    </w:p>
    <w:p w14:paraId="04C8FF9B" w14:textId="30E062A3" w:rsidR="002C5512" w:rsidRPr="002C5512" w:rsidRDefault="002C5512" w:rsidP="00494D1C">
      <w:pPr>
        <w:bidi/>
        <w:spacing w:line="360" w:lineRule="auto"/>
      </w:pPr>
      <w:r w:rsidRPr="002C5512">
        <w:rPr>
          <w:rtl/>
        </w:rPr>
        <w:t>أوضحت​‍​‌‍​‍‌ نتائج الجدول رقم (7) وجود تأثير غير مباشر للذكاء الاصطناعي على كفاءة التخطيط الاستراتيجي عبر المتغير الوسيط (التكيف التكنولوجي)، حيث بلغ معامل التأثير غير المباشر</w:t>
      </w:r>
      <w:r w:rsidRPr="002C5512">
        <w:t xml:space="preserve"> (beta=0.228) </w:t>
      </w:r>
      <w:r w:rsidRPr="002C5512">
        <w:rPr>
          <w:rtl/>
        </w:rPr>
        <w:t xml:space="preserve">دال </w:t>
      </w:r>
      <w:r w:rsidR="00F7385D" w:rsidRPr="00F7385D">
        <w:rPr>
          <w:rFonts w:cs="Arial" w:hint="cs"/>
          <w:rtl/>
        </w:rPr>
        <w:t>إحصائياً</w:t>
      </w:r>
      <w:r w:rsidR="00F7385D" w:rsidRPr="00F7385D">
        <w:rPr>
          <w:rFonts w:cs="Arial"/>
          <w:rtl/>
        </w:rPr>
        <w:t xml:space="preserve"> </w:t>
      </w:r>
      <w:r w:rsidR="00F7385D" w:rsidRPr="00F7385D">
        <w:rPr>
          <w:rFonts w:cs="Arial" w:hint="cs"/>
          <w:rtl/>
        </w:rPr>
        <w:t>عند</w:t>
      </w:r>
      <w:r w:rsidR="00F7385D" w:rsidRPr="00F7385D">
        <w:rPr>
          <w:rFonts w:cs="Arial"/>
          <w:rtl/>
        </w:rPr>
        <w:t xml:space="preserve"> </w:t>
      </w:r>
      <w:r w:rsidR="00F7385D" w:rsidRPr="00F7385D">
        <w:rPr>
          <w:rFonts w:cs="Arial" w:hint="cs"/>
          <w:rtl/>
        </w:rPr>
        <w:t>مستوى</w:t>
      </w:r>
      <w:r w:rsidR="00F7385D" w:rsidRPr="00F7385D">
        <w:rPr>
          <w:rFonts w:cs="Arial"/>
          <w:rtl/>
        </w:rPr>
        <w:t xml:space="preserve"> (0.001</w:t>
      </w:r>
      <w:r w:rsidR="002A5515">
        <w:rPr>
          <w:rFonts w:cs="Arial"/>
        </w:rPr>
        <w:t>&lt;</w:t>
      </w:r>
      <w:r w:rsidR="00F7385D" w:rsidRPr="00F7385D">
        <w:rPr>
          <w:rFonts w:cs="Arial"/>
          <w:rtl/>
        </w:rPr>
        <w:t xml:space="preserve">). </w:t>
      </w:r>
      <w:r w:rsidR="00F7385D" w:rsidRPr="00F7385D">
        <w:rPr>
          <w:rFonts w:cs="Arial" w:hint="cs"/>
          <w:rtl/>
        </w:rPr>
        <w:t>وبما</w:t>
      </w:r>
      <w:r w:rsidR="00F7385D" w:rsidRPr="00F7385D">
        <w:rPr>
          <w:rFonts w:cs="Arial"/>
          <w:rtl/>
        </w:rPr>
        <w:t xml:space="preserve"> </w:t>
      </w:r>
      <w:r w:rsidR="00F7385D" w:rsidRPr="00F7385D">
        <w:rPr>
          <w:rFonts w:cs="Arial" w:hint="cs"/>
          <w:rtl/>
        </w:rPr>
        <w:t>أن</w:t>
      </w:r>
      <w:r w:rsidR="00F7385D" w:rsidRPr="00F7385D">
        <w:rPr>
          <w:rFonts w:cs="Arial"/>
          <w:rtl/>
        </w:rPr>
        <w:t xml:space="preserve"> </w:t>
      </w:r>
      <w:r w:rsidR="00F7385D" w:rsidRPr="00F7385D">
        <w:rPr>
          <w:rFonts w:cs="Arial" w:hint="cs"/>
          <w:rtl/>
        </w:rPr>
        <w:t>التأثير</w:t>
      </w:r>
      <w:r w:rsidR="00F7385D" w:rsidRPr="00F7385D">
        <w:rPr>
          <w:rFonts w:cs="Arial"/>
          <w:rtl/>
        </w:rPr>
        <w:t xml:space="preserve"> </w:t>
      </w:r>
      <w:r w:rsidRPr="002C5512">
        <w:rPr>
          <w:rtl/>
        </w:rPr>
        <w:t>المباشر للذكاء الاصطناعي على كفاءة التخطيط لا يزال دالاً إحصائياً عند وجود المتغير الوسيط</w:t>
      </w:r>
      <w:r w:rsidRPr="002C5512">
        <w:t xml:space="preserve"> (beta=0.461)</w:t>
      </w:r>
      <w:r w:rsidRPr="002C5512">
        <w:rPr>
          <w:rtl/>
        </w:rPr>
        <w:t>، فإن هذا يشير إلى أن التكيف التكنولوجي يعمل كـ "وسيط جزئي</w:t>
      </w:r>
      <w:r w:rsidRPr="002C5512">
        <w:t xml:space="preserve">" (Partial Mediator) </w:t>
      </w:r>
      <w:r w:rsidRPr="002C5512">
        <w:rPr>
          <w:rtl/>
        </w:rPr>
        <w:t>في العلاقة بين الذكاء الاصطناعي وكفاءة التخطيط الاستراتيجي</w:t>
      </w:r>
      <w:r w:rsidRPr="002C5512">
        <w:t>.</w:t>
      </w:r>
    </w:p>
    <w:p w14:paraId="2E0287DF" w14:textId="3038F8E3" w:rsidR="002C5512" w:rsidRPr="002C5512" w:rsidRDefault="002C5512" w:rsidP="00494D1C">
      <w:pPr>
        <w:bidi/>
        <w:spacing w:line="360" w:lineRule="auto"/>
      </w:pPr>
      <w:r w:rsidRPr="002C5512">
        <w:rPr>
          <w:rtl/>
        </w:rPr>
        <w:t xml:space="preserve">وبناءً عليه، </w:t>
      </w:r>
      <w:r w:rsidRPr="002C5512">
        <w:rPr>
          <w:b/>
          <w:bCs/>
          <w:rtl/>
        </w:rPr>
        <w:t xml:space="preserve">يُقبل </w:t>
      </w:r>
      <w:r>
        <w:rPr>
          <w:rFonts w:hint="cs"/>
          <w:b/>
          <w:bCs/>
          <w:rtl/>
        </w:rPr>
        <w:t>الفرض</w:t>
      </w:r>
      <w:r w:rsidRPr="002C5512">
        <w:rPr>
          <w:b/>
          <w:bCs/>
          <w:rtl/>
        </w:rPr>
        <w:t xml:space="preserve"> الرئيسي للدراسة</w:t>
      </w:r>
      <w:r w:rsidRPr="002C5512">
        <w:rPr>
          <w:rtl/>
        </w:rPr>
        <w:t>، أي أن الذكاء الاصطناعي لا فقط يرفع من كفاءة التخطيط الاستراتيجي بشكل مباشر، وإنما يتضاعف أثره بشكل ملحوظ مع وجود مستوى عالٍ من التكيف التكنولوجي لدى الموظفين ​‍​‌‍​‍‌الإداريين</w:t>
      </w:r>
      <w:r w:rsidRPr="002C5512">
        <w:t>.</w:t>
      </w:r>
    </w:p>
    <w:p w14:paraId="70B3DEF1" w14:textId="77777777" w:rsidR="009633DD" w:rsidRPr="002C5512" w:rsidRDefault="009633DD" w:rsidP="009633DD">
      <w:pPr>
        <w:bidi/>
        <w:rPr>
          <w:rtl/>
          <w:lang w:bidi="ar-EG"/>
        </w:rPr>
      </w:pPr>
    </w:p>
    <w:p w14:paraId="7A52BE71" w14:textId="3A9058BA" w:rsidR="000C7B85" w:rsidRPr="000C7B85" w:rsidRDefault="000C7B85" w:rsidP="00B628A3">
      <w:pPr>
        <w:bidi/>
        <w:spacing w:line="360" w:lineRule="auto"/>
        <w:rPr>
          <w:lang w:bidi="ar-EG"/>
        </w:rPr>
      </w:pPr>
      <w:r w:rsidRPr="000C7B85">
        <w:rPr>
          <w:b/>
          <w:bCs/>
          <w:rtl/>
        </w:rPr>
        <w:t>ملخص نتائج اختبار فرضيات الدراسة</w:t>
      </w:r>
      <w:r w:rsidRPr="000C7B85">
        <w:rPr>
          <w:lang w:bidi="ar-EG"/>
        </w:rPr>
        <w:br/>
      </w:r>
      <w:r w:rsidRPr="000C7B85">
        <w:rPr>
          <w:rtl/>
        </w:rPr>
        <w:t>بناءً على التحليلات الإحصائية السابقة، والنتائج المستخرجة من أسلوب تحليل المسار</w:t>
      </w:r>
      <w:r w:rsidRPr="000C7B85">
        <w:rPr>
          <w:lang w:bidi="ar-EG"/>
        </w:rPr>
        <w:t xml:space="preserve"> (Path Analysis)</w:t>
      </w:r>
      <w:r w:rsidRPr="000C7B85">
        <w:rPr>
          <w:rtl/>
        </w:rPr>
        <w:t>، يوضح الجدول التالي الخلاصة النهائية لنتائج الإجابة عن تساؤلات الدراسة واختبار فرضياتها</w:t>
      </w:r>
      <w:r w:rsidRPr="000C7B85">
        <w:rPr>
          <w:lang w:bidi="ar-EG"/>
        </w:rPr>
        <w:t>:</w:t>
      </w:r>
    </w:p>
    <w:p w14:paraId="5360ED89" w14:textId="2E78DBB8" w:rsidR="000C7B85" w:rsidRPr="000C7B85" w:rsidRDefault="000C7B85" w:rsidP="00190061">
      <w:pPr>
        <w:bidi/>
        <w:spacing w:line="360" w:lineRule="auto"/>
        <w:rPr>
          <w:lang w:bidi="ar-EG"/>
        </w:rPr>
      </w:pPr>
      <w:r w:rsidRPr="000C7B85">
        <w:rPr>
          <w:b/>
          <w:bCs/>
          <w:rtl/>
        </w:rPr>
        <w:t>جدول (</w:t>
      </w:r>
      <w:r w:rsidR="00B628A3">
        <w:rPr>
          <w:rFonts w:hint="cs"/>
          <w:b/>
          <w:bCs/>
          <w:rtl/>
        </w:rPr>
        <w:t>8</w:t>
      </w:r>
      <w:r w:rsidRPr="000C7B85">
        <w:rPr>
          <w:b/>
          <w:bCs/>
          <w:rtl/>
        </w:rPr>
        <w:t>): ملخص نتائج اختبار فرضيات الدراسة</w:t>
      </w:r>
    </w:p>
    <w:tbl>
      <w:tblPr>
        <w:bidiVisual/>
        <w:tblW w:w="5000" w:type="pct"/>
        <w:tblLook w:val="04A0" w:firstRow="1" w:lastRow="0" w:firstColumn="1" w:lastColumn="0" w:noHBand="0" w:noVBand="1"/>
      </w:tblPr>
      <w:tblGrid>
        <w:gridCol w:w="1955"/>
        <w:gridCol w:w="2215"/>
        <w:gridCol w:w="2917"/>
        <w:gridCol w:w="2273"/>
      </w:tblGrid>
      <w:tr w:rsidR="000C7B85" w:rsidRPr="000C7B85" w14:paraId="21EBAA83" w14:textId="77777777" w:rsidTr="000C7B85">
        <w:trPr>
          <w:trHeight w:val="624"/>
        </w:trPr>
        <w:tc>
          <w:tcPr>
            <w:tcW w:w="1045" w:type="pct"/>
            <w:tcBorders>
              <w:top w:val="single" w:sz="4" w:space="0" w:color="auto"/>
              <w:bottom w:val="single" w:sz="4" w:space="0" w:color="auto"/>
            </w:tcBorders>
            <w:vAlign w:val="center"/>
            <w:hideMark/>
          </w:tcPr>
          <w:p w14:paraId="48ECD0D1" w14:textId="77777777" w:rsidR="000C7B85" w:rsidRPr="000C7B85" w:rsidRDefault="000C7B85" w:rsidP="000C7B85">
            <w:pPr>
              <w:bidi/>
              <w:spacing w:after="0" w:line="240" w:lineRule="auto"/>
              <w:ind w:firstLineChars="100" w:firstLine="201"/>
              <w:rPr>
                <w:rFonts w:ascii="Arial" w:eastAsia="Times New Roman" w:hAnsi="Arial" w:cs="Arial"/>
                <w:b/>
                <w:bCs/>
                <w:color w:val="000000"/>
                <w:kern w:val="0"/>
                <w:sz w:val="20"/>
                <w:szCs w:val="20"/>
                <w14:ligatures w14:val="none"/>
              </w:rPr>
            </w:pPr>
            <w:r w:rsidRPr="000C7B85">
              <w:rPr>
                <w:rFonts w:ascii="Arial" w:eastAsia="Times New Roman" w:hAnsi="Arial" w:cs="Arial" w:hint="cs"/>
                <w:b/>
                <w:bCs/>
                <w:color w:val="000000"/>
                <w:kern w:val="0"/>
                <w:sz w:val="20"/>
                <w:szCs w:val="20"/>
                <w:rtl/>
                <w14:ligatures w14:val="none"/>
              </w:rPr>
              <w:t>التساؤل</w:t>
            </w:r>
          </w:p>
        </w:tc>
        <w:tc>
          <w:tcPr>
            <w:tcW w:w="1183" w:type="pct"/>
            <w:tcBorders>
              <w:top w:val="single" w:sz="4" w:space="0" w:color="auto"/>
              <w:bottom w:val="single" w:sz="4" w:space="0" w:color="auto"/>
            </w:tcBorders>
            <w:vAlign w:val="center"/>
            <w:hideMark/>
          </w:tcPr>
          <w:p w14:paraId="4013ACDB" w14:textId="77777777" w:rsidR="000C7B85" w:rsidRPr="000C7B85" w:rsidRDefault="000C7B85" w:rsidP="000C7B85">
            <w:pPr>
              <w:bidi/>
              <w:spacing w:after="0" w:line="240" w:lineRule="auto"/>
              <w:ind w:firstLineChars="100" w:firstLine="201"/>
              <w:rPr>
                <w:rFonts w:ascii="Arial" w:eastAsia="Times New Roman" w:hAnsi="Arial" w:cs="Arial"/>
                <w:b/>
                <w:bCs/>
                <w:color w:val="000000"/>
                <w:kern w:val="0"/>
                <w:sz w:val="20"/>
                <w:szCs w:val="20"/>
                <w:rtl/>
                <w14:ligatures w14:val="none"/>
              </w:rPr>
            </w:pPr>
            <w:r w:rsidRPr="000C7B85">
              <w:rPr>
                <w:rFonts w:ascii="Arial" w:eastAsia="Times New Roman" w:hAnsi="Arial" w:cs="Arial" w:hint="cs"/>
                <w:b/>
                <w:bCs/>
                <w:color w:val="000000"/>
                <w:kern w:val="0"/>
                <w:sz w:val="20"/>
                <w:szCs w:val="20"/>
                <w:rtl/>
                <w14:ligatures w14:val="none"/>
              </w:rPr>
              <w:t>الفرضية</w:t>
            </w:r>
          </w:p>
        </w:tc>
        <w:tc>
          <w:tcPr>
            <w:tcW w:w="1558" w:type="pct"/>
            <w:tcBorders>
              <w:top w:val="single" w:sz="4" w:space="0" w:color="auto"/>
              <w:bottom w:val="single" w:sz="4" w:space="0" w:color="auto"/>
            </w:tcBorders>
            <w:vAlign w:val="center"/>
            <w:hideMark/>
          </w:tcPr>
          <w:p w14:paraId="4DDB309D" w14:textId="77777777" w:rsidR="000C7B85" w:rsidRPr="000C7B85" w:rsidRDefault="000C7B85" w:rsidP="000C7B85">
            <w:pPr>
              <w:bidi/>
              <w:spacing w:after="0" w:line="240" w:lineRule="auto"/>
              <w:ind w:firstLineChars="100" w:firstLine="201"/>
              <w:rPr>
                <w:rFonts w:ascii="Arial" w:eastAsia="Times New Roman" w:hAnsi="Arial" w:cs="Arial"/>
                <w:b/>
                <w:bCs/>
                <w:color w:val="000000"/>
                <w:kern w:val="0"/>
                <w:sz w:val="20"/>
                <w:szCs w:val="20"/>
                <w:rtl/>
                <w14:ligatures w14:val="none"/>
              </w:rPr>
            </w:pPr>
            <w:r w:rsidRPr="000C7B85">
              <w:rPr>
                <w:rFonts w:ascii="Arial" w:eastAsia="Times New Roman" w:hAnsi="Arial" w:cs="Arial" w:hint="cs"/>
                <w:b/>
                <w:bCs/>
                <w:color w:val="000000"/>
                <w:kern w:val="0"/>
                <w:sz w:val="20"/>
                <w:szCs w:val="20"/>
                <w:rtl/>
                <w14:ligatures w14:val="none"/>
              </w:rPr>
              <w:t>أسلوب التحليل الإحصائي</w:t>
            </w:r>
          </w:p>
        </w:tc>
        <w:tc>
          <w:tcPr>
            <w:tcW w:w="1214" w:type="pct"/>
            <w:tcBorders>
              <w:top w:val="single" w:sz="4" w:space="0" w:color="auto"/>
              <w:bottom w:val="single" w:sz="4" w:space="0" w:color="auto"/>
            </w:tcBorders>
            <w:vAlign w:val="center"/>
            <w:hideMark/>
          </w:tcPr>
          <w:p w14:paraId="6CE4D5D1" w14:textId="77777777" w:rsidR="000C7B85" w:rsidRPr="000C7B85" w:rsidRDefault="000C7B85" w:rsidP="000C7B85">
            <w:pPr>
              <w:bidi/>
              <w:spacing w:after="0" w:line="240" w:lineRule="auto"/>
              <w:ind w:firstLineChars="100" w:firstLine="201"/>
              <w:rPr>
                <w:rFonts w:ascii="Arial" w:eastAsia="Times New Roman" w:hAnsi="Arial" w:cs="Arial"/>
                <w:b/>
                <w:bCs/>
                <w:color w:val="000000"/>
                <w:kern w:val="0"/>
                <w:sz w:val="20"/>
                <w:szCs w:val="20"/>
                <w:rtl/>
                <w14:ligatures w14:val="none"/>
              </w:rPr>
            </w:pPr>
            <w:r w:rsidRPr="000C7B85">
              <w:rPr>
                <w:rFonts w:ascii="Arial" w:eastAsia="Times New Roman" w:hAnsi="Arial" w:cs="Arial" w:hint="cs"/>
                <w:b/>
                <w:bCs/>
                <w:color w:val="000000"/>
                <w:kern w:val="0"/>
                <w:sz w:val="20"/>
                <w:szCs w:val="20"/>
                <w:rtl/>
                <w14:ligatures w14:val="none"/>
              </w:rPr>
              <w:t>النتيجة</w:t>
            </w:r>
          </w:p>
        </w:tc>
      </w:tr>
      <w:tr w:rsidR="000C7B85" w:rsidRPr="000C7B85" w14:paraId="779AF850" w14:textId="77777777" w:rsidTr="000C7B85">
        <w:trPr>
          <w:trHeight w:val="1417"/>
        </w:trPr>
        <w:tc>
          <w:tcPr>
            <w:tcW w:w="1045" w:type="pct"/>
            <w:tcBorders>
              <w:top w:val="single" w:sz="4" w:space="0" w:color="auto"/>
            </w:tcBorders>
            <w:vAlign w:val="center"/>
            <w:hideMark/>
          </w:tcPr>
          <w:p w14:paraId="68F93988" w14:textId="77777777" w:rsidR="000C7B85" w:rsidRPr="000C7B85" w:rsidRDefault="000C7B85" w:rsidP="00855667">
            <w:pPr>
              <w:bidi/>
              <w:spacing w:after="0" w:line="276" w:lineRule="auto"/>
              <w:ind w:firstLineChars="100" w:firstLine="200"/>
              <w:rPr>
                <w:rFonts w:ascii="Arial" w:eastAsia="Times New Roman" w:hAnsi="Arial" w:cs="Arial"/>
                <w:color w:val="000000"/>
                <w:kern w:val="0"/>
                <w:sz w:val="20"/>
                <w:szCs w:val="20"/>
                <w:rtl/>
                <w14:ligatures w14:val="none"/>
              </w:rPr>
            </w:pPr>
            <w:r w:rsidRPr="000C7B85">
              <w:rPr>
                <w:rFonts w:ascii="Arial" w:eastAsia="Times New Roman" w:hAnsi="Arial" w:cs="Arial" w:hint="cs"/>
                <w:color w:val="000000"/>
                <w:kern w:val="0"/>
                <w:sz w:val="20"/>
                <w:szCs w:val="20"/>
                <w:rtl/>
                <w14:ligatures w14:val="none"/>
              </w:rPr>
              <w:t>ما أثر تطبيقات الذكاء الاصطناعي على كفاءة التخطيط الاستراتيجي؟</w:t>
            </w:r>
          </w:p>
        </w:tc>
        <w:tc>
          <w:tcPr>
            <w:tcW w:w="1183" w:type="pct"/>
            <w:tcBorders>
              <w:top w:val="single" w:sz="4" w:space="0" w:color="auto"/>
            </w:tcBorders>
            <w:vAlign w:val="center"/>
            <w:hideMark/>
          </w:tcPr>
          <w:p w14:paraId="3C20FD5C" w14:textId="77777777" w:rsidR="000C7B85" w:rsidRPr="000C7B85" w:rsidRDefault="000C7B85" w:rsidP="00855667">
            <w:pPr>
              <w:bidi/>
              <w:spacing w:after="0" w:line="276" w:lineRule="auto"/>
              <w:ind w:firstLineChars="100" w:firstLine="201"/>
              <w:rPr>
                <w:rFonts w:ascii="Arial" w:eastAsia="Times New Roman" w:hAnsi="Arial" w:cs="Arial"/>
                <w:b/>
                <w:bCs/>
                <w:color w:val="000000"/>
                <w:kern w:val="0"/>
                <w:sz w:val="20"/>
                <w:szCs w:val="20"/>
                <w:rtl/>
                <w14:ligatures w14:val="none"/>
              </w:rPr>
            </w:pPr>
            <w:r w:rsidRPr="000C7B85">
              <w:rPr>
                <w:rFonts w:ascii="Arial" w:eastAsia="Times New Roman" w:hAnsi="Arial" w:cs="Arial" w:hint="cs"/>
                <w:b/>
                <w:bCs/>
                <w:color w:val="000000"/>
                <w:kern w:val="0"/>
                <w:sz w:val="20"/>
                <w:szCs w:val="20"/>
                <w:rtl/>
                <w14:ligatures w14:val="none"/>
              </w:rPr>
              <w:t>الفرضية الفرعية الأولى</w:t>
            </w:r>
            <w:r w:rsidRPr="000C7B85">
              <w:rPr>
                <w:rFonts w:ascii="Aptos" w:eastAsia="Times New Roman" w:hAnsi="Aptos" w:cs="Arial"/>
                <w:b/>
                <w:bCs/>
                <w:color w:val="000000"/>
                <w:kern w:val="0"/>
                <w:sz w:val="20"/>
                <w:szCs w:val="20"/>
                <w:rtl/>
                <w14:ligatures w14:val="none"/>
              </w:rPr>
              <w:t>:</w:t>
            </w:r>
            <w:r w:rsidRPr="000C7B85">
              <w:rPr>
                <w:rFonts w:ascii="Aptos" w:eastAsia="Times New Roman" w:hAnsi="Aptos" w:cs="Arial"/>
                <w:color w:val="000000"/>
                <w:kern w:val="0"/>
                <w:sz w:val="20"/>
                <w:szCs w:val="20"/>
                <w:rtl/>
                <w14:ligatures w14:val="none"/>
              </w:rPr>
              <w:t> </w:t>
            </w:r>
            <w:r w:rsidRPr="000C7B85">
              <w:rPr>
                <w:rFonts w:ascii="Arial" w:eastAsia="Times New Roman" w:hAnsi="Arial" w:cs="Arial"/>
                <w:color w:val="000000"/>
                <w:kern w:val="0"/>
                <w:sz w:val="20"/>
                <w:szCs w:val="20"/>
                <w:rtl/>
                <w14:ligatures w14:val="none"/>
              </w:rPr>
              <w:t>يوجد أثر ذو دلالة إحصائية عند مستوى دلالة 0.05 للذكاء الاصطناعي على كفاءة التخطيط الاستراتيجية</w:t>
            </w:r>
            <w:r w:rsidRPr="000C7B85">
              <w:rPr>
                <w:rFonts w:ascii="Aptos" w:eastAsia="Times New Roman" w:hAnsi="Aptos" w:cs="Arial"/>
                <w:color w:val="000000"/>
                <w:kern w:val="0"/>
                <w:sz w:val="20"/>
                <w:szCs w:val="20"/>
                <w:rtl/>
                <w14:ligatures w14:val="none"/>
              </w:rPr>
              <w:t>.</w:t>
            </w:r>
          </w:p>
        </w:tc>
        <w:tc>
          <w:tcPr>
            <w:tcW w:w="1558" w:type="pct"/>
            <w:tcBorders>
              <w:top w:val="single" w:sz="4" w:space="0" w:color="auto"/>
            </w:tcBorders>
            <w:vAlign w:val="center"/>
            <w:hideMark/>
          </w:tcPr>
          <w:p w14:paraId="58A47BED" w14:textId="77777777" w:rsidR="000C7B85" w:rsidRPr="000C7B85" w:rsidRDefault="000C7B85" w:rsidP="00855667">
            <w:pPr>
              <w:bidi/>
              <w:spacing w:after="0" w:line="276" w:lineRule="auto"/>
              <w:ind w:firstLineChars="100" w:firstLine="200"/>
              <w:rPr>
                <w:rFonts w:ascii="Arial" w:eastAsia="Times New Roman" w:hAnsi="Arial" w:cs="Arial"/>
                <w:color w:val="000000"/>
                <w:kern w:val="0"/>
                <w:sz w:val="20"/>
                <w:szCs w:val="20"/>
                <w:rtl/>
                <w14:ligatures w14:val="none"/>
              </w:rPr>
            </w:pPr>
            <w:r w:rsidRPr="000C7B85">
              <w:rPr>
                <w:rFonts w:ascii="Arial" w:eastAsia="Times New Roman" w:hAnsi="Arial" w:cs="Arial" w:hint="cs"/>
                <w:color w:val="000000"/>
                <w:kern w:val="0"/>
                <w:sz w:val="20"/>
                <w:szCs w:val="20"/>
                <w:rtl/>
                <w14:ligatures w14:val="none"/>
              </w:rPr>
              <w:t>تحليل المسار (التأثير المباشر</w:t>
            </w:r>
            <w:r w:rsidRPr="000C7B85">
              <w:rPr>
                <w:rFonts w:ascii="Aptos" w:eastAsia="Times New Roman" w:hAnsi="Aptos" w:cs="Arial"/>
                <w:color w:val="000000"/>
                <w:kern w:val="0"/>
                <w:sz w:val="20"/>
                <w:szCs w:val="20"/>
                <w:rtl/>
                <w14:ligatures w14:val="none"/>
              </w:rPr>
              <w:t>)</w:t>
            </w:r>
          </w:p>
        </w:tc>
        <w:tc>
          <w:tcPr>
            <w:tcW w:w="1214" w:type="pct"/>
            <w:tcBorders>
              <w:top w:val="single" w:sz="4" w:space="0" w:color="auto"/>
            </w:tcBorders>
            <w:vAlign w:val="center"/>
            <w:hideMark/>
          </w:tcPr>
          <w:p w14:paraId="39331435" w14:textId="77777777" w:rsidR="000C7B85" w:rsidRPr="000C7B85" w:rsidRDefault="000C7B85" w:rsidP="00855667">
            <w:pPr>
              <w:bidi/>
              <w:spacing w:after="0" w:line="276" w:lineRule="auto"/>
              <w:ind w:firstLineChars="100" w:firstLine="201"/>
              <w:rPr>
                <w:rFonts w:ascii="Arial" w:eastAsia="Times New Roman" w:hAnsi="Arial" w:cs="Arial"/>
                <w:b/>
                <w:bCs/>
                <w:color w:val="000000"/>
                <w:kern w:val="0"/>
                <w:sz w:val="20"/>
                <w:szCs w:val="20"/>
                <w:rtl/>
                <w14:ligatures w14:val="none"/>
              </w:rPr>
            </w:pPr>
            <w:r w:rsidRPr="000C7B85">
              <w:rPr>
                <w:rFonts w:ascii="Arial" w:eastAsia="Times New Roman" w:hAnsi="Arial" w:cs="Arial" w:hint="cs"/>
                <w:b/>
                <w:bCs/>
                <w:color w:val="000000"/>
                <w:kern w:val="0"/>
                <w:sz w:val="20"/>
                <w:szCs w:val="20"/>
                <w:rtl/>
                <w14:ligatures w14:val="none"/>
              </w:rPr>
              <w:t>قُبل الفرض</w:t>
            </w:r>
          </w:p>
        </w:tc>
      </w:tr>
      <w:tr w:rsidR="000C7B85" w:rsidRPr="000C7B85" w14:paraId="5E77C8EE" w14:textId="77777777" w:rsidTr="000C7B85">
        <w:trPr>
          <w:trHeight w:val="1417"/>
        </w:trPr>
        <w:tc>
          <w:tcPr>
            <w:tcW w:w="1045" w:type="pct"/>
            <w:vAlign w:val="center"/>
            <w:hideMark/>
          </w:tcPr>
          <w:p w14:paraId="0F3504B5" w14:textId="77777777" w:rsidR="000C7B85" w:rsidRPr="000C7B85" w:rsidRDefault="000C7B85" w:rsidP="00855667">
            <w:pPr>
              <w:bidi/>
              <w:spacing w:after="0" w:line="276" w:lineRule="auto"/>
              <w:ind w:firstLineChars="100" w:firstLine="200"/>
              <w:rPr>
                <w:rFonts w:ascii="Arial" w:eastAsia="Times New Roman" w:hAnsi="Arial" w:cs="Arial"/>
                <w:color w:val="000000"/>
                <w:kern w:val="0"/>
                <w:sz w:val="20"/>
                <w:szCs w:val="20"/>
                <w:rtl/>
                <w14:ligatures w14:val="none"/>
              </w:rPr>
            </w:pPr>
            <w:r w:rsidRPr="000C7B85">
              <w:rPr>
                <w:rFonts w:ascii="Arial" w:eastAsia="Times New Roman" w:hAnsi="Arial" w:cs="Arial" w:hint="cs"/>
                <w:color w:val="000000"/>
                <w:kern w:val="0"/>
                <w:sz w:val="20"/>
                <w:szCs w:val="20"/>
                <w:rtl/>
                <w14:ligatures w14:val="none"/>
              </w:rPr>
              <w:lastRenderedPageBreak/>
              <w:t>ما أثر تطبيقات الذكاء الاصطناعي على التكيف التكنولوجي؟</w:t>
            </w:r>
          </w:p>
        </w:tc>
        <w:tc>
          <w:tcPr>
            <w:tcW w:w="1183" w:type="pct"/>
            <w:vAlign w:val="center"/>
            <w:hideMark/>
          </w:tcPr>
          <w:p w14:paraId="0002601C" w14:textId="77777777" w:rsidR="000C7B85" w:rsidRPr="000C7B85" w:rsidRDefault="000C7B85" w:rsidP="00855667">
            <w:pPr>
              <w:bidi/>
              <w:spacing w:after="0" w:line="276" w:lineRule="auto"/>
              <w:ind w:firstLineChars="100" w:firstLine="201"/>
              <w:rPr>
                <w:rFonts w:ascii="Arial" w:eastAsia="Times New Roman" w:hAnsi="Arial" w:cs="Arial"/>
                <w:b/>
                <w:bCs/>
                <w:color w:val="000000"/>
                <w:kern w:val="0"/>
                <w:sz w:val="20"/>
                <w:szCs w:val="20"/>
                <w:rtl/>
                <w14:ligatures w14:val="none"/>
              </w:rPr>
            </w:pPr>
            <w:r w:rsidRPr="000C7B85">
              <w:rPr>
                <w:rFonts w:ascii="Arial" w:eastAsia="Times New Roman" w:hAnsi="Arial" w:cs="Arial" w:hint="cs"/>
                <w:b/>
                <w:bCs/>
                <w:color w:val="000000"/>
                <w:kern w:val="0"/>
                <w:sz w:val="20"/>
                <w:szCs w:val="20"/>
                <w:rtl/>
                <w14:ligatures w14:val="none"/>
              </w:rPr>
              <w:t>الفرضية الفرعية الثانية</w:t>
            </w:r>
            <w:r w:rsidRPr="000C7B85">
              <w:rPr>
                <w:rFonts w:ascii="Aptos" w:eastAsia="Times New Roman" w:hAnsi="Aptos" w:cs="Arial"/>
                <w:b/>
                <w:bCs/>
                <w:color w:val="000000"/>
                <w:kern w:val="0"/>
                <w:sz w:val="20"/>
                <w:szCs w:val="20"/>
                <w:rtl/>
                <w14:ligatures w14:val="none"/>
              </w:rPr>
              <w:t>:</w:t>
            </w:r>
            <w:r w:rsidRPr="000C7B85">
              <w:rPr>
                <w:rFonts w:ascii="Aptos" w:eastAsia="Times New Roman" w:hAnsi="Aptos" w:cs="Arial"/>
                <w:color w:val="000000"/>
                <w:kern w:val="0"/>
                <w:sz w:val="20"/>
                <w:szCs w:val="20"/>
                <w:rtl/>
                <w14:ligatures w14:val="none"/>
              </w:rPr>
              <w:t> </w:t>
            </w:r>
            <w:r w:rsidRPr="000C7B85">
              <w:rPr>
                <w:rFonts w:ascii="Arial" w:eastAsia="Times New Roman" w:hAnsi="Arial" w:cs="Arial"/>
                <w:color w:val="000000"/>
                <w:kern w:val="0"/>
                <w:sz w:val="20"/>
                <w:szCs w:val="20"/>
                <w:rtl/>
                <w14:ligatures w14:val="none"/>
              </w:rPr>
              <w:t>يوجد أثر ذو دلالة إحصائية عند مستوى دلالة 0.05 للذكاء الاصطناعي على التكيف التكنولوجى</w:t>
            </w:r>
            <w:r w:rsidRPr="000C7B85">
              <w:rPr>
                <w:rFonts w:ascii="Aptos" w:eastAsia="Times New Roman" w:hAnsi="Aptos" w:cs="Arial"/>
                <w:color w:val="000000"/>
                <w:kern w:val="0"/>
                <w:sz w:val="20"/>
                <w:szCs w:val="20"/>
                <w:rtl/>
                <w14:ligatures w14:val="none"/>
              </w:rPr>
              <w:t>.</w:t>
            </w:r>
          </w:p>
        </w:tc>
        <w:tc>
          <w:tcPr>
            <w:tcW w:w="1558" w:type="pct"/>
            <w:vAlign w:val="center"/>
            <w:hideMark/>
          </w:tcPr>
          <w:p w14:paraId="762DC92B" w14:textId="77777777" w:rsidR="000C7B85" w:rsidRPr="000C7B85" w:rsidRDefault="000C7B85" w:rsidP="00855667">
            <w:pPr>
              <w:bidi/>
              <w:spacing w:after="0" w:line="276" w:lineRule="auto"/>
              <w:ind w:firstLineChars="100" w:firstLine="200"/>
              <w:rPr>
                <w:rFonts w:ascii="Arial" w:eastAsia="Times New Roman" w:hAnsi="Arial" w:cs="Arial"/>
                <w:color w:val="000000"/>
                <w:kern w:val="0"/>
                <w:sz w:val="20"/>
                <w:szCs w:val="20"/>
                <w:rtl/>
                <w14:ligatures w14:val="none"/>
              </w:rPr>
            </w:pPr>
            <w:r w:rsidRPr="000C7B85">
              <w:rPr>
                <w:rFonts w:ascii="Arial" w:eastAsia="Times New Roman" w:hAnsi="Arial" w:cs="Arial" w:hint="cs"/>
                <w:color w:val="000000"/>
                <w:kern w:val="0"/>
                <w:sz w:val="20"/>
                <w:szCs w:val="20"/>
                <w:rtl/>
                <w14:ligatures w14:val="none"/>
              </w:rPr>
              <w:t>تحليل المسار (التأثير المباشر)</w:t>
            </w:r>
          </w:p>
        </w:tc>
        <w:tc>
          <w:tcPr>
            <w:tcW w:w="1214" w:type="pct"/>
            <w:vAlign w:val="center"/>
            <w:hideMark/>
          </w:tcPr>
          <w:p w14:paraId="558B5CE6" w14:textId="77777777" w:rsidR="000C7B85" w:rsidRPr="000C7B85" w:rsidRDefault="000C7B85" w:rsidP="00855667">
            <w:pPr>
              <w:bidi/>
              <w:spacing w:after="0" w:line="276" w:lineRule="auto"/>
              <w:ind w:firstLineChars="100" w:firstLine="201"/>
              <w:rPr>
                <w:rFonts w:ascii="Arial" w:eastAsia="Times New Roman" w:hAnsi="Arial" w:cs="Arial"/>
                <w:b/>
                <w:bCs/>
                <w:color w:val="000000"/>
                <w:kern w:val="0"/>
                <w:sz w:val="20"/>
                <w:szCs w:val="20"/>
                <w:rtl/>
                <w14:ligatures w14:val="none"/>
              </w:rPr>
            </w:pPr>
            <w:r w:rsidRPr="000C7B85">
              <w:rPr>
                <w:rFonts w:ascii="Arial" w:eastAsia="Times New Roman" w:hAnsi="Arial" w:cs="Arial" w:hint="cs"/>
                <w:b/>
                <w:bCs/>
                <w:color w:val="000000"/>
                <w:kern w:val="0"/>
                <w:sz w:val="20"/>
                <w:szCs w:val="20"/>
                <w:rtl/>
                <w14:ligatures w14:val="none"/>
              </w:rPr>
              <w:t>قُبل الفرض</w:t>
            </w:r>
          </w:p>
        </w:tc>
      </w:tr>
      <w:tr w:rsidR="000C7B85" w:rsidRPr="000C7B85" w14:paraId="2E76B71A" w14:textId="77777777" w:rsidTr="000C7B85">
        <w:trPr>
          <w:trHeight w:val="1417"/>
        </w:trPr>
        <w:tc>
          <w:tcPr>
            <w:tcW w:w="1045" w:type="pct"/>
            <w:vAlign w:val="center"/>
            <w:hideMark/>
          </w:tcPr>
          <w:p w14:paraId="34644973" w14:textId="77777777" w:rsidR="000C7B85" w:rsidRPr="000C7B85" w:rsidRDefault="000C7B85" w:rsidP="00855667">
            <w:pPr>
              <w:bidi/>
              <w:spacing w:after="0" w:line="276" w:lineRule="auto"/>
              <w:ind w:firstLineChars="100" w:firstLine="200"/>
              <w:rPr>
                <w:rFonts w:ascii="Arial" w:eastAsia="Times New Roman" w:hAnsi="Arial" w:cs="Arial"/>
                <w:color w:val="000000"/>
                <w:kern w:val="0"/>
                <w:sz w:val="20"/>
                <w:szCs w:val="20"/>
                <w:rtl/>
                <w14:ligatures w14:val="none"/>
              </w:rPr>
            </w:pPr>
            <w:r w:rsidRPr="000C7B85">
              <w:rPr>
                <w:rFonts w:ascii="Arial" w:eastAsia="Times New Roman" w:hAnsi="Arial" w:cs="Arial" w:hint="cs"/>
                <w:color w:val="000000"/>
                <w:kern w:val="0"/>
                <w:sz w:val="20"/>
                <w:szCs w:val="20"/>
                <w:rtl/>
                <w14:ligatures w14:val="none"/>
              </w:rPr>
              <w:t>ما أثر التكيف التكنولوجي على كفاءة التخطيط الاستراتيجي؟</w:t>
            </w:r>
          </w:p>
        </w:tc>
        <w:tc>
          <w:tcPr>
            <w:tcW w:w="1183" w:type="pct"/>
            <w:vAlign w:val="center"/>
            <w:hideMark/>
          </w:tcPr>
          <w:p w14:paraId="06628557" w14:textId="77777777" w:rsidR="000C7B85" w:rsidRPr="000C7B85" w:rsidRDefault="000C7B85" w:rsidP="00855667">
            <w:pPr>
              <w:bidi/>
              <w:spacing w:after="0" w:line="276" w:lineRule="auto"/>
              <w:ind w:firstLineChars="100" w:firstLine="201"/>
              <w:rPr>
                <w:rFonts w:ascii="Arial" w:eastAsia="Times New Roman" w:hAnsi="Arial" w:cs="Arial"/>
                <w:b/>
                <w:bCs/>
                <w:color w:val="000000"/>
                <w:kern w:val="0"/>
                <w:sz w:val="20"/>
                <w:szCs w:val="20"/>
                <w:rtl/>
                <w14:ligatures w14:val="none"/>
              </w:rPr>
            </w:pPr>
            <w:r w:rsidRPr="000C7B85">
              <w:rPr>
                <w:rFonts w:ascii="Arial" w:eastAsia="Times New Roman" w:hAnsi="Arial" w:cs="Arial" w:hint="cs"/>
                <w:b/>
                <w:bCs/>
                <w:color w:val="000000"/>
                <w:kern w:val="0"/>
                <w:sz w:val="20"/>
                <w:szCs w:val="20"/>
                <w:rtl/>
                <w14:ligatures w14:val="none"/>
              </w:rPr>
              <w:t>الفرضية الفرعية الثالثة</w:t>
            </w:r>
            <w:r w:rsidRPr="000C7B85">
              <w:rPr>
                <w:rFonts w:ascii="Aptos" w:eastAsia="Times New Roman" w:hAnsi="Aptos" w:cs="Arial"/>
                <w:b/>
                <w:bCs/>
                <w:color w:val="000000"/>
                <w:kern w:val="0"/>
                <w:sz w:val="20"/>
                <w:szCs w:val="20"/>
                <w:rtl/>
                <w14:ligatures w14:val="none"/>
              </w:rPr>
              <w:t>:</w:t>
            </w:r>
            <w:r w:rsidRPr="000C7B85">
              <w:rPr>
                <w:rFonts w:ascii="Aptos" w:eastAsia="Times New Roman" w:hAnsi="Aptos" w:cs="Arial"/>
                <w:color w:val="000000"/>
                <w:kern w:val="0"/>
                <w:sz w:val="20"/>
                <w:szCs w:val="20"/>
                <w:rtl/>
                <w14:ligatures w14:val="none"/>
              </w:rPr>
              <w:t> </w:t>
            </w:r>
            <w:r w:rsidRPr="000C7B85">
              <w:rPr>
                <w:rFonts w:ascii="Arial" w:eastAsia="Times New Roman" w:hAnsi="Arial" w:cs="Arial"/>
                <w:color w:val="000000"/>
                <w:kern w:val="0"/>
                <w:sz w:val="20"/>
                <w:szCs w:val="20"/>
                <w:rtl/>
                <w14:ligatures w14:val="none"/>
              </w:rPr>
              <w:t>يوجد أثر ذو دلالة إحصائية عند مستوى دلالة 0.05 للتكيف التكنولوجى على كفاءة الخطط الاستراتيجية</w:t>
            </w:r>
            <w:r w:rsidRPr="000C7B85">
              <w:rPr>
                <w:rFonts w:ascii="Aptos" w:eastAsia="Times New Roman" w:hAnsi="Aptos" w:cs="Arial"/>
                <w:color w:val="000000"/>
                <w:kern w:val="0"/>
                <w:sz w:val="20"/>
                <w:szCs w:val="20"/>
                <w:rtl/>
                <w14:ligatures w14:val="none"/>
              </w:rPr>
              <w:t>.</w:t>
            </w:r>
          </w:p>
        </w:tc>
        <w:tc>
          <w:tcPr>
            <w:tcW w:w="1558" w:type="pct"/>
            <w:vAlign w:val="center"/>
            <w:hideMark/>
          </w:tcPr>
          <w:p w14:paraId="0CA215CD" w14:textId="77777777" w:rsidR="000C7B85" w:rsidRPr="000C7B85" w:rsidRDefault="000C7B85" w:rsidP="00855667">
            <w:pPr>
              <w:bidi/>
              <w:spacing w:after="0" w:line="276" w:lineRule="auto"/>
              <w:ind w:firstLineChars="100" w:firstLine="200"/>
              <w:rPr>
                <w:rFonts w:ascii="Arial" w:eastAsia="Times New Roman" w:hAnsi="Arial" w:cs="Arial"/>
                <w:color w:val="000000"/>
                <w:kern w:val="0"/>
                <w:sz w:val="20"/>
                <w:szCs w:val="20"/>
                <w:rtl/>
                <w14:ligatures w14:val="none"/>
              </w:rPr>
            </w:pPr>
            <w:r w:rsidRPr="000C7B85">
              <w:rPr>
                <w:rFonts w:ascii="Arial" w:eastAsia="Times New Roman" w:hAnsi="Arial" w:cs="Arial" w:hint="cs"/>
                <w:color w:val="000000"/>
                <w:kern w:val="0"/>
                <w:sz w:val="20"/>
                <w:szCs w:val="20"/>
                <w:rtl/>
                <w14:ligatures w14:val="none"/>
              </w:rPr>
              <w:t>تحليل المسار (التأثير المباشر)</w:t>
            </w:r>
          </w:p>
        </w:tc>
        <w:tc>
          <w:tcPr>
            <w:tcW w:w="1214" w:type="pct"/>
            <w:vAlign w:val="center"/>
            <w:hideMark/>
          </w:tcPr>
          <w:p w14:paraId="412B1FFB" w14:textId="77777777" w:rsidR="000C7B85" w:rsidRPr="000C7B85" w:rsidRDefault="000C7B85" w:rsidP="00855667">
            <w:pPr>
              <w:bidi/>
              <w:spacing w:after="0" w:line="276" w:lineRule="auto"/>
              <w:ind w:firstLineChars="100" w:firstLine="201"/>
              <w:rPr>
                <w:rFonts w:ascii="Arial" w:eastAsia="Times New Roman" w:hAnsi="Arial" w:cs="Arial"/>
                <w:b/>
                <w:bCs/>
                <w:color w:val="000000"/>
                <w:kern w:val="0"/>
                <w:sz w:val="20"/>
                <w:szCs w:val="20"/>
                <w:rtl/>
                <w14:ligatures w14:val="none"/>
              </w:rPr>
            </w:pPr>
            <w:r w:rsidRPr="000C7B85">
              <w:rPr>
                <w:rFonts w:ascii="Arial" w:eastAsia="Times New Roman" w:hAnsi="Arial" w:cs="Arial" w:hint="cs"/>
                <w:b/>
                <w:bCs/>
                <w:color w:val="000000"/>
                <w:kern w:val="0"/>
                <w:sz w:val="20"/>
                <w:szCs w:val="20"/>
                <w:rtl/>
                <w14:ligatures w14:val="none"/>
              </w:rPr>
              <w:t>قُبل الفرض</w:t>
            </w:r>
          </w:p>
        </w:tc>
      </w:tr>
      <w:tr w:rsidR="000C7B85" w:rsidRPr="000C7B85" w14:paraId="00626336" w14:textId="77777777" w:rsidTr="000C7B85">
        <w:trPr>
          <w:trHeight w:val="1417"/>
        </w:trPr>
        <w:tc>
          <w:tcPr>
            <w:tcW w:w="1045" w:type="pct"/>
            <w:tcBorders>
              <w:bottom w:val="single" w:sz="4" w:space="0" w:color="auto"/>
            </w:tcBorders>
            <w:vAlign w:val="center"/>
            <w:hideMark/>
          </w:tcPr>
          <w:p w14:paraId="1B5B2EE6" w14:textId="77777777" w:rsidR="000C7B85" w:rsidRPr="000C7B85" w:rsidRDefault="000C7B85" w:rsidP="00855667">
            <w:pPr>
              <w:bidi/>
              <w:spacing w:after="0" w:line="276" w:lineRule="auto"/>
              <w:ind w:firstLineChars="100" w:firstLine="200"/>
              <w:rPr>
                <w:rFonts w:ascii="Arial" w:eastAsia="Times New Roman" w:hAnsi="Arial" w:cs="Arial"/>
                <w:color w:val="000000"/>
                <w:kern w:val="0"/>
                <w:sz w:val="20"/>
                <w:szCs w:val="20"/>
                <w:rtl/>
                <w14:ligatures w14:val="none"/>
              </w:rPr>
            </w:pPr>
            <w:r w:rsidRPr="000C7B85">
              <w:rPr>
                <w:rFonts w:ascii="Arial" w:eastAsia="Times New Roman" w:hAnsi="Arial" w:cs="Arial" w:hint="cs"/>
                <w:color w:val="000000"/>
                <w:kern w:val="0"/>
                <w:sz w:val="20"/>
                <w:szCs w:val="20"/>
                <w:rtl/>
                <w14:ligatures w14:val="none"/>
              </w:rPr>
              <w:t>ما هو دور التكيف التكنولوجي كمتغير وسيط في العلاقة بين الذكاء الاصطناعي وكفاءة التخطيط الاستراتيجي؟</w:t>
            </w:r>
          </w:p>
        </w:tc>
        <w:tc>
          <w:tcPr>
            <w:tcW w:w="1183" w:type="pct"/>
            <w:tcBorders>
              <w:bottom w:val="single" w:sz="4" w:space="0" w:color="auto"/>
            </w:tcBorders>
            <w:vAlign w:val="center"/>
            <w:hideMark/>
          </w:tcPr>
          <w:p w14:paraId="1422E7DA" w14:textId="77777777" w:rsidR="000C7B85" w:rsidRPr="000C7B85" w:rsidRDefault="000C7B85" w:rsidP="00855667">
            <w:pPr>
              <w:bidi/>
              <w:spacing w:after="0" w:line="276" w:lineRule="auto"/>
              <w:ind w:firstLineChars="100" w:firstLine="201"/>
              <w:rPr>
                <w:rFonts w:ascii="Arial" w:eastAsia="Times New Roman" w:hAnsi="Arial" w:cs="Arial"/>
                <w:b/>
                <w:bCs/>
                <w:color w:val="000000"/>
                <w:kern w:val="0"/>
                <w:sz w:val="20"/>
                <w:szCs w:val="20"/>
                <w:rtl/>
                <w14:ligatures w14:val="none"/>
              </w:rPr>
            </w:pPr>
            <w:r w:rsidRPr="000C7B85">
              <w:rPr>
                <w:rFonts w:ascii="Arial" w:eastAsia="Times New Roman" w:hAnsi="Arial" w:cs="Arial" w:hint="cs"/>
                <w:b/>
                <w:bCs/>
                <w:color w:val="000000"/>
                <w:kern w:val="0"/>
                <w:sz w:val="20"/>
                <w:szCs w:val="20"/>
                <w:rtl/>
                <w14:ligatures w14:val="none"/>
              </w:rPr>
              <w:t>الفرضية الرئيسية</w:t>
            </w:r>
            <w:r w:rsidRPr="000C7B85">
              <w:rPr>
                <w:rFonts w:ascii="Aptos" w:eastAsia="Times New Roman" w:hAnsi="Aptos" w:cs="Arial"/>
                <w:b/>
                <w:bCs/>
                <w:color w:val="000000"/>
                <w:kern w:val="0"/>
                <w:sz w:val="20"/>
                <w:szCs w:val="20"/>
                <w:rtl/>
                <w14:ligatures w14:val="none"/>
              </w:rPr>
              <w:t>:</w:t>
            </w:r>
            <w:r w:rsidRPr="000C7B85">
              <w:rPr>
                <w:rFonts w:ascii="Aptos" w:eastAsia="Times New Roman" w:hAnsi="Aptos" w:cs="Arial"/>
                <w:color w:val="000000"/>
                <w:kern w:val="0"/>
                <w:sz w:val="20"/>
                <w:szCs w:val="20"/>
                <w:rtl/>
                <w14:ligatures w14:val="none"/>
              </w:rPr>
              <w:t> </w:t>
            </w:r>
            <w:r w:rsidRPr="000C7B85">
              <w:rPr>
                <w:rFonts w:ascii="Arial" w:eastAsia="Times New Roman" w:hAnsi="Arial" w:cs="Arial"/>
                <w:color w:val="000000"/>
                <w:kern w:val="0"/>
                <w:sz w:val="20"/>
                <w:szCs w:val="20"/>
                <w:rtl/>
                <w14:ligatures w14:val="none"/>
              </w:rPr>
              <w:t>يوجد أثر ذو دلالة إحصائية عند مستوى دلالة 0.05 للذكاء الاصطناعي على كفاءة التخطيط الاستراتيجي في ظل وجود التكيف التكنولوجي كمتغير وسيط</w:t>
            </w:r>
            <w:r w:rsidRPr="000C7B85">
              <w:rPr>
                <w:rFonts w:ascii="Aptos" w:eastAsia="Times New Roman" w:hAnsi="Aptos" w:cs="Arial"/>
                <w:color w:val="000000"/>
                <w:kern w:val="0"/>
                <w:sz w:val="20"/>
                <w:szCs w:val="20"/>
                <w:rtl/>
                <w14:ligatures w14:val="none"/>
              </w:rPr>
              <w:t>.</w:t>
            </w:r>
          </w:p>
        </w:tc>
        <w:tc>
          <w:tcPr>
            <w:tcW w:w="1558" w:type="pct"/>
            <w:tcBorders>
              <w:bottom w:val="single" w:sz="4" w:space="0" w:color="auto"/>
            </w:tcBorders>
            <w:vAlign w:val="center"/>
            <w:hideMark/>
          </w:tcPr>
          <w:p w14:paraId="1A2555D0" w14:textId="77777777" w:rsidR="000C7B85" w:rsidRPr="000C7B85" w:rsidRDefault="000C7B85" w:rsidP="00855667">
            <w:pPr>
              <w:bidi/>
              <w:spacing w:after="0" w:line="276" w:lineRule="auto"/>
              <w:ind w:firstLineChars="100" w:firstLine="200"/>
              <w:rPr>
                <w:rFonts w:ascii="Arial" w:eastAsia="Times New Roman" w:hAnsi="Arial" w:cs="Arial"/>
                <w:color w:val="000000"/>
                <w:kern w:val="0"/>
                <w:sz w:val="20"/>
                <w:szCs w:val="20"/>
                <w:rtl/>
                <w14:ligatures w14:val="none"/>
              </w:rPr>
            </w:pPr>
            <w:r w:rsidRPr="000C7B85">
              <w:rPr>
                <w:rFonts w:ascii="Arial" w:eastAsia="Times New Roman" w:hAnsi="Arial" w:cs="Arial" w:hint="cs"/>
                <w:color w:val="000000"/>
                <w:kern w:val="0"/>
                <w:sz w:val="20"/>
                <w:szCs w:val="20"/>
                <w:rtl/>
                <w14:ligatures w14:val="none"/>
              </w:rPr>
              <w:t>تحليل المسار لاختبار الوساطة</w:t>
            </w:r>
            <w:r w:rsidRPr="000C7B85">
              <w:rPr>
                <w:rFonts w:ascii="Aptos" w:eastAsia="Times New Roman" w:hAnsi="Aptos" w:cs="Arial"/>
                <w:color w:val="000000"/>
                <w:kern w:val="0"/>
                <w:sz w:val="20"/>
                <w:szCs w:val="20"/>
                <w:rtl/>
                <w14:ligatures w14:val="none"/>
              </w:rPr>
              <w:t xml:space="preserve"> (</w:t>
            </w:r>
            <w:r w:rsidRPr="000C7B85">
              <w:rPr>
                <w:rFonts w:ascii="Aptos" w:eastAsia="Times New Roman" w:hAnsi="Aptos" w:cs="Arial"/>
                <w:color w:val="000000"/>
                <w:kern w:val="0"/>
                <w:sz w:val="20"/>
                <w:szCs w:val="20"/>
                <w14:ligatures w14:val="none"/>
              </w:rPr>
              <w:t>Bootstrapping</w:t>
            </w:r>
            <w:r w:rsidRPr="000C7B85">
              <w:rPr>
                <w:rFonts w:ascii="Aptos" w:eastAsia="Times New Roman" w:hAnsi="Aptos" w:cs="Arial"/>
                <w:color w:val="000000"/>
                <w:kern w:val="0"/>
                <w:sz w:val="20"/>
                <w:szCs w:val="20"/>
                <w:rtl/>
                <w14:ligatures w14:val="none"/>
              </w:rPr>
              <w:t>)</w:t>
            </w:r>
          </w:p>
        </w:tc>
        <w:tc>
          <w:tcPr>
            <w:tcW w:w="1214" w:type="pct"/>
            <w:tcBorders>
              <w:bottom w:val="single" w:sz="4" w:space="0" w:color="auto"/>
            </w:tcBorders>
            <w:vAlign w:val="center"/>
            <w:hideMark/>
          </w:tcPr>
          <w:p w14:paraId="2559C835" w14:textId="77777777" w:rsidR="000C7B85" w:rsidRPr="000C7B85" w:rsidRDefault="000C7B85" w:rsidP="00855667">
            <w:pPr>
              <w:bidi/>
              <w:spacing w:after="0" w:line="276" w:lineRule="auto"/>
              <w:ind w:firstLineChars="100" w:firstLine="201"/>
              <w:rPr>
                <w:rFonts w:ascii="Arial" w:eastAsia="Times New Roman" w:hAnsi="Arial" w:cs="Arial"/>
                <w:b/>
                <w:bCs/>
                <w:color w:val="000000"/>
                <w:kern w:val="0"/>
                <w:sz w:val="20"/>
                <w:szCs w:val="20"/>
                <w:rtl/>
                <w14:ligatures w14:val="none"/>
              </w:rPr>
            </w:pPr>
            <w:r w:rsidRPr="000C7B85">
              <w:rPr>
                <w:rFonts w:ascii="Arial" w:eastAsia="Times New Roman" w:hAnsi="Arial" w:cs="Arial" w:hint="cs"/>
                <w:b/>
                <w:bCs/>
                <w:color w:val="000000"/>
                <w:kern w:val="0"/>
                <w:sz w:val="20"/>
                <w:szCs w:val="20"/>
                <w:rtl/>
                <w14:ligatures w14:val="none"/>
              </w:rPr>
              <w:t>قُبل الفرض</w:t>
            </w:r>
            <w:r w:rsidRPr="000C7B85">
              <w:rPr>
                <w:rFonts w:ascii="Arial" w:eastAsia="Times New Roman" w:hAnsi="Arial" w:cs="Arial"/>
                <w:color w:val="000000"/>
                <w:kern w:val="0"/>
                <w:sz w:val="20"/>
                <w:szCs w:val="20"/>
                <w:rtl/>
                <w14:ligatures w14:val="none"/>
              </w:rPr>
              <w:t> </w:t>
            </w:r>
            <w:r w:rsidRPr="000C7B85">
              <w:rPr>
                <w:rFonts w:ascii="Aptos" w:eastAsia="Times New Roman" w:hAnsi="Aptos" w:cs="Arial"/>
                <w:color w:val="000000"/>
                <w:kern w:val="0"/>
                <w:sz w:val="20"/>
                <w:szCs w:val="20"/>
                <w:rtl/>
                <w14:ligatures w14:val="none"/>
              </w:rPr>
              <w:t>(</w:t>
            </w:r>
            <w:r w:rsidRPr="000C7B85">
              <w:rPr>
                <w:rFonts w:ascii="Arial" w:eastAsia="Times New Roman" w:hAnsi="Arial" w:cs="Arial"/>
                <w:color w:val="000000"/>
                <w:kern w:val="0"/>
                <w:sz w:val="20"/>
                <w:szCs w:val="20"/>
                <w:rtl/>
                <w14:ligatures w14:val="none"/>
              </w:rPr>
              <w:t>وساطة جزئية</w:t>
            </w:r>
            <w:r w:rsidRPr="000C7B85">
              <w:rPr>
                <w:rFonts w:ascii="Aptos" w:eastAsia="Times New Roman" w:hAnsi="Aptos" w:cs="Arial"/>
                <w:color w:val="000000"/>
                <w:kern w:val="0"/>
                <w:sz w:val="20"/>
                <w:szCs w:val="20"/>
                <w:rtl/>
                <w14:ligatures w14:val="none"/>
              </w:rPr>
              <w:t>)</w:t>
            </w:r>
          </w:p>
        </w:tc>
      </w:tr>
    </w:tbl>
    <w:p w14:paraId="24494593" w14:textId="6B35CE97" w:rsidR="000C7B85" w:rsidRPr="000C7B85" w:rsidRDefault="000C7B85" w:rsidP="000C7B85">
      <w:pPr>
        <w:bidi/>
        <w:rPr>
          <w:lang w:bidi="ar-EG"/>
        </w:rPr>
      </w:pPr>
    </w:p>
    <w:p w14:paraId="27EC92C9" w14:textId="77777777" w:rsidR="000C7B85" w:rsidRPr="009633DD" w:rsidRDefault="000C7B85" w:rsidP="000C7B85">
      <w:pPr>
        <w:bidi/>
        <w:rPr>
          <w:lang w:bidi="ar-EG"/>
        </w:rPr>
      </w:pPr>
    </w:p>
    <w:sectPr w:rsidR="000C7B85" w:rsidRPr="009633D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E1CE0"/>
    <w:multiLevelType w:val="multilevel"/>
    <w:tmpl w:val="DDA6C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01765C1"/>
    <w:multiLevelType w:val="multilevel"/>
    <w:tmpl w:val="D564E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10D5731"/>
    <w:multiLevelType w:val="multilevel"/>
    <w:tmpl w:val="7736C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47789770">
    <w:abstractNumId w:val="0"/>
  </w:num>
  <w:num w:numId="2" w16cid:durableId="2019381882">
    <w:abstractNumId w:val="2"/>
  </w:num>
  <w:num w:numId="3" w16cid:durableId="4789628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0C1A"/>
    <w:rsid w:val="00057027"/>
    <w:rsid w:val="00072A96"/>
    <w:rsid w:val="0008181F"/>
    <w:rsid w:val="000C7B85"/>
    <w:rsid w:val="000D60DC"/>
    <w:rsid w:val="00127E26"/>
    <w:rsid w:val="00142F26"/>
    <w:rsid w:val="00143DBE"/>
    <w:rsid w:val="00163C1A"/>
    <w:rsid w:val="00173603"/>
    <w:rsid w:val="00190061"/>
    <w:rsid w:val="00214FFD"/>
    <w:rsid w:val="002A1832"/>
    <w:rsid w:val="002A5515"/>
    <w:rsid w:val="002C5512"/>
    <w:rsid w:val="002D1D84"/>
    <w:rsid w:val="002D6FE2"/>
    <w:rsid w:val="002D7514"/>
    <w:rsid w:val="00313C7E"/>
    <w:rsid w:val="00345BD6"/>
    <w:rsid w:val="0038778E"/>
    <w:rsid w:val="00390FF6"/>
    <w:rsid w:val="0039671B"/>
    <w:rsid w:val="003E4EC6"/>
    <w:rsid w:val="004050D8"/>
    <w:rsid w:val="00422A0E"/>
    <w:rsid w:val="00446621"/>
    <w:rsid w:val="00494D1C"/>
    <w:rsid w:val="004B01F7"/>
    <w:rsid w:val="004B16E1"/>
    <w:rsid w:val="00542AA5"/>
    <w:rsid w:val="00556AEF"/>
    <w:rsid w:val="00575114"/>
    <w:rsid w:val="00583088"/>
    <w:rsid w:val="005845A1"/>
    <w:rsid w:val="006116F9"/>
    <w:rsid w:val="00616555"/>
    <w:rsid w:val="00625E03"/>
    <w:rsid w:val="006632A0"/>
    <w:rsid w:val="006C4914"/>
    <w:rsid w:val="006D6A09"/>
    <w:rsid w:val="0070433F"/>
    <w:rsid w:val="00705B2C"/>
    <w:rsid w:val="00707C85"/>
    <w:rsid w:val="00765ABF"/>
    <w:rsid w:val="00782D28"/>
    <w:rsid w:val="007A075E"/>
    <w:rsid w:val="007B141E"/>
    <w:rsid w:val="007B371A"/>
    <w:rsid w:val="007F48EE"/>
    <w:rsid w:val="00855667"/>
    <w:rsid w:val="00890817"/>
    <w:rsid w:val="008C4D70"/>
    <w:rsid w:val="008D104B"/>
    <w:rsid w:val="008F36A5"/>
    <w:rsid w:val="008F74E8"/>
    <w:rsid w:val="0093539E"/>
    <w:rsid w:val="009633DD"/>
    <w:rsid w:val="00984F41"/>
    <w:rsid w:val="009A5D65"/>
    <w:rsid w:val="009B3D32"/>
    <w:rsid w:val="009D21C5"/>
    <w:rsid w:val="009E2CD9"/>
    <w:rsid w:val="009F0095"/>
    <w:rsid w:val="00A761DB"/>
    <w:rsid w:val="00B23BDA"/>
    <w:rsid w:val="00B41AC7"/>
    <w:rsid w:val="00B628A3"/>
    <w:rsid w:val="00B71421"/>
    <w:rsid w:val="00BA10DD"/>
    <w:rsid w:val="00BB5FFA"/>
    <w:rsid w:val="00BE0C1A"/>
    <w:rsid w:val="00BF2858"/>
    <w:rsid w:val="00CF0CD4"/>
    <w:rsid w:val="00CF1A0C"/>
    <w:rsid w:val="00CF2C54"/>
    <w:rsid w:val="00D670F1"/>
    <w:rsid w:val="00E02021"/>
    <w:rsid w:val="00E11249"/>
    <w:rsid w:val="00E16537"/>
    <w:rsid w:val="00E376DC"/>
    <w:rsid w:val="00EB58AB"/>
    <w:rsid w:val="00EC0EC6"/>
    <w:rsid w:val="00EC46BE"/>
    <w:rsid w:val="00F155AD"/>
    <w:rsid w:val="00F53635"/>
    <w:rsid w:val="00F7385D"/>
    <w:rsid w:val="00FA785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1C5EA4"/>
  <w15:chartTrackingRefBased/>
  <w15:docId w15:val="{FE9709E1-910A-4859-8017-6A6D76A87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181F"/>
  </w:style>
  <w:style w:type="paragraph" w:styleId="Heading1">
    <w:name w:val="heading 1"/>
    <w:basedOn w:val="Normal"/>
    <w:next w:val="Normal"/>
    <w:link w:val="Heading1Char"/>
    <w:uiPriority w:val="9"/>
    <w:qFormat/>
    <w:rsid w:val="00BE0C1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E0C1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E0C1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E0C1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E0C1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E0C1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E0C1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E0C1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E0C1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0C1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E0C1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E0C1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E0C1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E0C1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E0C1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E0C1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E0C1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E0C1A"/>
    <w:rPr>
      <w:rFonts w:eastAsiaTheme="majorEastAsia" w:cstheme="majorBidi"/>
      <w:color w:val="272727" w:themeColor="text1" w:themeTint="D8"/>
    </w:rPr>
  </w:style>
  <w:style w:type="paragraph" w:styleId="Title">
    <w:name w:val="Title"/>
    <w:basedOn w:val="Normal"/>
    <w:next w:val="Normal"/>
    <w:link w:val="TitleChar"/>
    <w:uiPriority w:val="10"/>
    <w:qFormat/>
    <w:rsid w:val="00BE0C1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E0C1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E0C1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E0C1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E0C1A"/>
    <w:pPr>
      <w:spacing w:before="160"/>
      <w:jc w:val="center"/>
    </w:pPr>
    <w:rPr>
      <w:i/>
      <w:iCs/>
      <w:color w:val="404040" w:themeColor="text1" w:themeTint="BF"/>
    </w:rPr>
  </w:style>
  <w:style w:type="character" w:customStyle="1" w:styleId="QuoteChar">
    <w:name w:val="Quote Char"/>
    <w:basedOn w:val="DefaultParagraphFont"/>
    <w:link w:val="Quote"/>
    <w:uiPriority w:val="29"/>
    <w:rsid w:val="00BE0C1A"/>
    <w:rPr>
      <w:i/>
      <w:iCs/>
      <w:color w:val="404040" w:themeColor="text1" w:themeTint="BF"/>
    </w:rPr>
  </w:style>
  <w:style w:type="paragraph" w:styleId="ListParagraph">
    <w:name w:val="List Paragraph"/>
    <w:basedOn w:val="Normal"/>
    <w:uiPriority w:val="34"/>
    <w:qFormat/>
    <w:rsid w:val="00BE0C1A"/>
    <w:pPr>
      <w:ind w:left="720"/>
      <w:contextualSpacing/>
    </w:pPr>
  </w:style>
  <w:style w:type="character" w:styleId="IntenseEmphasis">
    <w:name w:val="Intense Emphasis"/>
    <w:basedOn w:val="DefaultParagraphFont"/>
    <w:uiPriority w:val="21"/>
    <w:qFormat/>
    <w:rsid w:val="00BE0C1A"/>
    <w:rPr>
      <w:i/>
      <w:iCs/>
      <w:color w:val="0F4761" w:themeColor="accent1" w:themeShade="BF"/>
    </w:rPr>
  </w:style>
  <w:style w:type="paragraph" w:styleId="IntenseQuote">
    <w:name w:val="Intense Quote"/>
    <w:basedOn w:val="Normal"/>
    <w:next w:val="Normal"/>
    <w:link w:val="IntenseQuoteChar"/>
    <w:uiPriority w:val="30"/>
    <w:qFormat/>
    <w:rsid w:val="00BE0C1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E0C1A"/>
    <w:rPr>
      <w:i/>
      <w:iCs/>
      <w:color w:val="0F4761" w:themeColor="accent1" w:themeShade="BF"/>
    </w:rPr>
  </w:style>
  <w:style w:type="character" w:styleId="IntenseReference">
    <w:name w:val="Intense Reference"/>
    <w:basedOn w:val="DefaultParagraphFont"/>
    <w:uiPriority w:val="32"/>
    <w:qFormat/>
    <w:rsid w:val="00BE0C1A"/>
    <w:rPr>
      <w:b/>
      <w:bCs/>
      <w:smallCaps/>
      <w:color w:val="0F4761" w:themeColor="accent1" w:themeShade="BF"/>
      <w:spacing w:val="5"/>
    </w:rPr>
  </w:style>
  <w:style w:type="table" w:styleId="TableGrid">
    <w:name w:val="Table Grid"/>
    <w:basedOn w:val="TableNormal"/>
    <w:uiPriority w:val="39"/>
    <w:rsid w:val="00556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181</TotalTime>
  <Pages>8</Pages>
  <Words>1460</Words>
  <Characters>8003</Characters>
  <Application>Microsoft Office Word</Application>
  <DocSecurity>0</DocSecurity>
  <Lines>444</Lines>
  <Paragraphs>315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20512020100658</dc:creator>
  <cp:keywords/>
  <dc:description/>
  <cp:lastModifiedBy>20512020100658</cp:lastModifiedBy>
  <cp:revision>95</cp:revision>
  <dcterms:created xsi:type="dcterms:W3CDTF">2026-04-04T10:47:00Z</dcterms:created>
  <dcterms:modified xsi:type="dcterms:W3CDTF">2026-04-04T14:27:00Z</dcterms:modified>
</cp:coreProperties>
</file>