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625F3" w14:textId="77777777" w:rsidR="002F28B1" w:rsidRPr="001920A5" w:rsidRDefault="002F28B1" w:rsidP="002F28B1">
      <w:pPr>
        <w:jc w:val="both"/>
        <w:rPr>
          <w:rFonts w:asciiTheme="majorBidi" w:hAnsiTheme="majorBidi" w:cstheme="majorBidi"/>
          <w:sz w:val="44"/>
          <w:szCs w:val="44"/>
        </w:rPr>
      </w:pPr>
      <w:r w:rsidRPr="00652B38">
        <w:rPr>
          <w:rFonts w:asciiTheme="majorBidi" w:hAnsiTheme="majorBidi" w:cstheme="majorBidi"/>
          <w:noProof/>
          <w:sz w:val="44"/>
          <w:szCs w:val="44"/>
        </w:rPr>
        <w:drawing>
          <wp:anchor distT="0" distB="0" distL="114300" distR="114300" simplePos="0" relativeHeight="251669504" behindDoc="1" locked="0" layoutInCell="1" allowOverlap="1" wp14:anchorId="4FC972B6" wp14:editId="7E429EC8">
            <wp:simplePos x="0" y="0"/>
            <wp:positionH relativeFrom="column">
              <wp:posOffset>-601980</wp:posOffset>
            </wp:positionH>
            <wp:positionV relativeFrom="paragraph">
              <wp:posOffset>-556260</wp:posOffset>
            </wp:positionV>
            <wp:extent cx="1962150" cy="94297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62150" cy="942975"/>
                    </a:xfrm>
                    <a:prstGeom prst="rect">
                      <a:avLst/>
                    </a:prstGeom>
                  </pic:spPr>
                </pic:pic>
              </a:graphicData>
            </a:graphic>
          </wp:anchor>
        </w:drawing>
      </w:r>
    </w:p>
    <w:p w14:paraId="0B4A8CBC" w14:textId="77777777" w:rsidR="005D256C" w:rsidRDefault="005D256C" w:rsidP="002F28B1">
      <w:pPr>
        <w:pStyle w:val="Default"/>
        <w:jc w:val="center"/>
        <w:rPr>
          <w:rFonts w:asciiTheme="majorBidi" w:hAnsiTheme="majorBidi" w:cstheme="majorBidi"/>
          <w:b/>
          <w:bCs/>
          <w:sz w:val="36"/>
          <w:szCs w:val="36"/>
        </w:rPr>
      </w:pPr>
    </w:p>
    <w:p w14:paraId="4605B747" w14:textId="77777777" w:rsidR="005D256C" w:rsidRDefault="005D256C" w:rsidP="002F28B1">
      <w:pPr>
        <w:pStyle w:val="Default"/>
        <w:jc w:val="center"/>
        <w:rPr>
          <w:rFonts w:asciiTheme="majorBidi" w:hAnsiTheme="majorBidi" w:cstheme="majorBidi"/>
          <w:b/>
          <w:bCs/>
          <w:sz w:val="36"/>
          <w:szCs w:val="36"/>
        </w:rPr>
      </w:pPr>
    </w:p>
    <w:p w14:paraId="6454F45C" w14:textId="77777777" w:rsidR="005D256C" w:rsidRDefault="005D256C" w:rsidP="002F28B1">
      <w:pPr>
        <w:pStyle w:val="Default"/>
        <w:jc w:val="center"/>
        <w:rPr>
          <w:rFonts w:asciiTheme="majorBidi" w:hAnsiTheme="majorBidi" w:cstheme="majorBidi"/>
          <w:b/>
          <w:bCs/>
          <w:sz w:val="36"/>
          <w:szCs w:val="36"/>
        </w:rPr>
      </w:pPr>
    </w:p>
    <w:p w14:paraId="2A2F57E6" w14:textId="77777777" w:rsidR="005D256C" w:rsidRDefault="005D256C" w:rsidP="002F28B1">
      <w:pPr>
        <w:pStyle w:val="Default"/>
        <w:jc w:val="center"/>
        <w:rPr>
          <w:rFonts w:asciiTheme="majorBidi" w:hAnsiTheme="majorBidi" w:cstheme="majorBidi"/>
          <w:b/>
          <w:bCs/>
          <w:sz w:val="36"/>
          <w:szCs w:val="36"/>
        </w:rPr>
      </w:pPr>
    </w:p>
    <w:p w14:paraId="754BCA4C" w14:textId="77777777" w:rsidR="005D256C" w:rsidRDefault="005D256C" w:rsidP="002F28B1">
      <w:pPr>
        <w:pStyle w:val="Default"/>
        <w:jc w:val="center"/>
        <w:rPr>
          <w:rFonts w:asciiTheme="majorBidi" w:hAnsiTheme="majorBidi" w:cstheme="majorBidi"/>
          <w:b/>
          <w:bCs/>
          <w:sz w:val="36"/>
          <w:szCs w:val="36"/>
        </w:rPr>
      </w:pPr>
    </w:p>
    <w:p w14:paraId="6C8C68BF" w14:textId="77777777" w:rsidR="00C2625D" w:rsidRPr="00B331E2" w:rsidRDefault="00C2625D" w:rsidP="00C2625D">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Master Thesis Proposal</w:t>
      </w:r>
    </w:p>
    <w:p w14:paraId="552C84FF" w14:textId="77777777" w:rsidR="002F28B1" w:rsidRPr="00B331E2" w:rsidRDefault="002F28B1" w:rsidP="00CD5D72">
      <w:pPr>
        <w:pStyle w:val="Default"/>
        <w:tabs>
          <w:tab w:val="left" w:pos="2845"/>
          <w:tab w:val="left" w:pos="3360"/>
        </w:tabs>
        <w:rPr>
          <w:rFonts w:asciiTheme="majorBidi" w:hAnsiTheme="majorBidi" w:cstheme="majorBidi"/>
          <w:b/>
          <w:bCs/>
          <w:sz w:val="32"/>
          <w:szCs w:val="32"/>
        </w:rPr>
      </w:pPr>
      <w:r w:rsidRPr="00B331E2">
        <w:rPr>
          <w:rFonts w:asciiTheme="majorBidi" w:hAnsiTheme="majorBidi" w:cstheme="majorBidi"/>
          <w:b/>
          <w:bCs/>
          <w:sz w:val="32"/>
          <w:szCs w:val="32"/>
        </w:rPr>
        <w:tab/>
      </w:r>
      <w:r w:rsidR="00CD5D72" w:rsidRPr="00B331E2">
        <w:rPr>
          <w:rFonts w:asciiTheme="majorBidi" w:hAnsiTheme="majorBidi" w:cstheme="majorBidi"/>
          <w:b/>
          <w:bCs/>
          <w:sz w:val="32"/>
          <w:szCs w:val="32"/>
        </w:rPr>
        <w:tab/>
      </w:r>
    </w:p>
    <w:p w14:paraId="27F71543" w14:textId="77777777" w:rsidR="002F28B1" w:rsidRPr="00B331E2" w:rsidRDefault="002F28B1" w:rsidP="002F28B1">
      <w:pPr>
        <w:pStyle w:val="Default"/>
        <w:jc w:val="center"/>
        <w:rPr>
          <w:rFonts w:asciiTheme="majorBidi" w:hAnsiTheme="majorBidi" w:cstheme="majorBidi"/>
          <w:b/>
          <w:bCs/>
          <w:sz w:val="32"/>
          <w:szCs w:val="32"/>
        </w:rPr>
      </w:pPr>
      <w:r w:rsidRPr="00B331E2">
        <w:rPr>
          <w:b/>
          <w:bCs/>
          <w:sz w:val="32"/>
          <w:szCs w:val="32"/>
        </w:rPr>
        <w:t>Human Gait Recognition Using Deep Learning</w:t>
      </w:r>
      <w:r w:rsidRPr="00B331E2">
        <w:rPr>
          <w:rFonts w:asciiTheme="majorBidi" w:hAnsiTheme="majorBidi" w:cstheme="majorBidi"/>
          <w:b/>
          <w:bCs/>
          <w:sz w:val="32"/>
          <w:szCs w:val="32"/>
        </w:rPr>
        <w:t xml:space="preserve"> </w:t>
      </w:r>
    </w:p>
    <w:p w14:paraId="4CF77106" w14:textId="77777777" w:rsidR="002F28B1" w:rsidRDefault="002F28B1" w:rsidP="002F28B1">
      <w:pPr>
        <w:pStyle w:val="Default"/>
        <w:jc w:val="center"/>
        <w:rPr>
          <w:rFonts w:asciiTheme="majorBidi" w:hAnsiTheme="majorBidi" w:cstheme="majorBidi"/>
          <w:b/>
          <w:bCs/>
          <w:sz w:val="36"/>
          <w:szCs w:val="36"/>
        </w:rPr>
      </w:pPr>
    </w:p>
    <w:p w14:paraId="4BB7CA2C" w14:textId="77777777" w:rsidR="002F28B1" w:rsidRPr="00B331E2" w:rsidRDefault="002F28B1" w:rsidP="002F28B1">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Waleed Mohammed Rasheedy</w:t>
      </w:r>
    </w:p>
    <w:p w14:paraId="64D3CF67" w14:textId="77777777" w:rsidR="002F28B1" w:rsidRPr="00B331E2" w:rsidRDefault="002F28B1" w:rsidP="002F28B1">
      <w:pPr>
        <w:pStyle w:val="Default"/>
        <w:jc w:val="center"/>
        <w:rPr>
          <w:rFonts w:asciiTheme="majorBidi" w:hAnsiTheme="majorBidi" w:cstheme="majorBidi"/>
          <w:sz w:val="32"/>
          <w:szCs w:val="32"/>
        </w:rPr>
      </w:pPr>
    </w:p>
    <w:p w14:paraId="2CC87EF5"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 xml:space="preserve">Master’s Student, Master of Science in Artificial Intelligence </w:t>
      </w:r>
      <w:r w:rsidR="005D256C" w:rsidRPr="00B331E2">
        <w:rPr>
          <w:rFonts w:asciiTheme="majorBidi" w:hAnsiTheme="majorBidi" w:cstheme="majorBidi"/>
          <w:sz w:val="32"/>
          <w:szCs w:val="32"/>
        </w:rPr>
        <w:t>Updated, College</w:t>
      </w:r>
      <w:r w:rsidRPr="00B331E2">
        <w:rPr>
          <w:rFonts w:asciiTheme="majorBidi" w:hAnsiTheme="majorBidi" w:cstheme="majorBidi"/>
          <w:sz w:val="32"/>
          <w:szCs w:val="32"/>
        </w:rPr>
        <w:t xml:space="preserve"> of Informatics</w:t>
      </w:r>
    </w:p>
    <w:p w14:paraId="22BB3CFF"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 xml:space="preserve"> Midocean University</w:t>
      </w:r>
    </w:p>
    <w:p w14:paraId="041FBAC3" w14:textId="77777777" w:rsidR="00CD5D72" w:rsidRDefault="00CD5D72" w:rsidP="002F28B1">
      <w:pPr>
        <w:pStyle w:val="Default"/>
        <w:jc w:val="center"/>
        <w:rPr>
          <w:rFonts w:asciiTheme="majorBidi" w:hAnsiTheme="majorBidi" w:cstheme="majorBidi"/>
          <w:sz w:val="32"/>
          <w:szCs w:val="32"/>
        </w:rPr>
      </w:pPr>
    </w:p>
    <w:p w14:paraId="504C8030" w14:textId="77777777" w:rsidR="00B331E2" w:rsidRPr="00B331E2" w:rsidRDefault="00B331E2" w:rsidP="002F28B1">
      <w:pPr>
        <w:pStyle w:val="Default"/>
        <w:jc w:val="center"/>
        <w:rPr>
          <w:rFonts w:asciiTheme="majorBidi" w:hAnsiTheme="majorBidi" w:cstheme="majorBidi"/>
          <w:sz w:val="32"/>
          <w:szCs w:val="32"/>
        </w:rPr>
      </w:pPr>
    </w:p>
    <w:p w14:paraId="21DE97DE" w14:textId="77777777" w:rsidR="002F28B1" w:rsidRPr="00B331E2" w:rsidRDefault="002F28B1" w:rsidP="002F28B1">
      <w:pPr>
        <w:pStyle w:val="Default"/>
        <w:jc w:val="center"/>
        <w:rPr>
          <w:rFonts w:asciiTheme="majorBidi" w:hAnsiTheme="majorBidi" w:cstheme="majorBidi"/>
          <w:b/>
          <w:bCs/>
          <w:sz w:val="32"/>
          <w:szCs w:val="32"/>
        </w:rPr>
      </w:pPr>
      <w:r w:rsidRPr="00B331E2">
        <w:rPr>
          <w:rFonts w:asciiTheme="majorBidi" w:hAnsiTheme="majorBidi" w:cstheme="majorBidi"/>
          <w:b/>
          <w:bCs/>
          <w:sz w:val="32"/>
          <w:szCs w:val="32"/>
        </w:rPr>
        <w:t>Under Supervision of</w:t>
      </w:r>
    </w:p>
    <w:p w14:paraId="7374DEBC"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b/>
          <w:bCs/>
          <w:sz w:val="32"/>
          <w:szCs w:val="32"/>
        </w:rPr>
        <w:t>Prof. Dr. Yasser Abdelhamid</w:t>
      </w:r>
    </w:p>
    <w:p w14:paraId="6591D040"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sz w:val="32"/>
          <w:szCs w:val="32"/>
        </w:rPr>
        <w:t>Associate Professor, College of Informatics</w:t>
      </w:r>
    </w:p>
    <w:p w14:paraId="25EF0E21" w14:textId="77777777" w:rsidR="002F28B1" w:rsidRPr="00B331E2" w:rsidRDefault="002F28B1" w:rsidP="002F28B1">
      <w:pPr>
        <w:pStyle w:val="Default"/>
        <w:jc w:val="center"/>
        <w:rPr>
          <w:rFonts w:asciiTheme="majorBidi" w:hAnsiTheme="majorBidi" w:cstheme="majorBidi"/>
          <w:sz w:val="32"/>
          <w:szCs w:val="32"/>
        </w:rPr>
      </w:pPr>
    </w:p>
    <w:p w14:paraId="5EFDCA86" w14:textId="77777777" w:rsidR="00CD5D72" w:rsidRPr="00B331E2" w:rsidRDefault="00CD5D72" w:rsidP="002F28B1">
      <w:pPr>
        <w:pStyle w:val="Default"/>
        <w:jc w:val="center"/>
        <w:rPr>
          <w:rFonts w:asciiTheme="majorBidi" w:hAnsiTheme="majorBidi" w:cstheme="majorBidi"/>
          <w:sz w:val="32"/>
          <w:szCs w:val="32"/>
        </w:rPr>
      </w:pPr>
    </w:p>
    <w:p w14:paraId="494F5BE8" w14:textId="77777777" w:rsidR="002F28B1" w:rsidRPr="00B331E2" w:rsidRDefault="002F28B1" w:rsidP="002F28B1">
      <w:pPr>
        <w:pStyle w:val="Default"/>
        <w:jc w:val="center"/>
        <w:rPr>
          <w:rFonts w:asciiTheme="majorBidi" w:hAnsiTheme="majorBidi" w:cstheme="majorBidi"/>
          <w:sz w:val="32"/>
          <w:szCs w:val="32"/>
        </w:rPr>
      </w:pPr>
      <w:r w:rsidRPr="00B331E2">
        <w:rPr>
          <w:rFonts w:asciiTheme="majorBidi" w:hAnsiTheme="majorBidi" w:cstheme="majorBidi"/>
          <w:b/>
          <w:bCs/>
          <w:sz w:val="32"/>
          <w:szCs w:val="32"/>
        </w:rPr>
        <w:t>Research Area</w:t>
      </w:r>
    </w:p>
    <w:p w14:paraId="0485BC56" w14:textId="77777777" w:rsidR="002F28B1" w:rsidRPr="00B331E2" w:rsidRDefault="00B331E2" w:rsidP="00B331E2">
      <w:pPr>
        <w:jc w:val="center"/>
        <w:rPr>
          <w:rFonts w:asciiTheme="majorBidi" w:hAnsiTheme="majorBidi" w:cstheme="majorBidi"/>
          <w:sz w:val="32"/>
          <w:szCs w:val="32"/>
        </w:rPr>
      </w:pPr>
      <w:r w:rsidRPr="00B331E2">
        <w:rPr>
          <w:rFonts w:asciiTheme="majorBidi" w:hAnsiTheme="majorBidi" w:cstheme="majorBidi"/>
          <w:sz w:val="32"/>
          <w:szCs w:val="32"/>
        </w:rPr>
        <w:t>Biometric Recognition with a focus on Human Gait Recognition</w:t>
      </w:r>
      <w:r>
        <w:rPr>
          <w:rFonts w:asciiTheme="majorBidi" w:hAnsiTheme="majorBidi" w:cstheme="majorBidi"/>
          <w:sz w:val="32"/>
          <w:szCs w:val="32"/>
        </w:rPr>
        <w:t xml:space="preserve"> using </w:t>
      </w:r>
      <w:r w:rsidR="002F28B1" w:rsidRPr="00B331E2">
        <w:rPr>
          <w:rFonts w:asciiTheme="majorBidi" w:hAnsiTheme="majorBidi" w:cstheme="majorBidi"/>
          <w:sz w:val="32"/>
          <w:szCs w:val="32"/>
        </w:rPr>
        <w:t>Deep learning</w:t>
      </w:r>
    </w:p>
    <w:p w14:paraId="1996D5AF" w14:textId="77777777" w:rsidR="002F28B1" w:rsidRPr="001920A5" w:rsidRDefault="002F28B1" w:rsidP="002F28B1">
      <w:pPr>
        <w:jc w:val="both"/>
        <w:rPr>
          <w:rFonts w:asciiTheme="majorBidi" w:hAnsiTheme="majorBidi" w:cstheme="majorBidi"/>
          <w:rtl/>
        </w:rPr>
      </w:pPr>
    </w:p>
    <w:p w14:paraId="4A905505" w14:textId="77777777" w:rsidR="004A23BE" w:rsidRPr="002D69C8" w:rsidRDefault="004A23BE" w:rsidP="004A23BE">
      <w:pPr>
        <w:pStyle w:val="Default"/>
        <w:jc w:val="center"/>
        <w:rPr>
          <w:rFonts w:asciiTheme="majorBidi" w:hAnsiTheme="majorBidi" w:cstheme="majorBidi"/>
          <w:sz w:val="22"/>
          <w:szCs w:val="22"/>
        </w:rPr>
      </w:pPr>
    </w:p>
    <w:p w14:paraId="1E1A6E5F" w14:textId="77777777" w:rsidR="004A23BE" w:rsidRDefault="004A23BE">
      <w:pPr>
        <w:rPr>
          <w:rFonts w:ascii="Times New Roman" w:eastAsia="Times New Roman" w:hAnsi="Times New Roman" w:cs="Times New Roman"/>
          <w:b/>
          <w:sz w:val="24"/>
          <w:szCs w:val="24"/>
        </w:rPr>
      </w:pPr>
    </w:p>
    <w:p w14:paraId="7708E5E9" w14:textId="77777777" w:rsidR="004A23BE" w:rsidRDefault="004A23B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2790732" w14:textId="77777777" w:rsidR="00F6433C" w:rsidRPr="00F6433C" w:rsidRDefault="00F6433C" w:rsidP="00F6433C">
      <w:pPr>
        <w:pStyle w:val="1"/>
        <w:rPr>
          <w:rFonts w:asciiTheme="majorBidi" w:eastAsia="Times New Roman" w:hAnsiTheme="majorBidi"/>
          <w:b/>
          <w:bCs/>
          <w:color w:val="auto"/>
          <w:sz w:val="28"/>
          <w:szCs w:val="28"/>
        </w:rPr>
        <w:sectPr w:rsidR="00F6433C" w:rsidRPr="00F6433C" w:rsidSect="00F6433C">
          <w:pgSz w:w="11910" w:h="15820"/>
          <w:pgMar w:top="300" w:right="850" w:bottom="1240" w:left="850" w:header="0" w:footer="1052" w:gutter="0"/>
          <w:cols w:space="720"/>
        </w:sectPr>
      </w:pPr>
      <w:r w:rsidRPr="00F6433C">
        <w:rPr>
          <w:rFonts w:asciiTheme="majorBidi" w:eastAsia="Times New Roman" w:hAnsiTheme="majorBidi"/>
          <w:b/>
          <w:bCs/>
          <w:color w:val="auto"/>
          <w:sz w:val="28"/>
          <w:szCs w:val="28"/>
        </w:rPr>
        <w:lastRenderedPageBreak/>
        <w:t>Abstract</w:t>
      </w:r>
    </w:p>
    <w:p w14:paraId="3815E4E1" w14:textId="77777777" w:rsidR="00F6433C" w:rsidRPr="00F6433C" w:rsidRDefault="00F6433C" w:rsidP="00F6433C">
      <w:pPr>
        <w:pBdr>
          <w:top w:val="nil"/>
          <w:left w:val="nil"/>
          <w:bottom w:val="nil"/>
          <w:right w:val="nil"/>
          <w:between w:val="nil"/>
        </w:pBdr>
        <w:spacing w:before="25" w:line="264" w:lineRule="auto"/>
        <w:ind w:left="170" w:right="159"/>
        <w:jc w:val="both"/>
        <w:rPr>
          <w:rFonts w:ascii="Times New Roman" w:eastAsiaTheme="minorHAnsi" w:hAnsi="Times New Roman" w:cs="Times New Roman"/>
          <w:kern w:val="2"/>
          <w:sz w:val="24"/>
          <w:szCs w:val="24"/>
          <w14:ligatures w14:val="standardContextual"/>
        </w:rPr>
        <w:sectPr w:rsidR="00F6433C" w:rsidRPr="00F6433C">
          <w:type w:val="continuous"/>
          <w:pgSz w:w="11910" w:h="15820"/>
          <w:pgMar w:top="300" w:right="850" w:bottom="1240" w:left="850" w:header="0" w:footer="1052" w:gutter="0"/>
          <w:cols w:space="720"/>
        </w:sectPr>
      </w:pPr>
      <w:r w:rsidRPr="00F6433C">
        <w:rPr>
          <w:rFonts w:ascii="Times New Roman" w:eastAsiaTheme="minorHAnsi" w:hAnsi="Times New Roman" w:cs="Times New Roman"/>
          <w:kern w:val="2"/>
          <w:sz w:val="24"/>
          <w:szCs w:val="24"/>
          <w14:ligatures w14:val="standardContextual"/>
        </w:rPr>
        <w:t xml:space="preserve">Several techniques are used widely for human authentication and recognition, including fingerprints, iris, retina, etc., but human gait recognition plays a vital role due to its data acquisition approach. In gait recognition, the subject is not required to be in contact for data retrieval as gait patterns can be captured from a distance with the help of cameras. However, this method also has some factors that need to be addressed, including variation of data due to clothing carrying, speed, shadow, and lighting. Previously, many techniques were implemented by researchers for gait recognition. This work aims to extensively study different types of gait recognition methods, such as deep learning and attention-based methods, and Multi-View and Multi-Modality Gait Recognition techniques. Moreover, the analysis of these methods is also carried out in terms of the challenges they faced and the problems they solved. Furthermore, this work also highlights different publicly available datasets that researchers could use for implementation. This work will help researchers with the practical implementation of the gait method selection in a real-world environment. </w:t>
      </w:r>
    </w:p>
    <w:p w14:paraId="3AFA4BCD" w14:textId="77777777" w:rsidR="00F6433C" w:rsidRDefault="00F6433C" w:rsidP="00F6433C">
      <w:pPr>
        <w:pBdr>
          <w:top w:val="nil"/>
          <w:left w:val="nil"/>
          <w:bottom w:val="nil"/>
          <w:right w:val="nil"/>
          <w:between w:val="nil"/>
        </w:pBdr>
        <w:rPr>
          <w:rFonts w:ascii="Times New Roman" w:eastAsia="Times New Roman" w:hAnsi="Times New Roman" w:cs="Times New Roman"/>
          <w:i/>
          <w:color w:val="000000"/>
          <w:sz w:val="20"/>
          <w:szCs w:val="20"/>
        </w:rPr>
      </w:pPr>
    </w:p>
    <w:p w14:paraId="2F3ADCED" w14:textId="5E57A6B9" w:rsidR="00F6433C" w:rsidRDefault="00F6433C" w:rsidP="00F6433C">
      <w:pPr>
        <w:pBdr>
          <w:top w:val="nil"/>
          <w:left w:val="nil"/>
          <w:bottom w:val="nil"/>
          <w:right w:val="nil"/>
          <w:between w:val="nil"/>
        </w:pBdr>
        <w:spacing w:before="1"/>
        <w:ind w:left="170"/>
        <w:jc w:val="both"/>
        <w:rPr>
          <w:rFonts w:ascii="Times New Roman" w:eastAsia="Times New Roman" w:hAnsi="Times New Roman" w:cs="Times New Roman"/>
          <w:color w:val="000000"/>
        </w:rPr>
      </w:pPr>
      <w:r w:rsidRPr="00F6433C">
        <w:rPr>
          <w:rFonts w:asciiTheme="majorBidi" w:eastAsia="Times New Roman" w:hAnsiTheme="majorBidi" w:cstheme="majorBidi"/>
          <w:b/>
          <w:bCs/>
          <w:sz w:val="28"/>
          <w:szCs w:val="28"/>
        </w:rPr>
        <w:t xml:space="preserve">Keywords </w:t>
      </w:r>
      <w:r w:rsidRPr="00F6433C">
        <w:rPr>
          <w:rFonts w:ascii="Times New Roman" w:eastAsiaTheme="minorHAnsi" w:hAnsi="Times New Roman" w:cs="Times New Roman"/>
          <w:kern w:val="2"/>
          <w:sz w:val="24"/>
          <w:szCs w:val="24"/>
          <w14:ligatures w14:val="standardContextual"/>
        </w:rPr>
        <w:t>Artificial intelligence · Deep learning · Human Gait Recognition · Hand Crafted Features</w:t>
      </w:r>
      <w:r>
        <w:rPr>
          <w:rFonts w:ascii="Times New Roman" w:eastAsia="Times New Roman" w:hAnsi="Times New Roman" w:cs="Times New Roman"/>
          <w:color w:val="000000"/>
        </w:rPr>
        <w:t xml:space="preserve"> </w:t>
      </w:r>
    </w:p>
    <w:p w14:paraId="63A3F114" w14:textId="5C9A6613" w:rsidR="00F6433C" w:rsidRDefault="00F6433C" w:rsidP="00F6433C">
      <w:pPr>
        <w:pBdr>
          <w:top w:val="nil"/>
          <w:left w:val="nil"/>
          <w:bottom w:val="nil"/>
          <w:right w:val="nil"/>
          <w:between w:val="nil"/>
        </w:pBdr>
        <w:spacing w:before="1"/>
        <w:ind w:left="170"/>
        <w:jc w:val="both"/>
        <w:rPr>
          <w:rFonts w:ascii="Times New Roman" w:eastAsia="Times New Roman" w:hAnsi="Times New Roman" w:cs="Times New Roman"/>
          <w:color w:val="000000"/>
        </w:rPr>
      </w:pPr>
    </w:p>
    <w:p w14:paraId="2A4AC2B1" w14:textId="4E6AFE5D" w:rsidR="00F6433C" w:rsidRDefault="00F6433C" w:rsidP="00F6433C">
      <w:pPr>
        <w:pBdr>
          <w:top w:val="nil"/>
          <w:left w:val="nil"/>
          <w:bottom w:val="nil"/>
          <w:right w:val="nil"/>
          <w:between w:val="nil"/>
        </w:pBdr>
        <w:spacing w:before="1"/>
        <w:ind w:left="170"/>
        <w:jc w:val="both"/>
        <w:rPr>
          <w:rFonts w:ascii="Times New Roman" w:eastAsia="Times New Roman" w:hAnsi="Times New Roman" w:cs="Times New Roman"/>
          <w:color w:val="000000"/>
        </w:rPr>
      </w:pPr>
      <w:r w:rsidRPr="00F6433C">
        <w:rPr>
          <w:rFonts w:asciiTheme="majorBidi" w:eastAsia="Times New Roman" w:hAnsiTheme="majorBidi" w:cstheme="majorBidi"/>
          <w:b/>
          <w:bCs/>
          <w:sz w:val="28"/>
          <w:szCs w:val="28"/>
        </w:rPr>
        <w:t>Abbreviations</w:t>
      </w:r>
    </w:p>
    <w:tbl>
      <w:tblPr>
        <w:tblW w:w="9884" w:type="dxa"/>
        <w:tblInd w:w="127" w:type="dxa"/>
        <w:tblLayout w:type="fixed"/>
        <w:tblLook w:val="0000" w:firstRow="0" w:lastRow="0" w:firstColumn="0" w:lastColumn="0" w:noHBand="0" w:noVBand="0"/>
      </w:tblPr>
      <w:tblGrid>
        <w:gridCol w:w="1572"/>
        <w:gridCol w:w="3385"/>
        <w:gridCol w:w="1840"/>
        <w:gridCol w:w="3087"/>
      </w:tblGrid>
      <w:tr w:rsidR="00F6433C" w14:paraId="289C5047" w14:textId="77777777" w:rsidTr="00B83D38">
        <w:trPr>
          <w:trHeight w:val="246"/>
        </w:trPr>
        <w:tc>
          <w:tcPr>
            <w:tcW w:w="1572" w:type="dxa"/>
          </w:tcPr>
          <w:p w14:paraId="0BEDFBF9" w14:textId="77777777" w:rsidR="00F6433C" w:rsidRDefault="00F6433C" w:rsidP="00B83D38">
            <w:pPr>
              <w:pBdr>
                <w:top w:val="nil"/>
                <w:left w:val="nil"/>
                <w:bottom w:val="nil"/>
                <w:right w:val="nil"/>
                <w:between w:val="nil"/>
              </w:pBdr>
              <w:spacing w:before="31" w:line="196" w:lineRule="auto"/>
              <w:ind w:left="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BiLSTM</w:t>
            </w:r>
          </w:p>
        </w:tc>
        <w:tc>
          <w:tcPr>
            <w:tcW w:w="3385" w:type="dxa"/>
          </w:tcPr>
          <w:p w14:paraId="43E83E06" w14:textId="77777777" w:rsidR="00F6433C" w:rsidRDefault="00F6433C" w:rsidP="00B83D38">
            <w:pPr>
              <w:pBdr>
                <w:top w:val="nil"/>
                <w:left w:val="nil"/>
                <w:bottom w:val="nil"/>
                <w:right w:val="nil"/>
                <w:between w:val="nil"/>
              </w:pBdr>
              <w:spacing w:before="31"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Bidirectional LSTM </w:t>
            </w:r>
          </w:p>
        </w:tc>
        <w:tc>
          <w:tcPr>
            <w:tcW w:w="1840" w:type="dxa"/>
          </w:tcPr>
          <w:p w14:paraId="3FA0395B" w14:textId="77777777" w:rsidR="00F6433C" w:rsidRDefault="00F6433C" w:rsidP="00B83D38">
            <w:pPr>
              <w:pBdr>
                <w:top w:val="nil"/>
                <w:left w:val="nil"/>
                <w:bottom w:val="nil"/>
                <w:right w:val="nil"/>
                <w:between w:val="nil"/>
              </w:pBdr>
              <w:rPr>
                <w:rFonts w:ascii="Times New Roman" w:eastAsia="Times New Roman" w:hAnsi="Times New Roman" w:cs="Times New Roman"/>
                <w:color w:val="000000"/>
                <w:sz w:val="16"/>
                <w:szCs w:val="16"/>
              </w:rPr>
            </w:pPr>
          </w:p>
        </w:tc>
        <w:tc>
          <w:tcPr>
            <w:tcW w:w="3087" w:type="dxa"/>
          </w:tcPr>
          <w:p w14:paraId="00C53559" w14:textId="77777777" w:rsidR="00F6433C" w:rsidRDefault="00F6433C" w:rsidP="00B83D38">
            <w:pPr>
              <w:pBdr>
                <w:top w:val="nil"/>
                <w:left w:val="nil"/>
                <w:bottom w:val="nil"/>
                <w:right w:val="nil"/>
                <w:between w:val="nil"/>
              </w:pBdr>
              <w:spacing w:before="31" w:line="196" w:lineRule="auto"/>
              <w:ind w:left="128"/>
              <w:rPr>
                <w:rFonts w:ascii="Times New Roman" w:eastAsia="Times New Roman" w:hAnsi="Times New Roman" w:cs="Times New Roman"/>
                <w:color w:val="000000"/>
                <w:sz w:val="20"/>
                <w:szCs w:val="20"/>
              </w:rPr>
            </w:pPr>
          </w:p>
        </w:tc>
      </w:tr>
      <w:tr w:rsidR="00F6433C" w14:paraId="041BD5E0" w14:textId="77777777" w:rsidTr="00B83D38">
        <w:trPr>
          <w:trHeight w:val="246"/>
        </w:trPr>
        <w:tc>
          <w:tcPr>
            <w:tcW w:w="1572" w:type="dxa"/>
          </w:tcPr>
          <w:p w14:paraId="0FC08F6F" w14:textId="77777777" w:rsidR="00F6433C" w:rsidRDefault="00F6433C" w:rsidP="00B83D38">
            <w:pPr>
              <w:pBdr>
                <w:top w:val="nil"/>
                <w:left w:val="nil"/>
                <w:bottom w:val="nil"/>
                <w:right w:val="nil"/>
                <w:between w:val="nil"/>
              </w:pBdr>
              <w:spacing w:before="31" w:line="196" w:lineRule="auto"/>
              <w:ind w:left="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CNN</w:t>
            </w:r>
          </w:p>
        </w:tc>
        <w:tc>
          <w:tcPr>
            <w:tcW w:w="3385" w:type="dxa"/>
          </w:tcPr>
          <w:p w14:paraId="694B59EB" w14:textId="77777777" w:rsidR="00F6433C" w:rsidRDefault="00F6433C" w:rsidP="00B83D38">
            <w:pPr>
              <w:pBdr>
                <w:top w:val="nil"/>
                <w:left w:val="nil"/>
                <w:bottom w:val="nil"/>
                <w:right w:val="nil"/>
                <w:between w:val="nil"/>
              </w:pBdr>
              <w:spacing w:before="31"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Convolution neural networks</w:t>
            </w:r>
          </w:p>
        </w:tc>
        <w:tc>
          <w:tcPr>
            <w:tcW w:w="1840" w:type="dxa"/>
          </w:tcPr>
          <w:p w14:paraId="0AC58499" w14:textId="77777777" w:rsidR="00F6433C" w:rsidRDefault="00F6433C" w:rsidP="00B83D38">
            <w:pPr>
              <w:pBdr>
                <w:top w:val="nil"/>
                <w:left w:val="nil"/>
                <w:bottom w:val="nil"/>
                <w:right w:val="nil"/>
                <w:between w:val="nil"/>
              </w:pBdr>
              <w:rPr>
                <w:rFonts w:ascii="Times New Roman" w:eastAsia="Times New Roman" w:hAnsi="Times New Roman" w:cs="Times New Roman"/>
                <w:color w:val="000000"/>
                <w:sz w:val="16"/>
                <w:szCs w:val="16"/>
              </w:rPr>
            </w:pPr>
          </w:p>
        </w:tc>
        <w:tc>
          <w:tcPr>
            <w:tcW w:w="3087" w:type="dxa"/>
          </w:tcPr>
          <w:p w14:paraId="567C92E2" w14:textId="258B0DA5" w:rsidR="00F6433C" w:rsidRDefault="00F6433C" w:rsidP="00B83D38">
            <w:pPr>
              <w:pBdr>
                <w:top w:val="nil"/>
                <w:left w:val="nil"/>
                <w:bottom w:val="nil"/>
                <w:right w:val="nil"/>
                <w:between w:val="nil"/>
              </w:pBdr>
              <w:spacing w:before="31" w:line="196" w:lineRule="auto"/>
              <w:ind w:left="128"/>
              <w:rPr>
                <w:rFonts w:ascii="Times New Roman" w:eastAsia="Times New Roman" w:hAnsi="Times New Roman" w:cs="Times New Roman"/>
                <w:color w:val="000000"/>
                <w:sz w:val="20"/>
                <w:szCs w:val="20"/>
              </w:rPr>
            </w:pPr>
          </w:p>
        </w:tc>
      </w:tr>
      <w:tr w:rsidR="00F6433C" w14:paraId="4A8B023B" w14:textId="77777777" w:rsidTr="00B83D38">
        <w:trPr>
          <w:trHeight w:val="250"/>
        </w:trPr>
        <w:tc>
          <w:tcPr>
            <w:tcW w:w="1572" w:type="dxa"/>
          </w:tcPr>
          <w:p w14:paraId="3AE8A9D3" w14:textId="77777777" w:rsidR="00F6433C" w:rsidRDefault="00F6433C" w:rsidP="00B83D38">
            <w:pPr>
              <w:pBdr>
                <w:top w:val="nil"/>
                <w:left w:val="nil"/>
                <w:bottom w:val="nil"/>
                <w:right w:val="nil"/>
                <w:between w:val="nil"/>
              </w:pBdr>
              <w:spacing w:before="34" w:line="196" w:lineRule="auto"/>
              <w:ind w:left="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GaitPT</w:t>
            </w:r>
          </w:p>
        </w:tc>
        <w:tc>
          <w:tcPr>
            <w:tcW w:w="3385" w:type="dxa"/>
          </w:tcPr>
          <w:p w14:paraId="0AC7C704" w14:textId="77777777" w:rsidR="00F6433C" w:rsidRDefault="00F6433C" w:rsidP="00B83D38">
            <w:pPr>
              <w:pBdr>
                <w:top w:val="nil"/>
                <w:left w:val="nil"/>
                <w:bottom w:val="nil"/>
                <w:right w:val="nil"/>
                <w:between w:val="nil"/>
              </w:pBdr>
              <w:spacing w:before="34"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Gait Pyramid Transformer</w:t>
            </w:r>
          </w:p>
        </w:tc>
        <w:tc>
          <w:tcPr>
            <w:tcW w:w="1840" w:type="dxa"/>
          </w:tcPr>
          <w:p w14:paraId="2D2AA33F" w14:textId="13747811" w:rsidR="00F6433C" w:rsidRDefault="00F6433C" w:rsidP="00B83D38">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14:paraId="57C5639A" w14:textId="02FBDDB1" w:rsidR="00F6433C" w:rsidRDefault="00F6433C" w:rsidP="00B83D38">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r w:rsidR="00F6433C" w14:paraId="0E901552" w14:textId="77777777" w:rsidTr="00B83D38">
        <w:trPr>
          <w:trHeight w:val="250"/>
        </w:trPr>
        <w:tc>
          <w:tcPr>
            <w:tcW w:w="1572" w:type="dxa"/>
          </w:tcPr>
          <w:p w14:paraId="51E171DE" w14:textId="77777777" w:rsidR="00F6433C" w:rsidRDefault="00F6433C" w:rsidP="00B83D38">
            <w:pPr>
              <w:pBdr>
                <w:top w:val="nil"/>
                <w:left w:val="nil"/>
                <w:bottom w:val="nil"/>
                <w:right w:val="nil"/>
                <w:between w:val="nil"/>
              </w:pBdr>
              <w:spacing w:before="34" w:line="196" w:lineRule="auto"/>
              <w:ind w:left="5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ViTs</w:t>
            </w:r>
          </w:p>
        </w:tc>
        <w:tc>
          <w:tcPr>
            <w:tcW w:w="3385" w:type="dxa"/>
          </w:tcPr>
          <w:p w14:paraId="50DA22B8" w14:textId="77777777" w:rsidR="00F6433C" w:rsidRDefault="00F6433C" w:rsidP="00B83D38">
            <w:pPr>
              <w:pBdr>
                <w:top w:val="nil"/>
                <w:left w:val="nil"/>
                <w:bottom w:val="nil"/>
                <w:right w:val="nil"/>
                <w:between w:val="nil"/>
              </w:pBdr>
              <w:spacing w:before="34"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Vision Transformers </w:t>
            </w:r>
          </w:p>
        </w:tc>
        <w:tc>
          <w:tcPr>
            <w:tcW w:w="1840" w:type="dxa"/>
          </w:tcPr>
          <w:p w14:paraId="5B72DB36" w14:textId="7D0016C1" w:rsidR="00F6433C" w:rsidRDefault="00F6433C" w:rsidP="00B83D38">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14:paraId="605095CF" w14:textId="762ED075" w:rsidR="00F6433C" w:rsidRDefault="00F6433C" w:rsidP="00B83D38">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r w:rsidR="00F6433C" w14:paraId="7AF18FB0" w14:textId="77777777" w:rsidTr="00B83D38">
        <w:trPr>
          <w:trHeight w:val="250"/>
        </w:trPr>
        <w:tc>
          <w:tcPr>
            <w:tcW w:w="1572" w:type="dxa"/>
          </w:tcPr>
          <w:p w14:paraId="488EAC93" w14:textId="77777777" w:rsidR="00F6433C" w:rsidRDefault="00F6433C" w:rsidP="00B83D38">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XAI </w:t>
            </w:r>
          </w:p>
        </w:tc>
        <w:tc>
          <w:tcPr>
            <w:tcW w:w="3385" w:type="dxa"/>
          </w:tcPr>
          <w:p w14:paraId="247F6FAD" w14:textId="77777777" w:rsidR="00F6433C" w:rsidRDefault="00F6433C" w:rsidP="00B83D38">
            <w:pPr>
              <w:pBdr>
                <w:top w:val="nil"/>
                <w:left w:val="nil"/>
                <w:bottom w:val="nil"/>
                <w:right w:val="nil"/>
                <w:between w:val="nil"/>
              </w:pBdr>
              <w:spacing w:before="34"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Explainable AI </w:t>
            </w:r>
          </w:p>
        </w:tc>
        <w:tc>
          <w:tcPr>
            <w:tcW w:w="1840" w:type="dxa"/>
          </w:tcPr>
          <w:p w14:paraId="47EC0562" w14:textId="2DB206B2" w:rsidR="00F6433C" w:rsidRDefault="00F6433C" w:rsidP="00B83D38">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14:paraId="449749A8" w14:textId="46DD2A71" w:rsidR="00F6433C" w:rsidRDefault="00F6433C" w:rsidP="00B83D38">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r w:rsidR="00F6433C" w14:paraId="0ACDE719" w14:textId="77777777" w:rsidTr="00B83D38">
        <w:trPr>
          <w:trHeight w:val="250"/>
        </w:trPr>
        <w:tc>
          <w:tcPr>
            <w:tcW w:w="1572" w:type="dxa"/>
          </w:tcPr>
          <w:p w14:paraId="263221D1" w14:textId="18281C94" w:rsidR="00F6433C" w:rsidRDefault="00F6433C" w:rsidP="00F6433C">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BPNN</w:t>
            </w:r>
          </w:p>
        </w:tc>
        <w:tc>
          <w:tcPr>
            <w:tcW w:w="3385" w:type="dxa"/>
          </w:tcPr>
          <w:p w14:paraId="6C481116" w14:textId="55DD182E" w:rsidR="00F6433C" w:rsidRDefault="00F6433C" w:rsidP="00F6433C">
            <w:pPr>
              <w:pBdr>
                <w:top w:val="nil"/>
                <w:left w:val="nil"/>
                <w:bottom w:val="nil"/>
                <w:right w:val="nil"/>
                <w:between w:val="nil"/>
              </w:pBdr>
              <w:spacing w:before="34"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Back propagation neural network</w:t>
            </w:r>
          </w:p>
        </w:tc>
        <w:tc>
          <w:tcPr>
            <w:tcW w:w="1840" w:type="dxa"/>
          </w:tcPr>
          <w:p w14:paraId="23C461BE" w14:textId="77777777" w:rsidR="00F6433C" w:rsidRDefault="00F6433C" w:rsidP="00F6433C">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14:paraId="3FE68D77" w14:textId="77777777" w:rsidR="00F6433C" w:rsidRDefault="00F6433C" w:rsidP="00F6433C">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r w:rsidR="00F6433C" w14:paraId="2D3BCACA" w14:textId="77777777" w:rsidTr="00B83D38">
        <w:trPr>
          <w:trHeight w:val="250"/>
        </w:trPr>
        <w:tc>
          <w:tcPr>
            <w:tcW w:w="1572" w:type="dxa"/>
          </w:tcPr>
          <w:p w14:paraId="3936A77C" w14:textId="69DF626D" w:rsidR="00F6433C" w:rsidRDefault="00F6433C" w:rsidP="00F6433C">
            <w:pPr>
              <w:pBdr>
                <w:top w:val="nil"/>
                <w:left w:val="nil"/>
                <w:bottom w:val="nil"/>
                <w:right w:val="nil"/>
                <w:between w:val="nil"/>
              </w:pBdr>
              <w:spacing w:before="34" w:line="196"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BRNN</w:t>
            </w:r>
          </w:p>
        </w:tc>
        <w:tc>
          <w:tcPr>
            <w:tcW w:w="3385" w:type="dxa"/>
          </w:tcPr>
          <w:p w14:paraId="00C41DA3" w14:textId="39CFDC2B" w:rsidR="00F6433C" w:rsidRDefault="00F6433C" w:rsidP="00F6433C">
            <w:pPr>
              <w:pBdr>
                <w:top w:val="nil"/>
                <w:left w:val="nil"/>
                <w:bottom w:val="nil"/>
                <w:right w:val="nil"/>
                <w:between w:val="nil"/>
              </w:pBdr>
              <w:spacing w:before="34" w:line="196" w:lineRule="auto"/>
              <w:ind w:left="251"/>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Bilinear recurrent neural network</w:t>
            </w:r>
          </w:p>
        </w:tc>
        <w:tc>
          <w:tcPr>
            <w:tcW w:w="1840" w:type="dxa"/>
          </w:tcPr>
          <w:p w14:paraId="7EB1A4AB" w14:textId="77777777" w:rsidR="00F6433C" w:rsidRDefault="00F6433C" w:rsidP="00F6433C">
            <w:pPr>
              <w:pBdr>
                <w:top w:val="nil"/>
                <w:left w:val="nil"/>
                <w:bottom w:val="nil"/>
                <w:right w:val="nil"/>
                <w:between w:val="nil"/>
              </w:pBdr>
              <w:spacing w:before="34" w:line="196" w:lineRule="auto"/>
              <w:ind w:left="195"/>
              <w:rPr>
                <w:rFonts w:ascii="Times New Roman" w:eastAsia="Times New Roman" w:hAnsi="Times New Roman" w:cs="Times New Roman"/>
                <w:color w:val="000000"/>
                <w:sz w:val="20"/>
                <w:szCs w:val="20"/>
              </w:rPr>
            </w:pPr>
          </w:p>
        </w:tc>
        <w:tc>
          <w:tcPr>
            <w:tcW w:w="3087" w:type="dxa"/>
          </w:tcPr>
          <w:p w14:paraId="000725A5" w14:textId="77777777" w:rsidR="00F6433C" w:rsidRDefault="00F6433C" w:rsidP="00F6433C">
            <w:pPr>
              <w:pBdr>
                <w:top w:val="nil"/>
                <w:left w:val="nil"/>
                <w:bottom w:val="nil"/>
                <w:right w:val="nil"/>
                <w:between w:val="nil"/>
              </w:pBdr>
              <w:spacing w:before="34" w:line="196" w:lineRule="auto"/>
              <w:ind w:left="128"/>
              <w:rPr>
                <w:rFonts w:ascii="Times New Roman" w:eastAsia="Times New Roman" w:hAnsi="Times New Roman" w:cs="Times New Roman"/>
                <w:color w:val="000000"/>
                <w:sz w:val="20"/>
                <w:szCs w:val="20"/>
              </w:rPr>
            </w:pPr>
          </w:p>
        </w:tc>
      </w:tr>
    </w:tbl>
    <w:p w14:paraId="71BAE935" w14:textId="77777777" w:rsidR="00F6433C" w:rsidRDefault="00F6433C" w:rsidP="00F6433C">
      <w:pPr>
        <w:pBdr>
          <w:top w:val="nil"/>
          <w:left w:val="nil"/>
          <w:bottom w:val="nil"/>
          <w:right w:val="nil"/>
          <w:between w:val="nil"/>
        </w:pBdr>
        <w:spacing w:before="1"/>
        <w:ind w:left="170"/>
        <w:jc w:val="both"/>
        <w:rPr>
          <w:rFonts w:ascii="Times New Roman" w:eastAsia="Times New Roman" w:hAnsi="Times New Roman" w:cs="Times New Roman"/>
          <w:color w:val="000000"/>
        </w:rPr>
        <w:sectPr w:rsidR="00F6433C">
          <w:type w:val="continuous"/>
          <w:pgSz w:w="11910" w:h="15820"/>
          <w:pgMar w:top="300" w:right="850" w:bottom="1240" w:left="850" w:header="0" w:footer="1052" w:gutter="0"/>
          <w:cols w:space="720"/>
        </w:sectPr>
      </w:pPr>
    </w:p>
    <w:p w14:paraId="003A47B1" w14:textId="77777777" w:rsidR="00F6433C" w:rsidRDefault="00F6433C" w:rsidP="00F6433C">
      <w:pPr>
        <w:pBdr>
          <w:top w:val="nil"/>
          <w:left w:val="nil"/>
          <w:bottom w:val="nil"/>
          <w:right w:val="nil"/>
          <w:between w:val="nil"/>
        </w:pBdr>
        <w:spacing w:before="9"/>
        <w:rPr>
          <w:rFonts w:ascii="Times New Roman" w:eastAsia="Times New Roman" w:hAnsi="Times New Roman" w:cs="Times New Roman"/>
          <w:color w:val="000000"/>
          <w:sz w:val="20"/>
          <w:szCs w:val="20"/>
        </w:rPr>
      </w:pPr>
    </w:p>
    <w:p w14:paraId="6C23060C"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Introduction </w:t>
      </w:r>
    </w:p>
    <w:p w14:paraId="52099B96" w14:textId="77777777"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Several biometric authentication methods are being used for personal identification. These methods can be divided into physical or behavioral categories [1]. The face, fingerprints, palm, and ears lie under the physical biometric technique, while in the behavioral category, voice, signature, and stride pattern are considered [2]. In the case of gait, the walking pattern is used without the consent of the subject under consideration [3]. The gait is considered appealing because it is comprised of 24 distinct components, such as angles and displacement of joints of the human body. The gait method is being widely used to ensure security [4].  </w:t>
      </w:r>
    </w:p>
    <w:p w14:paraId="55A2BB3B" w14:textId="77777777"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Gait recognition has captured much attention in computer vision due to its potential in data capturing using non-invasive methods [5]. Researchers have made a significant effort to the practical application of gait recognition in the past few decades. However, the majority of techniques are based on lateral-view data of human silhouettes [6] features extraction, which makes it difficult due to a data collection requirement. This problem occurs in the real-time indoor surveillance environment where a large sequence of data collection is not feasible [7]. Furthermore, the cameras installed for security and surveillance are mostly installed in corridors, exits, or narrow places in which only a frontal view is captured [8]. Therefore, the frontal view gait analysis is preferred to handle this problem. </w:t>
      </w:r>
    </w:p>
    <w:p w14:paraId="5EF5BC4B" w14:textId="77777777"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These methods addressed the problem of frontal-view recognition at some level, but still, there are problems of low accuracy due to environmental factors and complicated backgrounds [9]. Moreover, an extra layer of computational cost also makes it impractical due to the usage of camera depth and radar sensors. </w:t>
      </w:r>
    </w:p>
    <w:p w14:paraId="14457EBD" w14:textId="77777777"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Despite the importance, robustness, and efficiency of gait recognition, there are still problems interfering with the authentication and recognition of an individual. These factors include variations of view angles, clothing, load carriage, walking speed, shadow, etc. [10]. These problems reduce the recognition rate of a gait recognition system. To address these problems, several gait recognition methods are implemented that can be categorized as model-free and model-based. </w:t>
      </w:r>
    </w:p>
    <w:p w14:paraId="491BC4F1" w14:textId="0CFFB278"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The model-based approach aims to obtain the characteristics of human stride, which uses the human </w:t>
      </w:r>
      <w:r w:rsidR="000E06A9" w:rsidRPr="0069752B">
        <w:rPr>
          <w:rFonts w:ascii="Times New Roman" w:eastAsiaTheme="minorHAnsi" w:hAnsi="Times New Roman" w:cs="Times New Roman"/>
          <w:kern w:val="2"/>
          <w:sz w:val="24"/>
          <w:szCs w:val="24"/>
          <w14:ligatures w14:val="standardContextual"/>
        </w:rPr>
        <w:t xml:space="preserve">body. </w:t>
      </w:r>
      <w:r w:rsidRPr="0069752B">
        <w:rPr>
          <w:rFonts w:ascii="Times New Roman" w:eastAsiaTheme="minorHAnsi" w:hAnsi="Times New Roman" w:cs="Times New Roman"/>
          <w:kern w:val="2"/>
          <w:sz w:val="24"/>
          <w:szCs w:val="24"/>
          <w14:ligatures w14:val="standardContextual"/>
        </w:rPr>
        <w:t xml:space="preserve">Mostly, this technique faces the problem of a lack of reliable approximation of the human body. However, this method needs high-quality images, which makes it a challenging task. The model-based method can further be classified as pose-based and sensor-based. The model-free approach, on the other hand, focuses on the extraction of human silhouettes directly from the human body [11]. </w:t>
      </w:r>
    </w:p>
    <w:p w14:paraId="495F38CD" w14:textId="55D53865" w:rsid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 xml:space="preserve">The gait recognition tasks can be implemented with the help of two broadly used methods, including hand-crafted feature extraction that requires manual feature extraction [12] and deep learning-based features [13]. The hand-crafted features are referred to as the classical methods and are inaccurate and time-consuming. These methods rely on manually designed feature extraction techniques, such as shape-based descriptors, model-based approaches, and statistical analysis of gait cycles. They often require domain expertise to select relevant features, making them sensitive </w:t>
      </w:r>
      <w:r w:rsidRPr="0069752B">
        <w:rPr>
          <w:rFonts w:ascii="Times New Roman" w:eastAsiaTheme="minorHAnsi" w:hAnsi="Times New Roman" w:cs="Times New Roman"/>
          <w:kern w:val="2"/>
          <w:sz w:val="24"/>
          <w:szCs w:val="24"/>
          <w14:ligatures w14:val="standardContextual"/>
        </w:rPr>
        <w:lastRenderedPageBreak/>
        <w:t>to variations like clothing, carrying conditions, and walking styles. The deep learning-based methods are accurate and do not require human effort for feature extraction, and features are automatically obtained from the input data. The deep learning methods for gait recognition introduce new approaches to process the data and address the covariant problem such as clothing, carrying, and walking variation. However, these deep learning models reflect the attributes of a black box nature and may be problematic if not properly fine-tuned and need information about the pre-training conditions and parameters. To overcome these problems, there is a demand for robust, accurate, and efficient gait recognition methods that process the data correctly.</w:t>
      </w:r>
    </w:p>
    <w:p w14:paraId="44F8DBF0" w14:textId="77777777" w:rsidR="00F6433C" w:rsidRPr="00F6433C" w:rsidRDefault="00F6433C" w:rsidP="00F6433C">
      <w:pPr>
        <w:pStyle w:val="1"/>
        <w:rPr>
          <w:rFonts w:asciiTheme="majorBidi" w:eastAsia="Times New Roman" w:hAnsiTheme="majorBidi"/>
          <w:b/>
          <w:bCs/>
          <w:color w:val="auto"/>
          <w:sz w:val="28"/>
          <w:szCs w:val="28"/>
        </w:rPr>
      </w:pPr>
      <w:r w:rsidRPr="00F6433C">
        <w:rPr>
          <w:rFonts w:asciiTheme="majorBidi" w:eastAsia="Times New Roman" w:hAnsiTheme="majorBidi"/>
          <w:b/>
          <w:bCs/>
          <w:color w:val="auto"/>
          <w:sz w:val="28"/>
          <w:szCs w:val="28"/>
        </w:rPr>
        <w:t>Background</w:t>
      </w:r>
    </w:p>
    <w:p w14:paraId="1A1A6B1E"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Gait recognition has emerged as a crucial biometric identification method, evolving from traditional handcrafted feature-based approaches to modern deep learning techniques. Early methods relied on manually extracted features, such as silhouette and motion descriptors, which often suffered from variations in clothing, carrying conditions, and occlusions. With advancements in deep learning, models like Convolutional neural networks (CNNs), Bidirectional LSTM (BiLSTM), and attention mechanisms have significantly improved feature extraction and recognition accuracy. Additionally, multi-view and multi-modality approaches have enhanced gait recognition in challenging environments. However, despite these advancements, various challenges remain, including high computational costs, sensitivity to noise, and dependency on large datasets for training.</w:t>
      </w:r>
    </w:p>
    <w:p w14:paraId="028C2B14" w14:textId="77777777" w:rsidR="00F6433C" w:rsidRDefault="00F6433C" w:rsidP="00F6433C">
      <w:pPr>
        <w:spacing w:line="276" w:lineRule="auto"/>
        <w:jc w:val="both"/>
        <w:rPr>
          <w:rFonts w:ascii="Times New Roman" w:eastAsia="Times New Roman" w:hAnsi="Times New Roman" w:cs="Times New Roman"/>
          <w:b/>
        </w:rPr>
      </w:pPr>
      <w:r>
        <w:rPr>
          <w:rFonts w:ascii="Times New Roman" w:eastAsia="Times New Roman" w:hAnsi="Times New Roman" w:cs="Times New Roman"/>
          <w:sz w:val="24"/>
          <w:szCs w:val="24"/>
        </w:rPr>
        <w:t xml:space="preserve"> </w:t>
      </w:r>
      <w:r>
        <w:rPr>
          <w:rFonts w:ascii="Times New Roman" w:eastAsia="Times New Roman" w:hAnsi="Times New Roman" w:cs="Times New Roman"/>
          <w:b/>
        </w:rPr>
        <w:t>Traditional Approaches in Gait Recognition</w:t>
      </w:r>
    </w:p>
    <w:p w14:paraId="565D5530"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Early gait recognition methods [12] primarily relied on handcrafted features extracted from silhouettes, motion descriptors, and other manually designed representations. While these methods provided initial success, they faced challenges due to variations in clothing, carrying conditions, and occlusions, which affected recognition accuracy.</w:t>
      </w:r>
    </w:p>
    <w:p w14:paraId="5599F1BF" w14:textId="77777777" w:rsidR="00F6433C" w:rsidRDefault="00F6433C" w:rsidP="00F6433C">
      <w:pPr>
        <w:spacing w:line="276" w:lineRule="auto"/>
        <w:jc w:val="both"/>
        <w:rPr>
          <w:rFonts w:ascii="Times New Roman" w:eastAsia="Times New Roman" w:hAnsi="Times New Roman" w:cs="Times New Roman"/>
          <w:b/>
        </w:rPr>
      </w:pPr>
      <w:r>
        <w:rPr>
          <w:rFonts w:ascii="Times New Roman" w:eastAsia="Times New Roman" w:hAnsi="Times New Roman" w:cs="Times New Roman"/>
          <w:b/>
        </w:rPr>
        <w:t>Deep Learning-Based Gait Recognition</w:t>
      </w:r>
    </w:p>
    <w:p w14:paraId="0DDC1F08"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With advancements in deep learning, gait recognition has significantly improved through models like Convolutional Neural Networks (CNNs) [14], Bidirectional Long Short-Term Memory (BiLSTM) [15], and attention mechanisms. These models automate feature extraction and enhance recognition accuracy by capturing spatial and temporal dependencies in gait sequences.</w:t>
      </w:r>
    </w:p>
    <w:p w14:paraId="509F25EF" w14:textId="77777777" w:rsidR="00F6433C" w:rsidRDefault="00F6433C" w:rsidP="00F6433C">
      <w:pPr>
        <w:spacing w:line="276" w:lineRule="auto"/>
        <w:jc w:val="both"/>
        <w:rPr>
          <w:rFonts w:ascii="Times New Roman" w:eastAsia="Times New Roman" w:hAnsi="Times New Roman" w:cs="Times New Roman"/>
          <w:b/>
        </w:rPr>
      </w:pPr>
      <w:r>
        <w:rPr>
          <w:rFonts w:ascii="Times New Roman" w:eastAsia="Times New Roman" w:hAnsi="Times New Roman" w:cs="Times New Roman"/>
          <w:b/>
        </w:rPr>
        <w:t>Multi-View and Multi-Modality Approaches</w:t>
      </w:r>
    </w:p>
    <w:p w14:paraId="047F2C3A"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To further improve gait recognition in challenging environments, multi-view and multi-modality approaches [16] have been introduced. These methods integrate information from different perspectives and sensor modalities (e.g., RGB, depth, and infrared) to enhance robustness against occlusions and environmental variations.</w:t>
      </w:r>
    </w:p>
    <w:p w14:paraId="1DD05DDA" w14:textId="77777777" w:rsidR="00F6433C" w:rsidRDefault="00F6433C" w:rsidP="00F6433C">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Human Gait Recognition (HGR) </w:t>
      </w:r>
    </w:p>
    <w:p w14:paraId="5DAD312F"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Human Gait Recognition (HGR) refers to the process of identifying individuals based on their walking patterns. It is a biometric technique that captures both the spatial and temporal dynamics of movement, offering a non-invasive and distance-based identification method that is robust even when facial or fingerprint recognition is not feasible.</w:t>
      </w:r>
    </w:p>
    <w:p w14:paraId="5844D2BB" w14:textId="77777777" w:rsidR="00F6433C" w:rsidRDefault="00F6433C" w:rsidP="00F6433C">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Handcrafted Features</w:t>
      </w:r>
    </w:p>
    <w:p w14:paraId="63553708"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lastRenderedPageBreak/>
        <w:t>Handcrafted Features are manually designed descriptors derived from domain knowledge capture essential characteristics of gait. These include silhouette-based metrics such as step length, width, joint angles, or derived images like Gait Energy Images (GEIs). While effective in controlled environments, they often struggle with variations in viewpoint, clothing, or occlusions.</w:t>
      </w:r>
    </w:p>
    <w:p w14:paraId="572D2BB6" w14:textId="77777777" w:rsidR="00F6433C" w:rsidRDefault="00F6433C" w:rsidP="00F6433C">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Deep Learning-Based Features</w:t>
      </w:r>
    </w:p>
    <w:p w14:paraId="7AF2BDFB" w14:textId="77777777" w:rsidR="00F6433C" w:rsidRPr="00F6433C" w:rsidRDefault="00F6433C" w:rsidP="00F6433C">
      <w:pPr>
        <w:spacing w:line="276" w:lineRule="auto"/>
        <w:jc w:val="both"/>
        <w:rPr>
          <w:rFonts w:ascii="Times New Roman" w:eastAsiaTheme="minorHAnsi" w:hAnsi="Times New Roman" w:cs="Times New Roman"/>
          <w:kern w:val="2"/>
          <w:sz w:val="24"/>
          <w:szCs w:val="24"/>
          <w14:ligatures w14:val="standardContextual"/>
        </w:rPr>
      </w:pPr>
      <w:r w:rsidRPr="00F6433C">
        <w:rPr>
          <w:rFonts w:ascii="Times New Roman" w:eastAsiaTheme="minorHAnsi" w:hAnsi="Times New Roman" w:cs="Times New Roman"/>
          <w:kern w:val="2"/>
          <w:sz w:val="24"/>
          <w:szCs w:val="24"/>
          <w14:ligatures w14:val="standardContextual"/>
        </w:rPr>
        <w:t>These methods automatically extract relevant patterns from raw gait data using neural networks. Unlike handcrafted approaches, these methods learn hierarchical representations directly from data, often achieving higher accuracy and better generalization across different scenarios.</w:t>
      </w:r>
    </w:p>
    <w:p w14:paraId="4D6F305B" w14:textId="77777777" w:rsidR="00F6433C" w:rsidRDefault="00F6433C" w:rsidP="00F6433C">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Model-Based vs. Model-Free Approaches</w:t>
      </w:r>
      <w:r>
        <w:rPr>
          <w:rFonts w:ascii="Times New Roman" w:eastAsia="Times New Roman" w:hAnsi="Times New Roman" w:cs="Times New Roman"/>
          <w:sz w:val="24"/>
          <w:szCs w:val="24"/>
        </w:rPr>
        <w:t>:</w:t>
      </w:r>
    </w:p>
    <w:p w14:paraId="3D9EFBBC" w14:textId="77777777" w:rsidR="00F6433C" w:rsidRDefault="00F6433C" w:rsidP="00F6433C">
      <w:pPr>
        <w:numPr>
          <w:ilvl w:val="0"/>
          <w:numId w:val="28"/>
        </w:numPr>
        <w:jc w:val="both"/>
      </w:pPr>
      <w:r>
        <w:rPr>
          <w:rFonts w:ascii="Times New Roman" w:eastAsia="Times New Roman" w:hAnsi="Times New Roman" w:cs="Times New Roman"/>
          <w:sz w:val="24"/>
          <w:szCs w:val="24"/>
        </w:rPr>
        <w:t>Model-Based Approaches rely on a parametric representation of the human body, such as stick models or 3D skeletons, to analyze gait.</w:t>
      </w:r>
    </w:p>
    <w:p w14:paraId="172C2B9F" w14:textId="77777777" w:rsidR="00F6433C" w:rsidRDefault="00F6433C" w:rsidP="00F6433C">
      <w:pPr>
        <w:numPr>
          <w:ilvl w:val="0"/>
          <w:numId w:val="28"/>
        </w:numPr>
        <w:jc w:val="both"/>
      </w:pPr>
      <w:r>
        <w:rPr>
          <w:rFonts w:ascii="Times New Roman" w:eastAsia="Times New Roman" w:hAnsi="Times New Roman" w:cs="Times New Roman"/>
          <w:sz w:val="24"/>
          <w:szCs w:val="24"/>
        </w:rPr>
        <w:t>Model-Free Approaches, on the other hand, use image sequences or silhouettes directly without fitting a human model, making them more flexible but potentially more sensitive to noise and variations.</w:t>
      </w:r>
    </w:p>
    <w:p w14:paraId="149241D0"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Convolutional Neural Networks (CNNs)</w:t>
      </w:r>
      <w:r>
        <w:rPr>
          <w:rFonts w:ascii="Times New Roman" w:eastAsia="Times New Roman" w:hAnsi="Times New Roman" w:cs="Times New Roman"/>
          <w:sz w:val="24"/>
          <w:szCs w:val="24"/>
        </w:rPr>
        <w:t xml:space="preserve"> </w:t>
      </w:r>
    </w:p>
    <w:p w14:paraId="49F3943D"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CNNs are deep learning architectures particularly effective for extracting spatial features from gait sequences. They use convolutional layers to capture local patterns such as edges, contours, and textures in gait silhouettes or GEIs.</w:t>
      </w:r>
    </w:p>
    <w:p w14:paraId="208AD389"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Bidirectional Long Short-Term Memory </w:t>
      </w:r>
      <w:r>
        <w:rPr>
          <w:rFonts w:ascii="Times New Roman" w:eastAsia="Times New Roman" w:hAnsi="Times New Roman" w:cs="Times New Roman"/>
          <w:sz w:val="24"/>
          <w:szCs w:val="24"/>
        </w:rPr>
        <w:t>BiLSTM networks are a type of recurrent neural network that process input sequences in both forward and backward directions. In gait recognition, BiLSTMs are useful for capturing the temporal dependencies and transitions in walking sequences, improving performance over standard unidirectional models.</w:t>
      </w:r>
    </w:p>
    <w:p w14:paraId="08E1ED6A" w14:textId="77777777" w:rsidR="00F6433C" w:rsidRDefault="00F6433C" w:rsidP="00F6433C">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Attention Mechanisms</w:t>
      </w:r>
    </w:p>
    <w:p w14:paraId="5E5DA94A"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Attention Mechanisms dynamically focus on the most informative parts of the input sequence, allowing the model to emphasize key gait phases or body regions. This leads to more robust and interpretable recognition systems.</w:t>
      </w:r>
    </w:p>
    <w:p w14:paraId="4A34550C"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Spatiotemporal Features</w:t>
      </w:r>
      <w:r>
        <w:rPr>
          <w:rFonts w:ascii="Times New Roman" w:eastAsia="Times New Roman" w:hAnsi="Times New Roman" w:cs="Times New Roman"/>
          <w:sz w:val="24"/>
          <w:szCs w:val="24"/>
        </w:rPr>
        <w:t xml:space="preserve"> </w:t>
      </w:r>
    </w:p>
    <w:p w14:paraId="54AF8D0B"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features represent both spatial (appearance and structure) and temporal (movement over time) aspects of gait. Deep architectures often combine CNNs (for spatial features) and RNNs or Transformers (for temporal dynamics) to effectively model these joint characteristics.</w:t>
      </w:r>
    </w:p>
    <w:p w14:paraId="6DC2B71C"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Multi-View and Multi-Modality Gait Recognition</w:t>
      </w:r>
      <w:r>
        <w:rPr>
          <w:rFonts w:ascii="Times New Roman" w:eastAsia="Times New Roman" w:hAnsi="Times New Roman" w:cs="Times New Roman"/>
          <w:sz w:val="24"/>
          <w:szCs w:val="24"/>
        </w:rPr>
        <w:t xml:space="preserve"> </w:t>
      </w:r>
    </w:p>
    <w:p w14:paraId="61F79E63" w14:textId="17F0659D"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aims to improve robustness by incorporating gait data from multiple angles (e.g., side, front, </w:t>
      </w:r>
      <w:r>
        <w:rPr>
          <w:rFonts w:ascii="Times New Roman" w:eastAsia="Times New Roman" w:hAnsi="Times New Roman" w:cs="Times New Roman"/>
          <w:sz w:val="24"/>
          <w:szCs w:val="24"/>
        </w:rPr>
        <w:t>and oblique</w:t>
      </w:r>
      <w:r>
        <w:rPr>
          <w:rFonts w:ascii="Times New Roman" w:eastAsia="Times New Roman" w:hAnsi="Times New Roman" w:cs="Times New Roman"/>
          <w:sz w:val="24"/>
          <w:szCs w:val="24"/>
        </w:rPr>
        <w:t>) or various sensor types (e.g., RGB, infrared, depth). This fusion enables better handling of real-world challenges like occlusion, lighting changes, and viewpoint variations.</w:t>
      </w:r>
    </w:p>
    <w:p w14:paraId="7384277C"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Vision Transformers (ViTs)</w:t>
      </w:r>
      <w:r>
        <w:rPr>
          <w:rFonts w:ascii="Times New Roman" w:eastAsia="Times New Roman" w:hAnsi="Times New Roman" w:cs="Times New Roman"/>
          <w:sz w:val="24"/>
          <w:szCs w:val="24"/>
        </w:rPr>
        <w:t xml:space="preserve"> </w:t>
      </w:r>
    </w:p>
    <w:p w14:paraId="2FEBB2FD"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methods are transformer-based models adapted for image understanding tasks. In gait recognition, ViTs can capture long-range spatial dependencies and global context within gait silhouettes, often outperforming traditional CNNs in complex scenarios.</w:t>
      </w:r>
    </w:p>
    <w:p w14:paraId="003E5FF7"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Gait Energy Image (GEI)</w:t>
      </w:r>
      <w:r>
        <w:rPr>
          <w:rFonts w:ascii="Times New Roman" w:eastAsia="Times New Roman" w:hAnsi="Times New Roman" w:cs="Times New Roman"/>
          <w:sz w:val="24"/>
          <w:szCs w:val="24"/>
        </w:rPr>
        <w:t xml:space="preserve"> </w:t>
      </w:r>
    </w:p>
    <w:p w14:paraId="73F44837"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GEI is a widely used representation in HGR that condenses a gait sequence into a single grayscale image by averaging silhouette images over a gait cycle. It retains critical spatial features and serves as a compact, informative descriptor for many recognition algorithms.</w:t>
      </w:r>
    </w:p>
    <w:p w14:paraId="7D835CBD"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Metaheuristic Algorithms</w:t>
      </w:r>
      <w:r>
        <w:rPr>
          <w:rFonts w:ascii="Times New Roman" w:eastAsia="Times New Roman" w:hAnsi="Times New Roman" w:cs="Times New Roman"/>
          <w:sz w:val="24"/>
          <w:szCs w:val="24"/>
        </w:rPr>
        <w:t xml:space="preserve"> </w:t>
      </w:r>
    </w:p>
    <w:p w14:paraId="3389C981"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algorithms are optimization techniques inspired by natural phenomena (e.g., genetic algorithms, particle swarm optimization) used to optimize model parameters or feature selection in gait recognition systems, particularly in hybrid or ensemble models.</w:t>
      </w:r>
    </w:p>
    <w:p w14:paraId="480423AB"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AutoML (Automated Machine Learning)</w:t>
      </w:r>
      <w:r>
        <w:rPr>
          <w:rFonts w:ascii="Times New Roman" w:eastAsia="Times New Roman" w:hAnsi="Times New Roman" w:cs="Times New Roman"/>
          <w:sz w:val="24"/>
          <w:szCs w:val="24"/>
        </w:rPr>
        <w:t xml:space="preserve"> </w:t>
      </w:r>
    </w:p>
    <w:p w14:paraId="61D92DBD" w14:textId="77777777" w:rsidR="00F6433C" w:rsidRDefault="00F6433C" w:rsidP="00F6433C">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refers to methods that automate the process of designing, training, and tuning machine learning models. In HGR, AutoML can help identify optimal architectures or hyperparameters, reducing the need for expert intervention and accelerating the development of effective models.</w:t>
      </w:r>
    </w:p>
    <w:p w14:paraId="26A173FC"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Problem Definition </w:t>
      </w:r>
    </w:p>
    <w:p w14:paraId="52AE3104" w14:textId="77777777" w:rsidR="0069752B" w:rsidRPr="0069752B" w:rsidRDefault="0069752B" w:rsidP="0069752B">
      <w:pPr>
        <w:spacing w:line="276" w:lineRule="auto"/>
        <w:jc w:val="both"/>
        <w:rPr>
          <w:rFonts w:ascii="Times New Roman" w:eastAsiaTheme="minorHAnsi" w:hAnsi="Times New Roman" w:cs="Times New Roman"/>
          <w:kern w:val="2"/>
          <w:sz w:val="24"/>
          <w:szCs w:val="24"/>
          <w14:ligatures w14:val="standardContextual"/>
        </w:rPr>
      </w:pPr>
      <w:r w:rsidRPr="0069752B">
        <w:rPr>
          <w:rFonts w:ascii="Times New Roman" w:eastAsiaTheme="minorHAnsi" w:hAnsi="Times New Roman" w:cs="Times New Roman"/>
          <w:kern w:val="2"/>
          <w:sz w:val="24"/>
          <w:szCs w:val="24"/>
          <w14:ligatures w14:val="standardContextual"/>
        </w:rPr>
        <w:t>In human gait recognition, the features are extracted from the walking style of an individual for authentication or recognition. This method is used in different domains such as security, health, sports, etc. In the past, many techniques have been implemented for gait recognition. These methods face the problem of different variations in the data due to changes in the view angles, clothes, carrying, walking speed, lighting, etc. Moreover, the data biases also create problems during recognition due to complexity. There are many techniques based on classical methods and deep learning approaches introduced in the past. There is a need to study these approaches to design a robust, accurate, and efficient gait recognition method that can address these challenges.</w:t>
      </w:r>
    </w:p>
    <w:p w14:paraId="4FA5A79B"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Motivation </w:t>
      </w:r>
    </w:p>
    <w:p w14:paraId="2A2FD270" w14:textId="77777777" w:rsidR="0046647C" w:rsidRPr="0046647C" w:rsidRDefault="0046647C" w:rsidP="0046647C">
      <w:pPr>
        <w:jc w:val="both"/>
        <w:rPr>
          <w:rFonts w:ascii="Times New Roman" w:eastAsia="Times New Roman" w:hAnsi="Times New Roman" w:cs="Times New Roman"/>
          <w:sz w:val="24"/>
          <w:szCs w:val="24"/>
        </w:rPr>
      </w:pPr>
      <w:r w:rsidRPr="0046647C">
        <w:rPr>
          <w:rFonts w:ascii="Times New Roman" w:eastAsia="Times New Roman" w:hAnsi="Times New Roman" w:cs="Times New Roman"/>
          <w:sz w:val="24"/>
          <w:szCs w:val="24"/>
        </w:rPr>
        <w:t xml:space="preserve">With a strong background in deep learning and computer vision, researchers have previously worked on human gait recognition, utilizing models such as Vision Transformers (ViTs) and AutoML techniques. The motivation for this research stems from the need to improve the knowledge of readers and computer vision experts by providing the analysis of recent studies based on gait recognition.  </w:t>
      </w:r>
    </w:p>
    <w:p w14:paraId="43720498"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t xml:space="preserve">Research Questions </w:t>
      </w:r>
    </w:p>
    <w:p w14:paraId="08270F11" w14:textId="77777777" w:rsidR="000D0382" w:rsidRDefault="000D0382" w:rsidP="000D0382">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aims to address the following key research questions:</w:t>
      </w:r>
    </w:p>
    <w:p w14:paraId="5D79BC77"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deep learning improve the robustness of gait recognition against variations in clothing, carrying conditions, speed, shadows, and lighting?</w:t>
      </w:r>
    </w:p>
    <w:p w14:paraId="22401166"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impact do different hyperparameters (learning rate, epochs, optimizer) have on the performance of deep learning-based gait recognition models?</w:t>
      </w:r>
    </w:p>
    <w:p w14:paraId="0EE84CAD" w14:textId="77777777"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dataset enhancement techniques (e.g., data augmentation, synthetic data generation) improve gait recognition accuracy?</w:t>
      </w:r>
    </w:p>
    <w:p w14:paraId="00D23B6E" w14:textId="59E32113" w:rsidR="000D0382" w:rsidRDefault="000D0382" w:rsidP="000D0382">
      <w:pPr>
        <w:numPr>
          <w:ilvl w:val="0"/>
          <w:numId w:val="2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different deep learning architectures (e.g., CNN, BiLSTM, </w:t>
      </w:r>
      <w:r w:rsidR="005F3102">
        <w:rPr>
          <w:rFonts w:ascii="Times New Roman" w:eastAsia="Times New Roman" w:hAnsi="Times New Roman" w:cs="Times New Roman"/>
          <w:sz w:val="24"/>
          <w:szCs w:val="24"/>
        </w:rPr>
        <w:t>and Vision</w:t>
      </w:r>
      <w:r>
        <w:rPr>
          <w:rFonts w:ascii="Times New Roman" w:eastAsia="Times New Roman" w:hAnsi="Times New Roman" w:cs="Times New Roman"/>
          <w:sz w:val="24"/>
          <w:szCs w:val="24"/>
        </w:rPr>
        <w:t xml:space="preserve"> Transformers) compare in terms of recognition accuracy and computational efficiency?</w:t>
      </w:r>
    </w:p>
    <w:p w14:paraId="1C3E8F61" w14:textId="77777777" w:rsidR="000D0382" w:rsidRDefault="000D0382" w:rsidP="000D0382">
      <w:pPr>
        <w:numPr>
          <w:ilvl w:val="0"/>
          <w:numId w:val="25"/>
        </w:numPr>
        <w:spacing w:after="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can gait recognition be optimized for real-world deployment, considering factors like occlusion, multiple viewpoints, and environmental changes?</w:t>
      </w:r>
    </w:p>
    <w:p w14:paraId="270F3A5B" w14:textId="77777777" w:rsidR="000D0382" w:rsidRPr="0031161E" w:rsidRDefault="000D0382" w:rsidP="0031161E">
      <w:pPr>
        <w:pStyle w:val="1"/>
        <w:rPr>
          <w:rFonts w:asciiTheme="majorBidi" w:eastAsia="Times New Roman" w:hAnsiTheme="majorBidi"/>
          <w:b/>
          <w:bCs/>
          <w:color w:val="auto"/>
          <w:sz w:val="28"/>
          <w:szCs w:val="28"/>
        </w:rPr>
      </w:pPr>
      <w:r w:rsidRPr="0031161E">
        <w:rPr>
          <w:rFonts w:asciiTheme="majorBidi" w:eastAsia="Times New Roman" w:hAnsiTheme="majorBidi"/>
          <w:b/>
          <w:bCs/>
          <w:color w:val="auto"/>
          <w:sz w:val="28"/>
          <w:szCs w:val="28"/>
        </w:rPr>
        <w:lastRenderedPageBreak/>
        <w:t>Human Gait Datasets</w:t>
      </w:r>
    </w:p>
    <w:p w14:paraId="0E3E8A4B" w14:textId="40D10F93" w:rsidR="000D0382" w:rsidRDefault="000D0382" w:rsidP="000D038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publicly available datasets being utilized by researchers for human gait recognition. </w:t>
      </w:r>
    </w:p>
    <w:p w14:paraId="01191538" w14:textId="77777777" w:rsidR="001B6FD4" w:rsidRPr="001B6FD4" w:rsidRDefault="001B6FD4" w:rsidP="001B6FD4">
      <w:pPr>
        <w:keepNext/>
        <w:pBdr>
          <w:top w:val="nil"/>
          <w:left w:val="nil"/>
          <w:bottom w:val="nil"/>
          <w:right w:val="nil"/>
          <w:between w:val="nil"/>
        </w:pBdr>
        <w:spacing w:after="200"/>
        <w:rPr>
          <w:rFonts w:asciiTheme="majorBidi" w:hAnsiTheme="majorBidi" w:cstheme="majorBidi"/>
          <w:i/>
          <w:color w:val="000000"/>
          <w:sz w:val="24"/>
          <w:szCs w:val="24"/>
        </w:rPr>
      </w:pPr>
      <w:r w:rsidRPr="001B6FD4">
        <w:rPr>
          <w:rFonts w:asciiTheme="majorBidi" w:eastAsia="Georgia" w:hAnsiTheme="majorBidi" w:cstheme="majorBidi"/>
          <w:i/>
          <w:color w:val="000000"/>
          <w:sz w:val="24"/>
          <w:szCs w:val="24"/>
        </w:rPr>
        <w:t>Table 1: Publicly Available Datasets for Human Gait Recognition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462"/>
        <w:gridCol w:w="1937"/>
        <w:gridCol w:w="2127"/>
        <w:gridCol w:w="1554"/>
      </w:tblGrid>
      <w:tr w:rsidR="000D0382" w:rsidRPr="000E06A9" w14:paraId="0F2EFF29" w14:textId="77777777" w:rsidTr="00E267A0">
        <w:tc>
          <w:tcPr>
            <w:tcW w:w="1276" w:type="dxa"/>
          </w:tcPr>
          <w:p w14:paraId="104C172F"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Dataset Name</w:t>
            </w:r>
          </w:p>
        </w:tc>
        <w:tc>
          <w:tcPr>
            <w:tcW w:w="2462" w:type="dxa"/>
          </w:tcPr>
          <w:p w14:paraId="52221D2F"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Link</w:t>
            </w:r>
          </w:p>
        </w:tc>
        <w:tc>
          <w:tcPr>
            <w:tcW w:w="1937" w:type="dxa"/>
          </w:tcPr>
          <w:p w14:paraId="01C671A0"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Biomarker(s)</w:t>
            </w:r>
          </w:p>
        </w:tc>
        <w:tc>
          <w:tcPr>
            <w:tcW w:w="2127" w:type="dxa"/>
          </w:tcPr>
          <w:p w14:paraId="3501C551"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Size &amp; Samples</w:t>
            </w:r>
          </w:p>
        </w:tc>
        <w:tc>
          <w:tcPr>
            <w:tcW w:w="1554" w:type="dxa"/>
          </w:tcPr>
          <w:p w14:paraId="1FFB8521"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Limitations</w:t>
            </w:r>
          </w:p>
        </w:tc>
      </w:tr>
      <w:tr w:rsidR="000D0382" w:rsidRPr="000E06A9" w14:paraId="64737952" w14:textId="77777777" w:rsidTr="00E267A0">
        <w:tc>
          <w:tcPr>
            <w:tcW w:w="1276" w:type="dxa"/>
          </w:tcPr>
          <w:p w14:paraId="18FF75E7"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CASIA-A</w:t>
            </w:r>
          </w:p>
        </w:tc>
        <w:tc>
          <w:tcPr>
            <w:tcW w:w="2462" w:type="dxa"/>
          </w:tcPr>
          <w:p w14:paraId="1B5AE6A0" w14:textId="77777777" w:rsidR="000D0382" w:rsidRPr="000E06A9" w:rsidRDefault="00AD3592" w:rsidP="0099337C">
            <w:pPr>
              <w:rPr>
                <w:rFonts w:asciiTheme="majorBidi" w:eastAsia="Times New Roman" w:hAnsiTheme="majorBidi" w:cstheme="majorBidi"/>
                <w:sz w:val="20"/>
                <w:szCs w:val="20"/>
              </w:rPr>
            </w:pPr>
            <w:hyperlink r:id="rId9">
              <w:r w:rsidR="000D0382" w:rsidRPr="000E06A9">
                <w:rPr>
                  <w:rFonts w:asciiTheme="majorBidi" w:eastAsia="Times New Roman" w:hAnsiTheme="majorBidi" w:cstheme="majorBidi"/>
                  <w:color w:val="0000FF"/>
                  <w:sz w:val="20"/>
                  <w:szCs w:val="20"/>
                  <w:u w:val="single"/>
                </w:rPr>
                <w:t>http://www.cbsr.ia.ac.cn/english/Gait%20Databases.asp</w:t>
              </w:r>
            </w:hyperlink>
          </w:p>
          <w:p w14:paraId="094E5B73" w14:textId="77777777" w:rsidR="000D0382" w:rsidRPr="000E06A9" w:rsidRDefault="000D0382" w:rsidP="0099337C">
            <w:pPr>
              <w:rPr>
                <w:rFonts w:asciiTheme="majorBidi" w:eastAsia="Times New Roman" w:hAnsiTheme="majorBidi" w:cstheme="majorBidi"/>
                <w:b/>
                <w:sz w:val="20"/>
                <w:szCs w:val="20"/>
              </w:rPr>
            </w:pPr>
          </w:p>
        </w:tc>
        <w:tc>
          <w:tcPr>
            <w:tcW w:w="1937" w:type="dxa"/>
          </w:tcPr>
          <w:p w14:paraId="1E16FDA8"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sz w:val="20"/>
                <w:szCs w:val="20"/>
              </w:rPr>
              <w:t>Silhouettes</w:t>
            </w:r>
          </w:p>
        </w:tc>
        <w:tc>
          <w:tcPr>
            <w:tcW w:w="2127" w:type="dxa"/>
          </w:tcPr>
          <w:p w14:paraId="730DD651"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sz w:val="20"/>
                <w:szCs w:val="20"/>
              </w:rPr>
              <w:t xml:space="preserve">20 subjects, </w:t>
            </w:r>
            <w:r w:rsidRPr="000E06A9">
              <w:rPr>
                <w:rFonts w:asciiTheme="majorBidi" w:eastAsia="Times New Roman" w:hAnsiTheme="majorBidi" w:cstheme="majorBidi"/>
                <w:b/>
                <w:sz w:val="20"/>
                <w:szCs w:val="20"/>
              </w:rPr>
              <w:t>3 views</w:t>
            </w:r>
            <w:r w:rsidRPr="000E06A9">
              <w:rPr>
                <w:rFonts w:asciiTheme="majorBidi" w:eastAsia="Times New Roman" w:hAnsiTheme="majorBidi" w:cstheme="majorBidi"/>
                <w:sz w:val="20"/>
                <w:szCs w:val="20"/>
              </w:rPr>
              <w:t xml:space="preserve"> (0°, 45°, 90°)</w:t>
            </w:r>
          </w:p>
        </w:tc>
        <w:tc>
          <w:tcPr>
            <w:tcW w:w="1554" w:type="dxa"/>
          </w:tcPr>
          <w:p w14:paraId="74E3DBC8"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sz w:val="20"/>
                <w:szCs w:val="20"/>
              </w:rPr>
              <w:t>Small dataset, treadmill-based</w:t>
            </w:r>
          </w:p>
        </w:tc>
      </w:tr>
      <w:tr w:rsidR="000D0382" w:rsidRPr="000E06A9" w14:paraId="018AEB87" w14:textId="77777777" w:rsidTr="00E267A0">
        <w:tc>
          <w:tcPr>
            <w:tcW w:w="1276" w:type="dxa"/>
          </w:tcPr>
          <w:p w14:paraId="3D022DC2"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CASIA-B</w:t>
            </w:r>
          </w:p>
        </w:tc>
        <w:tc>
          <w:tcPr>
            <w:tcW w:w="2462" w:type="dxa"/>
          </w:tcPr>
          <w:p w14:paraId="17A245B1" w14:textId="77777777" w:rsidR="000D0382" w:rsidRPr="000E06A9" w:rsidRDefault="00AD3592" w:rsidP="0099337C">
            <w:pPr>
              <w:rPr>
                <w:rFonts w:asciiTheme="majorBidi" w:eastAsia="Times New Roman" w:hAnsiTheme="majorBidi" w:cstheme="majorBidi"/>
                <w:sz w:val="20"/>
                <w:szCs w:val="20"/>
              </w:rPr>
            </w:pPr>
            <w:hyperlink r:id="rId10">
              <w:r w:rsidR="000D0382" w:rsidRPr="000E06A9">
                <w:rPr>
                  <w:rFonts w:asciiTheme="majorBidi" w:eastAsia="Times New Roman" w:hAnsiTheme="majorBidi" w:cstheme="majorBidi"/>
                  <w:color w:val="0000FF"/>
                  <w:sz w:val="20"/>
                  <w:szCs w:val="20"/>
                  <w:u w:val="single"/>
                </w:rPr>
                <w:t>http://www.cbsr.ia.ac.cn/english/Gait%20Databases.asp</w:t>
              </w:r>
            </w:hyperlink>
          </w:p>
          <w:p w14:paraId="47586573"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2538D7ED"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Silhouettes, multi-view gait</w:t>
            </w:r>
          </w:p>
        </w:tc>
        <w:tc>
          <w:tcPr>
            <w:tcW w:w="2127" w:type="dxa"/>
          </w:tcPr>
          <w:p w14:paraId="10C06F33"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 xml:space="preserve">124 subjects, </w:t>
            </w:r>
            <w:r w:rsidRPr="000E06A9">
              <w:rPr>
                <w:rFonts w:asciiTheme="majorBidi" w:eastAsia="Times New Roman" w:hAnsiTheme="majorBidi" w:cstheme="majorBidi"/>
                <w:b/>
                <w:sz w:val="20"/>
                <w:szCs w:val="20"/>
              </w:rPr>
              <w:t>11 angles</w:t>
            </w:r>
            <w:r w:rsidRPr="000E06A9">
              <w:rPr>
                <w:rFonts w:asciiTheme="majorBidi" w:eastAsia="Times New Roman" w:hAnsiTheme="majorBidi" w:cstheme="majorBidi"/>
                <w:sz w:val="20"/>
                <w:szCs w:val="20"/>
              </w:rPr>
              <w:t xml:space="preserve"> (0°–180°)</w:t>
            </w:r>
          </w:p>
        </w:tc>
        <w:tc>
          <w:tcPr>
            <w:tcW w:w="1554" w:type="dxa"/>
          </w:tcPr>
          <w:p w14:paraId="4176B1AC"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Limited real-world diversity, controlled environment</w:t>
            </w:r>
          </w:p>
        </w:tc>
      </w:tr>
      <w:tr w:rsidR="000D0382" w:rsidRPr="000E06A9" w14:paraId="3E0713B8" w14:textId="77777777" w:rsidTr="00E267A0">
        <w:tc>
          <w:tcPr>
            <w:tcW w:w="1276" w:type="dxa"/>
          </w:tcPr>
          <w:p w14:paraId="497A5DEE"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CASIA-C</w:t>
            </w:r>
          </w:p>
        </w:tc>
        <w:tc>
          <w:tcPr>
            <w:tcW w:w="2462" w:type="dxa"/>
          </w:tcPr>
          <w:p w14:paraId="76723CAA" w14:textId="77777777" w:rsidR="000D0382" w:rsidRPr="000E06A9" w:rsidRDefault="00AD3592" w:rsidP="0099337C">
            <w:pPr>
              <w:rPr>
                <w:rFonts w:asciiTheme="majorBidi" w:eastAsia="Times New Roman" w:hAnsiTheme="majorBidi" w:cstheme="majorBidi"/>
                <w:sz w:val="20"/>
                <w:szCs w:val="20"/>
              </w:rPr>
            </w:pPr>
            <w:hyperlink r:id="rId11">
              <w:r w:rsidR="000D0382" w:rsidRPr="000E06A9">
                <w:rPr>
                  <w:rFonts w:asciiTheme="majorBidi" w:eastAsia="Times New Roman" w:hAnsiTheme="majorBidi" w:cstheme="majorBidi"/>
                  <w:color w:val="0000FF"/>
                  <w:sz w:val="20"/>
                  <w:szCs w:val="20"/>
                  <w:u w:val="single"/>
                </w:rPr>
                <w:t>http://www.cbsr.ia.ac.cn/english/Gait%20Databases.asp</w:t>
              </w:r>
            </w:hyperlink>
          </w:p>
          <w:p w14:paraId="178E3CD2"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46C00FE4"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Infrared silhouettes</w:t>
            </w:r>
          </w:p>
        </w:tc>
        <w:tc>
          <w:tcPr>
            <w:tcW w:w="2127" w:type="dxa"/>
          </w:tcPr>
          <w:p w14:paraId="512E823B"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 xml:space="preserve">153 subjects, </w:t>
            </w:r>
            <w:r w:rsidRPr="000E06A9">
              <w:rPr>
                <w:rFonts w:asciiTheme="majorBidi" w:eastAsia="Times New Roman" w:hAnsiTheme="majorBidi" w:cstheme="majorBidi"/>
                <w:b/>
                <w:sz w:val="20"/>
                <w:szCs w:val="20"/>
              </w:rPr>
              <w:t>outdoor setting</w:t>
            </w:r>
          </w:p>
        </w:tc>
        <w:tc>
          <w:tcPr>
            <w:tcW w:w="1554" w:type="dxa"/>
          </w:tcPr>
          <w:p w14:paraId="0046FA90"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Occlusions make recognition difficult</w:t>
            </w:r>
          </w:p>
        </w:tc>
      </w:tr>
      <w:tr w:rsidR="000D0382" w:rsidRPr="000E06A9" w14:paraId="6D37183D" w14:textId="77777777" w:rsidTr="00E267A0">
        <w:tc>
          <w:tcPr>
            <w:tcW w:w="1276" w:type="dxa"/>
          </w:tcPr>
          <w:p w14:paraId="308C5688"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OU-ISIR Large Population</w:t>
            </w:r>
          </w:p>
        </w:tc>
        <w:tc>
          <w:tcPr>
            <w:tcW w:w="2462" w:type="dxa"/>
          </w:tcPr>
          <w:p w14:paraId="12E07BB9" w14:textId="77777777" w:rsidR="000D0382" w:rsidRPr="000E06A9" w:rsidRDefault="00AD3592" w:rsidP="0099337C">
            <w:pPr>
              <w:rPr>
                <w:rFonts w:asciiTheme="majorBidi" w:eastAsia="Times New Roman" w:hAnsiTheme="majorBidi" w:cstheme="majorBidi"/>
                <w:sz w:val="20"/>
                <w:szCs w:val="20"/>
              </w:rPr>
            </w:pPr>
            <w:hyperlink r:id="rId12" w:anchor=":~:text=Introduction,for%20cross%2Dview%20gait%20recognition">
              <w:r w:rsidR="000D0382" w:rsidRPr="000E06A9">
                <w:rPr>
                  <w:rFonts w:asciiTheme="majorBidi" w:eastAsia="Times New Roman" w:hAnsiTheme="majorBidi" w:cstheme="majorBidi"/>
                  <w:color w:val="0000FF"/>
                  <w:sz w:val="20"/>
                  <w:szCs w:val="20"/>
                  <w:u w:val="single"/>
                </w:rPr>
                <w:t>http://www.am.sanken.osaka-u.ac.jp/BiometricDB/GaitMVLP.html#:~:text=Introduction,for%20cross%2Dview%20gait%20recognition</w:t>
              </w:r>
            </w:hyperlink>
            <w:r w:rsidR="000D0382" w:rsidRPr="000E06A9">
              <w:rPr>
                <w:rFonts w:asciiTheme="majorBidi" w:eastAsia="Times New Roman" w:hAnsiTheme="majorBidi" w:cstheme="majorBidi"/>
                <w:sz w:val="20"/>
                <w:szCs w:val="20"/>
              </w:rPr>
              <w:t>.</w:t>
            </w:r>
          </w:p>
          <w:p w14:paraId="48F7134A"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49ABE8BB"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Silhouettes, gait features</w:t>
            </w:r>
          </w:p>
        </w:tc>
        <w:tc>
          <w:tcPr>
            <w:tcW w:w="2127" w:type="dxa"/>
          </w:tcPr>
          <w:p w14:paraId="630C2885"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b/>
                <w:sz w:val="20"/>
                <w:szCs w:val="20"/>
              </w:rPr>
              <w:t>4,007 subjects</w:t>
            </w:r>
          </w:p>
        </w:tc>
        <w:tc>
          <w:tcPr>
            <w:tcW w:w="1554" w:type="dxa"/>
          </w:tcPr>
          <w:p w14:paraId="647B674E"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Limited pose variations</w:t>
            </w:r>
          </w:p>
        </w:tc>
      </w:tr>
      <w:tr w:rsidR="000D0382" w:rsidRPr="000E06A9" w14:paraId="60B0AA4A" w14:textId="77777777" w:rsidTr="00E267A0">
        <w:tc>
          <w:tcPr>
            <w:tcW w:w="1276" w:type="dxa"/>
          </w:tcPr>
          <w:p w14:paraId="75A9D47E"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OU-ISIR Multi-view</w:t>
            </w:r>
          </w:p>
        </w:tc>
        <w:tc>
          <w:tcPr>
            <w:tcW w:w="2462" w:type="dxa"/>
          </w:tcPr>
          <w:p w14:paraId="0F49DB30" w14:textId="77777777" w:rsidR="000D0382" w:rsidRPr="000E06A9" w:rsidRDefault="00AD3592" w:rsidP="0099337C">
            <w:pPr>
              <w:rPr>
                <w:rFonts w:asciiTheme="majorBidi" w:eastAsia="Times New Roman" w:hAnsiTheme="majorBidi" w:cstheme="majorBidi"/>
                <w:sz w:val="20"/>
                <w:szCs w:val="20"/>
              </w:rPr>
            </w:pPr>
            <w:hyperlink r:id="rId13">
              <w:r w:rsidR="000D0382" w:rsidRPr="000E06A9">
                <w:rPr>
                  <w:rFonts w:asciiTheme="majorBidi" w:eastAsia="Times New Roman" w:hAnsiTheme="majorBidi" w:cstheme="majorBidi"/>
                  <w:color w:val="0000FF"/>
                  <w:sz w:val="20"/>
                  <w:szCs w:val="20"/>
                  <w:u w:val="single"/>
                </w:rPr>
                <w:t>http://www.am.sanken.osaka-u.ac.jp/BiometricDB/GaitMVLP.html</w:t>
              </w:r>
            </w:hyperlink>
          </w:p>
          <w:p w14:paraId="1F6A8C31"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5590FFC7"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Silhouettes, multi-view gait</w:t>
            </w:r>
          </w:p>
        </w:tc>
        <w:tc>
          <w:tcPr>
            <w:tcW w:w="2127" w:type="dxa"/>
          </w:tcPr>
          <w:p w14:paraId="36B1562D"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10 views</w:t>
            </w:r>
            <w:r w:rsidRPr="000E06A9">
              <w:rPr>
                <w:rFonts w:asciiTheme="majorBidi" w:eastAsia="Times New Roman" w:hAnsiTheme="majorBidi" w:cstheme="majorBidi"/>
                <w:sz w:val="20"/>
                <w:szCs w:val="20"/>
              </w:rPr>
              <w:t>, indoor setting</w:t>
            </w:r>
          </w:p>
        </w:tc>
        <w:tc>
          <w:tcPr>
            <w:tcW w:w="1554" w:type="dxa"/>
          </w:tcPr>
          <w:p w14:paraId="4C43D0DE"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Only side views are well-represented</w:t>
            </w:r>
          </w:p>
        </w:tc>
      </w:tr>
      <w:tr w:rsidR="000D0382" w:rsidRPr="000E06A9" w14:paraId="2CFCF435" w14:textId="77777777" w:rsidTr="00E267A0">
        <w:tc>
          <w:tcPr>
            <w:tcW w:w="1276" w:type="dxa"/>
          </w:tcPr>
          <w:p w14:paraId="7481CA52"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OU-ISIR Age &amp; Gender</w:t>
            </w:r>
          </w:p>
        </w:tc>
        <w:tc>
          <w:tcPr>
            <w:tcW w:w="2462" w:type="dxa"/>
          </w:tcPr>
          <w:p w14:paraId="323BAC24" w14:textId="77777777" w:rsidR="000D0382" w:rsidRPr="000E06A9" w:rsidRDefault="00AD3592" w:rsidP="0099337C">
            <w:pPr>
              <w:rPr>
                <w:rFonts w:asciiTheme="majorBidi" w:eastAsia="Times New Roman" w:hAnsiTheme="majorBidi" w:cstheme="majorBidi"/>
                <w:sz w:val="20"/>
                <w:szCs w:val="20"/>
              </w:rPr>
            </w:pPr>
            <w:hyperlink r:id="rId14">
              <w:r w:rsidR="000D0382" w:rsidRPr="000E06A9">
                <w:rPr>
                  <w:rFonts w:asciiTheme="majorBidi" w:eastAsia="Times New Roman" w:hAnsiTheme="majorBidi" w:cstheme="majorBidi"/>
                  <w:color w:val="0000FF"/>
                  <w:sz w:val="20"/>
                  <w:szCs w:val="20"/>
                  <w:u w:val="single"/>
                </w:rPr>
                <w:t>http://www.am.sanken.osaka-u.ac.jp/BiometricDB/GaitLPAge.html</w:t>
              </w:r>
            </w:hyperlink>
          </w:p>
          <w:p w14:paraId="3647C0C3"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79BAD0F4"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Silhouettes, age &amp; gender variations</w:t>
            </w:r>
          </w:p>
        </w:tc>
        <w:tc>
          <w:tcPr>
            <w:tcW w:w="2127" w:type="dxa"/>
          </w:tcPr>
          <w:p w14:paraId="0EEF11DC"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1,615 subjects</w:t>
            </w:r>
            <w:r w:rsidRPr="000E06A9">
              <w:rPr>
                <w:rFonts w:asciiTheme="majorBidi" w:eastAsia="Times New Roman" w:hAnsiTheme="majorBidi" w:cstheme="majorBidi"/>
                <w:sz w:val="20"/>
                <w:szCs w:val="20"/>
              </w:rPr>
              <w:t xml:space="preserve"> (ages 2-87)</w:t>
            </w:r>
          </w:p>
        </w:tc>
        <w:tc>
          <w:tcPr>
            <w:tcW w:w="1554" w:type="dxa"/>
          </w:tcPr>
          <w:p w14:paraId="048CEA16"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No depth or RGB data</w:t>
            </w:r>
          </w:p>
        </w:tc>
      </w:tr>
      <w:tr w:rsidR="000D0382" w:rsidRPr="000E06A9" w14:paraId="08DB98A5" w14:textId="77777777" w:rsidTr="00E267A0">
        <w:tc>
          <w:tcPr>
            <w:tcW w:w="1276" w:type="dxa"/>
          </w:tcPr>
          <w:p w14:paraId="7F316127"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TUM-GAID</w:t>
            </w:r>
          </w:p>
        </w:tc>
        <w:tc>
          <w:tcPr>
            <w:tcW w:w="2462" w:type="dxa"/>
          </w:tcPr>
          <w:p w14:paraId="24691572" w14:textId="77777777" w:rsidR="000D0382" w:rsidRPr="000E06A9" w:rsidRDefault="00AD3592" w:rsidP="0099337C">
            <w:pPr>
              <w:rPr>
                <w:rFonts w:asciiTheme="majorBidi" w:eastAsia="Times New Roman" w:hAnsiTheme="majorBidi" w:cstheme="majorBidi"/>
                <w:sz w:val="20"/>
                <w:szCs w:val="20"/>
              </w:rPr>
            </w:pPr>
            <w:hyperlink r:id="rId15">
              <w:r w:rsidR="000D0382" w:rsidRPr="000E06A9">
                <w:rPr>
                  <w:rFonts w:asciiTheme="majorBidi" w:eastAsia="Times New Roman" w:hAnsiTheme="majorBidi" w:cstheme="majorBidi"/>
                  <w:color w:val="0000FF"/>
                  <w:sz w:val="20"/>
                  <w:szCs w:val="20"/>
                  <w:u w:val="single"/>
                </w:rPr>
                <w:t>https://www.ce.cit.tum.de/mmk/verschiedenes/tum-gaid-database/</w:t>
              </w:r>
            </w:hyperlink>
          </w:p>
          <w:p w14:paraId="6E688F0D"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3C44E15B"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RGB, Depth, Silhouettes, Audio</w:t>
            </w:r>
          </w:p>
        </w:tc>
        <w:tc>
          <w:tcPr>
            <w:tcW w:w="2127" w:type="dxa"/>
          </w:tcPr>
          <w:p w14:paraId="39862ECF"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305 subjects</w:t>
            </w:r>
            <w:r w:rsidRPr="000E06A9">
              <w:rPr>
                <w:rFonts w:asciiTheme="majorBidi" w:eastAsia="Times New Roman" w:hAnsiTheme="majorBidi" w:cstheme="majorBidi"/>
                <w:sz w:val="20"/>
                <w:szCs w:val="20"/>
              </w:rPr>
              <w:t>, 3 conditions (normal, backpack, coated)</w:t>
            </w:r>
          </w:p>
        </w:tc>
        <w:tc>
          <w:tcPr>
            <w:tcW w:w="1554" w:type="dxa"/>
          </w:tcPr>
          <w:p w14:paraId="6BBE915D"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Small dataset</w:t>
            </w:r>
          </w:p>
        </w:tc>
      </w:tr>
      <w:tr w:rsidR="000D0382" w:rsidRPr="000E06A9" w14:paraId="07163EEC" w14:textId="77777777" w:rsidTr="00E267A0">
        <w:tc>
          <w:tcPr>
            <w:tcW w:w="1276" w:type="dxa"/>
          </w:tcPr>
          <w:p w14:paraId="6B7BAF28"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SOTON Gait Database</w:t>
            </w:r>
          </w:p>
        </w:tc>
        <w:tc>
          <w:tcPr>
            <w:tcW w:w="2462" w:type="dxa"/>
          </w:tcPr>
          <w:p w14:paraId="02FB7ABC" w14:textId="77777777" w:rsidR="000D0382" w:rsidRPr="000E06A9" w:rsidRDefault="00AD3592" w:rsidP="0099337C">
            <w:pPr>
              <w:rPr>
                <w:rFonts w:asciiTheme="majorBidi" w:eastAsia="Times New Roman" w:hAnsiTheme="majorBidi" w:cstheme="majorBidi"/>
                <w:sz w:val="20"/>
                <w:szCs w:val="20"/>
              </w:rPr>
            </w:pPr>
            <w:hyperlink r:id="rId16">
              <w:r w:rsidR="000D0382" w:rsidRPr="000E06A9">
                <w:rPr>
                  <w:rFonts w:asciiTheme="majorBidi" w:eastAsia="Times New Roman" w:hAnsiTheme="majorBidi" w:cstheme="majorBidi"/>
                  <w:color w:val="0000FF"/>
                  <w:sz w:val="20"/>
                  <w:szCs w:val="20"/>
                  <w:u w:val="single"/>
                </w:rPr>
                <w:t>https://web-archive.southampton.ac.uk/www.gait.ecs.soton.ac.uk/database/</w:t>
              </w:r>
            </w:hyperlink>
          </w:p>
          <w:p w14:paraId="04A032AD"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10C4C90E"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Silhouettes, multi-view</w:t>
            </w:r>
          </w:p>
        </w:tc>
        <w:tc>
          <w:tcPr>
            <w:tcW w:w="2127" w:type="dxa"/>
          </w:tcPr>
          <w:p w14:paraId="6861DD04"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115 subjects</w:t>
            </w:r>
          </w:p>
        </w:tc>
        <w:tc>
          <w:tcPr>
            <w:tcW w:w="1554" w:type="dxa"/>
          </w:tcPr>
          <w:p w14:paraId="0D68C33A"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Outdated dataset, low diversity</w:t>
            </w:r>
          </w:p>
        </w:tc>
      </w:tr>
      <w:tr w:rsidR="000D0382" w:rsidRPr="000E06A9" w14:paraId="3C26582B" w14:textId="77777777" w:rsidTr="00E267A0">
        <w:tc>
          <w:tcPr>
            <w:tcW w:w="1276" w:type="dxa"/>
          </w:tcPr>
          <w:p w14:paraId="7B7895B5"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Florence 3D Gait (FVG)</w:t>
            </w:r>
          </w:p>
        </w:tc>
        <w:tc>
          <w:tcPr>
            <w:tcW w:w="2462" w:type="dxa"/>
          </w:tcPr>
          <w:p w14:paraId="5C1446E0" w14:textId="77777777" w:rsidR="000D0382" w:rsidRPr="000E06A9" w:rsidRDefault="00AD3592" w:rsidP="0099337C">
            <w:pPr>
              <w:rPr>
                <w:rFonts w:asciiTheme="majorBidi" w:eastAsia="Times New Roman" w:hAnsiTheme="majorBidi" w:cstheme="majorBidi"/>
                <w:sz w:val="20"/>
                <w:szCs w:val="20"/>
              </w:rPr>
            </w:pPr>
            <w:hyperlink r:id="rId17">
              <w:r w:rsidR="000D0382" w:rsidRPr="000E06A9">
                <w:rPr>
                  <w:rFonts w:asciiTheme="majorBidi" w:eastAsia="Times New Roman" w:hAnsiTheme="majorBidi" w:cstheme="majorBidi"/>
                  <w:color w:val="0000FF"/>
                  <w:sz w:val="20"/>
                  <w:szCs w:val="20"/>
                  <w:u w:val="single"/>
                </w:rPr>
                <w:t>https://cvlab.cse.msu.edu/frontal-view-gaitfvg-database.html</w:t>
              </w:r>
            </w:hyperlink>
          </w:p>
          <w:p w14:paraId="10EFDE9D" w14:textId="77777777" w:rsidR="000D0382" w:rsidRPr="000E06A9" w:rsidRDefault="000D0382" w:rsidP="0099337C">
            <w:pPr>
              <w:rPr>
                <w:rFonts w:asciiTheme="majorBidi" w:eastAsia="Times New Roman" w:hAnsiTheme="majorBidi" w:cstheme="majorBidi"/>
                <w:sz w:val="20"/>
                <w:szCs w:val="20"/>
              </w:rPr>
            </w:pPr>
          </w:p>
        </w:tc>
        <w:tc>
          <w:tcPr>
            <w:tcW w:w="1937" w:type="dxa"/>
          </w:tcPr>
          <w:p w14:paraId="5D3BDB57"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RGB, Depth, 3D Skeletons</w:t>
            </w:r>
          </w:p>
        </w:tc>
        <w:tc>
          <w:tcPr>
            <w:tcW w:w="2127" w:type="dxa"/>
          </w:tcPr>
          <w:p w14:paraId="5C5A7C2F" w14:textId="77777777" w:rsidR="000D0382" w:rsidRPr="000E06A9" w:rsidRDefault="000D0382" w:rsidP="0099337C">
            <w:pPr>
              <w:rPr>
                <w:rFonts w:asciiTheme="majorBidi" w:eastAsia="Times New Roman" w:hAnsiTheme="majorBidi" w:cstheme="majorBidi"/>
                <w:b/>
                <w:sz w:val="20"/>
                <w:szCs w:val="20"/>
              </w:rPr>
            </w:pPr>
            <w:r w:rsidRPr="000E06A9">
              <w:rPr>
                <w:rFonts w:asciiTheme="majorBidi" w:eastAsia="Times New Roman" w:hAnsiTheme="majorBidi" w:cstheme="majorBidi"/>
                <w:b/>
                <w:sz w:val="20"/>
                <w:szCs w:val="20"/>
              </w:rPr>
              <w:t>180 subjects</w:t>
            </w:r>
            <w:r w:rsidRPr="000E06A9">
              <w:rPr>
                <w:rFonts w:asciiTheme="majorBidi" w:eastAsia="Times New Roman" w:hAnsiTheme="majorBidi" w:cstheme="majorBidi"/>
                <w:sz w:val="20"/>
                <w:szCs w:val="20"/>
              </w:rPr>
              <w:t>, indoor &amp; outdoor</w:t>
            </w:r>
          </w:p>
        </w:tc>
        <w:tc>
          <w:tcPr>
            <w:tcW w:w="1554" w:type="dxa"/>
          </w:tcPr>
          <w:p w14:paraId="165B0047" w14:textId="77777777" w:rsidR="000D0382" w:rsidRPr="000E06A9" w:rsidRDefault="000D0382" w:rsidP="0099337C">
            <w:pPr>
              <w:rPr>
                <w:rFonts w:asciiTheme="majorBidi" w:eastAsia="Times New Roman" w:hAnsiTheme="majorBidi" w:cstheme="majorBidi"/>
                <w:sz w:val="20"/>
                <w:szCs w:val="20"/>
              </w:rPr>
            </w:pPr>
            <w:r w:rsidRPr="000E06A9">
              <w:rPr>
                <w:rFonts w:asciiTheme="majorBidi" w:eastAsia="Times New Roman" w:hAnsiTheme="majorBidi" w:cstheme="majorBidi"/>
                <w:sz w:val="20"/>
                <w:szCs w:val="20"/>
              </w:rPr>
              <w:t>Small sample size</w:t>
            </w:r>
          </w:p>
        </w:tc>
      </w:tr>
    </w:tbl>
    <w:p w14:paraId="26114230" w14:textId="53E7EC08" w:rsidR="000D0382" w:rsidRDefault="000D0382" w:rsidP="000D0382">
      <w:pPr>
        <w:jc w:val="both"/>
        <w:rPr>
          <w:rFonts w:ascii="Times New Roman" w:eastAsia="Times New Roman" w:hAnsi="Times New Roman" w:cs="Times New Roman"/>
          <w:b/>
          <w:sz w:val="24"/>
          <w:szCs w:val="24"/>
        </w:rPr>
      </w:pPr>
    </w:p>
    <w:p w14:paraId="3501F0BE" w14:textId="77777777" w:rsidR="00A31883" w:rsidRPr="00A31883" w:rsidRDefault="00A31883" w:rsidP="00A31883">
      <w:pPr>
        <w:pStyle w:val="1"/>
        <w:rPr>
          <w:rFonts w:asciiTheme="majorBidi" w:eastAsia="Times New Roman" w:hAnsiTheme="majorBidi"/>
          <w:b/>
          <w:bCs/>
          <w:color w:val="auto"/>
          <w:sz w:val="28"/>
          <w:szCs w:val="28"/>
        </w:rPr>
      </w:pPr>
      <w:r w:rsidRPr="00A31883">
        <w:rPr>
          <w:rFonts w:asciiTheme="majorBidi" w:eastAsia="Times New Roman" w:hAnsiTheme="majorBidi"/>
          <w:b/>
          <w:bCs/>
          <w:color w:val="auto"/>
          <w:sz w:val="28"/>
          <w:szCs w:val="28"/>
        </w:rPr>
        <w:lastRenderedPageBreak/>
        <w:t xml:space="preserve">Related Work </w:t>
      </w:r>
    </w:p>
    <w:p w14:paraId="267D8869" w14:textId="77777777"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The researchers performed a lot of work in human gait recognition. This section provides some of the latest studies introduced by authors for human gait recognition. </w:t>
      </w:r>
    </w:p>
    <w:p w14:paraId="38E6E063" w14:textId="77777777" w:rsidR="00A31883" w:rsidRPr="00A31883" w:rsidRDefault="00A31883" w:rsidP="00A31883">
      <w:pPr>
        <w:spacing w:line="276" w:lineRule="auto"/>
        <w:jc w:val="both"/>
        <w:rPr>
          <w:rFonts w:ascii="Times New Roman" w:eastAsia="Times New Roman" w:hAnsi="Times New Roman" w:cs="Times New Roman"/>
          <w:b/>
          <w:sz w:val="24"/>
          <w:szCs w:val="24"/>
        </w:rPr>
      </w:pPr>
      <w:r w:rsidRPr="00A31883">
        <w:rPr>
          <w:rFonts w:ascii="Times New Roman" w:eastAsia="Times New Roman" w:hAnsi="Times New Roman" w:cs="Times New Roman"/>
          <w:b/>
          <w:sz w:val="24"/>
          <w:szCs w:val="24"/>
        </w:rPr>
        <w:t>Metaheuristic and Machine Learning-Based Gait Recognition</w:t>
      </w:r>
    </w:p>
    <w:p w14:paraId="0C3B114E" w14:textId="44D34FAD"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A new gait recognition technique called Stacked-Gait [13</w:t>
      </w:r>
      <w:r w:rsidRPr="00A31883">
        <w:rPr>
          <w:rFonts w:ascii="Times New Roman" w:eastAsiaTheme="minorHAnsi" w:hAnsi="Times New Roman" w:cs="Times New Roman"/>
          <w:kern w:val="2"/>
          <w:sz w:val="24"/>
          <w:szCs w:val="24"/>
          <w14:ligatures w14:val="standardContextual"/>
        </w:rPr>
        <w:t>] is</w:t>
      </w:r>
      <w:r w:rsidRPr="00A31883">
        <w:rPr>
          <w:rFonts w:ascii="Times New Roman" w:eastAsiaTheme="minorHAnsi" w:hAnsi="Times New Roman" w:cs="Times New Roman"/>
          <w:kern w:val="2"/>
          <w:sz w:val="24"/>
          <w:szCs w:val="24"/>
          <w14:ligatures w14:val="standardContextual"/>
        </w:rPr>
        <w:t xml:space="preserve"> designed based on several steps, including image resizing, image conversion to grayscale, training, and stacking of autoencoders, and classification using machine learning algorithms. The Stacked-Gait was tested using CASIA-B and attained an average accuracy of 98.18% using CASIA-B. </w:t>
      </w:r>
    </w:p>
    <w:p w14:paraId="5113A0EC" w14:textId="61530AB3"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To assess the contribution of important gait features in pattern recognition, a new method is presented for gait recognition that utilizes metaheuristic optimization for feature </w:t>
      </w:r>
      <w:r w:rsidRPr="00A31883">
        <w:rPr>
          <w:rFonts w:ascii="Times New Roman" w:eastAsiaTheme="minorHAnsi" w:hAnsi="Times New Roman" w:cs="Times New Roman"/>
          <w:kern w:val="2"/>
          <w:sz w:val="24"/>
          <w:szCs w:val="24"/>
          <w14:ligatures w14:val="standardContextual"/>
        </w:rPr>
        <w:t>selection [</w:t>
      </w:r>
      <w:r w:rsidRPr="00A31883">
        <w:rPr>
          <w:rFonts w:ascii="Times New Roman" w:eastAsiaTheme="minorHAnsi" w:hAnsi="Times New Roman" w:cs="Times New Roman"/>
          <w:kern w:val="2"/>
          <w:sz w:val="24"/>
          <w:szCs w:val="24"/>
          <w14:ligatures w14:val="standardContextual"/>
        </w:rPr>
        <w:t xml:space="preserve">17]. Initially, the features are extracted from the input data, and optimization is performed afterward with the help of the metaheuristic method. The optimized features are passed to various classification models for recognition. The method was tested with the help of 800 individual data and obtained 99.81% accuracy. The comparison of the method is also performed with the recent feature selection method. </w:t>
      </w:r>
    </w:p>
    <w:p w14:paraId="7911516D" w14:textId="77777777"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The effectiveness of deep learning models, including CNN, MLP, SOMs, and transfer learning with EfficientNet, are used for gait recognition [18]. These models are utilized for robust feature extraction from the image data. They used 92,596 images of 64 × 64 size obtained from 10 individual sequences. Furthermore, a modified deep learning model based on a dense classification layer is also implemented, which obtained 97.12% accuracy on the CASIA-B dataset. </w:t>
      </w:r>
    </w:p>
    <w:p w14:paraId="286DBEAE" w14:textId="159303F7"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On the one </w:t>
      </w:r>
      <w:r w:rsidRPr="00A31883">
        <w:rPr>
          <w:rFonts w:ascii="Times New Roman" w:eastAsiaTheme="minorHAnsi" w:hAnsi="Times New Roman" w:cs="Times New Roman"/>
          <w:kern w:val="2"/>
          <w:sz w:val="24"/>
          <w:szCs w:val="24"/>
          <w14:ligatures w14:val="standardContextual"/>
        </w:rPr>
        <w:t>hand,</w:t>
      </w:r>
      <w:r w:rsidRPr="00A31883">
        <w:rPr>
          <w:rFonts w:ascii="Times New Roman" w:eastAsiaTheme="minorHAnsi" w:hAnsi="Times New Roman" w:cs="Times New Roman"/>
          <w:kern w:val="2"/>
          <w:sz w:val="24"/>
          <w:szCs w:val="24"/>
          <w14:ligatures w14:val="standardContextual"/>
        </w:rPr>
        <w:t xml:space="preserve"> these methods made improvements but on the other </w:t>
      </w:r>
      <w:r w:rsidRPr="00A31883">
        <w:rPr>
          <w:rFonts w:ascii="Times New Roman" w:eastAsiaTheme="minorHAnsi" w:hAnsi="Times New Roman" w:cs="Times New Roman"/>
          <w:kern w:val="2"/>
          <w:sz w:val="24"/>
          <w:szCs w:val="24"/>
          <w14:ligatures w14:val="standardContextual"/>
        </w:rPr>
        <w:t>hand,</w:t>
      </w:r>
      <w:r w:rsidRPr="00A31883">
        <w:rPr>
          <w:rFonts w:ascii="Times New Roman" w:eastAsiaTheme="minorHAnsi" w:hAnsi="Times New Roman" w:cs="Times New Roman"/>
          <w:kern w:val="2"/>
          <w:sz w:val="24"/>
          <w:szCs w:val="24"/>
          <w14:ligatures w14:val="standardContextual"/>
        </w:rPr>
        <w:t xml:space="preserve"> they also face some challenges. The method [13] also faces some challenges, such as it relies on the quality of the input image, but on the other hand, it also addresses the problem of the dimensionality of features. In [17], the method offered improved results, but it also faces the problem of computational cost and needs extensive hyperparameter selection. In [18], the dense classification layer improves the feature discrimination, but the model is also dependent on the large data for training. </w:t>
      </w:r>
    </w:p>
    <w:p w14:paraId="1538EB43" w14:textId="77777777" w:rsidR="00A31883" w:rsidRPr="00A31883" w:rsidRDefault="00A31883" w:rsidP="00A31883">
      <w:pPr>
        <w:spacing w:line="276" w:lineRule="auto"/>
        <w:jc w:val="both"/>
        <w:rPr>
          <w:rFonts w:ascii="Times New Roman" w:eastAsia="Times New Roman" w:hAnsi="Times New Roman" w:cs="Times New Roman"/>
          <w:b/>
          <w:sz w:val="24"/>
          <w:szCs w:val="24"/>
        </w:rPr>
      </w:pPr>
      <w:r w:rsidRPr="00A31883">
        <w:rPr>
          <w:rFonts w:ascii="Times New Roman" w:eastAsia="Times New Roman" w:hAnsi="Times New Roman" w:cs="Times New Roman"/>
          <w:b/>
          <w:sz w:val="24"/>
          <w:szCs w:val="24"/>
        </w:rPr>
        <w:t>Attention Mechanisms and Spatiotemporal Deep Learning-Based Methods</w:t>
      </w:r>
    </w:p>
    <w:p w14:paraId="43A618D8" w14:textId="77777777"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A gait recognition method to acquire the cooperative motion of the human exoskeleton is designed based on the feature extraction of the deep learning model [19]. Initially, data is acquired with the help of a lightweight device using three sensors.  Different conditions are considered to capture the data, such as walking on stairs, sloping, and being still. A Bi-LSTM model with an attention mechanism is used to obtain features from input data. The method was tested on 27 classes and achieved improved results. </w:t>
      </w:r>
    </w:p>
    <w:p w14:paraId="5613F673" w14:textId="77777777"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A frontal view gait representation method called LFHEI, based on the spatiotemporal features, is implemented  [20]. The method uses dynamic parts of the body and offers robust features. The LFHEI feature descriptor is passed to the deep learning model for feature extraction, and gait recognition is performed using the nearest neighbours. The CASIA dataset was used to test the method and obtained 95.0% accuracy on CASIA-A and 89.9% on CASIA-B. The method is also compared with the recent method and shows 4% improved results. By employing a deformable convolution, a gait recognition method is called DCNGait, which uses the temporal dimension </w:t>
      </w:r>
      <w:r w:rsidRPr="00A31883">
        <w:rPr>
          <w:rFonts w:ascii="Times New Roman" w:eastAsiaTheme="minorHAnsi" w:hAnsi="Times New Roman" w:cs="Times New Roman"/>
          <w:kern w:val="2"/>
          <w:sz w:val="24"/>
          <w:szCs w:val="24"/>
          <w14:ligatures w14:val="standardContextual"/>
        </w:rPr>
        <w:lastRenderedPageBreak/>
        <w:t xml:space="preserve">[21]. The deformable convolution aims to enhance the temporal dynamics representation. The proposed TD3D convolution is capable of obtaining diverse features using temporal patterns. Careful feature extraction is performed by designing spatial and temporal blocks. The method DCNGait obtained 93.70% accuracy on CASIA-B. </w:t>
      </w:r>
    </w:p>
    <w:p w14:paraId="56E28DC4" w14:textId="58FE77FB" w:rsidR="00A31883" w:rsidRPr="00A31883" w:rsidRDefault="00A31883" w:rsidP="00A31883">
      <w:pPr>
        <w:spacing w:line="276" w:lineRule="auto"/>
        <w:jc w:val="both"/>
        <w:rPr>
          <w:rFonts w:ascii="Times New Roman" w:eastAsiaTheme="minorHAnsi" w:hAnsi="Times New Roman" w:cs="Times New Roman"/>
          <w:kern w:val="2"/>
          <w:sz w:val="24"/>
          <w:szCs w:val="24"/>
          <w14:ligatures w14:val="standardContextual"/>
        </w:rPr>
      </w:pPr>
      <w:r w:rsidRPr="00A31883">
        <w:rPr>
          <w:rFonts w:ascii="Times New Roman" w:eastAsiaTheme="minorHAnsi" w:hAnsi="Times New Roman" w:cs="Times New Roman"/>
          <w:kern w:val="2"/>
          <w:sz w:val="24"/>
          <w:szCs w:val="24"/>
          <w14:ligatures w14:val="standardContextual"/>
        </w:rPr>
        <w:t xml:space="preserve">The Attention Mechanisms and Spatiotemporal Deep Learning-Based Methods also has pros and cons such as the attention mechanism [19] helped focus on the most relevant gait features but also struggled with sensor noise and inconsistent motion data. The LFHEI descriptor [20] enhances motion-based gait representation but is also sensitive to clothing and occlusion variations and may leave the subtle information of the data. The TD3D convolution [21] improves gait feature adaptability over time, </w:t>
      </w:r>
      <w:r w:rsidRPr="00A31883">
        <w:rPr>
          <w:rFonts w:ascii="Times New Roman" w:eastAsiaTheme="minorHAnsi" w:hAnsi="Times New Roman" w:cs="Times New Roman"/>
          <w:kern w:val="2"/>
          <w:sz w:val="24"/>
          <w:szCs w:val="24"/>
          <w14:ligatures w14:val="standardContextual"/>
        </w:rPr>
        <w:t>but</w:t>
      </w:r>
      <w:r w:rsidRPr="00A31883">
        <w:rPr>
          <w:rFonts w:ascii="Times New Roman" w:eastAsiaTheme="minorHAnsi" w:hAnsi="Times New Roman" w:cs="Times New Roman"/>
          <w:kern w:val="2"/>
          <w:sz w:val="24"/>
          <w:szCs w:val="24"/>
          <w14:ligatures w14:val="standardContextual"/>
        </w:rPr>
        <w:t xml:space="preserve"> it also requires careful tuning of spatial-temporal feature extraction.</w:t>
      </w:r>
    </w:p>
    <w:p w14:paraId="4C6578EF" w14:textId="77777777" w:rsidR="00A31883" w:rsidRPr="00A31883" w:rsidRDefault="00A31883" w:rsidP="00A31883">
      <w:pPr>
        <w:spacing w:line="276" w:lineRule="auto"/>
        <w:jc w:val="both"/>
        <w:rPr>
          <w:rFonts w:ascii="Times New Roman" w:eastAsia="Times New Roman" w:hAnsi="Times New Roman" w:cs="Times New Roman"/>
          <w:b/>
          <w:sz w:val="24"/>
          <w:szCs w:val="24"/>
        </w:rPr>
      </w:pPr>
      <w:r w:rsidRPr="00A31883">
        <w:rPr>
          <w:rFonts w:ascii="Times New Roman" w:eastAsia="Times New Roman" w:hAnsi="Times New Roman" w:cs="Times New Roman"/>
          <w:b/>
          <w:sz w:val="24"/>
          <w:szCs w:val="24"/>
        </w:rPr>
        <w:t>Multi-View and Multi-Modality Gait Recognition</w:t>
      </w:r>
    </w:p>
    <w:p w14:paraId="6BDD55C5" w14:textId="77777777" w:rsidR="00A31883" w:rsidRDefault="00A31883" w:rsidP="00A31883">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 new deep-learning model based on the attention mechanism is introduced to minimize the variability in the gait data [22]. Initially, the data is obtained in the form of </w:t>
      </w:r>
      <w:r>
        <w:rPr>
          <w:rFonts w:ascii="Times New Roman" w:eastAsia="Times New Roman" w:hAnsi="Times New Roman" w:cs="Times New Roman"/>
          <w:sz w:val="24"/>
          <w:szCs w:val="24"/>
          <w:highlight w:val="white"/>
        </w:rPr>
        <w:t xml:space="preserve">gait energy images based on multi-recurrent features. Secondly, the deep learning model is used to obtain the relevant features from input data. They used attention-based blocks to highlight the important gait features for improved performance. The temporal relation of frames is obtained using the Bi-GRU layer. The method testing is carried out with the help of CASIA-B and OULP gait achieving accuracy of 93.4% and 97.4%. To obtain spatiotemporal information from the contour of the human body, a gait recognition method used on the GaitSet model is presented [23]. This method aims to improve the recognition rate of video data based on the multi-modality of silhouette and gait energy images. The method is tested with the help of CASIA-B and attained 95.8% on NM, 89.3% on BG, and 72.5% on CL, which is improved in contrast to recent gait recognition methods. </w:t>
      </w:r>
    </w:p>
    <w:p w14:paraId="25304474" w14:textId="77777777" w:rsidR="00A31883" w:rsidRDefault="00A31883" w:rsidP="00A31883">
      <w:pPr>
        <w:spacing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new gait recognition algorithm is designed for indoor data called GaitTS, which is based on spatiotemporal features of different scales [24]. The method aims to address the problem of lacking attention to the features of data. The GaitTS aggregates temporal features of multiple frames. The spatial features are divided into different maps having several sizes to give attention to different parts of the human body. The method obtained an accuracy of 97.9% on NM, 95.4% on BG, and 85.7% on CL, respectively. An average accuracy of 76.50% is obtained on occCASIA-B and 93.0% on CCPG. </w:t>
      </w:r>
    </w:p>
    <w:p w14:paraId="0356D75C" w14:textId="21CD17F6" w:rsidR="00A31883" w:rsidRDefault="00A31883" w:rsidP="00A31883">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Multi-View and Multi-Modality Gait Recognition methods performed well in some scenarios but also has some limitations such as </w:t>
      </w:r>
      <w:r>
        <w:rPr>
          <w:rFonts w:ascii="Times New Roman" w:eastAsia="Times New Roman" w:hAnsi="Times New Roman" w:cs="Times New Roman"/>
          <w:sz w:val="24"/>
          <w:szCs w:val="24"/>
          <w:highlight w:val="white"/>
        </w:rPr>
        <w:t xml:space="preserve">attention-based blocks </w:t>
      </w:r>
      <w:r>
        <w:rPr>
          <w:rFonts w:ascii="Times New Roman" w:eastAsia="Times New Roman" w:hAnsi="Times New Roman" w:cs="Times New Roman"/>
          <w:sz w:val="24"/>
          <w:szCs w:val="24"/>
        </w:rPr>
        <w:t>[22]</w:t>
      </w:r>
      <w:r>
        <w:rPr>
          <w:rFonts w:ascii="Times New Roman" w:eastAsia="Times New Roman" w:hAnsi="Times New Roman" w:cs="Times New Roman"/>
          <w:sz w:val="24"/>
          <w:szCs w:val="24"/>
          <w:highlight w:val="white"/>
        </w:rPr>
        <w:t xml:space="preserve"> enhanced discriminative gait feature extraction but also faced the problem of performance issues due to improper temporal alignment. The multi-modality approach [23] improved recognition rates for diverse conditions but also faced the challenges of redundancy due to overlapping silhouettes. The multi-scale feature maps [24] improve attention to different body parts but also struggle with occlusion and missing frames.</w:t>
      </w:r>
    </w:p>
    <w:p w14:paraId="541D0C83" w14:textId="77777777" w:rsidR="00A31883" w:rsidRDefault="00A31883" w:rsidP="00A31883">
      <w:pPr>
        <w:jc w:val="both"/>
        <w:rPr>
          <w:rFonts w:ascii="Times New Roman" w:eastAsia="Times New Roman" w:hAnsi="Times New Roman" w:cs="Times New Roman"/>
          <w:b/>
          <w:sz w:val="24"/>
          <w:szCs w:val="24"/>
        </w:rPr>
      </w:pPr>
    </w:p>
    <w:p w14:paraId="559B2442" w14:textId="77777777" w:rsidR="00A31883" w:rsidRDefault="00A31883" w:rsidP="0031161E">
      <w:pPr>
        <w:pStyle w:val="1"/>
        <w:rPr>
          <w:rFonts w:asciiTheme="majorBidi" w:eastAsia="Times New Roman" w:hAnsiTheme="majorBidi"/>
          <w:b/>
          <w:bCs/>
          <w:color w:val="auto"/>
          <w:sz w:val="28"/>
          <w:szCs w:val="28"/>
        </w:rPr>
      </w:pPr>
    </w:p>
    <w:p w14:paraId="4667E6B0" w14:textId="77777777" w:rsidR="00A31883" w:rsidRDefault="00A31883" w:rsidP="0031161E">
      <w:pPr>
        <w:pStyle w:val="1"/>
        <w:rPr>
          <w:rFonts w:asciiTheme="majorBidi" w:eastAsia="Times New Roman" w:hAnsiTheme="majorBidi"/>
          <w:b/>
          <w:bCs/>
          <w:color w:val="auto"/>
          <w:sz w:val="28"/>
          <w:szCs w:val="28"/>
        </w:rPr>
      </w:pPr>
    </w:p>
    <w:p w14:paraId="79922694" w14:textId="4A08581D" w:rsidR="000C421B" w:rsidRDefault="000C421B">
      <w:pPr>
        <w:rPr>
          <w:rFonts w:asciiTheme="majorBidi" w:eastAsia="Times New Roman" w:hAnsiTheme="majorBidi" w:cstheme="majorBidi"/>
          <w:color w:val="2E74B5" w:themeColor="accent1" w:themeShade="BF"/>
          <w:sz w:val="28"/>
          <w:szCs w:val="28"/>
        </w:rPr>
      </w:pPr>
    </w:p>
    <w:p w14:paraId="4716DCD3" w14:textId="597B5396" w:rsidR="000C421B" w:rsidRDefault="000D0382" w:rsidP="000D0382">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lastRenderedPageBreak/>
        <w:t>Summary of Related Work</w:t>
      </w:r>
    </w:p>
    <w:p w14:paraId="46512CB6" w14:textId="77777777" w:rsidR="00390C2F" w:rsidRPr="001B6FD4" w:rsidRDefault="00390C2F" w:rsidP="00390C2F">
      <w:pPr>
        <w:keepNext/>
        <w:pBdr>
          <w:top w:val="nil"/>
          <w:left w:val="nil"/>
          <w:bottom w:val="nil"/>
          <w:right w:val="nil"/>
          <w:between w:val="nil"/>
        </w:pBdr>
        <w:spacing w:after="200"/>
        <w:rPr>
          <w:rFonts w:ascii="Times New Roman" w:hAnsi="Times New Roman" w:cs="Times New Roman"/>
          <w:bCs/>
          <w:i/>
          <w:iCs/>
          <w:sz w:val="24"/>
          <w:szCs w:val="24"/>
        </w:rPr>
      </w:pPr>
      <w:r w:rsidRPr="001B6FD4">
        <w:rPr>
          <w:rFonts w:ascii="Times New Roman" w:hAnsi="Times New Roman" w:cs="Times New Roman"/>
          <w:bCs/>
          <w:i/>
          <w:iCs/>
          <w:sz w:val="24"/>
          <w:szCs w:val="24"/>
        </w:rPr>
        <w:t>Table 2: Summary of Recent Human Gait Recognition Methods</w:t>
      </w:r>
    </w:p>
    <w:tbl>
      <w:tblPr>
        <w:tblW w:w="1040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0"/>
        <w:gridCol w:w="1496"/>
        <w:gridCol w:w="1710"/>
        <w:gridCol w:w="1350"/>
        <w:gridCol w:w="3240"/>
      </w:tblGrid>
      <w:tr w:rsidR="000C421B" w:rsidRPr="000E06A9" w14:paraId="50AA8041" w14:textId="77777777" w:rsidTr="0099337C">
        <w:trPr>
          <w:trHeight w:val="296"/>
        </w:trPr>
        <w:tc>
          <w:tcPr>
            <w:tcW w:w="2610" w:type="dxa"/>
            <w:vAlign w:val="center"/>
          </w:tcPr>
          <w:p w14:paraId="570B6882"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b/>
                <w:sz w:val="20"/>
                <w:szCs w:val="20"/>
              </w:rPr>
              <w:t>References</w:t>
            </w:r>
          </w:p>
        </w:tc>
        <w:tc>
          <w:tcPr>
            <w:tcW w:w="1496" w:type="dxa"/>
            <w:vAlign w:val="center"/>
          </w:tcPr>
          <w:p w14:paraId="6BB52ADA"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b/>
                <w:sz w:val="20"/>
                <w:szCs w:val="20"/>
              </w:rPr>
              <w:t>Datatype</w:t>
            </w:r>
          </w:p>
        </w:tc>
        <w:tc>
          <w:tcPr>
            <w:tcW w:w="1710" w:type="dxa"/>
            <w:vAlign w:val="center"/>
          </w:tcPr>
          <w:p w14:paraId="2039CF0E"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b/>
                <w:sz w:val="20"/>
                <w:szCs w:val="20"/>
              </w:rPr>
              <w:t>Training Model</w:t>
            </w:r>
          </w:p>
        </w:tc>
        <w:tc>
          <w:tcPr>
            <w:tcW w:w="1350" w:type="dxa"/>
            <w:vAlign w:val="center"/>
          </w:tcPr>
          <w:p w14:paraId="64C90840"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b/>
                <w:sz w:val="20"/>
                <w:szCs w:val="20"/>
              </w:rPr>
              <w:t>Accuracy</w:t>
            </w:r>
          </w:p>
        </w:tc>
        <w:tc>
          <w:tcPr>
            <w:tcW w:w="3240" w:type="dxa"/>
            <w:vAlign w:val="center"/>
          </w:tcPr>
          <w:p w14:paraId="0F4E79FC"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b/>
                <w:sz w:val="20"/>
                <w:szCs w:val="20"/>
              </w:rPr>
              <w:t>Dataset</w:t>
            </w:r>
          </w:p>
        </w:tc>
      </w:tr>
      <w:tr w:rsidR="000C421B" w:rsidRPr="000E06A9" w14:paraId="3EAF96D5" w14:textId="77777777" w:rsidTr="0099337C">
        <w:trPr>
          <w:trHeight w:val="296"/>
        </w:trPr>
        <w:tc>
          <w:tcPr>
            <w:tcW w:w="2610" w:type="dxa"/>
            <w:vAlign w:val="center"/>
          </w:tcPr>
          <w:p w14:paraId="380710EF"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bCs/>
                <w:sz w:val="20"/>
                <w:szCs w:val="20"/>
              </w:rPr>
              <w:t xml:space="preserve">Xu et al. </w:t>
            </w:r>
            <w:r w:rsidRPr="000E06A9">
              <w:rPr>
                <w:rFonts w:asciiTheme="majorBidi" w:hAnsiTheme="majorBidi" w:cstheme="majorBidi"/>
                <w:bCs/>
                <w:sz w:val="20"/>
                <w:szCs w:val="20"/>
              </w:rPr>
              <w:fldChar w:fldCharType="begin"/>
            </w:r>
            <w:r w:rsidRPr="000E06A9">
              <w:rPr>
                <w:rFonts w:asciiTheme="majorBidi" w:hAnsiTheme="majorBidi" w:cstheme="majorBidi"/>
                <w:bCs/>
                <w:sz w:val="20"/>
                <w:szCs w:val="20"/>
              </w:rPr>
              <w:instrText xml:space="preserve"> ADDIN EN.CITE &lt;EndNote&gt;&lt;Cite&gt;&lt;Author&gt;Xu&lt;/Author&gt;&lt;Year&gt;2024&lt;/Year&gt;&lt;RecNum&gt;2322&lt;/RecNum&gt;&lt;DisplayText&gt;[14]&lt;/DisplayText&gt;&lt;record&gt;&lt;rec-number&gt;2322&lt;/rec-number&gt;&lt;foreign-keys&gt;&lt;key app="EN" db-id="9asf2preaxexpoer0aaxfta2tadf2t2fz2ep" timestamp="1741675501"&gt;2322&lt;/key&gt;&lt;/foreign-keys&gt;&lt;ref-type name="Journal Article"&gt;17&lt;/ref-type&gt;&lt;contributors&gt;&lt;authors&gt;&lt;author&gt;Xu, Datao&lt;/author&gt;&lt;author&gt;Zhou, Huiyu&lt;/author&gt;&lt;author&gt;Quan, Wenjing&lt;/author&gt;&lt;author&gt;Jiang, Xinyan&lt;/author&gt;&lt;author&gt;Liang, Minjun&lt;/author&gt;&lt;author&gt;Li, Shudong&lt;/author&gt;&lt;author&gt;Ugbolue, Ukadike Chris&lt;/author&gt;&lt;author&gt;Baker, Julien S&lt;/author&gt;&lt;author&gt;Gusztav, Fekete&lt;/author&gt;&lt;author&gt;Ma, Xin %J Gait&lt;/author&gt;&lt;author&gt;Posture&lt;/author&gt;&lt;/authors&gt;&lt;/contributors&gt;&lt;titles&gt;&lt;title&gt;A new method proposed for realizing human gait pattern recognition: Inspirations for the application of sports and clinical gait analysis&lt;/title&gt;&lt;secondary-title&gt;Gait &amp;amp; Posture&lt;/secondary-title&gt;&lt;/titles&gt;&lt;periodical&gt;&lt;full-title&gt;Gait &amp;amp; posture&lt;/full-title&gt;&lt;/periodical&gt;&lt;pages&gt;293-305&lt;/pages&gt;&lt;volume&gt;107&lt;/volume&gt;&lt;dates&gt;&lt;year&gt;2024&lt;/year&gt;&lt;/dates&gt;&lt;isbn&gt;0966-6362&lt;/isbn&gt;&lt;urls&gt;&lt;/urls&gt;&lt;/record&gt;&lt;/Cite&gt;&lt;/EndNote&gt;</w:instrText>
            </w:r>
            <w:r w:rsidRPr="000E06A9">
              <w:rPr>
                <w:rFonts w:asciiTheme="majorBidi" w:hAnsiTheme="majorBidi" w:cstheme="majorBidi"/>
                <w:bCs/>
                <w:sz w:val="20"/>
                <w:szCs w:val="20"/>
              </w:rPr>
              <w:fldChar w:fldCharType="separate"/>
            </w:r>
            <w:r w:rsidRPr="000E06A9">
              <w:rPr>
                <w:rFonts w:asciiTheme="majorBidi" w:hAnsiTheme="majorBidi" w:cstheme="majorBidi"/>
                <w:bCs/>
                <w:noProof/>
                <w:sz w:val="20"/>
                <w:szCs w:val="20"/>
              </w:rPr>
              <w:t>[14]</w:t>
            </w:r>
            <w:r w:rsidRPr="000E06A9">
              <w:rPr>
                <w:rFonts w:asciiTheme="majorBidi" w:hAnsiTheme="majorBidi" w:cstheme="majorBidi"/>
                <w:bCs/>
                <w:sz w:val="20"/>
                <w:szCs w:val="20"/>
              </w:rPr>
              <w:fldChar w:fldCharType="end"/>
            </w:r>
          </w:p>
        </w:tc>
        <w:tc>
          <w:tcPr>
            <w:tcW w:w="1496" w:type="dxa"/>
            <w:vAlign w:val="center"/>
          </w:tcPr>
          <w:p w14:paraId="02217A11"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bCs/>
                <w:sz w:val="20"/>
                <w:szCs w:val="20"/>
              </w:rPr>
              <w:t>Kinematics and kinetics data waveform</w:t>
            </w:r>
          </w:p>
        </w:tc>
        <w:tc>
          <w:tcPr>
            <w:tcW w:w="1710" w:type="dxa"/>
            <w:vAlign w:val="center"/>
          </w:tcPr>
          <w:p w14:paraId="59549E77"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bCs/>
                <w:sz w:val="20"/>
                <w:szCs w:val="20"/>
              </w:rPr>
              <w:t xml:space="preserve">Machine Learning Models </w:t>
            </w:r>
          </w:p>
        </w:tc>
        <w:tc>
          <w:tcPr>
            <w:tcW w:w="1350" w:type="dxa"/>
            <w:vAlign w:val="center"/>
          </w:tcPr>
          <w:p w14:paraId="1E500F3B"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sz w:val="20"/>
                <w:szCs w:val="20"/>
              </w:rPr>
              <w:t>99.81%</w:t>
            </w:r>
          </w:p>
        </w:tc>
        <w:tc>
          <w:tcPr>
            <w:tcW w:w="3240" w:type="dxa"/>
            <w:vAlign w:val="center"/>
          </w:tcPr>
          <w:p w14:paraId="0065064E"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sz w:val="20"/>
                <w:szCs w:val="20"/>
              </w:rPr>
              <w:t>800 group gait data</w:t>
            </w:r>
          </w:p>
        </w:tc>
      </w:tr>
      <w:tr w:rsidR="000C421B" w:rsidRPr="000E06A9" w14:paraId="219116C2" w14:textId="77777777" w:rsidTr="0099337C">
        <w:trPr>
          <w:trHeight w:val="296"/>
        </w:trPr>
        <w:tc>
          <w:tcPr>
            <w:tcW w:w="2610" w:type="dxa"/>
            <w:vAlign w:val="center"/>
          </w:tcPr>
          <w:p w14:paraId="713A4191"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noProof/>
                <w:sz w:val="20"/>
                <w:szCs w:val="20"/>
              </w:rPr>
              <w:t>Zhan</w:t>
            </w:r>
            <w:r w:rsidRPr="000E06A9">
              <w:rPr>
                <w:rFonts w:asciiTheme="majorBidi" w:hAnsiTheme="majorBidi" w:cstheme="majorBidi"/>
                <w:sz w:val="20"/>
                <w:szCs w:val="20"/>
              </w:rPr>
              <w:t xml:space="preserve"> et al. </w:t>
            </w:r>
            <w:r w:rsidRPr="000E06A9">
              <w:rPr>
                <w:rFonts w:asciiTheme="majorBidi" w:hAnsiTheme="majorBidi" w:cstheme="majorBidi"/>
                <w:sz w:val="20"/>
                <w:szCs w:val="20"/>
              </w:rPr>
              <w:fldChar w:fldCharType="begin"/>
            </w:r>
            <w:r w:rsidRPr="000E06A9">
              <w:rPr>
                <w:rFonts w:asciiTheme="majorBidi" w:hAnsiTheme="majorBidi" w:cstheme="majorBidi"/>
                <w:sz w:val="20"/>
                <w:szCs w:val="20"/>
              </w:rPr>
              <w:instrText xml:space="preserve"> ADDIN EN.CITE &lt;EndNote&gt;&lt;Cite&gt;&lt;Author&gt;Zhan&lt;/Author&gt;&lt;Year&gt;2024&lt;/Year&gt;&lt;RecNum&gt;2324&lt;/RecNum&gt;&lt;DisplayText&gt;[16]&lt;/DisplayText&gt;&lt;record&gt;&lt;rec-number&gt;2324&lt;/rec-number&gt;&lt;foreign-keys&gt;&lt;key app="EN" db-id="9asf2preaxexpoer0aaxfta2tadf2t2fz2ep" timestamp="1741675827"&gt;2324&lt;/key&gt;&lt;/foreign-keys&gt;&lt;ref-type name="Journal Article"&gt;17&lt;/ref-type&gt;&lt;contributors&gt;&lt;authors&gt;&lt;author&gt;Zhan, Haoran&lt;/author&gt;&lt;author&gt;Kou, Jiange&lt;/author&gt;&lt;author&gt;Cao, Yuanchao&lt;/author&gt;&lt;author&gt;Guo, Qing&lt;/author&gt;&lt;author&gt;Zhang, Jiyu&lt;/author&gt;&lt;author&gt;Shi, Yan %J Measurement&lt;/author&gt;&lt;/authors&gt;&lt;/contributors&gt;&lt;titles&gt;&lt;title&gt;Human Gait phases recognition based on multi-source data fusion and BILSTM attention neural network&lt;/title&gt;&lt;secondary-title&gt;Measurement,&lt;/secondary-title&gt;&lt;/titles&gt;&lt;periodical&gt;&lt;full-title&gt;Measurement,&lt;/full-title&gt;&lt;/periodical&gt;&lt;pages&gt;115396&lt;/pages&gt;&lt;volume&gt;238&lt;/volume&gt;&lt;dates&gt;&lt;year&gt;2024&lt;/year&gt;&lt;/dates&gt;&lt;isbn&gt;0263-2241&lt;/isbn&gt;&lt;urls&gt;&lt;/urls&gt;&lt;/record&gt;&lt;/Cite&gt;&lt;/EndNote&gt;</w:instrText>
            </w:r>
            <w:r w:rsidRPr="000E06A9">
              <w:rPr>
                <w:rFonts w:asciiTheme="majorBidi" w:hAnsiTheme="majorBidi" w:cstheme="majorBidi"/>
                <w:sz w:val="20"/>
                <w:szCs w:val="20"/>
              </w:rPr>
              <w:fldChar w:fldCharType="separate"/>
            </w:r>
            <w:r w:rsidRPr="000E06A9">
              <w:rPr>
                <w:rFonts w:asciiTheme="majorBidi" w:hAnsiTheme="majorBidi" w:cstheme="majorBidi"/>
                <w:noProof/>
                <w:sz w:val="20"/>
                <w:szCs w:val="20"/>
              </w:rPr>
              <w:t>[16]</w:t>
            </w:r>
            <w:r w:rsidRPr="000E06A9">
              <w:rPr>
                <w:rFonts w:asciiTheme="majorBidi" w:hAnsiTheme="majorBidi" w:cstheme="majorBidi"/>
                <w:sz w:val="20"/>
                <w:szCs w:val="20"/>
              </w:rPr>
              <w:fldChar w:fldCharType="end"/>
            </w:r>
          </w:p>
        </w:tc>
        <w:tc>
          <w:tcPr>
            <w:tcW w:w="1496" w:type="dxa"/>
            <w:vAlign w:val="center"/>
          </w:tcPr>
          <w:p w14:paraId="62F25E3F"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sz w:val="20"/>
                <w:szCs w:val="20"/>
              </w:rPr>
              <w:t>sEMG, GRF, and joint motion information</w:t>
            </w:r>
          </w:p>
        </w:tc>
        <w:tc>
          <w:tcPr>
            <w:tcW w:w="1710" w:type="dxa"/>
            <w:vAlign w:val="center"/>
          </w:tcPr>
          <w:p w14:paraId="0716796C" w14:textId="77777777" w:rsidR="000C421B" w:rsidRPr="000E06A9" w:rsidRDefault="000C421B" w:rsidP="0099337C">
            <w:pPr>
              <w:jc w:val="center"/>
              <w:rPr>
                <w:rFonts w:asciiTheme="majorBidi" w:hAnsiTheme="majorBidi" w:cstheme="majorBidi"/>
                <w:b/>
                <w:sz w:val="20"/>
                <w:szCs w:val="20"/>
              </w:rPr>
            </w:pPr>
            <w:r w:rsidRPr="000E06A9">
              <w:rPr>
                <w:rFonts w:asciiTheme="majorBidi" w:hAnsiTheme="majorBidi" w:cstheme="majorBidi"/>
                <w:sz w:val="20"/>
                <w:szCs w:val="20"/>
              </w:rPr>
              <w:t>Bi-LSTM model</w:t>
            </w:r>
          </w:p>
        </w:tc>
        <w:tc>
          <w:tcPr>
            <w:tcW w:w="1350" w:type="dxa"/>
            <w:vAlign w:val="center"/>
          </w:tcPr>
          <w:p w14:paraId="043CD23F"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bCs/>
                <w:sz w:val="20"/>
                <w:szCs w:val="20"/>
              </w:rPr>
              <w:t>More than 90%</w:t>
            </w:r>
          </w:p>
        </w:tc>
        <w:tc>
          <w:tcPr>
            <w:tcW w:w="3240" w:type="dxa"/>
            <w:vAlign w:val="center"/>
          </w:tcPr>
          <w:p w14:paraId="2C5A5C3B"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bCs/>
                <w:sz w:val="20"/>
                <w:szCs w:val="20"/>
              </w:rPr>
              <w:t>25 classes</w:t>
            </w:r>
          </w:p>
        </w:tc>
      </w:tr>
      <w:tr w:rsidR="000C421B" w:rsidRPr="000E06A9" w14:paraId="041876A6" w14:textId="77777777" w:rsidTr="0099337C">
        <w:trPr>
          <w:trHeight w:val="296"/>
        </w:trPr>
        <w:tc>
          <w:tcPr>
            <w:tcW w:w="2610" w:type="dxa"/>
            <w:vAlign w:val="center"/>
          </w:tcPr>
          <w:p w14:paraId="5622C35A"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Deng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&lt;EndNote&gt;&lt;Cite&gt;&lt;Author&gt;Deng&lt;/Author&gt;&lt;Year&gt;2025&lt;/Year&gt;&lt;RecNum&gt;2267&lt;/RecNum&gt;&lt;DisplayText&gt;[17]&lt;/DisplayText&gt;&lt;record&gt;&lt;rec-number&gt;2267&lt;/rec-number&gt;&lt;foreign-keys&gt;&lt;key app="EN" db-id="9asf2preaxexpoer0aaxfta2tadf2t2fz2ep" timestamp="1739770720"&gt;2267&lt;/key&gt;&lt;/foreign-keys&gt;&lt;ref-type name="Journal Article"&gt;17&lt;/ref-type&gt;&lt;contributors&gt;&lt;authors&gt;&lt;author&gt;Deng, Muqing&lt;/author&gt;&lt;author&gt;Zou, Yi&lt;/author&gt;&lt;author&gt;Zeng, Zhi&lt;/author&gt;&lt;author&gt;Wang, Yanjiao&lt;/author&gt;&lt;author&gt;Feng, Xiaoreng&lt;/author&gt;&lt;author&gt;Liu, Yuan %J Engineering Applications of Artificial Intelligence&lt;/author&gt;&lt;/authors&gt;&lt;/contributors&gt;&lt;titles&gt;&lt;title&gt;Human gait recognition based on frontal-view sequence using discriminative optical flow feature representations and learning&lt;/title&gt;&lt;secondary-title&gt;Engineering Applications of Artificial Intelligence&lt;/secondary-title&gt;&lt;/titles&gt;&lt;periodical&gt;&lt;full-title&gt;Engineering Applications of Artificial Intelligence&lt;/full-title&gt;&lt;/periodical&gt;&lt;pages&gt;110213&lt;/pages&gt;&lt;volume&gt;145&lt;/volume&gt;&lt;dates&gt;&lt;year&gt;2025&lt;/year&gt;&lt;/dates&gt;&lt;isbn&gt;0952-1976&lt;/isbn&gt;&lt;urls&gt;&lt;/urls&gt;&lt;/record&gt;&lt;/Cite&gt;&lt;/EndNote&gt;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[17]</w:t>
            </w:r>
            <w:r w:rsidRPr="000E06A9">
              <w:rPr>
                <w:rFonts w:asciiTheme="majorBidi" w:hAnsiTheme="majorBidi" w:cstheme="majorBidi"/>
                <w:noProof/>
                <w:sz w:val="20"/>
                <w:szCs w:val="20"/>
              </w:rPr>
              <w:fldChar w:fldCharType="end"/>
            </w:r>
          </w:p>
        </w:tc>
        <w:tc>
          <w:tcPr>
            <w:tcW w:w="1496" w:type="dxa"/>
            <w:vAlign w:val="center"/>
          </w:tcPr>
          <w:p w14:paraId="0EAD3A5A"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color w:val="1F1F1F"/>
                <w:sz w:val="20"/>
                <w:szCs w:val="20"/>
              </w:rPr>
              <w:t>Video data</w:t>
            </w:r>
          </w:p>
        </w:tc>
        <w:tc>
          <w:tcPr>
            <w:tcW w:w="1710" w:type="dxa"/>
            <w:vAlign w:val="center"/>
          </w:tcPr>
          <w:p w14:paraId="26A43C54"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sz w:val="20"/>
                <w:szCs w:val="20"/>
              </w:rPr>
              <w:t xml:space="preserve">Optical Flow and Deep Features  </w:t>
            </w:r>
          </w:p>
        </w:tc>
        <w:tc>
          <w:tcPr>
            <w:tcW w:w="1350" w:type="dxa"/>
            <w:vAlign w:val="center"/>
          </w:tcPr>
          <w:p w14:paraId="05AB2DBF"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color w:val="1F1F1F"/>
                <w:sz w:val="20"/>
                <w:szCs w:val="20"/>
              </w:rPr>
              <w:t>95.0% on  CASIA-A and 89.9% CASIA-B</w:t>
            </w:r>
          </w:p>
        </w:tc>
        <w:tc>
          <w:tcPr>
            <w:tcW w:w="3240" w:type="dxa"/>
            <w:vAlign w:val="center"/>
          </w:tcPr>
          <w:p w14:paraId="1306B9F4" w14:textId="77777777" w:rsidR="000C421B" w:rsidRPr="000E06A9" w:rsidRDefault="000C421B" w:rsidP="0099337C">
            <w:pPr>
              <w:jc w:val="center"/>
              <w:rPr>
                <w:rFonts w:asciiTheme="majorBidi" w:hAnsiTheme="majorBidi" w:cstheme="majorBidi"/>
                <w:bCs/>
                <w:sz w:val="20"/>
                <w:szCs w:val="20"/>
              </w:rPr>
            </w:pPr>
            <w:r w:rsidRPr="000E06A9">
              <w:rPr>
                <w:rFonts w:asciiTheme="majorBidi" w:hAnsiTheme="majorBidi" w:cstheme="majorBidi"/>
                <w:color w:val="1F1F1F"/>
                <w:sz w:val="20"/>
                <w:szCs w:val="20"/>
              </w:rPr>
              <w:t>CASIA-A and CASIA-B</w:t>
            </w:r>
          </w:p>
        </w:tc>
      </w:tr>
      <w:tr w:rsidR="000C421B" w:rsidRPr="000E06A9" w14:paraId="6B887727" w14:textId="77777777" w:rsidTr="0099337C">
        <w:trPr>
          <w:trHeight w:val="296"/>
        </w:trPr>
        <w:tc>
          <w:tcPr>
            <w:tcW w:w="2610" w:type="dxa"/>
            <w:vAlign w:val="center"/>
          </w:tcPr>
          <w:p w14:paraId="398C69D7"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Junaid et al. </w:t>
            </w:r>
            <w:r w:rsidRPr="000E06A9">
              <w:rPr>
                <w:rFonts w:asciiTheme="majorBidi" w:hAnsiTheme="majorBidi" w:cstheme="majorBidi"/>
                <w:color w:val="1F1F1F"/>
                <w:sz w:val="20"/>
                <w:szCs w:val="20"/>
              </w:rPr>
              <w:fldChar w:fldCharType="begin"/>
            </w:r>
            <w:r w:rsidRPr="000E06A9">
              <w:rPr>
                <w:rFonts w:asciiTheme="majorBidi" w:hAnsiTheme="majorBidi" w:cstheme="majorBidi"/>
                <w:color w:val="1F1F1F"/>
                <w:sz w:val="20"/>
                <w:szCs w:val="20"/>
              </w:rPr>
              <w:instrText xml:space="preserve"> ADDIN EN.CITE &lt;EndNote&gt;&lt;Cite&gt;&lt;Author&gt;Junaid&lt;/Author&gt;&lt;Year&gt;2025&lt;/Year&gt;&lt;RecNum&gt;2325&lt;/RecNum&gt;&lt;DisplayText&gt;[19]&lt;/DisplayText&gt;&lt;record&gt;&lt;rec-number&gt;2325&lt;/rec-number&gt;&lt;foreign-keys&gt;&lt;key app="EN" db-id="9asf2preaxexpoer0aaxfta2tadf2t2fz2ep" timestamp="1741759500"&gt;2325&lt;/key&gt;&lt;/foreign-keys&gt;&lt;ref-type name="Journal Article"&gt;17&lt;/ref-type&gt;&lt;contributors&gt;&lt;authors&gt;&lt;author&gt;Junaid, Mohammad Iman&lt;/author&gt;&lt;author&gt;Madarapu, Sandeep&lt;/author&gt;&lt;author&gt;Ari, Samit %J Signal, Image&lt;/author&gt;&lt;author&gt;Video Processing&lt;/author&gt;&lt;/authors&gt;&lt;/contributors&gt;&lt;titles&gt;&lt;title&gt;Human gait recognition using attention based convolutional network with sequential learning&lt;/title&gt;&lt;secondary-title&gt;Signal, Image and Video Processing&lt;/secondary-title&gt;&lt;/titles&gt;&lt;periodical&gt;&lt;full-title&gt;Signal, Image and Video Processing&lt;/full-title&gt;&lt;/periodical&gt;&lt;pages&gt;1-8&lt;/pages&gt;&lt;volume&gt;19&lt;/volume&gt;&lt;number&gt;1&lt;/number&gt;&lt;dates&gt;&lt;year&gt;2025&lt;/year&gt;&lt;/dates&gt;&lt;isbn&gt;1863-1711&lt;/isbn&gt;&lt;urls&gt;&lt;/urls&gt;&lt;/record&gt;&lt;/Cite&gt;&lt;/EndNote&gt;</w:instrText>
            </w:r>
            <w:r w:rsidRPr="000E06A9">
              <w:rPr>
                <w:rFonts w:asciiTheme="majorBidi" w:hAnsiTheme="majorBidi" w:cstheme="majorBidi"/>
                <w:color w:val="1F1F1F"/>
                <w:sz w:val="20"/>
                <w:szCs w:val="20"/>
              </w:rPr>
              <w:fldChar w:fldCharType="separate"/>
            </w:r>
            <w:r w:rsidRPr="000E06A9">
              <w:rPr>
                <w:rFonts w:asciiTheme="majorBidi" w:hAnsiTheme="majorBidi" w:cstheme="majorBidi"/>
                <w:noProof/>
                <w:color w:val="1F1F1F"/>
                <w:sz w:val="20"/>
                <w:szCs w:val="20"/>
              </w:rPr>
              <w:t>[19]</w:t>
            </w:r>
            <w:r w:rsidRPr="000E06A9">
              <w:rPr>
                <w:rFonts w:asciiTheme="majorBidi" w:hAnsiTheme="majorBidi" w:cstheme="majorBidi"/>
                <w:color w:val="1F1F1F"/>
                <w:sz w:val="20"/>
                <w:szCs w:val="20"/>
              </w:rPr>
              <w:fldChar w:fldCharType="end"/>
            </w:r>
          </w:p>
        </w:tc>
        <w:tc>
          <w:tcPr>
            <w:tcW w:w="1496" w:type="dxa"/>
            <w:vAlign w:val="center"/>
          </w:tcPr>
          <w:p w14:paraId="5AC52509"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Video Data</w:t>
            </w:r>
          </w:p>
        </w:tc>
        <w:tc>
          <w:tcPr>
            <w:tcW w:w="1710" w:type="dxa"/>
            <w:vAlign w:val="center"/>
          </w:tcPr>
          <w:p w14:paraId="582AB27E"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sz w:val="20"/>
                <w:szCs w:val="20"/>
              </w:rPr>
              <w:t xml:space="preserve">Attention-based Deep Learning </w:t>
            </w:r>
          </w:p>
        </w:tc>
        <w:tc>
          <w:tcPr>
            <w:tcW w:w="1350" w:type="dxa"/>
            <w:vAlign w:val="center"/>
          </w:tcPr>
          <w:p w14:paraId="790E7F03"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222222"/>
                <w:sz w:val="20"/>
                <w:szCs w:val="20"/>
                <w:shd w:val="clear" w:color="auto" w:fill="FFFFFF"/>
              </w:rPr>
              <w:t>93.4%  and 97.4%</w:t>
            </w:r>
          </w:p>
        </w:tc>
        <w:tc>
          <w:tcPr>
            <w:tcW w:w="3240" w:type="dxa"/>
            <w:vAlign w:val="center"/>
          </w:tcPr>
          <w:p w14:paraId="3C2B7DDE" w14:textId="77777777" w:rsidR="000C421B" w:rsidRPr="000E06A9" w:rsidRDefault="000C421B" w:rsidP="0099337C">
            <w:pPr>
              <w:jc w:val="both"/>
              <w:rPr>
                <w:rFonts w:asciiTheme="majorBidi" w:hAnsiTheme="majorBidi" w:cstheme="majorBidi"/>
                <w:color w:val="1F1F1F"/>
                <w:sz w:val="20"/>
                <w:szCs w:val="20"/>
              </w:rPr>
            </w:pPr>
            <w:r w:rsidRPr="000E06A9">
              <w:rPr>
                <w:rFonts w:asciiTheme="majorBidi" w:hAnsiTheme="majorBidi" w:cstheme="majorBidi"/>
                <w:color w:val="222222"/>
                <w:sz w:val="20"/>
                <w:szCs w:val="20"/>
                <w:shd w:val="clear" w:color="auto" w:fill="FFFFFF"/>
              </w:rPr>
              <w:t xml:space="preserve">CASIA-B and OULP </w:t>
            </w:r>
          </w:p>
        </w:tc>
      </w:tr>
      <w:tr w:rsidR="000C421B" w:rsidRPr="000E06A9" w14:paraId="4DCF81FC" w14:textId="77777777" w:rsidTr="0099337C">
        <w:trPr>
          <w:trHeight w:val="296"/>
        </w:trPr>
        <w:tc>
          <w:tcPr>
            <w:tcW w:w="2610" w:type="dxa"/>
            <w:vAlign w:val="center"/>
          </w:tcPr>
          <w:p w14:paraId="6D4FF446"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Shi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&lt;EndNote&gt;&lt;Cite&gt;&lt;Author&gt;Shi&lt;/Author&gt;&lt;Year&gt;2025&lt;/Year&gt;&lt;RecNum&gt;2326&lt;/RecNum&gt;&lt;DisplayText&gt;[20]&lt;/DisplayText&gt;&lt;record&gt;&lt;rec-number&gt;2326&lt;/rec-number&gt;&lt;foreign-keys&gt;&lt;key app="EN" db-id="9asf2preaxexpoer0aaxfta2tadf2t2fz2ep" timestamp="1741759627"&gt;2326&lt;/key&gt;&lt;/foreign-keys&gt;&lt;ref-type name="Journal Article"&gt;17&lt;/ref-type&gt;&lt;contributors&gt;&lt;authors&gt;&lt;author&gt;Shi, Xiling&lt;/author&gt;&lt;author&gt;Zhao, Wenqiang&lt;/author&gt;&lt;author&gt;Pei, Huandou&lt;/author&gt;&lt;author&gt;Zhai, Hongru&lt;/author&gt;&lt;author&gt;Gao, Yongxia %J IEEE Access&lt;/author&gt;&lt;/authors&gt;&lt;/contributors&gt;&lt;titles&gt;&lt;title&gt;Research on gait recognition based on GaitSet and multimodal fusion&lt;/title&gt;&lt;secondary-title&gt;IEEE Access&lt;/secondary-title&gt;&lt;/titles&gt;&lt;periodical&gt;&lt;full-title&gt;IEEE Access&lt;/full-title&gt;&lt;/periodical&gt;&lt;dates&gt;&lt;year&gt;2025&lt;/year&gt;&lt;/dates&gt;&lt;isbn&gt;2169-3536&lt;/isbn&gt;&lt;urls&gt;&lt;/urls&gt;&lt;/record&gt;&lt;/Cite&gt;&lt;/EndNote&gt;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[20]</w:t>
            </w:r>
            <w:r w:rsidRPr="000E06A9">
              <w:rPr>
                <w:rFonts w:asciiTheme="majorBidi" w:hAnsiTheme="majorBidi" w:cstheme="majorBidi"/>
                <w:noProof/>
                <w:sz w:val="20"/>
                <w:szCs w:val="20"/>
              </w:rPr>
              <w:fldChar w:fldCharType="end"/>
            </w:r>
          </w:p>
        </w:tc>
        <w:tc>
          <w:tcPr>
            <w:tcW w:w="1496" w:type="dxa"/>
            <w:vAlign w:val="center"/>
          </w:tcPr>
          <w:p w14:paraId="2F5B0ADB"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Multi-Modal </w:t>
            </w:r>
          </w:p>
        </w:tc>
        <w:tc>
          <w:tcPr>
            <w:tcW w:w="1710" w:type="dxa"/>
            <w:vAlign w:val="center"/>
          </w:tcPr>
          <w:p w14:paraId="52BC3CEA"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color w:val="333333"/>
                <w:sz w:val="20"/>
                <w:szCs w:val="20"/>
                <w:shd w:val="clear" w:color="auto" w:fill="FFFFFF"/>
              </w:rPr>
              <w:t>GaitSet Model</w:t>
            </w:r>
          </w:p>
        </w:tc>
        <w:tc>
          <w:tcPr>
            <w:tcW w:w="1350" w:type="dxa"/>
            <w:vAlign w:val="center"/>
          </w:tcPr>
          <w:p w14:paraId="1A79B02E"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333333"/>
                <w:sz w:val="20"/>
                <w:szCs w:val="20"/>
                <w:shd w:val="clear" w:color="auto" w:fill="FFFFFF"/>
              </w:rPr>
              <w:t>95.8%, 89.3%, and 72.5%</w:t>
            </w:r>
          </w:p>
        </w:tc>
        <w:tc>
          <w:tcPr>
            <w:tcW w:w="3240" w:type="dxa"/>
            <w:vAlign w:val="center"/>
          </w:tcPr>
          <w:p w14:paraId="4968A003"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222222"/>
                <w:sz w:val="20"/>
                <w:szCs w:val="20"/>
                <w:shd w:val="clear" w:color="auto" w:fill="FFFFFF"/>
              </w:rPr>
              <w:t>CASIA-B</w:t>
            </w:r>
          </w:p>
        </w:tc>
      </w:tr>
      <w:tr w:rsidR="000C421B" w:rsidRPr="000E06A9" w14:paraId="37C65E52" w14:textId="77777777" w:rsidTr="0099337C">
        <w:trPr>
          <w:trHeight w:val="296"/>
        </w:trPr>
        <w:tc>
          <w:tcPr>
            <w:tcW w:w="2610" w:type="dxa"/>
            <w:vAlign w:val="center"/>
          </w:tcPr>
          <w:p w14:paraId="2CBA73CB"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Zhang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&lt;EndNote&gt;&lt;Cite&gt;&lt;Author&gt;Zhang&lt;/Author&gt;&lt;Year&gt;2025&lt;/Year&gt;&lt;RecNum&gt;2327&lt;/RecNum&gt;&lt;DisplayText&gt;[21]&lt;/DisplayText&gt;&lt;record&gt;&lt;rec-number&gt;2327&lt;/rec-number&gt;&lt;foreign-keys&gt;&lt;key app="EN" db-id="9asf2preaxexpoer0aaxfta2tadf2t2fz2ep" timestamp="1741759761"&gt;2327&lt;/key&gt;&lt;/foreign-keys&gt;&lt;ref-type name="Journal Article"&gt;17&lt;/ref-type&gt;&lt;contributors&gt;&lt;authors&gt;&lt;author&gt;Zhang, Langwen&lt;/author&gt;&lt;author&gt;Men, Zihan&lt;/author&gt;&lt;author&gt;Xie, Wei %J Signal, Image&lt;/author&gt;&lt;author&gt;Video Processing&lt;/author&gt;&lt;/authors&gt;&lt;/contributors&gt;&lt;titles&gt;&lt;title&gt;Gaitts: indoor gait recognition with multi-scale temporal-spatial information aggregation&lt;/title&gt;&lt;secondary-title&gt;Signal, Image and Video Processing&lt;/secondary-title&gt;&lt;/titles&gt;&lt;periodical&gt;&lt;full-title&gt;Signal, Image and Video Processing&lt;/full-title&gt;&lt;/periodical&gt;&lt;pages&gt;1-12&lt;/pages&gt;&lt;volume&gt;19&lt;/volume&gt;&lt;number&gt;1&lt;/number&gt;&lt;dates&gt;&lt;year&gt;2025&lt;/year&gt;&lt;/dates&gt;&lt;isbn&gt;1863-1711&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[21]</w:t>
            </w:r>
            <w:r w:rsidRPr="000E06A9">
              <w:rPr>
                <w:rFonts w:asciiTheme="majorBidi" w:hAnsiTheme="majorBidi" w:cstheme="majorBidi"/>
                <w:noProof/>
                <w:sz w:val="20"/>
                <w:szCs w:val="20"/>
              </w:rPr>
              <w:fldChar w:fldCharType="end"/>
            </w:r>
          </w:p>
        </w:tc>
        <w:tc>
          <w:tcPr>
            <w:tcW w:w="1496" w:type="dxa"/>
            <w:vAlign w:val="center"/>
          </w:tcPr>
          <w:p w14:paraId="07F90505"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Image Sequence </w:t>
            </w:r>
          </w:p>
        </w:tc>
        <w:tc>
          <w:tcPr>
            <w:tcW w:w="1710" w:type="dxa"/>
            <w:vAlign w:val="center"/>
          </w:tcPr>
          <w:p w14:paraId="77425539"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sz w:val="20"/>
                <w:szCs w:val="20"/>
              </w:rPr>
              <w:t xml:space="preserve">Attention based CNN model </w:t>
            </w:r>
          </w:p>
        </w:tc>
        <w:tc>
          <w:tcPr>
            <w:tcW w:w="1350" w:type="dxa"/>
            <w:vAlign w:val="center"/>
          </w:tcPr>
          <w:p w14:paraId="46CC65B1" w14:textId="77777777" w:rsidR="000C421B" w:rsidRPr="000E06A9" w:rsidRDefault="000C421B" w:rsidP="0099337C">
            <w:pPr>
              <w:jc w:val="both"/>
              <w:rPr>
                <w:rFonts w:asciiTheme="majorBidi" w:hAnsiTheme="majorBidi" w:cstheme="majorBidi"/>
                <w:color w:val="333333"/>
                <w:sz w:val="20"/>
                <w:szCs w:val="20"/>
                <w:shd w:val="clear" w:color="auto" w:fill="FFFFFF"/>
              </w:rPr>
            </w:pPr>
            <w:r w:rsidRPr="000E06A9">
              <w:rPr>
                <w:rFonts w:asciiTheme="majorBidi" w:hAnsiTheme="majorBidi" w:cstheme="majorBidi"/>
                <w:color w:val="222222"/>
                <w:sz w:val="20"/>
                <w:szCs w:val="20"/>
                <w:shd w:val="clear" w:color="auto" w:fill="FFFFFF"/>
              </w:rPr>
              <w:t xml:space="preserve">97.9% on NM, 95.4% on BG, and 85.7% on CL. 76.50% on occCASIA-B, 93.0% on CCPG. </w:t>
            </w:r>
          </w:p>
          <w:p w14:paraId="2A66060D" w14:textId="77777777" w:rsidR="000C421B" w:rsidRPr="000E06A9" w:rsidRDefault="000C421B" w:rsidP="0099337C">
            <w:pPr>
              <w:jc w:val="center"/>
              <w:rPr>
                <w:rFonts w:asciiTheme="majorBidi" w:hAnsiTheme="majorBidi" w:cstheme="majorBidi"/>
                <w:color w:val="1F1F1F"/>
                <w:sz w:val="20"/>
                <w:szCs w:val="20"/>
              </w:rPr>
            </w:pPr>
          </w:p>
        </w:tc>
        <w:tc>
          <w:tcPr>
            <w:tcW w:w="3240" w:type="dxa"/>
            <w:vAlign w:val="center"/>
          </w:tcPr>
          <w:p w14:paraId="2702F6E4"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CASIA-B, </w:t>
            </w:r>
            <w:r w:rsidRPr="000E06A9">
              <w:rPr>
                <w:rFonts w:asciiTheme="majorBidi" w:hAnsiTheme="majorBidi" w:cstheme="majorBidi"/>
                <w:color w:val="222222"/>
                <w:sz w:val="20"/>
                <w:szCs w:val="20"/>
                <w:shd w:val="clear" w:color="auto" w:fill="FFFFFF"/>
              </w:rPr>
              <w:t>occCASIA-B, CCPG-</w:t>
            </w:r>
          </w:p>
        </w:tc>
      </w:tr>
      <w:tr w:rsidR="000C421B" w:rsidRPr="000E06A9" w14:paraId="728128FD" w14:textId="77777777" w:rsidTr="0099337C">
        <w:trPr>
          <w:trHeight w:val="296"/>
        </w:trPr>
        <w:tc>
          <w:tcPr>
            <w:tcW w:w="2610" w:type="dxa"/>
            <w:vAlign w:val="center"/>
          </w:tcPr>
          <w:p w14:paraId="501D534B"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Kim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&lt;EndNote&gt;&lt;Cite&gt;&lt;Author&gt;Kim&lt;/Author&gt;&lt;Year&gt;2025&lt;/Year&gt;&lt;RecNum&gt;2248&lt;/RecNum&gt;&lt;DisplayText&gt;[18]&lt;/DisplayText&gt;&lt;record&gt;&lt;rec-number&gt;2248&lt;/rec-number&gt;&lt;foreign-keys&gt;&lt;key app="EN" db-id="9asf2preaxexpoer0aaxfta2tadf2t2fz2ep" timestamp="1738217744"&gt;2248&lt;/key&gt;&lt;/foreign-keys&gt;&lt;ref-type name="Journal Article"&gt;17&lt;/ref-type&gt;&lt;contributors&gt;&lt;authors&gt;&lt;author&gt;Kim, Juyoung&lt;/author&gt;&lt;author&gt;Kim, Beomseong&lt;/author&gt;&lt;author&gt;Lee, Heesung %J IEEE Access&lt;/author&gt;&lt;/authors&gt;&lt;/contributors&gt;&lt;titles&gt;&lt;title&gt;Temporally deformable convolution for gait recognition&lt;/title&gt;&lt;secondary-title&gt;IEEE Access&lt;/secondary-title&gt;&lt;/titles&gt;&lt;periodical&gt;&lt;full-title&gt;IEEE Access&lt;/full-title&gt;&lt;/periodical&gt;&lt;dates&gt;&lt;year&gt;2025&lt;/year&gt;&lt;/dates&gt;&lt;isbn&gt;2169-3536&lt;/isbn&gt;&lt;urls&gt;&lt;/urls&gt;&lt;/record&gt;&lt;/Cite&gt;&lt;/EndNote&gt;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[18]</w:t>
            </w:r>
            <w:r w:rsidRPr="000E06A9">
              <w:rPr>
                <w:rFonts w:asciiTheme="majorBidi" w:hAnsiTheme="majorBidi" w:cstheme="majorBidi"/>
                <w:noProof/>
                <w:sz w:val="20"/>
                <w:szCs w:val="20"/>
              </w:rPr>
              <w:fldChar w:fldCharType="end"/>
            </w:r>
          </w:p>
        </w:tc>
        <w:tc>
          <w:tcPr>
            <w:tcW w:w="1496" w:type="dxa"/>
            <w:vAlign w:val="center"/>
          </w:tcPr>
          <w:p w14:paraId="1011467B"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Image Sequence </w:t>
            </w:r>
          </w:p>
        </w:tc>
        <w:tc>
          <w:tcPr>
            <w:tcW w:w="1710" w:type="dxa"/>
            <w:vAlign w:val="center"/>
          </w:tcPr>
          <w:p w14:paraId="01C9952F" w14:textId="77777777" w:rsidR="000C421B" w:rsidRPr="000E06A9" w:rsidRDefault="000C421B" w:rsidP="0099337C">
            <w:pPr>
              <w:jc w:val="center"/>
              <w:rPr>
                <w:rFonts w:asciiTheme="majorBidi" w:hAnsiTheme="majorBidi" w:cstheme="majorBidi"/>
                <w:sz w:val="20"/>
                <w:szCs w:val="20"/>
              </w:rPr>
            </w:pPr>
            <w:r w:rsidRPr="000E06A9">
              <w:rPr>
                <w:rFonts w:asciiTheme="majorBidi" w:hAnsiTheme="majorBidi" w:cstheme="majorBidi"/>
                <w:color w:val="333333"/>
                <w:sz w:val="20"/>
                <w:szCs w:val="20"/>
                <w:shd w:val="clear" w:color="auto" w:fill="FFFFFF"/>
              </w:rPr>
              <w:t xml:space="preserve">DCNGait </w:t>
            </w:r>
          </w:p>
        </w:tc>
        <w:tc>
          <w:tcPr>
            <w:tcW w:w="1350" w:type="dxa"/>
            <w:vAlign w:val="center"/>
          </w:tcPr>
          <w:p w14:paraId="2D6CDDE7"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93.70%</w:t>
            </w:r>
          </w:p>
        </w:tc>
        <w:tc>
          <w:tcPr>
            <w:tcW w:w="3240" w:type="dxa"/>
            <w:vAlign w:val="center"/>
          </w:tcPr>
          <w:p w14:paraId="4489B8BE"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CASIA-B</w:t>
            </w:r>
          </w:p>
        </w:tc>
      </w:tr>
      <w:tr w:rsidR="000C421B" w:rsidRPr="000E06A9" w14:paraId="2FAEDB56" w14:textId="77777777" w:rsidTr="0099337C">
        <w:trPr>
          <w:trHeight w:val="296"/>
        </w:trPr>
        <w:tc>
          <w:tcPr>
            <w:tcW w:w="2610" w:type="dxa"/>
            <w:vAlign w:val="center"/>
          </w:tcPr>
          <w:p w14:paraId="600E5530"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Mehmood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&lt;EndNote&gt;&lt;Cite&gt;&lt;Author&gt;Mehmood&lt;/Author&gt;&lt;Year&gt;2024&lt;/Year&gt;&lt;RecNum&gt;2272&lt;/RecNum&gt;&lt;DisplayText&gt;[13]&lt;/DisplayText&gt;&lt;record&gt;&lt;rec-number&gt;2272&lt;/rec-number&gt;&lt;foreign-keys&gt;&lt;key app="EN" db-id="9asf2preaxexpoer0aaxfta2tadf2t2fz2ep" timestamp="1739777605"&gt;2272&lt;/key&gt;&lt;/foreign-keys&gt;&lt;ref-type name="Journal Article"&gt;17&lt;/ref-type&gt;&lt;contributors&gt;&lt;authors&gt;&lt;author&gt;Mehmood, Asif&lt;/author&gt;&lt;author&gt;Amin, Javeria&lt;/author&gt;&lt;author&gt;Sharif, Muhammad&lt;/author&gt;&lt;author&gt;Kadry, Seifedine&lt;/author&gt;&lt;author&gt;Kim, Jungeun %J PloS one&lt;/author&gt;&lt;/authors&gt;&lt;/contributors&gt;&lt;titles&gt;&lt;title&gt;Stacked-gait: A human gait recognition scheme based on stacked autoencoders&lt;/title&gt;&lt;secondary-title&gt;PLOS ONE&lt;/secondary-title&gt;&lt;/titles&gt;&lt;periodical&gt;&lt;full-title&gt;PLOS ONE&lt;/full-title&gt;&lt;/periodical&gt;&lt;pages&gt;e0310887&lt;/pages&gt;&lt;volume&gt;19&lt;/volume&gt;&lt;number&gt;10&lt;/number&gt;&lt;dates&gt;&lt;year&gt;2024&lt;/year&gt;&lt;/dates&gt;&lt;isbn&gt;1932-6203&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[13]</w:t>
            </w:r>
            <w:r w:rsidRPr="000E06A9">
              <w:rPr>
                <w:rFonts w:asciiTheme="majorBidi" w:hAnsiTheme="majorBidi" w:cstheme="majorBidi"/>
                <w:noProof/>
                <w:sz w:val="20"/>
                <w:szCs w:val="20"/>
              </w:rPr>
              <w:fldChar w:fldCharType="end"/>
            </w:r>
          </w:p>
        </w:tc>
        <w:tc>
          <w:tcPr>
            <w:tcW w:w="1496" w:type="dxa"/>
            <w:vAlign w:val="center"/>
          </w:tcPr>
          <w:p w14:paraId="20E70634"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Image Sequence </w:t>
            </w:r>
          </w:p>
        </w:tc>
        <w:tc>
          <w:tcPr>
            <w:tcW w:w="1710" w:type="dxa"/>
            <w:vAlign w:val="center"/>
          </w:tcPr>
          <w:p w14:paraId="59E5C4B8" w14:textId="77777777" w:rsidR="000C421B" w:rsidRPr="000E06A9" w:rsidRDefault="000C421B" w:rsidP="0099337C">
            <w:pPr>
              <w:jc w:val="center"/>
              <w:rPr>
                <w:rFonts w:asciiTheme="majorBidi" w:hAnsiTheme="majorBidi" w:cstheme="majorBidi"/>
                <w:color w:val="333333"/>
                <w:sz w:val="20"/>
                <w:szCs w:val="20"/>
                <w:shd w:val="clear" w:color="auto" w:fill="FFFFFF"/>
              </w:rPr>
            </w:pPr>
            <w:r w:rsidRPr="000E06A9">
              <w:rPr>
                <w:rFonts w:asciiTheme="majorBidi" w:hAnsiTheme="majorBidi" w:cstheme="majorBidi"/>
                <w:color w:val="333333"/>
                <w:sz w:val="20"/>
                <w:szCs w:val="20"/>
                <w:shd w:val="clear" w:color="auto" w:fill="FFFFFF"/>
              </w:rPr>
              <w:t xml:space="preserve">Stacked Autoencoders </w:t>
            </w:r>
          </w:p>
        </w:tc>
        <w:tc>
          <w:tcPr>
            <w:tcW w:w="1350" w:type="dxa"/>
            <w:vAlign w:val="center"/>
          </w:tcPr>
          <w:p w14:paraId="5EB899CA"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98.10%</w:t>
            </w:r>
          </w:p>
        </w:tc>
        <w:tc>
          <w:tcPr>
            <w:tcW w:w="3240" w:type="dxa"/>
            <w:vAlign w:val="center"/>
          </w:tcPr>
          <w:p w14:paraId="6AF0B724"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CASIA-B</w:t>
            </w:r>
          </w:p>
        </w:tc>
      </w:tr>
      <w:tr w:rsidR="000C421B" w:rsidRPr="000E06A9" w14:paraId="5C9627FD" w14:textId="77777777" w:rsidTr="0099337C">
        <w:trPr>
          <w:trHeight w:val="296"/>
        </w:trPr>
        <w:tc>
          <w:tcPr>
            <w:tcW w:w="2610" w:type="dxa"/>
            <w:vAlign w:val="center"/>
          </w:tcPr>
          <w:p w14:paraId="62214470" w14:textId="77777777" w:rsidR="000C421B" w:rsidRPr="000E06A9" w:rsidRDefault="000C421B" w:rsidP="0099337C">
            <w:pPr>
              <w:jc w:val="center"/>
              <w:rPr>
                <w:rFonts w:asciiTheme="majorBidi" w:hAnsiTheme="majorBidi" w:cstheme="majorBidi"/>
                <w:noProof/>
                <w:sz w:val="20"/>
                <w:szCs w:val="20"/>
              </w:rPr>
            </w:pPr>
            <w:r w:rsidRPr="000E06A9">
              <w:rPr>
                <w:rFonts w:asciiTheme="majorBidi" w:hAnsiTheme="majorBidi" w:cstheme="majorBidi"/>
                <w:noProof/>
                <w:sz w:val="20"/>
                <w:szCs w:val="20"/>
              </w:rPr>
              <w:t xml:space="preserve">Aman et al. </w:t>
            </w:r>
            <w:r w:rsidRPr="000E06A9">
              <w:rPr>
                <w:rFonts w:asciiTheme="majorBidi" w:hAnsiTheme="majorBidi" w:cstheme="majorBidi"/>
                <w:noProof/>
                <w:sz w:val="20"/>
                <w:szCs w:val="20"/>
              </w:rPr>
              <w:fldChar w:fldCharType="begin"/>
            </w:r>
            <w:r w:rsidRPr="000E06A9">
              <w:rPr>
                <w:rFonts w:asciiTheme="majorBidi" w:hAnsiTheme="majorBidi" w:cstheme="majorBidi"/>
                <w:noProof/>
                <w:sz w:val="20"/>
                <w:szCs w:val="20"/>
              </w:rPr>
              <w:instrText xml:space="preserve"> ADDIN EN.CITE &lt;EndNote&gt;&lt;Cite&gt;&lt;Author&gt;Aman&lt;/Author&gt;&lt;Year&gt;2024&lt;/Year&gt;&lt;RecNum&gt;2323&lt;/RecNum&gt;&lt;DisplayText&gt;[15]&lt;/DisplayText&gt;&lt;record&gt;&lt;rec-number&gt;2323&lt;/rec-number&gt;&lt;foreign-keys&gt;&lt;key app="EN" db-id="9asf2preaxexpoer0aaxfta2tadf2t2fz2ep" timestamp="1741675674"&gt;2323&lt;/key&gt;&lt;/foreign-keys&gt;&lt;ref-type name="Journal Article"&gt;17&lt;/ref-type&gt;&lt;contributors&gt;&lt;authors&gt;&lt;author&gt;Aman, Nakib&lt;/author&gt;&lt;author&gt;Islam, Md Rabiul&lt;/author&gt;&lt;author&gt;Ahamed, Md Faysal&lt;/author&gt;&lt;author&gt;Ahsan, Mominul %J Technologies&lt;/author&gt;&lt;/authors&gt;&lt;/contributors&gt;&lt;titles&gt;&lt;title&gt;Performance Evaluation of Various Deep Learning Models in Gait Recognition Using the CASIA-B Dataset&lt;/title&gt;&lt;secondary-title&gt;Technologies&lt;/secondary-title&gt;&lt;/titles&gt;&lt;periodical&gt;&lt;full-title&gt;Technologies&lt;/full-title&gt;&lt;/periodical&gt;&lt;pages&gt;264&lt;/pages&gt;&lt;volume&gt;12&lt;/volume&gt;&lt;number&gt;12&lt;/number&gt;&lt;dates&gt;&lt;year&gt;2024&lt;/year&gt;&lt;/dates&gt;&lt;isbn&gt;2227-7080&lt;/isbn&gt;&lt;urls&gt;&lt;/urls&gt;&lt;/record&gt;&lt;/Cite&gt;&lt;/EndNote&gt;</w:instrText>
            </w:r>
            <w:r w:rsidRPr="000E06A9">
              <w:rPr>
                <w:rFonts w:asciiTheme="majorBidi" w:hAnsiTheme="majorBidi" w:cstheme="majorBidi"/>
                <w:noProof/>
                <w:sz w:val="20"/>
                <w:szCs w:val="20"/>
              </w:rPr>
              <w:fldChar w:fldCharType="separate"/>
            </w:r>
            <w:r w:rsidRPr="000E06A9">
              <w:rPr>
                <w:rFonts w:asciiTheme="majorBidi" w:hAnsiTheme="majorBidi" w:cstheme="majorBidi"/>
                <w:noProof/>
                <w:sz w:val="20"/>
                <w:szCs w:val="20"/>
              </w:rPr>
              <w:t>[15]</w:t>
            </w:r>
            <w:r w:rsidRPr="000E06A9">
              <w:rPr>
                <w:rFonts w:asciiTheme="majorBidi" w:hAnsiTheme="majorBidi" w:cstheme="majorBidi"/>
                <w:noProof/>
                <w:sz w:val="20"/>
                <w:szCs w:val="20"/>
              </w:rPr>
              <w:fldChar w:fldCharType="end"/>
            </w:r>
          </w:p>
        </w:tc>
        <w:tc>
          <w:tcPr>
            <w:tcW w:w="1496" w:type="dxa"/>
            <w:vAlign w:val="center"/>
          </w:tcPr>
          <w:p w14:paraId="314B607E"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1F1F1F"/>
                <w:sz w:val="20"/>
                <w:szCs w:val="20"/>
              </w:rPr>
              <w:t xml:space="preserve">Image Sequence </w:t>
            </w:r>
          </w:p>
        </w:tc>
        <w:tc>
          <w:tcPr>
            <w:tcW w:w="1710" w:type="dxa"/>
            <w:vAlign w:val="center"/>
          </w:tcPr>
          <w:p w14:paraId="33C19984" w14:textId="77777777" w:rsidR="000C421B" w:rsidRPr="000E06A9" w:rsidRDefault="000C421B" w:rsidP="0099337C">
            <w:pPr>
              <w:jc w:val="center"/>
              <w:rPr>
                <w:rFonts w:asciiTheme="majorBidi" w:hAnsiTheme="majorBidi" w:cstheme="majorBidi"/>
                <w:color w:val="333333"/>
                <w:sz w:val="20"/>
                <w:szCs w:val="20"/>
                <w:shd w:val="clear" w:color="auto" w:fill="FFFFFF"/>
              </w:rPr>
            </w:pPr>
            <w:r w:rsidRPr="000E06A9">
              <w:rPr>
                <w:rFonts w:asciiTheme="majorBidi" w:hAnsiTheme="majorBidi" w:cstheme="majorBidi"/>
                <w:color w:val="333333"/>
                <w:sz w:val="20"/>
                <w:szCs w:val="20"/>
                <w:shd w:val="clear" w:color="auto" w:fill="FFFFFF"/>
              </w:rPr>
              <w:t xml:space="preserve">Deep Learning </w:t>
            </w:r>
          </w:p>
        </w:tc>
        <w:tc>
          <w:tcPr>
            <w:tcW w:w="1350" w:type="dxa"/>
            <w:vAlign w:val="center"/>
          </w:tcPr>
          <w:p w14:paraId="252B2B55"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222222"/>
                <w:sz w:val="20"/>
                <w:szCs w:val="20"/>
                <w:shd w:val="clear" w:color="auto" w:fill="FFFFFF"/>
              </w:rPr>
              <w:t xml:space="preserve">97.12% </w:t>
            </w:r>
          </w:p>
        </w:tc>
        <w:tc>
          <w:tcPr>
            <w:tcW w:w="3240" w:type="dxa"/>
            <w:vAlign w:val="center"/>
          </w:tcPr>
          <w:p w14:paraId="042A0F35" w14:textId="77777777" w:rsidR="000C421B" w:rsidRPr="000E06A9" w:rsidRDefault="000C421B" w:rsidP="0099337C">
            <w:pPr>
              <w:jc w:val="center"/>
              <w:rPr>
                <w:rFonts w:asciiTheme="majorBidi" w:hAnsiTheme="majorBidi" w:cstheme="majorBidi"/>
                <w:color w:val="1F1F1F"/>
                <w:sz w:val="20"/>
                <w:szCs w:val="20"/>
              </w:rPr>
            </w:pPr>
            <w:r w:rsidRPr="000E06A9">
              <w:rPr>
                <w:rFonts w:asciiTheme="majorBidi" w:hAnsiTheme="majorBidi" w:cstheme="majorBidi"/>
                <w:color w:val="222222"/>
                <w:sz w:val="20"/>
                <w:szCs w:val="20"/>
                <w:shd w:val="clear" w:color="auto" w:fill="FFFFFF"/>
              </w:rPr>
              <w:t>CASIA-B</w:t>
            </w:r>
          </w:p>
        </w:tc>
      </w:tr>
    </w:tbl>
    <w:p w14:paraId="3CD8D629" w14:textId="77777777" w:rsidR="000D0382" w:rsidRPr="000C421B" w:rsidRDefault="000D0382" w:rsidP="000D0382">
      <w:pPr>
        <w:pStyle w:val="1"/>
        <w:rPr>
          <w:rFonts w:ascii="Times New Roman" w:eastAsia="Times New Roman" w:hAnsi="Times New Roman" w:cs="Times New Roman"/>
          <w:color w:val="1F1F1F"/>
          <w:sz w:val="24"/>
          <w:szCs w:val="24"/>
        </w:rPr>
      </w:pPr>
    </w:p>
    <w:p w14:paraId="4669C47E"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State of the Art</w:t>
      </w:r>
    </w:p>
    <w:p w14:paraId="2361FC8F" w14:textId="0FCA1245" w:rsidR="00E267A0" w:rsidRPr="00E267A0" w:rsidRDefault="00E267A0" w:rsidP="000C421B">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 xml:space="preserve">Recent advancements in human gait recognition have been driven by </w:t>
      </w:r>
      <w:r w:rsidR="000C421B">
        <w:rPr>
          <w:rFonts w:ascii="Times New Roman" w:eastAsia="Times New Roman" w:hAnsi="Times New Roman" w:cs="Times New Roman"/>
          <w:color w:val="1F1F1F"/>
          <w:sz w:val="24"/>
          <w:szCs w:val="24"/>
        </w:rPr>
        <w:t>V</w:t>
      </w:r>
      <w:r w:rsidRPr="00E267A0">
        <w:rPr>
          <w:rFonts w:ascii="Times New Roman" w:eastAsia="Times New Roman" w:hAnsi="Times New Roman" w:cs="Times New Roman"/>
          <w:color w:val="1F1F1F"/>
          <w:sz w:val="24"/>
          <w:szCs w:val="24"/>
        </w:rPr>
        <w:t xml:space="preserve">ision </w:t>
      </w:r>
      <w:r w:rsidR="000C421B">
        <w:rPr>
          <w:rFonts w:ascii="Times New Roman" w:eastAsia="Times New Roman" w:hAnsi="Times New Roman" w:cs="Times New Roman"/>
          <w:color w:val="1F1F1F"/>
          <w:sz w:val="24"/>
          <w:szCs w:val="24"/>
        </w:rPr>
        <w:t>T</w:t>
      </w:r>
      <w:r w:rsidRPr="00E267A0">
        <w:rPr>
          <w:rFonts w:ascii="Times New Roman" w:eastAsia="Times New Roman" w:hAnsi="Times New Roman" w:cs="Times New Roman"/>
          <w:color w:val="1F1F1F"/>
          <w:sz w:val="24"/>
          <w:szCs w:val="24"/>
        </w:rPr>
        <w:t>ransformers, self-supervised learning, and multi</w:t>
      </w:r>
      <w:r w:rsidR="00474252">
        <w:rPr>
          <w:rFonts w:ascii="Times New Roman" w:eastAsia="Times New Roman" w:hAnsi="Times New Roman" w:cs="Times New Roman"/>
          <w:color w:val="1F1F1F"/>
          <w:sz w:val="24"/>
          <w:szCs w:val="24"/>
        </w:rPr>
        <w:t>-</w:t>
      </w:r>
      <w:r w:rsidRPr="00E267A0">
        <w:rPr>
          <w:rFonts w:ascii="Times New Roman" w:eastAsia="Times New Roman" w:hAnsi="Times New Roman" w:cs="Times New Roman"/>
          <w:color w:val="1F1F1F"/>
          <w:sz w:val="24"/>
          <w:szCs w:val="24"/>
        </w:rPr>
        <w:t>modal fusion techniques. Recent studies indicate a shift from traditional CNNs to more attention-based architectures. Pretrained models such as BERT-inspired transformers and AutoML-based feature selectors have demonstrated superior performance in classification tasks.</w:t>
      </w:r>
    </w:p>
    <w:p w14:paraId="0122BE4A" w14:textId="7A8BA387" w:rsidR="00E267A0" w:rsidRPr="00E267A0" w:rsidRDefault="00E267A0" w:rsidP="00A31883">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In [</w:t>
      </w:r>
      <w:r w:rsidR="00A31883">
        <w:rPr>
          <w:rFonts w:ascii="Times New Roman" w:eastAsia="Times New Roman" w:hAnsi="Times New Roman" w:cs="Times New Roman"/>
          <w:color w:val="1F1F1F"/>
          <w:sz w:val="24"/>
          <w:szCs w:val="24"/>
        </w:rPr>
        <w:t>25</w:t>
      </w:r>
      <w:r w:rsidRPr="00E267A0">
        <w:rPr>
          <w:rFonts w:ascii="Times New Roman" w:eastAsia="Times New Roman" w:hAnsi="Times New Roman" w:cs="Times New Roman"/>
          <w:color w:val="1F1F1F"/>
          <w:sz w:val="24"/>
          <w:szCs w:val="24"/>
        </w:rPr>
        <w:t>], authors introduce Gait Pyramid Transformer (GaitPT), a hierarchical transformer architecture based on skeleton pose estimation to obtain unique features from gait without depending on the appearance. The method achieved state-of-the-art performance on CASIA-B and GREW datasets.</w:t>
      </w:r>
    </w:p>
    <w:p w14:paraId="2CEAC32C" w14:textId="165CA396" w:rsidR="00E267A0" w:rsidRPr="00E267A0" w:rsidRDefault="00E267A0" w:rsidP="00A31883">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 xml:space="preserve">The authors introduced a temporal feature-based gait recognition method called MCAT, which uses three scales and adaptively aggregates them using contextual information from both local and </w:t>
      </w:r>
      <w:r w:rsidRPr="00E267A0">
        <w:rPr>
          <w:rFonts w:ascii="Times New Roman" w:eastAsia="Times New Roman" w:hAnsi="Times New Roman" w:cs="Times New Roman"/>
          <w:color w:val="1F1F1F"/>
          <w:sz w:val="24"/>
          <w:szCs w:val="24"/>
        </w:rPr>
        <w:lastRenderedPageBreak/>
        <w:t>global perspectives [</w:t>
      </w:r>
      <w:r w:rsidR="00A31883">
        <w:rPr>
          <w:rFonts w:ascii="Times New Roman" w:eastAsia="Times New Roman" w:hAnsi="Times New Roman" w:cs="Times New Roman"/>
          <w:color w:val="1F1F1F"/>
          <w:sz w:val="24"/>
          <w:szCs w:val="24"/>
        </w:rPr>
        <w:t>26</w:t>
      </w:r>
      <w:r w:rsidRPr="00E267A0">
        <w:rPr>
          <w:rFonts w:ascii="Times New Roman" w:eastAsia="Times New Roman" w:hAnsi="Times New Roman" w:cs="Times New Roman"/>
          <w:color w:val="1F1F1F"/>
          <w:sz w:val="24"/>
          <w:szCs w:val="24"/>
        </w:rPr>
        <w:t>]. Demonstrated improved outcomes on CASIA-B, OU-MVLP, and GREW datasets. In [</w:t>
      </w:r>
      <w:r w:rsidR="00A31883">
        <w:rPr>
          <w:rFonts w:ascii="Times New Roman" w:eastAsia="Times New Roman" w:hAnsi="Times New Roman" w:cs="Times New Roman"/>
          <w:color w:val="1F1F1F"/>
          <w:sz w:val="24"/>
          <w:szCs w:val="24"/>
        </w:rPr>
        <w:t>27</w:t>
      </w:r>
      <w:r w:rsidRPr="00E267A0">
        <w:rPr>
          <w:rFonts w:ascii="Times New Roman" w:eastAsia="Times New Roman" w:hAnsi="Times New Roman" w:cs="Times New Roman"/>
          <w:color w:val="1F1F1F"/>
          <w:sz w:val="24"/>
          <w:szCs w:val="24"/>
        </w:rPr>
        <w:t>], employs an attention mechanism-based Vision Transformer (ViT) for gait recognition, using gait energy images divided into patches and later transformed into sequences. The method achieved 99.93% accuracy on CASIA-B, 100% on OU-ISIR D, and 99.51% on OU-LP datasets.</w:t>
      </w:r>
    </w:p>
    <w:p w14:paraId="454E41DB" w14:textId="232E0E34" w:rsidR="00E267A0" w:rsidRPr="00E267A0" w:rsidRDefault="00E267A0" w:rsidP="005C0C8D">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In [</w:t>
      </w:r>
      <w:r w:rsidR="00A31883">
        <w:rPr>
          <w:rFonts w:ascii="Times New Roman" w:eastAsia="Times New Roman" w:hAnsi="Times New Roman" w:cs="Times New Roman"/>
          <w:color w:val="1F1F1F"/>
          <w:sz w:val="24"/>
          <w:szCs w:val="24"/>
        </w:rPr>
        <w:t>28</w:t>
      </w:r>
      <w:r w:rsidR="006D5EB2">
        <w:rPr>
          <w:rFonts w:ascii="Times New Roman" w:eastAsia="Times New Roman" w:hAnsi="Times New Roman" w:cs="Times New Roman"/>
          <w:color w:val="1F1F1F"/>
          <w:sz w:val="24"/>
          <w:szCs w:val="24"/>
        </w:rPr>
        <w:t xml:space="preserve">], the </w:t>
      </w:r>
      <w:r w:rsidRPr="00E267A0">
        <w:rPr>
          <w:rFonts w:ascii="Times New Roman" w:eastAsia="Times New Roman" w:hAnsi="Times New Roman" w:cs="Times New Roman"/>
          <w:color w:val="1F1F1F"/>
          <w:sz w:val="24"/>
          <w:szCs w:val="24"/>
        </w:rPr>
        <w:t>authors explored the development of deep models for state-of-the-art outdoor gait recognition. They discussed different techniques, includi</w:t>
      </w:r>
      <w:r w:rsidR="00474252">
        <w:rPr>
          <w:rFonts w:ascii="Times New Roman" w:eastAsia="Times New Roman" w:hAnsi="Times New Roman" w:cs="Times New Roman"/>
          <w:color w:val="1F1F1F"/>
          <w:sz w:val="24"/>
          <w:szCs w:val="24"/>
        </w:rPr>
        <w:t>ng classical CNN-based and T</w:t>
      </w:r>
      <w:r w:rsidRPr="00E267A0">
        <w:rPr>
          <w:rFonts w:ascii="Times New Roman" w:eastAsia="Times New Roman" w:hAnsi="Times New Roman" w:cs="Times New Roman"/>
          <w:color w:val="1F1F1F"/>
          <w:sz w:val="24"/>
          <w:szCs w:val="24"/>
        </w:rPr>
        <w:t>ransformer-based architectures. The proposed models attained significant performance improvements on the Gait3D and GREW datasets.</w:t>
      </w:r>
    </w:p>
    <w:p w14:paraId="66414FDA" w14:textId="770837A4" w:rsidR="00E267A0" w:rsidRDefault="00E267A0" w:rsidP="00A31883">
      <w:pPr>
        <w:spacing w:line="276" w:lineRule="auto"/>
        <w:jc w:val="both"/>
        <w:rPr>
          <w:rFonts w:ascii="Times New Roman" w:eastAsia="Times New Roman" w:hAnsi="Times New Roman" w:cs="Times New Roman"/>
          <w:color w:val="1F1F1F"/>
          <w:sz w:val="24"/>
          <w:szCs w:val="24"/>
        </w:rPr>
      </w:pPr>
      <w:r w:rsidRPr="00E267A0">
        <w:rPr>
          <w:rFonts w:ascii="Times New Roman" w:eastAsia="Times New Roman" w:hAnsi="Times New Roman" w:cs="Times New Roman"/>
          <w:color w:val="1F1F1F"/>
          <w:sz w:val="24"/>
          <w:szCs w:val="24"/>
        </w:rPr>
        <w:t>An overview of gait recognition and analysis of environmental elements and complications that could affect it, comparing it to other biometric recognition systems offered by authors [</w:t>
      </w:r>
      <w:r w:rsidR="00A31883">
        <w:rPr>
          <w:rFonts w:ascii="Times New Roman" w:eastAsia="Times New Roman" w:hAnsi="Times New Roman" w:cs="Times New Roman"/>
          <w:color w:val="1F1F1F"/>
          <w:sz w:val="24"/>
          <w:szCs w:val="24"/>
        </w:rPr>
        <w:t>29</w:t>
      </w:r>
      <w:r w:rsidRPr="00E267A0">
        <w:rPr>
          <w:rFonts w:ascii="Times New Roman" w:eastAsia="Times New Roman" w:hAnsi="Times New Roman" w:cs="Times New Roman"/>
          <w:color w:val="1F1F1F"/>
          <w:sz w:val="24"/>
          <w:szCs w:val="24"/>
        </w:rPr>
        <w:t>]. Examines existing deep learning techniques employed for human gait recognition.</w:t>
      </w:r>
    </w:p>
    <w:p w14:paraId="4451A37A"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Key Challenges</w:t>
      </w:r>
    </w:p>
    <w:p w14:paraId="76A851A4" w14:textId="6E08E15D" w:rsidR="00A67FA3" w:rsidRDefault="00A67FA3" w:rsidP="00A67FA3">
      <w:pPr>
        <w:spacing w:line="276" w:lineRule="auto"/>
        <w:jc w:val="both"/>
        <w:rPr>
          <w:rFonts w:ascii="Times New Roman" w:eastAsia="Times New Roman" w:hAnsi="Times New Roman" w:cs="Times New Roman"/>
          <w:color w:val="1F1F1F"/>
          <w:sz w:val="24"/>
          <w:szCs w:val="24"/>
        </w:rPr>
      </w:pPr>
      <w:r w:rsidRPr="00A67FA3">
        <w:rPr>
          <w:rFonts w:ascii="Times New Roman" w:eastAsia="Times New Roman" w:hAnsi="Times New Roman" w:cs="Times New Roman"/>
          <w:color w:val="1F1F1F"/>
          <w:sz w:val="24"/>
          <w:szCs w:val="24"/>
        </w:rPr>
        <w:t xml:space="preserve">Key challenges in this research include </w:t>
      </w:r>
      <w:r w:rsidR="0046647C">
        <w:rPr>
          <w:rFonts w:ascii="Times New Roman" w:eastAsia="Times New Roman" w:hAnsi="Times New Roman" w:cs="Times New Roman"/>
          <w:color w:val="1F1F1F"/>
          <w:sz w:val="24"/>
          <w:szCs w:val="24"/>
        </w:rPr>
        <w:t>the l</w:t>
      </w:r>
      <w:r w:rsidR="0046647C" w:rsidRPr="00A67FA3">
        <w:rPr>
          <w:rFonts w:ascii="Times New Roman" w:eastAsia="Times New Roman" w:hAnsi="Times New Roman" w:cs="Times New Roman"/>
          <w:color w:val="1F1F1F"/>
          <w:sz w:val="24"/>
          <w:szCs w:val="24"/>
        </w:rPr>
        <w:t>imited</w:t>
      </w:r>
      <w:r w:rsidRPr="00A67FA3">
        <w:rPr>
          <w:rFonts w:ascii="Times New Roman" w:eastAsia="Times New Roman" w:hAnsi="Times New Roman" w:cs="Times New Roman"/>
          <w:color w:val="1F1F1F"/>
          <w:sz w:val="24"/>
          <w:szCs w:val="24"/>
        </w:rPr>
        <w:t xml:space="preserve"> publicly available datasets for multi-angle gait recognition </w:t>
      </w:r>
      <w:r w:rsidR="0046647C" w:rsidRPr="00A67FA3">
        <w:rPr>
          <w:rFonts w:ascii="Times New Roman" w:eastAsia="Times New Roman" w:hAnsi="Times New Roman" w:cs="Times New Roman"/>
          <w:color w:val="1F1F1F"/>
          <w:sz w:val="24"/>
          <w:szCs w:val="24"/>
        </w:rPr>
        <w:t>and</w:t>
      </w:r>
      <w:r w:rsidRPr="00A67FA3">
        <w:rPr>
          <w:rFonts w:ascii="Times New Roman" w:eastAsia="Times New Roman" w:hAnsi="Times New Roman" w:cs="Times New Roman"/>
          <w:color w:val="1F1F1F"/>
          <w:sz w:val="24"/>
          <w:szCs w:val="24"/>
        </w:rPr>
        <w:t xml:space="preserve"> the issues related to occlusions, varying walking speeds, and clothing changes affecting model performance. Furthermore, the transformer-based models require significant computational resources, making real-time deployment challenging.</w:t>
      </w:r>
    </w:p>
    <w:p w14:paraId="58298F22" w14:textId="4CFD3D87" w:rsidR="00611C4B" w:rsidRPr="00611C4B" w:rsidRDefault="00611C4B" w:rsidP="00611C4B">
      <w:pPr>
        <w:pStyle w:val="1"/>
        <w:rPr>
          <w:rFonts w:asciiTheme="majorBidi" w:eastAsia="Times New Roman" w:hAnsiTheme="majorBidi"/>
          <w:b/>
          <w:bCs/>
          <w:color w:val="auto"/>
          <w:sz w:val="28"/>
          <w:szCs w:val="28"/>
        </w:rPr>
      </w:pPr>
      <w:r w:rsidRPr="00611C4B">
        <w:rPr>
          <w:rFonts w:asciiTheme="majorBidi" w:eastAsia="Times New Roman" w:hAnsiTheme="majorBidi"/>
          <w:b/>
          <w:bCs/>
          <w:color w:val="auto"/>
          <w:sz w:val="28"/>
          <w:szCs w:val="28"/>
        </w:rPr>
        <w:t>Research Objectives</w:t>
      </w:r>
    </w:p>
    <w:p w14:paraId="4D64F886" w14:textId="77777777" w:rsidR="00611C4B" w:rsidRPr="005E141C" w:rsidRDefault="00611C4B" w:rsidP="00611C4B">
      <w:p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The main objectives of this work are given as:</w:t>
      </w:r>
    </w:p>
    <w:p w14:paraId="359EF91C" w14:textId="77777777"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design a deep learning model to address factors that affect the gait recognition method</w:t>
      </w:r>
      <w:r w:rsidRPr="005E141C">
        <w:rPr>
          <w:rFonts w:ascii="Times New Roman" w:eastAsia="Times New Roman" w:hAnsi="Times New Roman" w:cs="Times New Roman"/>
          <w:sz w:val="24"/>
          <w:szCs w:val="24"/>
        </w:rPr>
        <w:t>.</w:t>
      </w:r>
    </w:p>
    <w:p w14:paraId="2EC76524" w14:textId="77777777"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select a publicly available dataset and conduct experiments on that dataset to improve the recognition rate</w:t>
      </w:r>
      <w:r w:rsidRPr="005E141C">
        <w:rPr>
          <w:rFonts w:ascii="Times New Roman" w:eastAsia="Times New Roman" w:hAnsi="Times New Roman" w:cs="Times New Roman"/>
          <w:sz w:val="24"/>
          <w:szCs w:val="24"/>
        </w:rPr>
        <w:t>.</w:t>
      </w:r>
    </w:p>
    <w:p w14:paraId="327FD1DF" w14:textId="26259FDB" w:rsidR="00611C4B" w:rsidRPr="005E141C" w:rsidRDefault="00611C4B" w:rsidP="00611C4B">
      <w:pPr>
        <w:numPr>
          <w:ilvl w:val="0"/>
          <w:numId w:val="27"/>
        </w:numPr>
        <w:rPr>
          <w:rFonts w:ascii="Times New Roman" w:eastAsia="Times New Roman" w:hAnsi="Times New Roman" w:cs="Times New Roman"/>
          <w:sz w:val="24"/>
          <w:szCs w:val="24"/>
        </w:rPr>
      </w:pPr>
      <w:r w:rsidRPr="005E141C">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train the model after selecting hyperparameters after extensive experiments</w:t>
      </w:r>
      <w:r w:rsidRPr="005E14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These parameters include epochs, learning rate, optimizer, etc. </w:t>
      </w:r>
    </w:p>
    <w:p w14:paraId="6CA32FE6" w14:textId="77777777" w:rsidR="00611C4B" w:rsidRPr="001342A2" w:rsidRDefault="00611C4B" w:rsidP="00611C4B">
      <w:pPr>
        <w:numPr>
          <w:ilvl w:val="0"/>
          <w:numId w:val="27"/>
        </w:numPr>
        <w:rPr>
          <w:rFonts w:ascii="Times New Roman" w:eastAsia="Times New Roman" w:hAnsi="Times New Roman" w:cs="Times New Roman"/>
          <w:sz w:val="24"/>
          <w:szCs w:val="24"/>
        </w:rPr>
      </w:pPr>
      <w:r>
        <w:rPr>
          <w:rFonts w:ascii="Times New Roman" w:eastAsia="Times New Roman" w:hAnsi="Times New Roman" w:cs="Times New Roman"/>
          <w:sz w:val="24"/>
          <w:szCs w:val="24"/>
        </w:rPr>
        <w:t>To conduct a comparison of the proposed method with the recent gait recognition method to confirm the variability</w:t>
      </w:r>
      <w:r w:rsidRPr="005E141C">
        <w:rPr>
          <w:rFonts w:ascii="Times New Roman" w:eastAsia="Times New Roman" w:hAnsi="Times New Roman" w:cs="Times New Roman"/>
          <w:sz w:val="24"/>
          <w:szCs w:val="24"/>
        </w:rPr>
        <w:t xml:space="preserve">. </w:t>
      </w:r>
    </w:p>
    <w:p w14:paraId="476EE135" w14:textId="77777777" w:rsidR="000D0382" w:rsidRPr="00815337" w:rsidRDefault="000D0382"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Opportunities (Research Gaps)</w:t>
      </w:r>
    </w:p>
    <w:p w14:paraId="03C28D7E" w14:textId="77777777" w:rsidR="000D0382" w:rsidRDefault="000D0382" w:rsidP="000D038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research gaps present opportunities for contribution:</w:t>
      </w:r>
    </w:p>
    <w:p w14:paraId="59BAC914"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Enhancing generalization: Current models struggle with unseen gait variations; exploring domain adaptation techniques could improve robustness.</w:t>
      </w:r>
    </w:p>
    <w:p w14:paraId="6DC0E7D8"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Multi-view fusion: Integrating multiple perspectives for improved recognition accuracy remains underexplored.</w:t>
      </w:r>
    </w:p>
    <w:p w14:paraId="1C8B32AC" w14:textId="77777777" w:rsidR="000D0382" w:rsidRPr="00172E3E" w:rsidRDefault="000D0382" w:rsidP="000D0382">
      <w:pPr>
        <w:numPr>
          <w:ilvl w:val="0"/>
          <w:numId w:val="24"/>
        </w:numPr>
        <w:jc w:val="both"/>
        <w:rPr>
          <w:rFonts w:ascii="Times New Roman" w:eastAsia="Times New Roman" w:hAnsi="Times New Roman" w:cs="Times New Roman"/>
          <w:color w:val="1F1F1F"/>
          <w:sz w:val="24"/>
          <w:szCs w:val="24"/>
        </w:rPr>
      </w:pPr>
      <w:r w:rsidRPr="00172E3E">
        <w:rPr>
          <w:rFonts w:ascii="Times New Roman" w:eastAsia="Times New Roman" w:hAnsi="Times New Roman" w:cs="Times New Roman"/>
          <w:color w:val="1F1F1F"/>
          <w:sz w:val="24"/>
          <w:szCs w:val="24"/>
        </w:rPr>
        <w:t>Lightweight architectures: Developing efficient models for real-time deployment can enhance practical usability.</w:t>
      </w:r>
    </w:p>
    <w:p w14:paraId="2323A4DD" w14:textId="746946C2" w:rsidR="000D0382" w:rsidRDefault="000D0382" w:rsidP="000D0382">
      <w:pPr>
        <w:numPr>
          <w:ilvl w:val="0"/>
          <w:numId w:val="24"/>
        </w:numPr>
        <w:jc w:val="both"/>
      </w:pPr>
      <w:r w:rsidRPr="00172E3E">
        <w:rPr>
          <w:rFonts w:ascii="Times New Roman" w:eastAsia="Times New Roman" w:hAnsi="Times New Roman" w:cs="Times New Roman"/>
          <w:color w:val="1F1F1F"/>
          <w:sz w:val="24"/>
          <w:szCs w:val="24"/>
        </w:rPr>
        <w:t>Explainable AI (XAI) for gait recognition: Few studies have explored interpretability in gait biometrics, which could improve trust and adoption</w:t>
      </w:r>
      <w:r>
        <w:rPr>
          <w:rFonts w:ascii="Times New Roman" w:eastAsia="Times New Roman" w:hAnsi="Times New Roman" w:cs="Times New Roman"/>
          <w:sz w:val="24"/>
          <w:szCs w:val="24"/>
        </w:rPr>
        <w:t>.</w:t>
      </w:r>
    </w:p>
    <w:p w14:paraId="2FD985A3" w14:textId="77777777" w:rsidR="004A4C3D" w:rsidRPr="004A4C3D" w:rsidRDefault="004A4C3D" w:rsidP="004A4C3D">
      <w:pPr>
        <w:pStyle w:val="1"/>
        <w:rPr>
          <w:rFonts w:asciiTheme="majorBidi" w:eastAsia="Times New Roman" w:hAnsiTheme="majorBidi"/>
          <w:b/>
          <w:bCs/>
          <w:color w:val="auto"/>
          <w:sz w:val="28"/>
          <w:szCs w:val="28"/>
        </w:rPr>
      </w:pPr>
      <w:r w:rsidRPr="004A4C3D">
        <w:rPr>
          <w:rFonts w:asciiTheme="majorBidi" w:eastAsia="Times New Roman" w:hAnsiTheme="majorBidi"/>
          <w:b/>
          <w:bCs/>
          <w:color w:val="auto"/>
          <w:sz w:val="28"/>
          <w:szCs w:val="28"/>
        </w:rPr>
        <w:t xml:space="preserve">Discussion and Analysis </w:t>
      </w:r>
    </w:p>
    <w:p w14:paraId="46E89369" w14:textId="77777777" w:rsidR="004A4C3D" w:rsidRPr="004A4C3D" w:rsidRDefault="004A4C3D" w:rsidP="004A4C3D">
      <w:pPr>
        <w:jc w:val="both"/>
        <w:rPr>
          <w:rFonts w:ascii="Times New Roman" w:eastAsia="Times New Roman" w:hAnsi="Times New Roman" w:cs="Times New Roman"/>
          <w:color w:val="1F1F1F"/>
          <w:sz w:val="24"/>
          <w:szCs w:val="24"/>
        </w:rPr>
      </w:pPr>
      <w:r w:rsidRPr="004A4C3D">
        <w:rPr>
          <w:rFonts w:ascii="Times New Roman" w:eastAsia="Times New Roman" w:hAnsi="Times New Roman" w:cs="Times New Roman"/>
          <w:color w:val="1F1F1F"/>
          <w:sz w:val="24"/>
          <w:szCs w:val="24"/>
        </w:rPr>
        <w:t xml:space="preserve">The survey highlights three main categories of gait recognition techniques. Metaheuristic and machine learning-based methods optimize feature selection but struggle with computational </w:t>
      </w:r>
      <w:r w:rsidRPr="004A4C3D">
        <w:rPr>
          <w:rFonts w:ascii="Times New Roman" w:eastAsia="Times New Roman" w:hAnsi="Times New Roman" w:cs="Times New Roman"/>
          <w:color w:val="1F1F1F"/>
          <w:sz w:val="24"/>
          <w:szCs w:val="24"/>
        </w:rPr>
        <w:lastRenderedPageBreak/>
        <w:t>efficiency and hyperparameter tuning. Attention mechanisms and spatiotemporal deep learning models enhance gait feature extraction but are sensitive to noise and require careful tuning of spatial-temporal features. Multi-view and multi-modality gait recognition techniques improve recognition accuracy across different conditions but introduce redundancy and struggle with occlusion and missing frames. While these methods offer significant improvements, their practical application requires addressing challenges such as scalability, efficiency, and robustness to real-world variations.</w:t>
      </w:r>
    </w:p>
    <w:p w14:paraId="05CC70DF" w14:textId="77777777" w:rsidR="004A4C3D" w:rsidRDefault="004A4C3D" w:rsidP="004A4C3D">
      <w:pPr>
        <w:jc w:val="both"/>
      </w:pPr>
    </w:p>
    <w:p w14:paraId="70D3ABBA" w14:textId="77777777" w:rsidR="0046647C" w:rsidRPr="00815337" w:rsidRDefault="0046647C" w:rsidP="00815337">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 xml:space="preserve">Conclusion </w:t>
      </w:r>
    </w:p>
    <w:p w14:paraId="5522764C" w14:textId="7FC55D3E" w:rsidR="0046647C" w:rsidRPr="00510A19" w:rsidRDefault="001B6FD4" w:rsidP="0046647C">
      <w:pPr>
        <w:jc w:val="both"/>
        <w:rPr>
          <w:rFonts w:ascii="Times New Roman" w:hAnsi="Times New Roman" w:cs="Times New Roman"/>
          <w:sz w:val="24"/>
          <w:szCs w:val="24"/>
        </w:rPr>
      </w:pPr>
      <w:r>
        <w:rPr>
          <w:rFonts w:ascii="Times New Roman" w:hAnsi="Times New Roman" w:cs="Times New Roman"/>
          <w:sz w:val="24"/>
          <w:szCs w:val="24"/>
        </w:rPr>
        <w:t>H</w:t>
      </w:r>
      <w:r w:rsidR="0046647C" w:rsidRPr="00510A19">
        <w:rPr>
          <w:rFonts w:ascii="Times New Roman" w:hAnsi="Times New Roman" w:cs="Times New Roman"/>
          <w:sz w:val="24"/>
          <w:szCs w:val="24"/>
        </w:rPr>
        <w:t xml:space="preserve">uman gait recognition is an advanced method for authentication and recognition of a </w:t>
      </w:r>
      <w:r w:rsidR="00C2625D" w:rsidRPr="00510A19">
        <w:rPr>
          <w:rFonts w:ascii="Times New Roman" w:hAnsi="Times New Roman" w:cs="Times New Roman"/>
          <w:sz w:val="24"/>
          <w:szCs w:val="24"/>
        </w:rPr>
        <w:t>person, which</w:t>
      </w:r>
      <w:r w:rsidR="0046647C" w:rsidRPr="00510A19">
        <w:rPr>
          <w:rFonts w:ascii="Times New Roman" w:hAnsi="Times New Roman" w:cs="Times New Roman"/>
          <w:sz w:val="24"/>
          <w:szCs w:val="24"/>
        </w:rPr>
        <w:t xml:space="preserve"> requires the walking pattern. The gait recognition techniques range from the handcrafted method to deep learning. This study is based on the analysis of current gait recognition methods, such as metaheuristic and machine learning-based methods, attention mechanisms and spatiotemporal deep learning-based methods, and multi-view and multi-modality gait recognition techniques. Each category presents unique methodologies, challenges, and improvements that have contributed to the advancement of gait recognition. This study will help researchers develop a gait recognition method that is efficient, robust, accurate, and suitable for </w:t>
      </w:r>
      <w:r w:rsidR="0046647C">
        <w:rPr>
          <w:rFonts w:ascii="Times New Roman" w:hAnsi="Times New Roman" w:cs="Times New Roman"/>
          <w:sz w:val="24"/>
          <w:szCs w:val="24"/>
        </w:rPr>
        <w:t>real-world</w:t>
      </w:r>
      <w:r w:rsidR="0046647C" w:rsidRPr="00510A19">
        <w:rPr>
          <w:rFonts w:ascii="Times New Roman" w:hAnsi="Times New Roman" w:cs="Times New Roman"/>
          <w:sz w:val="24"/>
          <w:szCs w:val="24"/>
        </w:rPr>
        <w:t xml:space="preserve"> scenarios. </w:t>
      </w:r>
    </w:p>
    <w:p w14:paraId="4E9F4017" w14:textId="77777777" w:rsidR="004A4C3D" w:rsidRPr="004A4C3D" w:rsidRDefault="004A4C3D" w:rsidP="004A4C3D">
      <w:pPr>
        <w:pStyle w:val="1"/>
        <w:rPr>
          <w:rFonts w:asciiTheme="majorBidi" w:eastAsia="Times New Roman" w:hAnsiTheme="majorBidi"/>
          <w:b/>
          <w:bCs/>
          <w:color w:val="auto"/>
          <w:sz w:val="28"/>
          <w:szCs w:val="28"/>
        </w:rPr>
      </w:pPr>
      <w:r w:rsidRPr="004A4C3D">
        <w:rPr>
          <w:rFonts w:asciiTheme="majorBidi" w:eastAsia="Times New Roman" w:hAnsiTheme="majorBidi"/>
          <w:b/>
          <w:bCs/>
          <w:color w:val="auto"/>
          <w:sz w:val="28"/>
          <w:szCs w:val="28"/>
        </w:rPr>
        <w:t>Recommendations</w:t>
      </w:r>
    </w:p>
    <w:p w14:paraId="1F65F3C4" w14:textId="4E6A84DA" w:rsidR="00A67FA3" w:rsidRPr="004A4C3D" w:rsidRDefault="004A4C3D" w:rsidP="004A4C3D">
      <w:pPr>
        <w:jc w:val="both"/>
        <w:rPr>
          <w:rFonts w:ascii="Times New Roman" w:hAnsi="Times New Roman" w:cs="Times New Roman"/>
          <w:sz w:val="24"/>
          <w:szCs w:val="24"/>
        </w:rPr>
      </w:pPr>
      <w:r w:rsidRPr="004A4C3D">
        <w:rPr>
          <w:rFonts w:ascii="Times New Roman" w:hAnsi="Times New Roman" w:cs="Times New Roman"/>
          <w:sz w:val="24"/>
          <w:szCs w:val="24"/>
        </w:rPr>
        <w:t>To further advance gait recognition, hybrid models that integrate metaheuristic optimization with deep learning can enhance both efficiency and accuracy. Lightweight architectures should be explored to reduce computational costs, making real-time applications feasible. Robust data augmentation techniques can help mitigate issues related to occlusion and missing frames. Incorporating Explainable AI (XAI) techniques can improve model interpretability and fine-tuning. Additionally, cross-dataset validation should be emphasized to ensure model generalizability across different environments and datasets. By addressing these challenges, future gait recognition systems can become more reliable, scalable, and applicable in real-world scenarios.</w:t>
      </w:r>
    </w:p>
    <w:p w14:paraId="066549EF" w14:textId="77777777" w:rsidR="000D0382" w:rsidRPr="00815337" w:rsidRDefault="000D0382" w:rsidP="000D0382">
      <w:pPr>
        <w:pStyle w:val="1"/>
        <w:rPr>
          <w:rFonts w:asciiTheme="majorBidi" w:eastAsia="Times New Roman" w:hAnsiTheme="majorBidi"/>
          <w:b/>
          <w:bCs/>
          <w:color w:val="auto"/>
          <w:sz w:val="28"/>
          <w:szCs w:val="28"/>
        </w:rPr>
      </w:pPr>
      <w:r w:rsidRPr="00815337">
        <w:rPr>
          <w:rFonts w:asciiTheme="majorBidi" w:eastAsia="Times New Roman" w:hAnsiTheme="majorBidi"/>
          <w:b/>
          <w:bCs/>
          <w:color w:val="auto"/>
          <w:sz w:val="28"/>
          <w:szCs w:val="28"/>
        </w:rPr>
        <w:t xml:space="preserve">References </w:t>
      </w:r>
    </w:p>
    <w:p w14:paraId="44FD4D60" w14:textId="4B02C13D"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 xml:space="preserve"> </w:t>
      </w:r>
      <w:r w:rsidRPr="005C0C8D">
        <w:rPr>
          <w:rFonts w:ascii="Times New Roman" w:eastAsia="Times New Roman" w:hAnsi="Times New Roman" w:cs="Times New Roman"/>
          <w:color w:val="000000"/>
          <w:sz w:val="24"/>
          <w:szCs w:val="24"/>
        </w:rPr>
        <w:t>[1]</w:t>
      </w:r>
      <w:r w:rsidRPr="005C0C8D">
        <w:rPr>
          <w:rFonts w:ascii="Times New Roman" w:eastAsia="Times New Roman" w:hAnsi="Times New Roman" w:cs="Times New Roman"/>
          <w:color w:val="000000"/>
          <w:sz w:val="24"/>
          <w:szCs w:val="24"/>
        </w:rPr>
        <w:tab/>
        <w:t>M. I. Sharif</w:t>
      </w:r>
      <w:r w:rsidRPr="005C0C8D">
        <w:rPr>
          <w:rFonts w:ascii="Times New Roman" w:eastAsia="Times New Roman" w:hAnsi="Times New Roman" w:cs="Times New Roman"/>
          <w:i/>
          <w:color w:val="000000"/>
          <w:sz w:val="24"/>
          <w:szCs w:val="24"/>
        </w:rPr>
        <w:t xml:space="preserve"> et al.</w:t>
      </w:r>
      <w:r w:rsidRPr="005C0C8D">
        <w:rPr>
          <w:rFonts w:ascii="Times New Roman" w:eastAsia="Times New Roman" w:hAnsi="Times New Roman" w:cs="Times New Roman"/>
          <w:color w:val="000000"/>
          <w:sz w:val="24"/>
          <w:szCs w:val="24"/>
        </w:rPr>
        <w:t xml:space="preserve">, "Deep learning and kurtosis-controlled, entropy-based framework for human gait recognition using video sequences," </w:t>
      </w:r>
      <w:r w:rsidRPr="005C0C8D">
        <w:rPr>
          <w:rFonts w:ascii="Times New Roman" w:eastAsia="Times New Roman" w:hAnsi="Times New Roman" w:cs="Times New Roman"/>
          <w:i/>
          <w:color w:val="000000"/>
          <w:sz w:val="24"/>
          <w:szCs w:val="24"/>
        </w:rPr>
        <w:t xml:space="preserve">Electronics, </w:t>
      </w:r>
      <w:r w:rsidRPr="005C0C8D">
        <w:rPr>
          <w:rFonts w:ascii="Times New Roman" w:eastAsia="Times New Roman" w:hAnsi="Times New Roman" w:cs="Times New Roman"/>
          <w:color w:val="000000"/>
          <w:sz w:val="24"/>
          <w:szCs w:val="24"/>
        </w:rPr>
        <w:t>vol. 11, no. 3, p. 334, 2022.</w:t>
      </w:r>
    </w:p>
    <w:p w14:paraId="448E2C6C"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w:t>
      </w:r>
      <w:r w:rsidRPr="005C0C8D">
        <w:rPr>
          <w:rFonts w:ascii="Times New Roman" w:eastAsia="Times New Roman" w:hAnsi="Times New Roman" w:cs="Times New Roman"/>
          <w:color w:val="000000"/>
          <w:sz w:val="24"/>
          <w:szCs w:val="24"/>
        </w:rPr>
        <w:tab/>
        <w:t xml:space="preserve">T. Teepe, J. Gilg, F. Herzog, S. Hörmann, and G. Rigoll, "Towards a deeper understanding of skeleton-based gait recognition," in </w:t>
      </w:r>
      <w:r w:rsidRPr="005C0C8D">
        <w:rPr>
          <w:rFonts w:ascii="Times New Roman" w:eastAsia="Times New Roman" w:hAnsi="Times New Roman" w:cs="Times New Roman"/>
          <w:i/>
          <w:color w:val="000000"/>
          <w:sz w:val="24"/>
          <w:szCs w:val="24"/>
        </w:rPr>
        <w:t>Proceedings of the IEEE/CVF conference on computer vision and pattern recognition</w:t>
      </w:r>
      <w:r w:rsidRPr="005C0C8D">
        <w:rPr>
          <w:rFonts w:ascii="Times New Roman" w:eastAsia="Times New Roman" w:hAnsi="Times New Roman" w:cs="Times New Roman"/>
          <w:color w:val="000000"/>
          <w:sz w:val="24"/>
          <w:szCs w:val="24"/>
        </w:rPr>
        <w:t>, 2022, pp. 1569-1577.</w:t>
      </w:r>
    </w:p>
    <w:p w14:paraId="1D4B0F31"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[3]</w:t>
      </w:r>
      <w:r w:rsidRPr="005C0C8D">
        <w:rPr>
          <w:rFonts w:ascii="Times New Roman" w:eastAsia="Times New Roman" w:hAnsi="Times New Roman" w:cs="Times New Roman"/>
          <w:color w:val="000000"/>
          <w:sz w:val="24"/>
          <w:szCs w:val="24"/>
        </w:rPr>
        <w:tab/>
        <w:t>H. Arshad</w:t>
      </w:r>
      <w:r w:rsidRPr="005C0C8D">
        <w:rPr>
          <w:rFonts w:ascii="Times New Roman" w:eastAsia="Times New Roman" w:hAnsi="Times New Roman" w:cs="Times New Roman"/>
          <w:i/>
          <w:color w:val="000000"/>
          <w:sz w:val="24"/>
          <w:szCs w:val="24"/>
        </w:rPr>
        <w:t xml:space="preserve"> et al.</w:t>
      </w:r>
      <w:r w:rsidRPr="005C0C8D">
        <w:rPr>
          <w:rFonts w:ascii="Times New Roman" w:eastAsia="Times New Roman" w:hAnsi="Times New Roman" w:cs="Times New Roman"/>
          <w:color w:val="000000"/>
          <w:sz w:val="24"/>
          <w:szCs w:val="24"/>
        </w:rPr>
        <w:t xml:space="preserve">, "A multilevel paradigm for deep convolutional neural network features selection with an application to human gait recognition," </w:t>
      </w:r>
      <w:r w:rsidRPr="005C0C8D">
        <w:rPr>
          <w:rFonts w:ascii="Times New Roman" w:eastAsia="Times New Roman" w:hAnsi="Times New Roman" w:cs="Times New Roman"/>
          <w:i/>
          <w:color w:val="000000"/>
          <w:sz w:val="24"/>
          <w:szCs w:val="24"/>
        </w:rPr>
        <w:t xml:space="preserve">Expert Systems </w:t>
      </w:r>
      <w:r w:rsidRPr="005C0C8D">
        <w:rPr>
          <w:rFonts w:ascii="Times New Roman" w:eastAsia="Times New Roman" w:hAnsi="Times New Roman" w:cs="Times New Roman"/>
          <w:color w:val="000000"/>
          <w:sz w:val="24"/>
          <w:szCs w:val="24"/>
        </w:rPr>
        <w:t>p. e12541, 2020.</w:t>
      </w:r>
    </w:p>
    <w:p w14:paraId="63928A1D"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[4]</w:t>
      </w:r>
      <w:r w:rsidRPr="005C0C8D">
        <w:rPr>
          <w:rFonts w:ascii="Times New Roman" w:eastAsia="Times New Roman" w:hAnsi="Times New Roman" w:cs="Times New Roman"/>
          <w:color w:val="000000"/>
          <w:sz w:val="24"/>
          <w:szCs w:val="24"/>
        </w:rPr>
        <w:tab/>
        <w:t xml:space="preserve">A. Mehmood, J. Amin, M. Sharif, and S. J. P. R. L. Kadry, "Human Gait Recognition by using Two Stream Neural Network along with Spatial and Temporal Features," </w:t>
      </w:r>
      <w:r w:rsidRPr="005C0C8D">
        <w:rPr>
          <w:rFonts w:ascii="Times New Roman" w:eastAsia="Times New Roman" w:hAnsi="Times New Roman" w:cs="Times New Roman"/>
          <w:i/>
          <w:color w:val="000000"/>
          <w:sz w:val="24"/>
          <w:szCs w:val="24"/>
        </w:rPr>
        <w:t xml:space="preserve">Pattern Recognition Letters, </w:t>
      </w:r>
      <w:r w:rsidRPr="005C0C8D">
        <w:rPr>
          <w:rFonts w:ascii="Times New Roman" w:eastAsia="Times New Roman" w:hAnsi="Times New Roman" w:cs="Times New Roman"/>
          <w:color w:val="000000"/>
          <w:sz w:val="24"/>
          <w:szCs w:val="24"/>
        </w:rPr>
        <w:t>vol. 180, pp. 16-25, 2024.</w:t>
      </w:r>
    </w:p>
    <w:p w14:paraId="07C96709"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[5]</w:t>
      </w:r>
      <w:r w:rsidRPr="005C0C8D">
        <w:rPr>
          <w:rFonts w:ascii="Times New Roman" w:eastAsia="Times New Roman" w:hAnsi="Times New Roman" w:cs="Times New Roman"/>
          <w:color w:val="000000"/>
          <w:sz w:val="24"/>
          <w:szCs w:val="24"/>
        </w:rPr>
        <w:tab/>
        <w:t xml:space="preserve">K. Soni, D. P. Dogra, A. A. Sekh, S. Kar, H. Choi, and I.-J. J. E. S. w. A. Kim, "Person re-identification in indoor videos by information fusion using Graph Convolutional Networks," </w:t>
      </w:r>
      <w:r w:rsidRPr="005C0C8D">
        <w:rPr>
          <w:rFonts w:ascii="Times New Roman" w:eastAsia="Times New Roman" w:hAnsi="Times New Roman" w:cs="Times New Roman"/>
          <w:i/>
          <w:color w:val="000000"/>
          <w:sz w:val="24"/>
          <w:szCs w:val="24"/>
        </w:rPr>
        <w:t xml:space="preserve">Expert Systems with Applications, </w:t>
      </w:r>
      <w:r w:rsidRPr="005C0C8D">
        <w:rPr>
          <w:rFonts w:ascii="Times New Roman" w:eastAsia="Times New Roman" w:hAnsi="Times New Roman" w:cs="Times New Roman"/>
          <w:color w:val="000000"/>
          <w:sz w:val="24"/>
          <w:szCs w:val="24"/>
        </w:rPr>
        <w:t>vol. 210, p. 118363, 2022.</w:t>
      </w:r>
    </w:p>
    <w:p w14:paraId="54827858"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[6]</w:t>
      </w:r>
      <w:r w:rsidRPr="005C0C8D">
        <w:rPr>
          <w:rFonts w:ascii="Times New Roman" w:eastAsia="Times New Roman" w:hAnsi="Times New Roman" w:cs="Times New Roman"/>
          <w:color w:val="000000"/>
          <w:sz w:val="24"/>
          <w:szCs w:val="24"/>
        </w:rPr>
        <w:tab/>
        <w:t xml:space="preserve">M. Zhai, X. Xiang, N. Lv, and X. J. P. R. Kong, "Optical flow and scene flow estimation: A survey," </w:t>
      </w:r>
      <w:r w:rsidRPr="005C0C8D">
        <w:rPr>
          <w:rFonts w:ascii="Times New Roman" w:eastAsia="Times New Roman" w:hAnsi="Times New Roman" w:cs="Times New Roman"/>
          <w:i/>
          <w:color w:val="000000"/>
          <w:sz w:val="24"/>
          <w:szCs w:val="24"/>
        </w:rPr>
        <w:t xml:space="preserve">Pattern Recognition, </w:t>
      </w:r>
      <w:r w:rsidRPr="005C0C8D">
        <w:rPr>
          <w:rFonts w:ascii="Times New Roman" w:eastAsia="Times New Roman" w:hAnsi="Times New Roman" w:cs="Times New Roman"/>
          <w:color w:val="000000"/>
          <w:sz w:val="24"/>
          <w:szCs w:val="24"/>
        </w:rPr>
        <w:t>vol. 114, p. 107861, 2021.</w:t>
      </w:r>
    </w:p>
    <w:p w14:paraId="2C4FAB07"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lastRenderedPageBreak/>
        <w:t>[7]</w:t>
      </w:r>
      <w:r w:rsidRPr="005C0C8D">
        <w:rPr>
          <w:rFonts w:ascii="Times New Roman" w:eastAsia="Times New Roman" w:hAnsi="Times New Roman" w:cs="Times New Roman"/>
          <w:color w:val="000000"/>
          <w:sz w:val="24"/>
          <w:szCs w:val="24"/>
        </w:rPr>
        <w:tab/>
        <w:t xml:space="preserve">M. Munsif, S. U. Khan, N. Khan, A. Hussain, M. J. Kim, and S. W. J. K.-B. S. Baik, "Contextual visual and motion salient fusion framework for action recognition in dark environments," </w:t>
      </w:r>
      <w:r w:rsidRPr="005C0C8D">
        <w:rPr>
          <w:rFonts w:ascii="Times New Roman" w:eastAsia="Times New Roman" w:hAnsi="Times New Roman" w:cs="Times New Roman"/>
          <w:i/>
          <w:color w:val="000000"/>
          <w:sz w:val="24"/>
          <w:szCs w:val="24"/>
        </w:rPr>
        <w:t xml:space="preserve">Knowledge-Based Systems, </w:t>
      </w:r>
      <w:r w:rsidRPr="005C0C8D">
        <w:rPr>
          <w:rFonts w:ascii="Times New Roman" w:eastAsia="Times New Roman" w:hAnsi="Times New Roman" w:cs="Times New Roman"/>
          <w:color w:val="000000"/>
          <w:sz w:val="24"/>
          <w:szCs w:val="24"/>
        </w:rPr>
        <w:t>vol. 304, p. 112480, 2024.</w:t>
      </w:r>
    </w:p>
    <w:p w14:paraId="0760E3F8"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[8]</w:t>
      </w:r>
      <w:r w:rsidRPr="005C0C8D">
        <w:rPr>
          <w:rFonts w:ascii="Times New Roman" w:eastAsia="Times New Roman" w:hAnsi="Times New Roman" w:cs="Times New Roman"/>
          <w:color w:val="000000"/>
          <w:sz w:val="24"/>
          <w:szCs w:val="24"/>
        </w:rPr>
        <w:tab/>
        <w:t xml:space="preserve">M. Deng, Z. Fan, P. Lin, and X. J. I. T. o. M. Feng, "Human gait recognition based on frontal-view sequences using gait dynamics and deep learning," </w:t>
      </w:r>
      <w:r w:rsidRPr="005C0C8D">
        <w:rPr>
          <w:rFonts w:ascii="Times New Roman" w:eastAsia="Times New Roman" w:hAnsi="Times New Roman" w:cs="Times New Roman"/>
          <w:i/>
          <w:color w:val="000000"/>
          <w:sz w:val="24"/>
          <w:szCs w:val="24"/>
        </w:rPr>
        <w:t xml:space="preserve">IEEE Transactions on Multimedia, </w:t>
      </w:r>
      <w:r w:rsidRPr="005C0C8D">
        <w:rPr>
          <w:rFonts w:ascii="Times New Roman" w:eastAsia="Times New Roman" w:hAnsi="Times New Roman" w:cs="Times New Roman"/>
          <w:color w:val="000000"/>
          <w:sz w:val="24"/>
          <w:szCs w:val="24"/>
        </w:rPr>
        <w:t>vol. 26, pp. 117-126, 2023.</w:t>
      </w:r>
    </w:p>
    <w:p w14:paraId="2B164BF4"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[9]</w:t>
      </w:r>
      <w:r w:rsidRPr="005C0C8D">
        <w:rPr>
          <w:rFonts w:ascii="Times New Roman" w:eastAsia="Times New Roman" w:hAnsi="Times New Roman" w:cs="Times New Roman"/>
          <w:color w:val="000000"/>
          <w:sz w:val="24"/>
          <w:szCs w:val="24"/>
        </w:rPr>
        <w:tab/>
        <w:t xml:space="preserve">M. Deng, Z. Zhong, Y. Zou, Y. Wang, K. Wang, and J. J. N. P. L. Liao, "Human gait recognition based on frontal-view walking sequences using multi-modal feature representations and learning," </w:t>
      </w:r>
      <w:r w:rsidRPr="005C0C8D">
        <w:rPr>
          <w:rFonts w:ascii="Times New Roman" w:eastAsia="Times New Roman" w:hAnsi="Times New Roman" w:cs="Times New Roman"/>
          <w:i/>
          <w:color w:val="000000"/>
          <w:sz w:val="24"/>
          <w:szCs w:val="24"/>
        </w:rPr>
        <w:t xml:space="preserve">Neural Processing Letters, </w:t>
      </w:r>
      <w:r w:rsidRPr="005C0C8D">
        <w:rPr>
          <w:rFonts w:ascii="Times New Roman" w:eastAsia="Times New Roman" w:hAnsi="Times New Roman" w:cs="Times New Roman"/>
          <w:color w:val="000000"/>
          <w:sz w:val="24"/>
          <w:szCs w:val="24"/>
        </w:rPr>
        <w:t>vol. 56, no. 2, p. 133, 2024.</w:t>
      </w:r>
    </w:p>
    <w:p w14:paraId="116CA596"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[10]</w:t>
      </w:r>
      <w:r w:rsidRPr="005C0C8D">
        <w:rPr>
          <w:rFonts w:ascii="Times New Roman" w:eastAsia="Times New Roman" w:hAnsi="Times New Roman" w:cs="Times New Roman"/>
          <w:color w:val="000000"/>
          <w:sz w:val="24"/>
          <w:szCs w:val="24"/>
        </w:rPr>
        <w:tab/>
        <w:t xml:space="preserve">E. J. Harris, I.-H. Khoo, E. J. F. i. R. Demircan, and AI, "A survey of human gait-based artificial intelligence applications," </w:t>
      </w:r>
      <w:r w:rsidRPr="005C0C8D">
        <w:rPr>
          <w:rFonts w:ascii="Times New Roman" w:eastAsia="Times New Roman" w:hAnsi="Times New Roman" w:cs="Times New Roman"/>
          <w:i/>
          <w:color w:val="000000"/>
          <w:sz w:val="24"/>
          <w:szCs w:val="24"/>
        </w:rPr>
        <w:t xml:space="preserve">Frontiers in Robotics and AI, </w:t>
      </w:r>
      <w:r w:rsidRPr="005C0C8D">
        <w:rPr>
          <w:rFonts w:ascii="Times New Roman" w:eastAsia="Times New Roman" w:hAnsi="Times New Roman" w:cs="Times New Roman"/>
          <w:color w:val="000000"/>
          <w:sz w:val="24"/>
          <w:szCs w:val="24"/>
        </w:rPr>
        <w:t>vol. 8, p. 749274, 2022.</w:t>
      </w:r>
    </w:p>
    <w:p w14:paraId="10192C15"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[11]</w:t>
      </w:r>
      <w:r w:rsidRPr="005C0C8D">
        <w:rPr>
          <w:rFonts w:ascii="Times New Roman" w:eastAsia="Times New Roman" w:hAnsi="Times New Roman" w:cs="Times New Roman"/>
          <w:color w:val="000000"/>
          <w:sz w:val="24"/>
          <w:szCs w:val="24"/>
        </w:rPr>
        <w:tab/>
        <w:t xml:space="preserve">W. Xu, C. Zhu, and Z. J. P. R. L. Wang, "Multiview max-margin subspace learning for cross-view gait recognition," </w:t>
      </w:r>
      <w:r w:rsidRPr="005C0C8D">
        <w:rPr>
          <w:rFonts w:ascii="Times New Roman" w:eastAsia="Times New Roman" w:hAnsi="Times New Roman" w:cs="Times New Roman"/>
          <w:i/>
          <w:color w:val="000000"/>
          <w:sz w:val="24"/>
          <w:szCs w:val="24"/>
        </w:rPr>
        <w:t xml:space="preserve">Pattern Recognition Letters, </w:t>
      </w:r>
      <w:r w:rsidRPr="005C0C8D">
        <w:rPr>
          <w:rFonts w:ascii="Times New Roman" w:eastAsia="Times New Roman" w:hAnsi="Times New Roman" w:cs="Times New Roman"/>
          <w:color w:val="000000"/>
          <w:sz w:val="24"/>
          <w:szCs w:val="24"/>
        </w:rPr>
        <w:t>vol. 107, pp. 75-82, 2018.</w:t>
      </w:r>
    </w:p>
    <w:p w14:paraId="30BCEB23"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[12]</w:t>
      </w:r>
      <w:r w:rsidRPr="005C0C8D">
        <w:rPr>
          <w:rFonts w:ascii="Times New Roman" w:eastAsia="Times New Roman" w:hAnsi="Times New Roman" w:cs="Times New Roman"/>
          <w:color w:val="000000"/>
          <w:sz w:val="24"/>
          <w:szCs w:val="24"/>
        </w:rPr>
        <w:tab/>
        <w:t xml:space="preserve">G. Liu, S. Zhong, and T. Li, "Gait recognition method of temporal–spatial HOG features in critical separation of Fourier correction points," </w:t>
      </w:r>
      <w:r w:rsidRPr="005C0C8D">
        <w:rPr>
          <w:rFonts w:ascii="Times New Roman" w:eastAsia="Times New Roman" w:hAnsi="Times New Roman" w:cs="Times New Roman"/>
          <w:i/>
          <w:color w:val="000000"/>
          <w:sz w:val="24"/>
          <w:szCs w:val="24"/>
        </w:rPr>
        <w:t xml:space="preserve">Future Generation Computer Systems, </w:t>
      </w:r>
      <w:r w:rsidRPr="005C0C8D">
        <w:rPr>
          <w:rFonts w:ascii="Times New Roman" w:eastAsia="Times New Roman" w:hAnsi="Times New Roman" w:cs="Times New Roman"/>
          <w:color w:val="000000"/>
          <w:sz w:val="24"/>
          <w:szCs w:val="24"/>
        </w:rPr>
        <w:t>vol. 94, pp. 11-15, May 1, 2019 2019.</w:t>
      </w:r>
    </w:p>
    <w:p w14:paraId="5A955875"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[13]</w:t>
      </w:r>
      <w:r w:rsidRPr="005C0C8D">
        <w:rPr>
          <w:rFonts w:ascii="Times New Roman" w:eastAsia="Times New Roman" w:hAnsi="Times New Roman" w:cs="Times New Roman"/>
          <w:color w:val="000000"/>
          <w:sz w:val="24"/>
          <w:szCs w:val="24"/>
        </w:rPr>
        <w:tab/>
        <w:t xml:space="preserve">A. Mehmood, J. Amin, M. Sharif, S. Kadry, and J. J. P. o. Kim, "Stacked-gait: A human gait recognition scheme based on stacked autoencoders," </w:t>
      </w:r>
      <w:r w:rsidRPr="005C0C8D">
        <w:rPr>
          <w:rFonts w:ascii="Times New Roman" w:eastAsia="Times New Roman" w:hAnsi="Times New Roman" w:cs="Times New Roman"/>
          <w:i/>
          <w:color w:val="000000"/>
          <w:sz w:val="24"/>
          <w:szCs w:val="24"/>
        </w:rPr>
        <w:t xml:space="preserve">PLOS ONE, </w:t>
      </w:r>
      <w:r w:rsidRPr="005C0C8D">
        <w:rPr>
          <w:rFonts w:ascii="Times New Roman" w:eastAsia="Times New Roman" w:hAnsi="Times New Roman" w:cs="Times New Roman"/>
          <w:color w:val="000000"/>
          <w:sz w:val="24"/>
          <w:szCs w:val="24"/>
        </w:rPr>
        <w:t>vol. 19, no. 10, p. e0310887, 2024.</w:t>
      </w:r>
    </w:p>
    <w:p w14:paraId="2E6F69EE"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[14]</w:t>
      </w:r>
      <w:r w:rsidRPr="005C0C8D">
        <w:rPr>
          <w:rFonts w:ascii="Times New Roman" w:eastAsia="Times New Roman" w:hAnsi="Times New Roman" w:cs="Times New Roman"/>
          <w:color w:val="000000"/>
          <w:sz w:val="24"/>
          <w:szCs w:val="24"/>
        </w:rPr>
        <w:tab/>
        <w:t>A. Mehmood</w:t>
      </w:r>
      <w:r w:rsidRPr="005C0C8D">
        <w:rPr>
          <w:rFonts w:ascii="Times New Roman" w:eastAsia="Times New Roman" w:hAnsi="Times New Roman" w:cs="Times New Roman"/>
          <w:i/>
          <w:color w:val="000000"/>
          <w:sz w:val="24"/>
          <w:szCs w:val="24"/>
        </w:rPr>
        <w:t xml:space="preserve"> et al.</w:t>
      </w:r>
      <w:r w:rsidRPr="005C0C8D">
        <w:rPr>
          <w:rFonts w:ascii="Times New Roman" w:eastAsia="Times New Roman" w:hAnsi="Times New Roman" w:cs="Times New Roman"/>
          <w:color w:val="000000"/>
          <w:sz w:val="24"/>
          <w:szCs w:val="24"/>
        </w:rPr>
        <w:t xml:space="preserve">, "Prosperous Human Gait Recognition: an end-to-end system based on pre-trained CNN features selection," </w:t>
      </w:r>
      <w:r w:rsidRPr="005C0C8D">
        <w:rPr>
          <w:rFonts w:ascii="Times New Roman" w:eastAsia="Times New Roman" w:hAnsi="Times New Roman" w:cs="Times New Roman"/>
          <w:i/>
          <w:color w:val="000000"/>
          <w:sz w:val="24"/>
          <w:szCs w:val="24"/>
        </w:rPr>
        <w:t xml:space="preserve">Multimedia Tools and Applications, </w:t>
      </w:r>
      <w:r w:rsidRPr="005C0C8D">
        <w:rPr>
          <w:rFonts w:ascii="Times New Roman" w:eastAsia="Times New Roman" w:hAnsi="Times New Roman" w:cs="Times New Roman"/>
          <w:color w:val="000000"/>
          <w:sz w:val="24"/>
          <w:szCs w:val="24"/>
        </w:rPr>
        <w:t>2020/04/28 2020.</w:t>
      </w:r>
    </w:p>
    <w:p w14:paraId="033F98BF"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[15]</w:t>
      </w:r>
      <w:r w:rsidRPr="005C0C8D">
        <w:rPr>
          <w:rFonts w:ascii="Times New Roman" w:eastAsia="Times New Roman" w:hAnsi="Times New Roman" w:cs="Times New Roman"/>
          <w:color w:val="000000"/>
          <w:sz w:val="24"/>
          <w:szCs w:val="24"/>
        </w:rPr>
        <w:tab/>
        <w:t>J. Amin, M. A. Anjum, M. Sharif, S. Kadry, Y. Nam, and S. J. C. M. C. Wang, "Convolutional Bi-LSTM based human gait recognition using video sequences," vol. 68, no. 2, pp. 2693-2709, 2021.</w:t>
      </w:r>
    </w:p>
    <w:p w14:paraId="39D37D3A"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[16]</w:t>
      </w:r>
      <w:r w:rsidRPr="005C0C8D">
        <w:rPr>
          <w:rFonts w:ascii="Times New Roman" w:eastAsia="Times New Roman" w:hAnsi="Times New Roman" w:cs="Times New Roman"/>
          <w:color w:val="000000"/>
          <w:sz w:val="24"/>
          <w:szCs w:val="24"/>
        </w:rPr>
        <w:tab/>
        <w:t>L. Deng, J. Pei, Y. Song, W. Huo, Y. Zhang, and Y. J. I. I. o. T. J. Huang, "KiRV: Robust Human Identification Via Multi-Modal Learning Based on Kinetic Gait Features of Radar and Vision," 2025.</w:t>
      </w:r>
    </w:p>
    <w:p w14:paraId="0177E980"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[17]</w:t>
      </w:r>
      <w:r w:rsidRPr="005C0C8D">
        <w:rPr>
          <w:rFonts w:ascii="Times New Roman" w:eastAsia="Times New Roman" w:hAnsi="Times New Roman" w:cs="Times New Roman"/>
          <w:color w:val="000000"/>
          <w:sz w:val="24"/>
          <w:szCs w:val="24"/>
        </w:rPr>
        <w:tab/>
        <w:t>D. Xu</w:t>
      </w:r>
      <w:r w:rsidRPr="005C0C8D">
        <w:rPr>
          <w:rFonts w:ascii="Times New Roman" w:eastAsia="Times New Roman" w:hAnsi="Times New Roman" w:cs="Times New Roman"/>
          <w:i/>
          <w:color w:val="000000"/>
          <w:sz w:val="24"/>
          <w:szCs w:val="24"/>
        </w:rPr>
        <w:t xml:space="preserve"> et al.</w:t>
      </w:r>
      <w:r w:rsidRPr="005C0C8D">
        <w:rPr>
          <w:rFonts w:ascii="Times New Roman" w:eastAsia="Times New Roman" w:hAnsi="Times New Roman" w:cs="Times New Roman"/>
          <w:color w:val="000000"/>
          <w:sz w:val="24"/>
          <w:szCs w:val="24"/>
        </w:rPr>
        <w:t xml:space="preserve">, "A new method proposed for realizing human gait pattern recognition: Inspirations for the application of sports and clinical gait analysis," </w:t>
      </w:r>
      <w:r w:rsidRPr="005C0C8D">
        <w:rPr>
          <w:rFonts w:ascii="Times New Roman" w:eastAsia="Times New Roman" w:hAnsi="Times New Roman" w:cs="Times New Roman"/>
          <w:i/>
          <w:color w:val="000000"/>
          <w:sz w:val="24"/>
          <w:szCs w:val="24"/>
        </w:rPr>
        <w:t xml:space="preserve">Gait &amp; Posture, </w:t>
      </w:r>
      <w:r w:rsidRPr="005C0C8D">
        <w:rPr>
          <w:rFonts w:ascii="Times New Roman" w:eastAsia="Times New Roman" w:hAnsi="Times New Roman" w:cs="Times New Roman"/>
          <w:color w:val="000000"/>
          <w:sz w:val="24"/>
          <w:szCs w:val="24"/>
        </w:rPr>
        <w:t>vol. 107, pp. 293-305, 2024.</w:t>
      </w:r>
    </w:p>
    <w:p w14:paraId="70458C4B"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[18]</w:t>
      </w:r>
      <w:r w:rsidRPr="005C0C8D">
        <w:rPr>
          <w:rFonts w:ascii="Times New Roman" w:eastAsia="Times New Roman" w:hAnsi="Times New Roman" w:cs="Times New Roman"/>
          <w:color w:val="000000"/>
          <w:sz w:val="24"/>
          <w:szCs w:val="24"/>
        </w:rPr>
        <w:tab/>
        <w:t xml:space="preserve">N. Aman, M. R. Islam, M. F. Ahamed, and M. J. T. Ahsan, "Performance Evaluation of Various Deep Learning Models in Gait Recognition Using the CASIA-B Dataset," </w:t>
      </w:r>
      <w:r w:rsidRPr="005C0C8D">
        <w:rPr>
          <w:rFonts w:ascii="Times New Roman" w:eastAsia="Times New Roman" w:hAnsi="Times New Roman" w:cs="Times New Roman"/>
          <w:i/>
          <w:color w:val="000000"/>
          <w:sz w:val="24"/>
          <w:szCs w:val="24"/>
        </w:rPr>
        <w:t xml:space="preserve">Technologies, </w:t>
      </w:r>
      <w:r w:rsidRPr="005C0C8D">
        <w:rPr>
          <w:rFonts w:ascii="Times New Roman" w:eastAsia="Times New Roman" w:hAnsi="Times New Roman" w:cs="Times New Roman"/>
          <w:color w:val="000000"/>
          <w:sz w:val="24"/>
          <w:szCs w:val="24"/>
        </w:rPr>
        <w:t>vol. 12, no. 12, p. 264, 2024.</w:t>
      </w:r>
    </w:p>
    <w:p w14:paraId="37240D50"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[19]</w:t>
      </w:r>
      <w:r w:rsidRPr="005C0C8D">
        <w:rPr>
          <w:rFonts w:ascii="Times New Roman" w:eastAsia="Times New Roman" w:hAnsi="Times New Roman" w:cs="Times New Roman"/>
          <w:color w:val="000000"/>
          <w:sz w:val="24"/>
          <w:szCs w:val="24"/>
        </w:rPr>
        <w:tab/>
        <w:t xml:space="preserve">H. Zhan, J. Kou, Y. Cao, Q. Guo, J. Zhang, and Y. J. M. Shi, "Human Gait phases recognition based on multi-source data fusion and BILSTM attention neural network," </w:t>
      </w:r>
      <w:r w:rsidRPr="005C0C8D">
        <w:rPr>
          <w:rFonts w:ascii="Times New Roman" w:eastAsia="Times New Roman" w:hAnsi="Times New Roman" w:cs="Times New Roman"/>
          <w:i/>
          <w:color w:val="000000"/>
          <w:sz w:val="24"/>
          <w:szCs w:val="24"/>
        </w:rPr>
        <w:t xml:space="preserve">Measurement,, </w:t>
      </w:r>
      <w:r w:rsidRPr="005C0C8D">
        <w:rPr>
          <w:rFonts w:ascii="Times New Roman" w:eastAsia="Times New Roman" w:hAnsi="Times New Roman" w:cs="Times New Roman"/>
          <w:color w:val="000000"/>
          <w:sz w:val="24"/>
          <w:szCs w:val="24"/>
        </w:rPr>
        <w:t>vol. 238, p. 115396, 2024.</w:t>
      </w:r>
    </w:p>
    <w:p w14:paraId="7D1F8303"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[20]</w:t>
      </w:r>
      <w:r w:rsidRPr="005C0C8D">
        <w:rPr>
          <w:rFonts w:ascii="Times New Roman" w:eastAsia="Times New Roman" w:hAnsi="Times New Roman" w:cs="Times New Roman"/>
          <w:color w:val="000000"/>
          <w:sz w:val="24"/>
          <w:szCs w:val="24"/>
        </w:rPr>
        <w:tab/>
        <w:t xml:space="preserve">M. Deng, Y. Zou, Z. Zeng, Y. Wang, X. Feng, and Y. J. E. A. o. A. I. Liu, "Human gait recognition based on frontal-view sequence using discriminative optical flow feature representations and learning," </w:t>
      </w:r>
      <w:r w:rsidRPr="005C0C8D">
        <w:rPr>
          <w:rFonts w:ascii="Times New Roman" w:eastAsia="Times New Roman" w:hAnsi="Times New Roman" w:cs="Times New Roman"/>
          <w:i/>
          <w:color w:val="000000"/>
          <w:sz w:val="24"/>
          <w:szCs w:val="24"/>
        </w:rPr>
        <w:t xml:space="preserve">Engineering Applications of Artificial Intelligence, </w:t>
      </w:r>
      <w:r w:rsidRPr="005C0C8D">
        <w:rPr>
          <w:rFonts w:ascii="Times New Roman" w:eastAsia="Times New Roman" w:hAnsi="Times New Roman" w:cs="Times New Roman"/>
          <w:color w:val="000000"/>
          <w:sz w:val="24"/>
          <w:szCs w:val="24"/>
        </w:rPr>
        <w:t>vol. 145, p. 110213, 2025.</w:t>
      </w:r>
    </w:p>
    <w:p w14:paraId="3CF1F8D6"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[21]</w:t>
      </w:r>
      <w:r w:rsidRPr="005C0C8D">
        <w:rPr>
          <w:rFonts w:ascii="Times New Roman" w:eastAsia="Times New Roman" w:hAnsi="Times New Roman" w:cs="Times New Roman"/>
          <w:color w:val="000000"/>
          <w:sz w:val="24"/>
          <w:szCs w:val="24"/>
        </w:rPr>
        <w:tab/>
        <w:t xml:space="preserve">J. Kim, B. Kim, and H. J. I. A. Lee, "Temporally deformable convolution for gait recognition," </w:t>
      </w:r>
      <w:r w:rsidRPr="005C0C8D">
        <w:rPr>
          <w:rFonts w:ascii="Times New Roman" w:eastAsia="Times New Roman" w:hAnsi="Times New Roman" w:cs="Times New Roman"/>
          <w:i/>
          <w:color w:val="000000"/>
          <w:sz w:val="24"/>
          <w:szCs w:val="24"/>
        </w:rPr>
        <w:t xml:space="preserve">IEEE Access, </w:t>
      </w:r>
      <w:r w:rsidRPr="005C0C8D">
        <w:rPr>
          <w:rFonts w:ascii="Times New Roman" w:eastAsia="Times New Roman" w:hAnsi="Times New Roman" w:cs="Times New Roman"/>
          <w:color w:val="000000"/>
          <w:sz w:val="24"/>
          <w:szCs w:val="24"/>
        </w:rPr>
        <w:t>2025.</w:t>
      </w:r>
    </w:p>
    <w:p w14:paraId="29E3EF34"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[22]</w:t>
      </w:r>
      <w:r w:rsidRPr="005C0C8D">
        <w:rPr>
          <w:rFonts w:ascii="Times New Roman" w:eastAsia="Times New Roman" w:hAnsi="Times New Roman" w:cs="Times New Roman"/>
          <w:color w:val="000000"/>
          <w:sz w:val="24"/>
          <w:szCs w:val="24"/>
        </w:rPr>
        <w:tab/>
        <w:t xml:space="preserve">M. I. Junaid, S. Madarapu, S. J. S. Ari, Image, and V. Processing, "Human gait recognition using attention based convolutional network with sequential learning," </w:t>
      </w:r>
      <w:r w:rsidRPr="005C0C8D">
        <w:rPr>
          <w:rFonts w:ascii="Times New Roman" w:eastAsia="Times New Roman" w:hAnsi="Times New Roman" w:cs="Times New Roman"/>
          <w:i/>
          <w:color w:val="000000"/>
          <w:sz w:val="24"/>
          <w:szCs w:val="24"/>
        </w:rPr>
        <w:t xml:space="preserve">Signal, Image and Video Processing, </w:t>
      </w:r>
      <w:r w:rsidRPr="005C0C8D">
        <w:rPr>
          <w:rFonts w:ascii="Times New Roman" w:eastAsia="Times New Roman" w:hAnsi="Times New Roman" w:cs="Times New Roman"/>
          <w:color w:val="000000"/>
          <w:sz w:val="24"/>
          <w:szCs w:val="24"/>
        </w:rPr>
        <w:t>vol. 19, no. 1, pp. 1-8, 2025.</w:t>
      </w:r>
    </w:p>
    <w:p w14:paraId="285C5FFB"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lastRenderedPageBreak/>
        <w:t>[23]</w:t>
      </w:r>
      <w:r w:rsidRPr="005C0C8D">
        <w:rPr>
          <w:rFonts w:ascii="Times New Roman" w:eastAsia="Times New Roman" w:hAnsi="Times New Roman" w:cs="Times New Roman"/>
          <w:color w:val="000000"/>
          <w:sz w:val="24"/>
          <w:szCs w:val="24"/>
        </w:rPr>
        <w:tab/>
        <w:t xml:space="preserve">X. Shi, W. Zhao, H. Pei, H. Zhai, and Y. J. I. A. Gao, "Research on gait recognition based on GaitSet and multimodal fusion," </w:t>
      </w:r>
      <w:r w:rsidRPr="005C0C8D">
        <w:rPr>
          <w:rFonts w:ascii="Times New Roman" w:eastAsia="Times New Roman" w:hAnsi="Times New Roman" w:cs="Times New Roman"/>
          <w:i/>
          <w:color w:val="000000"/>
          <w:sz w:val="24"/>
          <w:szCs w:val="24"/>
        </w:rPr>
        <w:t xml:space="preserve">IEEE Access, </w:t>
      </w:r>
      <w:r w:rsidRPr="005C0C8D">
        <w:rPr>
          <w:rFonts w:ascii="Times New Roman" w:eastAsia="Times New Roman" w:hAnsi="Times New Roman" w:cs="Times New Roman"/>
          <w:color w:val="000000"/>
          <w:sz w:val="24"/>
          <w:szCs w:val="24"/>
        </w:rPr>
        <w:t>2025.</w:t>
      </w:r>
    </w:p>
    <w:p w14:paraId="7ADADB99"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[24]</w:t>
      </w:r>
      <w:r w:rsidRPr="005C0C8D">
        <w:rPr>
          <w:rFonts w:ascii="Times New Roman" w:eastAsia="Times New Roman" w:hAnsi="Times New Roman" w:cs="Times New Roman"/>
          <w:color w:val="000000"/>
          <w:sz w:val="24"/>
          <w:szCs w:val="24"/>
        </w:rPr>
        <w:tab/>
        <w:t xml:space="preserve">L. Zhang, Z. Men, W. J. S. Xie, Image, and V. Processing, "Gaitts: indoor gait recognition with multi-scale temporal-spatial information aggregation," </w:t>
      </w:r>
      <w:r w:rsidRPr="005C0C8D">
        <w:rPr>
          <w:rFonts w:ascii="Times New Roman" w:eastAsia="Times New Roman" w:hAnsi="Times New Roman" w:cs="Times New Roman"/>
          <w:i/>
          <w:color w:val="000000"/>
          <w:sz w:val="24"/>
          <w:szCs w:val="24"/>
        </w:rPr>
        <w:t xml:space="preserve">Signal, Image and Video Processing, </w:t>
      </w:r>
      <w:r w:rsidRPr="005C0C8D">
        <w:rPr>
          <w:rFonts w:ascii="Times New Roman" w:eastAsia="Times New Roman" w:hAnsi="Times New Roman" w:cs="Times New Roman"/>
          <w:color w:val="000000"/>
          <w:sz w:val="24"/>
          <w:szCs w:val="24"/>
        </w:rPr>
        <w:t>vol. 19, no. 1, pp. 1-12, 2025.</w:t>
      </w:r>
    </w:p>
    <w:p w14:paraId="39277E5C"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[25]</w:t>
      </w:r>
      <w:r w:rsidRPr="005C0C8D">
        <w:rPr>
          <w:rFonts w:ascii="Times New Roman" w:eastAsia="Times New Roman" w:hAnsi="Times New Roman" w:cs="Times New Roman"/>
          <w:color w:val="000000"/>
          <w:sz w:val="24"/>
          <w:szCs w:val="24"/>
        </w:rPr>
        <w:tab/>
        <w:t xml:space="preserve">A. Catruna, A. Cosma, and E. Radoi, "Gaitpt: Skeletons are all you need for gait recognition," in </w:t>
      </w:r>
      <w:r w:rsidRPr="005C0C8D">
        <w:rPr>
          <w:rFonts w:ascii="Times New Roman" w:eastAsia="Times New Roman" w:hAnsi="Times New Roman" w:cs="Times New Roman"/>
          <w:i/>
          <w:color w:val="000000"/>
          <w:sz w:val="24"/>
          <w:szCs w:val="24"/>
        </w:rPr>
        <w:t>2024 IEEE 18th International Conference on Automatic Face and Gesture Recognition (FG)</w:t>
      </w:r>
      <w:r w:rsidRPr="005C0C8D">
        <w:rPr>
          <w:rFonts w:ascii="Times New Roman" w:eastAsia="Times New Roman" w:hAnsi="Times New Roman" w:cs="Times New Roman"/>
          <w:color w:val="000000"/>
          <w:sz w:val="24"/>
          <w:szCs w:val="24"/>
        </w:rPr>
        <w:t>, 2024, pp. 1-10: IEEE.</w:t>
      </w:r>
    </w:p>
    <w:p w14:paraId="3B2759FA"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[26]</w:t>
      </w:r>
      <w:r w:rsidRPr="005C0C8D">
        <w:rPr>
          <w:rFonts w:ascii="Times New Roman" w:eastAsia="Times New Roman" w:hAnsi="Times New Roman" w:cs="Times New Roman"/>
          <w:color w:val="000000"/>
          <w:sz w:val="24"/>
          <w:szCs w:val="24"/>
        </w:rPr>
        <w:tab/>
        <w:t>D. Zhu</w:t>
      </w:r>
      <w:r w:rsidRPr="005C0C8D">
        <w:rPr>
          <w:rFonts w:ascii="Times New Roman" w:eastAsia="Times New Roman" w:hAnsi="Times New Roman" w:cs="Times New Roman"/>
          <w:i/>
          <w:color w:val="000000"/>
          <w:sz w:val="24"/>
          <w:szCs w:val="24"/>
        </w:rPr>
        <w:t xml:space="preserve"> et al.</w:t>
      </w:r>
      <w:r w:rsidRPr="005C0C8D">
        <w:rPr>
          <w:rFonts w:ascii="Times New Roman" w:eastAsia="Times New Roman" w:hAnsi="Times New Roman" w:cs="Times New Roman"/>
          <w:color w:val="000000"/>
          <w:sz w:val="24"/>
          <w:szCs w:val="24"/>
        </w:rPr>
        <w:t>, "Multi-scale Context-aware Network with Transformer for Gait Recognition," 2022.</w:t>
      </w:r>
    </w:p>
    <w:p w14:paraId="6FB39B64" w14:textId="77777777"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[27]</w:t>
      </w:r>
      <w:r w:rsidRPr="005C0C8D">
        <w:rPr>
          <w:rFonts w:ascii="Times New Roman" w:eastAsia="Times New Roman" w:hAnsi="Times New Roman" w:cs="Times New Roman"/>
          <w:color w:val="000000"/>
          <w:sz w:val="24"/>
          <w:szCs w:val="24"/>
        </w:rPr>
        <w:tab/>
        <w:t xml:space="preserve">J. N. Mogan, C. P. Lee, K. M. Lim, and K. S. J. S. Muthu, "Gait-vit: Gait recognition with vision transformer," </w:t>
      </w:r>
      <w:r w:rsidRPr="005C0C8D">
        <w:rPr>
          <w:rFonts w:ascii="Times New Roman" w:eastAsia="Times New Roman" w:hAnsi="Times New Roman" w:cs="Times New Roman"/>
          <w:i/>
          <w:color w:val="000000"/>
          <w:sz w:val="24"/>
          <w:szCs w:val="24"/>
        </w:rPr>
        <w:t xml:space="preserve">Sensors, </w:t>
      </w:r>
      <w:r w:rsidRPr="005C0C8D">
        <w:rPr>
          <w:rFonts w:ascii="Times New Roman" w:eastAsia="Times New Roman" w:hAnsi="Times New Roman" w:cs="Times New Roman"/>
          <w:color w:val="000000"/>
          <w:sz w:val="24"/>
          <w:szCs w:val="24"/>
        </w:rPr>
        <w:t>vol. 22, no. 19, p. 7362, 2022.</w:t>
      </w:r>
    </w:p>
    <w:p w14:paraId="585D47C8" w14:textId="743AAF84" w:rsidR="005C0C8D"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[28]</w:t>
      </w:r>
      <w:r>
        <w:rPr>
          <w:rFonts w:ascii="Times New Roman" w:eastAsia="Times New Roman" w:hAnsi="Times New Roman" w:cs="Times New Roman"/>
          <w:color w:val="000000"/>
          <w:sz w:val="24"/>
          <w:szCs w:val="24"/>
        </w:rPr>
        <w:tab/>
      </w:r>
      <w:r w:rsidRPr="005C0C8D">
        <w:rPr>
          <w:rFonts w:ascii="Times New Roman" w:eastAsia="Times New Roman" w:hAnsi="Times New Roman" w:cs="Times New Roman"/>
          <w:color w:val="000000"/>
          <w:sz w:val="24"/>
          <w:szCs w:val="24"/>
        </w:rPr>
        <w:t>C. Fan, S. Hou, Y. Huang, and S. J. a. p. a. Yu, "Exploring deep models for practical gait recognition," 2023.</w:t>
      </w:r>
    </w:p>
    <w:p w14:paraId="19DD09B0" w14:textId="3EEEB2A5" w:rsidR="00746A00" w:rsidRPr="005C0C8D" w:rsidRDefault="005C0C8D" w:rsidP="005C0C8D">
      <w:pPr>
        <w:pBdr>
          <w:top w:val="nil"/>
          <w:left w:val="nil"/>
          <w:bottom w:val="nil"/>
          <w:right w:val="nil"/>
          <w:between w:val="nil"/>
        </w:pBdr>
        <w:ind w:left="720" w:hanging="720"/>
        <w:jc w:val="both"/>
        <w:rPr>
          <w:rFonts w:ascii="Times New Roman" w:eastAsia="Times New Roman" w:hAnsi="Times New Roman" w:cs="Times New Roman"/>
          <w:color w:val="000000"/>
          <w:sz w:val="24"/>
          <w:szCs w:val="24"/>
        </w:rPr>
      </w:pPr>
      <w:r w:rsidRPr="005C0C8D">
        <w:rPr>
          <w:rFonts w:ascii="Times New Roman" w:eastAsia="Times New Roman" w:hAnsi="Times New Roman" w:cs="Times New Roman"/>
          <w:color w:val="000000"/>
          <w:sz w:val="24"/>
          <w:szCs w:val="24"/>
        </w:rPr>
        <w:t>[29]</w:t>
      </w:r>
      <w:r w:rsidRPr="005C0C8D">
        <w:rPr>
          <w:rFonts w:ascii="Times New Roman" w:eastAsia="Times New Roman" w:hAnsi="Times New Roman" w:cs="Times New Roman"/>
          <w:color w:val="000000"/>
          <w:sz w:val="24"/>
          <w:szCs w:val="24"/>
        </w:rPr>
        <w:tab/>
        <w:t>M. I. Sharif, M. Mehmood, M. I. Sharif, and M. P. J. a. p. a. Uddin, "Human gait recognitio</w:t>
      </w:r>
      <w:bookmarkStart w:id="0" w:name="_GoBack"/>
      <w:bookmarkEnd w:id="0"/>
      <w:r w:rsidRPr="005C0C8D">
        <w:rPr>
          <w:rFonts w:ascii="Times New Roman" w:eastAsia="Times New Roman" w:hAnsi="Times New Roman" w:cs="Times New Roman"/>
          <w:color w:val="000000"/>
          <w:sz w:val="24"/>
          <w:szCs w:val="24"/>
        </w:rPr>
        <w:t>n using deep learning: A comprehensive review," 2023.</w:t>
      </w:r>
    </w:p>
    <w:sectPr w:rsidR="00746A00" w:rsidRPr="005C0C8D" w:rsidSect="005D256C">
      <w:footerReference w:type="default" r:id="rId1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8E27A" w14:textId="77777777" w:rsidR="00AD3592" w:rsidRDefault="00AD3592" w:rsidP="005D256C">
      <w:r>
        <w:separator/>
      </w:r>
    </w:p>
  </w:endnote>
  <w:endnote w:type="continuationSeparator" w:id="0">
    <w:p w14:paraId="204C450B" w14:textId="77777777" w:rsidR="00AD3592" w:rsidRDefault="00AD3592" w:rsidP="005D2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842343"/>
      <w:docPartObj>
        <w:docPartGallery w:val="Page Numbers (Bottom of Page)"/>
        <w:docPartUnique/>
      </w:docPartObj>
    </w:sdtPr>
    <w:sdtEndPr/>
    <w:sdtContent>
      <w:p w14:paraId="60F7EE39" w14:textId="3DD4071E" w:rsidR="004856BF" w:rsidRDefault="004856BF">
        <w:pPr>
          <w:pStyle w:val="a4"/>
          <w:jc w:val="right"/>
        </w:pPr>
        <w:r>
          <w:fldChar w:fldCharType="begin"/>
        </w:r>
        <w:r>
          <w:instrText>PAGE   \* MERGEFORMAT</w:instrText>
        </w:r>
        <w:r>
          <w:fldChar w:fldCharType="separate"/>
        </w:r>
        <w:r w:rsidR="005C0C8D" w:rsidRPr="005C0C8D">
          <w:rPr>
            <w:noProof/>
            <w:lang w:val="ar-SA"/>
          </w:rPr>
          <w:t>10</w:t>
        </w:r>
        <w:r>
          <w:fldChar w:fldCharType="end"/>
        </w:r>
      </w:p>
    </w:sdtContent>
  </w:sdt>
  <w:p w14:paraId="227AE147" w14:textId="77777777" w:rsidR="004856BF" w:rsidRDefault="004856B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92F16" w14:textId="77777777" w:rsidR="00AD3592" w:rsidRDefault="00AD3592" w:rsidP="005D256C">
      <w:r>
        <w:separator/>
      </w:r>
    </w:p>
  </w:footnote>
  <w:footnote w:type="continuationSeparator" w:id="0">
    <w:p w14:paraId="2A7F0CFB" w14:textId="77777777" w:rsidR="00AD3592" w:rsidRDefault="00AD3592" w:rsidP="005D25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A0C"/>
    <w:multiLevelType w:val="multilevel"/>
    <w:tmpl w:val="337C68F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2E3DC6"/>
    <w:multiLevelType w:val="multilevel"/>
    <w:tmpl w:val="230A8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71BC8"/>
    <w:multiLevelType w:val="multilevel"/>
    <w:tmpl w:val="1576B190"/>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8D4C11"/>
    <w:multiLevelType w:val="multilevel"/>
    <w:tmpl w:val="DD9C4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FE152C4"/>
    <w:multiLevelType w:val="multilevel"/>
    <w:tmpl w:val="C056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93B46"/>
    <w:multiLevelType w:val="multilevel"/>
    <w:tmpl w:val="DE96CB0C"/>
    <w:lvl w:ilvl="0">
      <w:start w:val="1"/>
      <w:numFmt w:val="decimal"/>
      <w:lvlText w:val="%1."/>
      <w:lvlJc w:val="left"/>
      <w:pPr>
        <w:ind w:left="720" w:hanging="360"/>
      </w:pPr>
      <w:rPr>
        <w:rFonts w:hint="default"/>
        <w:b/>
        <w:bCs/>
      </w:rPr>
    </w:lvl>
    <w:lvl w:ilvl="1">
      <w:start w:val="1"/>
      <w:numFmt w:val="decimal"/>
      <w:isLgl/>
      <w:lvlText w:val="%1.%2"/>
      <w:lvlJc w:val="left"/>
      <w:pPr>
        <w:ind w:left="744" w:hanging="384"/>
      </w:pPr>
      <w:rPr>
        <w:rFonts w:ascii="Times New Roman" w:hAnsi="Times New Roman" w:cs="Times New Roman" w:hint="default"/>
        <w:sz w:val="24"/>
        <w:szCs w:val="24"/>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6" w15:restartNumberingAfterBreak="0">
    <w:nsid w:val="18093C48"/>
    <w:multiLevelType w:val="multilevel"/>
    <w:tmpl w:val="9194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8766D"/>
    <w:multiLevelType w:val="multilevel"/>
    <w:tmpl w:val="0E4CD77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8" w15:restartNumberingAfterBreak="0">
    <w:nsid w:val="1C5C2F98"/>
    <w:multiLevelType w:val="multilevel"/>
    <w:tmpl w:val="52D0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30992"/>
    <w:multiLevelType w:val="multilevel"/>
    <w:tmpl w:val="A2BC817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9A45BE"/>
    <w:multiLevelType w:val="multilevel"/>
    <w:tmpl w:val="7F76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44668"/>
    <w:multiLevelType w:val="multilevel"/>
    <w:tmpl w:val="6E24D9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DE6072F"/>
    <w:multiLevelType w:val="multilevel"/>
    <w:tmpl w:val="A3CC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A52403"/>
    <w:multiLevelType w:val="multilevel"/>
    <w:tmpl w:val="0AE670EE"/>
    <w:lvl w:ilvl="0">
      <w:start w:val="1"/>
      <w:numFmt w:val="decimal"/>
      <w:lvlText w:val="%1."/>
      <w:lvlJc w:val="left"/>
      <w:pPr>
        <w:ind w:left="284" w:firstLine="76"/>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34BA0996"/>
    <w:multiLevelType w:val="multilevel"/>
    <w:tmpl w:val="DD9E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954F19"/>
    <w:multiLevelType w:val="multilevel"/>
    <w:tmpl w:val="9562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DD14B9"/>
    <w:multiLevelType w:val="multilevel"/>
    <w:tmpl w:val="81040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A73374"/>
    <w:multiLevelType w:val="multilevel"/>
    <w:tmpl w:val="5964A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AD4A35"/>
    <w:multiLevelType w:val="multilevel"/>
    <w:tmpl w:val="0B74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9F0391"/>
    <w:multiLevelType w:val="multilevel"/>
    <w:tmpl w:val="EA9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F70984"/>
    <w:multiLevelType w:val="multilevel"/>
    <w:tmpl w:val="5E08D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4526A"/>
    <w:multiLevelType w:val="multilevel"/>
    <w:tmpl w:val="C6C86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457271"/>
    <w:multiLevelType w:val="multilevel"/>
    <w:tmpl w:val="54F2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BE4B74"/>
    <w:multiLevelType w:val="multilevel"/>
    <w:tmpl w:val="EB2C87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27A08F3"/>
    <w:multiLevelType w:val="multilevel"/>
    <w:tmpl w:val="255E0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AE1966"/>
    <w:multiLevelType w:val="multilevel"/>
    <w:tmpl w:val="1D5C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6372AB"/>
    <w:multiLevelType w:val="multilevel"/>
    <w:tmpl w:val="A686FF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79323C21"/>
    <w:multiLevelType w:val="multilevel"/>
    <w:tmpl w:val="EB7E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14"/>
  </w:num>
  <w:num w:numId="4">
    <w:abstractNumId w:val="22"/>
  </w:num>
  <w:num w:numId="5">
    <w:abstractNumId w:val="19"/>
  </w:num>
  <w:num w:numId="6">
    <w:abstractNumId w:val="1"/>
  </w:num>
  <w:num w:numId="7">
    <w:abstractNumId w:val="24"/>
  </w:num>
  <w:num w:numId="8">
    <w:abstractNumId w:val="20"/>
  </w:num>
  <w:num w:numId="9">
    <w:abstractNumId w:val="4"/>
  </w:num>
  <w:num w:numId="10">
    <w:abstractNumId w:val="16"/>
  </w:num>
  <w:num w:numId="11">
    <w:abstractNumId w:val="10"/>
  </w:num>
  <w:num w:numId="12">
    <w:abstractNumId w:val="17"/>
  </w:num>
  <w:num w:numId="13">
    <w:abstractNumId w:val="6"/>
  </w:num>
  <w:num w:numId="14">
    <w:abstractNumId w:val="18"/>
  </w:num>
  <w:num w:numId="15">
    <w:abstractNumId w:val="21"/>
  </w:num>
  <w:num w:numId="16">
    <w:abstractNumId w:val="12"/>
  </w:num>
  <w:num w:numId="17">
    <w:abstractNumId w:val="27"/>
  </w:num>
  <w:num w:numId="18">
    <w:abstractNumId w:val="15"/>
  </w:num>
  <w:num w:numId="19">
    <w:abstractNumId w:val="8"/>
  </w:num>
  <w:num w:numId="20">
    <w:abstractNumId w:val="25"/>
  </w:num>
  <w:num w:numId="21">
    <w:abstractNumId w:val="0"/>
  </w:num>
  <w:num w:numId="22">
    <w:abstractNumId w:val="13"/>
  </w:num>
  <w:num w:numId="23">
    <w:abstractNumId w:val="26"/>
  </w:num>
  <w:num w:numId="24">
    <w:abstractNumId w:val="3"/>
  </w:num>
  <w:num w:numId="25">
    <w:abstractNumId w:val="23"/>
  </w:num>
  <w:num w:numId="26">
    <w:abstractNumId w:val="5"/>
  </w:num>
  <w:num w:numId="27">
    <w:abstractNumId w:val="9"/>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284"/>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3BE"/>
    <w:rsid w:val="00092AB0"/>
    <w:rsid w:val="000C421B"/>
    <w:rsid w:val="000D0382"/>
    <w:rsid w:val="000E06A9"/>
    <w:rsid w:val="000E5A77"/>
    <w:rsid w:val="00172E3E"/>
    <w:rsid w:val="001B6FD4"/>
    <w:rsid w:val="00216AC3"/>
    <w:rsid w:val="002B335A"/>
    <w:rsid w:val="002F28B1"/>
    <w:rsid w:val="0031161E"/>
    <w:rsid w:val="00390C2F"/>
    <w:rsid w:val="0046647C"/>
    <w:rsid w:val="00474252"/>
    <w:rsid w:val="004856BF"/>
    <w:rsid w:val="004A23BE"/>
    <w:rsid w:val="004A4C3D"/>
    <w:rsid w:val="004F3773"/>
    <w:rsid w:val="005A5D81"/>
    <w:rsid w:val="005C0C8D"/>
    <w:rsid w:val="005D256C"/>
    <w:rsid w:val="005F01C3"/>
    <w:rsid w:val="005F3102"/>
    <w:rsid w:val="00611C4B"/>
    <w:rsid w:val="0069752B"/>
    <w:rsid w:val="006D3404"/>
    <w:rsid w:val="006D5EB2"/>
    <w:rsid w:val="00700A4A"/>
    <w:rsid w:val="00746A00"/>
    <w:rsid w:val="007A7D3D"/>
    <w:rsid w:val="007B26EE"/>
    <w:rsid w:val="007B3B33"/>
    <w:rsid w:val="00815337"/>
    <w:rsid w:val="009158FD"/>
    <w:rsid w:val="00916F78"/>
    <w:rsid w:val="00965BE7"/>
    <w:rsid w:val="0099337C"/>
    <w:rsid w:val="00A31883"/>
    <w:rsid w:val="00A67FA3"/>
    <w:rsid w:val="00AD3592"/>
    <w:rsid w:val="00B11478"/>
    <w:rsid w:val="00B31D22"/>
    <w:rsid w:val="00B331E2"/>
    <w:rsid w:val="00B369BE"/>
    <w:rsid w:val="00BB5ECD"/>
    <w:rsid w:val="00C2625D"/>
    <w:rsid w:val="00C33FC2"/>
    <w:rsid w:val="00CA47D9"/>
    <w:rsid w:val="00CB49DD"/>
    <w:rsid w:val="00CC0216"/>
    <w:rsid w:val="00CC08D4"/>
    <w:rsid w:val="00CC6A7F"/>
    <w:rsid w:val="00CD3412"/>
    <w:rsid w:val="00CD5D72"/>
    <w:rsid w:val="00D76EE5"/>
    <w:rsid w:val="00E267A0"/>
    <w:rsid w:val="00F6433C"/>
    <w:rsid w:val="00FA6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96F93A"/>
  <w15:chartTrackingRefBased/>
  <w15:docId w15:val="{BB6CE862-A7D2-4CD5-AA9D-C3436194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23BE"/>
    <w:rPr>
      <w:rFonts w:ascii="Aptos" w:eastAsia="Aptos" w:hAnsi="Aptos" w:cs="Aptos"/>
    </w:rPr>
  </w:style>
  <w:style w:type="paragraph" w:styleId="1">
    <w:name w:val="heading 1"/>
    <w:basedOn w:val="a"/>
    <w:next w:val="a"/>
    <w:link w:val="1Char"/>
    <w:uiPriority w:val="9"/>
    <w:qFormat/>
    <w:rsid w:val="005D256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8153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4856B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A23BE"/>
    <w:pPr>
      <w:autoSpaceDE w:val="0"/>
      <w:autoSpaceDN w:val="0"/>
      <w:adjustRightInd w:val="0"/>
    </w:pPr>
    <w:rPr>
      <w:rFonts w:ascii="Times New Roman" w:hAnsi="Times New Roman" w:cs="Times New Roman"/>
      <w:color w:val="000000"/>
      <w:sz w:val="24"/>
      <w:szCs w:val="24"/>
    </w:rPr>
  </w:style>
  <w:style w:type="character" w:customStyle="1" w:styleId="1Char">
    <w:name w:val="العنوان 1 Char"/>
    <w:basedOn w:val="a0"/>
    <w:link w:val="1"/>
    <w:uiPriority w:val="9"/>
    <w:rsid w:val="005D256C"/>
    <w:rPr>
      <w:rFonts w:asciiTheme="majorHAnsi" w:eastAsiaTheme="majorEastAsia" w:hAnsiTheme="majorHAnsi" w:cstheme="majorBidi"/>
      <w:color w:val="2E74B5" w:themeColor="accent1" w:themeShade="BF"/>
      <w:sz w:val="32"/>
      <w:szCs w:val="32"/>
    </w:rPr>
  </w:style>
  <w:style w:type="paragraph" w:styleId="a3">
    <w:name w:val="header"/>
    <w:basedOn w:val="a"/>
    <w:link w:val="Char"/>
    <w:uiPriority w:val="99"/>
    <w:unhideWhenUsed/>
    <w:rsid w:val="005D256C"/>
    <w:pPr>
      <w:tabs>
        <w:tab w:val="center" w:pos="4153"/>
        <w:tab w:val="right" w:pos="8306"/>
      </w:tabs>
    </w:pPr>
  </w:style>
  <w:style w:type="character" w:customStyle="1" w:styleId="Char">
    <w:name w:val="رأس الصفحة Char"/>
    <w:basedOn w:val="a0"/>
    <w:link w:val="a3"/>
    <w:uiPriority w:val="99"/>
    <w:rsid w:val="005D256C"/>
    <w:rPr>
      <w:rFonts w:ascii="Aptos" w:eastAsia="Aptos" w:hAnsi="Aptos" w:cs="Aptos"/>
    </w:rPr>
  </w:style>
  <w:style w:type="paragraph" w:styleId="a4">
    <w:name w:val="footer"/>
    <w:basedOn w:val="a"/>
    <w:link w:val="Char0"/>
    <w:uiPriority w:val="99"/>
    <w:unhideWhenUsed/>
    <w:rsid w:val="005D256C"/>
    <w:pPr>
      <w:tabs>
        <w:tab w:val="center" w:pos="4153"/>
        <w:tab w:val="right" w:pos="8306"/>
      </w:tabs>
    </w:pPr>
  </w:style>
  <w:style w:type="character" w:customStyle="1" w:styleId="Char0">
    <w:name w:val="تذييل الصفحة Char"/>
    <w:basedOn w:val="a0"/>
    <w:link w:val="a4"/>
    <w:uiPriority w:val="99"/>
    <w:rsid w:val="005D256C"/>
    <w:rPr>
      <w:rFonts w:ascii="Aptos" w:eastAsia="Aptos" w:hAnsi="Aptos" w:cs="Aptos"/>
    </w:rPr>
  </w:style>
  <w:style w:type="character" w:styleId="a5">
    <w:name w:val="annotation reference"/>
    <w:basedOn w:val="a0"/>
    <w:uiPriority w:val="99"/>
    <w:semiHidden/>
    <w:unhideWhenUsed/>
    <w:rsid w:val="005F01C3"/>
    <w:rPr>
      <w:sz w:val="16"/>
      <w:szCs w:val="16"/>
    </w:rPr>
  </w:style>
  <w:style w:type="paragraph" w:styleId="a6">
    <w:name w:val="annotation text"/>
    <w:basedOn w:val="a"/>
    <w:link w:val="Char1"/>
    <w:uiPriority w:val="99"/>
    <w:semiHidden/>
    <w:unhideWhenUsed/>
    <w:rsid w:val="005F01C3"/>
    <w:rPr>
      <w:sz w:val="20"/>
      <w:szCs w:val="20"/>
    </w:rPr>
  </w:style>
  <w:style w:type="character" w:customStyle="1" w:styleId="Char1">
    <w:name w:val="نص تعليق Char"/>
    <w:basedOn w:val="a0"/>
    <w:link w:val="a6"/>
    <w:uiPriority w:val="99"/>
    <w:semiHidden/>
    <w:rsid w:val="005F01C3"/>
    <w:rPr>
      <w:rFonts w:ascii="Aptos" w:eastAsia="Aptos" w:hAnsi="Aptos" w:cs="Aptos"/>
      <w:sz w:val="20"/>
      <w:szCs w:val="20"/>
    </w:rPr>
  </w:style>
  <w:style w:type="paragraph" w:styleId="a7">
    <w:name w:val="annotation subject"/>
    <w:basedOn w:val="a6"/>
    <w:next w:val="a6"/>
    <w:link w:val="Char2"/>
    <w:uiPriority w:val="99"/>
    <w:semiHidden/>
    <w:unhideWhenUsed/>
    <w:rsid w:val="005F01C3"/>
    <w:rPr>
      <w:b/>
      <w:bCs/>
    </w:rPr>
  </w:style>
  <w:style w:type="character" w:customStyle="1" w:styleId="Char2">
    <w:name w:val="موضوع تعليق Char"/>
    <w:basedOn w:val="Char1"/>
    <w:link w:val="a7"/>
    <w:uiPriority w:val="99"/>
    <w:semiHidden/>
    <w:rsid w:val="005F01C3"/>
    <w:rPr>
      <w:rFonts w:ascii="Aptos" w:eastAsia="Aptos" w:hAnsi="Aptos" w:cs="Aptos"/>
      <w:b/>
      <w:bCs/>
      <w:sz w:val="20"/>
      <w:szCs w:val="20"/>
    </w:rPr>
  </w:style>
  <w:style w:type="paragraph" w:styleId="a8">
    <w:name w:val="Balloon Text"/>
    <w:basedOn w:val="a"/>
    <w:link w:val="Char3"/>
    <w:uiPriority w:val="99"/>
    <w:semiHidden/>
    <w:unhideWhenUsed/>
    <w:rsid w:val="005F01C3"/>
    <w:rPr>
      <w:rFonts w:ascii="Tahoma" w:hAnsi="Tahoma" w:cs="Tahoma"/>
      <w:sz w:val="18"/>
      <w:szCs w:val="18"/>
    </w:rPr>
  </w:style>
  <w:style w:type="character" w:customStyle="1" w:styleId="Char3">
    <w:name w:val="نص في بالون Char"/>
    <w:basedOn w:val="a0"/>
    <w:link w:val="a8"/>
    <w:uiPriority w:val="99"/>
    <w:semiHidden/>
    <w:rsid w:val="005F01C3"/>
    <w:rPr>
      <w:rFonts w:ascii="Tahoma" w:eastAsia="Aptos" w:hAnsi="Tahoma" w:cs="Tahoma"/>
      <w:sz w:val="18"/>
      <w:szCs w:val="18"/>
    </w:rPr>
  </w:style>
  <w:style w:type="paragraph" w:styleId="a9">
    <w:name w:val="Normal (Web)"/>
    <w:basedOn w:val="a"/>
    <w:uiPriority w:val="99"/>
    <w:semiHidden/>
    <w:unhideWhenUsed/>
    <w:rsid w:val="005F01C3"/>
    <w:pPr>
      <w:spacing w:before="100" w:beforeAutospacing="1" w:after="100" w:afterAutospacing="1"/>
    </w:pPr>
    <w:rPr>
      <w:rFonts w:ascii="Times New Roman" w:eastAsia="Times New Roman" w:hAnsi="Times New Roman" w:cs="Times New Roman"/>
      <w:sz w:val="24"/>
      <w:szCs w:val="24"/>
    </w:rPr>
  </w:style>
  <w:style w:type="character" w:styleId="aa">
    <w:name w:val="Strong"/>
    <w:basedOn w:val="a0"/>
    <w:uiPriority w:val="22"/>
    <w:qFormat/>
    <w:rsid w:val="005F01C3"/>
    <w:rPr>
      <w:b/>
      <w:bCs/>
    </w:rPr>
  </w:style>
  <w:style w:type="character" w:customStyle="1" w:styleId="3Char">
    <w:name w:val="عنوان 3 Char"/>
    <w:basedOn w:val="a0"/>
    <w:link w:val="3"/>
    <w:uiPriority w:val="9"/>
    <w:semiHidden/>
    <w:rsid w:val="004856BF"/>
    <w:rPr>
      <w:rFonts w:asciiTheme="majorHAnsi" w:eastAsiaTheme="majorEastAsia" w:hAnsiTheme="majorHAnsi" w:cstheme="majorBidi"/>
      <w:color w:val="1F4D78" w:themeColor="accent1" w:themeShade="7F"/>
      <w:sz w:val="24"/>
      <w:szCs w:val="24"/>
    </w:rPr>
  </w:style>
  <w:style w:type="character" w:customStyle="1" w:styleId="overflow-hidden">
    <w:name w:val="overflow-hidden"/>
    <w:basedOn w:val="a0"/>
    <w:rsid w:val="004856BF"/>
  </w:style>
  <w:style w:type="paragraph" w:styleId="ab">
    <w:name w:val="List Paragraph"/>
    <w:basedOn w:val="a"/>
    <w:uiPriority w:val="34"/>
    <w:qFormat/>
    <w:rsid w:val="00A67FA3"/>
    <w:pPr>
      <w:ind w:left="720"/>
      <w:contextualSpacing/>
    </w:pPr>
  </w:style>
  <w:style w:type="paragraph" w:customStyle="1" w:styleId="EndNoteBibliography">
    <w:name w:val="EndNote Bibliography"/>
    <w:basedOn w:val="a"/>
    <w:link w:val="EndNoteBibliographyChar"/>
    <w:rsid w:val="00A67FA3"/>
    <w:pPr>
      <w:spacing w:after="160"/>
    </w:pPr>
    <w:rPr>
      <w:rFonts w:eastAsiaTheme="minorHAnsi" w:cstheme="minorBidi"/>
      <w:noProof/>
      <w:kern w:val="2"/>
      <w14:ligatures w14:val="standardContextual"/>
    </w:rPr>
  </w:style>
  <w:style w:type="character" w:customStyle="1" w:styleId="EndNoteBibliographyChar">
    <w:name w:val="EndNote Bibliography Char"/>
    <w:basedOn w:val="a0"/>
    <w:link w:val="EndNoteBibliography"/>
    <w:rsid w:val="00A67FA3"/>
    <w:rPr>
      <w:rFonts w:ascii="Aptos" w:hAnsi="Aptos"/>
      <w:noProof/>
      <w:kern w:val="2"/>
      <w14:ligatures w14:val="standardContextual"/>
    </w:rPr>
  </w:style>
  <w:style w:type="character" w:customStyle="1" w:styleId="2Char">
    <w:name w:val="عنوان 2 Char"/>
    <w:basedOn w:val="a0"/>
    <w:link w:val="2"/>
    <w:uiPriority w:val="9"/>
    <w:rsid w:val="008153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25168">
      <w:bodyDiv w:val="1"/>
      <w:marLeft w:val="0"/>
      <w:marRight w:val="0"/>
      <w:marTop w:val="0"/>
      <w:marBottom w:val="0"/>
      <w:divBdr>
        <w:top w:val="none" w:sz="0" w:space="0" w:color="auto"/>
        <w:left w:val="none" w:sz="0" w:space="0" w:color="auto"/>
        <w:bottom w:val="none" w:sz="0" w:space="0" w:color="auto"/>
        <w:right w:val="none" w:sz="0" w:space="0" w:color="auto"/>
      </w:divBdr>
    </w:div>
    <w:div w:id="295991042">
      <w:bodyDiv w:val="1"/>
      <w:marLeft w:val="0"/>
      <w:marRight w:val="0"/>
      <w:marTop w:val="0"/>
      <w:marBottom w:val="0"/>
      <w:divBdr>
        <w:top w:val="none" w:sz="0" w:space="0" w:color="auto"/>
        <w:left w:val="none" w:sz="0" w:space="0" w:color="auto"/>
        <w:bottom w:val="none" w:sz="0" w:space="0" w:color="auto"/>
        <w:right w:val="none" w:sz="0" w:space="0" w:color="auto"/>
      </w:divBdr>
    </w:div>
    <w:div w:id="545869536">
      <w:bodyDiv w:val="1"/>
      <w:marLeft w:val="0"/>
      <w:marRight w:val="0"/>
      <w:marTop w:val="0"/>
      <w:marBottom w:val="0"/>
      <w:divBdr>
        <w:top w:val="none" w:sz="0" w:space="0" w:color="auto"/>
        <w:left w:val="none" w:sz="0" w:space="0" w:color="auto"/>
        <w:bottom w:val="none" w:sz="0" w:space="0" w:color="auto"/>
        <w:right w:val="none" w:sz="0" w:space="0" w:color="auto"/>
      </w:divBdr>
    </w:div>
    <w:div w:id="740719571">
      <w:bodyDiv w:val="1"/>
      <w:marLeft w:val="0"/>
      <w:marRight w:val="0"/>
      <w:marTop w:val="0"/>
      <w:marBottom w:val="0"/>
      <w:divBdr>
        <w:top w:val="none" w:sz="0" w:space="0" w:color="auto"/>
        <w:left w:val="none" w:sz="0" w:space="0" w:color="auto"/>
        <w:bottom w:val="none" w:sz="0" w:space="0" w:color="auto"/>
        <w:right w:val="none" w:sz="0" w:space="0" w:color="auto"/>
      </w:divBdr>
    </w:div>
    <w:div w:id="782117926">
      <w:bodyDiv w:val="1"/>
      <w:marLeft w:val="0"/>
      <w:marRight w:val="0"/>
      <w:marTop w:val="0"/>
      <w:marBottom w:val="0"/>
      <w:divBdr>
        <w:top w:val="none" w:sz="0" w:space="0" w:color="auto"/>
        <w:left w:val="none" w:sz="0" w:space="0" w:color="auto"/>
        <w:bottom w:val="none" w:sz="0" w:space="0" w:color="auto"/>
        <w:right w:val="none" w:sz="0" w:space="0" w:color="auto"/>
      </w:divBdr>
      <w:divsChild>
        <w:div w:id="122233703">
          <w:marLeft w:val="0"/>
          <w:marRight w:val="0"/>
          <w:marTop w:val="0"/>
          <w:marBottom w:val="0"/>
          <w:divBdr>
            <w:top w:val="none" w:sz="0" w:space="0" w:color="auto"/>
            <w:left w:val="none" w:sz="0" w:space="0" w:color="auto"/>
            <w:bottom w:val="none" w:sz="0" w:space="0" w:color="auto"/>
            <w:right w:val="none" w:sz="0" w:space="0" w:color="auto"/>
          </w:divBdr>
          <w:divsChild>
            <w:div w:id="1908686425">
              <w:marLeft w:val="0"/>
              <w:marRight w:val="0"/>
              <w:marTop w:val="0"/>
              <w:marBottom w:val="0"/>
              <w:divBdr>
                <w:top w:val="none" w:sz="0" w:space="0" w:color="auto"/>
                <w:left w:val="none" w:sz="0" w:space="0" w:color="auto"/>
                <w:bottom w:val="none" w:sz="0" w:space="0" w:color="auto"/>
                <w:right w:val="none" w:sz="0" w:space="0" w:color="auto"/>
              </w:divBdr>
              <w:divsChild>
                <w:div w:id="920915735">
                  <w:marLeft w:val="0"/>
                  <w:marRight w:val="0"/>
                  <w:marTop w:val="0"/>
                  <w:marBottom w:val="0"/>
                  <w:divBdr>
                    <w:top w:val="none" w:sz="0" w:space="0" w:color="auto"/>
                    <w:left w:val="none" w:sz="0" w:space="0" w:color="auto"/>
                    <w:bottom w:val="none" w:sz="0" w:space="0" w:color="auto"/>
                    <w:right w:val="none" w:sz="0" w:space="0" w:color="auto"/>
                  </w:divBdr>
                  <w:divsChild>
                    <w:div w:id="4655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64784">
          <w:marLeft w:val="0"/>
          <w:marRight w:val="0"/>
          <w:marTop w:val="0"/>
          <w:marBottom w:val="0"/>
          <w:divBdr>
            <w:top w:val="none" w:sz="0" w:space="0" w:color="auto"/>
            <w:left w:val="none" w:sz="0" w:space="0" w:color="auto"/>
            <w:bottom w:val="none" w:sz="0" w:space="0" w:color="auto"/>
            <w:right w:val="none" w:sz="0" w:space="0" w:color="auto"/>
          </w:divBdr>
          <w:divsChild>
            <w:div w:id="2045057608">
              <w:marLeft w:val="0"/>
              <w:marRight w:val="0"/>
              <w:marTop w:val="0"/>
              <w:marBottom w:val="0"/>
              <w:divBdr>
                <w:top w:val="none" w:sz="0" w:space="0" w:color="auto"/>
                <w:left w:val="none" w:sz="0" w:space="0" w:color="auto"/>
                <w:bottom w:val="none" w:sz="0" w:space="0" w:color="auto"/>
                <w:right w:val="none" w:sz="0" w:space="0" w:color="auto"/>
              </w:divBdr>
              <w:divsChild>
                <w:div w:id="1677684633">
                  <w:marLeft w:val="0"/>
                  <w:marRight w:val="0"/>
                  <w:marTop w:val="0"/>
                  <w:marBottom w:val="0"/>
                  <w:divBdr>
                    <w:top w:val="none" w:sz="0" w:space="0" w:color="auto"/>
                    <w:left w:val="none" w:sz="0" w:space="0" w:color="auto"/>
                    <w:bottom w:val="none" w:sz="0" w:space="0" w:color="auto"/>
                    <w:right w:val="none" w:sz="0" w:space="0" w:color="auto"/>
                  </w:divBdr>
                  <w:divsChild>
                    <w:div w:id="170925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984668">
      <w:bodyDiv w:val="1"/>
      <w:marLeft w:val="0"/>
      <w:marRight w:val="0"/>
      <w:marTop w:val="0"/>
      <w:marBottom w:val="0"/>
      <w:divBdr>
        <w:top w:val="none" w:sz="0" w:space="0" w:color="auto"/>
        <w:left w:val="none" w:sz="0" w:space="0" w:color="auto"/>
        <w:bottom w:val="none" w:sz="0" w:space="0" w:color="auto"/>
        <w:right w:val="none" w:sz="0" w:space="0" w:color="auto"/>
      </w:divBdr>
    </w:div>
    <w:div w:id="933167786">
      <w:bodyDiv w:val="1"/>
      <w:marLeft w:val="0"/>
      <w:marRight w:val="0"/>
      <w:marTop w:val="0"/>
      <w:marBottom w:val="0"/>
      <w:divBdr>
        <w:top w:val="none" w:sz="0" w:space="0" w:color="auto"/>
        <w:left w:val="none" w:sz="0" w:space="0" w:color="auto"/>
        <w:bottom w:val="none" w:sz="0" w:space="0" w:color="auto"/>
        <w:right w:val="none" w:sz="0" w:space="0" w:color="auto"/>
      </w:divBdr>
    </w:div>
    <w:div w:id="944730401">
      <w:bodyDiv w:val="1"/>
      <w:marLeft w:val="0"/>
      <w:marRight w:val="0"/>
      <w:marTop w:val="0"/>
      <w:marBottom w:val="0"/>
      <w:divBdr>
        <w:top w:val="none" w:sz="0" w:space="0" w:color="auto"/>
        <w:left w:val="none" w:sz="0" w:space="0" w:color="auto"/>
        <w:bottom w:val="none" w:sz="0" w:space="0" w:color="auto"/>
        <w:right w:val="none" w:sz="0" w:space="0" w:color="auto"/>
      </w:divBdr>
    </w:div>
    <w:div w:id="1082947164">
      <w:bodyDiv w:val="1"/>
      <w:marLeft w:val="0"/>
      <w:marRight w:val="0"/>
      <w:marTop w:val="0"/>
      <w:marBottom w:val="0"/>
      <w:divBdr>
        <w:top w:val="none" w:sz="0" w:space="0" w:color="auto"/>
        <w:left w:val="none" w:sz="0" w:space="0" w:color="auto"/>
        <w:bottom w:val="none" w:sz="0" w:space="0" w:color="auto"/>
        <w:right w:val="none" w:sz="0" w:space="0" w:color="auto"/>
      </w:divBdr>
    </w:div>
    <w:div w:id="1164081840">
      <w:bodyDiv w:val="1"/>
      <w:marLeft w:val="0"/>
      <w:marRight w:val="0"/>
      <w:marTop w:val="0"/>
      <w:marBottom w:val="0"/>
      <w:divBdr>
        <w:top w:val="none" w:sz="0" w:space="0" w:color="auto"/>
        <w:left w:val="none" w:sz="0" w:space="0" w:color="auto"/>
        <w:bottom w:val="none" w:sz="0" w:space="0" w:color="auto"/>
        <w:right w:val="none" w:sz="0" w:space="0" w:color="auto"/>
      </w:divBdr>
    </w:div>
    <w:div w:id="1202983793">
      <w:bodyDiv w:val="1"/>
      <w:marLeft w:val="0"/>
      <w:marRight w:val="0"/>
      <w:marTop w:val="0"/>
      <w:marBottom w:val="0"/>
      <w:divBdr>
        <w:top w:val="none" w:sz="0" w:space="0" w:color="auto"/>
        <w:left w:val="none" w:sz="0" w:space="0" w:color="auto"/>
        <w:bottom w:val="none" w:sz="0" w:space="0" w:color="auto"/>
        <w:right w:val="none" w:sz="0" w:space="0" w:color="auto"/>
      </w:divBdr>
    </w:div>
    <w:div w:id="1472672037">
      <w:bodyDiv w:val="1"/>
      <w:marLeft w:val="0"/>
      <w:marRight w:val="0"/>
      <w:marTop w:val="0"/>
      <w:marBottom w:val="0"/>
      <w:divBdr>
        <w:top w:val="none" w:sz="0" w:space="0" w:color="auto"/>
        <w:left w:val="none" w:sz="0" w:space="0" w:color="auto"/>
        <w:bottom w:val="none" w:sz="0" w:space="0" w:color="auto"/>
        <w:right w:val="none" w:sz="0" w:space="0" w:color="auto"/>
      </w:divBdr>
    </w:div>
    <w:div w:id="1480264622">
      <w:bodyDiv w:val="1"/>
      <w:marLeft w:val="0"/>
      <w:marRight w:val="0"/>
      <w:marTop w:val="0"/>
      <w:marBottom w:val="0"/>
      <w:divBdr>
        <w:top w:val="none" w:sz="0" w:space="0" w:color="auto"/>
        <w:left w:val="none" w:sz="0" w:space="0" w:color="auto"/>
        <w:bottom w:val="none" w:sz="0" w:space="0" w:color="auto"/>
        <w:right w:val="none" w:sz="0" w:space="0" w:color="auto"/>
      </w:divBdr>
    </w:div>
    <w:div w:id="1546990020">
      <w:bodyDiv w:val="1"/>
      <w:marLeft w:val="0"/>
      <w:marRight w:val="0"/>
      <w:marTop w:val="0"/>
      <w:marBottom w:val="0"/>
      <w:divBdr>
        <w:top w:val="none" w:sz="0" w:space="0" w:color="auto"/>
        <w:left w:val="none" w:sz="0" w:space="0" w:color="auto"/>
        <w:bottom w:val="none" w:sz="0" w:space="0" w:color="auto"/>
        <w:right w:val="none" w:sz="0" w:space="0" w:color="auto"/>
      </w:divBdr>
    </w:div>
    <w:div w:id="1731996796">
      <w:bodyDiv w:val="1"/>
      <w:marLeft w:val="0"/>
      <w:marRight w:val="0"/>
      <w:marTop w:val="0"/>
      <w:marBottom w:val="0"/>
      <w:divBdr>
        <w:top w:val="none" w:sz="0" w:space="0" w:color="auto"/>
        <w:left w:val="none" w:sz="0" w:space="0" w:color="auto"/>
        <w:bottom w:val="none" w:sz="0" w:space="0" w:color="auto"/>
        <w:right w:val="none" w:sz="0" w:space="0" w:color="auto"/>
      </w:divBdr>
    </w:div>
    <w:div w:id="190421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m.sanken.osaka-u.ac.jp/BiometricDB/GaitMVLP.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sanken.osaka-u.ac.jp/BiometricDB/GaitMVLP.html" TargetMode="External"/><Relationship Id="rId17" Type="http://schemas.openxmlformats.org/officeDocument/2006/relationships/hyperlink" Target="https://cvlab.cse.msu.edu/frontal-view-gaitfvg-database.html" TargetMode="External"/><Relationship Id="rId2" Type="http://schemas.openxmlformats.org/officeDocument/2006/relationships/numbering" Target="numbering.xml"/><Relationship Id="rId16" Type="http://schemas.openxmlformats.org/officeDocument/2006/relationships/hyperlink" Target="https://web-archive.southampton.ac.uk/www.gait.ecs.soton.ac.uk/databa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bsr.ia.ac.cn/english/Gait%20Databases.asp" TargetMode="External"/><Relationship Id="rId5" Type="http://schemas.openxmlformats.org/officeDocument/2006/relationships/webSettings" Target="webSettings.xml"/><Relationship Id="rId15" Type="http://schemas.openxmlformats.org/officeDocument/2006/relationships/hyperlink" Target="https://www.ce.cit.tum.de/mmk/verschiedenes/tum-gaid-database/" TargetMode="External"/><Relationship Id="rId10" Type="http://schemas.openxmlformats.org/officeDocument/2006/relationships/hyperlink" Target="http://www.cbsr.ia.ac.cn/english/Gait%20Databases.as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sr.ia.ac.cn/english/Gait%20Databases.asp" TargetMode="External"/><Relationship Id="rId14" Type="http://schemas.openxmlformats.org/officeDocument/2006/relationships/hyperlink" Target="http://www.am.sanken.osaka-u.ac.jp/BiometricDB/GaitLPAge.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2C8F8-1FA5-456A-BE32-416C95163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6583</Words>
  <Characters>37527</Characters>
  <Application>Microsoft Office Word</Application>
  <DocSecurity>0</DocSecurity>
  <Lines>312</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 </cp:lastModifiedBy>
  <cp:revision>2</cp:revision>
  <dcterms:created xsi:type="dcterms:W3CDTF">2025-04-11T13:22:00Z</dcterms:created>
  <dcterms:modified xsi:type="dcterms:W3CDTF">2025-04-11T13:22:00Z</dcterms:modified>
</cp:coreProperties>
</file>